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3117E" w14:textId="77777777" w:rsidR="001E4EE9" w:rsidRDefault="001E4EE9">
      <w:pPr>
        <w:spacing w:line="300" w:lineRule="auto"/>
        <w:rPr>
          <w:rFonts w:ascii="宋体" w:eastAsia="宋体" w:hAnsi="宋体" w:cs="宋体" w:hint="eastAsia"/>
          <w:b/>
          <w:sz w:val="48"/>
          <w:szCs w:val="48"/>
        </w:rPr>
      </w:pPr>
    </w:p>
    <w:p w14:paraId="1C32D655" w14:textId="77777777" w:rsidR="001E4EE9" w:rsidRDefault="001E4EE9" w:rsidP="00DE36E8">
      <w:pPr>
        <w:pStyle w:val="a3"/>
      </w:pPr>
    </w:p>
    <w:p w14:paraId="6F13A4DC" w14:textId="77777777" w:rsidR="0054552E" w:rsidRPr="0054552E" w:rsidRDefault="00000000" w:rsidP="00DE36E8">
      <w:pPr>
        <w:pStyle w:val="a3"/>
        <w:rPr>
          <w:b/>
          <w:bCs/>
        </w:rPr>
      </w:pPr>
      <w:r w:rsidRPr="0054552E">
        <w:rPr>
          <w:rFonts w:hint="eastAsia"/>
          <w:b/>
          <w:bCs/>
        </w:rPr>
        <w:t>新疆维吾尔自治区第三人民</w:t>
      </w:r>
      <w:proofErr w:type="gramStart"/>
      <w:r w:rsidRPr="0054552E">
        <w:rPr>
          <w:rFonts w:hint="eastAsia"/>
          <w:b/>
          <w:bCs/>
        </w:rPr>
        <w:t>医</w:t>
      </w:r>
      <w:proofErr w:type="gramEnd"/>
      <w:r w:rsidRPr="0054552E">
        <w:rPr>
          <w:rFonts w:hint="eastAsia"/>
          <w:b/>
          <w:bCs/>
        </w:rPr>
        <w:t>临床检验中心</w:t>
      </w:r>
    </w:p>
    <w:p w14:paraId="1990FD32" w14:textId="51C54E2A" w:rsidR="001E4EE9" w:rsidRPr="0054552E" w:rsidRDefault="00000000" w:rsidP="00DE36E8">
      <w:pPr>
        <w:pStyle w:val="a3"/>
        <w:rPr>
          <w:b/>
          <w:bCs/>
        </w:rPr>
      </w:pPr>
      <w:r w:rsidRPr="0054552E">
        <w:rPr>
          <w:rFonts w:hint="eastAsia"/>
          <w:b/>
          <w:bCs/>
        </w:rPr>
        <w:t>试剂采购项目</w:t>
      </w:r>
      <w:r w:rsidR="00281A5F">
        <w:rPr>
          <w:rFonts w:hint="eastAsia"/>
          <w:b/>
          <w:bCs/>
        </w:rPr>
        <w:t>（二次）</w:t>
      </w:r>
    </w:p>
    <w:p w14:paraId="670C1613" w14:textId="0A7E4FDD" w:rsidR="00DE36E8" w:rsidRPr="0054552E" w:rsidRDefault="00DE36E8" w:rsidP="00DE36E8">
      <w:pPr>
        <w:spacing w:line="300" w:lineRule="auto"/>
        <w:jc w:val="center"/>
        <w:rPr>
          <w:rFonts w:ascii="宋体" w:eastAsia="宋体" w:hAnsi="宋体" w:cs="宋体" w:hint="eastAsia"/>
          <w:b/>
          <w:bCs/>
          <w:sz w:val="40"/>
          <w:szCs w:val="40"/>
        </w:rPr>
      </w:pPr>
      <w:r w:rsidRPr="0054552E">
        <w:rPr>
          <w:rFonts w:ascii="宋体" w:eastAsia="宋体" w:hAnsi="宋体" w:cs="宋体" w:hint="eastAsia"/>
          <w:b/>
          <w:bCs/>
          <w:sz w:val="40"/>
          <w:szCs w:val="40"/>
        </w:rPr>
        <w:t>项目编号：WKZB2511XJLB61266</w:t>
      </w:r>
      <w:r w:rsidR="00281A5F">
        <w:rPr>
          <w:rFonts w:ascii="宋体" w:eastAsia="宋体" w:hAnsi="宋体" w:cs="宋体" w:hint="eastAsia"/>
          <w:b/>
          <w:bCs/>
          <w:sz w:val="40"/>
          <w:szCs w:val="40"/>
        </w:rPr>
        <w:t>-1</w:t>
      </w:r>
    </w:p>
    <w:p w14:paraId="7E0124B6" w14:textId="77777777" w:rsidR="00590667" w:rsidRDefault="00590667" w:rsidP="00DE36E8">
      <w:pPr>
        <w:pStyle w:val="a3"/>
      </w:pPr>
    </w:p>
    <w:p w14:paraId="0C5D3A75" w14:textId="77777777" w:rsidR="00DE36E8" w:rsidRDefault="00DE36E8" w:rsidP="00DE36E8">
      <w:pPr>
        <w:pStyle w:val="a3"/>
      </w:pPr>
    </w:p>
    <w:p w14:paraId="40B80A92" w14:textId="77777777" w:rsidR="00DE36E8" w:rsidRPr="00DE36E8" w:rsidRDefault="00DE36E8" w:rsidP="00DE36E8">
      <w:pPr>
        <w:pStyle w:val="a3"/>
      </w:pPr>
    </w:p>
    <w:p w14:paraId="6A4E1BD6" w14:textId="77777777" w:rsidR="001E4EE9" w:rsidRDefault="00000000">
      <w:pPr>
        <w:spacing w:beforeLines="50" w:before="156" w:afterLines="50" w:after="156" w:line="720" w:lineRule="auto"/>
        <w:jc w:val="center"/>
        <w:rPr>
          <w:rFonts w:ascii="宋体" w:eastAsia="宋体" w:hAnsi="宋体" w:cs="宋体" w:hint="eastAsia"/>
          <w:b/>
          <w:sz w:val="72"/>
          <w:szCs w:val="72"/>
        </w:rPr>
      </w:pPr>
      <w:r>
        <w:rPr>
          <w:rFonts w:ascii="宋体" w:eastAsia="宋体" w:hAnsi="宋体" w:cs="宋体" w:hint="eastAsia"/>
          <w:b/>
          <w:sz w:val="72"/>
          <w:szCs w:val="72"/>
        </w:rPr>
        <w:t>公开招标文件</w:t>
      </w:r>
    </w:p>
    <w:p w14:paraId="4874E40C" w14:textId="77777777" w:rsidR="001E4EE9" w:rsidRDefault="001E4EE9">
      <w:pPr>
        <w:pStyle w:val="af9"/>
        <w:spacing w:line="300" w:lineRule="auto"/>
        <w:jc w:val="center"/>
        <w:rPr>
          <w:rFonts w:ascii="宋体" w:hAnsi="宋体" w:cs="宋体" w:hint="eastAsia"/>
          <w:b/>
          <w:color w:val="auto"/>
          <w:kern w:val="2"/>
          <w:sz w:val="32"/>
          <w:szCs w:val="32"/>
        </w:rPr>
      </w:pPr>
    </w:p>
    <w:p w14:paraId="475D807E" w14:textId="77777777" w:rsidR="001E4EE9" w:rsidRDefault="001E4EE9">
      <w:pPr>
        <w:pStyle w:val="af9"/>
        <w:spacing w:line="300" w:lineRule="auto"/>
        <w:jc w:val="center"/>
        <w:rPr>
          <w:rFonts w:ascii="宋体" w:hAnsi="宋体" w:cs="宋体" w:hint="eastAsia"/>
          <w:b/>
          <w:color w:val="auto"/>
          <w:kern w:val="2"/>
          <w:sz w:val="32"/>
          <w:szCs w:val="32"/>
        </w:rPr>
      </w:pPr>
    </w:p>
    <w:p w14:paraId="69173D55" w14:textId="77777777" w:rsidR="001E4EE9" w:rsidRDefault="001E4EE9">
      <w:pPr>
        <w:pStyle w:val="af9"/>
        <w:spacing w:line="300" w:lineRule="auto"/>
        <w:jc w:val="both"/>
        <w:rPr>
          <w:rFonts w:ascii="宋体" w:hAnsi="宋体" w:cs="宋体" w:hint="eastAsia"/>
          <w:b/>
          <w:color w:val="auto"/>
          <w:kern w:val="2"/>
          <w:sz w:val="32"/>
          <w:szCs w:val="32"/>
        </w:rPr>
      </w:pPr>
    </w:p>
    <w:p w14:paraId="3B98E4BC" w14:textId="77777777" w:rsidR="001E4EE9" w:rsidRDefault="001E4EE9">
      <w:pPr>
        <w:pStyle w:val="af9"/>
        <w:spacing w:line="300" w:lineRule="auto"/>
        <w:jc w:val="center"/>
        <w:rPr>
          <w:rFonts w:ascii="宋体" w:hAnsi="宋体" w:cs="宋体" w:hint="eastAsia"/>
          <w:b/>
          <w:color w:val="auto"/>
          <w:kern w:val="2"/>
          <w:sz w:val="32"/>
          <w:szCs w:val="32"/>
        </w:rPr>
      </w:pPr>
    </w:p>
    <w:p w14:paraId="45B4251D" w14:textId="77777777" w:rsidR="00DE36E8" w:rsidRDefault="00DE36E8">
      <w:pPr>
        <w:pStyle w:val="af9"/>
        <w:spacing w:line="300" w:lineRule="auto"/>
        <w:jc w:val="center"/>
        <w:rPr>
          <w:rFonts w:ascii="宋体" w:hAnsi="宋体" w:cs="宋体" w:hint="eastAsia"/>
          <w:b/>
          <w:color w:val="auto"/>
          <w:kern w:val="2"/>
          <w:sz w:val="32"/>
          <w:szCs w:val="32"/>
        </w:rPr>
      </w:pPr>
    </w:p>
    <w:p w14:paraId="54764254" w14:textId="77777777" w:rsidR="001E4EE9" w:rsidRDefault="00000000">
      <w:pPr>
        <w:spacing w:line="300" w:lineRule="auto"/>
        <w:jc w:val="center"/>
        <w:rPr>
          <w:rFonts w:ascii="宋体" w:eastAsia="宋体" w:hAnsi="宋体" w:cs="宋体" w:hint="eastAsia"/>
          <w:b/>
          <w:sz w:val="28"/>
          <w:szCs w:val="28"/>
        </w:rPr>
      </w:pPr>
      <w:r>
        <w:rPr>
          <w:rFonts w:ascii="宋体" w:eastAsia="宋体" w:hAnsi="宋体" w:cs="宋体" w:hint="eastAsia"/>
          <w:b/>
          <w:sz w:val="28"/>
          <w:szCs w:val="28"/>
        </w:rPr>
        <w:t>采购人：新疆维吾尔自治区第三人民医院（盖章）</w:t>
      </w:r>
    </w:p>
    <w:p w14:paraId="57DB7E6F" w14:textId="77777777" w:rsidR="001E4EE9" w:rsidRDefault="001E4EE9">
      <w:pPr>
        <w:spacing w:line="300" w:lineRule="auto"/>
        <w:jc w:val="center"/>
        <w:rPr>
          <w:rFonts w:ascii="宋体" w:eastAsia="宋体" w:hAnsi="宋体" w:cs="宋体" w:hint="eastAsia"/>
          <w:b/>
          <w:sz w:val="28"/>
          <w:szCs w:val="28"/>
        </w:rPr>
      </w:pPr>
    </w:p>
    <w:p w14:paraId="1A8E5413" w14:textId="77777777" w:rsidR="001E4EE9" w:rsidRDefault="00000000">
      <w:pPr>
        <w:spacing w:line="300" w:lineRule="auto"/>
        <w:jc w:val="center"/>
        <w:rPr>
          <w:rFonts w:ascii="宋体" w:eastAsia="宋体" w:hAnsi="宋体" w:cs="宋体" w:hint="eastAsia"/>
          <w:b/>
          <w:sz w:val="28"/>
          <w:szCs w:val="28"/>
        </w:rPr>
      </w:pPr>
      <w:r>
        <w:rPr>
          <w:rFonts w:ascii="宋体" w:eastAsia="宋体" w:hAnsi="宋体" w:cs="宋体" w:hint="eastAsia"/>
          <w:b/>
          <w:sz w:val="28"/>
          <w:szCs w:val="28"/>
        </w:rPr>
        <w:t>招标代理机构：五</w:t>
      </w:r>
      <w:proofErr w:type="gramStart"/>
      <w:r>
        <w:rPr>
          <w:rFonts w:ascii="宋体" w:eastAsia="宋体" w:hAnsi="宋体" w:cs="宋体" w:hint="eastAsia"/>
          <w:b/>
          <w:sz w:val="28"/>
          <w:szCs w:val="28"/>
        </w:rPr>
        <w:t>矿国际</w:t>
      </w:r>
      <w:proofErr w:type="gramEnd"/>
      <w:r>
        <w:rPr>
          <w:rFonts w:ascii="宋体" w:eastAsia="宋体" w:hAnsi="宋体" w:cs="宋体" w:hint="eastAsia"/>
          <w:b/>
          <w:sz w:val="28"/>
          <w:szCs w:val="28"/>
        </w:rPr>
        <w:t>招标有限责任公司（盖章）</w:t>
      </w:r>
    </w:p>
    <w:p w14:paraId="613C1805" w14:textId="77777777" w:rsidR="001E4EE9" w:rsidRDefault="001E4EE9">
      <w:pPr>
        <w:pStyle w:val="TOC1"/>
        <w:spacing w:line="300" w:lineRule="auto"/>
        <w:rPr>
          <w:rFonts w:ascii="宋体" w:eastAsia="宋体" w:hAnsi="宋体" w:cs="宋体" w:hint="eastAsia"/>
          <w:sz w:val="32"/>
          <w:szCs w:val="32"/>
        </w:rPr>
      </w:pPr>
    </w:p>
    <w:p w14:paraId="59725DB8" w14:textId="4D6A70EB" w:rsidR="001E4EE9" w:rsidRDefault="00000000">
      <w:pPr>
        <w:pStyle w:val="TOC1"/>
        <w:spacing w:line="300" w:lineRule="auto"/>
        <w:rPr>
          <w:rFonts w:ascii="宋体" w:eastAsia="宋体" w:hAnsi="宋体" w:cs="宋体" w:hint="eastAsia"/>
          <w:sz w:val="32"/>
          <w:szCs w:val="32"/>
        </w:rPr>
      </w:pPr>
      <w:r>
        <w:rPr>
          <w:rFonts w:ascii="宋体" w:eastAsia="宋体" w:hAnsi="宋体" w:cs="宋体" w:hint="eastAsia"/>
          <w:sz w:val="32"/>
          <w:szCs w:val="32"/>
        </w:rPr>
        <w:t>二〇二五年</w:t>
      </w:r>
      <w:r w:rsidR="00281A5F">
        <w:rPr>
          <w:rFonts w:ascii="宋体" w:eastAsia="宋体" w:hAnsi="宋体" w:cs="宋体" w:hint="eastAsia"/>
          <w:sz w:val="32"/>
          <w:szCs w:val="32"/>
        </w:rPr>
        <w:t>七</w:t>
      </w:r>
      <w:r>
        <w:rPr>
          <w:rFonts w:ascii="宋体" w:eastAsia="宋体" w:hAnsi="宋体" w:cs="宋体" w:hint="eastAsia"/>
          <w:sz w:val="32"/>
          <w:szCs w:val="32"/>
        </w:rPr>
        <w:t>月</w:t>
      </w:r>
    </w:p>
    <w:p w14:paraId="138236E2" w14:textId="77777777" w:rsidR="001E4EE9" w:rsidRDefault="001E4EE9">
      <w:pPr>
        <w:jc w:val="center"/>
        <w:rPr>
          <w:rFonts w:ascii="宋体" w:eastAsia="宋体" w:hAnsi="宋体" w:cs="宋体" w:hint="eastAsia"/>
          <w:b/>
          <w:bCs/>
          <w:sz w:val="32"/>
          <w:szCs w:val="32"/>
        </w:rPr>
        <w:sectPr w:rsidR="001E4EE9">
          <w:headerReference w:type="default" r:id="rId9"/>
          <w:footerReference w:type="default" r:id="rId10"/>
          <w:pgSz w:w="11906" w:h="16838"/>
          <w:pgMar w:top="1440" w:right="1800" w:bottom="1440" w:left="1800" w:header="851" w:footer="992" w:gutter="0"/>
          <w:pgNumType w:start="1"/>
          <w:cols w:space="425"/>
          <w:docGrid w:type="lines" w:linePitch="312"/>
        </w:sectPr>
      </w:pPr>
    </w:p>
    <w:p w14:paraId="05804A2E" w14:textId="77777777" w:rsidR="001E4EE9" w:rsidRDefault="00000000">
      <w:pPr>
        <w:jc w:val="center"/>
        <w:rPr>
          <w:rFonts w:ascii="宋体" w:eastAsia="宋体" w:hAnsi="宋体" w:cs="宋体" w:hint="eastAsia"/>
          <w:b/>
          <w:bCs/>
          <w:sz w:val="32"/>
          <w:szCs w:val="32"/>
        </w:rPr>
      </w:pPr>
      <w:r>
        <w:rPr>
          <w:rFonts w:ascii="宋体" w:eastAsia="宋体" w:hAnsi="宋体" w:cs="宋体" w:hint="eastAsia"/>
          <w:b/>
          <w:bCs/>
          <w:sz w:val="32"/>
          <w:szCs w:val="32"/>
        </w:rPr>
        <w:lastRenderedPageBreak/>
        <w:t>目录</w:t>
      </w:r>
    </w:p>
    <w:sdt>
      <w:sdtPr>
        <w:rPr>
          <w:rFonts w:ascii="宋体" w:eastAsia="宋体" w:hAnsi="宋体" w:cs="宋体" w:hint="eastAsia"/>
          <w:bCs/>
          <w:spacing w:val="10"/>
          <w:kern w:val="0"/>
          <w:szCs w:val="21"/>
        </w:rPr>
        <w:id w:val="147451175"/>
        <w15:color w:val="DBDBDB"/>
        <w:docPartObj>
          <w:docPartGallery w:val="Table of Contents"/>
          <w:docPartUnique/>
        </w:docPartObj>
      </w:sdtPr>
      <w:sdtEndPr>
        <w:rPr>
          <w:sz w:val="24"/>
        </w:rPr>
      </w:sdtEndPr>
      <w:sdtContent>
        <w:p w14:paraId="25AA8487" w14:textId="77777777" w:rsidR="001E4EE9" w:rsidRDefault="001E4EE9">
          <w:pPr>
            <w:jc w:val="center"/>
            <w:rPr>
              <w:rFonts w:ascii="宋体" w:eastAsia="宋体" w:hAnsi="宋体" w:cs="宋体" w:hint="eastAsia"/>
            </w:rPr>
          </w:pPr>
        </w:p>
        <w:p w14:paraId="19AB0344" w14:textId="5E11F072" w:rsidR="001E4EE9" w:rsidRDefault="00000000">
          <w:pPr>
            <w:pStyle w:val="WPSOffice1"/>
            <w:tabs>
              <w:tab w:val="right" w:leader="dot" w:pos="8306"/>
            </w:tabs>
            <w:spacing w:line="360" w:lineRule="auto"/>
            <w:jc w:val="center"/>
            <w:rPr>
              <w:rFonts w:ascii="宋体" w:hAnsi="宋体" w:cs="宋体" w:hint="eastAsia"/>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"1-1" \h \u </w:instrText>
          </w:r>
          <w:r>
            <w:rPr>
              <w:rFonts w:ascii="宋体" w:hAnsi="宋体" w:cs="宋体" w:hint="eastAsia"/>
              <w:sz w:val="24"/>
              <w:szCs w:val="24"/>
            </w:rPr>
            <w:fldChar w:fldCharType="separate"/>
          </w:r>
          <w:hyperlink w:anchor="_Toc32601" w:history="1">
            <w:r w:rsidR="001E4EE9">
              <w:rPr>
                <w:rFonts w:ascii="宋体" w:hAnsi="宋体" w:cs="宋体" w:hint="eastAsia"/>
                <w:bCs/>
                <w:sz w:val="24"/>
                <w:szCs w:val="24"/>
              </w:rPr>
              <w:t>第一章</w:t>
            </w:r>
            <w:r w:rsidR="0054552E">
              <w:rPr>
                <w:rFonts w:ascii="宋体" w:hAnsi="宋体" w:cs="宋体" w:hint="eastAsia"/>
                <w:bCs/>
                <w:sz w:val="24"/>
                <w:szCs w:val="24"/>
              </w:rPr>
              <w:t xml:space="preserve">  </w:t>
            </w:r>
            <w:r w:rsidR="001E4EE9">
              <w:rPr>
                <w:rFonts w:ascii="宋体" w:hAnsi="宋体" w:cs="宋体" w:hint="eastAsia"/>
                <w:bCs/>
                <w:sz w:val="24"/>
                <w:szCs w:val="24"/>
              </w:rPr>
              <w:t>招标公告</w:t>
            </w:r>
            <w:r w:rsidR="001E4EE9">
              <w:rPr>
                <w:rFonts w:ascii="宋体" w:hAnsi="宋体" w:cs="宋体" w:hint="eastAsia"/>
                <w:sz w:val="24"/>
                <w:szCs w:val="24"/>
              </w:rPr>
              <w:tab/>
            </w:r>
            <w:r w:rsidR="001E4EE9">
              <w:rPr>
                <w:rFonts w:ascii="宋体" w:hAnsi="宋体" w:cs="宋体" w:hint="eastAsia"/>
                <w:sz w:val="24"/>
                <w:szCs w:val="24"/>
              </w:rPr>
              <w:fldChar w:fldCharType="begin"/>
            </w:r>
            <w:r w:rsidR="001E4EE9">
              <w:rPr>
                <w:rFonts w:ascii="宋体" w:hAnsi="宋体" w:cs="宋体" w:hint="eastAsia"/>
                <w:sz w:val="24"/>
                <w:szCs w:val="24"/>
              </w:rPr>
              <w:instrText xml:space="preserve"> PAGEREF _Toc32601 \h </w:instrText>
            </w:r>
            <w:r w:rsidR="001E4EE9">
              <w:rPr>
                <w:rFonts w:ascii="宋体" w:hAnsi="宋体" w:cs="宋体" w:hint="eastAsia"/>
                <w:sz w:val="24"/>
                <w:szCs w:val="24"/>
              </w:rPr>
            </w:r>
            <w:r w:rsidR="001E4EE9">
              <w:rPr>
                <w:rFonts w:ascii="宋体" w:hAnsi="宋体" w:cs="宋体" w:hint="eastAsia"/>
                <w:sz w:val="24"/>
                <w:szCs w:val="24"/>
              </w:rPr>
              <w:fldChar w:fldCharType="separate"/>
            </w:r>
            <w:r w:rsidR="001E4EE9">
              <w:rPr>
                <w:rFonts w:ascii="宋体" w:hAnsi="宋体" w:cs="宋体" w:hint="eastAsia"/>
                <w:sz w:val="24"/>
                <w:szCs w:val="24"/>
              </w:rPr>
              <w:t>1</w:t>
            </w:r>
            <w:r w:rsidR="001E4EE9">
              <w:rPr>
                <w:rFonts w:ascii="宋体" w:hAnsi="宋体" w:cs="宋体" w:hint="eastAsia"/>
                <w:sz w:val="24"/>
                <w:szCs w:val="24"/>
              </w:rPr>
              <w:fldChar w:fldCharType="end"/>
            </w:r>
          </w:hyperlink>
        </w:p>
        <w:p w14:paraId="50A90179" w14:textId="11F4E3EF" w:rsidR="001E4EE9" w:rsidRDefault="001E4EE9">
          <w:pPr>
            <w:pStyle w:val="WPSOffice1"/>
            <w:tabs>
              <w:tab w:val="right" w:leader="dot" w:pos="8306"/>
            </w:tabs>
            <w:spacing w:line="360" w:lineRule="auto"/>
            <w:jc w:val="center"/>
            <w:rPr>
              <w:rFonts w:ascii="宋体" w:hAnsi="宋体" w:cs="宋体" w:hint="eastAsia"/>
              <w:sz w:val="24"/>
              <w:szCs w:val="24"/>
            </w:rPr>
          </w:pPr>
          <w:hyperlink w:anchor="_Toc14253" w:history="1">
            <w:r>
              <w:rPr>
                <w:rFonts w:ascii="宋体" w:hAnsi="宋体" w:cs="宋体" w:hint="eastAsia"/>
                <w:bCs/>
                <w:sz w:val="24"/>
                <w:szCs w:val="24"/>
              </w:rPr>
              <w:t>第二章</w:t>
            </w:r>
            <w:r w:rsidR="0054552E">
              <w:rPr>
                <w:rFonts w:ascii="宋体" w:hAnsi="宋体" w:cs="宋体" w:hint="eastAsia"/>
                <w:bCs/>
                <w:sz w:val="24"/>
                <w:szCs w:val="24"/>
              </w:rPr>
              <w:t xml:space="preserve">  </w:t>
            </w:r>
            <w:r>
              <w:rPr>
                <w:rFonts w:ascii="宋体" w:hAnsi="宋体" w:cs="宋体" w:hint="eastAsia"/>
                <w:bCs/>
                <w:sz w:val="24"/>
                <w:szCs w:val="24"/>
              </w:rPr>
              <w:t>投标须知前附表</w:t>
            </w:r>
            <w:r>
              <w:rPr>
                <w:rFonts w:ascii="宋体" w:hAnsi="宋体" w:cs="宋体" w:hint="eastAsia"/>
                <w:sz w:val="24"/>
                <w:szCs w:val="24"/>
              </w:rPr>
              <w:tab/>
              <w:t>5</w:t>
            </w:r>
          </w:hyperlink>
        </w:p>
        <w:p w14:paraId="7EAA5A84" w14:textId="718F463F" w:rsidR="001E4EE9" w:rsidRDefault="001E4EE9">
          <w:pPr>
            <w:pStyle w:val="WPSOffice1"/>
            <w:tabs>
              <w:tab w:val="right" w:leader="dot" w:pos="8306"/>
            </w:tabs>
            <w:spacing w:line="360" w:lineRule="auto"/>
            <w:jc w:val="center"/>
            <w:rPr>
              <w:rFonts w:ascii="宋体" w:hAnsi="宋体" w:cs="宋体" w:hint="eastAsia"/>
              <w:sz w:val="24"/>
              <w:szCs w:val="24"/>
            </w:rPr>
          </w:pPr>
          <w:hyperlink w:anchor="_Toc3899" w:history="1">
            <w:r>
              <w:rPr>
                <w:rFonts w:ascii="宋体" w:hAnsi="宋体" w:cs="宋体" w:hint="eastAsia"/>
                <w:bCs/>
                <w:sz w:val="24"/>
                <w:szCs w:val="24"/>
              </w:rPr>
              <w:t>第三章</w:t>
            </w:r>
            <w:r w:rsidR="0054552E">
              <w:rPr>
                <w:rFonts w:ascii="宋体" w:hAnsi="宋体" w:cs="宋体" w:hint="eastAsia"/>
                <w:bCs/>
                <w:sz w:val="24"/>
                <w:szCs w:val="24"/>
              </w:rPr>
              <w:t xml:space="preserve">  </w:t>
            </w:r>
            <w:r>
              <w:rPr>
                <w:rFonts w:ascii="宋体" w:hAnsi="宋体" w:cs="宋体" w:hint="eastAsia"/>
                <w:bCs/>
                <w:sz w:val="24"/>
                <w:szCs w:val="24"/>
              </w:rPr>
              <w:t>投标人须知</w:t>
            </w:r>
            <w:r>
              <w:rPr>
                <w:rFonts w:ascii="宋体" w:hAnsi="宋体" w:cs="宋体" w:hint="eastAsia"/>
                <w:sz w:val="24"/>
                <w:szCs w:val="24"/>
              </w:rPr>
              <w:tab/>
              <w:t>1</w:t>
            </w:r>
          </w:hyperlink>
          <w:r>
            <w:rPr>
              <w:rFonts w:ascii="宋体" w:hAnsi="宋体" w:cs="宋体" w:hint="eastAsia"/>
              <w:sz w:val="24"/>
              <w:szCs w:val="24"/>
            </w:rPr>
            <w:t>0</w:t>
          </w:r>
        </w:p>
        <w:p w14:paraId="685F78CE" w14:textId="6D57F312" w:rsidR="001E4EE9" w:rsidRDefault="001E4EE9">
          <w:pPr>
            <w:pStyle w:val="WPSOffice1"/>
            <w:tabs>
              <w:tab w:val="right" w:leader="dot" w:pos="8306"/>
            </w:tabs>
            <w:spacing w:line="360" w:lineRule="auto"/>
            <w:jc w:val="center"/>
            <w:rPr>
              <w:rFonts w:ascii="宋体" w:hAnsi="宋体" w:cs="宋体" w:hint="eastAsia"/>
              <w:sz w:val="24"/>
              <w:szCs w:val="24"/>
            </w:rPr>
          </w:pPr>
          <w:hyperlink w:anchor="_Toc4000" w:history="1">
            <w:r>
              <w:rPr>
                <w:rFonts w:ascii="宋体" w:hAnsi="宋体" w:cs="宋体" w:hint="eastAsia"/>
                <w:sz w:val="24"/>
                <w:szCs w:val="24"/>
              </w:rPr>
              <w:t>第四章</w:t>
            </w:r>
            <w:r w:rsidR="0054552E">
              <w:rPr>
                <w:rFonts w:ascii="宋体" w:hAnsi="宋体" w:cs="宋体" w:hint="eastAsia"/>
                <w:sz w:val="24"/>
                <w:szCs w:val="24"/>
              </w:rPr>
              <w:t xml:space="preserve">  </w:t>
            </w:r>
            <w:r>
              <w:rPr>
                <w:rFonts w:ascii="宋体" w:hAnsi="宋体" w:cs="宋体" w:hint="eastAsia"/>
                <w:sz w:val="24"/>
                <w:szCs w:val="24"/>
              </w:rPr>
              <w:t>政府采购合同</w:t>
            </w:r>
            <w:r>
              <w:rPr>
                <w:rFonts w:ascii="宋体" w:hAnsi="宋体" w:cs="宋体" w:hint="eastAsia"/>
                <w:sz w:val="24"/>
                <w:szCs w:val="24"/>
              </w:rPr>
              <w:tab/>
              <w:t>2</w:t>
            </w:r>
          </w:hyperlink>
          <w:r>
            <w:rPr>
              <w:rFonts w:ascii="宋体" w:hAnsi="宋体" w:cs="宋体" w:hint="eastAsia"/>
              <w:sz w:val="24"/>
              <w:szCs w:val="24"/>
            </w:rPr>
            <w:t>4</w:t>
          </w:r>
        </w:p>
        <w:p w14:paraId="31AA649B" w14:textId="57FA7426" w:rsidR="001E4EE9" w:rsidRDefault="001E4EE9">
          <w:pPr>
            <w:pStyle w:val="WPSOffice1"/>
            <w:tabs>
              <w:tab w:val="right" w:leader="dot" w:pos="8306"/>
            </w:tabs>
            <w:spacing w:line="360" w:lineRule="auto"/>
            <w:jc w:val="center"/>
            <w:rPr>
              <w:rFonts w:ascii="宋体" w:hAnsi="宋体" w:cs="宋体" w:hint="eastAsia"/>
              <w:sz w:val="24"/>
              <w:szCs w:val="24"/>
            </w:rPr>
          </w:pPr>
          <w:hyperlink w:anchor="_Toc7984" w:history="1">
            <w:r>
              <w:rPr>
                <w:rFonts w:ascii="宋体" w:hAnsi="宋体" w:cs="宋体" w:hint="eastAsia"/>
                <w:bCs/>
                <w:kern w:val="2"/>
                <w:sz w:val="24"/>
                <w:szCs w:val="24"/>
                <w:lang w:bidi="ar"/>
              </w:rPr>
              <w:t>第五章</w:t>
            </w:r>
            <w:r w:rsidR="0054552E">
              <w:rPr>
                <w:rFonts w:ascii="宋体" w:hAnsi="宋体" w:cs="宋体" w:hint="eastAsia"/>
                <w:bCs/>
                <w:kern w:val="2"/>
                <w:sz w:val="24"/>
                <w:szCs w:val="24"/>
                <w:lang w:bidi="ar"/>
              </w:rPr>
              <w:t xml:space="preserve">  </w:t>
            </w:r>
            <w:r>
              <w:rPr>
                <w:rFonts w:ascii="宋体" w:hAnsi="宋体" w:cs="宋体" w:hint="eastAsia"/>
                <w:bCs/>
                <w:kern w:val="2"/>
                <w:sz w:val="24"/>
                <w:szCs w:val="24"/>
                <w:lang w:bidi="ar"/>
              </w:rPr>
              <w:t>采购需求</w:t>
            </w:r>
            <w:r>
              <w:rPr>
                <w:rFonts w:ascii="宋体" w:hAnsi="宋体" w:cs="宋体" w:hint="eastAsia"/>
                <w:sz w:val="24"/>
                <w:szCs w:val="24"/>
              </w:rPr>
              <w:tab/>
            </w:r>
          </w:hyperlink>
          <w:r>
            <w:rPr>
              <w:rFonts w:ascii="宋体" w:hAnsi="宋体" w:cs="宋体" w:hint="eastAsia"/>
              <w:sz w:val="24"/>
              <w:szCs w:val="24"/>
            </w:rPr>
            <w:t>32</w:t>
          </w:r>
        </w:p>
        <w:p w14:paraId="70E26C1E" w14:textId="3A0C3042" w:rsidR="001E4EE9" w:rsidRDefault="001E4EE9">
          <w:pPr>
            <w:pStyle w:val="WPSOffice1"/>
            <w:tabs>
              <w:tab w:val="right" w:leader="dot" w:pos="8306"/>
            </w:tabs>
            <w:spacing w:line="360" w:lineRule="auto"/>
            <w:jc w:val="center"/>
            <w:rPr>
              <w:rFonts w:ascii="宋体" w:hAnsi="宋体" w:cs="宋体" w:hint="eastAsia"/>
              <w:sz w:val="24"/>
              <w:szCs w:val="24"/>
            </w:rPr>
          </w:pPr>
          <w:hyperlink w:anchor="_Toc3191" w:history="1">
            <w:r>
              <w:rPr>
                <w:rFonts w:ascii="宋体" w:hAnsi="宋体" w:cs="宋体" w:hint="eastAsia"/>
                <w:bCs/>
                <w:sz w:val="24"/>
                <w:szCs w:val="24"/>
              </w:rPr>
              <w:t>第六章</w:t>
            </w:r>
            <w:r w:rsidR="0054552E">
              <w:rPr>
                <w:rFonts w:ascii="宋体" w:hAnsi="宋体" w:cs="宋体" w:hint="eastAsia"/>
                <w:bCs/>
                <w:sz w:val="24"/>
                <w:szCs w:val="24"/>
              </w:rPr>
              <w:t xml:space="preserve">  </w:t>
            </w:r>
            <w:r>
              <w:rPr>
                <w:rFonts w:ascii="宋体" w:hAnsi="宋体" w:cs="宋体" w:hint="eastAsia"/>
                <w:bCs/>
                <w:sz w:val="24"/>
                <w:szCs w:val="24"/>
              </w:rPr>
              <w:t>评标方法和标准</w:t>
            </w:r>
            <w:r>
              <w:rPr>
                <w:rFonts w:ascii="宋体" w:hAnsi="宋体" w:cs="宋体" w:hint="eastAsia"/>
                <w:sz w:val="24"/>
                <w:szCs w:val="24"/>
              </w:rPr>
              <w:tab/>
            </w:r>
          </w:hyperlink>
          <w:r>
            <w:rPr>
              <w:rFonts w:ascii="宋体" w:hAnsi="宋体" w:cs="宋体" w:hint="eastAsia"/>
              <w:sz w:val="24"/>
              <w:szCs w:val="24"/>
            </w:rPr>
            <w:t>50</w:t>
          </w:r>
        </w:p>
        <w:p w14:paraId="395AA49F" w14:textId="35DD5855" w:rsidR="001E4EE9" w:rsidRDefault="001E4EE9">
          <w:pPr>
            <w:pStyle w:val="WPSOffice1"/>
            <w:tabs>
              <w:tab w:val="right" w:leader="dot" w:pos="8306"/>
            </w:tabs>
            <w:spacing w:line="360" w:lineRule="auto"/>
            <w:jc w:val="center"/>
            <w:rPr>
              <w:rFonts w:ascii="宋体" w:hAnsi="宋体" w:cs="宋体" w:hint="eastAsia"/>
              <w:sz w:val="24"/>
              <w:szCs w:val="24"/>
            </w:rPr>
          </w:pPr>
          <w:hyperlink w:anchor="_Toc17967" w:history="1">
            <w:r>
              <w:rPr>
                <w:rFonts w:ascii="宋体" w:hAnsi="宋体" w:cs="宋体" w:hint="eastAsia"/>
                <w:bCs/>
                <w:sz w:val="24"/>
                <w:szCs w:val="24"/>
              </w:rPr>
              <w:t>第七章</w:t>
            </w:r>
            <w:r w:rsidR="0054552E">
              <w:rPr>
                <w:rFonts w:ascii="宋体" w:hAnsi="宋体" w:cs="宋体" w:hint="eastAsia"/>
                <w:bCs/>
                <w:sz w:val="24"/>
                <w:szCs w:val="24"/>
              </w:rPr>
              <w:t xml:space="preserve">  </w:t>
            </w:r>
            <w:r>
              <w:rPr>
                <w:rFonts w:ascii="宋体" w:hAnsi="宋体" w:cs="宋体" w:hint="eastAsia"/>
                <w:bCs/>
                <w:sz w:val="24"/>
                <w:szCs w:val="24"/>
              </w:rPr>
              <w:t>投标文件格式</w:t>
            </w:r>
            <w:r>
              <w:rPr>
                <w:rFonts w:ascii="宋体" w:hAnsi="宋体" w:cs="宋体" w:hint="eastAsia"/>
                <w:sz w:val="24"/>
                <w:szCs w:val="24"/>
              </w:rPr>
              <w:tab/>
            </w:r>
          </w:hyperlink>
          <w:r>
            <w:rPr>
              <w:rFonts w:ascii="宋体" w:hAnsi="宋体" w:cs="宋体" w:hint="eastAsia"/>
              <w:sz w:val="24"/>
              <w:szCs w:val="24"/>
            </w:rPr>
            <w:t>58</w:t>
          </w:r>
        </w:p>
        <w:p w14:paraId="656A4CFD" w14:textId="77777777" w:rsidR="001E4EE9" w:rsidRDefault="00000000">
          <w:pPr>
            <w:pStyle w:val="21"/>
            <w:spacing w:line="360" w:lineRule="auto"/>
            <w:jc w:val="center"/>
            <w:rPr>
              <w:rFonts w:ascii="宋体" w:hAnsi="宋体" w:cs="宋体" w:hint="eastAsia"/>
              <w:sz w:val="24"/>
              <w:szCs w:val="24"/>
            </w:rPr>
            <w:sectPr w:rsidR="001E4EE9">
              <w:footerReference w:type="default" r:id="rId11"/>
              <w:pgSz w:w="11906" w:h="16838"/>
              <w:pgMar w:top="1440" w:right="1800" w:bottom="1440" w:left="1800" w:header="851" w:footer="992" w:gutter="0"/>
              <w:pgNumType w:start="1"/>
              <w:cols w:space="425"/>
              <w:docGrid w:type="lines" w:linePitch="312"/>
            </w:sectPr>
          </w:pPr>
          <w:r>
            <w:rPr>
              <w:rFonts w:ascii="宋体" w:hAnsi="宋体" w:cs="宋体" w:hint="eastAsia"/>
              <w:sz w:val="24"/>
              <w:szCs w:val="24"/>
            </w:rPr>
            <w:fldChar w:fldCharType="end"/>
          </w:r>
        </w:p>
      </w:sdtContent>
    </w:sdt>
    <w:p w14:paraId="3A186EF6" w14:textId="77777777" w:rsidR="001E4EE9" w:rsidRDefault="00000000">
      <w:pPr>
        <w:jc w:val="center"/>
        <w:outlineLvl w:val="0"/>
        <w:rPr>
          <w:rFonts w:ascii="宋体" w:eastAsia="宋体" w:hAnsi="宋体" w:cs="宋体" w:hint="eastAsia"/>
          <w:b/>
          <w:bCs/>
          <w:sz w:val="32"/>
          <w:szCs w:val="32"/>
        </w:rPr>
      </w:pPr>
      <w:bookmarkStart w:id="0" w:name="_Toc32601"/>
      <w:r>
        <w:rPr>
          <w:rFonts w:ascii="宋体" w:eastAsia="宋体" w:hAnsi="宋体" w:cs="宋体" w:hint="eastAsia"/>
          <w:b/>
          <w:bCs/>
          <w:sz w:val="32"/>
          <w:szCs w:val="32"/>
        </w:rPr>
        <w:lastRenderedPageBreak/>
        <w:t>第一章</w:t>
      </w:r>
      <w:bookmarkEnd w:id="0"/>
      <w:r>
        <w:rPr>
          <w:rFonts w:ascii="宋体" w:eastAsia="宋体" w:hAnsi="宋体" w:cs="宋体" w:hint="eastAsia"/>
          <w:b/>
          <w:bCs/>
          <w:sz w:val="32"/>
          <w:szCs w:val="32"/>
        </w:rPr>
        <w:t>招标公告</w:t>
      </w:r>
    </w:p>
    <w:p w14:paraId="5665A02B" w14:textId="0557665D" w:rsidR="001E4EE9" w:rsidRDefault="00000000">
      <w:pPr>
        <w:widowControl/>
        <w:spacing w:line="450" w:lineRule="atLeast"/>
        <w:jc w:val="center"/>
        <w:rPr>
          <w:rFonts w:ascii="宋体" w:eastAsia="宋体" w:hAnsi="宋体" w:cs="宋体" w:hint="eastAsia"/>
          <w:b/>
          <w:bCs/>
          <w:kern w:val="0"/>
          <w:sz w:val="28"/>
          <w:szCs w:val="28"/>
        </w:rPr>
      </w:pPr>
      <w:bookmarkStart w:id="1" w:name="_Toc28359079"/>
      <w:bookmarkStart w:id="2" w:name="_Toc35393790"/>
      <w:bookmarkStart w:id="3" w:name="_Hlk24379207"/>
      <w:bookmarkStart w:id="4" w:name="_Toc35393621"/>
      <w:bookmarkStart w:id="5" w:name="_Toc28359002"/>
      <w:r>
        <w:rPr>
          <w:rFonts w:ascii="宋体" w:eastAsia="宋体" w:hAnsi="宋体" w:cs="宋体" w:hint="eastAsia"/>
          <w:b/>
          <w:bCs/>
          <w:kern w:val="0"/>
          <w:sz w:val="28"/>
          <w:szCs w:val="28"/>
        </w:rPr>
        <w:t>新疆维吾尔自治区第三人民</w:t>
      </w:r>
      <w:proofErr w:type="gramStart"/>
      <w:r>
        <w:rPr>
          <w:rFonts w:ascii="宋体" w:eastAsia="宋体" w:hAnsi="宋体" w:cs="宋体" w:hint="eastAsia"/>
          <w:b/>
          <w:bCs/>
          <w:kern w:val="0"/>
          <w:sz w:val="28"/>
          <w:szCs w:val="28"/>
        </w:rPr>
        <w:t>医</w:t>
      </w:r>
      <w:proofErr w:type="gramEnd"/>
      <w:r>
        <w:rPr>
          <w:rFonts w:ascii="宋体" w:eastAsia="宋体" w:hAnsi="宋体" w:cs="宋体" w:hint="eastAsia"/>
          <w:b/>
          <w:bCs/>
          <w:kern w:val="0"/>
          <w:sz w:val="28"/>
          <w:szCs w:val="28"/>
        </w:rPr>
        <w:t>临床检验中心试剂采购项目</w:t>
      </w:r>
      <w:r w:rsidR="00281A5F">
        <w:rPr>
          <w:rFonts w:ascii="宋体" w:eastAsia="宋体" w:hAnsi="宋体" w:cs="宋体" w:hint="eastAsia"/>
          <w:b/>
          <w:bCs/>
          <w:kern w:val="0"/>
          <w:sz w:val="28"/>
          <w:szCs w:val="28"/>
        </w:rPr>
        <w:t>（二次）</w:t>
      </w:r>
    </w:p>
    <w:p w14:paraId="13BE726E" w14:textId="77777777" w:rsidR="001E4EE9" w:rsidRDefault="00000000">
      <w:pPr>
        <w:widowControl/>
        <w:spacing w:line="450" w:lineRule="atLeast"/>
        <w:jc w:val="center"/>
        <w:rPr>
          <w:rFonts w:ascii="宋体" w:eastAsia="宋体" w:hAnsi="宋体" w:cs="宋体" w:hint="eastAsia"/>
          <w:b/>
          <w:bCs/>
          <w:kern w:val="0"/>
          <w:sz w:val="28"/>
          <w:szCs w:val="28"/>
        </w:rPr>
      </w:pPr>
      <w:r>
        <w:rPr>
          <w:rFonts w:ascii="宋体" w:eastAsia="宋体" w:hAnsi="宋体" w:cs="宋体" w:hint="eastAsia"/>
          <w:b/>
          <w:bCs/>
          <w:kern w:val="0"/>
          <w:sz w:val="28"/>
          <w:szCs w:val="28"/>
        </w:rPr>
        <w:t>公开招标公告</w:t>
      </w:r>
    </w:p>
    <w:p w14:paraId="0C38B384" w14:textId="69FE5EB6" w:rsidR="001E4EE9" w:rsidRDefault="00000000">
      <w:pPr>
        <w:pStyle w:val="af"/>
        <w:widowControl/>
        <w:spacing w:before="75" w:beforeAutospacing="0" w:after="75" w:afterAutospacing="0" w:line="400" w:lineRule="exact"/>
        <w:rPr>
          <w:rFonts w:ascii="宋体" w:eastAsia="宋体" w:hAnsi="宋体" w:cs="宋体" w:hint="eastAsia"/>
        </w:rPr>
      </w:pPr>
      <w:r>
        <w:rPr>
          <w:rFonts w:ascii="宋体" w:eastAsia="宋体" w:hAnsi="宋体" w:cs="宋体" w:hint="eastAsia"/>
        </w:rPr>
        <w:t>项目概况</w:t>
      </w:r>
      <w:r w:rsidR="0054552E" w:rsidRPr="0054552E">
        <w:rPr>
          <w:rFonts w:ascii="宋体" w:eastAsia="宋体" w:hAnsi="宋体" w:cs="宋体" w:hint="eastAsia"/>
        </w:rPr>
        <w:t>：</w:t>
      </w:r>
    </w:p>
    <w:p w14:paraId="764B825A" w14:textId="565AA413" w:rsidR="001E4EE9" w:rsidRDefault="00000000">
      <w:pPr>
        <w:pStyle w:val="af"/>
        <w:widowControl/>
        <w:spacing w:before="75" w:beforeAutospacing="0" w:after="75" w:afterAutospacing="0" w:line="400" w:lineRule="exact"/>
        <w:ind w:firstLineChars="200" w:firstLine="480"/>
        <w:rPr>
          <w:rFonts w:ascii="宋体" w:eastAsia="宋体" w:hAnsi="宋体" w:cs="宋体" w:hint="eastAsia"/>
        </w:rPr>
      </w:pPr>
      <w:r>
        <w:rPr>
          <w:rFonts w:ascii="宋体" w:eastAsia="宋体" w:hAnsi="宋体" w:cs="宋体" w:hint="eastAsia"/>
        </w:rPr>
        <w:t>新疆维吾尔自治区第三人民</w:t>
      </w:r>
      <w:proofErr w:type="gramStart"/>
      <w:r>
        <w:rPr>
          <w:rFonts w:ascii="宋体" w:eastAsia="宋体" w:hAnsi="宋体" w:cs="宋体" w:hint="eastAsia"/>
        </w:rPr>
        <w:t>医</w:t>
      </w:r>
      <w:proofErr w:type="gramEnd"/>
      <w:r>
        <w:rPr>
          <w:rFonts w:ascii="宋体" w:eastAsia="宋体" w:hAnsi="宋体" w:cs="宋体" w:hint="eastAsia"/>
        </w:rPr>
        <w:t>临床检验中心试剂采购项目招标项目的潜在投标人应在政</w:t>
      </w:r>
      <w:proofErr w:type="gramStart"/>
      <w:r>
        <w:rPr>
          <w:rFonts w:ascii="宋体" w:eastAsia="宋体" w:hAnsi="宋体" w:cs="宋体" w:hint="eastAsia"/>
        </w:rPr>
        <w:t>采云</w:t>
      </w:r>
      <w:proofErr w:type="gramEnd"/>
      <w:r>
        <w:rPr>
          <w:rFonts w:ascii="宋体" w:eastAsia="宋体" w:hAnsi="宋体" w:cs="宋体" w:hint="eastAsia"/>
        </w:rPr>
        <w:t>平台线上获取招标文件，并于</w:t>
      </w:r>
      <w:r>
        <w:rPr>
          <w:rFonts w:ascii="宋体" w:eastAsia="宋体" w:hAnsi="宋体" w:cs="宋体" w:hint="eastAsia"/>
          <w:highlight w:val="yellow"/>
        </w:rPr>
        <w:t>2025年0</w:t>
      </w:r>
      <w:r w:rsidR="009B4619">
        <w:rPr>
          <w:rFonts w:ascii="宋体" w:eastAsia="宋体" w:hAnsi="宋体" w:cs="宋体" w:hint="eastAsia"/>
          <w:highlight w:val="yellow"/>
        </w:rPr>
        <w:t>8</w:t>
      </w:r>
      <w:r>
        <w:rPr>
          <w:rFonts w:ascii="宋体" w:eastAsia="宋体" w:hAnsi="宋体" w:cs="宋体" w:hint="eastAsia"/>
          <w:highlight w:val="yellow"/>
        </w:rPr>
        <w:t>月</w:t>
      </w:r>
      <w:r w:rsidR="009B4619">
        <w:rPr>
          <w:rFonts w:ascii="宋体" w:eastAsia="宋体" w:hAnsi="宋体" w:cs="宋体" w:hint="eastAsia"/>
          <w:highlight w:val="yellow"/>
        </w:rPr>
        <w:t>0</w:t>
      </w:r>
      <w:r w:rsidR="008E70E6">
        <w:rPr>
          <w:rFonts w:ascii="宋体" w:eastAsia="宋体" w:hAnsi="宋体" w:cs="宋体" w:hint="eastAsia"/>
          <w:highlight w:val="yellow"/>
        </w:rPr>
        <w:t>8</w:t>
      </w:r>
      <w:r>
        <w:rPr>
          <w:rFonts w:ascii="宋体" w:eastAsia="宋体" w:hAnsi="宋体" w:cs="宋体" w:hint="eastAsia"/>
          <w:highlight w:val="yellow"/>
        </w:rPr>
        <w:t>日11:00</w:t>
      </w:r>
      <w:r>
        <w:rPr>
          <w:rFonts w:ascii="宋体" w:eastAsia="宋体" w:hAnsi="宋体" w:cs="宋体" w:hint="eastAsia"/>
        </w:rPr>
        <w:t>（北京时间）前递交投标文件。</w:t>
      </w:r>
    </w:p>
    <w:p w14:paraId="49D4A7C3" w14:textId="5E846D4B" w:rsidR="001E4EE9" w:rsidRDefault="00000000">
      <w:pPr>
        <w:pStyle w:val="af"/>
        <w:widowControl/>
        <w:spacing w:before="255" w:beforeAutospacing="0" w:after="255" w:afterAutospacing="0" w:line="400" w:lineRule="exact"/>
        <w:jc w:val="both"/>
        <w:rPr>
          <w:rFonts w:ascii="宋体" w:eastAsia="宋体" w:hAnsi="宋体" w:cs="宋体" w:hint="eastAsia"/>
          <w:b/>
        </w:rPr>
      </w:pPr>
      <w:r>
        <w:rPr>
          <w:rStyle w:val="af4"/>
          <w:rFonts w:ascii="宋体" w:eastAsia="宋体" w:hAnsi="宋体" w:cs="宋体" w:hint="eastAsia"/>
          <w:b/>
          <w:bCs w:val="0"/>
          <w:sz w:val="24"/>
          <w:szCs w:val="24"/>
        </w:rPr>
        <w:t>一、项目基本情况</w:t>
      </w:r>
      <w:r w:rsidR="0054552E">
        <w:rPr>
          <w:rStyle w:val="af4"/>
          <w:rFonts w:ascii="宋体" w:eastAsia="宋体" w:hAnsi="宋体" w:cs="宋体" w:hint="eastAsia"/>
          <w:b/>
          <w:bCs w:val="0"/>
          <w:sz w:val="24"/>
          <w:szCs w:val="24"/>
        </w:rPr>
        <w:t>：</w:t>
      </w:r>
    </w:p>
    <w:p w14:paraId="7E34C16C" w14:textId="388758A9"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项目编号：</w:t>
      </w:r>
      <w:r>
        <w:rPr>
          <w:rFonts w:ascii="宋体" w:eastAsia="宋体" w:hAnsi="宋体" w:cs="宋体"/>
        </w:rPr>
        <w:t>WKZB2511XJLB61266</w:t>
      </w:r>
      <w:r w:rsidR="00281A5F">
        <w:rPr>
          <w:rFonts w:ascii="宋体" w:eastAsia="宋体" w:hAnsi="宋体" w:cs="宋体" w:hint="eastAsia"/>
        </w:rPr>
        <w:t>-1</w:t>
      </w:r>
    </w:p>
    <w:p w14:paraId="48ED476B" w14:textId="77777777"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项目名称：新疆维吾尔自治区第三人民</w:t>
      </w:r>
      <w:proofErr w:type="gramStart"/>
      <w:r>
        <w:rPr>
          <w:rFonts w:ascii="宋体" w:eastAsia="宋体" w:hAnsi="宋体" w:cs="宋体" w:hint="eastAsia"/>
        </w:rPr>
        <w:t>医</w:t>
      </w:r>
      <w:proofErr w:type="gramEnd"/>
      <w:r>
        <w:rPr>
          <w:rFonts w:ascii="宋体" w:eastAsia="宋体" w:hAnsi="宋体" w:cs="宋体" w:hint="eastAsia"/>
        </w:rPr>
        <w:t>临床检验中心试剂采购项目</w:t>
      </w:r>
    </w:p>
    <w:p w14:paraId="51D99F06" w14:textId="77777777"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采购方式：公开招标</w:t>
      </w:r>
    </w:p>
    <w:p w14:paraId="24B68A24" w14:textId="583CD313"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预算金额（元）：</w:t>
      </w:r>
      <w:r w:rsidR="00281A5F" w:rsidRPr="00281A5F">
        <w:rPr>
          <w:rFonts w:ascii="宋体" w:eastAsia="宋体" w:hAnsi="宋体" w:cs="宋体"/>
        </w:rPr>
        <w:t>887218.00</w:t>
      </w:r>
    </w:p>
    <w:p w14:paraId="09DE3C35" w14:textId="303925DD"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最高限价（元）</w:t>
      </w:r>
      <w:r w:rsidR="00590667">
        <w:rPr>
          <w:rFonts w:ascii="宋体" w:eastAsia="宋体" w:hAnsi="宋体" w:cs="宋体" w:hint="eastAsia"/>
        </w:rPr>
        <w:t>：</w:t>
      </w:r>
      <w:r w:rsidR="00281A5F" w:rsidRPr="00281A5F">
        <w:rPr>
          <w:rFonts w:ascii="宋体" w:eastAsia="宋体" w:hAnsi="宋体" w:cs="宋体" w:hint="eastAsia"/>
        </w:rPr>
        <w:t>887218.00</w:t>
      </w:r>
    </w:p>
    <w:p w14:paraId="2DB8686A" w14:textId="77777777"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采购需求：具体参数详见采购文件中的采购需求部分。</w:t>
      </w:r>
    </w:p>
    <w:p w14:paraId="168A75F7" w14:textId="6DD97BD6" w:rsidR="001E4EE9" w:rsidRDefault="00000000">
      <w:pPr>
        <w:pStyle w:val="af"/>
        <w:widowControl/>
        <w:spacing w:before="75" w:beforeAutospacing="0" w:after="75" w:afterAutospacing="0" w:line="400" w:lineRule="exact"/>
        <w:ind w:firstLine="420"/>
        <w:rPr>
          <w:rFonts w:ascii="宋体" w:eastAsia="宋体" w:hAnsi="宋体" w:cs="宋体" w:hint="eastAsia"/>
          <w:b/>
          <w:bCs/>
        </w:rPr>
      </w:pPr>
      <w:r>
        <w:rPr>
          <w:rFonts w:ascii="宋体" w:eastAsia="宋体" w:hAnsi="宋体" w:cs="宋体" w:hint="eastAsia"/>
          <w:b/>
          <w:bCs/>
        </w:rPr>
        <w:t>标项</w:t>
      </w:r>
      <w:proofErr w:type="gramStart"/>
      <w:r>
        <w:rPr>
          <w:rFonts w:ascii="宋体" w:eastAsia="宋体" w:hAnsi="宋体" w:cs="宋体" w:hint="eastAsia"/>
          <w:b/>
          <w:bCs/>
        </w:rPr>
        <w:t>一</w:t>
      </w:r>
      <w:proofErr w:type="gramEnd"/>
      <w:r w:rsidR="0054552E">
        <w:rPr>
          <w:rFonts w:ascii="宋体" w:eastAsia="宋体" w:hAnsi="宋体" w:cs="宋体" w:hint="eastAsia"/>
          <w:b/>
          <w:bCs/>
        </w:rPr>
        <w:t>：</w:t>
      </w:r>
    </w:p>
    <w:p w14:paraId="58DC34D5" w14:textId="19C92E7A"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项目编号：</w:t>
      </w:r>
      <w:r>
        <w:rPr>
          <w:rFonts w:ascii="宋体" w:eastAsia="宋体" w:hAnsi="宋体" w:cs="宋体"/>
        </w:rPr>
        <w:t>WKZB2511XJLB61266</w:t>
      </w:r>
      <w:r>
        <w:rPr>
          <w:rFonts w:ascii="宋体" w:eastAsia="宋体" w:hAnsi="宋体" w:cs="宋体" w:hint="eastAsia"/>
        </w:rPr>
        <w:t>-</w:t>
      </w:r>
      <w:r w:rsidR="00281A5F">
        <w:rPr>
          <w:rFonts w:ascii="宋体" w:eastAsia="宋体" w:hAnsi="宋体" w:cs="宋体" w:hint="eastAsia"/>
        </w:rPr>
        <w:t>2-1</w:t>
      </w:r>
    </w:p>
    <w:p w14:paraId="12E3C0C0" w14:textId="77777777" w:rsidR="001E4EE9" w:rsidRDefault="00000000">
      <w:pPr>
        <w:pStyle w:val="af"/>
        <w:widowControl/>
        <w:spacing w:before="75" w:beforeAutospacing="0" w:after="75" w:afterAutospacing="0" w:line="400" w:lineRule="exact"/>
        <w:ind w:firstLine="420"/>
        <w:rPr>
          <w:rFonts w:ascii="宋体" w:eastAsia="宋体" w:hAnsi="宋体" w:cs="宋体" w:hint="eastAsia"/>
        </w:rPr>
      </w:pPr>
      <w:proofErr w:type="gramStart"/>
      <w:r>
        <w:rPr>
          <w:rFonts w:ascii="宋体" w:eastAsia="宋体" w:hAnsi="宋体" w:cs="宋体" w:hint="eastAsia"/>
        </w:rPr>
        <w:t>标项名称</w:t>
      </w:r>
      <w:proofErr w:type="gramEnd"/>
      <w:r>
        <w:rPr>
          <w:rFonts w:ascii="宋体" w:eastAsia="宋体" w:hAnsi="宋体" w:cs="宋体" w:hint="eastAsia"/>
        </w:rPr>
        <w:t>:</w:t>
      </w:r>
      <w:r>
        <w:rPr>
          <w:rFonts w:hint="eastAsia"/>
        </w:rPr>
        <w:t xml:space="preserve"> </w:t>
      </w:r>
      <w:r>
        <w:rPr>
          <w:rFonts w:ascii="宋体" w:eastAsia="宋体" w:hAnsi="宋体" w:cs="宋体" w:hint="eastAsia"/>
        </w:rPr>
        <w:t>血流变试剂及耗材</w:t>
      </w:r>
    </w:p>
    <w:p w14:paraId="46663268" w14:textId="3586A196"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数量:不限</w:t>
      </w:r>
      <w:r w:rsidR="00590667">
        <w:rPr>
          <w:rFonts w:ascii="宋体" w:eastAsia="宋体" w:hAnsi="宋体" w:cs="宋体" w:hint="eastAsia"/>
        </w:rPr>
        <w:t>，具体以实际发生量为准</w:t>
      </w:r>
    </w:p>
    <w:p w14:paraId="59A8A382" w14:textId="16CAB87E"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预算金额（元）:</w:t>
      </w:r>
      <w:r>
        <w:t xml:space="preserve"> </w:t>
      </w:r>
      <w:r>
        <w:rPr>
          <w:rFonts w:ascii="宋体" w:eastAsia="宋体" w:hAnsi="宋体" w:cs="宋体"/>
        </w:rPr>
        <w:t>44236</w:t>
      </w:r>
      <w:r w:rsidR="0054552E">
        <w:rPr>
          <w:rFonts w:ascii="宋体" w:eastAsia="宋体" w:hAnsi="宋体" w:cs="宋体" w:hint="eastAsia"/>
        </w:rPr>
        <w:t>.00</w:t>
      </w:r>
    </w:p>
    <w:p w14:paraId="3595A95D" w14:textId="77777777"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简要规格描述或项目基本概况介绍、用途：采购血流变试剂及耗材</w:t>
      </w:r>
    </w:p>
    <w:p w14:paraId="498F2748" w14:textId="77777777"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，具体参数详见采购文件中的采购需求部分。</w:t>
      </w:r>
    </w:p>
    <w:p w14:paraId="13E2CE79" w14:textId="77777777"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备注：/</w:t>
      </w:r>
    </w:p>
    <w:p w14:paraId="7F17BF36" w14:textId="4B70AB71" w:rsidR="001E4EE9" w:rsidRDefault="00000000">
      <w:pPr>
        <w:pStyle w:val="af"/>
        <w:widowControl/>
        <w:spacing w:before="75" w:beforeAutospacing="0" w:after="75" w:afterAutospacing="0" w:line="400" w:lineRule="exact"/>
        <w:ind w:firstLine="420"/>
        <w:rPr>
          <w:rFonts w:ascii="宋体" w:eastAsia="宋体" w:hAnsi="宋体" w:cs="宋体" w:hint="eastAsia"/>
          <w:b/>
          <w:bCs/>
        </w:rPr>
      </w:pPr>
      <w:proofErr w:type="gramStart"/>
      <w:r>
        <w:rPr>
          <w:rFonts w:ascii="宋体" w:eastAsia="宋体" w:hAnsi="宋体" w:cs="宋体" w:hint="eastAsia"/>
          <w:b/>
          <w:bCs/>
        </w:rPr>
        <w:t>标项二</w:t>
      </w:r>
      <w:proofErr w:type="gramEnd"/>
      <w:r w:rsidR="0054552E">
        <w:rPr>
          <w:rFonts w:ascii="宋体" w:eastAsia="宋体" w:hAnsi="宋体" w:cs="宋体" w:hint="eastAsia"/>
          <w:b/>
          <w:bCs/>
        </w:rPr>
        <w:t>：</w:t>
      </w:r>
    </w:p>
    <w:p w14:paraId="4D0F70DB" w14:textId="29A78D9B"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项目编号：</w:t>
      </w:r>
      <w:r>
        <w:rPr>
          <w:rFonts w:ascii="宋体" w:eastAsia="宋体" w:hAnsi="宋体" w:cs="宋体"/>
        </w:rPr>
        <w:t>WKZB2511XJLB61266</w:t>
      </w:r>
      <w:r>
        <w:rPr>
          <w:rFonts w:ascii="宋体" w:eastAsia="宋体" w:hAnsi="宋体" w:cs="宋体" w:hint="eastAsia"/>
        </w:rPr>
        <w:t>-2</w:t>
      </w:r>
      <w:r w:rsidR="00281A5F">
        <w:rPr>
          <w:rFonts w:ascii="宋体" w:eastAsia="宋体" w:hAnsi="宋体" w:cs="宋体" w:hint="eastAsia"/>
        </w:rPr>
        <w:t>-2</w:t>
      </w:r>
    </w:p>
    <w:p w14:paraId="64694D4F" w14:textId="77777777" w:rsidR="001E4EE9" w:rsidRDefault="00000000">
      <w:pPr>
        <w:pStyle w:val="af"/>
        <w:widowControl/>
        <w:spacing w:before="75" w:beforeAutospacing="0" w:after="75" w:afterAutospacing="0" w:line="400" w:lineRule="exact"/>
        <w:ind w:firstLine="420"/>
        <w:rPr>
          <w:rFonts w:ascii="宋体" w:eastAsia="宋体" w:hAnsi="宋体" w:cs="宋体" w:hint="eastAsia"/>
        </w:rPr>
      </w:pPr>
      <w:proofErr w:type="gramStart"/>
      <w:r>
        <w:rPr>
          <w:rFonts w:ascii="宋体" w:eastAsia="宋体" w:hAnsi="宋体" w:cs="宋体" w:hint="eastAsia"/>
        </w:rPr>
        <w:t>标项名称</w:t>
      </w:r>
      <w:proofErr w:type="gramEnd"/>
      <w:r>
        <w:rPr>
          <w:rFonts w:ascii="宋体" w:eastAsia="宋体" w:hAnsi="宋体" w:cs="宋体" w:hint="eastAsia"/>
        </w:rPr>
        <w:t>:</w:t>
      </w:r>
      <w:r>
        <w:rPr>
          <w:rFonts w:hint="eastAsia"/>
        </w:rPr>
        <w:t xml:space="preserve"> </w:t>
      </w:r>
      <w:r>
        <w:rPr>
          <w:rFonts w:ascii="宋体" w:eastAsia="宋体" w:hAnsi="宋体" w:cs="宋体" w:hint="eastAsia"/>
        </w:rPr>
        <w:t>生化组试剂及耗材</w:t>
      </w:r>
    </w:p>
    <w:p w14:paraId="1C8BC257" w14:textId="77777777" w:rsidR="00590667"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数量:</w:t>
      </w:r>
      <w:r w:rsidR="00590667" w:rsidRPr="00590667">
        <w:rPr>
          <w:rFonts w:ascii="宋体" w:eastAsia="宋体" w:hAnsi="宋体" w:cs="宋体" w:hint="eastAsia"/>
        </w:rPr>
        <w:t xml:space="preserve"> </w:t>
      </w:r>
      <w:r w:rsidR="00590667">
        <w:rPr>
          <w:rFonts w:ascii="宋体" w:eastAsia="宋体" w:hAnsi="宋体" w:cs="宋体" w:hint="eastAsia"/>
        </w:rPr>
        <w:t>不限，具体以实际发生量为准</w:t>
      </w:r>
    </w:p>
    <w:p w14:paraId="286BDA84" w14:textId="083696FA"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预算金额（元）:</w:t>
      </w:r>
      <w:r>
        <w:t xml:space="preserve"> </w:t>
      </w:r>
      <w:r>
        <w:rPr>
          <w:rFonts w:ascii="宋体" w:eastAsia="宋体" w:hAnsi="宋体" w:cs="宋体"/>
        </w:rPr>
        <w:t>842982</w:t>
      </w:r>
      <w:r w:rsidR="0054552E">
        <w:rPr>
          <w:rFonts w:ascii="宋体" w:eastAsia="宋体" w:hAnsi="宋体" w:cs="宋体" w:hint="eastAsia"/>
        </w:rPr>
        <w:t>.00</w:t>
      </w:r>
    </w:p>
    <w:p w14:paraId="4CAACE79" w14:textId="77777777"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lastRenderedPageBreak/>
        <w:t>简要规格描述或项目基本概况介绍、用途：采购生化组试剂及耗材，具体参数详见采购文件中的采购需求部分。</w:t>
      </w:r>
    </w:p>
    <w:p w14:paraId="4FBFCD99" w14:textId="77777777"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备注：/</w:t>
      </w:r>
    </w:p>
    <w:p w14:paraId="7CBC8D8C" w14:textId="77777777"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本项目（否）接受联合体投标。</w:t>
      </w:r>
    </w:p>
    <w:p w14:paraId="688F38C8" w14:textId="77777777" w:rsidR="001E4EE9" w:rsidRDefault="00000000">
      <w:pPr>
        <w:pStyle w:val="af"/>
        <w:widowControl/>
        <w:spacing w:before="75" w:beforeAutospacing="0" w:after="75" w:afterAutospacing="0" w:line="400" w:lineRule="exact"/>
        <w:rPr>
          <w:rFonts w:ascii="宋体" w:eastAsia="宋体" w:hAnsi="宋体" w:cs="宋体" w:hint="eastAsia"/>
          <w:b/>
        </w:rPr>
      </w:pPr>
      <w:r>
        <w:rPr>
          <w:rStyle w:val="af4"/>
          <w:rFonts w:ascii="宋体" w:eastAsia="宋体" w:hAnsi="宋体" w:cs="宋体" w:hint="eastAsia"/>
          <w:b/>
          <w:bCs w:val="0"/>
          <w:sz w:val="24"/>
          <w:szCs w:val="24"/>
        </w:rPr>
        <w:t>二、申请人的资格要求：</w:t>
      </w:r>
    </w:p>
    <w:p w14:paraId="5982337C" w14:textId="77777777"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1. 满足《中华人民共和国政府采购法》第二十二条规定；</w:t>
      </w:r>
    </w:p>
    <w:p w14:paraId="172A5079" w14:textId="4E4D9F2E" w:rsidR="001E4EE9" w:rsidRDefault="0040512D">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2.本项目的特定资格要求：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p w14:paraId="439B6BA4" w14:textId="3490BF2C" w:rsidR="00622F79" w:rsidRDefault="00622F79">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 xml:space="preserve">3. </w:t>
      </w:r>
      <w:r w:rsidR="002E72CB" w:rsidRPr="00622F79">
        <w:rPr>
          <w:rFonts w:ascii="宋体" w:hAnsi="宋体" w:cs="宋体" w:hint="eastAsia"/>
          <w:lang w:bidi="ar"/>
        </w:rPr>
        <w:t>本招标项目共分为</w:t>
      </w:r>
      <w:r w:rsidR="002E72CB">
        <w:rPr>
          <w:rFonts w:ascii="宋体" w:hAnsi="宋体" w:cs="宋体" w:hint="eastAsia"/>
          <w:bCs/>
          <w:lang w:bidi="ar"/>
        </w:rPr>
        <w:t>两</w:t>
      </w:r>
      <w:r w:rsidR="002E72CB" w:rsidRPr="00622F79">
        <w:rPr>
          <w:rFonts w:ascii="宋体" w:hAnsi="宋体" w:cs="宋体" w:hint="eastAsia"/>
          <w:lang w:bidi="ar"/>
        </w:rPr>
        <w:t>个标项，评标顺序为</w:t>
      </w:r>
      <w:proofErr w:type="gramStart"/>
      <w:r w:rsidR="002E72CB" w:rsidRPr="00622F79">
        <w:rPr>
          <w:rFonts w:ascii="宋体" w:hAnsi="宋体" w:cs="宋体" w:hint="eastAsia"/>
          <w:lang w:bidi="ar"/>
        </w:rPr>
        <w:t>标项一、标项二</w:t>
      </w:r>
      <w:proofErr w:type="gramEnd"/>
      <w:r w:rsidR="002E72CB" w:rsidRPr="00622F79">
        <w:rPr>
          <w:rFonts w:ascii="宋体" w:hAnsi="宋体" w:cs="宋体" w:hint="eastAsia"/>
          <w:lang w:bidi="ar"/>
        </w:rPr>
        <w:t>。投标人可参与</w:t>
      </w:r>
      <w:proofErr w:type="gramStart"/>
      <w:r w:rsidR="002E72CB" w:rsidRPr="00622F79">
        <w:rPr>
          <w:rFonts w:ascii="宋体" w:hAnsi="宋体" w:cs="宋体" w:hint="eastAsia"/>
          <w:lang w:bidi="ar"/>
        </w:rPr>
        <w:t>多个标项投标</w:t>
      </w:r>
      <w:proofErr w:type="gramEnd"/>
      <w:r w:rsidR="002E72CB" w:rsidRPr="00622F79">
        <w:rPr>
          <w:rFonts w:ascii="宋体" w:hAnsi="宋体" w:cs="宋体" w:hint="eastAsia"/>
          <w:lang w:bidi="ar"/>
        </w:rPr>
        <w:t>，但只可中一个标项。标项</w:t>
      </w:r>
      <w:proofErr w:type="gramStart"/>
      <w:r w:rsidR="002E72CB" w:rsidRPr="00622F79">
        <w:rPr>
          <w:rFonts w:ascii="宋体" w:hAnsi="宋体" w:cs="宋体" w:hint="eastAsia"/>
          <w:lang w:bidi="ar"/>
        </w:rPr>
        <w:t>一</w:t>
      </w:r>
      <w:proofErr w:type="gramEnd"/>
      <w:r w:rsidR="002E72CB" w:rsidRPr="00622F79">
        <w:rPr>
          <w:rFonts w:ascii="宋体" w:hAnsi="宋体" w:cs="宋体" w:hint="eastAsia"/>
          <w:lang w:bidi="ar"/>
        </w:rPr>
        <w:t>综合得分排名第一的投标人已取得标项</w:t>
      </w:r>
      <w:proofErr w:type="gramStart"/>
      <w:r w:rsidR="002E72CB" w:rsidRPr="00622F79">
        <w:rPr>
          <w:rFonts w:ascii="宋体" w:hAnsi="宋体" w:cs="宋体" w:hint="eastAsia"/>
          <w:lang w:bidi="ar"/>
        </w:rPr>
        <w:t>一</w:t>
      </w:r>
      <w:proofErr w:type="gramEnd"/>
      <w:r w:rsidR="002E72CB" w:rsidRPr="00622F79">
        <w:rPr>
          <w:rFonts w:ascii="宋体" w:hAnsi="宋体" w:cs="宋体" w:hint="eastAsia"/>
          <w:lang w:bidi="ar"/>
        </w:rPr>
        <w:t>的 中标人资格时，此投标人不可继续参加</w:t>
      </w:r>
      <w:proofErr w:type="gramStart"/>
      <w:r w:rsidR="002E72CB" w:rsidRPr="00622F79">
        <w:rPr>
          <w:rFonts w:ascii="宋体" w:hAnsi="宋体" w:cs="宋体" w:hint="eastAsia"/>
          <w:lang w:bidi="ar"/>
        </w:rPr>
        <w:t>标</w:t>
      </w:r>
      <w:r w:rsidR="002E72CB">
        <w:rPr>
          <w:rFonts w:ascii="宋体" w:hAnsi="宋体" w:cs="宋体" w:hint="eastAsia"/>
          <w:bCs/>
          <w:lang w:bidi="ar"/>
        </w:rPr>
        <w:t>项二</w:t>
      </w:r>
      <w:proofErr w:type="gramEnd"/>
      <w:r w:rsidR="002E72CB" w:rsidRPr="00622F79">
        <w:rPr>
          <w:rFonts w:ascii="宋体" w:hAnsi="宋体" w:cs="宋体" w:hint="eastAsia"/>
          <w:lang w:bidi="ar"/>
        </w:rPr>
        <w:t>的投标，在</w:t>
      </w:r>
      <w:proofErr w:type="gramStart"/>
      <w:r w:rsidR="002E72CB" w:rsidRPr="00622F79">
        <w:rPr>
          <w:rFonts w:ascii="宋体" w:hAnsi="宋体" w:cs="宋体" w:hint="eastAsia"/>
          <w:lang w:bidi="ar"/>
        </w:rPr>
        <w:t>标项</w:t>
      </w:r>
      <w:r w:rsidR="002E72CB">
        <w:rPr>
          <w:rFonts w:ascii="宋体" w:hAnsi="宋体" w:cs="宋体" w:hint="eastAsia"/>
          <w:bCs/>
          <w:lang w:bidi="ar"/>
        </w:rPr>
        <w:t>二</w:t>
      </w:r>
      <w:r w:rsidR="002E72CB" w:rsidRPr="00622F79">
        <w:rPr>
          <w:rFonts w:ascii="宋体" w:hAnsi="宋体" w:cs="宋体" w:hint="eastAsia"/>
          <w:lang w:bidi="ar"/>
        </w:rPr>
        <w:t>资格</w:t>
      </w:r>
      <w:proofErr w:type="gramEnd"/>
      <w:r w:rsidR="002E72CB" w:rsidRPr="00622F79">
        <w:rPr>
          <w:rFonts w:ascii="宋体" w:hAnsi="宋体" w:cs="宋体" w:hint="eastAsia"/>
          <w:lang w:bidi="ar"/>
        </w:rPr>
        <w:t>审查时会不予通过。投标人必须无条件接受上述原则，否则采购人将取消其投标资格。（投标人需提供承诺函）</w:t>
      </w:r>
    </w:p>
    <w:p w14:paraId="4D5DE07D" w14:textId="79FB0828" w:rsidR="001E4EE9" w:rsidRDefault="00000000">
      <w:pPr>
        <w:pStyle w:val="af"/>
        <w:widowControl/>
        <w:spacing w:before="255" w:beforeAutospacing="0" w:after="255" w:afterAutospacing="0" w:line="400" w:lineRule="exact"/>
        <w:jc w:val="both"/>
        <w:rPr>
          <w:rFonts w:ascii="宋体" w:eastAsia="宋体" w:hAnsi="宋体" w:cs="宋体" w:hint="eastAsia"/>
          <w:b/>
        </w:rPr>
      </w:pPr>
      <w:r>
        <w:rPr>
          <w:rStyle w:val="af4"/>
          <w:rFonts w:ascii="宋体" w:eastAsia="宋体" w:hAnsi="宋体" w:cs="宋体" w:hint="eastAsia"/>
          <w:b/>
          <w:bCs w:val="0"/>
          <w:sz w:val="24"/>
          <w:szCs w:val="24"/>
        </w:rPr>
        <w:t>三、获取招标文件</w:t>
      </w:r>
      <w:r w:rsidR="0054552E">
        <w:rPr>
          <w:rStyle w:val="af4"/>
          <w:rFonts w:ascii="宋体" w:eastAsia="宋体" w:hAnsi="宋体" w:cs="宋体" w:hint="eastAsia"/>
          <w:b/>
          <w:bCs w:val="0"/>
          <w:sz w:val="24"/>
          <w:szCs w:val="24"/>
        </w:rPr>
        <w:t>：</w:t>
      </w:r>
    </w:p>
    <w:p w14:paraId="2579ED89" w14:textId="6F58FEBF" w:rsidR="001E4EE9" w:rsidRDefault="00000000">
      <w:pPr>
        <w:pStyle w:val="af"/>
        <w:widowControl/>
        <w:spacing w:before="75" w:beforeAutospacing="0" w:after="75" w:afterAutospacing="0" w:line="400" w:lineRule="exact"/>
        <w:ind w:firstLine="420"/>
        <w:rPr>
          <w:rFonts w:ascii="宋体" w:eastAsia="宋体" w:hAnsi="宋体" w:cs="宋体" w:hint="eastAsia"/>
          <w:highlight w:val="yellow"/>
        </w:rPr>
      </w:pPr>
      <w:r>
        <w:rPr>
          <w:rFonts w:ascii="宋体" w:eastAsia="宋体" w:hAnsi="宋体" w:cs="宋体" w:hint="eastAsia"/>
          <w:highlight w:val="yellow"/>
        </w:rPr>
        <w:t>时间：2025年0</w:t>
      </w:r>
      <w:r w:rsidR="003379DB">
        <w:rPr>
          <w:rFonts w:ascii="宋体" w:eastAsia="宋体" w:hAnsi="宋体" w:cs="宋体" w:hint="eastAsia"/>
          <w:highlight w:val="yellow"/>
        </w:rPr>
        <w:t>7</w:t>
      </w:r>
      <w:r>
        <w:rPr>
          <w:rFonts w:ascii="宋体" w:eastAsia="宋体" w:hAnsi="宋体" w:cs="宋体" w:hint="eastAsia"/>
          <w:highlight w:val="yellow"/>
        </w:rPr>
        <w:t>月</w:t>
      </w:r>
      <w:r w:rsidR="003379DB">
        <w:rPr>
          <w:rFonts w:ascii="宋体" w:eastAsia="宋体" w:hAnsi="宋体" w:cs="宋体" w:hint="eastAsia"/>
          <w:highlight w:val="yellow"/>
        </w:rPr>
        <w:t>1</w:t>
      </w:r>
      <w:r w:rsidR="008E70E6">
        <w:rPr>
          <w:rFonts w:ascii="宋体" w:eastAsia="宋体" w:hAnsi="宋体" w:cs="宋体" w:hint="eastAsia"/>
          <w:highlight w:val="yellow"/>
        </w:rPr>
        <w:t>8</w:t>
      </w:r>
      <w:r>
        <w:rPr>
          <w:rFonts w:ascii="宋体" w:eastAsia="宋体" w:hAnsi="宋体" w:cs="宋体" w:hint="eastAsia"/>
          <w:highlight w:val="yellow"/>
        </w:rPr>
        <w:t>日至2025年0</w:t>
      </w:r>
      <w:r w:rsidR="003379DB">
        <w:rPr>
          <w:rFonts w:ascii="宋体" w:eastAsia="宋体" w:hAnsi="宋体" w:cs="宋体" w:hint="eastAsia"/>
          <w:highlight w:val="yellow"/>
        </w:rPr>
        <w:t>7</w:t>
      </w:r>
      <w:r>
        <w:rPr>
          <w:rFonts w:ascii="宋体" w:eastAsia="宋体" w:hAnsi="宋体" w:cs="宋体" w:hint="eastAsia"/>
          <w:highlight w:val="yellow"/>
        </w:rPr>
        <w:t>月</w:t>
      </w:r>
      <w:r w:rsidR="003379DB">
        <w:rPr>
          <w:rFonts w:ascii="宋体" w:eastAsia="宋体" w:hAnsi="宋体" w:cs="宋体" w:hint="eastAsia"/>
          <w:highlight w:val="yellow"/>
        </w:rPr>
        <w:t>2</w:t>
      </w:r>
      <w:r w:rsidR="008E70E6">
        <w:rPr>
          <w:rFonts w:ascii="宋体" w:eastAsia="宋体" w:hAnsi="宋体" w:cs="宋体" w:hint="eastAsia"/>
          <w:highlight w:val="yellow"/>
        </w:rPr>
        <w:t>5</w:t>
      </w:r>
      <w:r>
        <w:rPr>
          <w:rFonts w:ascii="宋体" w:eastAsia="宋体" w:hAnsi="宋体" w:cs="宋体" w:hint="eastAsia"/>
          <w:highlight w:val="yellow"/>
        </w:rPr>
        <w:t>日，每天上午00:00至12:00，下午12:00至23:59（北京时间，法定节假日除外）</w:t>
      </w:r>
    </w:p>
    <w:p w14:paraId="519A573E" w14:textId="77777777"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地点：政</w:t>
      </w:r>
      <w:proofErr w:type="gramStart"/>
      <w:r>
        <w:rPr>
          <w:rFonts w:ascii="宋体" w:eastAsia="宋体" w:hAnsi="宋体" w:cs="宋体" w:hint="eastAsia"/>
        </w:rPr>
        <w:t>采云</w:t>
      </w:r>
      <w:proofErr w:type="gramEnd"/>
      <w:r>
        <w:rPr>
          <w:rFonts w:ascii="宋体" w:eastAsia="宋体" w:hAnsi="宋体" w:cs="宋体" w:hint="eastAsia"/>
        </w:rPr>
        <w:t>平台线上</w:t>
      </w:r>
    </w:p>
    <w:p w14:paraId="2911C163" w14:textId="77777777"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方式：供应商登录政</w:t>
      </w:r>
      <w:proofErr w:type="gramStart"/>
      <w:r>
        <w:rPr>
          <w:rFonts w:ascii="宋体" w:eastAsia="宋体" w:hAnsi="宋体" w:cs="宋体" w:hint="eastAsia"/>
        </w:rPr>
        <w:t>采云</w:t>
      </w:r>
      <w:proofErr w:type="gramEnd"/>
      <w:r>
        <w:rPr>
          <w:rFonts w:ascii="宋体" w:eastAsia="宋体" w:hAnsi="宋体" w:cs="宋体" w:hint="eastAsia"/>
        </w:rPr>
        <w:t>平台https://www.zcygov.cn/在线申请获取采购文件（进入“项目采购”应用，在获取采购文件菜单中选择项目，申请获取采购文件）</w:t>
      </w:r>
    </w:p>
    <w:p w14:paraId="2934C0F8" w14:textId="77777777"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售价（元）：0</w:t>
      </w:r>
    </w:p>
    <w:p w14:paraId="67DBA0F0" w14:textId="6D8F5993" w:rsidR="001E4EE9" w:rsidRDefault="00000000">
      <w:pPr>
        <w:pStyle w:val="af"/>
        <w:widowControl/>
        <w:spacing w:before="255" w:beforeAutospacing="0" w:after="255" w:afterAutospacing="0" w:line="400" w:lineRule="exact"/>
        <w:jc w:val="both"/>
        <w:rPr>
          <w:rFonts w:ascii="宋体" w:eastAsia="宋体" w:hAnsi="宋体" w:cs="宋体" w:hint="eastAsia"/>
          <w:b/>
        </w:rPr>
      </w:pPr>
      <w:r>
        <w:rPr>
          <w:rStyle w:val="af4"/>
          <w:rFonts w:ascii="宋体" w:eastAsia="宋体" w:hAnsi="宋体" w:cs="宋体" w:hint="eastAsia"/>
          <w:b/>
          <w:bCs w:val="0"/>
          <w:sz w:val="24"/>
          <w:szCs w:val="24"/>
        </w:rPr>
        <w:t>四、提交投标文件截止时间、开标时间和地点</w:t>
      </w:r>
      <w:r w:rsidR="0054552E">
        <w:rPr>
          <w:rStyle w:val="af4"/>
          <w:rFonts w:ascii="宋体" w:eastAsia="宋体" w:hAnsi="宋体" w:cs="宋体" w:hint="eastAsia"/>
          <w:b/>
          <w:bCs w:val="0"/>
          <w:sz w:val="24"/>
          <w:szCs w:val="24"/>
        </w:rPr>
        <w:t>:</w:t>
      </w:r>
      <w:r>
        <w:rPr>
          <w:rStyle w:val="af4"/>
          <w:rFonts w:ascii="宋体" w:eastAsia="宋体" w:hAnsi="宋体" w:cs="宋体" w:hint="eastAsia"/>
          <w:b/>
          <w:bCs w:val="0"/>
          <w:sz w:val="24"/>
          <w:szCs w:val="24"/>
        </w:rPr>
        <w:tab/>
      </w:r>
    </w:p>
    <w:p w14:paraId="6FBA15E3" w14:textId="4C635282" w:rsidR="001E4EE9" w:rsidRDefault="00000000">
      <w:pPr>
        <w:pStyle w:val="af"/>
        <w:widowControl/>
        <w:spacing w:before="75" w:beforeAutospacing="0" w:after="75" w:afterAutospacing="0" w:line="400" w:lineRule="exact"/>
        <w:ind w:firstLine="420"/>
        <w:rPr>
          <w:rFonts w:ascii="宋体" w:eastAsia="宋体" w:hAnsi="宋体" w:cs="宋体" w:hint="eastAsia"/>
          <w:highlight w:val="yellow"/>
        </w:rPr>
      </w:pPr>
      <w:r>
        <w:rPr>
          <w:rFonts w:ascii="宋体" w:eastAsia="宋体" w:hAnsi="宋体" w:cs="宋体" w:hint="eastAsia"/>
          <w:highlight w:val="yellow"/>
        </w:rPr>
        <w:t>提交投标文件截止时间：2025年0</w:t>
      </w:r>
      <w:r w:rsidR="008E70E6">
        <w:rPr>
          <w:rFonts w:ascii="宋体" w:eastAsia="宋体" w:hAnsi="宋体" w:cs="宋体" w:hint="eastAsia"/>
          <w:highlight w:val="yellow"/>
        </w:rPr>
        <w:t>8</w:t>
      </w:r>
      <w:r>
        <w:rPr>
          <w:rFonts w:ascii="宋体" w:eastAsia="宋体" w:hAnsi="宋体" w:cs="宋体" w:hint="eastAsia"/>
          <w:highlight w:val="yellow"/>
        </w:rPr>
        <w:t>月</w:t>
      </w:r>
      <w:r w:rsidR="008E70E6">
        <w:rPr>
          <w:rFonts w:ascii="宋体" w:eastAsia="宋体" w:hAnsi="宋体" w:cs="宋体" w:hint="eastAsia"/>
          <w:highlight w:val="yellow"/>
        </w:rPr>
        <w:t>08</w:t>
      </w:r>
      <w:r>
        <w:rPr>
          <w:rFonts w:ascii="宋体" w:eastAsia="宋体" w:hAnsi="宋体" w:cs="宋体" w:hint="eastAsia"/>
          <w:highlight w:val="yellow"/>
        </w:rPr>
        <w:t>日11:00（北京时间）</w:t>
      </w:r>
    </w:p>
    <w:p w14:paraId="50E6AB96" w14:textId="77777777"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投标地点：请登录政</w:t>
      </w:r>
      <w:proofErr w:type="gramStart"/>
      <w:r>
        <w:rPr>
          <w:rFonts w:ascii="宋体" w:eastAsia="宋体" w:hAnsi="宋体" w:cs="宋体" w:hint="eastAsia"/>
        </w:rPr>
        <w:t>采云</w:t>
      </w:r>
      <w:proofErr w:type="gramEnd"/>
      <w:r>
        <w:rPr>
          <w:rFonts w:ascii="宋体" w:eastAsia="宋体" w:hAnsi="宋体" w:cs="宋体" w:hint="eastAsia"/>
        </w:rPr>
        <w:t>投标客户端投标</w:t>
      </w:r>
    </w:p>
    <w:p w14:paraId="3C5178BA" w14:textId="6212B26F" w:rsidR="001E4EE9" w:rsidRDefault="00000000">
      <w:pPr>
        <w:pStyle w:val="af"/>
        <w:widowControl/>
        <w:spacing w:before="75" w:beforeAutospacing="0" w:after="75" w:afterAutospacing="0" w:line="400" w:lineRule="exact"/>
        <w:ind w:firstLine="420"/>
        <w:rPr>
          <w:rFonts w:ascii="宋体" w:eastAsia="宋体" w:hAnsi="宋体" w:cs="宋体" w:hint="eastAsia"/>
          <w:highlight w:val="yellow"/>
        </w:rPr>
      </w:pPr>
      <w:r>
        <w:rPr>
          <w:rFonts w:ascii="宋体" w:eastAsia="宋体" w:hAnsi="宋体" w:cs="宋体" w:hint="eastAsia"/>
          <w:highlight w:val="yellow"/>
        </w:rPr>
        <w:lastRenderedPageBreak/>
        <w:t>开标时间：</w:t>
      </w:r>
      <w:r w:rsidR="008E70E6">
        <w:rPr>
          <w:rFonts w:ascii="宋体" w:eastAsia="宋体" w:hAnsi="宋体" w:cs="宋体" w:hint="eastAsia"/>
          <w:highlight w:val="yellow"/>
        </w:rPr>
        <w:t>2025年08月08日11:00</w:t>
      </w:r>
      <w:r>
        <w:rPr>
          <w:rFonts w:ascii="宋体" w:eastAsia="宋体" w:hAnsi="宋体" w:cs="宋体" w:hint="eastAsia"/>
          <w:highlight w:val="yellow"/>
        </w:rPr>
        <w:t>（北京时间）</w:t>
      </w:r>
    </w:p>
    <w:p w14:paraId="1C914C3E" w14:textId="77777777"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开标地点：请登录政</w:t>
      </w:r>
      <w:proofErr w:type="gramStart"/>
      <w:r>
        <w:rPr>
          <w:rFonts w:ascii="宋体" w:eastAsia="宋体" w:hAnsi="宋体" w:cs="宋体" w:hint="eastAsia"/>
        </w:rPr>
        <w:t>采云</w:t>
      </w:r>
      <w:proofErr w:type="gramEnd"/>
      <w:r>
        <w:rPr>
          <w:rFonts w:ascii="宋体" w:eastAsia="宋体" w:hAnsi="宋体" w:cs="宋体" w:hint="eastAsia"/>
        </w:rPr>
        <w:t>投标客户端投标（政</w:t>
      </w:r>
      <w:proofErr w:type="gramStart"/>
      <w:r>
        <w:rPr>
          <w:rFonts w:ascii="宋体" w:eastAsia="宋体" w:hAnsi="宋体" w:cs="宋体" w:hint="eastAsia"/>
        </w:rPr>
        <w:t>采云</w:t>
      </w:r>
      <w:proofErr w:type="gramEnd"/>
      <w:r>
        <w:rPr>
          <w:rFonts w:ascii="宋体" w:eastAsia="宋体" w:hAnsi="宋体" w:cs="宋体" w:hint="eastAsia"/>
        </w:rPr>
        <w:t>平台https://www.zcygov.cn/）</w:t>
      </w:r>
    </w:p>
    <w:p w14:paraId="0D26A3BE" w14:textId="2F6C5543" w:rsidR="001E4EE9" w:rsidRDefault="00000000">
      <w:pPr>
        <w:pStyle w:val="af"/>
        <w:widowControl/>
        <w:spacing w:before="255" w:beforeAutospacing="0" w:after="255" w:afterAutospacing="0" w:line="400" w:lineRule="exact"/>
        <w:jc w:val="both"/>
        <w:rPr>
          <w:rFonts w:ascii="宋体" w:eastAsia="宋体" w:hAnsi="宋体" w:cs="宋体" w:hint="eastAsia"/>
          <w:b/>
        </w:rPr>
      </w:pPr>
      <w:r>
        <w:rPr>
          <w:rStyle w:val="af4"/>
          <w:rFonts w:ascii="宋体" w:eastAsia="宋体" w:hAnsi="宋体" w:cs="宋体" w:hint="eastAsia"/>
          <w:b/>
          <w:bCs w:val="0"/>
          <w:sz w:val="24"/>
          <w:szCs w:val="24"/>
        </w:rPr>
        <w:t>五、公告期限</w:t>
      </w:r>
      <w:r w:rsidR="0054552E">
        <w:rPr>
          <w:rStyle w:val="af4"/>
          <w:rFonts w:ascii="宋体" w:eastAsia="宋体" w:hAnsi="宋体" w:cs="宋体" w:hint="eastAsia"/>
          <w:b/>
          <w:bCs w:val="0"/>
          <w:sz w:val="24"/>
          <w:szCs w:val="24"/>
        </w:rPr>
        <w:t>:</w:t>
      </w:r>
    </w:p>
    <w:p w14:paraId="1E6472DD" w14:textId="77777777" w:rsidR="001E4EE9" w:rsidRDefault="00000000">
      <w:pPr>
        <w:pStyle w:val="af"/>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自本公告发布之日起5个工作日。</w:t>
      </w:r>
    </w:p>
    <w:p w14:paraId="7955E708" w14:textId="6A0FC4BA" w:rsidR="0054552E" w:rsidRDefault="00000000">
      <w:pPr>
        <w:pStyle w:val="af"/>
        <w:widowControl/>
        <w:spacing w:before="255" w:beforeAutospacing="0" w:after="255" w:afterAutospacing="0" w:line="400" w:lineRule="exact"/>
        <w:jc w:val="both"/>
        <w:rPr>
          <w:rFonts w:ascii="宋体" w:eastAsia="宋体" w:hAnsi="宋体" w:cs="宋体" w:hint="eastAsia"/>
          <w:b/>
        </w:rPr>
      </w:pPr>
      <w:r>
        <w:rPr>
          <w:rStyle w:val="af4"/>
          <w:rFonts w:ascii="宋体" w:eastAsia="宋体" w:hAnsi="宋体" w:cs="宋体" w:hint="eastAsia"/>
          <w:b/>
          <w:bCs w:val="0"/>
          <w:sz w:val="24"/>
          <w:szCs w:val="24"/>
        </w:rPr>
        <w:t>六、其他补充事宜</w:t>
      </w:r>
      <w:r w:rsidR="0054552E">
        <w:rPr>
          <w:rStyle w:val="af4"/>
          <w:rFonts w:ascii="宋体" w:eastAsia="宋体" w:hAnsi="宋体" w:cs="宋体" w:hint="eastAsia"/>
          <w:b/>
          <w:bCs w:val="0"/>
          <w:sz w:val="24"/>
          <w:szCs w:val="24"/>
        </w:rPr>
        <w:t>:</w:t>
      </w:r>
    </w:p>
    <w:p w14:paraId="2E14C326" w14:textId="77777777" w:rsidR="0054552E" w:rsidRDefault="00000000">
      <w:pPr>
        <w:pStyle w:val="af"/>
        <w:widowControl/>
        <w:spacing w:before="255" w:beforeAutospacing="0" w:after="255" w:afterAutospacing="0" w:line="400" w:lineRule="exact"/>
        <w:jc w:val="both"/>
        <w:rPr>
          <w:rFonts w:ascii="宋体" w:eastAsia="宋体" w:hAnsi="宋体" w:cs="宋体" w:hint="eastAsia"/>
        </w:rPr>
      </w:pPr>
      <w:r>
        <w:rPr>
          <w:rFonts w:ascii="宋体" w:eastAsia="宋体" w:hAnsi="宋体" w:cs="宋体" w:hint="eastAsia"/>
        </w:rPr>
        <w:t>其他事项：</w:t>
      </w:r>
    </w:p>
    <w:p w14:paraId="5AFEF7F5" w14:textId="10733068" w:rsidR="001E4EE9" w:rsidRPr="0054552E" w:rsidRDefault="00000000" w:rsidP="0054552E">
      <w:pPr>
        <w:pStyle w:val="af"/>
        <w:widowControl/>
        <w:spacing w:before="255" w:beforeAutospacing="0" w:after="255" w:afterAutospacing="0" w:line="400" w:lineRule="exact"/>
        <w:ind w:left="420"/>
        <w:jc w:val="both"/>
        <w:rPr>
          <w:rFonts w:ascii="宋体" w:eastAsia="宋体" w:hAnsi="宋体" w:cs="宋体" w:hint="eastAsia"/>
          <w:b/>
        </w:rPr>
      </w:pPr>
      <w:r>
        <w:rPr>
          <w:rFonts w:ascii="宋体" w:eastAsia="宋体" w:hAnsi="宋体" w:cs="宋体" w:hint="eastAsia"/>
        </w:rPr>
        <w:t>1、本项目实行网上投标，采用电子投标文件。</w:t>
      </w:r>
      <w:r>
        <w:rPr>
          <w:rFonts w:ascii="宋体" w:eastAsia="宋体" w:hAnsi="宋体" w:cs="宋体" w:hint="eastAsia"/>
        </w:rPr>
        <w:br/>
        <w:t>2、各供应商应在开标前确保成为正式注册入库供应商，并完成CA数字证书(符合</w:t>
      </w:r>
      <w:proofErr w:type="gramStart"/>
      <w:r>
        <w:rPr>
          <w:rFonts w:ascii="宋体" w:eastAsia="宋体" w:hAnsi="宋体" w:cs="宋体" w:hint="eastAsia"/>
        </w:rPr>
        <w:t>国密标准</w:t>
      </w:r>
      <w:proofErr w:type="gramEnd"/>
      <w:r>
        <w:rPr>
          <w:rFonts w:ascii="宋体" w:eastAsia="宋体" w:hAnsi="宋体" w:cs="宋体" w:hint="eastAsia"/>
        </w:rPr>
        <w:t>)申领。因未注册入库、未办理CA数字证书等原因造成无法投标或投标失败等后果由供应商自行承担。如需咨询，请联系新疆CA服务热线4000921999；翔</w:t>
      </w:r>
      <w:proofErr w:type="gramStart"/>
      <w:r>
        <w:rPr>
          <w:rFonts w:ascii="宋体" w:eastAsia="宋体" w:hAnsi="宋体" w:cs="宋体" w:hint="eastAsia"/>
        </w:rPr>
        <w:t>晟</w:t>
      </w:r>
      <w:proofErr w:type="gramEnd"/>
      <w:r>
        <w:rPr>
          <w:rFonts w:ascii="宋体" w:eastAsia="宋体" w:hAnsi="宋体" w:cs="宋体" w:hint="eastAsia"/>
        </w:rPr>
        <w:t>CA服务热线025-66085508。</w:t>
      </w:r>
      <w:r>
        <w:rPr>
          <w:rFonts w:ascii="宋体" w:eastAsia="宋体" w:hAnsi="宋体" w:cs="宋体" w:hint="eastAsia"/>
        </w:rPr>
        <w:br/>
        <w:t>3、供应商将政</w:t>
      </w:r>
      <w:proofErr w:type="gramStart"/>
      <w:r>
        <w:rPr>
          <w:rFonts w:ascii="宋体" w:eastAsia="宋体" w:hAnsi="宋体" w:cs="宋体" w:hint="eastAsia"/>
        </w:rPr>
        <w:t>采云</w:t>
      </w:r>
      <w:proofErr w:type="gramEnd"/>
      <w:r>
        <w:rPr>
          <w:rFonts w:ascii="宋体" w:eastAsia="宋体" w:hAnsi="宋体" w:cs="宋体" w:hint="eastAsia"/>
        </w:rPr>
        <w:t>电子交易客户端下载、安装完成后，可通过账号密码或CA登录客户端进行投标文件的制作。在使用政</w:t>
      </w:r>
      <w:proofErr w:type="gramStart"/>
      <w:r>
        <w:rPr>
          <w:rFonts w:ascii="宋体" w:eastAsia="宋体" w:hAnsi="宋体" w:cs="宋体" w:hint="eastAsia"/>
        </w:rPr>
        <w:t>采云</w:t>
      </w:r>
      <w:proofErr w:type="gramEnd"/>
      <w:r>
        <w:rPr>
          <w:rFonts w:ascii="宋体" w:eastAsia="宋体" w:hAnsi="宋体" w:cs="宋体" w:hint="eastAsia"/>
        </w:rPr>
        <w:t>投标客户端时，建议使用WIN7及以上操作系统。</w:t>
      </w:r>
      <w:r>
        <w:rPr>
          <w:rFonts w:ascii="宋体" w:eastAsia="宋体" w:hAnsi="宋体" w:cs="宋体" w:hint="eastAsia"/>
        </w:rPr>
        <w:br/>
        <w:t>4、采购文件中要求在线投标的项目，必须下载投标客户端进行投标文件的编制。并按照本采购文件和投标客户端的要求编制并加密投标文件在左侧菜单【投标文件上传】页面进行上传。未按规定加密的投标文件，投标文件将被拒收。逾期上</w:t>
      </w:r>
      <w:proofErr w:type="gramStart"/>
      <w:r>
        <w:rPr>
          <w:rFonts w:ascii="宋体" w:eastAsia="宋体" w:hAnsi="宋体" w:cs="宋体" w:hint="eastAsia"/>
        </w:rPr>
        <w:t>传或者</w:t>
      </w:r>
      <w:proofErr w:type="gramEnd"/>
      <w:r>
        <w:rPr>
          <w:rFonts w:ascii="宋体" w:eastAsia="宋体" w:hAnsi="宋体" w:cs="宋体" w:hint="eastAsia"/>
        </w:rPr>
        <w:t>未上传指定地点的响应文件，采购人不予受理。</w:t>
      </w:r>
    </w:p>
    <w:p w14:paraId="027B66AC" w14:textId="2E74D8A6" w:rsidR="001E4EE9" w:rsidRDefault="00000000">
      <w:pPr>
        <w:pStyle w:val="af"/>
        <w:widowControl/>
        <w:spacing w:before="255" w:beforeAutospacing="0" w:after="255" w:afterAutospacing="0" w:line="400" w:lineRule="exact"/>
        <w:jc w:val="both"/>
        <w:rPr>
          <w:rFonts w:ascii="宋体" w:eastAsia="宋体" w:hAnsi="宋体" w:cs="宋体" w:hint="eastAsia"/>
          <w:b/>
        </w:rPr>
      </w:pPr>
      <w:r>
        <w:rPr>
          <w:rStyle w:val="af4"/>
          <w:rFonts w:ascii="宋体" w:eastAsia="宋体" w:hAnsi="宋体" w:cs="宋体" w:hint="eastAsia"/>
          <w:b/>
          <w:bCs w:val="0"/>
          <w:sz w:val="24"/>
          <w:szCs w:val="24"/>
        </w:rPr>
        <w:t>七、对本次采购提出询问，请按以下方式联系</w:t>
      </w:r>
      <w:r w:rsidR="0054552E">
        <w:rPr>
          <w:rStyle w:val="af4"/>
          <w:rFonts w:ascii="宋体" w:eastAsia="宋体" w:hAnsi="宋体" w:cs="宋体" w:hint="eastAsia"/>
          <w:b/>
          <w:bCs w:val="0"/>
          <w:sz w:val="24"/>
          <w:szCs w:val="24"/>
        </w:rPr>
        <w:t>：</w:t>
      </w:r>
    </w:p>
    <w:p w14:paraId="531E80D7" w14:textId="53A8245B" w:rsidR="001E4EE9"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1.采购人信息</w:t>
      </w:r>
      <w:r w:rsidR="0054552E">
        <w:rPr>
          <w:rFonts w:ascii="宋体" w:eastAsia="宋体" w:hAnsi="宋体" w:cs="宋体" w:hint="eastAsia"/>
          <w:sz w:val="24"/>
        </w:rPr>
        <w:t>：</w:t>
      </w:r>
    </w:p>
    <w:p w14:paraId="5441A654" w14:textId="77777777" w:rsidR="001E4EE9"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名称：新疆维吾尔自治区第三人民医院</w:t>
      </w:r>
    </w:p>
    <w:p w14:paraId="7596B669" w14:textId="77777777" w:rsidR="001E4EE9"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地址：新疆维吾尔自治区乌鲁木齐市沙依巴克区南昌路168号</w:t>
      </w:r>
    </w:p>
    <w:p w14:paraId="31E0C871" w14:textId="77777777" w:rsidR="001E4EE9"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联系方式：钟老师0991-7523760</w:t>
      </w:r>
    </w:p>
    <w:p w14:paraId="177658EA" w14:textId="74879EE8" w:rsidR="001E4EE9" w:rsidRDefault="00000000">
      <w:pPr>
        <w:spacing w:line="500" w:lineRule="exact"/>
        <w:ind w:firstLineChars="200" w:firstLine="480"/>
        <w:rPr>
          <w:rFonts w:ascii="宋体" w:hAnsi="宋体" w:hint="eastAsia"/>
          <w:sz w:val="24"/>
        </w:rPr>
      </w:pPr>
      <w:bookmarkStart w:id="6" w:name="_Toc14253"/>
      <w:bookmarkStart w:id="7" w:name="_Toc19959"/>
      <w:bookmarkEnd w:id="1"/>
      <w:bookmarkEnd w:id="2"/>
      <w:bookmarkEnd w:id="3"/>
      <w:bookmarkEnd w:id="4"/>
      <w:bookmarkEnd w:id="5"/>
      <w:r>
        <w:rPr>
          <w:rFonts w:ascii="宋体" w:hAnsi="宋体" w:hint="eastAsia"/>
          <w:sz w:val="24"/>
        </w:rPr>
        <w:t>2.采购代理机构信息</w:t>
      </w:r>
      <w:r w:rsidR="0054552E">
        <w:rPr>
          <w:rFonts w:ascii="宋体" w:hAnsi="宋体" w:hint="eastAsia"/>
          <w:sz w:val="24"/>
        </w:rPr>
        <w:t>：</w:t>
      </w:r>
    </w:p>
    <w:p w14:paraId="323DD5E3" w14:textId="77777777" w:rsidR="001E4EE9" w:rsidRDefault="00000000">
      <w:pPr>
        <w:spacing w:line="500" w:lineRule="exact"/>
        <w:ind w:firstLineChars="200" w:firstLine="480"/>
        <w:rPr>
          <w:rFonts w:ascii="宋体" w:hAnsi="宋体" w:hint="eastAsia"/>
          <w:sz w:val="24"/>
        </w:rPr>
      </w:pPr>
      <w:r>
        <w:rPr>
          <w:rFonts w:ascii="宋体" w:hAnsi="宋体" w:hint="eastAsia"/>
          <w:sz w:val="24"/>
        </w:rPr>
        <w:t>名 称：五</w:t>
      </w:r>
      <w:proofErr w:type="gramStart"/>
      <w:r>
        <w:rPr>
          <w:rFonts w:ascii="宋体" w:hAnsi="宋体" w:hint="eastAsia"/>
          <w:sz w:val="24"/>
        </w:rPr>
        <w:t>矿国际</w:t>
      </w:r>
      <w:proofErr w:type="gramEnd"/>
      <w:r>
        <w:rPr>
          <w:rFonts w:ascii="宋体" w:hAnsi="宋体" w:hint="eastAsia"/>
          <w:sz w:val="24"/>
        </w:rPr>
        <w:t xml:space="preserve">招标有限责任公司 </w:t>
      </w:r>
    </w:p>
    <w:p w14:paraId="094326E2" w14:textId="77777777" w:rsidR="001E4EE9" w:rsidRDefault="00000000">
      <w:pPr>
        <w:spacing w:line="500" w:lineRule="exact"/>
        <w:ind w:firstLineChars="200" w:firstLine="480"/>
        <w:rPr>
          <w:rFonts w:ascii="宋体" w:hAnsi="宋体" w:hint="eastAsia"/>
          <w:sz w:val="24"/>
        </w:rPr>
      </w:pPr>
      <w:r>
        <w:rPr>
          <w:rFonts w:ascii="宋体" w:hAnsi="宋体" w:hint="eastAsia"/>
          <w:sz w:val="24"/>
        </w:rPr>
        <w:t>地 址：新疆乌鲁木齐市水磨沟区龙腾路1118号万科云25楼2503室</w:t>
      </w:r>
    </w:p>
    <w:p w14:paraId="70374F2A" w14:textId="77777777" w:rsidR="001E4EE9" w:rsidRDefault="00000000">
      <w:pPr>
        <w:spacing w:line="500" w:lineRule="exact"/>
        <w:ind w:firstLineChars="200" w:firstLine="480"/>
        <w:rPr>
          <w:rFonts w:ascii="宋体" w:hAnsi="宋体" w:hint="eastAsia"/>
          <w:sz w:val="24"/>
        </w:rPr>
      </w:pPr>
      <w:r>
        <w:rPr>
          <w:rFonts w:ascii="宋体" w:hAnsi="宋体" w:hint="eastAsia"/>
          <w:sz w:val="24"/>
        </w:rPr>
        <w:t xml:space="preserve">联系方式：18752006461 </w:t>
      </w:r>
    </w:p>
    <w:p w14:paraId="14E4FEC3" w14:textId="11E8210C" w:rsidR="001E4EE9" w:rsidRDefault="00000000">
      <w:pPr>
        <w:spacing w:line="500" w:lineRule="exact"/>
        <w:ind w:firstLineChars="200" w:firstLine="480"/>
        <w:rPr>
          <w:rFonts w:ascii="宋体" w:hAnsi="宋体" w:hint="eastAsia"/>
          <w:sz w:val="24"/>
        </w:rPr>
      </w:pPr>
      <w:r>
        <w:rPr>
          <w:rFonts w:ascii="宋体" w:hAnsi="宋体" w:hint="eastAsia"/>
          <w:sz w:val="24"/>
        </w:rPr>
        <w:lastRenderedPageBreak/>
        <w:t>3.项目联系方式</w:t>
      </w:r>
      <w:r w:rsidR="0054552E">
        <w:rPr>
          <w:rFonts w:ascii="宋体" w:hAnsi="宋体" w:hint="eastAsia"/>
          <w:sz w:val="24"/>
        </w:rPr>
        <w:t>；</w:t>
      </w:r>
    </w:p>
    <w:p w14:paraId="300E4619" w14:textId="77777777" w:rsidR="001E4EE9" w:rsidRDefault="00000000">
      <w:pPr>
        <w:spacing w:line="500" w:lineRule="exact"/>
        <w:ind w:firstLineChars="200" w:firstLine="480"/>
        <w:rPr>
          <w:rFonts w:ascii="宋体" w:hAnsi="宋体" w:hint="eastAsia"/>
          <w:sz w:val="24"/>
        </w:rPr>
      </w:pPr>
      <w:r>
        <w:rPr>
          <w:rFonts w:ascii="宋体" w:hAnsi="宋体" w:hint="eastAsia"/>
          <w:sz w:val="24"/>
        </w:rPr>
        <w:t>项目联系人：凌乐</w:t>
      </w:r>
    </w:p>
    <w:p w14:paraId="2EA3FCF5" w14:textId="77777777" w:rsidR="001E4EE9" w:rsidRDefault="00000000">
      <w:pPr>
        <w:widowControl/>
        <w:spacing w:line="380" w:lineRule="exact"/>
        <w:ind w:firstLineChars="200" w:firstLine="480"/>
        <w:jc w:val="left"/>
        <w:rPr>
          <w:rFonts w:ascii="宋体" w:hAnsi="宋体" w:cs="宋体" w:hint="eastAsia"/>
          <w:kern w:val="0"/>
          <w:sz w:val="24"/>
        </w:rPr>
      </w:pPr>
      <w:r>
        <w:rPr>
          <w:rFonts w:ascii="宋体" w:hAnsi="宋体" w:hint="eastAsia"/>
          <w:sz w:val="24"/>
        </w:rPr>
        <w:t xml:space="preserve">电 话：18752006461 </w:t>
      </w:r>
    </w:p>
    <w:p w14:paraId="642C0E9B" w14:textId="77777777" w:rsidR="001E4EE9" w:rsidRDefault="001E4EE9">
      <w:pPr>
        <w:adjustRightInd w:val="0"/>
        <w:snapToGrid w:val="0"/>
        <w:spacing w:line="360" w:lineRule="auto"/>
        <w:jc w:val="center"/>
        <w:outlineLvl w:val="0"/>
        <w:rPr>
          <w:rFonts w:ascii="宋体" w:eastAsia="宋体" w:hAnsi="宋体" w:cs="宋体" w:hint="eastAsia"/>
          <w:b/>
          <w:bCs/>
          <w:sz w:val="32"/>
          <w:szCs w:val="32"/>
        </w:rPr>
      </w:pPr>
    </w:p>
    <w:p w14:paraId="093934B7" w14:textId="77777777" w:rsidR="001E4EE9" w:rsidRDefault="001E4EE9">
      <w:pPr>
        <w:adjustRightInd w:val="0"/>
        <w:snapToGrid w:val="0"/>
        <w:spacing w:line="360" w:lineRule="auto"/>
        <w:jc w:val="center"/>
        <w:outlineLvl w:val="0"/>
        <w:rPr>
          <w:rFonts w:ascii="宋体" w:eastAsia="宋体" w:hAnsi="宋体" w:cs="宋体" w:hint="eastAsia"/>
          <w:b/>
          <w:bCs/>
          <w:sz w:val="32"/>
          <w:szCs w:val="32"/>
        </w:rPr>
      </w:pPr>
    </w:p>
    <w:p w14:paraId="72A8133D" w14:textId="77777777" w:rsidR="001E4EE9" w:rsidRDefault="001E4EE9">
      <w:pPr>
        <w:adjustRightInd w:val="0"/>
        <w:snapToGrid w:val="0"/>
        <w:spacing w:line="360" w:lineRule="auto"/>
        <w:jc w:val="center"/>
        <w:outlineLvl w:val="0"/>
        <w:rPr>
          <w:rFonts w:ascii="宋体" w:eastAsia="宋体" w:hAnsi="宋体" w:cs="宋体" w:hint="eastAsia"/>
          <w:b/>
          <w:bCs/>
          <w:sz w:val="32"/>
          <w:szCs w:val="32"/>
        </w:rPr>
      </w:pPr>
    </w:p>
    <w:p w14:paraId="34F7054B" w14:textId="77777777" w:rsidR="001E4EE9" w:rsidRDefault="001E4EE9">
      <w:pPr>
        <w:adjustRightInd w:val="0"/>
        <w:snapToGrid w:val="0"/>
        <w:spacing w:line="360" w:lineRule="auto"/>
        <w:jc w:val="center"/>
        <w:outlineLvl w:val="0"/>
        <w:rPr>
          <w:rFonts w:ascii="宋体" w:eastAsia="宋体" w:hAnsi="宋体" w:cs="宋体" w:hint="eastAsia"/>
          <w:b/>
          <w:bCs/>
          <w:sz w:val="32"/>
          <w:szCs w:val="32"/>
        </w:rPr>
      </w:pPr>
    </w:p>
    <w:p w14:paraId="0392EB16" w14:textId="77777777" w:rsidR="001E4EE9" w:rsidRDefault="001E4EE9">
      <w:pPr>
        <w:adjustRightInd w:val="0"/>
        <w:snapToGrid w:val="0"/>
        <w:spacing w:line="360" w:lineRule="auto"/>
        <w:jc w:val="center"/>
        <w:outlineLvl w:val="0"/>
        <w:rPr>
          <w:rFonts w:ascii="宋体" w:eastAsia="宋体" w:hAnsi="宋体" w:cs="宋体" w:hint="eastAsia"/>
          <w:b/>
          <w:bCs/>
          <w:sz w:val="32"/>
          <w:szCs w:val="32"/>
        </w:rPr>
      </w:pPr>
    </w:p>
    <w:p w14:paraId="3651607E" w14:textId="77777777" w:rsidR="001E4EE9" w:rsidRDefault="001E4EE9">
      <w:pPr>
        <w:adjustRightInd w:val="0"/>
        <w:snapToGrid w:val="0"/>
        <w:spacing w:line="360" w:lineRule="auto"/>
        <w:jc w:val="center"/>
        <w:outlineLvl w:val="0"/>
        <w:rPr>
          <w:rFonts w:ascii="宋体" w:eastAsia="宋体" w:hAnsi="宋体" w:cs="宋体" w:hint="eastAsia"/>
          <w:b/>
          <w:bCs/>
          <w:sz w:val="32"/>
          <w:szCs w:val="32"/>
        </w:rPr>
      </w:pPr>
    </w:p>
    <w:p w14:paraId="6AEF8FC6" w14:textId="77777777" w:rsidR="001E4EE9" w:rsidRDefault="001E4EE9">
      <w:pPr>
        <w:adjustRightInd w:val="0"/>
        <w:snapToGrid w:val="0"/>
        <w:spacing w:line="360" w:lineRule="auto"/>
        <w:jc w:val="center"/>
        <w:outlineLvl w:val="0"/>
        <w:rPr>
          <w:rFonts w:ascii="宋体" w:eastAsia="宋体" w:hAnsi="宋体" w:cs="宋体" w:hint="eastAsia"/>
          <w:b/>
          <w:bCs/>
          <w:sz w:val="32"/>
          <w:szCs w:val="32"/>
        </w:rPr>
      </w:pPr>
    </w:p>
    <w:p w14:paraId="036B7C25" w14:textId="77777777" w:rsidR="001E4EE9" w:rsidRDefault="001E4EE9">
      <w:pPr>
        <w:adjustRightInd w:val="0"/>
        <w:snapToGrid w:val="0"/>
        <w:spacing w:line="360" w:lineRule="auto"/>
        <w:jc w:val="center"/>
        <w:outlineLvl w:val="0"/>
        <w:rPr>
          <w:rFonts w:ascii="宋体" w:eastAsia="宋体" w:hAnsi="宋体" w:cs="宋体" w:hint="eastAsia"/>
          <w:b/>
          <w:bCs/>
          <w:sz w:val="32"/>
          <w:szCs w:val="32"/>
        </w:rPr>
      </w:pPr>
    </w:p>
    <w:p w14:paraId="4D86496B" w14:textId="77777777" w:rsidR="001E4EE9" w:rsidRDefault="001E4EE9">
      <w:pPr>
        <w:adjustRightInd w:val="0"/>
        <w:snapToGrid w:val="0"/>
        <w:spacing w:line="360" w:lineRule="auto"/>
        <w:jc w:val="center"/>
        <w:outlineLvl w:val="0"/>
        <w:rPr>
          <w:rFonts w:ascii="宋体" w:eastAsia="宋体" w:hAnsi="宋体" w:cs="宋体" w:hint="eastAsia"/>
          <w:b/>
          <w:bCs/>
          <w:sz w:val="32"/>
          <w:szCs w:val="32"/>
        </w:rPr>
      </w:pPr>
    </w:p>
    <w:p w14:paraId="33BB6DA1" w14:textId="77777777" w:rsidR="001E4EE9" w:rsidRDefault="001E4EE9">
      <w:pPr>
        <w:adjustRightInd w:val="0"/>
        <w:snapToGrid w:val="0"/>
        <w:spacing w:line="360" w:lineRule="auto"/>
        <w:jc w:val="center"/>
        <w:outlineLvl w:val="0"/>
        <w:rPr>
          <w:rFonts w:ascii="宋体" w:eastAsia="宋体" w:hAnsi="宋体" w:cs="宋体" w:hint="eastAsia"/>
          <w:b/>
          <w:bCs/>
          <w:sz w:val="32"/>
          <w:szCs w:val="32"/>
        </w:rPr>
      </w:pPr>
    </w:p>
    <w:p w14:paraId="38699893" w14:textId="77777777" w:rsidR="001E4EE9" w:rsidRDefault="001E4EE9">
      <w:pPr>
        <w:adjustRightInd w:val="0"/>
        <w:snapToGrid w:val="0"/>
        <w:spacing w:line="360" w:lineRule="auto"/>
        <w:jc w:val="center"/>
        <w:outlineLvl w:val="0"/>
        <w:rPr>
          <w:rFonts w:ascii="宋体" w:eastAsia="宋体" w:hAnsi="宋体" w:cs="宋体" w:hint="eastAsia"/>
          <w:b/>
          <w:bCs/>
          <w:sz w:val="32"/>
          <w:szCs w:val="32"/>
        </w:rPr>
      </w:pPr>
    </w:p>
    <w:p w14:paraId="460F0622" w14:textId="77777777" w:rsidR="001E4EE9" w:rsidRDefault="001E4EE9">
      <w:pPr>
        <w:adjustRightInd w:val="0"/>
        <w:snapToGrid w:val="0"/>
        <w:spacing w:line="360" w:lineRule="auto"/>
        <w:jc w:val="center"/>
        <w:outlineLvl w:val="0"/>
        <w:rPr>
          <w:rFonts w:ascii="宋体" w:eastAsia="宋体" w:hAnsi="宋体" w:cs="宋体" w:hint="eastAsia"/>
          <w:b/>
          <w:bCs/>
          <w:sz w:val="32"/>
          <w:szCs w:val="32"/>
        </w:rPr>
      </w:pPr>
    </w:p>
    <w:p w14:paraId="496B322C" w14:textId="77777777" w:rsidR="001E4EE9" w:rsidRDefault="001E4EE9">
      <w:pPr>
        <w:adjustRightInd w:val="0"/>
        <w:snapToGrid w:val="0"/>
        <w:spacing w:line="360" w:lineRule="auto"/>
        <w:jc w:val="center"/>
        <w:outlineLvl w:val="0"/>
        <w:rPr>
          <w:rFonts w:ascii="宋体" w:eastAsia="宋体" w:hAnsi="宋体" w:cs="宋体" w:hint="eastAsia"/>
          <w:b/>
          <w:bCs/>
          <w:sz w:val="32"/>
          <w:szCs w:val="32"/>
        </w:rPr>
      </w:pPr>
    </w:p>
    <w:p w14:paraId="3070AA70" w14:textId="77777777" w:rsidR="001E4EE9" w:rsidRDefault="001E4EE9">
      <w:pPr>
        <w:adjustRightInd w:val="0"/>
        <w:snapToGrid w:val="0"/>
        <w:spacing w:line="360" w:lineRule="auto"/>
        <w:jc w:val="center"/>
        <w:outlineLvl w:val="0"/>
        <w:rPr>
          <w:rFonts w:ascii="宋体" w:eastAsia="宋体" w:hAnsi="宋体" w:cs="宋体" w:hint="eastAsia"/>
          <w:b/>
          <w:bCs/>
          <w:sz w:val="32"/>
          <w:szCs w:val="32"/>
        </w:rPr>
      </w:pPr>
    </w:p>
    <w:p w14:paraId="5CEB3628" w14:textId="4689929E" w:rsidR="001E4EE9" w:rsidRDefault="002E72CB" w:rsidP="002E72CB">
      <w:pPr>
        <w:widowControl/>
        <w:jc w:val="left"/>
        <w:rPr>
          <w:rFonts w:ascii="宋体" w:eastAsia="宋体" w:hAnsi="宋体" w:cs="宋体" w:hint="eastAsia"/>
          <w:b/>
          <w:bCs/>
          <w:sz w:val="32"/>
          <w:szCs w:val="32"/>
        </w:rPr>
      </w:pPr>
      <w:r>
        <w:rPr>
          <w:rFonts w:ascii="宋体" w:eastAsia="宋体" w:hAnsi="宋体" w:cs="宋体" w:hint="eastAsia"/>
          <w:b/>
          <w:bCs/>
          <w:sz w:val="32"/>
          <w:szCs w:val="32"/>
        </w:rPr>
        <w:br w:type="page"/>
      </w:r>
    </w:p>
    <w:p w14:paraId="0A5A221B" w14:textId="77777777" w:rsidR="001E4EE9" w:rsidRDefault="00000000" w:rsidP="00622F79">
      <w:pPr>
        <w:adjustRightInd w:val="0"/>
        <w:snapToGrid w:val="0"/>
        <w:spacing w:line="360" w:lineRule="auto"/>
        <w:jc w:val="center"/>
        <w:outlineLvl w:val="0"/>
        <w:rPr>
          <w:rFonts w:ascii="宋体" w:eastAsia="宋体" w:hAnsi="宋体" w:cs="宋体" w:hint="eastAsia"/>
          <w:b/>
          <w:bCs/>
          <w:sz w:val="32"/>
          <w:szCs w:val="32"/>
        </w:rPr>
      </w:pPr>
      <w:r>
        <w:rPr>
          <w:rFonts w:ascii="宋体" w:eastAsia="宋体" w:hAnsi="宋体" w:cs="宋体" w:hint="eastAsia"/>
          <w:b/>
          <w:bCs/>
          <w:sz w:val="32"/>
          <w:szCs w:val="32"/>
        </w:rPr>
        <w:lastRenderedPageBreak/>
        <w:t>第二章投标须知前附表</w:t>
      </w:r>
      <w:bookmarkEnd w:id="6"/>
      <w:bookmarkEnd w:id="7"/>
    </w:p>
    <w:p w14:paraId="3EDB0DF8" w14:textId="77777777" w:rsidR="001E4EE9" w:rsidRDefault="00000000">
      <w:pPr>
        <w:adjustRightInd w:val="0"/>
        <w:snapToGrid w:val="0"/>
        <w:spacing w:line="360" w:lineRule="auto"/>
        <w:ind w:rightChars="-149" w:right="-313" w:firstLineChars="200" w:firstLine="480"/>
        <w:rPr>
          <w:rFonts w:ascii="宋体" w:eastAsia="宋体" w:hAnsi="宋体" w:cs="宋体" w:hint="eastAsia"/>
          <w:sz w:val="24"/>
        </w:rPr>
      </w:pPr>
      <w:r>
        <w:rPr>
          <w:rFonts w:ascii="宋体" w:eastAsia="宋体" w:hAnsi="宋体" w:cs="宋体" w:hint="eastAsia"/>
          <w:sz w:val="24"/>
        </w:rPr>
        <w:t>本表是本招标项目的具体资料，是对投标人须知的具体补充和修改，如有矛盾，应以本前附表为准。</w:t>
      </w:r>
    </w:p>
    <w:tbl>
      <w:tblPr>
        <w:tblStyle w:val="af3"/>
        <w:tblW w:w="978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25"/>
        <w:gridCol w:w="8364"/>
      </w:tblGrid>
      <w:tr w:rsidR="001E4EE9" w14:paraId="0D5D7390" w14:textId="77777777">
        <w:trPr>
          <w:trHeight w:val="495"/>
          <w:jc w:val="center"/>
        </w:trPr>
        <w:tc>
          <w:tcPr>
            <w:tcW w:w="1425" w:type="dxa"/>
            <w:tcBorders>
              <w:tl2br w:val="nil"/>
              <w:tr2bl w:val="nil"/>
            </w:tcBorders>
          </w:tcPr>
          <w:p w14:paraId="74B3CAB7" w14:textId="77777777" w:rsidR="001E4EE9" w:rsidRDefault="00000000">
            <w:pPr>
              <w:widowControl/>
              <w:adjustRightInd w:val="0"/>
              <w:snapToGrid w:val="0"/>
              <w:spacing w:line="440" w:lineRule="exact"/>
              <w:jc w:val="center"/>
              <w:rPr>
                <w:rFonts w:ascii="宋体" w:eastAsia="宋体" w:hAnsi="宋体" w:cs="宋体" w:hint="eastAsia"/>
                <w:b/>
                <w:bCs/>
                <w:kern w:val="0"/>
                <w:sz w:val="24"/>
                <w:lang w:bidi="ar"/>
              </w:rPr>
            </w:pPr>
            <w:r>
              <w:rPr>
                <w:rFonts w:ascii="宋体" w:eastAsia="宋体" w:hAnsi="宋体" w:cs="宋体" w:hint="eastAsia"/>
                <w:b/>
                <w:bCs/>
                <w:kern w:val="0"/>
                <w:sz w:val="24"/>
                <w:lang w:bidi="ar"/>
              </w:rPr>
              <w:t>条款号</w:t>
            </w:r>
          </w:p>
        </w:tc>
        <w:tc>
          <w:tcPr>
            <w:tcW w:w="8364" w:type="dxa"/>
            <w:tcBorders>
              <w:tl2br w:val="nil"/>
              <w:tr2bl w:val="nil"/>
            </w:tcBorders>
          </w:tcPr>
          <w:p w14:paraId="3074D6B4" w14:textId="77777777" w:rsidR="001E4EE9" w:rsidRDefault="00000000">
            <w:pPr>
              <w:widowControl/>
              <w:adjustRightInd w:val="0"/>
              <w:snapToGrid w:val="0"/>
              <w:spacing w:line="440" w:lineRule="exact"/>
              <w:jc w:val="center"/>
              <w:rPr>
                <w:rFonts w:ascii="宋体" w:eastAsia="宋体" w:hAnsi="宋体" w:cs="宋体" w:hint="eastAsia"/>
                <w:b/>
                <w:bCs/>
                <w:kern w:val="0"/>
                <w:sz w:val="24"/>
                <w:lang w:bidi="ar"/>
              </w:rPr>
            </w:pPr>
            <w:r>
              <w:rPr>
                <w:rFonts w:ascii="宋体" w:eastAsia="宋体" w:hAnsi="宋体" w:cs="宋体" w:hint="eastAsia"/>
                <w:b/>
                <w:bCs/>
                <w:kern w:val="0"/>
                <w:sz w:val="24"/>
                <w:lang w:bidi="ar"/>
              </w:rPr>
              <w:t>内容</w:t>
            </w:r>
          </w:p>
        </w:tc>
      </w:tr>
      <w:tr w:rsidR="001E4EE9" w14:paraId="46AECEB2" w14:textId="77777777">
        <w:trPr>
          <w:trHeight w:val="90"/>
          <w:jc w:val="center"/>
        </w:trPr>
        <w:tc>
          <w:tcPr>
            <w:tcW w:w="1425" w:type="dxa"/>
            <w:tcBorders>
              <w:tl2br w:val="nil"/>
              <w:tr2bl w:val="nil"/>
            </w:tcBorders>
            <w:vAlign w:val="center"/>
          </w:tcPr>
          <w:p w14:paraId="55270951"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w:t>
            </w:r>
          </w:p>
        </w:tc>
        <w:tc>
          <w:tcPr>
            <w:tcW w:w="8364" w:type="dxa"/>
            <w:tcBorders>
              <w:tl2br w:val="nil"/>
              <w:tr2bl w:val="nil"/>
            </w:tcBorders>
            <w:vAlign w:val="center"/>
          </w:tcPr>
          <w:p w14:paraId="559D567F" w14:textId="77777777" w:rsidR="001E4EE9" w:rsidRDefault="00000000">
            <w:pPr>
              <w:widowControl/>
              <w:adjustRightInd w:val="0"/>
              <w:snapToGrid w:val="0"/>
              <w:spacing w:line="400" w:lineRule="exact"/>
              <w:rPr>
                <w:rFonts w:ascii="宋体" w:eastAsia="宋体" w:hAnsi="宋体" w:cs="宋体" w:hint="eastAsia"/>
                <w:kern w:val="0"/>
                <w:sz w:val="24"/>
                <w:lang w:bidi="ar"/>
              </w:rPr>
            </w:pPr>
            <w:bookmarkStart w:id="8" w:name="OLE_LINK9"/>
            <w:r>
              <w:rPr>
                <w:rFonts w:ascii="宋体" w:eastAsia="宋体" w:hAnsi="宋体" w:cs="宋体" w:hint="eastAsia"/>
                <w:kern w:val="0"/>
                <w:sz w:val="24"/>
                <w:lang w:bidi="ar"/>
              </w:rPr>
              <w:t>采购人</w:t>
            </w:r>
            <w:bookmarkEnd w:id="8"/>
            <w:r>
              <w:rPr>
                <w:rFonts w:ascii="宋体" w:eastAsia="宋体" w:hAnsi="宋体" w:cs="宋体" w:hint="eastAsia"/>
                <w:kern w:val="0"/>
                <w:sz w:val="24"/>
                <w:lang w:bidi="ar"/>
              </w:rPr>
              <w:t>信息：</w:t>
            </w:r>
          </w:p>
          <w:p w14:paraId="100C1976" w14:textId="77777777" w:rsidR="001E4EE9"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单位名称：新疆维吾尔自治区第三人民医院</w:t>
            </w:r>
          </w:p>
          <w:p w14:paraId="3B3976BE" w14:textId="77777777" w:rsidR="001E4EE9"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单位地址：</w:t>
            </w:r>
            <w:r>
              <w:rPr>
                <w:rFonts w:ascii="宋体" w:eastAsia="宋体" w:hAnsi="宋体" w:cs="宋体" w:hint="eastAsia"/>
                <w:sz w:val="24"/>
              </w:rPr>
              <w:t>新疆维吾尔自治区乌鲁木齐市沙依巴克区南昌路168号</w:t>
            </w:r>
          </w:p>
          <w:p w14:paraId="268D3DAD" w14:textId="77777777" w:rsidR="001E4EE9"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联系人：</w:t>
            </w:r>
            <w:r>
              <w:rPr>
                <w:rFonts w:ascii="宋体" w:eastAsia="宋体" w:hAnsi="宋体" w:cs="宋体" w:hint="eastAsia"/>
                <w:sz w:val="24"/>
              </w:rPr>
              <w:t>钟老师</w:t>
            </w:r>
          </w:p>
          <w:p w14:paraId="1383E9D8" w14:textId="77777777" w:rsidR="001E4EE9"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联系电话：</w:t>
            </w:r>
            <w:r>
              <w:rPr>
                <w:rFonts w:ascii="宋体" w:eastAsia="宋体" w:hAnsi="宋体" w:cs="宋体" w:hint="eastAsia"/>
                <w:sz w:val="24"/>
              </w:rPr>
              <w:t>0991-7523760</w:t>
            </w:r>
          </w:p>
        </w:tc>
      </w:tr>
      <w:tr w:rsidR="001E4EE9" w14:paraId="5F729088" w14:textId="77777777">
        <w:trPr>
          <w:trHeight w:val="1267"/>
          <w:jc w:val="center"/>
        </w:trPr>
        <w:tc>
          <w:tcPr>
            <w:tcW w:w="1425" w:type="dxa"/>
            <w:tcBorders>
              <w:tl2br w:val="nil"/>
              <w:tr2bl w:val="nil"/>
            </w:tcBorders>
            <w:vAlign w:val="center"/>
          </w:tcPr>
          <w:p w14:paraId="3B3C6A97"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w:t>
            </w:r>
          </w:p>
        </w:tc>
        <w:tc>
          <w:tcPr>
            <w:tcW w:w="8364" w:type="dxa"/>
            <w:tcBorders>
              <w:tl2br w:val="nil"/>
              <w:tr2bl w:val="nil"/>
            </w:tcBorders>
            <w:vAlign w:val="center"/>
          </w:tcPr>
          <w:p w14:paraId="17D1FA3A" w14:textId="77777777" w:rsidR="001E4EE9"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采购代理机构信息：</w:t>
            </w:r>
          </w:p>
          <w:p w14:paraId="6D792E9A" w14:textId="77777777" w:rsidR="001E4EE9"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单位名称：</w:t>
            </w:r>
            <w:r>
              <w:rPr>
                <w:rFonts w:ascii="宋体" w:hAnsi="宋体" w:hint="eastAsia"/>
                <w:sz w:val="24"/>
              </w:rPr>
              <w:t>五</w:t>
            </w:r>
            <w:proofErr w:type="gramStart"/>
            <w:r>
              <w:rPr>
                <w:rFonts w:ascii="宋体" w:hAnsi="宋体" w:hint="eastAsia"/>
                <w:sz w:val="24"/>
              </w:rPr>
              <w:t>矿国际</w:t>
            </w:r>
            <w:proofErr w:type="gramEnd"/>
            <w:r>
              <w:rPr>
                <w:rFonts w:ascii="宋体" w:hAnsi="宋体" w:hint="eastAsia"/>
                <w:sz w:val="24"/>
              </w:rPr>
              <w:t xml:space="preserve">招标有限责任公司 </w:t>
            </w:r>
          </w:p>
          <w:p w14:paraId="5CFDB83D" w14:textId="77777777" w:rsidR="001E4EE9"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单位地址：</w:t>
            </w:r>
            <w:r>
              <w:rPr>
                <w:rFonts w:ascii="宋体" w:hAnsi="宋体" w:hint="eastAsia"/>
                <w:sz w:val="24"/>
              </w:rPr>
              <w:t>新疆乌鲁木齐市水磨沟区龙腾路1118号万科云25楼2503室</w:t>
            </w:r>
            <w:r>
              <w:rPr>
                <w:rFonts w:ascii="宋体" w:eastAsia="宋体" w:hAnsi="宋体" w:cs="宋体" w:hint="eastAsia"/>
                <w:kern w:val="0"/>
                <w:sz w:val="24"/>
                <w:lang w:bidi="ar"/>
              </w:rPr>
              <w:t xml:space="preserve">    </w:t>
            </w:r>
          </w:p>
          <w:p w14:paraId="0C91E464" w14:textId="77777777" w:rsidR="001E4EE9"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联系人：</w:t>
            </w:r>
            <w:r>
              <w:rPr>
                <w:rFonts w:ascii="宋体" w:hAnsi="宋体" w:hint="eastAsia"/>
                <w:sz w:val="24"/>
              </w:rPr>
              <w:t>凌乐</w:t>
            </w:r>
          </w:p>
          <w:p w14:paraId="53F376D7" w14:textId="77777777" w:rsidR="001E4EE9"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联系电话：</w:t>
            </w:r>
            <w:r>
              <w:rPr>
                <w:rFonts w:ascii="宋体" w:hAnsi="宋体" w:hint="eastAsia"/>
                <w:sz w:val="24"/>
              </w:rPr>
              <w:t xml:space="preserve">18752006461 </w:t>
            </w:r>
            <w:r>
              <w:rPr>
                <w:rFonts w:ascii="宋体" w:eastAsia="宋体" w:hAnsi="宋体" w:cs="宋体" w:hint="eastAsia"/>
                <w:kern w:val="0"/>
                <w:sz w:val="24"/>
                <w:lang w:bidi="ar"/>
              </w:rPr>
              <w:t xml:space="preserve">  </w:t>
            </w:r>
          </w:p>
          <w:p w14:paraId="3E22FDE2" w14:textId="77777777" w:rsidR="001E4EE9"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 xml:space="preserve">电子邮箱：akall6116@163.com    </w:t>
            </w:r>
          </w:p>
        </w:tc>
      </w:tr>
      <w:tr w:rsidR="001E4EE9" w14:paraId="7F3D2DF3" w14:textId="77777777">
        <w:trPr>
          <w:trHeight w:val="524"/>
          <w:jc w:val="center"/>
        </w:trPr>
        <w:tc>
          <w:tcPr>
            <w:tcW w:w="1425" w:type="dxa"/>
            <w:tcBorders>
              <w:bottom w:val="single" w:sz="4" w:space="0" w:color="auto"/>
              <w:tl2br w:val="nil"/>
              <w:tr2bl w:val="nil"/>
            </w:tcBorders>
            <w:vAlign w:val="center"/>
          </w:tcPr>
          <w:p w14:paraId="491F8B8B"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1.3</w:t>
            </w:r>
          </w:p>
        </w:tc>
        <w:tc>
          <w:tcPr>
            <w:tcW w:w="8364" w:type="dxa"/>
            <w:tcBorders>
              <w:bottom w:val="single" w:sz="4" w:space="0" w:color="auto"/>
              <w:tl2br w:val="nil"/>
              <w:tr2bl w:val="nil"/>
            </w:tcBorders>
            <w:vAlign w:val="center"/>
          </w:tcPr>
          <w:p w14:paraId="5A39410A"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合格投标人的其他资格要求：</w:t>
            </w:r>
          </w:p>
          <w:p w14:paraId="61810BE6" w14:textId="11487918" w:rsidR="001E4EE9" w:rsidRDefault="00000000" w:rsidP="0054552E">
            <w:pPr>
              <w:pStyle w:val="21"/>
              <w:ind w:firstLineChars="100" w:firstLine="260"/>
              <w:rPr>
                <w:rFonts w:ascii="宋体" w:hAnsi="宋体" w:cs="宋体" w:hint="eastAsia"/>
                <w:bCs w:val="0"/>
                <w:sz w:val="24"/>
                <w:szCs w:val="24"/>
                <w:lang w:bidi="ar"/>
              </w:rPr>
            </w:pPr>
            <w:r>
              <w:rPr>
                <w:rFonts w:ascii="宋体" w:hAnsi="宋体" w:cs="宋体" w:hint="eastAsia"/>
                <w:bCs w:val="0"/>
                <w:sz w:val="24"/>
                <w:szCs w:val="24"/>
                <w:lang w:bidi="ar"/>
              </w:rPr>
              <w:t>1.满足《中华人民共和国政府采购法》第二十二条规定；</w:t>
            </w:r>
          </w:p>
          <w:p w14:paraId="5F0A3EA5" w14:textId="1B587DAF" w:rsidR="001E4EE9" w:rsidRDefault="0040512D" w:rsidP="0054552E">
            <w:pPr>
              <w:pStyle w:val="21"/>
              <w:ind w:firstLineChars="100" w:firstLine="260"/>
              <w:rPr>
                <w:rFonts w:ascii="宋体" w:hAnsi="宋体" w:cs="宋体" w:hint="eastAsia"/>
                <w:bCs w:val="0"/>
                <w:sz w:val="24"/>
                <w:szCs w:val="24"/>
                <w:lang w:bidi="ar"/>
              </w:rPr>
            </w:pPr>
            <w:r>
              <w:rPr>
                <w:rFonts w:ascii="宋体" w:hAnsi="宋体" w:cs="宋体" w:hint="eastAsia"/>
                <w:bCs w:val="0"/>
                <w:sz w:val="24"/>
                <w:szCs w:val="24"/>
                <w:lang w:bidi="ar"/>
              </w:rPr>
              <w:t>2.本项目的特定资格要求：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r w:rsidR="00DE36E8">
              <w:rPr>
                <w:rFonts w:ascii="宋体" w:hAnsi="宋体" w:cs="宋体" w:hint="eastAsia"/>
                <w:bCs w:val="0"/>
                <w:sz w:val="24"/>
                <w:szCs w:val="24"/>
                <w:lang w:bidi="ar"/>
              </w:rPr>
              <w:t>；</w:t>
            </w:r>
          </w:p>
          <w:p w14:paraId="0DFEB39C" w14:textId="2D96DD6E" w:rsidR="00622F79" w:rsidRDefault="00622F79" w:rsidP="0054552E">
            <w:pPr>
              <w:pStyle w:val="21"/>
              <w:ind w:firstLineChars="100" w:firstLine="260"/>
              <w:rPr>
                <w:rFonts w:ascii="宋体" w:hAnsi="宋体" w:cs="宋体" w:hint="eastAsia"/>
                <w:bCs w:val="0"/>
                <w:sz w:val="24"/>
                <w:szCs w:val="24"/>
                <w:lang w:bidi="ar"/>
              </w:rPr>
            </w:pPr>
            <w:r>
              <w:rPr>
                <w:rFonts w:ascii="宋体" w:hAnsi="宋体" w:cs="宋体" w:hint="eastAsia"/>
                <w:bCs w:val="0"/>
                <w:sz w:val="24"/>
                <w:szCs w:val="24"/>
                <w:lang w:bidi="ar"/>
              </w:rPr>
              <w:t>3.</w:t>
            </w:r>
            <w:r w:rsidRPr="00622F79">
              <w:rPr>
                <w:rFonts w:ascii="宋体" w:hAnsi="宋体" w:cs="宋体" w:hint="eastAsia"/>
                <w:bCs w:val="0"/>
                <w:sz w:val="24"/>
                <w:szCs w:val="24"/>
                <w:lang w:bidi="ar"/>
              </w:rPr>
              <w:t>本招标项目共分为</w:t>
            </w:r>
            <w:r w:rsidR="002E72CB">
              <w:rPr>
                <w:rFonts w:ascii="宋体" w:hAnsi="宋体" w:cs="宋体" w:hint="eastAsia"/>
                <w:bCs w:val="0"/>
                <w:sz w:val="24"/>
                <w:szCs w:val="24"/>
                <w:lang w:bidi="ar"/>
              </w:rPr>
              <w:t>两</w:t>
            </w:r>
            <w:r w:rsidRPr="00622F79">
              <w:rPr>
                <w:rFonts w:ascii="宋体" w:hAnsi="宋体" w:cs="宋体" w:hint="eastAsia"/>
                <w:bCs w:val="0"/>
                <w:sz w:val="24"/>
                <w:szCs w:val="24"/>
                <w:lang w:bidi="ar"/>
              </w:rPr>
              <w:t>个标项，评标顺序为</w:t>
            </w:r>
            <w:proofErr w:type="gramStart"/>
            <w:r w:rsidRPr="00622F79">
              <w:rPr>
                <w:rFonts w:ascii="宋体" w:hAnsi="宋体" w:cs="宋体" w:hint="eastAsia"/>
                <w:bCs w:val="0"/>
                <w:sz w:val="24"/>
                <w:szCs w:val="24"/>
                <w:lang w:bidi="ar"/>
              </w:rPr>
              <w:t>标项一、标项二</w:t>
            </w:r>
            <w:proofErr w:type="gramEnd"/>
            <w:r w:rsidRPr="00622F79">
              <w:rPr>
                <w:rFonts w:ascii="宋体" w:hAnsi="宋体" w:cs="宋体" w:hint="eastAsia"/>
                <w:bCs w:val="0"/>
                <w:sz w:val="24"/>
                <w:szCs w:val="24"/>
                <w:lang w:bidi="ar"/>
              </w:rPr>
              <w:t>。投标人可参与</w:t>
            </w:r>
            <w:proofErr w:type="gramStart"/>
            <w:r w:rsidRPr="00622F79">
              <w:rPr>
                <w:rFonts w:ascii="宋体" w:hAnsi="宋体" w:cs="宋体" w:hint="eastAsia"/>
                <w:bCs w:val="0"/>
                <w:sz w:val="24"/>
                <w:szCs w:val="24"/>
                <w:lang w:bidi="ar"/>
              </w:rPr>
              <w:t>多个标项投标</w:t>
            </w:r>
            <w:proofErr w:type="gramEnd"/>
            <w:r w:rsidRPr="00622F79">
              <w:rPr>
                <w:rFonts w:ascii="宋体" w:hAnsi="宋体" w:cs="宋体" w:hint="eastAsia"/>
                <w:bCs w:val="0"/>
                <w:sz w:val="24"/>
                <w:szCs w:val="24"/>
                <w:lang w:bidi="ar"/>
              </w:rPr>
              <w:t>，但只可中一个标项。标项</w:t>
            </w:r>
            <w:proofErr w:type="gramStart"/>
            <w:r w:rsidRPr="00622F79">
              <w:rPr>
                <w:rFonts w:ascii="宋体" w:hAnsi="宋体" w:cs="宋体" w:hint="eastAsia"/>
                <w:bCs w:val="0"/>
                <w:sz w:val="24"/>
                <w:szCs w:val="24"/>
                <w:lang w:bidi="ar"/>
              </w:rPr>
              <w:t>一</w:t>
            </w:r>
            <w:proofErr w:type="gramEnd"/>
            <w:r w:rsidRPr="00622F79">
              <w:rPr>
                <w:rFonts w:ascii="宋体" w:hAnsi="宋体" w:cs="宋体" w:hint="eastAsia"/>
                <w:bCs w:val="0"/>
                <w:sz w:val="24"/>
                <w:szCs w:val="24"/>
                <w:lang w:bidi="ar"/>
              </w:rPr>
              <w:t>综合得分排名第一的投标人已取得标项</w:t>
            </w:r>
            <w:proofErr w:type="gramStart"/>
            <w:r w:rsidRPr="00622F79">
              <w:rPr>
                <w:rFonts w:ascii="宋体" w:hAnsi="宋体" w:cs="宋体" w:hint="eastAsia"/>
                <w:bCs w:val="0"/>
                <w:sz w:val="24"/>
                <w:szCs w:val="24"/>
                <w:lang w:bidi="ar"/>
              </w:rPr>
              <w:t>一</w:t>
            </w:r>
            <w:proofErr w:type="gramEnd"/>
            <w:r w:rsidRPr="00622F79">
              <w:rPr>
                <w:rFonts w:ascii="宋体" w:hAnsi="宋体" w:cs="宋体" w:hint="eastAsia"/>
                <w:bCs w:val="0"/>
                <w:sz w:val="24"/>
                <w:szCs w:val="24"/>
                <w:lang w:bidi="ar"/>
              </w:rPr>
              <w:t>的 中标人资格时，此投标人不可继续参加</w:t>
            </w:r>
            <w:proofErr w:type="gramStart"/>
            <w:r w:rsidRPr="00622F79">
              <w:rPr>
                <w:rFonts w:ascii="宋体" w:hAnsi="宋体" w:cs="宋体" w:hint="eastAsia"/>
                <w:bCs w:val="0"/>
                <w:sz w:val="24"/>
                <w:szCs w:val="24"/>
                <w:lang w:bidi="ar"/>
              </w:rPr>
              <w:t>标</w:t>
            </w:r>
            <w:r w:rsidR="002E72CB">
              <w:rPr>
                <w:rFonts w:ascii="宋体" w:hAnsi="宋体" w:cs="宋体" w:hint="eastAsia"/>
                <w:bCs w:val="0"/>
                <w:sz w:val="24"/>
                <w:szCs w:val="24"/>
                <w:lang w:bidi="ar"/>
              </w:rPr>
              <w:t>项二</w:t>
            </w:r>
            <w:proofErr w:type="gramEnd"/>
            <w:r w:rsidRPr="00622F79">
              <w:rPr>
                <w:rFonts w:ascii="宋体" w:hAnsi="宋体" w:cs="宋体" w:hint="eastAsia"/>
                <w:bCs w:val="0"/>
                <w:sz w:val="24"/>
                <w:szCs w:val="24"/>
                <w:lang w:bidi="ar"/>
              </w:rPr>
              <w:t>的投标，在</w:t>
            </w:r>
            <w:proofErr w:type="gramStart"/>
            <w:r w:rsidRPr="00622F79">
              <w:rPr>
                <w:rFonts w:ascii="宋体" w:hAnsi="宋体" w:cs="宋体" w:hint="eastAsia"/>
                <w:bCs w:val="0"/>
                <w:sz w:val="24"/>
                <w:szCs w:val="24"/>
                <w:lang w:bidi="ar"/>
              </w:rPr>
              <w:t>标项</w:t>
            </w:r>
            <w:r w:rsidR="002E72CB">
              <w:rPr>
                <w:rFonts w:ascii="宋体" w:hAnsi="宋体" w:cs="宋体" w:hint="eastAsia"/>
                <w:bCs w:val="0"/>
                <w:sz w:val="24"/>
                <w:szCs w:val="24"/>
                <w:lang w:bidi="ar"/>
              </w:rPr>
              <w:t>二</w:t>
            </w:r>
            <w:r w:rsidRPr="00622F79">
              <w:rPr>
                <w:rFonts w:ascii="宋体" w:hAnsi="宋体" w:cs="宋体" w:hint="eastAsia"/>
                <w:bCs w:val="0"/>
                <w:sz w:val="24"/>
                <w:szCs w:val="24"/>
                <w:lang w:bidi="ar"/>
              </w:rPr>
              <w:t>资格</w:t>
            </w:r>
            <w:proofErr w:type="gramEnd"/>
            <w:r w:rsidRPr="00622F79">
              <w:rPr>
                <w:rFonts w:ascii="宋体" w:hAnsi="宋体" w:cs="宋体" w:hint="eastAsia"/>
                <w:bCs w:val="0"/>
                <w:sz w:val="24"/>
                <w:szCs w:val="24"/>
                <w:lang w:bidi="ar"/>
              </w:rPr>
              <w:t>审查时会不予通过。投标人必须无条件接受上述原则，否则采购人将取消其投标资格。（投标人需提供承诺函）</w:t>
            </w:r>
          </w:p>
        </w:tc>
      </w:tr>
      <w:tr w:rsidR="001E4EE9" w14:paraId="73BBF61B" w14:textId="77777777">
        <w:trPr>
          <w:trHeight w:val="445"/>
          <w:jc w:val="center"/>
        </w:trPr>
        <w:tc>
          <w:tcPr>
            <w:tcW w:w="1425" w:type="dxa"/>
            <w:tcBorders>
              <w:top w:val="single" w:sz="4" w:space="0" w:color="auto"/>
              <w:tl2br w:val="nil"/>
              <w:tr2bl w:val="nil"/>
            </w:tcBorders>
            <w:vAlign w:val="center"/>
          </w:tcPr>
          <w:p w14:paraId="6918D203"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1.4</w:t>
            </w:r>
          </w:p>
        </w:tc>
        <w:tc>
          <w:tcPr>
            <w:tcW w:w="8364" w:type="dxa"/>
            <w:tcBorders>
              <w:top w:val="single" w:sz="4" w:space="0" w:color="auto"/>
              <w:tl2br w:val="nil"/>
              <w:tr2bl w:val="nil"/>
            </w:tcBorders>
            <w:vAlign w:val="center"/>
          </w:tcPr>
          <w:p w14:paraId="783DBE57"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是否允许采购进口产品：否</w:t>
            </w:r>
          </w:p>
        </w:tc>
      </w:tr>
      <w:tr w:rsidR="001E4EE9" w14:paraId="5593ACF7" w14:textId="77777777">
        <w:trPr>
          <w:trHeight w:val="470"/>
          <w:jc w:val="center"/>
        </w:trPr>
        <w:tc>
          <w:tcPr>
            <w:tcW w:w="1425" w:type="dxa"/>
            <w:tcBorders>
              <w:tl2br w:val="nil"/>
              <w:tr2bl w:val="nil"/>
            </w:tcBorders>
            <w:vAlign w:val="center"/>
          </w:tcPr>
          <w:p w14:paraId="0CDD563C"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1.5.1</w:t>
            </w:r>
          </w:p>
        </w:tc>
        <w:tc>
          <w:tcPr>
            <w:tcW w:w="8364" w:type="dxa"/>
            <w:tcBorders>
              <w:tl2br w:val="nil"/>
              <w:tr2bl w:val="nil"/>
            </w:tcBorders>
            <w:vAlign w:val="center"/>
          </w:tcPr>
          <w:p w14:paraId="2241E8FB"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（采购标的）所属行业：行业划分标准所属行业为</w:t>
            </w:r>
            <w:r>
              <w:rPr>
                <w:rFonts w:ascii="宋体" w:eastAsia="宋体" w:hAnsi="宋体" w:cs="宋体" w:hint="eastAsia"/>
                <w:b/>
                <w:bCs/>
                <w:kern w:val="0"/>
                <w:sz w:val="24"/>
                <w:lang w:bidi="ar"/>
              </w:rPr>
              <w:t>工业</w:t>
            </w:r>
            <w:r>
              <w:rPr>
                <w:rFonts w:ascii="宋体" w:eastAsia="宋体" w:hAnsi="宋体" w:cs="宋体" w:hint="eastAsia"/>
                <w:kern w:val="0"/>
                <w:sz w:val="24"/>
                <w:lang w:bidi="ar"/>
              </w:rPr>
              <w:t>。</w:t>
            </w:r>
          </w:p>
        </w:tc>
      </w:tr>
      <w:tr w:rsidR="001E4EE9" w14:paraId="1561C928" w14:textId="77777777">
        <w:trPr>
          <w:trHeight w:val="470"/>
          <w:jc w:val="center"/>
        </w:trPr>
        <w:tc>
          <w:tcPr>
            <w:tcW w:w="1425" w:type="dxa"/>
            <w:tcBorders>
              <w:tl2br w:val="nil"/>
              <w:tr2bl w:val="nil"/>
            </w:tcBorders>
            <w:vAlign w:val="center"/>
          </w:tcPr>
          <w:p w14:paraId="1D5F5A06"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1.5.2</w:t>
            </w:r>
          </w:p>
        </w:tc>
        <w:tc>
          <w:tcPr>
            <w:tcW w:w="8364" w:type="dxa"/>
            <w:tcBorders>
              <w:tl2br w:val="nil"/>
              <w:tr2bl w:val="nil"/>
            </w:tcBorders>
            <w:vAlign w:val="center"/>
          </w:tcPr>
          <w:p w14:paraId="6E0D46EF" w14:textId="324073D5" w:rsidR="001E4EE9" w:rsidRDefault="0040512D" w:rsidP="0054552E">
            <w:pPr>
              <w:widowControl/>
              <w:adjustRightInd w:val="0"/>
              <w:snapToGrid w:val="0"/>
              <w:spacing w:line="440" w:lineRule="exact"/>
              <w:ind w:firstLineChars="200" w:firstLine="480"/>
              <w:rPr>
                <w:rFonts w:ascii="宋体" w:eastAsia="宋体" w:hAnsi="宋体" w:cs="宋体" w:hint="eastAsia"/>
                <w:kern w:val="0"/>
                <w:sz w:val="24"/>
                <w:lang w:bidi="ar"/>
              </w:rPr>
            </w:pPr>
            <w:r>
              <w:rPr>
                <w:rFonts w:ascii="Segoe UI Symbol" w:eastAsia="宋体" w:hAnsi="Segoe UI Symbol" w:cs="Segoe UI Symbol"/>
                <w:kern w:val="0"/>
                <w:sz w:val="24"/>
                <w:lang w:bidi="ar"/>
              </w:rPr>
              <w:t>☑</w:t>
            </w:r>
            <w:r>
              <w:rPr>
                <w:rFonts w:ascii="宋体" w:eastAsia="宋体" w:hAnsi="宋体" w:cs="宋体" w:hint="eastAsia"/>
                <w:kern w:val="0"/>
                <w:sz w:val="24"/>
                <w:lang w:bidi="ar"/>
              </w:rPr>
              <w:t>本项目</w:t>
            </w:r>
            <w:proofErr w:type="gramStart"/>
            <w:r>
              <w:rPr>
                <w:rFonts w:ascii="宋体" w:eastAsia="宋体" w:hAnsi="宋体" w:cs="宋体" w:hint="eastAsia"/>
                <w:kern w:val="0"/>
                <w:sz w:val="24"/>
                <w:lang w:bidi="ar"/>
              </w:rPr>
              <w:t>不</w:t>
            </w:r>
            <w:proofErr w:type="gramEnd"/>
            <w:r>
              <w:rPr>
                <w:rFonts w:ascii="宋体" w:eastAsia="宋体" w:hAnsi="宋体" w:cs="宋体" w:hint="eastAsia"/>
                <w:kern w:val="0"/>
                <w:sz w:val="24"/>
                <w:lang w:bidi="ar"/>
              </w:rPr>
              <w:t>专门面向中小企业预留采购份额。</w:t>
            </w:r>
            <w:r>
              <w:rPr>
                <w:rFonts w:ascii="宋体" w:eastAsia="宋体" w:hAnsi="宋体" w:cs="宋体" w:hint="eastAsia"/>
                <w:b/>
                <w:bCs/>
                <w:kern w:val="0"/>
                <w:sz w:val="24"/>
                <w:lang w:bidi="ar"/>
              </w:rPr>
              <w:t>对符合规定的小</w:t>
            </w:r>
            <w:proofErr w:type="gramStart"/>
            <w:r>
              <w:rPr>
                <w:rFonts w:ascii="宋体" w:eastAsia="宋体" w:hAnsi="宋体" w:cs="宋体" w:hint="eastAsia"/>
                <w:b/>
                <w:bCs/>
                <w:kern w:val="0"/>
                <w:sz w:val="24"/>
                <w:lang w:bidi="ar"/>
              </w:rPr>
              <w:t>微企业</w:t>
            </w:r>
            <w:proofErr w:type="gramEnd"/>
            <w:r>
              <w:rPr>
                <w:rFonts w:ascii="宋体" w:eastAsia="宋体" w:hAnsi="宋体" w:cs="宋体" w:hint="eastAsia"/>
                <w:b/>
                <w:bCs/>
                <w:kern w:val="0"/>
                <w:sz w:val="24"/>
                <w:lang w:bidi="ar"/>
              </w:rPr>
              <w:t>报价给予10%的扣除，用扣除后的价格参加评审。</w:t>
            </w:r>
          </w:p>
          <w:p w14:paraId="0E6725DB" w14:textId="297E764D" w:rsidR="001E4EE9" w:rsidRDefault="0040512D" w:rsidP="0054552E">
            <w:pPr>
              <w:widowControl/>
              <w:adjustRightInd w:val="0"/>
              <w:snapToGrid w:val="0"/>
              <w:spacing w:line="440" w:lineRule="exact"/>
              <w:ind w:firstLineChars="200" w:firstLine="480"/>
              <w:rPr>
                <w:rFonts w:ascii="宋体" w:eastAsia="宋体" w:hAnsi="宋体" w:cs="宋体" w:hint="eastAsia"/>
                <w:kern w:val="0"/>
                <w:sz w:val="24"/>
                <w:lang w:bidi="ar"/>
              </w:rPr>
            </w:pPr>
            <w:r>
              <w:rPr>
                <w:rFonts w:ascii="宋体" w:eastAsia="宋体" w:hAnsi="宋体" w:cs="宋体" w:hint="eastAsia"/>
                <w:kern w:val="0"/>
                <w:sz w:val="24"/>
                <w:lang w:bidi="ar"/>
              </w:rPr>
              <w:lastRenderedPageBreak/>
              <w:t>□本项目专门面向中小企业。即:提供的货物</w:t>
            </w:r>
            <w:bookmarkStart w:id="9" w:name="OLE_LINK18"/>
            <w:bookmarkStart w:id="10" w:name="OLE_LINK2"/>
            <w:r>
              <w:rPr>
                <w:rFonts w:ascii="宋体" w:eastAsia="宋体" w:hAnsi="宋体" w:cs="宋体" w:hint="eastAsia"/>
                <w:kern w:val="0"/>
                <w:sz w:val="24"/>
                <w:lang w:bidi="ar"/>
              </w:rPr>
              <w:t>或承建（承接）</w:t>
            </w:r>
            <w:bookmarkEnd w:id="9"/>
            <w:r>
              <w:rPr>
                <w:rFonts w:ascii="宋体" w:eastAsia="宋体" w:hAnsi="宋体" w:cs="宋体" w:hint="eastAsia"/>
                <w:kern w:val="0"/>
                <w:sz w:val="24"/>
                <w:lang w:bidi="ar"/>
              </w:rPr>
              <w:t>企业</w:t>
            </w:r>
            <w:bookmarkEnd w:id="10"/>
            <w:r>
              <w:rPr>
                <w:rFonts w:ascii="宋体" w:eastAsia="宋体" w:hAnsi="宋体" w:cs="宋体" w:hint="eastAsia"/>
                <w:kern w:val="0"/>
                <w:sz w:val="24"/>
                <w:lang w:bidi="ar"/>
              </w:rPr>
              <w:t>全部由符合政策要求的</w:t>
            </w:r>
            <w:r>
              <w:rPr>
                <w:rFonts w:ascii="宋体" w:eastAsia="宋体" w:hAnsi="宋体" w:cs="宋体" w:hint="eastAsia"/>
                <w:b/>
                <w:bCs/>
                <w:kern w:val="0"/>
                <w:sz w:val="24"/>
                <w:lang w:bidi="ar"/>
              </w:rPr>
              <w:t>□中小□小</w:t>
            </w:r>
            <w:proofErr w:type="gramStart"/>
            <w:r>
              <w:rPr>
                <w:rFonts w:ascii="宋体" w:eastAsia="宋体" w:hAnsi="宋体" w:cs="宋体" w:hint="eastAsia"/>
                <w:b/>
                <w:bCs/>
                <w:kern w:val="0"/>
                <w:sz w:val="24"/>
                <w:lang w:bidi="ar"/>
              </w:rPr>
              <w:t>微</w:t>
            </w:r>
            <w:r>
              <w:rPr>
                <w:rFonts w:ascii="宋体" w:eastAsia="宋体" w:hAnsi="宋体" w:cs="宋体" w:hint="eastAsia"/>
                <w:kern w:val="0"/>
                <w:sz w:val="24"/>
                <w:lang w:bidi="ar"/>
              </w:rPr>
              <w:t>企业</w:t>
            </w:r>
            <w:proofErr w:type="gramEnd"/>
            <w:r>
              <w:rPr>
                <w:rFonts w:ascii="宋体" w:eastAsia="宋体" w:hAnsi="宋体" w:cs="宋体" w:hint="eastAsia"/>
                <w:kern w:val="0"/>
                <w:sz w:val="24"/>
                <w:lang w:bidi="ar"/>
              </w:rPr>
              <w:t>制造或承建（承接）。</w:t>
            </w:r>
          </w:p>
          <w:p w14:paraId="2623ECBF" w14:textId="77777777" w:rsidR="001E4EE9" w:rsidRDefault="00000000" w:rsidP="0054552E">
            <w:pPr>
              <w:widowControl/>
              <w:adjustRightInd w:val="0"/>
              <w:snapToGrid w:val="0"/>
              <w:spacing w:line="440" w:lineRule="exact"/>
              <w:ind w:firstLineChars="200" w:firstLine="480"/>
              <w:rPr>
                <w:rFonts w:ascii="宋体" w:eastAsia="宋体" w:hAnsi="宋体" w:cs="宋体" w:hint="eastAsia"/>
                <w:b/>
                <w:bCs/>
                <w:kern w:val="0"/>
                <w:sz w:val="24"/>
                <w:lang w:bidi="ar"/>
              </w:rPr>
            </w:pPr>
            <w:r>
              <w:rPr>
                <w:rFonts w:ascii="宋体" w:eastAsia="宋体" w:hAnsi="宋体" w:cs="宋体" w:hint="eastAsia"/>
                <w:kern w:val="0"/>
                <w:sz w:val="24"/>
                <w:lang w:bidi="ar"/>
              </w:rPr>
              <w:t>□本项目预留部分采购项目预算专门面向中小企业采购。对于预留份额，提供的货物或承建（承接）企业由符合政策要求的中小企业制造或承建（承接）。预留份额通过以下措施进行:</w:t>
            </w:r>
            <w:r>
              <w:rPr>
                <w:rFonts w:ascii="宋体" w:eastAsia="宋体" w:hAnsi="宋体" w:cs="宋体" w:hint="eastAsia"/>
                <w:b/>
                <w:bCs/>
                <w:kern w:val="0"/>
                <w:sz w:val="24"/>
                <w:lang w:bidi="ar"/>
              </w:rPr>
              <w:t>要求获得采购合同的投标人将本采购</w:t>
            </w:r>
            <w:proofErr w:type="gramStart"/>
            <w:r>
              <w:rPr>
                <w:rFonts w:ascii="宋体" w:eastAsia="宋体" w:hAnsi="宋体" w:cs="宋体" w:hint="eastAsia"/>
                <w:b/>
                <w:bCs/>
                <w:kern w:val="0"/>
                <w:sz w:val="24"/>
                <w:lang w:bidi="ar"/>
              </w:rPr>
              <w:t>包金额</w:t>
            </w:r>
            <w:proofErr w:type="gramEnd"/>
            <w:r>
              <w:rPr>
                <w:rFonts w:ascii="宋体" w:eastAsia="宋体" w:hAnsi="宋体" w:cs="宋体" w:hint="eastAsia"/>
                <w:b/>
                <w:bCs/>
                <w:kern w:val="0"/>
                <w:sz w:val="24"/>
                <w:lang w:bidi="ar"/>
              </w:rPr>
              <w:t>的至少%分包给一家或者多家中小企业，这其中预留给小</w:t>
            </w:r>
            <w:proofErr w:type="gramStart"/>
            <w:r>
              <w:rPr>
                <w:rFonts w:ascii="宋体" w:eastAsia="宋体" w:hAnsi="宋体" w:cs="宋体" w:hint="eastAsia"/>
                <w:b/>
                <w:bCs/>
                <w:kern w:val="0"/>
                <w:sz w:val="24"/>
                <w:lang w:bidi="ar"/>
              </w:rPr>
              <w:t>微企业</w:t>
            </w:r>
            <w:proofErr w:type="gramEnd"/>
            <w:r>
              <w:rPr>
                <w:rFonts w:ascii="宋体" w:eastAsia="宋体" w:hAnsi="宋体" w:cs="宋体" w:hint="eastAsia"/>
                <w:b/>
                <w:bCs/>
                <w:kern w:val="0"/>
                <w:sz w:val="24"/>
                <w:lang w:bidi="ar"/>
              </w:rPr>
              <w:t>的比例至少%，须提供《拟分包情况说明》，监狱和戒毒企业、残疾人福利性单位视同小型、微型企业（格式详见招标文件）。</w:t>
            </w:r>
          </w:p>
          <w:p w14:paraId="4B3E18FA" w14:textId="77777777" w:rsidR="001E4EE9" w:rsidRDefault="00000000" w:rsidP="0054552E">
            <w:pPr>
              <w:pStyle w:val="HTML"/>
              <w:ind w:firstLineChars="200" w:firstLine="480"/>
              <w:rPr>
                <w:rFonts w:ascii="宋体" w:eastAsia="宋体" w:hAnsi="宋体" w:cs="宋体" w:hint="eastAsia"/>
                <w:sz w:val="24"/>
                <w:szCs w:val="24"/>
              </w:rPr>
            </w:pPr>
            <w:r>
              <w:rPr>
                <w:rFonts w:ascii="宋体" w:eastAsia="宋体" w:hAnsi="宋体" w:cs="宋体" w:hint="eastAsia"/>
                <w:sz w:val="24"/>
                <w:szCs w:val="24"/>
              </w:rPr>
              <w:t>（1）符合中小企业政府采购政策的证明材料：供应商《中小企业声明函》或残疾人福利性单位声明函或监狱企业证明文件；</w:t>
            </w:r>
          </w:p>
          <w:p w14:paraId="28511480" w14:textId="77777777" w:rsidR="001E4EE9" w:rsidRDefault="00000000" w:rsidP="0054552E">
            <w:pPr>
              <w:spacing w:line="440" w:lineRule="exact"/>
              <w:ind w:firstLineChars="200" w:firstLine="480"/>
              <w:rPr>
                <w:rFonts w:ascii="宋体" w:eastAsia="宋体" w:hAnsi="宋体" w:cs="宋体" w:hint="eastAsia"/>
                <w:sz w:val="24"/>
              </w:rPr>
            </w:pPr>
            <w:r>
              <w:rPr>
                <w:rFonts w:ascii="宋体" w:eastAsia="宋体" w:hAnsi="宋体" w:cs="宋体" w:hint="eastAsia"/>
                <w:sz w:val="24"/>
              </w:rPr>
              <w:t>（2）供应商出具的中小企业</w:t>
            </w:r>
            <w:proofErr w:type="gramStart"/>
            <w:r>
              <w:rPr>
                <w:rFonts w:ascii="宋体" w:eastAsia="宋体" w:hAnsi="宋体" w:cs="宋体" w:hint="eastAsia"/>
                <w:sz w:val="24"/>
              </w:rPr>
              <w:t>声明函不属于</w:t>
            </w:r>
            <w:proofErr w:type="gramEnd"/>
            <w:r>
              <w:rPr>
                <w:rFonts w:ascii="宋体" w:eastAsia="宋体" w:hAnsi="宋体" w:cs="宋体" w:hint="eastAsia"/>
                <w:sz w:val="24"/>
              </w:rPr>
              <w:t>采购标的所属行业，则不具备符合本项目的中小企业资格。对于专门面向中小企业的项目，不具备中小企业资格，不通过资格审查。对于非专门面向中小企业的项目，不具备中小企业资格，不享受中小企业评审优惠。</w:t>
            </w:r>
          </w:p>
          <w:p w14:paraId="498C38A2" w14:textId="77777777" w:rsidR="001E4EE9" w:rsidRDefault="00000000" w:rsidP="0054552E">
            <w:pPr>
              <w:spacing w:line="440" w:lineRule="exact"/>
              <w:ind w:firstLineChars="200" w:firstLine="480"/>
              <w:rPr>
                <w:rFonts w:ascii="宋体" w:eastAsia="宋体" w:hAnsi="宋体" w:cs="宋体" w:hint="eastAsia"/>
                <w:sz w:val="24"/>
              </w:rPr>
            </w:pPr>
            <w:r>
              <w:rPr>
                <w:rFonts w:ascii="宋体" w:eastAsia="宋体" w:hAnsi="宋体" w:cs="宋体" w:hint="eastAsia"/>
                <w:sz w:val="24"/>
              </w:rPr>
              <w:t>2、政府采购强制采购：标记★符号的节能产品：</w:t>
            </w:r>
          </w:p>
          <w:p w14:paraId="2365794B"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符合《节能产品政府采购品目清单》内并获得认证的强制采购节能产品。</w:t>
            </w:r>
          </w:p>
          <w:p w14:paraId="06EAEEF1" w14:textId="77777777" w:rsidR="001E4EE9" w:rsidRDefault="00000000" w:rsidP="0054552E">
            <w:pPr>
              <w:spacing w:line="440" w:lineRule="exact"/>
              <w:ind w:firstLineChars="200" w:firstLine="480"/>
              <w:rPr>
                <w:rFonts w:ascii="宋体" w:eastAsia="宋体" w:hAnsi="宋体" w:cs="宋体" w:hint="eastAsia"/>
                <w:sz w:val="24"/>
              </w:rPr>
            </w:pPr>
            <w:r>
              <w:rPr>
                <w:rFonts w:ascii="宋体" w:eastAsia="宋体" w:hAnsi="宋体" w:cs="宋体" w:hint="eastAsia"/>
                <w:sz w:val="24"/>
              </w:rPr>
              <w:t>3、政府采购优先采购：(1)非标记★符号的节能产品；(2)环境标志产品；</w:t>
            </w:r>
          </w:p>
          <w:p w14:paraId="7DDD4BF8"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采购产品为《节能产品政府采购品目清单》内并获得认证非标记★符号的节能产品及《环境标志产品政府采购品目清单》内并获得认证的产品：</w:t>
            </w:r>
          </w:p>
          <w:p w14:paraId="2DB860AE" w14:textId="77777777" w:rsidR="001E4EE9" w:rsidRDefault="00000000" w:rsidP="0054552E">
            <w:pPr>
              <w:widowControl/>
              <w:adjustRightInd w:val="0"/>
              <w:snapToGrid w:val="0"/>
              <w:spacing w:line="440" w:lineRule="exact"/>
              <w:ind w:firstLineChars="200" w:firstLine="480"/>
              <w:rPr>
                <w:rFonts w:ascii="宋体" w:eastAsia="宋体" w:hAnsi="宋体" w:cs="宋体" w:hint="eastAsia"/>
                <w:b/>
                <w:bCs/>
                <w:kern w:val="0"/>
                <w:sz w:val="24"/>
                <w:lang w:bidi="ar"/>
              </w:rPr>
            </w:pPr>
            <w:r>
              <w:rPr>
                <w:rFonts w:ascii="宋体" w:eastAsia="宋体" w:hAnsi="宋体" w:cs="宋体" w:hint="eastAsia"/>
                <w:sz w:val="24"/>
              </w:rPr>
              <w:t>投标文件中对所供产品为节能、环境标志产品清单中的产品，须在节能、环境标志产品优惠明细表中列明并按要求提供证明材料，否则不予认定。</w:t>
            </w:r>
          </w:p>
        </w:tc>
      </w:tr>
      <w:tr w:rsidR="001E4EE9" w14:paraId="1B7F1A50" w14:textId="77777777">
        <w:trPr>
          <w:trHeight w:val="533"/>
          <w:jc w:val="center"/>
        </w:trPr>
        <w:tc>
          <w:tcPr>
            <w:tcW w:w="1425" w:type="dxa"/>
            <w:tcBorders>
              <w:tl2br w:val="nil"/>
              <w:tr2bl w:val="nil"/>
            </w:tcBorders>
            <w:vAlign w:val="center"/>
          </w:tcPr>
          <w:p w14:paraId="636EC41E"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lastRenderedPageBreak/>
              <w:t>1.6</w:t>
            </w:r>
          </w:p>
        </w:tc>
        <w:tc>
          <w:tcPr>
            <w:tcW w:w="8364" w:type="dxa"/>
            <w:tcBorders>
              <w:tl2br w:val="nil"/>
              <w:tr2bl w:val="nil"/>
            </w:tcBorders>
            <w:vAlign w:val="center"/>
          </w:tcPr>
          <w:p w14:paraId="2B66A2C5"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是否允许联合体投标：否</w:t>
            </w:r>
          </w:p>
        </w:tc>
      </w:tr>
      <w:tr w:rsidR="001E4EE9" w14:paraId="1C8496A3" w14:textId="77777777">
        <w:trPr>
          <w:trHeight w:val="470"/>
          <w:jc w:val="center"/>
        </w:trPr>
        <w:tc>
          <w:tcPr>
            <w:tcW w:w="1425" w:type="dxa"/>
            <w:tcBorders>
              <w:tl2br w:val="nil"/>
              <w:tr2bl w:val="nil"/>
            </w:tcBorders>
            <w:vAlign w:val="center"/>
          </w:tcPr>
          <w:p w14:paraId="7621321F"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1.7</w:t>
            </w:r>
          </w:p>
        </w:tc>
        <w:tc>
          <w:tcPr>
            <w:tcW w:w="8364" w:type="dxa"/>
            <w:tcBorders>
              <w:tl2br w:val="nil"/>
              <w:tr2bl w:val="nil"/>
            </w:tcBorders>
            <w:vAlign w:val="center"/>
          </w:tcPr>
          <w:p w14:paraId="728CBEE7"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联合体的其他资格要求：无</w:t>
            </w:r>
          </w:p>
        </w:tc>
      </w:tr>
      <w:tr w:rsidR="001E4EE9" w14:paraId="02D664F0" w14:textId="77777777">
        <w:trPr>
          <w:trHeight w:val="470"/>
          <w:jc w:val="center"/>
        </w:trPr>
        <w:tc>
          <w:tcPr>
            <w:tcW w:w="1425" w:type="dxa"/>
            <w:tcBorders>
              <w:tl2br w:val="nil"/>
              <w:tr2bl w:val="nil"/>
            </w:tcBorders>
            <w:vAlign w:val="center"/>
          </w:tcPr>
          <w:p w14:paraId="2593A24A"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1.8</w:t>
            </w:r>
          </w:p>
        </w:tc>
        <w:tc>
          <w:tcPr>
            <w:tcW w:w="8364" w:type="dxa"/>
            <w:tcBorders>
              <w:tl2br w:val="nil"/>
              <w:tr2bl w:val="nil"/>
            </w:tcBorders>
            <w:vAlign w:val="center"/>
          </w:tcPr>
          <w:p w14:paraId="2BC5B7C4" w14:textId="093D7E3A"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预算金额：</w:t>
            </w:r>
            <w:r w:rsidR="008E70E6" w:rsidRPr="008E70E6">
              <w:rPr>
                <w:rFonts w:ascii="宋体" w:eastAsia="宋体" w:hAnsi="宋体" w:cs="宋体"/>
                <w:kern w:val="0"/>
                <w:sz w:val="24"/>
                <w:lang w:bidi="ar"/>
              </w:rPr>
              <w:t>887218.00</w:t>
            </w:r>
            <w:r>
              <w:rPr>
                <w:rFonts w:ascii="宋体" w:eastAsia="宋体" w:hAnsi="宋体" w:cs="宋体" w:hint="eastAsia"/>
                <w:sz w:val="24"/>
              </w:rPr>
              <w:t>元</w:t>
            </w:r>
            <w:r>
              <w:rPr>
                <w:rFonts w:ascii="宋体" w:eastAsia="宋体" w:hAnsi="宋体" w:cs="宋体" w:hint="eastAsia"/>
                <w:kern w:val="0"/>
                <w:sz w:val="24"/>
                <w:lang w:bidi="ar"/>
              </w:rPr>
              <w:t>；</w:t>
            </w:r>
          </w:p>
          <w:p w14:paraId="5B27AD99" w14:textId="68352EE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最高限价：</w:t>
            </w:r>
            <w:r w:rsidR="008E70E6" w:rsidRPr="008E70E6">
              <w:rPr>
                <w:rFonts w:ascii="宋体" w:eastAsia="宋体" w:hAnsi="宋体" w:cs="宋体"/>
                <w:kern w:val="0"/>
                <w:sz w:val="24"/>
                <w:lang w:bidi="ar"/>
              </w:rPr>
              <w:t>887218.00</w:t>
            </w:r>
            <w:r>
              <w:rPr>
                <w:rFonts w:ascii="宋体" w:eastAsia="宋体" w:hAnsi="宋体" w:cs="宋体" w:hint="eastAsia"/>
                <w:sz w:val="24"/>
              </w:rPr>
              <w:t>元</w:t>
            </w:r>
            <w:r>
              <w:rPr>
                <w:rFonts w:ascii="宋体" w:eastAsia="宋体" w:hAnsi="宋体" w:cs="宋体" w:hint="eastAsia"/>
                <w:kern w:val="0"/>
                <w:sz w:val="24"/>
                <w:lang w:bidi="ar"/>
              </w:rPr>
              <w:t>。</w:t>
            </w:r>
          </w:p>
          <w:p w14:paraId="1C3BA6CB" w14:textId="1E3DEC00"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供货期：</w:t>
            </w:r>
            <w:r w:rsidR="00DC51F2">
              <w:rPr>
                <w:rFonts w:ascii="宋体" w:eastAsia="宋体" w:hAnsi="宋体" w:cs="宋体" w:hint="eastAsia"/>
                <w:kern w:val="0"/>
                <w:sz w:val="24"/>
                <w:lang w:bidi="ar"/>
              </w:rPr>
              <w:t>每批次供货时间以最终签订合同为准</w:t>
            </w:r>
            <w:r>
              <w:rPr>
                <w:rFonts w:ascii="宋体" w:eastAsia="宋体" w:hAnsi="宋体" w:cs="宋体" w:hint="eastAsia"/>
                <w:sz w:val="24"/>
              </w:rPr>
              <w:t>。</w:t>
            </w:r>
          </w:p>
          <w:p w14:paraId="377A75EA"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质保期：1年</w:t>
            </w:r>
          </w:p>
          <w:p w14:paraId="700A6660" w14:textId="00A97850"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合同期限：两年，一年一签。</w:t>
            </w:r>
            <w:r w:rsidR="00D10504">
              <w:rPr>
                <w:rFonts w:ascii="宋体" w:eastAsia="宋体" w:hAnsi="宋体" w:cs="宋体" w:hint="eastAsia"/>
                <w:kern w:val="0"/>
                <w:sz w:val="24"/>
                <w:lang w:bidi="ar"/>
              </w:rPr>
              <w:t>（</w:t>
            </w:r>
            <w:r>
              <w:rPr>
                <w:rFonts w:ascii="宋体" w:eastAsia="宋体" w:hAnsi="宋体" w:cs="宋体" w:hint="eastAsia"/>
                <w:kern w:val="0"/>
                <w:sz w:val="24"/>
                <w:lang w:bidi="ar"/>
              </w:rPr>
              <w:t>具体以实际发生量结算</w:t>
            </w:r>
            <w:r w:rsidR="00D10504">
              <w:rPr>
                <w:rFonts w:ascii="宋体" w:eastAsia="宋体" w:hAnsi="宋体" w:cs="宋体" w:hint="eastAsia"/>
                <w:kern w:val="0"/>
                <w:sz w:val="24"/>
                <w:lang w:bidi="ar"/>
              </w:rPr>
              <w:t>，</w:t>
            </w:r>
            <w:r w:rsidR="00D10504" w:rsidRPr="00D10504">
              <w:rPr>
                <w:rFonts w:ascii="宋体" w:eastAsia="宋体" w:hAnsi="宋体" w:cs="宋体" w:hint="eastAsia"/>
                <w:kern w:val="0"/>
                <w:sz w:val="24"/>
                <w:lang w:bidi="ar"/>
              </w:rPr>
              <w:t>供应</w:t>
            </w:r>
            <w:proofErr w:type="gramStart"/>
            <w:r w:rsidR="00D10504" w:rsidRPr="00D10504">
              <w:rPr>
                <w:rFonts w:ascii="宋体" w:eastAsia="宋体" w:hAnsi="宋体" w:cs="宋体" w:hint="eastAsia"/>
                <w:kern w:val="0"/>
                <w:sz w:val="24"/>
                <w:lang w:bidi="ar"/>
              </w:rPr>
              <w:t>商成交</w:t>
            </w:r>
            <w:proofErr w:type="gramEnd"/>
            <w:r w:rsidR="00D10504" w:rsidRPr="00D10504">
              <w:rPr>
                <w:rFonts w:ascii="宋体" w:eastAsia="宋体" w:hAnsi="宋体" w:cs="宋体" w:hint="eastAsia"/>
                <w:kern w:val="0"/>
                <w:sz w:val="24"/>
                <w:lang w:bidi="ar"/>
              </w:rPr>
              <w:t>后先签订1年合同，经考核及双方均自愿的情况下可续签</w:t>
            </w:r>
            <w:r w:rsidR="00211EC2">
              <w:rPr>
                <w:rFonts w:ascii="宋体" w:eastAsia="宋体" w:hAnsi="宋体" w:cs="宋体" w:hint="eastAsia"/>
                <w:kern w:val="0"/>
                <w:sz w:val="24"/>
                <w:lang w:bidi="ar"/>
              </w:rPr>
              <w:t>第</w:t>
            </w:r>
            <w:r w:rsidR="00D10504" w:rsidRPr="00D10504">
              <w:rPr>
                <w:rFonts w:ascii="宋体" w:eastAsia="宋体" w:hAnsi="宋体" w:cs="宋体" w:hint="eastAsia"/>
                <w:kern w:val="0"/>
                <w:sz w:val="24"/>
                <w:lang w:bidi="ar"/>
              </w:rPr>
              <w:t>两年</w:t>
            </w:r>
            <w:r w:rsidR="00D10504">
              <w:rPr>
                <w:rFonts w:ascii="宋体" w:eastAsia="宋体" w:hAnsi="宋体" w:cs="宋体" w:hint="eastAsia"/>
                <w:kern w:val="0"/>
                <w:sz w:val="24"/>
                <w:lang w:bidi="ar"/>
              </w:rPr>
              <w:t>）</w:t>
            </w:r>
          </w:p>
          <w:p w14:paraId="5A065EF2"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kern w:val="0"/>
                <w:sz w:val="24"/>
                <w:lang w:bidi="ar"/>
              </w:rPr>
              <w:t>采购需求：</w:t>
            </w:r>
          </w:p>
          <w:p w14:paraId="41753D4F" w14:textId="77777777" w:rsidR="001E4EE9"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kern w:val="0"/>
                <w:sz w:val="24"/>
                <w:lang w:bidi="ar"/>
              </w:rPr>
              <w:t>标项</w:t>
            </w:r>
            <w:proofErr w:type="gramStart"/>
            <w:r>
              <w:rPr>
                <w:rFonts w:ascii="宋体" w:eastAsia="宋体" w:hAnsi="宋体" w:cs="宋体" w:hint="eastAsia"/>
                <w:kern w:val="0"/>
                <w:sz w:val="24"/>
                <w:lang w:bidi="ar"/>
              </w:rPr>
              <w:t>一</w:t>
            </w:r>
            <w:proofErr w:type="gramEnd"/>
            <w:r>
              <w:rPr>
                <w:rFonts w:ascii="宋体" w:eastAsia="宋体" w:hAnsi="宋体" w:cs="宋体" w:hint="eastAsia"/>
                <w:kern w:val="0"/>
                <w:sz w:val="24"/>
                <w:lang w:bidi="ar"/>
              </w:rPr>
              <w:t>：</w:t>
            </w:r>
            <w:r>
              <w:rPr>
                <w:rFonts w:ascii="宋体" w:eastAsia="宋体" w:hAnsi="宋体" w:cs="宋体" w:hint="eastAsia"/>
                <w:sz w:val="24"/>
              </w:rPr>
              <w:t>采购血流变试剂及耗材，具体参数详见采购文件中的采购需求部分。</w:t>
            </w:r>
          </w:p>
          <w:p w14:paraId="1443A9D1" w14:textId="3451ED1A" w:rsidR="001E4EE9" w:rsidRDefault="00000000">
            <w:pPr>
              <w:widowControl/>
              <w:adjustRightInd w:val="0"/>
              <w:snapToGrid w:val="0"/>
              <w:spacing w:line="440" w:lineRule="exact"/>
              <w:rPr>
                <w:rFonts w:ascii="宋体" w:eastAsia="宋体" w:hAnsi="宋体" w:cs="宋体" w:hint="eastAsia"/>
                <w:kern w:val="0"/>
                <w:sz w:val="24"/>
                <w:lang w:bidi="ar"/>
              </w:rPr>
            </w:pPr>
            <w:proofErr w:type="gramStart"/>
            <w:r>
              <w:rPr>
                <w:rFonts w:ascii="宋体" w:eastAsia="宋体" w:hAnsi="宋体" w:cs="宋体" w:hint="eastAsia"/>
                <w:kern w:val="0"/>
                <w:sz w:val="24"/>
                <w:lang w:bidi="ar"/>
              </w:rPr>
              <w:lastRenderedPageBreak/>
              <w:t>标项二</w:t>
            </w:r>
            <w:proofErr w:type="gramEnd"/>
            <w:r>
              <w:rPr>
                <w:rFonts w:ascii="宋体" w:eastAsia="宋体" w:hAnsi="宋体" w:cs="宋体" w:hint="eastAsia"/>
                <w:kern w:val="0"/>
                <w:sz w:val="24"/>
                <w:lang w:bidi="ar"/>
              </w:rPr>
              <w:t>：</w:t>
            </w:r>
            <w:r>
              <w:rPr>
                <w:rFonts w:ascii="宋体" w:eastAsia="宋体" w:hAnsi="宋体" w:cs="宋体" w:hint="eastAsia"/>
                <w:sz w:val="24"/>
              </w:rPr>
              <w:t>采购生化组试剂及耗材，具体参数</w:t>
            </w:r>
            <w:r>
              <w:rPr>
                <w:rFonts w:ascii="宋体" w:eastAsia="宋体" w:hAnsi="宋体" w:cs="宋体" w:hint="eastAsia"/>
                <w:kern w:val="0"/>
                <w:sz w:val="24"/>
              </w:rPr>
              <w:t>详见采购文件中的采购需求部分。</w:t>
            </w:r>
          </w:p>
        </w:tc>
      </w:tr>
      <w:tr w:rsidR="001E4EE9" w14:paraId="63A58F4C" w14:textId="77777777">
        <w:trPr>
          <w:trHeight w:val="1400"/>
          <w:jc w:val="center"/>
        </w:trPr>
        <w:tc>
          <w:tcPr>
            <w:tcW w:w="1425" w:type="dxa"/>
            <w:tcBorders>
              <w:tl2br w:val="nil"/>
              <w:tr2bl w:val="nil"/>
            </w:tcBorders>
            <w:vAlign w:val="center"/>
          </w:tcPr>
          <w:p w14:paraId="75EAEC87"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lastRenderedPageBreak/>
              <w:t>1.9</w:t>
            </w:r>
          </w:p>
        </w:tc>
        <w:tc>
          <w:tcPr>
            <w:tcW w:w="8364" w:type="dxa"/>
            <w:tcBorders>
              <w:tl2br w:val="nil"/>
              <w:tr2bl w:val="nil"/>
            </w:tcBorders>
            <w:vAlign w:val="center"/>
          </w:tcPr>
          <w:p w14:paraId="5080F0BA"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是否组织现场考察或者召开答疑会：</w:t>
            </w:r>
            <w:proofErr w:type="gramStart"/>
            <w:r>
              <w:rPr>
                <w:rFonts w:ascii="宋体" w:eastAsia="宋体" w:hAnsi="宋体" w:cs="宋体" w:hint="eastAsia"/>
                <w:kern w:val="0"/>
                <w:sz w:val="24"/>
                <w:lang w:bidi="ar"/>
              </w:rPr>
              <w:t>否</w:t>
            </w:r>
            <w:proofErr w:type="gramEnd"/>
          </w:p>
          <w:p w14:paraId="7D9FFFE2"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组织现场考察或者召开答疑会相关要求：</w:t>
            </w:r>
          </w:p>
          <w:p w14:paraId="7E288C04"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w:t>
            </w:r>
          </w:p>
          <w:p w14:paraId="74906CA9"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□将在招标文件提供期限截止后以书面形式通知所有获取招标文件的潜在投标人</w:t>
            </w:r>
          </w:p>
        </w:tc>
      </w:tr>
      <w:tr w:rsidR="001E4EE9" w14:paraId="08C8BAAC" w14:textId="77777777">
        <w:trPr>
          <w:trHeight w:val="90"/>
          <w:jc w:val="center"/>
        </w:trPr>
        <w:tc>
          <w:tcPr>
            <w:tcW w:w="1425" w:type="dxa"/>
            <w:tcBorders>
              <w:tl2br w:val="nil"/>
              <w:tr2bl w:val="nil"/>
            </w:tcBorders>
            <w:vAlign w:val="center"/>
          </w:tcPr>
          <w:p w14:paraId="617732D8"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1.10</w:t>
            </w:r>
          </w:p>
        </w:tc>
        <w:tc>
          <w:tcPr>
            <w:tcW w:w="8364" w:type="dxa"/>
            <w:tcBorders>
              <w:tl2br w:val="nil"/>
              <w:tr2bl w:val="nil"/>
            </w:tcBorders>
            <w:vAlign w:val="center"/>
          </w:tcPr>
          <w:p w14:paraId="34E67950" w14:textId="033D00E2"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b/>
                <w:bCs/>
                <w:kern w:val="0"/>
                <w:sz w:val="24"/>
                <w:lang w:bidi="ar"/>
              </w:rPr>
              <w:t>如投标人对多个包进行投标，可以中标</w:t>
            </w:r>
            <w:r>
              <w:rPr>
                <w:rFonts w:ascii="宋体" w:eastAsia="宋体" w:hAnsi="宋体" w:cs="宋体" w:hint="eastAsia"/>
                <w:b/>
                <w:bCs/>
                <w:kern w:val="0"/>
                <w:sz w:val="24"/>
                <w:u w:val="single"/>
                <w:lang w:bidi="ar"/>
              </w:rPr>
              <w:t>多个</w:t>
            </w:r>
            <w:r>
              <w:rPr>
                <w:rFonts w:ascii="宋体" w:eastAsia="宋体" w:hAnsi="宋体" w:cs="宋体" w:hint="eastAsia"/>
                <w:b/>
                <w:bCs/>
                <w:kern w:val="0"/>
                <w:sz w:val="24"/>
                <w:lang w:bidi="ar"/>
              </w:rPr>
              <w:t>包。</w:t>
            </w:r>
          </w:p>
        </w:tc>
      </w:tr>
      <w:tr w:rsidR="001E4EE9" w14:paraId="6E5DF9AF" w14:textId="77777777">
        <w:trPr>
          <w:trHeight w:val="388"/>
          <w:jc w:val="center"/>
        </w:trPr>
        <w:tc>
          <w:tcPr>
            <w:tcW w:w="1425" w:type="dxa"/>
            <w:tcBorders>
              <w:tl2br w:val="nil"/>
              <w:tr2bl w:val="nil"/>
            </w:tcBorders>
            <w:vAlign w:val="center"/>
          </w:tcPr>
          <w:p w14:paraId="17AE0C56"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1.11</w:t>
            </w:r>
          </w:p>
        </w:tc>
        <w:tc>
          <w:tcPr>
            <w:tcW w:w="8364" w:type="dxa"/>
            <w:tcBorders>
              <w:tl2br w:val="nil"/>
              <w:tr2bl w:val="nil"/>
            </w:tcBorders>
            <w:vAlign w:val="center"/>
          </w:tcPr>
          <w:p w14:paraId="0B1C0D65"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保证金形式：银行汇票、银行电汇、转账、本票或者金融机构、担保机构出具的保函等非现金形式提交。</w:t>
            </w:r>
          </w:p>
          <w:p w14:paraId="4E3AA07A"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保证金数额：</w:t>
            </w:r>
          </w:p>
          <w:p w14:paraId="3A2B386B"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标项</w:t>
            </w:r>
            <w:proofErr w:type="gramStart"/>
            <w:r>
              <w:rPr>
                <w:rFonts w:ascii="宋体" w:eastAsia="宋体" w:hAnsi="宋体" w:cs="宋体" w:hint="eastAsia"/>
                <w:kern w:val="0"/>
                <w:sz w:val="24"/>
                <w:lang w:bidi="ar"/>
              </w:rPr>
              <w:t>一</w:t>
            </w:r>
            <w:proofErr w:type="gramEnd"/>
            <w:r>
              <w:rPr>
                <w:rFonts w:ascii="宋体" w:eastAsia="宋体" w:hAnsi="宋体" w:cs="宋体" w:hint="eastAsia"/>
                <w:kern w:val="0"/>
                <w:sz w:val="24"/>
                <w:lang w:bidi="ar"/>
              </w:rPr>
              <w:t>：800元（捌佰元整）</w:t>
            </w:r>
          </w:p>
          <w:p w14:paraId="27204161" w14:textId="77777777" w:rsidR="001E4EE9" w:rsidRDefault="00000000">
            <w:pPr>
              <w:widowControl/>
              <w:adjustRightInd w:val="0"/>
              <w:snapToGrid w:val="0"/>
              <w:spacing w:line="440" w:lineRule="exact"/>
              <w:rPr>
                <w:rFonts w:ascii="宋体" w:eastAsia="宋体" w:hAnsi="宋体" w:cs="宋体" w:hint="eastAsia"/>
                <w:kern w:val="0"/>
                <w:sz w:val="24"/>
                <w:lang w:bidi="ar"/>
              </w:rPr>
            </w:pPr>
            <w:proofErr w:type="gramStart"/>
            <w:r>
              <w:rPr>
                <w:rFonts w:ascii="宋体" w:eastAsia="宋体" w:hAnsi="宋体" w:cs="宋体" w:hint="eastAsia"/>
                <w:kern w:val="0"/>
                <w:sz w:val="24"/>
                <w:lang w:bidi="ar"/>
              </w:rPr>
              <w:t>标项二</w:t>
            </w:r>
            <w:proofErr w:type="gramEnd"/>
            <w:r>
              <w:rPr>
                <w:rFonts w:ascii="宋体" w:eastAsia="宋体" w:hAnsi="宋体" w:cs="宋体" w:hint="eastAsia"/>
                <w:kern w:val="0"/>
                <w:sz w:val="24"/>
                <w:lang w:bidi="ar"/>
              </w:rPr>
              <w:t>：15000元（壹万伍仟元整）</w:t>
            </w:r>
          </w:p>
          <w:p w14:paraId="0BBFD40B"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账户信息：五</w:t>
            </w:r>
            <w:proofErr w:type="gramStart"/>
            <w:r>
              <w:rPr>
                <w:rFonts w:ascii="宋体" w:eastAsia="宋体" w:hAnsi="宋体" w:cs="宋体" w:hint="eastAsia"/>
                <w:kern w:val="0"/>
                <w:sz w:val="24"/>
                <w:lang w:bidi="ar"/>
              </w:rPr>
              <w:t>矿国际</w:t>
            </w:r>
            <w:proofErr w:type="gramEnd"/>
            <w:r>
              <w:rPr>
                <w:rFonts w:ascii="宋体" w:eastAsia="宋体" w:hAnsi="宋体" w:cs="宋体" w:hint="eastAsia"/>
                <w:kern w:val="0"/>
                <w:sz w:val="24"/>
                <w:lang w:bidi="ar"/>
              </w:rPr>
              <w:t>招标有限责任公司新疆分公司</w:t>
            </w:r>
          </w:p>
          <w:p w14:paraId="59367333"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开户行：中国工商银行股份有限公司北京首都体育馆支行</w:t>
            </w:r>
          </w:p>
          <w:p w14:paraId="18EE5721"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账号：9558850200000693585</w:t>
            </w:r>
          </w:p>
          <w:p w14:paraId="0A913A2C"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行号:102100005374</w:t>
            </w:r>
          </w:p>
          <w:p w14:paraId="007171C5" w14:textId="769AC7A6"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投标人必须从投标人基本账户支出不少于上述金额的投标保证金。投标保证金须在投标截止时间前</w:t>
            </w:r>
            <w:r>
              <w:rPr>
                <w:rFonts w:ascii="宋体" w:eastAsia="宋体" w:hAnsi="宋体" w:cs="宋体" w:hint="eastAsia"/>
                <w:kern w:val="0"/>
                <w:sz w:val="24"/>
                <w:highlight w:val="yellow"/>
                <w:lang w:bidi="ar"/>
              </w:rPr>
              <w:t>2025年0</w:t>
            </w:r>
            <w:r w:rsidR="008E70E6">
              <w:rPr>
                <w:rFonts w:ascii="宋体" w:eastAsia="宋体" w:hAnsi="宋体" w:cs="宋体" w:hint="eastAsia"/>
                <w:kern w:val="0"/>
                <w:sz w:val="24"/>
                <w:highlight w:val="yellow"/>
                <w:lang w:bidi="ar"/>
              </w:rPr>
              <w:t>8</w:t>
            </w:r>
            <w:r>
              <w:rPr>
                <w:rFonts w:ascii="宋体" w:eastAsia="宋体" w:hAnsi="宋体" w:cs="宋体" w:hint="eastAsia"/>
                <w:kern w:val="0"/>
                <w:sz w:val="24"/>
                <w:highlight w:val="yellow"/>
                <w:lang w:bidi="ar"/>
              </w:rPr>
              <w:t>年</w:t>
            </w:r>
            <w:r w:rsidR="008E70E6">
              <w:rPr>
                <w:rFonts w:ascii="宋体" w:eastAsia="宋体" w:hAnsi="宋体" w:cs="宋体" w:hint="eastAsia"/>
                <w:kern w:val="0"/>
                <w:sz w:val="24"/>
                <w:highlight w:val="yellow"/>
                <w:lang w:bidi="ar"/>
              </w:rPr>
              <w:t>08</w:t>
            </w:r>
            <w:r>
              <w:rPr>
                <w:rFonts w:ascii="宋体" w:eastAsia="宋体" w:hAnsi="宋体" w:cs="宋体" w:hint="eastAsia"/>
                <w:kern w:val="0"/>
                <w:sz w:val="24"/>
                <w:highlight w:val="yellow"/>
                <w:lang w:bidi="ar"/>
              </w:rPr>
              <w:t>日11：00</w:t>
            </w:r>
            <w:r>
              <w:rPr>
                <w:rFonts w:ascii="宋体" w:eastAsia="宋体" w:hAnsi="宋体" w:cs="宋体" w:hint="eastAsia"/>
                <w:kern w:val="0"/>
                <w:sz w:val="24"/>
                <w:lang w:bidi="ar"/>
              </w:rPr>
              <w:t>确认到账。</w:t>
            </w:r>
          </w:p>
          <w:p w14:paraId="1B26467F"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特别提示：递交保证金都必须从供应商基本户支出，且在响应文 件提交截止时间前到达我公司账户，以我公司到账信息为准，不 用开收据，若在投标截止时间前未查到账，将视为不响应招标文 件。供应商办理保证金汇（转）款时，应在用途栏（备注栏）注 明 “项目名称简写+包号 ”，每</w:t>
            </w:r>
            <w:proofErr w:type="gramStart"/>
            <w:r>
              <w:rPr>
                <w:rFonts w:ascii="宋体" w:eastAsia="宋体" w:hAnsi="宋体" w:cs="宋体" w:hint="eastAsia"/>
                <w:kern w:val="0"/>
                <w:sz w:val="24"/>
                <w:lang w:bidi="ar"/>
              </w:rPr>
              <w:t>标包须</w:t>
            </w:r>
            <w:proofErr w:type="gramEnd"/>
            <w:r>
              <w:rPr>
                <w:rFonts w:ascii="宋体" w:eastAsia="宋体" w:hAnsi="宋体" w:cs="宋体" w:hint="eastAsia"/>
                <w:kern w:val="0"/>
                <w:sz w:val="24"/>
                <w:lang w:bidi="ar"/>
              </w:rPr>
              <w:t>分别转入投标保证金。</w:t>
            </w:r>
          </w:p>
          <w:p w14:paraId="266B24E5"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投标保证金有效期同投标有效期。</w:t>
            </w:r>
          </w:p>
          <w:p w14:paraId="7773315A"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采用银行保函方式作为投标保证金时，出具保函的银行须为投标人基本账户开户银行。保函应随投标文件一起递交。</w:t>
            </w:r>
          </w:p>
          <w:p w14:paraId="19394F2F"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若投标人未按照上述规定交纳投标保证金/有效电子保函，投标文件将被拒绝。</w:t>
            </w:r>
          </w:p>
          <w:p w14:paraId="469F7525"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备注：投标保证金缴纳截止时间同开标时间一致。</w:t>
            </w:r>
          </w:p>
        </w:tc>
      </w:tr>
      <w:tr w:rsidR="001E4EE9" w14:paraId="5D7AFF64" w14:textId="77777777">
        <w:trPr>
          <w:trHeight w:val="500"/>
          <w:jc w:val="center"/>
        </w:trPr>
        <w:tc>
          <w:tcPr>
            <w:tcW w:w="1425" w:type="dxa"/>
            <w:tcBorders>
              <w:tl2br w:val="nil"/>
              <w:tr2bl w:val="nil"/>
            </w:tcBorders>
            <w:vAlign w:val="center"/>
          </w:tcPr>
          <w:p w14:paraId="2640A856"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1.12</w:t>
            </w:r>
          </w:p>
        </w:tc>
        <w:tc>
          <w:tcPr>
            <w:tcW w:w="8364" w:type="dxa"/>
            <w:tcBorders>
              <w:tl2br w:val="nil"/>
              <w:tr2bl w:val="nil"/>
            </w:tcBorders>
            <w:vAlign w:val="center"/>
          </w:tcPr>
          <w:p w14:paraId="1986A52A"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投标有效期：90日历日</w:t>
            </w:r>
          </w:p>
        </w:tc>
      </w:tr>
      <w:tr w:rsidR="001E4EE9" w14:paraId="46F67F4D" w14:textId="77777777">
        <w:trPr>
          <w:trHeight w:val="500"/>
          <w:jc w:val="center"/>
        </w:trPr>
        <w:tc>
          <w:tcPr>
            <w:tcW w:w="1425" w:type="dxa"/>
            <w:tcBorders>
              <w:tl2br w:val="nil"/>
              <w:tr2bl w:val="nil"/>
            </w:tcBorders>
            <w:vAlign w:val="center"/>
          </w:tcPr>
          <w:p w14:paraId="52A495F0" w14:textId="77777777" w:rsidR="001E4EE9" w:rsidRDefault="00000000">
            <w:pPr>
              <w:widowControl/>
              <w:adjustRightInd w:val="0"/>
              <w:snapToGrid w:val="0"/>
              <w:spacing w:line="440" w:lineRule="exact"/>
              <w:jc w:val="center"/>
              <w:rPr>
                <w:rFonts w:ascii="宋体" w:eastAsia="宋体" w:hAnsi="宋体" w:cs="宋体" w:hint="eastAsia"/>
                <w:sz w:val="24"/>
              </w:rPr>
            </w:pPr>
            <w:r>
              <w:rPr>
                <w:rFonts w:ascii="宋体" w:eastAsia="宋体" w:hAnsi="宋体" w:cs="宋体" w:hint="eastAsia"/>
                <w:sz w:val="24"/>
              </w:rPr>
              <w:t>1.13</w:t>
            </w:r>
          </w:p>
        </w:tc>
        <w:tc>
          <w:tcPr>
            <w:tcW w:w="8364" w:type="dxa"/>
            <w:tcBorders>
              <w:tl2br w:val="nil"/>
              <w:tr2bl w:val="nil"/>
            </w:tcBorders>
            <w:vAlign w:val="center"/>
          </w:tcPr>
          <w:p w14:paraId="0F1906A3" w14:textId="77777777" w:rsidR="001E4EE9" w:rsidRDefault="00000000">
            <w:pPr>
              <w:widowControl/>
              <w:adjustRightInd w:val="0"/>
              <w:snapToGrid w:val="0"/>
              <w:spacing w:line="440" w:lineRule="exact"/>
              <w:rPr>
                <w:rFonts w:ascii="宋体" w:eastAsia="宋体" w:hAnsi="宋体" w:cs="宋体" w:hint="eastAsia"/>
                <w:sz w:val="24"/>
              </w:rPr>
            </w:pPr>
            <w:r>
              <w:rPr>
                <w:rFonts w:ascii="Segoe UI Symbol" w:eastAsia="宋体" w:hAnsi="Segoe UI Symbol" w:cs="Segoe UI Symbol"/>
                <w:sz w:val="24"/>
              </w:rPr>
              <w:t>☑</w:t>
            </w:r>
            <w:r>
              <w:rPr>
                <w:rFonts w:ascii="宋体" w:eastAsia="宋体" w:hAnsi="宋体" w:cs="宋体" w:hint="eastAsia"/>
                <w:sz w:val="24"/>
              </w:rPr>
              <w:t>采用不见面开标（电子标）：</w:t>
            </w:r>
          </w:p>
          <w:p w14:paraId="4E2044A6" w14:textId="77777777" w:rsidR="001E4EE9" w:rsidRDefault="00000000">
            <w:pPr>
              <w:widowControl/>
              <w:adjustRightInd w:val="0"/>
              <w:snapToGrid w:val="0"/>
              <w:spacing w:line="440" w:lineRule="exact"/>
              <w:rPr>
                <w:rFonts w:ascii="宋体" w:eastAsia="宋体" w:hAnsi="宋体" w:cs="宋体" w:hint="eastAsia"/>
              </w:rPr>
            </w:pPr>
            <w:r>
              <w:rPr>
                <w:rFonts w:ascii="宋体" w:eastAsia="宋体" w:hAnsi="宋体" w:cs="宋体" w:hint="eastAsia"/>
                <w:sz w:val="24"/>
              </w:rPr>
              <w:lastRenderedPageBreak/>
              <w:t>投标文件制作完成并生成加密标书，在开标前，供应商需将加密的投标文件上传至政</w:t>
            </w:r>
            <w:proofErr w:type="gramStart"/>
            <w:r>
              <w:rPr>
                <w:rFonts w:ascii="宋体" w:eastAsia="宋体" w:hAnsi="宋体" w:cs="宋体" w:hint="eastAsia"/>
                <w:sz w:val="24"/>
              </w:rPr>
              <w:t>采云</w:t>
            </w:r>
            <w:proofErr w:type="gramEnd"/>
            <w:r>
              <w:rPr>
                <w:rFonts w:ascii="宋体" w:eastAsia="宋体" w:hAnsi="宋体" w:cs="宋体" w:hint="eastAsia"/>
                <w:sz w:val="24"/>
              </w:rPr>
              <w:t>平台,到达开标时间后,解密投标文件。</w:t>
            </w:r>
          </w:p>
        </w:tc>
      </w:tr>
      <w:tr w:rsidR="001E4EE9" w14:paraId="36CD08E8" w14:textId="77777777">
        <w:trPr>
          <w:trHeight w:val="500"/>
          <w:jc w:val="center"/>
        </w:trPr>
        <w:tc>
          <w:tcPr>
            <w:tcW w:w="1425" w:type="dxa"/>
            <w:tcBorders>
              <w:tl2br w:val="nil"/>
              <w:tr2bl w:val="nil"/>
            </w:tcBorders>
            <w:vAlign w:val="center"/>
          </w:tcPr>
          <w:p w14:paraId="797E957F"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lastRenderedPageBreak/>
              <w:t>1.14</w:t>
            </w:r>
          </w:p>
        </w:tc>
        <w:tc>
          <w:tcPr>
            <w:tcW w:w="8364" w:type="dxa"/>
            <w:tcBorders>
              <w:tl2br w:val="nil"/>
              <w:tr2bl w:val="nil"/>
            </w:tcBorders>
            <w:vAlign w:val="center"/>
          </w:tcPr>
          <w:p w14:paraId="083A11E4" w14:textId="7DE22FFF"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highlight w:val="yellow"/>
                <w:lang w:bidi="ar"/>
              </w:rPr>
              <w:t>投标截止时间：</w:t>
            </w:r>
            <w:r>
              <w:rPr>
                <w:rFonts w:ascii="宋体" w:eastAsia="宋体" w:hAnsi="宋体" w:cs="宋体" w:hint="eastAsia"/>
                <w:sz w:val="24"/>
                <w:highlight w:val="yellow"/>
              </w:rPr>
              <w:t>2025年06月</w:t>
            </w:r>
            <w:r w:rsidR="00404DD7">
              <w:rPr>
                <w:rFonts w:ascii="宋体" w:eastAsia="宋体" w:hAnsi="宋体" w:cs="宋体" w:hint="eastAsia"/>
                <w:sz w:val="24"/>
                <w:highlight w:val="yellow"/>
              </w:rPr>
              <w:t>19</w:t>
            </w:r>
            <w:r>
              <w:rPr>
                <w:rFonts w:ascii="宋体" w:eastAsia="宋体" w:hAnsi="宋体" w:cs="宋体" w:hint="eastAsia"/>
                <w:sz w:val="24"/>
                <w:highlight w:val="yellow"/>
              </w:rPr>
              <w:t>日11:00（北京时间）</w:t>
            </w:r>
          </w:p>
        </w:tc>
      </w:tr>
      <w:tr w:rsidR="001E4EE9" w14:paraId="69EEDF70" w14:textId="77777777">
        <w:trPr>
          <w:trHeight w:val="850"/>
          <w:jc w:val="center"/>
        </w:trPr>
        <w:tc>
          <w:tcPr>
            <w:tcW w:w="1425" w:type="dxa"/>
            <w:tcBorders>
              <w:tl2br w:val="nil"/>
              <w:tr2bl w:val="nil"/>
            </w:tcBorders>
            <w:vAlign w:val="center"/>
          </w:tcPr>
          <w:p w14:paraId="72DB8525"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1.15</w:t>
            </w:r>
          </w:p>
        </w:tc>
        <w:tc>
          <w:tcPr>
            <w:tcW w:w="8364" w:type="dxa"/>
            <w:tcBorders>
              <w:tl2br w:val="nil"/>
              <w:tr2bl w:val="nil"/>
            </w:tcBorders>
            <w:vAlign w:val="center"/>
          </w:tcPr>
          <w:p w14:paraId="6A8FC69D" w14:textId="135F46DC" w:rsidR="001E4EE9" w:rsidRDefault="00000000">
            <w:pPr>
              <w:widowControl/>
              <w:adjustRightInd w:val="0"/>
              <w:snapToGrid w:val="0"/>
              <w:spacing w:line="440" w:lineRule="exact"/>
              <w:rPr>
                <w:rFonts w:ascii="宋体" w:eastAsia="宋体" w:hAnsi="宋体" w:cs="宋体" w:hint="eastAsia"/>
                <w:kern w:val="0"/>
                <w:sz w:val="24"/>
                <w:highlight w:val="yellow"/>
                <w:lang w:bidi="ar"/>
              </w:rPr>
            </w:pPr>
            <w:r>
              <w:rPr>
                <w:rFonts w:ascii="宋体" w:eastAsia="宋体" w:hAnsi="宋体" w:cs="宋体" w:hint="eastAsia"/>
                <w:kern w:val="0"/>
                <w:sz w:val="24"/>
                <w:highlight w:val="yellow"/>
                <w:lang w:bidi="ar"/>
              </w:rPr>
              <w:t>开标时间：</w:t>
            </w:r>
            <w:r>
              <w:rPr>
                <w:rFonts w:ascii="宋体" w:eastAsia="宋体" w:hAnsi="宋体" w:cs="宋体" w:hint="eastAsia"/>
                <w:sz w:val="24"/>
                <w:highlight w:val="yellow"/>
              </w:rPr>
              <w:t>2025年06月</w:t>
            </w:r>
            <w:r w:rsidR="00404DD7">
              <w:rPr>
                <w:rFonts w:ascii="宋体" w:eastAsia="宋体" w:hAnsi="宋体" w:cs="宋体" w:hint="eastAsia"/>
                <w:sz w:val="24"/>
                <w:highlight w:val="yellow"/>
              </w:rPr>
              <w:t>19</w:t>
            </w:r>
            <w:r>
              <w:rPr>
                <w:rFonts w:ascii="宋体" w:eastAsia="宋体" w:hAnsi="宋体" w:cs="宋体" w:hint="eastAsia"/>
                <w:sz w:val="24"/>
                <w:highlight w:val="yellow"/>
              </w:rPr>
              <w:t>日11:00（北京时间）</w:t>
            </w:r>
          </w:p>
          <w:p w14:paraId="28C35DB6"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开标地点：政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平台（https://www.zcygov.cn/）不见面开标系统</w:t>
            </w:r>
          </w:p>
        </w:tc>
      </w:tr>
      <w:tr w:rsidR="001E4EE9" w14:paraId="68EA66A2" w14:textId="77777777">
        <w:trPr>
          <w:trHeight w:val="491"/>
          <w:jc w:val="center"/>
        </w:trPr>
        <w:tc>
          <w:tcPr>
            <w:tcW w:w="1425" w:type="dxa"/>
            <w:tcBorders>
              <w:bottom w:val="single" w:sz="4" w:space="0" w:color="auto"/>
              <w:tl2br w:val="nil"/>
              <w:tr2bl w:val="nil"/>
            </w:tcBorders>
            <w:vAlign w:val="center"/>
          </w:tcPr>
          <w:p w14:paraId="0BFEC11B"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1.16</w:t>
            </w:r>
          </w:p>
        </w:tc>
        <w:tc>
          <w:tcPr>
            <w:tcW w:w="8364" w:type="dxa"/>
            <w:tcBorders>
              <w:bottom w:val="single" w:sz="4" w:space="0" w:color="auto"/>
              <w:tl2br w:val="nil"/>
              <w:tr2bl w:val="nil"/>
            </w:tcBorders>
            <w:vAlign w:val="center"/>
          </w:tcPr>
          <w:p w14:paraId="4742CE1F"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信用查询时间：公告发布之日起至递交投标截止时间前</w:t>
            </w:r>
          </w:p>
        </w:tc>
      </w:tr>
      <w:tr w:rsidR="001E4EE9" w14:paraId="222C4678" w14:textId="77777777">
        <w:trPr>
          <w:trHeight w:val="514"/>
          <w:jc w:val="center"/>
        </w:trPr>
        <w:tc>
          <w:tcPr>
            <w:tcW w:w="1425" w:type="dxa"/>
            <w:tcBorders>
              <w:top w:val="single" w:sz="4" w:space="0" w:color="auto"/>
              <w:tl2br w:val="nil"/>
              <w:tr2bl w:val="nil"/>
            </w:tcBorders>
            <w:vAlign w:val="center"/>
          </w:tcPr>
          <w:p w14:paraId="037039DC"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1.17</w:t>
            </w:r>
          </w:p>
        </w:tc>
        <w:tc>
          <w:tcPr>
            <w:tcW w:w="8364" w:type="dxa"/>
            <w:tcBorders>
              <w:top w:val="single" w:sz="4" w:space="0" w:color="auto"/>
              <w:tl2br w:val="nil"/>
              <w:tr2bl w:val="nil"/>
            </w:tcBorders>
            <w:vAlign w:val="center"/>
          </w:tcPr>
          <w:p w14:paraId="03685AB5" w14:textId="77777777" w:rsidR="001E4EE9"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本项目是否允许分包：</w:t>
            </w:r>
          </w:p>
          <w:p w14:paraId="556C848E" w14:textId="77777777" w:rsidR="001E4EE9" w:rsidRDefault="00000000">
            <w:pPr>
              <w:widowControl/>
              <w:adjustRightInd w:val="0"/>
              <w:snapToGrid w:val="0"/>
              <w:spacing w:line="440" w:lineRule="exact"/>
              <w:rPr>
                <w:rFonts w:ascii="宋体" w:eastAsia="宋体" w:hAnsi="宋体" w:cs="宋体" w:hint="eastAsia"/>
                <w:sz w:val="24"/>
              </w:rPr>
            </w:pPr>
            <w:r>
              <w:rPr>
                <w:rFonts w:ascii="Segoe UI Symbol" w:eastAsia="宋体" w:hAnsi="Segoe UI Symbol" w:cs="Segoe UI Symbol"/>
                <w:sz w:val="24"/>
              </w:rPr>
              <w:t>☑</w:t>
            </w:r>
            <w:r>
              <w:rPr>
                <w:rFonts w:ascii="宋体" w:eastAsia="宋体" w:hAnsi="宋体" w:cs="宋体" w:hint="eastAsia"/>
                <w:sz w:val="24"/>
              </w:rPr>
              <w:t>不允许</w:t>
            </w:r>
          </w:p>
          <w:p w14:paraId="3F261B45" w14:textId="77777777" w:rsidR="001E4EE9"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□允许，具体要求：</w:t>
            </w:r>
          </w:p>
          <w:p w14:paraId="33F0FE2F" w14:textId="77777777" w:rsidR="001E4EE9"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（1）可以分包履行的具体内容：投标人自行拟定；</w:t>
            </w:r>
          </w:p>
          <w:p w14:paraId="3F541BEE" w14:textId="77777777" w:rsidR="001E4EE9"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（2）允许分包的金额或者比例：投标人自行拟定；</w:t>
            </w:r>
          </w:p>
          <w:p w14:paraId="18C03E8C" w14:textId="77777777" w:rsidR="001E4EE9" w:rsidRDefault="00000000">
            <w:pPr>
              <w:widowControl/>
              <w:adjustRightInd w:val="0"/>
              <w:snapToGrid w:val="0"/>
              <w:spacing w:line="440" w:lineRule="exact"/>
              <w:rPr>
                <w:rFonts w:ascii="宋体" w:eastAsia="宋体" w:hAnsi="宋体" w:cs="宋体" w:hint="eastAsia"/>
              </w:rPr>
            </w:pPr>
            <w:r>
              <w:rPr>
                <w:rFonts w:ascii="宋体" w:eastAsia="宋体" w:hAnsi="宋体" w:cs="宋体" w:hint="eastAsia"/>
                <w:sz w:val="24"/>
              </w:rPr>
              <w:t>（3）其他要求：/。</w:t>
            </w:r>
          </w:p>
        </w:tc>
      </w:tr>
      <w:tr w:rsidR="001E4EE9" w14:paraId="52F34259" w14:textId="77777777">
        <w:trPr>
          <w:trHeight w:val="500"/>
          <w:jc w:val="center"/>
        </w:trPr>
        <w:tc>
          <w:tcPr>
            <w:tcW w:w="1425" w:type="dxa"/>
            <w:tcBorders>
              <w:tl2br w:val="nil"/>
              <w:tr2bl w:val="nil"/>
            </w:tcBorders>
            <w:vAlign w:val="center"/>
          </w:tcPr>
          <w:p w14:paraId="1798399F"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1.18</w:t>
            </w:r>
          </w:p>
        </w:tc>
        <w:tc>
          <w:tcPr>
            <w:tcW w:w="8364" w:type="dxa"/>
            <w:tcBorders>
              <w:tl2br w:val="nil"/>
              <w:tr2bl w:val="nil"/>
            </w:tcBorders>
            <w:vAlign w:val="center"/>
          </w:tcPr>
          <w:p w14:paraId="45E73BF0"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评标方法：综合评分法</w:t>
            </w:r>
          </w:p>
        </w:tc>
      </w:tr>
      <w:tr w:rsidR="001E4EE9" w14:paraId="7EF5AA05" w14:textId="77777777">
        <w:trPr>
          <w:trHeight w:val="500"/>
          <w:jc w:val="center"/>
        </w:trPr>
        <w:tc>
          <w:tcPr>
            <w:tcW w:w="1425" w:type="dxa"/>
            <w:tcBorders>
              <w:tl2br w:val="nil"/>
              <w:tr2bl w:val="nil"/>
            </w:tcBorders>
            <w:vAlign w:val="center"/>
          </w:tcPr>
          <w:p w14:paraId="59453A34"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1.19</w:t>
            </w:r>
          </w:p>
        </w:tc>
        <w:tc>
          <w:tcPr>
            <w:tcW w:w="8364" w:type="dxa"/>
            <w:tcBorders>
              <w:tl2br w:val="nil"/>
              <w:tr2bl w:val="nil"/>
            </w:tcBorders>
            <w:vAlign w:val="center"/>
          </w:tcPr>
          <w:p w14:paraId="4FD6CFFB"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推荐中标候选投标人的数量：3</w:t>
            </w:r>
          </w:p>
        </w:tc>
      </w:tr>
      <w:tr w:rsidR="001E4EE9" w14:paraId="28C5FD76" w14:textId="77777777">
        <w:trPr>
          <w:trHeight w:val="500"/>
          <w:jc w:val="center"/>
        </w:trPr>
        <w:tc>
          <w:tcPr>
            <w:tcW w:w="1425" w:type="dxa"/>
            <w:tcBorders>
              <w:tl2br w:val="nil"/>
              <w:tr2bl w:val="nil"/>
            </w:tcBorders>
            <w:vAlign w:val="center"/>
          </w:tcPr>
          <w:p w14:paraId="318879DA"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1.20</w:t>
            </w:r>
          </w:p>
        </w:tc>
        <w:tc>
          <w:tcPr>
            <w:tcW w:w="8364" w:type="dxa"/>
            <w:tcBorders>
              <w:tl2br w:val="nil"/>
              <w:tr2bl w:val="nil"/>
            </w:tcBorders>
            <w:vAlign w:val="center"/>
          </w:tcPr>
          <w:p w14:paraId="5BB779BC"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采购人是否委托评标委员会直接确定中标人：否</w:t>
            </w:r>
          </w:p>
        </w:tc>
      </w:tr>
      <w:tr w:rsidR="001E4EE9" w14:paraId="5A422260" w14:textId="77777777">
        <w:trPr>
          <w:trHeight w:val="500"/>
          <w:jc w:val="center"/>
        </w:trPr>
        <w:tc>
          <w:tcPr>
            <w:tcW w:w="1425" w:type="dxa"/>
            <w:tcBorders>
              <w:tl2br w:val="nil"/>
              <w:tr2bl w:val="nil"/>
            </w:tcBorders>
            <w:vAlign w:val="center"/>
          </w:tcPr>
          <w:p w14:paraId="4E995B61"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1.21</w:t>
            </w:r>
          </w:p>
        </w:tc>
        <w:tc>
          <w:tcPr>
            <w:tcW w:w="8364" w:type="dxa"/>
            <w:tcBorders>
              <w:tl2br w:val="nil"/>
              <w:tr2bl w:val="nil"/>
            </w:tcBorders>
          </w:tcPr>
          <w:p w14:paraId="6C5364F6" w14:textId="77777777" w:rsidR="001E4EE9"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提交履约保证金的时间：具体以跟甲方签订合同为准</w:t>
            </w:r>
          </w:p>
          <w:p w14:paraId="56553192" w14:textId="77777777" w:rsidR="001E4EE9"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履约保证金金额：10%（履约保证期结束后退款）</w:t>
            </w:r>
          </w:p>
          <w:p w14:paraId="1D5B7FCA" w14:textId="77777777" w:rsidR="001E4EE9"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sz w:val="24"/>
              </w:rPr>
              <w:t>履约保证金形式：具体以跟甲方签订合同为准</w:t>
            </w:r>
          </w:p>
        </w:tc>
      </w:tr>
      <w:tr w:rsidR="001E4EE9" w14:paraId="5043CE2B" w14:textId="77777777">
        <w:trPr>
          <w:trHeight w:val="500"/>
          <w:jc w:val="center"/>
        </w:trPr>
        <w:tc>
          <w:tcPr>
            <w:tcW w:w="1425" w:type="dxa"/>
            <w:tcBorders>
              <w:tl2br w:val="nil"/>
              <w:tr2bl w:val="nil"/>
            </w:tcBorders>
            <w:vAlign w:val="center"/>
          </w:tcPr>
          <w:p w14:paraId="362DAD58"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1.22</w:t>
            </w:r>
          </w:p>
        </w:tc>
        <w:tc>
          <w:tcPr>
            <w:tcW w:w="8364" w:type="dxa"/>
            <w:tcBorders>
              <w:tl2br w:val="nil"/>
              <w:tr2bl w:val="nil"/>
            </w:tcBorders>
          </w:tcPr>
          <w:p w14:paraId="115FD519" w14:textId="77777777" w:rsidR="001E4EE9" w:rsidRDefault="00000000">
            <w:pPr>
              <w:widowControl/>
              <w:adjustRightInd w:val="0"/>
              <w:snapToGrid w:val="0"/>
              <w:spacing w:line="440" w:lineRule="exact"/>
              <w:jc w:val="left"/>
              <w:rPr>
                <w:rFonts w:ascii="宋体" w:eastAsia="宋体" w:hAnsi="宋体" w:cs="宋体" w:hint="eastAsia"/>
                <w:sz w:val="24"/>
              </w:rPr>
            </w:pPr>
            <w:r>
              <w:rPr>
                <w:rFonts w:ascii="宋体" w:eastAsia="宋体" w:hAnsi="宋体" w:cs="宋体" w:hint="eastAsia"/>
                <w:sz w:val="24"/>
              </w:rPr>
              <w:t>1、是否由中标人缴纳招标代理费：是</w:t>
            </w:r>
          </w:p>
          <w:p w14:paraId="247EE88A" w14:textId="77777777" w:rsidR="001E4EE9" w:rsidRDefault="00000000">
            <w:pPr>
              <w:widowControl/>
              <w:adjustRightInd w:val="0"/>
              <w:snapToGrid w:val="0"/>
              <w:spacing w:line="440" w:lineRule="exact"/>
              <w:jc w:val="left"/>
              <w:rPr>
                <w:rFonts w:ascii="宋体" w:eastAsia="宋体" w:hAnsi="宋体" w:cs="宋体" w:hint="eastAsia"/>
                <w:sz w:val="24"/>
              </w:rPr>
            </w:pPr>
            <w:r>
              <w:rPr>
                <w:rFonts w:ascii="宋体" w:eastAsia="宋体" w:hAnsi="宋体" w:cs="宋体" w:hint="eastAsia"/>
                <w:sz w:val="24"/>
              </w:rPr>
              <w:t>招标代理费：参照原国家计委计价格【2002】1980号文的计算方法收取。</w:t>
            </w:r>
          </w:p>
          <w:p w14:paraId="33ABC269" w14:textId="77777777" w:rsidR="001E4EE9" w:rsidRDefault="00000000">
            <w:pPr>
              <w:widowControl/>
              <w:numPr>
                <w:ilvl w:val="0"/>
                <w:numId w:val="1"/>
              </w:numPr>
              <w:adjustRightInd w:val="0"/>
              <w:snapToGrid w:val="0"/>
              <w:spacing w:line="440" w:lineRule="exact"/>
              <w:jc w:val="left"/>
              <w:rPr>
                <w:rFonts w:ascii="宋体" w:eastAsia="宋体" w:hAnsi="宋体" w:cs="宋体" w:hint="eastAsia"/>
                <w:sz w:val="24"/>
              </w:rPr>
            </w:pPr>
            <w:r>
              <w:rPr>
                <w:rFonts w:ascii="宋体" w:eastAsia="宋体" w:hAnsi="宋体" w:cs="宋体" w:hint="eastAsia"/>
                <w:sz w:val="24"/>
              </w:rPr>
              <w:t>支付形式：支票、电汇等形式</w:t>
            </w:r>
          </w:p>
          <w:p w14:paraId="5F4E0C89" w14:textId="77777777" w:rsidR="001E4EE9" w:rsidRDefault="00000000">
            <w:pPr>
              <w:widowControl/>
              <w:adjustRightInd w:val="0"/>
              <w:snapToGrid w:val="0"/>
              <w:spacing w:line="440" w:lineRule="exact"/>
              <w:jc w:val="left"/>
              <w:rPr>
                <w:rFonts w:ascii="宋体" w:eastAsia="宋体" w:hAnsi="宋体" w:cs="宋体" w:hint="eastAsia"/>
                <w:sz w:val="24"/>
              </w:rPr>
            </w:pPr>
            <w:r>
              <w:rPr>
                <w:rFonts w:ascii="宋体" w:eastAsia="宋体" w:hAnsi="宋体" w:cs="宋体" w:hint="eastAsia"/>
                <w:sz w:val="24"/>
              </w:rPr>
              <w:t>3、支付时间：在中标人领取中标通知书时，由中标人向采购代理机构一次性支付全部招标代理服务费</w:t>
            </w:r>
          </w:p>
        </w:tc>
      </w:tr>
      <w:tr w:rsidR="001E4EE9" w14:paraId="4345CB9B" w14:textId="77777777">
        <w:trPr>
          <w:trHeight w:val="500"/>
          <w:jc w:val="center"/>
        </w:trPr>
        <w:tc>
          <w:tcPr>
            <w:tcW w:w="1425" w:type="dxa"/>
            <w:tcBorders>
              <w:tl2br w:val="nil"/>
              <w:tr2bl w:val="nil"/>
            </w:tcBorders>
            <w:vAlign w:val="center"/>
          </w:tcPr>
          <w:p w14:paraId="54491EC3"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1.23</w:t>
            </w:r>
          </w:p>
        </w:tc>
        <w:tc>
          <w:tcPr>
            <w:tcW w:w="8364" w:type="dxa"/>
            <w:tcBorders>
              <w:tl2br w:val="nil"/>
              <w:tr2bl w:val="nil"/>
            </w:tcBorders>
          </w:tcPr>
          <w:p w14:paraId="142E0233" w14:textId="77777777" w:rsidR="001E4EE9"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针对同一采购程序环节的质疑次数：</w:t>
            </w:r>
          </w:p>
          <w:p w14:paraId="44170C75" w14:textId="77777777" w:rsidR="001E4EE9"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sym w:font="Wingdings 2" w:char="0052"/>
            </w:r>
            <w:r>
              <w:rPr>
                <w:rFonts w:ascii="宋体" w:eastAsia="宋体" w:hAnsi="宋体" w:cs="宋体" w:hint="eastAsia"/>
                <w:kern w:val="0"/>
                <w:sz w:val="24"/>
                <w:lang w:bidi="ar"/>
              </w:rPr>
              <w:t>一次性提出</w:t>
            </w:r>
            <w:r>
              <w:rPr>
                <w:rFonts w:ascii="宋体" w:eastAsia="宋体" w:hAnsi="宋体" w:cs="宋体" w:hint="eastAsia"/>
                <w:kern w:val="0"/>
                <w:sz w:val="24"/>
                <w:lang w:bidi="ar"/>
              </w:rPr>
              <w:sym w:font="Wingdings 2" w:char="00A3"/>
            </w:r>
            <w:r>
              <w:rPr>
                <w:rFonts w:ascii="宋体" w:eastAsia="宋体" w:hAnsi="宋体" w:cs="宋体" w:hint="eastAsia"/>
                <w:kern w:val="0"/>
                <w:sz w:val="24"/>
                <w:lang w:bidi="ar"/>
              </w:rPr>
              <w:t>多次提出</w:t>
            </w:r>
          </w:p>
        </w:tc>
      </w:tr>
      <w:tr w:rsidR="001E4EE9" w14:paraId="6D8A2735" w14:textId="77777777">
        <w:trPr>
          <w:trHeight w:val="500"/>
          <w:jc w:val="center"/>
        </w:trPr>
        <w:tc>
          <w:tcPr>
            <w:tcW w:w="1425" w:type="dxa"/>
            <w:tcBorders>
              <w:tl2br w:val="nil"/>
              <w:tr2bl w:val="nil"/>
            </w:tcBorders>
            <w:vAlign w:val="center"/>
          </w:tcPr>
          <w:p w14:paraId="67A0D0BF"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1.24</w:t>
            </w:r>
          </w:p>
        </w:tc>
        <w:tc>
          <w:tcPr>
            <w:tcW w:w="8364" w:type="dxa"/>
            <w:tcBorders>
              <w:tl2br w:val="nil"/>
              <w:tr2bl w:val="nil"/>
            </w:tcBorders>
          </w:tcPr>
          <w:p w14:paraId="1F752E9E" w14:textId="77777777" w:rsidR="001E4EE9"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项目属性：</w:t>
            </w:r>
            <w:r>
              <w:rPr>
                <w:rFonts w:ascii="宋体" w:eastAsia="宋体" w:hAnsi="宋体" w:cs="宋体" w:hint="eastAsia"/>
                <w:b/>
                <w:bCs/>
                <w:kern w:val="0"/>
                <w:sz w:val="24"/>
                <w:lang w:bidi="ar"/>
              </w:rPr>
              <w:t>货物</w:t>
            </w:r>
          </w:p>
        </w:tc>
      </w:tr>
      <w:tr w:rsidR="001E4EE9" w14:paraId="055AFA2F" w14:textId="77777777">
        <w:trPr>
          <w:trHeight w:val="500"/>
          <w:jc w:val="center"/>
        </w:trPr>
        <w:tc>
          <w:tcPr>
            <w:tcW w:w="1425" w:type="dxa"/>
            <w:tcBorders>
              <w:tl2br w:val="nil"/>
              <w:tr2bl w:val="nil"/>
            </w:tcBorders>
            <w:vAlign w:val="center"/>
          </w:tcPr>
          <w:p w14:paraId="680F04DA"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1.25</w:t>
            </w:r>
          </w:p>
        </w:tc>
        <w:tc>
          <w:tcPr>
            <w:tcW w:w="8364" w:type="dxa"/>
            <w:tcBorders>
              <w:tl2br w:val="nil"/>
              <w:tr2bl w:val="nil"/>
            </w:tcBorders>
          </w:tcPr>
          <w:p w14:paraId="233A0EEA" w14:textId="77777777" w:rsidR="001E4EE9" w:rsidRDefault="00000000">
            <w:pPr>
              <w:widowControl/>
              <w:adjustRightInd w:val="0"/>
              <w:snapToGrid w:val="0"/>
              <w:spacing w:line="440" w:lineRule="exact"/>
              <w:jc w:val="left"/>
              <w:rPr>
                <w:rFonts w:ascii="宋体" w:hAnsi="宋体" w:cs="宋体" w:hint="eastAsia"/>
                <w:kern w:val="0"/>
                <w:sz w:val="24"/>
                <w:lang w:bidi="ar"/>
              </w:rPr>
            </w:pPr>
            <w:r>
              <w:rPr>
                <w:rFonts w:ascii="宋体" w:eastAsia="宋体" w:hAnsi="宋体" w:cs="宋体" w:hint="eastAsia"/>
                <w:kern w:val="0"/>
                <w:sz w:val="24"/>
                <w:lang w:bidi="ar"/>
              </w:rPr>
              <w:t>开标结束后，中标单位需在中标后三个工作日内提供纸质版响应文件正本1份，副本2份（要求盖章+胶装）</w:t>
            </w:r>
          </w:p>
        </w:tc>
      </w:tr>
      <w:tr w:rsidR="001E4EE9" w14:paraId="42F0E5CB" w14:textId="77777777">
        <w:trPr>
          <w:trHeight w:val="500"/>
          <w:jc w:val="center"/>
        </w:trPr>
        <w:tc>
          <w:tcPr>
            <w:tcW w:w="1425" w:type="dxa"/>
            <w:tcBorders>
              <w:tl2br w:val="nil"/>
              <w:tr2bl w:val="nil"/>
            </w:tcBorders>
            <w:vAlign w:val="center"/>
          </w:tcPr>
          <w:p w14:paraId="0E3C8204"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lastRenderedPageBreak/>
              <w:t>1.26</w:t>
            </w:r>
          </w:p>
        </w:tc>
        <w:tc>
          <w:tcPr>
            <w:tcW w:w="8364" w:type="dxa"/>
            <w:tcBorders>
              <w:tl2br w:val="nil"/>
              <w:tr2bl w:val="nil"/>
            </w:tcBorders>
          </w:tcPr>
          <w:p w14:paraId="42549BFC" w14:textId="77777777" w:rsidR="001E4EE9"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付款方式：本合同货款以60天为一个结算周期，甲方收到乙方交付的产品验收合格，且产品无任何质量问题及其他纠纷的情况下，根据甲方财务情况，一个结算周期届满后，</w:t>
            </w:r>
            <w:proofErr w:type="gramStart"/>
            <w:r>
              <w:rPr>
                <w:rFonts w:ascii="宋体" w:eastAsia="宋体" w:hAnsi="宋体" w:cs="宋体" w:hint="eastAsia"/>
                <w:kern w:val="0"/>
                <w:sz w:val="24"/>
                <w:lang w:bidi="ar"/>
              </w:rPr>
              <w:t>以网银的</w:t>
            </w:r>
            <w:proofErr w:type="gramEnd"/>
            <w:r>
              <w:rPr>
                <w:rFonts w:ascii="宋体" w:eastAsia="宋体" w:hAnsi="宋体" w:cs="宋体" w:hint="eastAsia"/>
                <w:kern w:val="0"/>
                <w:sz w:val="24"/>
                <w:lang w:bidi="ar"/>
              </w:rPr>
              <w:t>付款方式向乙方结算相应货款。</w:t>
            </w:r>
          </w:p>
        </w:tc>
      </w:tr>
      <w:tr w:rsidR="001E4EE9" w14:paraId="74B7180C" w14:textId="77777777">
        <w:trPr>
          <w:trHeight w:val="500"/>
          <w:jc w:val="center"/>
        </w:trPr>
        <w:tc>
          <w:tcPr>
            <w:tcW w:w="1425" w:type="dxa"/>
            <w:tcBorders>
              <w:tl2br w:val="nil"/>
              <w:tr2bl w:val="nil"/>
            </w:tcBorders>
            <w:vAlign w:val="center"/>
          </w:tcPr>
          <w:p w14:paraId="2EAC6F05" w14:textId="77777777" w:rsidR="001E4EE9"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1.27</w:t>
            </w:r>
          </w:p>
        </w:tc>
        <w:tc>
          <w:tcPr>
            <w:tcW w:w="8364" w:type="dxa"/>
            <w:tcBorders>
              <w:tl2br w:val="nil"/>
              <w:tr2bl w:val="nil"/>
            </w:tcBorders>
          </w:tcPr>
          <w:p w14:paraId="282BD73A" w14:textId="77777777" w:rsidR="001E4EE9"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评标委员会的组成：评标委员会由招标人的代表和有关技术、经济等方面的专家组成，成员人数为5人以上单数，其中技术、经济等方面的专家不得少于成员总数的2/3。</w:t>
            </w:r>
          </w:p>
          <w:p w14:paraId="34EC9FB1" w14:textId="77777777" w:rsidR="001E4EE9"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评委确定方式：开标前于政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专家库随机抽取</w:t>
            </w:r>
          </w:p>
        </w:tc>
      </w:tr>
      <w:tr w:rsidR="001E4EE9" w14:paraId="018D5192" w14:textId="77777777">
        <w:trPr>
          <w:trHeight w:val="90"/>
          <w:jc w:val="center"/>
        </w:trPr>
        <w:tc>
          <w:tcPr>
            <w:tcW w:w="9789" w:type="dxa"/>
            <w:gridSpan w:val="2"/>
            <w:tcBorders>
              <w:tl2br w:val="nil"/>
              <w:tr2bl w:val="nil"/>
            </w:tcBorders>
          </w:tcPr>
          <w:p w14:paraId="2F2280E4" w14:textId="77777777" w:rsidR="001E4EE9"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适用于本投标人须知额外增加的变动：</w:t>
            </w:r>
          </w:p>
          <w:p w14:paraId="59B78078" w14:textId="77777777" w:rsidR="001E4EE9"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1、关于本项目所有公告、公示在新疆政府采购网发布。</w:t>
            </w:r>
          </w:p>
          <w:p w14:paraId="6FC86D08" w14:textId="77777777" w:rsidR="001E4EE9"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2、请投标单位随时关注本项目的澄清、答疑、变更事项。</w:t>
            </w:r>
          </w:p>
          <w:p w14:paraId="770BCC41" w14:textId="77777777" w:rsidR="001E4EE9"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3、本项目实行电子招投标，供应商须登录政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平台申请获取招标文件，并通过政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电子投标客户端制作响应文件，同时自行承担与投标有关的一切费用。</w:t>
            </w:r>
          </w:p>
          <w:p w14:paraId="1AA7DFAA" w14:textId="77777777" w:rsidR="001E4EE9"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353C2E96" w14:textId="77777777" w:rsidR="001E4EE9"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5、有意向参与新疆区域电子开评标的供应商，可访问新疆数字证书认证中心官方网站（https://www.xjca.com.cn/）或下载“新疆政务通”APP自行进行申领。如需咨询，请联系新疆CA服务热线0991-2819290。</w:t>
            </w:r>
          </w:p>
          <w:p w14:paraId="60D40250" w14:textId="77777777" w:rsidR="001E4EE9"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5、供应商可前往新疆政府采购网（http://www.ccgp-xinjiang.gov.cn/）下载专区，下载政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电子投标客户端，安装完成后，可通过账号密码或CA登录客户端进行响应文件制作。在使用政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电子投标客户端时，如有问题可拨打政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客户服务热线进行咨询。</w:t>
            </w:r>
          </w:p>
          <w:p w14:paraId="40699E64" w14:textId="77777777" w:rsidR="001E4EE9"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6、本项目采用不见面开标，供应商须在投标截止时间前通过CA在政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平台上传加密的电子响应文件。备注：供应商对不见面开评标系统的技术操作咨询，可通过https://edu.zcygov.cn/luban/xinjiang-e-biding自助查询，也可在政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在线客服获取服务支持。</w:t>
            </w:r>
          </w:p>
          <w:p w14:paraId="2EEE2850" w14:textId="77777777" w:rsidR="001E4EE9" w:rsidRDefault="00000000">
            <w:pPr>
              <w:widowControl/>
              <w:adjustRightInd w:val="0"/>
              <w:snapToGrid w:val="0"/>
              <w:spacing w:line="440" w:lineRule="exact"/>
              <w:jc w:val="left"/>
              <w:rPr>
                <w:rFonts w:ascii="宋体" w:eastAsia="宋体" w:hAnsi="宋体" w:cs="宋体" w:hint="eastAsia"/>
              </w:rPr>
            </w:pPr>
            <w:r>
              <w:rPr>
                <w:rFonts w:ascii="宋体" w:eastAsia="宋体" w:hAnsi="宋体" w:cs="宋体" w:hint="eastAsia"/>
                <w:kern w:val="0"/>
                <w:sz w:val="24"/>
                <w:lang w:bidi="ar"/>
              </w:rPr>
              <w:t>7、供应商在开标前须提前配置好电脑浏览器（建议使用360浏览器</w:t>
            </w:r>
            <w:proofErr w:type="gramStart"/>
            <w:r>
              <w:rPr>
                <w:rFonts w:ascii="宋体" w:eastAsia="宋体" w:hAnsi="宋体" w:cs="宋体" w:hint="eastAsia"/>
                <w:kern w:val="0"/>
                <w:sz w:val="24"/>
                <w:lang w:bidi="ar"/>
              </w:rPr>
              <w:t>或谷歌浏览器</w:t>
            </w:r>
            <w:proofErr w:type="gramEnd"/>
            <w:r>
              <w:rPr>
                <w:rFonts w:ascii="宋体" w:eastAsia="宋体" w:hAnsi="宋体" w:cs="宋体" w:hint="eastAsia"/>
                <w:kern w:val="0"/>
                <w:sz w:val="24"/>
                <w:lang w:bidi="ar"/>
              </w:rPr>
              <w:t>），开标时请使用制作加密电子响应文件的CA</w:t>
            </w:r>
            <w:proofErr w:type="gramStart"/>
            <w:r>
              <w:rPr>
                <w:rFonts w:ascii="宋体" w:eastAsia="宋体" w:hAnsi="宋体" w:cs="宋体" w:hint="eastAsia"/>
                <w:kern w:val="0"/>
                <w:sz w:val="24"/>
                <w:lang w:bidi="ar"/>
              </w:rPr>
              <w:t>锁进行</w:t>
            </w:r>
            <w:proofErr w:type="gramEnd"/>
            <w:r>
              <w:rPr>
                <w:rFonts w:ascii="宋体" w:eastAsia="宋体" w:hAnsi="宋体" w:cs="宋体" w:hint="eastAsia"/>
                <w:kern w:val="0"/>
                <w:sz w:val="24"/>
                <w:lang w:bidi="ar"/>
              </w:rPr>
              <w:t>解密及报价确认。</w:t>
            </w:r>
            <w:r>
              <w:rPr>
                <w:rFonts w:ascii="宋体" w:eastAsia="宋体" w:hAnsi="宋体" w:cs="宋体" w:hint="eastAsia"/>
                <w:b/>
                <w:bCs/>
                <w:kern w:val="0"/>
                <w:sz w:val="24"/>
                <w:lang w:bidi="ar"/>
              </w:rPr>
              <w:t>本项目投标文件解密时间定</w:t>
            </w:r>
            <w:r>
              <w:rPr>
                <w:rFonts w:ascii="宋体" w:eastAsia="宋体" w:hAnsi="宋体" w:cs="宋体" w:hint="eastAsia"/>
                <w:b/>
                <w:bCs/>
                <w:kern w:val="0"/>
                <w:sz w:val="24"/>
                <w:lang w:bidi="ar"/>
              </w:rPr>
              <w:lastRenderedPageBreak/>
              <w:t>为30分钟，如投标人因自身原因导致在规定的时间无法正常解密，视为开标后撤销其投标文件，投标保证金招标人有权不予退还。</w:t>
            </w:r>
          </w:p>
        </w:tc>
      </w:tr>
    </w:tbl>
    <w:p w14:paraId="257EEC9D" w14:textId="77777777" w:rsidR="001E4EE9" w:rsidRDefault="00000000">
      <w:pPr>
        <w:pStyle w:val="110"/>
        <w:spacing w:line="440" w:lineRule="exact"/>
        <w:rPr>
          <w:rFonts w:ascii="宋体" w:hAnsi="宋体" w:cs="宋体" w:hint="eastAsia"/>
          <w:sz w:val="24"/>
        </w:rPr>
      </w:pPr>
      <w:r>
        <w:rPr>
          <w:rFonts w:ascii="宋体" w:hAnsi="宋体" w:cs="宋体" w:hint="eastAsia"/>
          <w:sz w:val="24"/>
        </w:rPr>
        <w:lastRenderedPageBreak/>
        <w:t>注：1、本表内容与招标文件其它内容不一致的，应当以本表内容为准。</w:t>
      </w:r>
    </w:p>
    <w:p w14:paraId="1147FAB6" w14:textId="77777777" w:rsidR="001E4EE9" w:rsidRDefault="00000000">
      <w:pPr>
        <w:pStyle w:val="110"/>
        <w:spacing w:line="440" w:lineRule="exact"/>
        <w:ind w:firstLineChars="200" w:firstLine="480"/>
        <w:rPr>
          <w:rFonts w:ascii="宋体" w:hAnsi="宋体" w:cs="宋体" w:hint="eastAsia"/>
          <w:sz w:val="24"/>
        </w:rPr>
      </w:pPr>
      <w:r>
        <w:rPr>
          <w:rFonts w:ascii="宋体" w:hAnsi="宋体" w:cs="宋体" w:hint="eastAsia"/>
          <w:sz w:val="24"/>
        </w:rPr>
        <w:t>2、本表中“</w:t>
      </w: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sz w:val="24"/>
        </w:rPr>
        <w:fldChar w:fldCharType="end"/>
      </w:r>
      <w:r>
        <w:rPr>
          <w:rFonts w:ascii="宋体" w:hAnsi="宋体" w:cs="宋体" w:hint="eastAsia"/>
          <w:sz w:val="24"/>
        </w:rPr>
        <w:t>”标示选择使用该项，“□”标示不选择使用该项。</w:t>
      </w:r>
      <w:bookmarkStart w:id="11" w:name="EB61dc4c9ac9c04154b29a6c247670320a"/>
      <w:bookmarkEnd w:id="11"/>
    </w:p>
    <w:p w14:paraId="1169D586" w14:textId="77777777" w:rsidR="001E4EE9" w:rsidRDefault="001E4EE9">
      <w:pPr>
        <w:adjustRightInd w:val="0"/>
        <w:snapToGrid w:val="0"/>
        <w:spacing w:line="360" w:lineRule="auto"/>
        <w:rPr>
          <w:rFonts w:ascii="宋体" w:eastAsia="宋体" w:hAnsi="宋体" w:cs="宋体" w:hint="eastAsia"/>
          <w:sz w:val="24"/>
        </w:rPr>
      </w:pPr>
    </w:p>
    <w:p w14:paraId="243136C2" w14:textId="77777777" w:rsidR="001E4EE9" w:rsidRDefault="00000000">
      <w:pPr>
        <w:rPr>
          <w:rFonts w:ascii="宋体" w:eastAsia="宋体" w:hAnsi="宋体" w:cs="宋体" w:hint="eastAsia"/>
          <w:sz w:val="24"/>
        </w:rPr>
      </w:pPr>
      <w:r>
        <w:rPr>
          <w:rFonts w:ascii="宋体" w:eastAsia="宋体" w:hAnsi="宋体" w:cs="宋体" w:hint="eastAsia"/>
          <w:sz w:val="24"/>
        </w:rPr>
        <w:br w:type="page"/>
      </w:r>
    </w:p>
    <w:p w14:paraId="0F0E6DBC" w14:textId="77777777" w:rsidR="001E4EE9" w:rsidRDefault="00000000">
      <w:pPr>
        <w:adjustRightInd w:val="0"/>
        <w:snapToGrid w:val="0"/>
        <w:spacing w:line="440" w:lineRule="exact"/>
        <w:jc w:val="center"/>
        <w:outlineLvl w:val="0"/>
        <w:rPr>
          <w:rFonts w:ascii="宋体" w:eastAsia="宋体" w:hAnsi="宋体" w:cs="宋体" w:hint="eastAsia"/>
          <w:b/>
          <w:bCs/>
          <w:sz w:val="32"/>
          <w:szCs w:val="32"/>
        </w:rPr>
      </w:pPr>
      <w:bookmarkStart w:id="12" w:name="_Toc3899"/>
      <w:r>
        <w:rPr>
          <w:rFonts w:ascii="宋体" w:eastAsia="宋体" w:hAnsi="宋体" w:cs="宋体" w:hint="eastAsia"/>
          <w:b/>
          <w:bCs/>
          <w:sz w:val="32"/>
          <w:szCs w:val="32"/>
        </w:rPr>
        <w:lastRenderedPageBreak/>
        <w:t>第三章投标人须知</w:t>
      </w:r>
      <w:bookmarkEnd w:id="12"/>
    </w:p>
    <w:p w14:paraId="37947870" w14:textId="77777777" w:rsidR="001E4EE9" w:rsidRDefault="00000000">
      <w:pPr>
        <w:adjustRightInd w:val="0"/>
        <w:snapToGrid w:val="0"/>
        <w:spacing w:line="440" w:lineRule="exact"/>
        <w:jc w:val="center"/>
        <w:rPr>
          <w:rFonts w:ascii="宋体" w:eastAsia="宋体" w:hAnsi="宋体" w:cs="宋体" w:hint="eastAsia"/>
          <w:b/>
          <w:bCs/>
          <w:sz w:val="28"/>
          <w:szCs w:val="28"/>
        </w:rPr>
      </w:pPr>
      <w:r>
        <w:rPr>
          <w:rFonts w:ascii="宋体" w:eastAsia="宋体" w:hAnsi="宋体" w:cs="宋体" w:hint="eastAsia"/>
          <w:b/>
          <w:bCs/>
          <w:sz w:val="28"/>
          <w:szCs w:val="28"/>
        </w:rPr>
        <w:t>一、说明</w:t>
      </w:r>
    </w:p>
    <w:p w14:paraId="55DD262F" w14:textId="77777777" w:rsidR="001E4EE9"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1.采购人、采购代理机构及投标人</w:t>
      </w:r>
    </w:p>
    <w:p w14:paraId="200EB1CB"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1.1采购人：是指依法进行政府采购的国家机构、事业单位、团体组织。</w:t>
      </w:r>
    </w:p>
    <w:p w14:paraId="6EC76E9E"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1.2采购代理机构：本次招标的采购代理机构为 。</w:t>
      </w:r>
    </w:p>
    <w:p w14:paraId="73EB943D"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1.3投标人：是指响应招标、参加投标竞争的法人、非法人组织或者自然人。潜在投标人：以招标文件规定的方式获取本项目招标文件的法人、非法人组织或者自然人。</w:t>
      </w:r>
    </w:p>
    <w:p w14:paraId="2FA2D748" w14:textId="77777777" w:rsidR="001E4EE9"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投标人须满足以下条件：</w:t>
      </w:r>
    </w:p>
    <w:p w14:paraId="1529A705"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1.3.1具备《中华人民共和国政府采购法》第二十二条关于投标人条件的规定，遵守国家、本项目采购人本级和上级财政部</w:t>
      </w:r>
      <w:proofErr w:type="gramStart"/>
      <w:r>
        <w:rPr>
          <w:rFonts w:ascii="宋体" w:eastAsia="宋体" w:hAnsi="宋体" w:cs="宋体" w:hint="eastAsia"/>
          <w:sz w:val="24"/>
        </w:rPr>
        <w:t>门政府</w:t>
      </w:r>
      <w:proofErr w:type="gramEnd"/>
      <w:r>
        <w:rPr>
          <w:rFonts w:ascii="宋体" w:eastAsia="宋体" w:hAnsi="宋体" w:cs="宋体" w:hint="eastAsia"/>
          <w:sz w:val="24"/>
        </w:rPr>
        <w:t>采购的有关规定。</w:t>
      </w:r>
    </w:p>
    <w:p w14:paraId="79F937B1"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1.3.2以招标文件规定的方式获得了本项目的招标文件。</w:t>
      </w:r>
    </w:p>
    <w:p w14:paraId="68DA6913"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1.3.3符合</w:t>
      </w:r>
      <w:r>
        <w:rPr>
          <w:rFonts w:ascii="宋体" w:eastAsia="宋体" w:hAnsi="宋体" w:cs="宋体" w:hint="eastAsia"/>
          <w:sz w:val="24"/>
          <w:u w:val="single"/>
        </w:rPr>
        <w:t>投标须知前附表</w:t>
      </w:r>
      <w:r>
        <w:rPr>
          <w:rFonts w:ascii="宋体" w:eastAsia="宋体" w:hAnsi="宋体" w:cs="宋体" w:hint="eastAsia"/>
          <w:sz w:val="24"/>
        </w:rPr>
        <w:t>中规定的其他资格要求。</w:t>
      </w:r>
    </w:p>
    <w:p w14:paraId="1DFDEDC6" w14:textId="77777777" w:rsidR="001E4EE9" w:rsidRDefault="00000000">
      <w:pPr>
        <w:adjustRightInd w:val="0"/>
        <w:snapToGrid w:val="0"/>
        <w:spacing w:line="440" w:lineRule="exact"/>
        <w:ind w:firstLineChars="200" w:firstLine="480"/>
        <w:rPr>
          <w:rFonts w:ascii="宋体" w:eastAsia="宋体" w:hAnsi="宋体" w:cs="宋体" w:hint="eastAsia"/>
          <w:sz w:val="24"/>
          <w:u w:val="single"/>
        </w:rPr>
      </w:pPr>
      <w:r>
        <w:rPr>
          <w:rFonts w:ascii="宋体" w:eastAsia="宋体" w:hAnsi="宋体" w:cs="宋体" w:hint="eastAsia"/>
          <w:sz w:val="24"/>
        </w:rPr>
        <w:t>1.4如</w:t>
      </w:r>
      <w:proofErr w:type="gramStart"/>
      <w:r>
        <w:rPr>
          <w:rFonts w:ascii="宋体" w:eastAsia="宋体" w:hAnsi="宋体" w:cs="宋体" w:hint="eastAsia"/>
          <w:sz w:val="24"/>
        </w:rPr>
        <w:t>经财政</w:t>
      </w:r>
      <w:proofErr w:type="gramEnd"/>
      <w:r>
        <w:rPr>
          <w:rFonts w:ascii="宋体" w:eastAsia="宋体" w:hAnsi="宋体" w:cs="宋体" w:hint="eastAsia"/>
          <w:sz w:val="24"/>
        </w:rPr>
        <w:t>主管部门批准可以采购进口产品，将在</w:t>
      </w:r>
      <w:r>
        <w:rPr>
          <w:rFonts w:ascii="宋体" w:eastAsia="宋体" w:hAnsi="宋体" w:cs="宋体" w:hint="eastAsia"/>
          <w:sz w:val="24"/>
          <w:u w:val="single"/>
        </w:rPr>
        <w:t>投标须知前附表</w:t>
      </w:r>
      <w:r>
        <w:rPr>
          <w:rFonts w:ascii="宋体" w:eastAsia="宋体" w:hAnsi="宋体" w:cs="宋体" w:hint="eastAsia"/>
          <w:sz w:val="24"/>
        </w:rPr>
        <w:t>中写明。但投标人应保证所投产品可履行合法通关手续进入中国境内。若</w:t>
      </w:r>
      <w:r>
        <w:rPr>
          <w:rFonts w:ascii="宋体" w:eastAsia="宋体" w:hAnsi="宋体" w:cs="宋体" w:hint="eastAsia"/>
          <w:sz w:val="24"/>
          <w:u w:val="single"/>
        </w:rPr>
        <w:t>投标须知前附表中</w:t>
      </w:r>
      <w:r>
        <w:rPr>
          <w:rFonts w:ascii="宋体" w:eastAsia="宋体" w:hAnsi="宋体" w:cs="宋体" w:hint="eastAsia"/>
          <w:sz w:val="24"/>
        </w:rPr>
        <w:t>未写明允许采购进口产品，如投标人所投产品为进口产品，其投标将作为</w:t>
      </w:r>
      <w:r>
        <w:rPr>
          <w:rFonts w:ascii="宋体" w:eastAsia="宋体" w:hAnsi="宋体" w:cs="宋体" w:hint="eastAsia"/>
          <w:b/>
          <w:bCs/>
          <w:sz w:val="24"/>
          <w:u w:val="single"/>
        </w:rPr>
        <w:t>无效投标</w:t>
      </w:r>
      <w:r>
        <w:rPr>
          <w:rFonts w:ascii="宋体" w:eastAsia="宋体" w:hAnsi="宋体" w:cs="宋体" w:hint="eastAsia"/>
          <w:sz w:val="24"/>
          <w:u w:val="single"/>
        </w:rPr>
        <w:t>被拒绝。</w:t>
      </w:r>
    </w:p>
    <w:p w14:paraId="31977FAD" w14:textId="77777777" w:rsidR="001E4EE9" w:rsidRDefault="00000000">
      <w:pPr>
        <w:adjustRightInd w:val="0"/>
        <w:snapToGrid w:val="0"/>
        <w:spacing w:line="440" w:lineRule="exact"/>
        <w:ind w:firstLineChars="200" w:firstLine="480"/>
        <w:jc w:val="left"/>
        <w:rPr>
          <w:rFonts w:ascii="宋体" w:eastAsia="宋体" w:hAnsi="宋体" w:cs="宋体" w:hint="eastAsia"/>
          <w:sz w:val="24"/>
        </w:rPr>
      </w:pPr>
      <w:r>
        <w:rPr>
          <w:rFonts w:ascii="宋体" w:eastAsia="宋体" w:hAnsi="宋体" w:cs="宋体" w:hint="eastAsia"/>
          <w:sz w:val="24"/>
        </w:rPr>
        <w:t>1.5中小企业、监狱企业及残疾人福利性单位。</w:t>
      </w:r>
    </w:p>
    <w:p w14:paraId="1C09D2E9"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1.5.1采购标的对应的中小企业划分标准所属行业见</w:t>
      </w:r>
      <w:r>
        <w:rPr>
          <w:rFonts w:ascii="宋体" w:eastAsia="宋体" w:hAnsi="宋体" w:cs="宋体" w:hint="eastAsia"/>
          <w:sz w:val="24"/>
          <w:u w:val="single"/>
        </w:rPr>
        <w:t>投标须知前附表</w:t>
      </w:r>
      <w:r>
        <w:rPr>
          <w:rFonts w:ascii="宋体" w:eastAsia="宋体" w:hAnsi="宋体" w:cs="宋体" w:hint="eastAsia"/>
          <w:sz w:val="24"/>
        </w:rPr>
        <w:t>。</w:t>
      </w:r>
    </w:p>
    <w:p w14:paraId="3FECFDED"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1.5.2若投标须知前附表中写明专门面向中小或小</w:t>
      </w:r>
      <w:proofErr w:type="gramStart"/>
      <w:r>
        <w:rPr>
          <w:rFonts w:ascii="宋体" w:eastAsia="宋体" w:hAnsi="宋体" w:cs="宋体" w:hint="eastAsia"/>
          <w:sz w:val="24"/>
        </w:rPr>
        <w:t>微企业</w:t>
      </w:r>
      <w:proofErr w:type="gramEnd"/>
      <w:r>
        <w:rPr>
          <w:rFonts w:ascii="宋体" w:eastAsia="宋体" w:hAnsi="宋体" w:cs="宋体" w:hint="eastAsia"/>
          <w:sz w:val="24"/>
        </w:rPr>
        <w:t>采购的，如投标人所提供的货物为非中小或小</w:t>
      </w:r>
      <w:proofErr w:type="gramStart"/>
      <w:r>
        <w:rPr>
          <w:rFonts w:ascii="宋体" w:eastAsia="宋体" w:hAnsi="宋体" w:cs="宋体" w:hint="eastAsia"/>
          <w:sz w:val="24"/>
        </w:rPr>
        <w:t>微企业</w:t>
      </w:r>
      <w:proofErr w:type="gramEnd"/>
      <w:r>
        <w:rPr>
          <w:rFonts w:ascii="宋体" w:eastAsia="宋体" w:hAnsi="宋体" w:cs="宋体" w:hint="eastAsia"/>
          <w:sz w:val="24"/>
        </w:rPr>
        <w:t>制造，或提供的服务、工程为非中小或小</w:t>
      </w:r>
      <w:proofErr w:type="gramStart"/>
      <w:r>
        <w:rPr>
          <w:rFonts w:ascii="宋体" w:eastAsia="宋体" w:hAnsi="宋体" w:cs="宋体" w:hint="eastAsia"/>
          <w:sz w:val="24"/>
        </w:rPr>
        <w:t>微企业</w:t>
      </w:r>
      <w:proofErr w:type="gramEnd"/>
      <w:r>
        <w:rPr>
          <w:rFonts w:ascii="宋体" w:eastAsia="宋体" w:hAnsi="宋体" w:cs="宋体" w:hint="eastAsia"/>
          <w:sz w:val="24"/>
        </w:rPr>
        <w:t>承接，其投标将被认定为</w:t>
      </w:r>
      <w:r>
        <w:rPr>
          <w:rFonts w:ascii="宋体" w:eastAsia="宋体" w:hAnsi="宋体" w:cs="宋体" w:hint="eastAsia"/>
          <w:b/>
          <w:bCs/>
          <w:sz w:val="24"/>
        </w:rPr>
        <w:t>投标无效</w:t>
      </w:r>
      <w:r>
        <w:rPr>
          <w:rFonts w:ascii="宋体" w:eastAsia="宋体" w:hAnsi="宋体" w:cs="宋体" w:hint="eastAsia"/>
          <w:sz w:val="24"/>
        </w:rPr>
        <w:t>。若投标须知前附表中写明本项目预留部分采购项目预算专门面向中小企业采购的，本项目面向中小企业采购预留份额、措施及比例见投标须知前附表，未达到上述比例的投标将被认定为</w:t>
      </w:r>
      <w:r>
        <w:rPr>
          <w:rFonts w:ascii="宋体" w:eastAsia="宋体" w:hAnsi="宋体" w:cs="宋体" w:hint="eastAsia"/>
          <w:b/>
          <w:bCs/>
          <w:sz w:val="24"/>
        </w:rPr>
        <w:t>投标无效</w:t>
      </w:r>
      <w:r>
        <w:rPr>
          <w:rFonts w:ascii="宋体" w:eastAsia="宋体" w:hAnsi="宋体" w:cs="宋体" w:hint="eastAsia"/>
          <w:sz w:val="24"/>
        </w:rPr>
        <w:t>。承接企业如为监狱企业或残疾人福利性单位的，视同为小型、微型企业。</w:t>
      </w:r>
    </w:p>
    <w:p w14:paraId="01D6394E"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1.5.3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w:t>
      </w:r>
      <w:r>
        <w:rPr>
          <w:rFonts w:ascii="宋体" w:eastAsia="宋体" w:hAnsi="宋体" w:cs="宋体" w:hint="eastAsia"/>
          <w:sz w:val="24"/>
        </w:rPr>
        <w:lastRenderedPageBreak/>
        <w:t>企业〔2011〕300号）、《国务院关于进一步促进中小企业发展的若干意见》（国发〔2009〕36号）。</w:t>
      </w:r>
    </w:p>
    <w:p w14:paraId="12610E66"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1.5.4投标人提供的货物、工程或者服务符合下列情形的，享受中小企业扶持政策：</w:t>
      </w:r>
    </w:p>
    <w:p w14:paraId="30722737"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（1）在货物采购项目中，货物由中小企业制造，即货物由中小企业生产且使用该中小企业商号或者注册商标；</w:t>
      </w:r>
    </w:p>
    <w:p w14:paraId="26573064"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（2）在工程采购项目中，工程由中小企业承建，即工程施工单位为中小企业；</w:t>
      </w:r>
    </w:p>
    <w:p w14:paraId="79E823C6"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（3）在服务采购项目中，服务由中小企业承接，即提供服务的人员为中小企业依照《中华人民共和国劳动合同法》订立劳动合同的从业人员。</w:t>
      </w:r>
    </w:p>
    <w:p w14:paraId="59B14CA7"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1.5.5在货物采购项目中，投标人提供的货物既有中小企业制造货物，也有大型企业制造货物的，不享受中小企业扶持政策。</w:t>
      </w:r>
    </w:p>
    <w:p w14:paraId="01D687E6"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1.5.6以联合体形</w:t>
      </w:r>
      <w:proofErr w:type="gramStart"/>
      <w:r>
        <w:rPr>
          <w:rFonts w:ascii="宋体" w:eastAsia="宋体" w:hAnsi="宋体" w:cs="宋体" w:hint="eastAsia"/>
          <w:sz w:val="24"/>
        </w:rPr>
        <w:t>式参加</w:t>
      </w:r>
      <w:proofErr w:type="gramEnd"/>
      <w:r>
        <w:rPr>
          <w:rFonts w:ascii="宋体" w:eastAsia="宋体" w:hAnsi="宋体" w:cs="宋体" w:hint="eastAsia"/>
          <w:sz w:val="24"/>
        </w:rPr>
        <w:t>政府采购活动，联合体各方均为中小企业的，联合体视同中小企业。其中，联合体各方均为小</w:t>
      </w:r>
      <w:proofErr w:type="gramStart"/>
      <w:r>
        <w:rPr>
          <w:rFonts w:ascii="宋体" w:eastAsia="宋体" w:hAnsi="宋体" w:cs="宋体" w:hint="eastAsia"/>
          <w:sz w:val="24"/>
        </w:rPr>
        <w:t>微企业</w:t>
      </w:r>
      <w:proofErr w:type="gramEnd"/>
      <w:r>
        <w:rPr>
          <w:rFonts w:ascii="宋体" w:eastAsia="宋体" w:hAnsi="宋体" w:cs="宋体" w:hint="eastAsia"/>
          <w:sz w:val="24"/>
        </w:rPr>
        <w:t>的，联合体视同小微企业。</w:t>
      </w:r>
    </w:p>
    <w:p w14:paraId="1E28453E"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1.5.7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F52855"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1.5.8享受中小企业扶持政策获得政府采购合同的，小</w:t>
      </w:r>
      <w:proofErr w:type="gramStart"/>
      <w:r>
        <w:rPr>
          <w:rFonts w:ascii="宋体" w:eastAsia="宋体" w:hAnsi="宋体" w:cs="宋体" w:hint="eastAsia"/>
          <w:sz w:val="24"/>
        </w:rPr>
        <w:t>微企业</w:t>
      </w:r>
      <w:proofErr w:type="gramEnd"/>
      <w:r>
        <w:rPr>
          <w:rFonts w:ascii="宋体" w:eastAsia="宋体" w:hAnsi="宋体" w:cs="宋体" w:hint="eastAsia"/>
          <w:sz w:val="24"/>
        </w:rPr>
        <w:t>不得将合同分包给大中型企业，中型企业不得将合同分包给大型企业。</w:t>
      </w:r>
    </w:p>
    <w:p w14:paraId="1D18EFF7"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1.6供应商信用记录</w:t>
      </w:r>
    </w:p>
    <w:p w14:paraId="60BA9B37"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1.6.1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71E16791"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1.7如投标须知前附表中允许联合体投标，对联合体规定如下：</w:t>
      </w:r>
    </w:p>
    <w:p w14:paraId="6F4F16AA"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1.7.1</w:t>
      </w:r>
      <w:proofErr w:type="gramStart"/>
      <w:r>
        <w:rPr>
          <w:rFonts w:ascii="宋体" w:eastAsia="宋体" w:hAnsi="宋体" w:cs="宋体" w:hint="eastAsia"/>
          <w:sz w:val="24"/>
        </w:rPr>
        <w:t>两个</w:t>
      </w:r>
      <w:proofErr w:type="gramEnd"/>
      <w:r>
        <w:rPr>
          <w:rFonts w:ascii="宋体" w:eastAsia="宋体" w:hAnsi="宋体" w:cs="宋体" w:hint="eastAsia"/>
          <w:sz w:val="24"/>
        </w:rPr>
        <w:t>以上投标人可以组成一个投标联合体，以一个投标人的身份投标。</w:t>
      </w:r>
    </w:p>
    <w:p w14:paraId="482574AA"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1.7.2联合体各方均应符合《中华人民共和国政府采购法》第二十二条规定的条件，遵守国家、本项目采购人本级和上级财政部</w:t>
      </w:r>
      <w:proofErr w:type="gramStart"/>
      <w:r>
        <w:rPr>
          <w:rFonts w:ascii="宋体" w:eastAsia="宋体" w:hAnsi="宋体" w:cs="宋体" w:hint="eastAsia"/>
          <w:sz w:val="24"/>
        </w:rPr>
        <w:t>门政府</w:t>
      </w:r>
      <w:proofErr w:type="gramEnd"/>
      <w:r>
        <w:rPr>
          <w:rFonts w:ascii="宋体" w:eastAsia="宋体" w:hAnsi="宋体" w:cs="宋体" w:hint="eastAsia"/>
          <w:sz w:val="24"/>
        </w:rPr>
        <w:t>采购的有关规定。</w:t>
      </w:r>
    </w:p>
    <w:p w14:paraId="5FF96FCD"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1.7.3采购人根据采购项目对投标人的特殊要求，联合体中至少应当有一方符合相关规定。</w:t>
      </w:r>
    </w:p>
    <w:p w14:paraId="7F4307B3"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1.7.4联合体各方应签订共同投标协议，明确约定联合体各方承担的工作和相应的责任，并将共同投标协议连同投标文件一并提交采购人或采购代理机构。</w:t>
      </w:r>
    </w:p>
    <w:p w14:paraId="498B6460"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1.7.5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w:t>
      </w:r>
      <w:proofErr w:type="gramStart"/>
      <w:r>
        <w:rPr>
          <w:rFonts w:ascii="宋体" w:eastAsia="宋体" w:hAnsi="宋体" w:cs="宋体" w:hint="eastAsia"/>
          <w:sz w:val="24"/>
        </w:rPr>
        <w:t>微企业</w:t>
      </w:r>
      <w:proofErr w:type="gramEnd"/>
      <w:r>
        <w:rPr>
          <w:rFonts w:ascii="宋体" w:eastAsia="宋体" w:hAnsi="宋体" w:cs="宋体" w:hint="eastAsia"/>
          <w:sz w:val="24"/>
        </w:rPr>
        <w:t>的，联合体视同小微企业。</w:t>
      </w:r>
    </w:p>
    <w:p w14:paraId="03968494"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1.7.6联合体中有同类资质的投标人按照联合体分工承担相同工作的，按照资质等级较低的投标人确定资质等级。</w:t>
      </w:r>
    </w:p>
    <w:p w14:paraId="4068E31A"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1.7.7以联合体形</w:t>
      </w:r>
      <w:proofErr w:type="gramStart"/>
      <w:r>
        <w:rPr>
          <w:rFonts w:ascii="宋体" w:eastAsia="宋体" w:hAnsi="宋体" w:cs="宋体" w:hint="eastAsia"/>
          <w:sz w:val="24"/>
        </w:rPr>
        <w:t>式参加</w:t>
      </w:r>
      <w:proofErr w:type="gramEnd"/>
      <w:r>
        <w:rPr>
          <w:rFonts w:ascii="宋体" w:eastAsia="宋体" w:hAnsi="宋体" w:cs="宋体" w:hint="eastAsia"/>
          <w:sz w:val="24"/>
        </w:rPr>
        <w:t>政府采购活动的，联合体各方不得再单独参加或者与其他投标人另外组成联合体参加本项目投标，否则相关投标将被认定为</w:t>
      </w:r>
      <w:r>
        <w:rPr>
          <w:rFonts w:ascii="宋体" w:eastAsia="宋体" w:hAnsi="宋体" w:cs="宋体" w:hint="eastAsia"/>
          <w:b/>
          <w:bCs/>
          <w:sz w:val="24"/>
        </w:rPr>
        <w:t>投标无效。</w:t>
      </w:r>
    </w:p>
    <w:p w14:paraId="12DD4546"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1.7.8对联合体投标的其他资格要求见</w:t>
      </w:r>
      <w:r>
        <w:rPr>
          <w:rFonts w:ascii="宋体" w:eastAsia="宋体" w:hAnsi="宋体" w:cs="宋体" w:hint="eastAsia"/>
          <w:sz w:val="24"/>
          <w:u w:val="single"/>
        </w:rPr>
        <w:t>投标须知前附表</w:t>
      </w:r>
      <w:r>
        <w:rPr>
          <w:rFonts w:ascii="宋体" w:eastAsia="宋体" w:hAnsi="宋体" w:cs="宋体" w:hint="eastAsia"/>
          <w:sz w:val="24"/>
        </w:rPr>
        <w:t>。</w:t>
      </w:r>
    </w:p>
    <w:p w14:paraId="4DB74653"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1.7单位负责人为同一人或者存在直接控股、管理关系的不同投标人，其投标将被认定为</w:t>
      </w:r>
      <w:r>
        <w:rPr>
          <w:rFonts w:ascii="宋体" w:eastAsia="宋体" w:hAnsi="宋体" w:cs="宋体" w:hint="eastAsia"/>
          <w:b/>
          <w:bCs/>
          <w:sz w:val="24"/>
        </w:rPr>
        <w:t>投标无效</w:t>
      </w:r>
      <w:r>
        <w:rPr>
          <w:rFonts w:ascii="宋体" w:eastAsia="宋体" w:hAnsi="宋体" w:cs="宋体" w:hint="eastAsia"/>
          <w:sz w:val="24"/>
        </w:rPr>
        <w:t>。</w:t>
      </w:r>
    </w:p>
    <w:p w14:paraId="0B11CB54"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1.8为本项目提供整体设计、规范编制或者项目管理、监理、检测等服务的投标人，其投标将被认定为</w:t>
      </w:r>
      <w:r>
        <w:rPr>
          <w:rFonts w:ascii="宋体" w:eastAsia="宋体" w:hAnsi="宋体" w:cs="宋体" w:hint="eastAsia"/>
          <w:b/>
          <w:bCs/>
          <w:sz w:val="24"/>
        </w:rPr>
        <w:t>投标无效</w:t>
      </w:r>
      <w:r>
        <w:rPr>
          <w:rFonts w:ascii="宋体" w:eastAsia="宋体" w:hAnsi="宋体" w:cs="宋体" w:hint="eastAsia"/>
          <w:sz w:val="24"/>
        </w:rPr>
        <w:t>。</w:t>
      </w:r>
    </w:p>
    <w:p w14:paraId="44B1FB94" w14:textId="77777777" w:rsidR="001E4EE9"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2．资金来源</w:t>
      </w:r>
    </w:p>
    <w:p w14:paraId="7B0D4117"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2.1本项目的采购人已获得足以支付本次招标后所签订的合同项下的资金（包括财政性资金和本项目采购中无法与财政性资金分割的非财政性资金）。</w:t>
      </w:r>
    </w:p>
    <w:p w14:paraId="468717E0"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2.2项目预算金额和最高</w:t>
      </w:r>
      <w:proofErr w:type="gramStart"/>
      <w:r>
        <w:rPr>
          <w:rFonts w:ascii="宋体" w:eastAsia="宋体" w:hAnsi="宋体" w:cs="宋体" w:hint="eastAsia"/>
          <w:sz w:val="24"/>
        </w:rPr>
        <w:t>限价见</w:t>
      </w:r>
      <w:proofErr w:type="gramEnd"/>
      <w:r>
        <w:rPr>
          <w:rFonts w:ascii="宋体" w:eastAsia="宋体" w:hAnsi="宋体" w:cs="宋体" w:hint="eastAsia"/>
          <w:sz w:val="24"/>
          <w:u w:val="single"/>
        </w:rPr>
        <w:t>投标须知前附表。</w:t>
      </w:r>
    </w:p>
    <w:p w14:paraId="47ABC46A"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2.3投标人报价超过招标文件规定的预算金额或者最高限价的，其投标将被认定为</w:t>
      </w:r>
      <w:r>
        <w:rPr>
          <w:rFonts w:ascii="宋体" w:eastAsia="宋体" w:hAnsi="宋体" w:cs="宋体" w:hint="eastAsia"/>
          <w:b/>
          <w:bCs/>
          <w:sz w:val="24"/>
        </w:rPr>
        <w:t>投标无效。</w:t>
      </w:r>
    </w:p>
    <w:p w14:paraId="239B00C2" w14:textId="77777777" w:rsidR="001E4EE9"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3.投标费用</w:t>
      </w:r>
    </w:p>
    <w:p w14:paraId="0C78DBAF"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3.1投标人应自行承担所有与准备和参加投标有关的费用，无论投标的结果如何，采购人或采购代理机构在任何情况下均无承担这些费用的义务和责任。</w:t>
      </w:r>
    </w:p>
    <w:p w14:paraId="13908DD0" w14:textId="77777777" w:rsidR="001E4EE9"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lastRenderedPageBreak/>
        <w:t>4.适用法律</w:t>
      </w:r>
    </w:p>
    <w:p w14:paraId="2B9D11BF"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4.1本项目采购人、采购代理机构、投标人、评标委员会的相关行为均受《中华人民共和国政府采购法》、《中华人民共和国政府采购法实施条例》、《政府采购货物和服务招标投标管理办法》（财政部令第87号）及本项目本级和上级财政部</w:t>
      </w:r>
      <w:proofErr w:type="gramStart"/>
      <w:r>
        <w:rPr>
          <w:rFonts w:ascii="宋体" w:eastAsia="宋体" w:hAnsi="宋体" w:cs="宋体" w:hint="eastAsia"/>
          <w:sz w:val="24"/>
        </w:rPr>
        <w:t>门政府</w:t>
      </w:r>
      <w:proofErr w:type="gramEnd"/>
      <w:r>
        <w:rPr>
          <w:rFonts w:ascii="宋体" w:eastAsia="宋体" w:hAnsi="宋体" w:cs="宋体" w:hint="eastAsia"/>
          <w:sz w:val="24"/>
        </w:rPr>
        <w:t>采购有关规定的约束，其权利受到上述法律法规的保护。</w:t>
      </w:r>
    </w:p>
    <w:p w14:paraId="43BE942B" w14:textId="77777777" w:rsidR="001E4EE9" w:rsidRDefault="001E4EE9">
      <w:pPr>
        <w:adjustRightInd w:val="0"/>
        <w:snapToGrid w:val="0"/>
        <w:spacing w:line="440" w:lineRule="exact"/>
        <w:ind w:firstLineChars="200" w:firstLine="480"/>
        <w:rPr>
          <w:rFonts w:ascii="宋体" w:eastAsia="宋体" w:hAnsi="宋体" w:cs="宋体" w:hint="eastAsia"/>
          <w:sz w:val="24"/>
        </w:rPr>
      </w:pPr>
    </w:p>
    <w:p w14:paraId="01470FEA" w14:textId="77777777" w:rsidR="001E4EE9" w:rsidRDefault="00000000">
      <w:pPr>
        <w:pStyle w:val="21"/>
        <w:widowControl w:val="0"/>
        <w:adjustRightInd w:val="0"/>
        <w:snapToGrid w:val="0"/>
        <w:spacing w:before="0" w:after="0" w:line="440" w:lineRule="exact"/>
        <w:ind w:left="745" w:hangingChars="265" w:hanging="745"/>
        <w:jc w:val="center"/>
        <w:rPr>
          <w:rFonts w:ascii="宋体" w:hAnsi="宋体" w:cs="宋体" w:hint="eastAsia"/>
          <w:bCs w:val="0"/>
          <w:spacing w:val="0"/>
          <w:kern w:val="2"/>
          <w:sz w:val="28"/>
          <w:szCs w:val="28"/>
          <w:lang w:bidi="ar"/>
        </w:rPr>
      </w:pPr>
      <w:r>
        <w:rPr>
          <w:rFonts w:ascii="宋体" w:hAnsi="宋体" w:cs="宋体" w:hint="eastAsia"/>
          <w:b/>
          <w:spacing w:val="0"/>
          <w:kern w:val="2"/>
          <w:sz w:val="28"/>
          <w:szCs w:val="28"/>
          <w:lang w:bidi="ar"/>
        </w:rPr>
        <w:t>二、招标文件</w:t>
      </w:r>
    </w:p>
    <w:p w14:paraId="1E3A32C4" w14:textId="77777777" w:rsidR="001E4EE9"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5.招标文件构成</w:t>
      </w:r>
    </w:p>
    <w:p w14:paraId="39BA49DE" w14:textId="77777777" w:rsidR="001E4EE9"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5.1招标文件包括以下部分：</w:t>
      </w:r>
    </w:p>
    <w:p w14:paraId="3AB0A5A0" w14:textId="77777777" w:rsidR="001E4EE9"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第一章招标公告</w:t>
      </w:r>
    </w:p>
    <w:p w14:paraId="25CEB05C" w14:textId="77777777" w:rsidR="001E4EE9"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第二章投标须知前附表</w:t>
      </w:r>
    </w:p>
    <w:p w14:paraId="05508CF9" w14:textId="77777777" w:rsidR="001E4EE9"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第三章投标人须知</w:t>
      </w:r>
    </w:p>
    <w:p w14:paraId="7E3CCDDF" w14:textId="77777777" w:rsidR="001E4EE9"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第四章政府采购合同</w:t>
      </w:r>
    </w:p>
    <w:p w14:paraId="7DB2E4A9" w14:textId="77777777" w:rsidR="001E4EE9"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第五章采购需求</w:t>
      </w:r>
    </w:p>
    <w:p w14:paraId="52FB22F3" w14:textId="77777777" w:rsidR="001E4EE9"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第六章评标方法和评标标准</w:t>
      </w:r>
    </w:p>
    <w:p w14:paraId="0778B25A" w14:textId="77777777" w:rsidR="001E4EE9"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第七章投标文件格式</w:t>
      </w:r>
    </w:p>
    <w:p w14:paraId="3C5ED3A7"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5.2招标文件中有不一致的，有澄清的部分以最终的澄清更正内容为准；未澄清的，以</w:t>
      </w:r>
      <w:r>
        <w:rPr>
          <w:rFonts w:ascii="宋体" w:eastAsia="宋体" w:hAnsi="宋体" w:cs="宋体" w:hint="eastAsia"/>
          <w:sz w:val="24"/>
          <w:u w:val="single"/>
        </w:rPr>
        <w:t>投标须知前附表为准</w:t>
      </w:r>
      <w:r>
        <w:rPr>
          <w:rFonts w:ascii="宋体" w:eastAsia="宋体" w:hAnsi="宋体" w:cs="宋体" w:hint="eastAsia"/>
          <w:sz w:val="24"/>
        </w:rPr>
        <w:t>；投标须知前附表不涉及的内容，以编排在后的最后描述为准。</w:t>
      </w:r>
    </w:p>
    <w:p w14:paraId="1CEA86E9"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5.3投标人应认真阅读招标文件所有的事项、格式、条款和技术规范等。如投标人没有按照招标文件要求提交全部资料，或者投标文件没有对招标文件在各方面都做出实质性响应是投标人的风险，并可能导致其</w:t>
      </w:r>
      <w:r>
        <w:rPr>
          <w:rFonts w:ascii="宋体" w:eastAsia="宋体" w:hAnsi="宋体" w:cs="宋体" w:hint="eastAsia"/>
          <w:b/>
          <w:bCs/>
          <w:sz w:val="24"/>
        </w:rPr>
        <w:t>投标被拒绝。</w:t>
      </w:r>
    </w:p>
    <w:p w14:paraId="6C4658EE"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5.4现场考察或者答疑会及相关事项见</w:t>
      </w:r>
      <w:r>
        <w:rPr>
          <w:rFonts w:ascii="宋体" w:eastAsia="宋体" w:hAnsi="宋体" w:cs="宋体" w:hint="eastAsia"/>
          <w:sz w:val="24"/>
          <w:u w:val="single"/>
        </w:rPr>
        <w:t>投标须知前附表。</w:t>
      </w:r>
    </w:p>
    <w:p w14:paraId="61CE9CD1"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5.5原则上采购人、采购代理机构不要求投标人提供样品。除仅凭书面方式不能准确描述采购需求，或者需要对样品进行主观判断以确认是否满足采购需求等特殊情况除外。如需提供样品，对样品相关要求见</w:t>
      </w:r>
      <w:r>
        <w:rPr>
          <w:rFonts w:ascii="宋体" w:eastAsia="宋体" w:hAnsi="宋体" w:cs="宋体" w:hint="eastAsia"/>
          <w:sz w:val="24"/>
          <w:u w:val="single"/>
        </w:rPr>
        <w:t>投标须知前附表</w:t>
      </w:r>
      <w:r>
        <w:rPr>
          <w:rFonts w:ascii="宋体" w:eastAsia="宋体" w:hAnsi="宋体" w:cs="宋体" w:hint="eastAsia"/>
          <w:sz w:val="24"/>
        </w:rPr>
        <w:t>，对样品的评审方法及评审标准见招标文件第六章。</w:t>
      </w:r>
    </w:p>
    <w:p w14:paraId="4E62EF97"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5.6招标文件规定投标人提交样品的，样品属于投标文件的组成部分。样品的生产、运输、安装、保全等一切费用由投标人自理。</w:t>
      </w:r>
    </w:p>
    <w:p w14:paraId="448E62C0"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5.7采购结果公告发布后，中标供应商的样品由采购人封存，作为履约验收的依据之一。未中标供应商在接到采购代理机构通知后，应按规定时间尽快自行</w:t>
      </w:r>
      <w:r>
        <w:rPr>
          <w:rFonts w:ascii="宋体" w:eastAsia="宋体" w:hAnsi="宋体" w:cs="宋体" w:hint="eastAsia"/>
          <w:sz w:val="24"/>
        </w:rPr>
        <w:lastRenderedPageBreak/>
        <w:t>取回样品，否则视同供应商不再认领，代理机构有权进行处理。</w:t>
      </w:r>
    </w:p>
    <w:p w14:paraId="256F32FF" w14:textId="77777777" w:rsidR="001E4EE9"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6.招标文件的澄清与修改</w:t>
      </w:r>
    </w:p>
    <w:p w14:paraId="360432E9"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6.1采购人或采购代理机构对已发出的招标文件进行必要澄清或者修改的，将在原公告发布媒体（网站）上发布更正公告（通知），因投标人未及时登录媒体（网站）查看导致未及时收到通知的，采购人或采购代理机构不承担责任。</w:t>
      </w:r>
    </w:p>
    <w:p w14:paraId="5A21D90E"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5F90C1B4"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6.3澄清或者修改的内容为招标文件的组成部分，并对所有获取招标文件的潜在投标人具有约束力。澄清或者修改的内容可能影响投标文件编制的，将在投标截止时间至少15日前发布；不足15日的，将顺延提交投标文件的截止时间和开标时间。</w:t>
      </w:r>
    </w:p>
    <w:p w14:paraId="4F640B81"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6.4为了保证对招标文件的澄清和修改满足法律的时限要求，任何要求对招标文件进行澄清的投标人，均应在投标截止期十五日前，以书面形式将澄清要求通知采购人或采购代理机构。</w:t>
      </w:r>
    </w:p>
    <w:p w14:paraId="4C1A2A08"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6.5如更正公告有重新发布电子招标文件的，投标人应登录电子招投标平台下载最新发布的电子招标文件制作投标文件。</w:t>
      </w:r>
    </w:p>
    <w:p w14:paraId="22CB4A67"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6.6投标人在规定的时间内未对招标文件提出疑问、质疑或要求澄清的，将视其为无异议。对招标文件中描述有歧义或前后不一致的地方，评标委员会有权进行评判，但对同一条款的评判应适用于每个投标人。</w:t>
      </w:r>
    </w:p>
    <w:p w14:paraId="6BF20E8F" w14:textId="77777777" w:rsidR="001E4EE9"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7.投标截止时间的顺延</w:t>
      </w:r>
    </w:p>
    <w:p w14:paraId="4025662E"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为使投标人有足够的时间对招标文件的澄清或者修改部分进行研究而准备投标或因其他原因，采购人将依法决定是否顺延投标截止时间。</w:t>
      </w:r>
    </w:p>
    <w:p w14:paraId="75CDD1A4" w14:textId="77777777" w:rsidR="001E4EE9" w:rsidRDefault="001E4EE9">
      <w:pPr>
        <w:adjustRightInd w:val="0"/>
        <w:snapToGrid w:val="0"/>
        <w:spacing w:line="440" w:lineRule="exact"/>
        <w:ind w:left="636" w:hangingChars="265" w:hanging="636"/>
        <w:rPr>
          <w:rFonts w:ascii="宋体" w:eastAsia="宋体" w:hAnsi="宋体" w:cs="宋体" w:hint="eastAsia"/>
          <w:sz w:val="24"/>
        </w:rPr>
      </w:pPr>
    </w:p>
    <w:p w14:paraId="73F08619" w14:textId="77777777" w:rsidR="001E4EE9" w:rsidRDefault="00000000">
      <w:pPr>
        <w:pStyle w:val="21"/>
        <w:widowControl w:val="0"/>
        <w:adjustRightInd w:val="0"/>
        <w:snapToGrid w:val="0"/>
        <w:spacing w:before="0" w:after="0" w:line="440" w:lineRule="exact"/>
        <w:ind w:left="745" w:hangingChars="265" w:hanging="745"/>
        <w:jc w:val="center"/>
        <w:rPr>
          <w:rFonts w:ascii="宋体" w:hAnsi="宋体" w:cs="宋体" w:hint="eastAsia"/>
          <w:b/>
          <w:spacing w:val="0"/>
          <w:kern w:val="2"/>
          <w:sz w:val="28"/>
          <w:szCs w:val="28"/>
          <w:lang w:bidi="ar"/>
        </w:rPr>
      </w:pPr>
      <w:r>
        <w:rPr>
          <w:rFonts w:ascii="宋体" w:hAnsi="宋体" w:cs="宋体" w:hint="eastAsia"/>
          <w:b/>
          <w:spacing w:val="0"/>
          <w:kern w:val="2"/>
          <w:sz w:val="28"/>
          <w:szCs w:val="28"/>
          <w:lang w:bidi="ar"/>
        </w:rPr>
        <w:t>三、投标文件的编制</w:t>
      </w:r>
    </w:p>
    <w:p w14:paraId="6D55614B" w14:textId="77777777" w:rsidR="001E4EE9"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8.投标范围及投标文件中标准和计量单位的使用及投标语言</w:t>
      </w:r>
    </w:p>
    <w:p w14:paraId="7F826FF4"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8.1投标人可对招标文件中一个或几个分包货物进行投标，除非在</w:t>
      </w:r>
      <w:r>
        <w:rPr>
          <w:rFonts w:ascii="宋体" w:eastAsia="宋体" w:hAnsi="宋体" w:cs="宋体" w:hint="eastAsia"/>
          <w:sz w:val="24"/>
          <w:u w:val="single"/>
        </w:rPr>
        <w:t>投标须知前附表</w:t>
      </w:r>
      <w:r>
        <w:rPr>
          <w:rFonts w:ascii="宋体" w:eastAsia="宋体" w:hAnsi="宋体" w:cs="宋体" w:hint="eastAsia"/>
          <w:sz w:val="24"/>
        </w:rPr>
        <w:t>中另有规定。</w:t>
      </w:r>
    </w:p>
    <w:p w14:paraId="4A0DF1A1"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8.2投标人应当对所投分包招标文件采购需求中列的所有内容进行投标，如仅响应分包中的部分内容，其该包投标将被认定为</w:t>
      </w:r>
      <w:r>
        <w:rPr>
          <w:rFonts w:ascii="宋体" w:eastAsia="宋体" w:hAnsi="宋体" w:cs="宋体" w:hint="eastAsia"/>
          <w:b/>
          <w:bCs/>
          <w:sz w:val="24"/>
        </w:rPr>
        <w:t>投标无效</w:t>
      </w:r>
      <w:r>
        <w:rPr>
          <w:rFonts w:ascii="宋体" w:eastAsia="宋体" w:hAnsi="宋体" w:cs="宋体" w:hint="eastAsia"/>
          <w:sz w:val="24"/>
        </w:rPr>
        <w:t>。</w:t>
      </w:r>
    </w:p>
    <w:p w14:paraId="13FB8F6C"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8.3无论招标文件中是否要求，投标人所投货物及其伴随的服务和工程均应符合国家强制性标准。</w:t>
      </w:r>
    </w:p>
    <w:p w14:paraId="34B9E539"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8.4除招标文件中有特殊要求外，投标文件中所使用的计量单位，应采用中华人民共和国法定计量单位。</w:t>
      </w:r>
    </w:p>
    <w:p w14:paraId="5A9B7E04"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8.5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A3E5624" w14:textId="77777777" w:rsidR="001E4EE9"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9.投标文件组成</w:t>
      </w:r>
    </w:p>
    <w:p w14:paraId="647B7220"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9.1投标人应当按照招标文件的要求编制投标文件。投标文件应由资格证明文件、报价文件、商务和技术文件四部分构成。投标文件的部分格式要求，见第七章《投标文件格式》。</w:t>
      </w:r>
    </w:p>
    <w:p w14:paraId="6ED627AA"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9.2第五章《采购需求》及第六章《评标程序、评标方法和评标标准》中涉及的证明文件。</w:t>
      </w:r>
    </w:p>
    <w:p w14:paraId="28BC9022"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9.3对照第五章《采购需求》，说明所提供货物或服务已对第五章《采购需求》做出了响应，或申明与第五章《采购需求》的偏差和例外。如第五章《采购需求》中要求提供证明文件的，投标人应当按具体要求提供证明文件。</w:t>
      </w:r>
    </w:p>
    <w:p w14:paraId="64F22711"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9.4投标人认为应附的其他材料。</w:t>
      </w:r>
    </w:p>
    <w:p w14:paraId="38D1924A"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9.5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5AE5F5ED" w14:textId="77777777" w:rsidR="001E4EE9"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10.投标报价</w:t>
      </w:r>
    </w:p>
    <w:p w14:paraId="43186528"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10.1所有投标均以人民币报价。</w:t>
      </w:r>
    </w:p>
    <w:p w14:paraId="19ED8421" w14:textId="492E1880" w:rsidR="001E4EE9" w:rsidRDefault="00000000">
      <w:pPr>
        <w:adjustRightInd w:val="0"/>
        <w:snapToGrid w:val="0"/>
        <w:spacing w:line="440" w:lineRule="exact"/>
        <w:ind w:firstLineChars="200" w:firstLine="480"/>
        <w:rPr>
          <w:rFonts w:ascii="宋体" w:eastAsia="宋体" w:hAnsi="宋体" w:cs="宋体" w:hint="eastAsia"/>
          <w:b/>
          <w:bCs/>
          <w:sz w:val="24"/>
        </w:rPr>
      </w:pPr>
      <w:r>
        <w:rPr>
          <w:rFonts w:ascii="宋体" w:eastAsia="宋体" w:hAnsi="宋体" w:cs="宋体" w:hint="eastAsia"/>
          <w:sz w:val="24"/>
        </w:rPr>
        <w:t>10.2投标人的报价应当包括完成本次招标全部采购需求所应提供的全部内容所发生的一切费用和税费，采购人将不再支付报价以外的任何费用。采购需求</w:t>
      </w:r>
      <w:r>
        <w:rPr>
          <w:rFonts w:ascii="宋体" w:eastAsia="宋体" w:hAnsi="宋体" w:cs="宋体" w:hint="eastAsia"/>
          <w:sz w:val="24"/>
        </w:rPr>
        <w:lastRenderedPageBreak/>
        <w:t>中有特殊规定的，从其规定。投标人的投标报价应遵守《中华人民共和国价格法》。</w:t>
      </w:r>
    </w:p>
    <w:p w14:paraId="47F29C3C"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10.3投标人所报的各分项投标单价在合同履行过程中是固定不变的，不得以任何理由予以变更。任何包含价格调整要求的投标或有选择性或可调整的报价（招标文件另有规定的除外），其投标将被认定为投标无效。</w:t>
      </w:r>
    </w:p>
    <w:p w14:paraId="4160971E" w14:textId="77777777" w:rsidR="001E4EE9" w:rsidRDefault="00000000">
      <w:pPr>
        <w:adjustRightInd w:val="0"/>
        <w:snapToGrid w:val="0"/>
        <w:spacing w:line="440" w:lineRule="exact"/>
        <w:ind w:firstLineChars="200" w:firstLine="480"/>
        <w:rPr>
          <w:rFonts w:ascii="宋体" w:eastAsia="宋体" w:hAnsi="宋体" w:cs="宋体" w:hint="eastAsia"/>
          <w:b/>
          <w:bCs/>
          <w:sz w:val="24"/>
        </w:rPr>
      </w:pPr>
      <w:r>
        <w:rPr>
          <w:rFonts w:ascii="宋体" w:eastAsia="宋体" w:hAnsi="宋体" w:cs="宋体" w:hint="eastAsia"/>
          <w:sz w:val="24"/>
        </w:rPr>
        <w:t>10.4投标人应按照</w:t>
      </w:r>
      <w:proofErr w:type="gramStart"/>
      <w:r>
        <w:rPr>
          <w:rFonts w:ascii="宋体" w:eastAsia="宋体" w:hAnsi="宋体" w:cs="宋体" w:hint="eastAsia"/>
          <w:sz w:val="24"/>
        </w:rPr>
        <w:t>“</w:t>
      </w:r>
      <w:proofErr w:type="gramEnd"/>
      <w:r>
        <w:rPr>
          <w:rFonts w:ascii="宋体" w:eastAsia="宋体" w:hAnsi="宋体" w:cs="宋体" w:hint="eastAsia"/>
          <w:sz w:val="24"/>
        </w:rPr>
        <w:t>“第五章采购需求”的需求内容、责任范围以及第四章政府采购合同</w:t>
      </w:r>
      <w:proofErr w:type="gramStart"/>
      <w:r>
        <w:rPr>
          <w:rFonts w:ascii="宋体" w:eastAsia="宋体" w:hAnsi="宋体" w:cs="宋体" w:hint="eastAsia"/>
          <w:sz w:val="24"/>
        </w:rPr>
        <w:t>”</w:t>
      </w:r>
      <w:proofErr w:type="gramEnd"/>
      <w:r>
        <w:rPr>
          <w:rFonts w:ascii="宋体" w:eastAsia="宋体" w:hAnsi="宋体" w:cs="宋体" w:hint="eastAsia"/>
          <w:sz w:val="24"/>
        </w:rPr>
        <w:t>进行报价。并按“开标一览表”和“分项报价表”规定的格式报出总价和分项价格。</w:t>
      </w:r>
      <w:r>
        <w:rPr>
          <w:rFonts w:ascii="宋体" w:eastAsia="宋体" w:hAnsi="宋体" w:cs="宋体" w:hint="eastAsia"/>
          <w:b/>
          <w:bCs/>
          <w:sz w:val="24"/>
        </w:rPr>
        <w:t>投标总价中不得包含招标文件要求以外的内容，否则，在评审时不予核减</w:t>
      </w:r>
    </w:p>
    <w:p w14:paraId="31923443" w14:textId="77777777" w:rsidR="001E4EE9"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11.投标保证金</w:t>
      </w:r>
    </w:p>
    <w:p w14:paraId="50EBCA6D"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11.1投标人应按投标须知前附表中规定的金额及要求交纳投标保证金，并作为其投标的一部分。</w:t>
      </w:r>
    </w:p>
    <w:p w14:paraId="00C19A82"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11.2交纳保证金的形式除供应商须知前附表中另有约定外，可采用的形式：政府采购法律法规接受的支票、汇票、本票、网上银行支付或者金融机构、担保机构出具的保函等非现金形式。</w:t>
      </w:r>
    </w:p>
    <w:p w14:paraId="1E5117B7"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11.3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28077A96"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11.4如采用金融机构、专业担保机构开具的投标担保函、投标保证保险函等形式提交投标保证金的，投标担保函或投标保证</w:t>
      </w:r>
      <w:proofErr w:type="gramStart"/>
      <w:r>
        <w:rPr>
          <w:rFonts w:ascii="宋体" w:eastAsia="宋体" w:hAnsi="宋体" w:cs="宋体" w:hint="eastAsia"/>
          <w:sz w:val="24"/>
        </w:rPr>
        <w:t>保险函须开具</w:t>
      </w:r>
      <w:proofErr w:type="gramEnd"/>
      <w:r>
        <w:rPr>
          <w:rFonts w:ascii="宋体" w:eastAsia="宋体" w:hAnsi="宋体" w:cs="宋体" w:hint="eastAsia"/>
          <w:sz w:val="24"/>
        </w:rPr>
        <w:t>给采购人（保险受益人须为采购人），否则其投标无效。电子保函与纸质保函具有同样效力。</w:t>
      </w:r>
    </w:p>
    <w:p w14:paraId="41F686D3"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11.5投标保证金（保函）有效期同投标有效期。</w:t>
      </w:r>
    </w:p>
    <w:p w14:paraId="299F22EF"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11.6联合体投标的，可以由联合体中的一方或者共同提交投标保证金，以一方名义提交投标保证金的，对联合体各方均具有约束力。</w:t>
      </w:r>
    </w:p>
    <w:p w14:paraId="590BF78D"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11.7采购人、采购代理机构将及时退还投标人的投标保证金，采用银行保函、担保机构担保函等形式递交的投标保证金，</w:t>
      </w:r>
      <w:proofErr w:type="gramStart"/>
      <w:r>
        <w:rPr>
          <w:rFonts w:ascii="宋体" w:eastAsia="宋体" w:hAnsi="宋体" w:cs="宋体" w:hint="eastAsia"/>
          <w:sz w:val="24"/>
        </w:rPr>
        <w:t>经供应</w:t>
      </w:r>
      <w:proofErr w:type="gramEnd"/>
      <w:r>
        <w:rPr>
          <w:rFonts w:ascii="宋体" w:eastAsia="宋体" w:hAnsi="宋体" w:cs="宋体" w:hint="eastAsia"/>
          <w:sz w:val="24"/>
        </w:rPr>
        <w:t>商同意后采购人、采购代理机构可以不再退还，但因投标人自身原因导致无法及时退还的除外。</w:t>
      </w:r>
    </w:p>
    <w:p w14:paraId="3B24B610"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11.8投标人在投标截止时间前撤回已提交的投标文件的，自收到投标人书面撤回通知之日起5个工作日内退还已收取的投标保证金。</w:t>
      </w:r>
    </w:p>
    <w:p w14:paraId="0A69557D"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11.9中标人的投标保证金，自采购合同签订之日起5个工作日内退还中标</w:t>
      </w:r>
      <w:r>
        <w:rPr>
          <w:rFonts w:ascii="宋体" w:eastAsia="宋体" w:hAnsi="宋体" w:cs="宋体" w:hint="eastAsia"/>
          <w:sz w:val="24"/>
        </w:rPr>
        <w:lastRenderedPageBreak/>
        <w:t>人。</w:t>
      </w:r>
    </w:p>
    <w:p w14:paraId="06014F71"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11.10未中标投标人的投标保证金，自中标通知书发出之日起5个工作日内退还未中标人。</w:t>
      </w:r>
    </w:p>
    <w:p w14:paraId="7B5149E9"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11.11终止采购活动的项目已经收取投标保证金的，自终止采购活动后5个工作日内退还已收取的投标保证金。</w:t>
      </w:r>
    </w:p>
    <w:p w14:paraId="788D61C2"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11.12有下列情形之一的，采购人或采购代理机构可以不予退还投标保证金：</w:t>
      </w:r>
    </w:p>
    <w:p w14:paraId="62EC41E4"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11.12.1在投标有效期内，投标人撤回投标的；</w:t>
      </w:r>
    </w:p>
    <w:p w14:paraId="1CA8AFC2"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11.12.2中标人不按本招标文件的规定与采购人签订合同的；</w:t>
      </w:r>
    </w:p>
    <w:p w14:paraId="0E6B567C"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11.12.3中标人不按本招标文件的规定提交履约保证金的；</w:t>
      </w:r>
    </w:p>
    <w:p w14:paraId="46E17E95"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11.12.4中标人不按本招标文件的规定缴纳中标服务费的；</w:t>
      </w:r>
    </w:p>
    <w:p w14:paraId="53C1E20F"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11.12.5存在的串通投标情形的；</w:t>
      </w:r>
    </w:p>
    <w:p w14:paraId="500A41AC"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11.12.6存在向采购人、代理机构或评标专家行贿事实的；</w:t>
      </w:r>
    </w:p>
    <w:p w14:paraId="348656BA"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11.12.7法律、法规规定的其它情况。</w:t>
      </w:r>
    </w:p>
    <w:p w14:paraId="20B9DEFC" w14:textId="77777777" w:rsidR="001E4EE9"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12.投标有效期</w:t>
      </w:r>
    </w:p>
    <w:p w14:paraId="15AC32FB"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12.1投标文件应在投标须知前附表中规定的投标有效期内保持有效，投标有效期少于招标文件规定期限的，其</w:t>
      </w:r>
      <w:r>
        <w:rPr>
          <w:rFonts w:ascii="宋体" w:eastAsia="宋体" w:hAnsi="宋体" w:cs="宋体" w:hint="eastAsia"/>
          <w:b/>
          <w:bCs/>
          <w:sz w:val="24"/>
        </w:rPr>
        <w:t>投标无效。</w:t>
      </w:r>
    </w:p>
    <w:p w14:paraId="0A2C7AF6"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12.2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6775F68C" w14:textId="77777777" w:rsidR="001E4EE9" w:rsidRDefault="00000000">
      <w:pPr>
        <w:pStyle w:val="21"/>
        <w:widowControl w:val="0"/>
        <w:adjustRightInd w:val="0"/>
        <w:snapToGrid w:val="0"/>
        <w:spacing w:before="0" w:after="0" w:line="440" w:lineRule="exact"/>
        <w:ind w:leftChars="229" w:left="635" w:hangingChars="64" w:hanging="154"/>
        <w:rPr>
          <w:rFonts w:ascii="宋体" w:hAnsi="宋体" w:cs="宋体" w:hint="eastAsia"/>
          <w:bCs w:val="0"/>
          <w:spacing w:val="0"/>
          <w:kern w:val="2"/>
          <w:sz w:val="24"/>
          <w:szCs w:val="24"/>
          <w:lang w:bidi="ar"/>
        </w:rPr>
      </w:pPr>
      <w:r>
        <w:rPr>
          <w:rFonts w:ascii="宋体" w:hAnsi="宋体" w:cs="宋体" w:hint="eastAsia"/>
          <w:b/>
          <w:spacing w:val="0"/>
          <w:kern w:val="2"/>
          <w:sz w:val="24"/>
          <w:szCs w:val="24"/>
          <w:lang w:bidi="ar"/>
        </w:rPr>
        <w:t>13.投标文件的制作</w:t>
      </w:r>
    </w:p>
    <w:p w14:paraId="33804821"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13.1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5B5BE9B6"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13.2投标人应使用电子招投标平台提供的投标客户端编制、标记、加密投标文件，成功加密后将生成指定格式的电子投标文件和电子备用投标文件</w:t>
      </w:r>
    </w:p>
    <w:p w14:paraId="7021CF25"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13.3如有对多个采购包投标的，要对每个采购</w:t>
      </w:r>
      <w:proofErr w:type="gramStart"/>
      <w:r>
        <w:rPr>
          <w:rFonts w:ascii="宋体" w:eastAsia="宋体" w:hAnsi="宋体" w:cs="宋体" w:hint="eastAsia"/>
          <w:sz w:val="24"/>
        </w:rPr>
        <w:t>包独立</w:t>
      </w:r>
      <w:proofErr w:type="gramEnd"/>
      <w:r>
        <w:rPr>
          <w:rFonts w:ascii="宋体" w:eastAsia="宋体" w:hAnsi="宋体" w:cs="宋体" w:hint="eastAsia"/>
          <w:sz w:val="24"/>
        </w:rPr>
        <w:t>制作电子投标文件。</w:t>
      </w:r>
    </w:p>
    <w:p w14:paraId="5C14AB16"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13.4投标人须对招标文件的对应要求给予唯一的实质性响应，否则将视为不响应。</w:t>
      </w:r>
    </w:p>
    <w:p w14:paraId="1FF45385"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13.5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7B34D7B3" w14:textId="77777777" w:rsidR="001E4EE9" w:rsidRDefault="001E4EE9">
      <w:pPr>
        <w:adjustRightInd w:val="0"/>
        <w:snapToGrid w:val="0"/>
        <w:spacing w:line="440" w:lineRule="exact"/>
        <w:ind w:left="636" w:hangingChars="265" w:hanging="636"/>
        <w:rPr>
          <w:rFonts w:ascii="宋体" w:eastAsia="宋体" w:hAnsi="宋体" w:cs="宋体" w:hint="eastAsia"/>
          <w:sz w:val="24"/>
          <w:lang w:bidi="ar"/>
        </w:rPr>
      </w:pPr>
    </w:p>
    <w:p w14:paraId="3543EBAF" w14:textId="77777777" w:rsidR="001E4EE9" w:rsidRDefault="00000000">
      <w:pPr>
        <w:adjustRightInd w:val="0"/>
        <w:snapToGrid w:val="0"/>
        <w:spacing w:line="440" w:lineRule="exact"/>
        <w:ind w:left="745" w:hangingChars="265" w:hanging="745"/>
        <w:jc w:val="center"/>
        <w:rPr>
          <w:rFonts w:ascii="宋体" w:eastAsia="宋体" w:hAnsi="宋体" w:cs="宋体" w:hint="eastAsia"/>
          <w:b/>
          <w:bCs/>
          <w:sz w:val="28"/>
          <w:szCs w:val="28"/>
          <w:lang w:bidi="ar"/>
        </w:rPr>
      </w:pPr>
      <w:r>
        <w:rPr>
          <w:rFonts w:ascii="宋体" w:eastAsia="宋体" w:hAnsi="宋体" w:cs="宋体" w:hint="eastAsia"/>
          <w:b/>
          <w:bCs/>
          <w:sz w:val="28"/>
          <w:szCs w:val="28"/>
          <w:lang w:bidi="ar"/>
        </w:rPr>
        <w:t>四、投标文件的递交</w:t>
      </w:r>
    </w:p>
    <w:p w14:paraId="09B56395" w14:textId="77777777" w:rsidR="001E4EE9"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14.投标文件的提交</w:t>
      </w:r>
    </w:p>
    <w:p w14:paraId="0EB9F7CA"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14.1投标人应在投标须知前附表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0F63BDC1"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14.2代理机构对因不可抗力事件造成的投标文件的损坏、丢失的，不承担责任。</w:t>
      </w:r>
    </w:p>
    <w:p w14:paraId="00733F87"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14.3出现下述情形之一，属于未成功提交投标文件，按无效投标处理：</w:t>
      </w:r>
    </w:p>
    <w:p w14:paraId="6058CA2D"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14.3.1至提交投标文件截止时，投标文件未</w:t>
      </w:r>
      <w:proofErr w:type="gramStart"/>
      <w:r>
        <w:rPr>
          <w:rFonts w:ascii="宋体" w:eastAsia="宋体" w:hAnsi="宋体" w:cs="宋体" w:hint="eastAsia"/>
          <w:sz w:val="24"/>
        </w:rPr>
        <w:t>完整上</w:t>
      </w:r>
      <w:proofErr w:type="gramEnd"/>
      <w:r>
        <w:rPr>
          <w:rFonts w:ascii="宋体" w:eastAsia="宋体" w:hAnsi="宋体" w:cs="宋体" w:hint="eastAsia"/>
          <w:sz w:val="24"/>
        </w:rPr>
        <w:t>传的。</w:t>
      </w:r>
    </w:p>
    <w:p w14:paraId="4950F9AA"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14.3.2投标文件未按投标格式中注明需签字盖章的要求进行签名（含电子签名）和加盖电子印章，或签名（含电子签名）或电子印章不完整的。</w:t>
      </w:r>
    </w:p>
    <w:p w14:paraId="4286C17B"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14.3.3投标文件损坏或格式不正确的。</w:t>
      </w:r>
    </w:p>
    <w:p w14:paraId="46B9538A"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14.4投标文件的修改、撤回与撤销</w:t>
      </w:r>
    </w:p>
    <w:p w14:paraId="4EC6B664"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14.4.1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384FEB54"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14.4.2在提交投标文件截止时间后，投标人不得补充、修改和更换投标文件。</w:t>
      </w:r>
    </w:p>
    <w:p w14:paraId="6D03B68D" w14:textId="77777777" w:rsidR="001E4EE9" w:rsidRDefault="00000000">
      <w:pPr>
        <w:pStyle w:val="21"/>
        <w:widowControl w:val="0"/>
        <w:adjustRightInd w:val="0"/>
        <w:snapToGrid w:val="0"/>
        <w:spacing w:before="0" w:after="0" w:line="440" w:lineRule="exact"/>
        <w:ind w:left="745" w:hangingChars="265" w:hanging="745"/>
        <w:jc w:val="center"/>
        <w:rPr>
          <w:rFonts w:ascii="宋体" w:hAnsi="宋体" w:cs="宋体" w:hint="eastAsia"/>
          <w:b/>
          <w:spacing w:val="0"/>
          <w:kern w:val="2"/>
          <w:sz w:val="28"/>
          <w:szCs w:val="28"/>
          <w:lang w:bidi="ar"/>
        </w:rPr>
      </w:pPr>
      <w:r>
        <w:rPr>
          <w:rFonts w:ascii="宋体" w:hAnsi="宋体" w:cs="宋体" w:hint="eastAsia"/>
          <w:b/>
          <w:spacing w:val="0"/>
          <w:kern w:val="2"/>
          <w:sz w:val="28"/>
          <w:szCs w:val="28"/>
          <w:lang w:bidi="ar"/>
        </w:rPr>
        <w:t>五、开标及评标</w:t>
      </w:r>
    </w:p>
    <w:p w14:paraId="427F328A" w14:textId="77777777" w:rsidR="001E4EE9"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15.开标</w:t>
      </w:r>
    </w:p>
    <w:p w14:paraId="24C2A097"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15.1采购人和采购代理机构将按投标须知前附表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59978D22"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15.2采用远程电子开标的：</w:t>
      </w:r>
    </w:p>
    <w:p w14:paraId="260E27BF"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15.2.1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08178E6D"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15.2.2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w:t>
      </w:r>
      <w:proofErr w:type="gramStart"/>
      <w:r>
        <w:rPr>
          <w:rFonts w:ascii="宋体" w:eastAsia="宋体" w:hAnsi="宋体" w:cs="宋体" w:hint="eastAsia"/>
          <w:sz w:val="24"/>
        </w:rPr>
        <w:t>端安</w:t>
      </w:r>
      <w:proofErr w:type="gramEnd"/>
      <w:r>
        <w:rPr>
          <w:rFonts w:ascii="宋体" w:eastAsia="宋体" w:hAnsi="宋体" w:cs="宋体" w:hint="eastAsia"/>
          <w:sz w:val="24"/>
        </w:rPr>
        <w:t>装以及数字证书的有效性等进行检测，确保可以正常使用）。</w:t>
      </w:r>
    </w:p>
    <w:p w14:paraId="0ABF9C61"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15.2.3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w:t>
      </w:r>
      <w:r>
        <w:rPr>
          <w:rFonts w:ascii="宋体" w:eastAsia="宋体" w:hAnsi="宋体" w:cs="宋体" w:hint="eastAsia"/>
          <w:b/>
          <w:bCs/>
          <w:sz w:val="24"/>
        </w:rPr>
        <w:t>投标将被拒绝</w:t>
      </w:r>
      <w:r>
        <w:rPr>
          <w:rFonts w:ascii="宋体" w:eastAsia="宋体" w:hAnsi="宋体" w:cs="宋体" w:hint="eastAsia"/>
          <w:sz w:val="24"/>
        </w:rPr>
        <w:t>，作无效投标处理。</w:t>
      </w:r>
    </w:p>
    <w:p w14:paraId="73DEF23A"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15.3投标人代表对开标过程和开标记录有疑义，以及认为采购人、采购代理机构相关工作人员有需要回避的情形的，应当场提出询问或者回避申请。投标人未参加开标的，视同认可开标结果。</w:t>
      </w:r>
    </w:p>
    <w:p w14:paraId="4AFF95BA"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15.4投标截止时间后，投标人不足3家的，不得开标。同时，本次采购活动结束。</w:t>
      </w:r>
    </w:p>
    <w:p w14:paraId="4A1FE7BF"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15.5开标时出现下列情况的，视为</w:t>
      </w:r>
      <w:r>
        <w:rPr>
          <w:rFonts w:ascii="宋体" w:eastAsia="宋体" w:hAnsi="宋体" w:cs="宋体" w:hint="eastAsia"/>
          <w:b/>
          <w:bCs/>
          <w:sz w:val="24"/>
        </w:rPr>
        <w:t>投标无效</w:t>
      </w:r>
      <w:r>
        <w:rPr>
          <w:rFonts w:ascii="宋体" w:eastAsia="宋体" w:hAnsi="宋体" w:cs="宋体" w:hint="eastAsia"/>
          <w:sz w:val="24"/>
        </w:rPr>
        <w:t>处理：</w:t>
      </w:r>
    </w:p>
    <w:p w14:paraId="450A68CC"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15.5.1因投标人自身原因，未在规定时间内完成电子投标文件解密的；</w:t>
      </w:r>
    </w:p>
    <w:p w14:paraId="3B632EDB"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15.5.2如需使用备用电子投标文件解密时，在规定的解密时间内无法提供备用电子投标文件或提供的备用电子投标文件与加密的电子投标文件版本不一致（即两份文件不是投标客户端编制同时生成的）。</w:t>
      </w:r>
    </w:p>
    <w:p w14:paraId="67094BBE"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15.6采购人或采购代理机构将对开标过程进行记录，由参加开标的各投标人代表和相关工作人员签字确认。</w:t>
      </w:r>
    </w:p>
    <w:p w14:paraId="6AAB9D19" w14:textId="77777777" w:rsidR="001E4EE9"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16.资格审查及组建评标委员会</w:t>
      </w:r>
    </w:p>
    <w:p w14:paraId="54B6C98F"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16.1采购人或采购代理机构依据法律法规和招标文件中规定的内容，对投</w:t>
      </w:r>
      <w:r>
        <w:rPr>
          <w:rFonts w:ascii="宋体" w:eastAsia="宋体" w:hAnsi="宋体" w:cs="宋体" w:hint="eastAsia"/>
          <w:sz w:val="24"/>
        </w:rPr>
        <w:lastRenderedPageBreak/>
        <w:t>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w:t>
      </w:r>
    </w:p>
    <w:p w14:paraId="035F47FF"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16.2资格审查要求详见第六章《评标程序、评标方法和评标标准》。</w:t>
      </w:r>
    </w:p>
    <w:p w14:paraId="7959BB54"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16.3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274807A" w14:textId="77777777" w:rsidR="001E4EE9"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17.评标委员会</w:t>
      </w:r>
    </w:p>
    <w:p w14:paraId="4A717EA5"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17.1评标委员会根据政府采购有关规定和本次招标采购项目的特点进行组建，并负责具体评标事务，独立履行职责。</w:t>
      </w:r>
    </w:p>
    <w:p w14:paraId="7F144DDE"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17.2评审专家须符合《财政部关于在政府采购活动中查询及使用信用记录有关问题的通知》（财库〔2016〕125号）的规定。依法自行选定评审专家的，采购人和采购</w:t>
      </w:r>
      <w:proofErr w:type="gramStart"/>
      <w:r>
        <w:rPr>
          <w:rFonts w:ascii="宋体" w:eastAsia="宋体" w:hAnsi="宋体" w:cs="宋体" w:hint="eastAsia"/>
          <w:sz w:val="24"/>
        </w:rPr>
        <w:t>代理机</w:t>
      </w:r>
      <w:proofErr w:type="gramEnd"/>
      <w:r>
        <w:rPr>
          <w:rFonts w:ascii="宋体" w:eastAsia="宋体" w:hAnsi="宋体" w:cs="宋体" w:hint="eastAsia"/>
          <w:sz w:val="24"/>
        </w:rPr>
        <w:t>将查询有关信用记录，对具有行贿、受贿、欺诈等不良信用记录的人员，拒绝其参与政府采购活动。</w:t>
      </w:r>
    </w:p>
    <w:p w14:paraId="48FC2AE5" w14:textId="77777777" w:rsidR="001E4EE9"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18.评标程序、评标方法和评标标准</w:t>
      </w:r>
    </w:p>
    <w:p w14:paraId="0D0666BD"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18.1详见第六章《评标程序、评标方法和评标标准》</w:t>
      </w:r>
    </w:p>
    <w:p w14:paraId="49A02871" w14:textId="77777777" w:rsidR="001E4EE9" w:rsidRDefault="00000000">
      <w:pPr>
        <w:adjustRightInd w:val="0"/>
        <w:snapToGrid w:val="0"/>
        <w:spacing w:line="440" w:lineRule="exact"/>
        <w:ind w:left="638" w:hangingChars="265" w:hanging="638"/>
        <w:jc w:val="center"/>
        <w:rPr>
          <w:rFonts w:ascii="宋体" w:eastAsia="宋体" w:hAnsi="宋体" w:cs="宋体" w:hint="eastAsia"/>
          <w:b/>
          <w:bCs/>
          <w:sz w:val="24"/>
          <w:lang w:bidi="ar"/>
        </w:rPr>
      </w:pPr>
      <w:bookmarkStart w:id="13" w:name="_Toc216582810"/>
      <w:bookmarkStart w:id="14" w:name="_Toc507399473"/>
      <w:r>
        <w:rPr>
          <w:rFonts w:ascii="宋体" w:eastAsia="宋体" w:hAnsi="宋体" w:cs="宋体" w:hint="eastAsia"/>
          <w:b/>
          <w:bCs/>
          <w:sz w:val="24"/>
          <w:lang w:bidi="ar"/>
        </w:rPr>
        <w:t>六、确定中标</w:t>
      </w:r>
      <w:bookmarkEnd w:id="13"/>
      <w:bookmarkEnd w:id="14"/>
    </w:p>
    <w:p w14:paraId="203C5157" w14:textId="77777777" w:rsidR="001E4EE9"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19.确定中标人</w:t>
      </w:r>
    </w:p>
    <w:p w14:paraId="45094BB9"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19.1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ascii="宋体" w:eastAsia="宋体" w:hAnsi="宋体" w:cs="宋体" w:hint="eastAsia"/>
          <w:sz w:val="24"/>
          <w:u w:val="single"/>
        </w:rPr>
        <w:t>投标须知前附表。</w:t>
      </w:r>
    </w:p>
    <w:p w14:paraId="10AADF3D" w14:textId="77777777" w:rsidR="001E4EE9"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20.中标公告与中标通知书</w:t>
      </w:r>
    </w:p>
    <w:p w14:paraId="0642D146"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20.1采购人或采购代理机构自中标人确定之日起2个工作日内，在招标公告发布媒体发布中标结果，同时向中标人发出中标通知书，中标公告期限为1个工作日。</w:t>
      </w:r>
    </w:p>
    <w:p w14:paraId="4C63210D"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20.2中标通知书对采购人和中标供应商均具有法律效力。中标通知书发出后，中标供应商放弃中标项目的，应当依法承担法律责任。</w:t>
      </w:r>
    </w:p>
    <w:p w14:paraId="11F7D986" w14:textId="77777777" w:rsidR="001E4EE9"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21.废标</w:t>
      </w:r>
    </w:p>
    <w:p w14:paraId="6C60AF6F"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21.1在招标采购中，出现下列情形之一的，应予废标：</w:t>
      </w:r>
    </w:p>
    <w:p w14:paraId="543739A6"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21.1.1符合专业条件的供应商或者对招标文件作实质响应的供应商不足三家的；</w:t>
      </w:r>
    </w:p>
    <w:p w14:paraId="65AB66C0"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21.1.2出现影响采购公正的违法、违规行为的；</w:t>
      </w:r>
    </w:p>
    <w:p w14:paraId="7B91BE98"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21.1.3投标人的报价均超过了采购预算，采购人不能支付的；</w:t>
      </w:r>
    </w:p>
    <w:p w14:paraId="2149CE2C"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21.1.4因重大变故，采购任务取消的；</w:t>
      </w:r>
    </w:p>
    <w:p w14:paraId="277738B1"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21.1.5法律、法规规定的其他情形。</w:t>
      </w:r>
    </w:p>
    <w:p w14:paraId="23C69573"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21.2</w:t>
      </w:r>
      <w:proofErr w:type="gramStart"/>
      <w:r>
        <w:rPr>
          <w:rFonts w:ascii="宋体" w:eastAsia="宋体" w:hAnsi="宋体" w:cs="宋体" w:hint="eastAsia"/>
          <w:sz w:val="24"/>
        </w:rPr>
        <w:t>废标后</w:t>
      </w:r>
      <w:proofErr w:type="gramEnd"/>
      <w:r>
        <w:rPr>
          <w:rFonts w:ascii="宋体" w:eastAsia="宋体" w:hAnsi="宋体" w:cs="宋体" w:hint="eastAsia"/>
          <w:sz w:val="24"/>
        </w:rPr>
        <w:t>，采购人将</w:t>
      </w:r>
      <w:proofErr w:type="gramStart"/>
      <w:r>
        <w:rPr>
          <w:rFonts w:ascii="宋体" w:eastAsia="宋体" w:hAnsi="宋体" w:cs="宋体" w:hint="eastAsia"/>
          <w:sz w:val="24"/>
        </w:rPr>
        <w:t>废标理由</w:t>
      </w:r>
      <w:proofErr w:type="gramEnd"/>
      <w:r>
        <w:rPr>
          <w:rFonts w:ascii="宋体" w:eastAsia="宋体" w:hAnsi="宋体" w:cs="宋体" w:hint="eastAsia"/>
          <w:sz w:val="24"/>
        </w:rPr>
        <w:t>通知所有投标人。</w:t>
      </w:r>
    </w:p>
    <w:p w14:paraId="14602AA1" w14:textId="77777777" w:rsidR="001E4EE9"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22.签订合同</w:t>
      </w:r>
    </w:p>
    <w:p w14:paraId="485031C3"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22.1中标人、采购人应当自中标通知书发出之日起30日内，按照招标文件和中标人投标文件的规定签订书面合同。所签订的合同不得对招标文件确定的事项和中标人投标文件作实质性修改。</w:t>
      </w:r>
    </w:p>
    <w:p w14:paraId="4791E66C"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22.2中标人拒绝与采购人签订合同的，采购人可以按照评标报告推荐的中标候选人名单排序，确定下一候选人为中标人，也可以重新开展政府采购活动。</w:t>
      </w:r>
    </w:p>
    <w:p w14:paraId="43419C3E"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22.3联合体中标的，联合体各方应当共同与采购人签订合同，就中标项目向采购人承担连带责任。</w:t>
      </w:r>
    </w:p>
    <w:p w14:paraId="4713DCA7"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22.4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ascii="宋体" w:eastAsia="宋体" w:hAnsi="宋体" w:cs="宋体" w:hint="eastAsia"/>
          <w:b/>
          <w:bCs/>
          <w:sz w:val="24"/>
        </w:rPr>
        <w:t>投标无效</w:t>
      </w:r>
      <w:r>
        <w:rPr>
          <w:rFonts w:ascii="宋体" w:eastAsia="宋体" w:hAnsi="宋体" w:cs="宋体" w:hint="eastAsia"/>
          <w:sz w:val="24"/>
        </w:rPr>
        <w:t>。中标人就采购项目和分包项目向采购人负责，分包供应商就分包项目承担责任。</w:t>
      </w:r>
    </w:p>
    <w:p w14:paraId="6004BC3F" w14:textId="77777777" w:rsidR="001E4EE9"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23.履约保证金</w:t>
      </w:r>
    </w:p>
    <w:p w14:paraId="30B6A4F7"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23.1中标人应按照</w:t>
      </w:r>
      <w:r>
        <w:rPr>
          <w:rFonts w:ascii="宋体" w:eastAsia="宋体" w:hAnsi="宋体" w:cs="宋体" w:hint="eastAsia"/>
          <w:sz w:val="24"/>
          <w:u w:val="single"/>
        </w:rPr>
        <w:t>投标须知前附表</w:t>
      </w:r>
      <w:r>
        <w:rPr>
          <w:rFonts w:ascii="宋体" w:eastAsia="宋体" w:hAnsi="宋体" w:cs="宋体" w:hint="eastAsia"/>
          <w:sz w:val="24"/>
        </w:rPr>
        <w:t>规定的金额、形式和时间向采购人缴纳履约保证金。</w:t>
      </w:r>
    </w:p>
    <w:p w14:paraId="69E356AB"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23.2经采购人同意，中标人也可以自愿采用其他履约保证金的提供方式。</w:t>
      </w:r>
    </w:p>
    <w:p w14:paraId="5180CE23"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23.3如果中标人没有按照上述条款规定缴纳履约保证金，将视为放弃中标资格，中标人的投标保证金将被没收。在此情况下，采购人可确定下一候选人为中标人，也可以重新开展政府采购活动。</w:t>
      </w:r>
    </w:p>
    <w:p w14:paraId="557103C2" w14:textId="77777777" w:rsidR="001E4EE9"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24.代理服务费</w:t>
      </w:r>
    </w:p>
    <w:p w14:paraId="6BAA0AA8"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24.1收费对象、收费标准及缴纳时间见投标须知前附表。由中标人支付的，中标人须一次性向采购代理机构缴纳代理费，投标报价应包含代理费用。</w:t>
      </w:r>
    </w:p>
    <w:p w14:paraId="7567BF6C" w14:textId="77777777" w:rsidR="001E4EE9"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lastRenderedPageBreak/>
        <w:t>25.询问与质疑</w:t>
      </w:r>
    </w:p>
    <w:p w14:paraId="28277DC2"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25.1询问</w:t>
      </w:r>
    </w:p>
    <w:p w14:paraId="0E104822"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25.1.1投标人对政府采购活动事项（招标文件、采购过程和成交结果）有疑问的，可以向采购人或采购代理机构提出询问，采购人或采购代理机构将及时</w:t>
      </w:r>
      <w:proofErr w:type="gramStart"/>
      <w:r>
        <w:rPr>
          <w:rFonts w:ascii="宋体" w:eastAsia="宋体" w:hAnsi="宋体" w:cs="宋体" w:hint="eastAsia"/>
          <w:sz w:val="24"/>
        </w:rPr>
        <w:t>作出</w:t>
      </w:r>
      <w:proofErr w:type="gramEnd"/>
      <w:r>
        <w:rPr>
          <w:rFonts w:ascii="宋体" w:eastAsia="宋体" w:hAnsi="宋体" w:cs="宋体" w:hint="eastAsia"/>
          <w:sz w:val="24"/>
        </w:rPr>
        <w:t>答复，但答复的内容不涉及商业秘密。询问可以口头方式提出，也可以书面方式提出，书面方式包括但不限于传真、信函、电子邮件。联系方式见</w:t>
      </w:r>
      <w:r>
        <w:rPr>
          <w:rFonts w:ascii="宋体" w:eastAsia="宋体" w:hAnsi="宋体" w:cs="宋体" w:hint="eastAsia"/>
          <w:sz w:val="24"/>
          <w:u w:val="single"/>
        </w:rPr>
        <w:t>投标须知前附表</w:t>
      </w:r>
      <w:r>
        <w:rPr>
          <w:rFonts w:ascii="宋体" w:eastAsia="宋体" w:hAnsi="宋体" w:cs="宋体" w:hint="eastAsia"/>
          <w:sz w:val="24"/>
        </w:rPr>
        <w:t>中“采购人、采购代理机构的名称、地址和联系方式”。</w:t>
      </w:r>
    </w:p>
    <w:p w14:paraId="21ABECDC"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25.2质疑</w:t>
      </w:r>
    </w:p>
    <w:p w14:paraId="5BAA89B7"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25.2.1投标人认为招标文件、采购过程、中标结果使自己的权益受到损害的，可以在知道或者应知其权益受到损害之日起7个工作日内，由投标人派授权代表以书面形式向采</w:t>
      </w:r>
    </w:p>
    <w:p w14:paraId="38720A7F" w14:textId="77777777" w:rsidR="001E4EE9"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购人、采购代理机构提出质疑。采购人、采购代理机构在收到质疑函后7个工作日内</w:t>
      </w:r>
      <w:proofErr w:type="gramStart"/>
      <w:r>
        <w:rPr>
          <w:rFonts w:ascii="宋体" w:eastAsia="宋体" w:hAnsi="宋体" w:cs="宋体" w:hint="eastAsia"/>
          <w:sz w:val="24"/>
        </w:rPr>
        <w:t>作出</w:t>
      </w:r>
      <w:proofErr w:type="gramEnd"/>
      <w:r>
        <w:rPr>
          <w:rFonts w:ascii="宋体" w:eastAsia="宋体" w:hAnsi="宋体" w:cs="宋体" w:hint="eastAsia"/>
          <w:sz w:val="24"/>
        </w:rPr>
        <w:t>答复。</w:t>
      </w:r>
    </w:p>
    <w:p w14:paraId="0A097BE3"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25.2.2供应商应知其权益受到损害之日是指：</w:t>
      </w:r>
    </w:p>
    <w:p w14:paraId="28E26D76" w14:textId="77777777" w:rsidR="001E4EE9" w:rsidRDefault="00000000">
      <w:pPr>
        <w:adjustRightInd w:val="0"/>
        <w:snapToGrid w:val="0"/>
        <w:spacing w:line="440" w:lineRule="exact"/>
        <w:ind w:leftChars="228" w:left="479"/>
        <w:rPr>
          <w:rFonts w:ascii="宋体" w:eastAsia="宋体" w:hAnsi="宋体" w:cs="宋体" w:hint="eastAsia"/>
          <w:sz w:val="24"/>
        </w:rPr>
      </w:pPr>
      <w:r>
        <w:rPr>
          <w:rFonts w:ascii="宋体" w:eastAsia="宋体" w:hAnsi="宋体" w:cs="宋体" w:hint="eastAsia"/>
          <w:sz w:val="24"/>
        </w:rPr>
        <w:t>（1）对招标文件提出质疑的，为获取招标文件之日或者招标文件获取期限届满之日；（2）对采购过程提出质疑的，为各采购程序环节结束之日；</w:t>
      </w:r>
    </w:p>
    <w:p w14:paraId="118E11F9"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（3）对中标结果提出质疑的，为中标结果公告期限届满之日。</w:t>
      </w:r>
    </w:p>
    <w:p w14:paraId="12544996"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25.2.3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w:t>
      </w:r>
      <w:proofErr w:type="gramStart"/>
      <w:r>
        <w:rPr>
          <w:rFonts w:ascii="宋体" w:eastAsia="宋体" w:hAnsi="宋体" w:cs="宋体" w:hint="eastAsia"/>
          <w:sz w:val="24"/>
        </w:rPr>
        <w:t>作出</w:t>
      </w:r>
      <w:proofErr w:type="gramEnd"/>
      <w:r>
        <w:rPr>
          <w:rFonts w:ascii="宋体" w:eastAsia="宋体" w:hAnsi="宋体" w:cs="宋体" w:hint="eastAsia"/>
          <w:sz w:val="24"/>
        </w:rPr>
        <w:t>解释说明。对捏造事实、滥用维权扰乱采购秩序的恶意质疑者，将上报政府采购监督管理部门依法处理。</w:t>
      </w:r>
    </w:p>
    <w:p w14:paraId="4697C7F3"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25.2.4</w:t>
      </w:r>
      <w:proofErr w:type="gramStart"/>
      <w:r>
        <w:rPr>
          <w:rFonts w:ascii="宋体" w:eastAsia="宋体" w:hAnsi="宋体" w:cs="宋体" w:hint="eastAsia"/>
          <w:sz w:val="24"/>
        </w:rPr>
        <w:t>质疑函须使用</w:t>
      </w:r>
      <w:proofErr w:type="gramEnd"/>
      <w:r>
        <w:rPr>
          <w:rFonts w:ascii="宋体" w:eastAsia="宋体" w:hAnsi="宋体" w:cs="宋体" w:hint="eastAsia"/>
          <w:sz w:val="24"/>
        </w:rPr>
        <w:t>财政部制定的范本文件。投标人为自然人的，应当由本人签字；投标人为法人或者其他组织的，应当由法定代表人、主要负责人，或者其授权代表签字或者盖章，并加盖公章。</w:t>
      </w:r>
    </w:p>
    <w:p w14:paraId="47DE818E"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质疑</w:t>
      </w:r>
      <w:proofErr w:type="gramStart"/>
      <w:r>
        <w:rPr>
          <w:rFonts w:ascii="宋体" w:eastAsia="宋体" w:hAnsi="宋体" w:cs="宋体" w:hint="eastAsia"/>
          <w:sz w:val="24"/>
        </w:rPr>
        <w:t>函应当</w:t>
      </w:r>
      <w:proofErr w:type="gramEnd"/>
      <w:r>
        <w:rPr>
          <w:rFonts w:ascii="宋体" w:eastAsia="宋体" w:hAnsi="宋体" w:cs="宋体" w:hint="eastAsia"/>
          <w:sz w:val="24"/>
        </w:rPr>
        <w:t>包括下列内容：</w:t>
      </w:r>
    </w:p>
    <w:p w14:paraId="3E1CFAFB"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（1）投标人名称、地址、邮编、联系人及联系电话；</w:t>
      </w:r>
    </w:p>
    <w:p w14:paraId="78D53337"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（2）质疑项目的名称、编号；</w:t>
      </w:r>
    </w:p>
    <w:p w14:paraId="261AC27D"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（3）具体、明确的质疑事项和与质疑事项相关的请求；</w:t>
      </w:r>
    </w:p>
    <w:p w14:paraId="6BA3F279"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（4）事实依据；</w:t>
      </w:r>
    </w:p>
    <w:p w14:paraId="0B9A0D96"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（5）必要的法律依据；</w:t>
      </w:r>
    </w:p>
    <w:p w14:paraId="3007F043"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（6）提出质疑的日期。</w:t>
      </w:r>
    </w:p>
    <w:p w14:paraId="3B98F9BB"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25.2.5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76B14808"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 xml:space="preserve">25.2.6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     </w:t>
      </w:r>
    </w:p>
    <w:p w14:paraId="0A255797" w14:textId="77777777" w:rsidR="001E4EE9"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26.其他</w:t>
      </w:r>
    </w:p>
    <w:p w14:paraId="559DF8EC"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26.1本次招标活动中除招标文件规定外还需执行《中华人民共和国政府采购法》、《中华人民共和国政府采购法实施条例》、《政府采购货物和服务招标投标管理办法》（财政部令第87号）及本项目本级和上级财政部</w:t>
      </w:r>
      <w:proofErr w:type="gramStart"/>
      <w:r>
        <w:rPr>
          <w:rFonts w:ascii="宋体" w:eastAsia="宋体" w:hAnsi="宋体" w:cs="宋体" w:hint="eastAsia"/>
          <w:sz w:val="24"/>
        </w:rPr>
        <w:t>门政府</w:t>
      </w:r>
      <w:proofErr w:type="gramEnd"/>
      <w:r>
        <w:rPr>
          <w:rFonts w:ascii="宋体" w:eastAsia="宋体" w:hAnsi="宋体" w:cs="宋体" w:hint="eastAsia"/>
          <w:sz w:val="24"/>
        </w:rPr>
        <w:t>采购有关规定。</w:t>
      </w:r>
    </w:p>
    <w:p w14:paraId="28635100"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26.2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0527299F"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26.3适用于本投标人须知的额外增加的变动详见</w:t>
      </w:r>
      <w:r>
        <w:rPr>
          <w:rFonts w:ascii="宋体" w:eastAsia="宋体" w:hAnsi="宋体" w:cs="宋体" w:hint="eastAsia"/>
          <w:sz w:val="24"/>
          <w:u w:val="single"/>
        </w:rPr>
        <w:t>投标须知前附表。</w:t>
      </w:r>
    </w:p>
    <w:p w14:paraId="4A746A37" w14:textId="77777777" w:rsidR="001E4EE9" w:rsidRDefault="00000000">
      <w:pPr>
        <w:rPr>
          <w:rFonts w:ascii="宋体" w:eastAsia="宋体" w:hAnsi="宋体" w:cs="宋体" w:hint="eastAsia"/>
          <w:b/>
          <w:bCs/>
          <w:sz w:val="32"/>
          <w:szCs w:val="32"/>
        </w:rPr>
      </w:pPr>
      <w:bookmarkStart w:id="15" w:name="_Toc507399488"/>
      <w:bookmarkStart w:id="16" w:name="_Toc4000"/>
      <w:r>
        <w:rPr>
          <w:rFonts w:ascii="宋体" w:eastAsia="宋体" w:hAnsi="宋体" w:cs="宋体" w:hint="eastAsia"/>
          <w:b/>
          <w:bCs/>
          <w:sz w:val="32"/>
          <w:szCs w:val="32"/>
        </w:rPr>
        <w:br w:type="page"/>
      </w:r>
    </w:p>
    <w:bookmarkEnd w:id="15"/>
    <w:p w14:paraId="6F1B9552" w14:textId="77777777" w:rsidR="001E4EE9" w:rsidRDefault="00000000">
      <w:pPr>
        <w:numPr>
          <w:ilvl w:val="0"/>
          <w:numId w:val="2"/>
        </w:numPr>
        <w:adjustRightInd w:val="0"/>
        <w:snapToGrid w:val="0"/>
        <w:spacing w:line="440" w:lineRule="exact"/>
        <w:jc w:val="center"/>
        <w:outlineLvl w:val="0"/>
        <w:rPr>
          <w:rFonts w:ascii="宋体" w:eastAsia="宋体" w:hAnsi="宋体" w:cs="宋体" w:hint="eastAsia"/>
          <w:b/>
          <w:bCs/>
          <w:sz w:val="32"/>
          <w:szCs w:val="32"/>
        </w:rPr>
      </w:pPr>
      <w:r>
        <w:rPr>
          <w:rFonts w:ascii="宋体" w:eastAsia="宋体" w:hAnsi="宋体" w:cs="宋体" w:hint="eastAsia"/>
          <w:b/>
          <w:bCs/>
          <w:sz w:val="32"/>
          <w:szCs w:val="32"/>
        </w:rPr>
        <w:lastRenderedPageBreak/>
        <w:t>政府采购合同</w:t>
      </w:r>
      <w:bookmarkStart w:id="17" w:name="_Toc7984"/>
      <w:bookmarkEnd w:id="16"/>
    </w:p>
    <w:p w14:paraId="1EA8C731" w14:textId="3F0922A8" w:rsidR="008C14D3" w:rsidRDefault="00871EB1" w:rsidP="008C14D3">
      <w:pPr>
        <w:adjustRightInd w:val="0"/>
        <w:snapToGrid w:val="0"/>
        <w:spacing w:line="360" w:lineRule="auto"/>
        <w:ind w:firstLineChars="800" w:firstLine="2570"/>
        <w:outlineLvl w:val="0"/>
        <w:rPr>
          <w:rFonts w:ascii="宋体" w:eastAsia="宋体" w:hAnsi="宋体" w:cs="宋体" w:hint="eastAsia"/>
          <w:b/>
          <w:bCs/>
          <w:sz w:val="32"/>
          <w:szCs w:val="32"/>
          <w:lang w:bidi="ar"/>
        </w:rPr>
      </w:pPr>
      <w:r>
        <w:rPr>
          <w:rFonts w:ascii="宋体" w:eastAsia="宋体" w:hAnsi="宋体" w:cs="宋体" w:hint="eastAsia"/>
          <w:b/>
          <w:bCs/>
          <w:sz w:val="32"/>
          <w:szCs w:val="32"/>
          <w:lang w:bidi="ar"/>
        </w:rPr>
        <w:t>合同以最终</w:t>
      </w:r>
      <w:proofErr w:type="gramStart"/>
      <w:r>
        <w:rPr>
          <w:rFonts w:ascii="宋体" w:eastAsia="宋体" w:hAnsi="宋体" w:cs="宋体" w:hint="eastAsia"/>
          <w:b/>
          <w:bCs/>
          <w:sz w:val="32"/>
          <w:szCs w:val="32"/>
          <w:lang w:bidi="ar"/>
        </w:rPr>
        <w:t>签定</w:t>
      </w:r>
      <w:proofErr w:type="gramEnd"/>
      <w:r>
        <w:rPr>
          <w:rFonts w:ascii="宋体" w:eastAsia="宋体" w:hAnsi="宋体" w:cs="宋体" w:hint="eastAsia"/>
          <w:b/>
          <w:bCs/>
          <w:sz w:val="32"/>
          <w:szCs w:val="32"/>
          <w:lang w:bidi="ar"/>
        </w:rPr>
        <w:t>版为准</w:t>
      </w:r>
    </w:p>
    <w:p w14:paraId="4BEE5946" w14:textId="77777777" w:rsidR="008C14D3" w:rsidRDefault="008C14D3" w:rsidP="008C14D3">
      <w:pPr>
        <w:pStyle w:val="af"/>
        <w:spacing w:beforeAutospacing="0" w:afterAutospacing="0" w:line="500" w:lineRule="exact"/>
        <w:jc w:val="center"/>
        <w:rPr>
          <w:rFonts w:ascii="方正小标宋简体" w:eastAsia="方正小标宋简体" w:hAnsi="方正小标宋简体" w:cs="方正小标宋简体" w:hint="eastAsia"/>
          <w:b/>
          <w:bCs/>
          <w:sz w:val="44"/>
          <w:szCs w:val="44"/>
        </w:rPr>
      </w:pPr>
      <w:r>
        <w:rPr>
          <w:rFonts w:ascii="方正小标宋简体" w:eastAsia="方正小标宋简体" w:hAnsi="方正小标宋简体" w:cs="方正小标宋简体" w:hint="eastAsia"/>
          <w:b/>
          <w:bCs/>
          <w:sz w:val="44"/>
          <w:szCs w:val="44"/>
        </w:rPr>
        <w:t>新疆维吾尔自治区第三人民医院</w:t>
      </w:r>
    </w:p>
    <w:p w14:paraId="11E3AE4B" w14:textId="77777777" w:rsidR="008C14D3" w:rsidRDefault="008C14D3" w:rsidP="008C14D3">
      <w:pPr>
        <w:pStyle w:val="af"/>
        <w:spacing w:beforeAutospacing="0" w:afterAutospacing="0" w:line="500" w:lineRule="exact"/>
        <w:jc w:val="center"/>
        <w:rPr>
          <w:rFonts w:ascii="方正小标宋简体" w:eastAsia="方正小标宋简体" w:hAnsi="方正小标宋简体" w:cs="方正小标宋简体" w:hint="eastAsia"/>
          <w:b/>
          <w:bCs/>
          <w:sz w:val="44"/>
          <w:szCs w:val="44"/>
        </w:rPr>
      </w:pPr>
      <w:r>
        <w:rPr>
          <w:rFonts w:ascii="方正小标宋简体" w:eastAsia="方正小标宋简体" w:hAnsi="方正小标宋简体" w:cs="方正小标宋简体" w:hint="eastAsia"/>
          <w:b/>
          <w:bCs/>
          <w:sz w:val="44"/>
          <w:szCs w:val="44"/>
        </w:rPr>
        <w:t>医用耗材采购合同</w:t>
      </w:r>
    </w:p>
    <w:p w14:paraId="66A2413F" w14:textId="77777777" w:rsidR="008C14D3" w:rsidRDefault="008C14D3" w:rsidP="008C14D3">
      <w:pPr>
        <w:pStyle w:val="af"/>
        <w:spacing w:beforeAutospacing="0" w:afterAutospacing="0" w:line="500" w:lineRule="exact"/>
        <w:rPr>
          <w:rFonts w:cs="Calibri"/>
          <w:sz w:val="22"/>
        </w:rPr>
      </w:pPr>
    </w:p>
    <w:p w14:paraId="79ADEB18" w14:textId="77777777" w:rsidR="008C14D3" w:rsidRDefault="008C14D3" w:rsidP="008C14D3">
      <w:pPr>
        <w:pStyle w:val="af"/>
        <w:spacing w:beforeAutospacing="0" w:afterAutospacing="0" w:line="500" w:lineRule="exact"/>
        <w:rPr>
          <w:rFonts w:ascii="仿宋" w:eastAsia="仿宋" w:hAnsi="仿宋" w:cs="仿宋" w:hint="eastAsia"/>
          <w:sz w:val="32"/>
          <w:szCs w:val="32"/>
        </w:rPr>
      </w:pPr>
      <w:r>
        <w:rPr>
          <w:rFonts w:cs="Calibri" w:hint="eastAsia"/>
          <w:sz w:val="22"/>
        </w:rPr>
        <w:t xml:space="preserve">                                       </w:t>
      </w:r>
      <w:r>
        <w:rPr>
          <w:rFonts w:ascii="仿宋" w:eastAsia="仿宋" w:hAnsi="仿宋" w:cs="仿宋" w:hint="eastAsia"/>
          <w:sz w:val="32"/>
          <w:szCs w:val="32"/>
        </w:rPr>
        <w:t>合同编号：SY-SB-HC-2025xx</w:t>
      </w:r>
    </w:p>
    <w:p w14:paraId="2020F66D" w14:textId="77777777" w:rsidR="008C14D3" w:rsidRDefault="008C14D3" w:rsidP="008C14D3">
      <w:pPr>
        <w:pStyle w:val="af"/>
        <w:spacing w:beforeAutospacing="0" w:afterAutospacing="0" w:line="400" w:lineRule="exact"/>
        <w:rPr>
          <w:rFonts w:ascii="仿宋" w:eastAsia="仿宋" w:hAnsi="仿宋" w:cs="仿宋" w:hint="eastAsia"/>
          <w:sz w:val="32"/>
          <w:szCs w:val="32"/>
        </w:rPr>
      </w:pPr>
      <w:r>
        <w:rPr>
          <w:rFonts w:ascii="仿宋" w:eastAsia="仿宋" w:hAnsi="仿宋" w:cs="仿宋" w:hint="eastAsia"/>
          <w:sz w:val="32"/>
          <w:szCs w:val="32"/>
        </w:rPr>
        <w:t>甲方（医疗机构）：新疆维吾尔自治区第三人民医院</w:t>
      </w:r>
    </w:p>
    <w:p w14:paraId="2B9A6D12" w14:textId="77777777" w:rsidR="008C14D3" w:rsidRDefault="008C14D3" w:rsidP="008C14D3">
      <w:pPr>
        <w:pStyle w:val="af"/>
        <w:spacing w:beforeAutospacing="0" w:afterAutospacing="0" w:line="400" w:lineRule="exact"/>
        <w:rPr>
          <w:rFonts w:ascii="仿宋" w:eastAsia="仿宋" w:hAnsi="仿宋" w:cs="仿宋" w:hint="eastAsia"/>
          <w:sz w:val="32"/>
          <w:szCs w:val="32"/>
          <w:u w:val="single"/>
        </w:rPr>
      </w:pPr>
      <w:r>
        <w:rPr>
          <w:rFonts w:ascii="仿宋" w:eastAsia="仿宋" w:hAnsi="仿宋" w:cs="仿宋" w:hint="eastAsia"/>
          <w:sz w:val="32"/>
          <w:szCs w:val="32"/>
        </w:rPr>
        <w:t>乙方（医用配送企业）：</w:t>
      </w:r>
    </w:p>
    <w:p w14:paraId="5E570B3A" w14:textId="77777777" w:rsidR="008C14D3" w:rsidRDefault="008C14D3" w:rsidP="008C14D3">
      <w:pPr>
        <w:pStyle w:val="af"/>
        <w:spacing w:beforeAutospacing="0" w:afterAutospacing="0" w:line="4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根据《中华人民共和国民法典》的规定，按照公平、公正、平等自愿和诚实信用、协商一致的原则，甲、乙双方</w:t>
      </w:r>
      <w:r>
        <w:rPr>
          <w:rFonts w:ascii="仿宋" w:eastAsia="仿宋" w:hAnsi="仿宋" w:cs="仿宋" w:hint="eastAsia"/>
          <w:sz w:val="32"/>
          <w:szCs w:val="32"/>
          <w:u w:val="single"/>
        </w:rPr>
        <w:t>就医用试剂耗材采购事宜</w:t>
      </w:r>
      <w:r>
        <w:rPr>
          <w:rFonts w:ascii="仿宋" w:eastAsia="仿宋" w:hAnsi="仿宋" w:cs="仿宋" w:hint="eastAsia"/>
          <w:sz w:val="32"/>
          <w:szCs w:val="32"/>
        </w:rPr>
        <w:t>签订合同如下：</w:t>
      </w:r>
    </w:p>
    <w:p w14:paraId="4C56990B" w14:textId="77777777" w:rsidR="008C14D3" w:rsidRDefault="008C14D3" w:rsidP="008C14D3">
      <w:pPr>
        <w:spacing w:line="4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第一条  乙方按照甲方的采购计划在商定的时限内，保质、保量、及时组织配送，合同一经签订不得随意更改。同时，所供产品的品种、规格、数量、质量、价格、保质期等方面的标准应符合本合同约定的验收标准。</w:t>
      </w:r>
    </w:p>
    <w:p w14:paraId="313A2732"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第二条 </w:t>
      </w:r>
      <w:r>
        <w:rPr>
          <w:rFonts w:ascii="仿宋" w:eastAsia="仿宋" w:hAnsi="仿宋" w:cs="仿宋" w:hint="eastAsia"/>
          <w:kern w:val="2"/>
          <w:sz w:val="32"/>
          <w:szCs w:val="32"/>
        </w:rPr>
        <w:t>试剂耗材的品名、规格、制造商、价格，详见本合同第九条产品清单</w:t>
      </w:r>
      <w:r>
        <w:rPr>
          <w:rFonts w:ascii="仿宋" w:eastAsia="仿宋" w:hAnsi="仿宋" w:cs="仿宋" w:hint="eastAsia"/>
          <w:sz w:val="32"/>
          <w:szCs w:val="32"/>
        </w:rPr>
        <w:t>。</w:t>
      </w:r>
    </w:p>
    <w:p w14:paraId="1EFE67BB" w14:textId="77777777" w:rsidR="008C14D3" w:rsidRDefault="008C14D3" w:rsidP="008C14D3">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第三条  乙方配送医用试剂耗材方式及时间：急救产品2小时内送到甲方指定地点，一般产品24小时内送到甲方指定地点，节假日保证配送。如甲方有特殊配送需求的，应设法满足。</w:t>
      </w:r>
    </w:p>
    <w:p w14:paraId="20DE3E1D" w14:textId="77777777" w:rsidR="008C14D3" w:rsidRDefault="008C14D3" w:rsidP="008C14D3">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第四条 合同价格及结算方式</w:t>
      </w:r>
    </w:p>
    <w:p w14:paraId="09019576"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rPr>
      </w:pPr>
      <w:r>
        <w:rPr>
          <w:rFonts w:ascii="仿宋" w:eastAsia="仿宋" w:hAnsi="仿宋" w:cs="仿宋" w:hint="eastAsia"/>
          <w:kern w:val="2"/>
          <w:sz w:val="32"/>
          <w:szCs w:val="32"/>
        </w:rPr>
        <w:t>1、</w:t>
      </w:r>
      <w:r>
        <w:rPr>
          <w:rFonts w:ascii="仿宋" w:eastAsia="仿宋" w:hAnsi="仿宋" w:cs="仿宋" w:hint="eastAsia"/>
          <w:sz w:val="32"/>
          <w:szCs w:val="32"/>
        </w:rPr>
        <w:t>供货数量：乙方交货时，甲乙双方工作人员对货物数量进行统计，交货完成后，就甲方验收合格的货物数量，由双方各自指定的工作人员在交货清单上签字确认，交货清单一式两份，作为今后双方结算的依据。</w:t>
      </w:r>
    </w:p>
    <w:p w14:paraId="1CCF88D1"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u w:val="single"/>
        </w:rPr>
      </w:pPr>
      <w:r>
        <w:rPr>
          <w:rFonts w:ascii="仿宋" w:eastAsia="仿宋" w:hAnsi="仿宋" w:cs="仿宋" w:hint="eastAsia"/>
          <w:sz w:val="32"/>
          <w:szCs w:val="32"/>
        </w:rPr>
        <w:t>2、</w:t>
      </w:r>
      <w:r>
        <w:rPr>
          <w:rFonts w:ascii="仿宋" w:eastAsia="仿宋" w:hAnsi="仿宋" w:cs="仿宋" w:hint="eastAsia"/>
          <w:kern w:val="2"/>
          <w:sz w:val="32"/>
          <w:szCs w:val="32"/>
        </w:rPr>
        <w:t>合同总价：本合同为固定单价，合同总价</w:t>
      </w:r>
      <w:r>
        <w:rPr>
          <w:rFonts w:ascii="仿宋" w:eastAsia="仿宋" w:hAnsi="仿宋" w:cs="仿宋" w:hint="eastAsia"/>
          <w:kern w:val="2"/>
          <w:sz w:val="32"/>
          <w:szCs w:val="32"/>
          <w:u w:val="single"/>
        </w:rPr>
        <w:t>按甲方付款计划以本合同签订单价乘以甲方实际采</w:t>
      </w:r>
      <w:r>
        <w:rPr>
          <w:rFonts w:ascii="仿宋" w:eastAsia="仿宋" w:hAnsi="仿宋" w:cs="仿宋" w:hint="eastAsia"/>
          <w:sz w:val="32"/>
          <w:szCs w:val="32"/>
          <w:u w:val="single"/>
        </w:rPr>
        <w:t>购且验收合格的数量确定总价进行支付。</w:t>
      </w:r>
    </w:p>
    <w:p w14:paraId="60C06F33"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3、结算方式：</w:t>
      </w:r>
    </w:p>
    <w:p w14:paraId="5176D6FC"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本合同货款以60天为一个结算周期，甲方收到乙方交付的产品验收合格，且产品无任何质量问题及其他纠纷的情况下，根据甲方财务情况，一个结算周期届满后，</w:t>
      </w:r>
      <w:proofErr w:type="gramStart"/>
      <w:r>
        <w:rPr>
          <w:rFonts w:ascii="仿宋" w:eastAsia="仿宋" w:hAnsi="仿宋" w:cs="仿宋" w:hint="eastAsia"/>
          <w:sz w:val="32"/>
          <w:szCs w:val="32"/>
        </w:rPr>
        <w:t>以网银的</w:t>
      </w:r>
      <w:proofErr w:type="gramEnd"/>
      <w:r>
        <w:rPr>
          <w:rFonts w:ascii="仿宋" w:eastAsia="仿宋" w:hAnsi="仿宋" w:cs="仿宋" w:hint="eastAsia"/>
          <w:sz w:val="32"/>
          <w:szCs w:val="32"/>
        </w:rPr>
        <w:t>付款方式向乙方结算相应货款。</w:t>
      </w:r>
    </w:p>
    <w:p w14:paraId="57226B1F"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4、每次结算前，乙方向甲方开具符合甲方财务做账要求的等额增值税发票和书面付款申请，经甲方财务部门审批后付款，否则甲方有权</w:t>
      </w:r>
      <w:proofErr w:type="gramStart"/>
      <w:r>
        <w:rPr>
          <w:rFonts w:ascii="仿宋" w:eastAsia="仿宋" w:hAnsi="仿宋" w:cs="仿宋" w:hint="eastAsia"/>
          <w:kern w:val="2"/>
          <w:sz w:val="32"/>
          <w:szCs w:val="32"/>
        </w:rPr>
        <w:t>不予付款</w:t>
      </w:r>
      <w:proofErr w:type="gramEnd"/>
      <w:r>
        <w:rPr>
          <w:rFonts w:ascii="仿宋" w:eastAsia="仿宋" w:hAnsi="仿宋" w:cs="仿宋" w:hint="eastAsia"/>
          <w:kern w:val="2"/>
          <w:sz w:val="32"/>
          <w:szCs w:val="32"/>
        </w:rPr>
        <w:t>且不承担违约责任。</w:t>
      </w:r>
    </w:p>
    <w:p w14:paraId="5E745B7A"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第五条  产品质量保证及验收</w:t>
      </w:r>
    </w:p>
    <w:p w14:paraId="30E641A5"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1、乙方须保证提供的医用试剂、耗材应是全新的、未使用过的</w:t>
      </w:r>
      <w:r>
        <w:rPr>
          <w:rFonts w:ascii="仿宋" w:eastAsia="仿宋" w:hAnsi="仿宋" w:cs="仿宋" w:hint="eastAsia"/>
          <w:kern w:val="2"/>
          <w:sz w:val="32"/>
          <w:szCs w:val="32"/>
        </w:rPr>
        <w:t>、标识清楚，符合国家技术规格和国家质量标准的出厂原装合格产品，产品</w:t>
      </w:r>
      <w:r>
        <w:rPr>
          <w:rFonts w:ascii="仿宋" w:eastAsia="仿宋" w:hAnsi="仿宋" w:cs="仿宋" w:hint="eastAsia"/>
          <w:sz w:val="32"/>
          <w:szCs w:val="32"/>
        </w:rPr>
        <w:t>质量、规格和生产厂家等符合合同及招投标文件规定的标准。</w:t>
      </w:r>
    </w:p>
    <w:p w14:paraId="0C71271E" w14:textId="77777777" w:rsidR="008C14D3" w:rsidRDefault="008C14D3" w:rsidP="008C14D3">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2、入库医用试剂、耗材的有效期至少在一年以上，如有发现有效期少于6个月，甲方有权拒绝验货。如乙方供货的库房存货到达有效期期限，乙方应无条件更换过期产品。</w:t>
      </w:r>
    </w:p>
    <w:p w14:paraId="6BF66B02" w14:textId="77777777" w:rsidR="008C14D3" w:rsidRDefault="008C14D3" w:rsidP="008C14D3">
      <w:pPr>
        <w:spacing w:line="500" w:lineRule="exact"/>
        <w:ind w:firstLineChars="200" w:firstLine="640"/>
        <w:rPr>
          <w:rFonts w:ascii="仿宋" w:eastAsia="仿宋" w:hAnsi="仿宋" w:cs="仿宋" w:hint="eastAsia"/>
          <w:kern w:val="0"/>
          <w:sz w:val="32"/>
          <w:szCs w:val="32"/>
        </w:rPr>
      </w:pPr>
      <w:r>
        <w:rPr>
          <w:rFonts w:ascii="仿宋" w:eastAsia="仿宋" w:hAnsi="仿宋" w:cs="仿宋" w:hint="eastAsia"/>
          <w:sz w:val="32"/>
          <w:szCs w:val="32"/>
        </w:rPr>
        <w:t>3</w:t>
      </w:r>
      <w:r>
        <w:rPr>
          <w:rFonts w:ascii="仿宋" w:eastAsia="仿宋" w:hAnsi="仿宋" w:cs="仿宋" w:hint="eastAsia"/>
          <w:kern w:val="0"/>
          <w:sz w:val="32"/>
          <w:szCs w:val="32"/>
        </w:rPr>
        <w:t>.甲方收到货品后应及时进行验收，如发现质量问题，及时与乙方沟通解决，乙方提供的医用</w:t>
      </w:r>
      <w:r>
        <w:rPr>
          <w:rFonts w:ascii="仿宋" w:eastAsia="仿宋" w:hAnsi="仿宋" w:cs="仿宋" w:hint="eastAsia"/>
          <w:sz w:val="32"/>
          <w:szCs w:val="32"/>
        </w:rPr>
        <w:t>试剂耗材</w:t>
      </w:r>
      <w:r>
        <w:rPr>
          <w:rFonts w:ascii="仿宋" w:eastAsia="仿宋" w:hAnsi="仿宋" w:cs="仿宋" w:hint="eastAsia"/>
          <w:kern w:val="0"/>
          <w:sz w:val="32"/>
          <w:szCs w:val="32"/>
        </w:rPr>
        <w:t>如发生破损、过期、失效等问题时，甲方应及时向乙方提出异议，乙方应在接到异议后3日内进行更换，直至验收合格。</w:t>
      </w:r>
    </w:p>
    <w:p w14:paraId="67742602"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第六条  违约责任</w:t>
      </w:r>
    </w:p>
    <w:p w14:paraId="6DE30559"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1、乙方不按时配送，每发生一次，承担逾期配送金额1％的违约金。乙方三次</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配送，甲方有权解除合同并有权追究乙方合同总金额3％承担违约金。如不能按时到货，导致甲方断货影响病人治疗，乙方承担全部赔偿责任。</w:t>
      </w:r>
    </w:p>
    <w:p w14:paraId="39511361" w14:textId="77777777" w:rsidR="008C14D3" w:rsidRDefault="008C14D3" w:rsidP="008C14D3">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2、乙方提供医用试剂耗材如不符合本合同约定的标准或满足不了甲方要求，由乙方负责包换，并承担由此产生的</w:t>
      </w:r>
      <w:r>
        <w:rPr>
          <w:rFonts w:ascii="仿宋" w:eastAsia="仿宋" w:hAnsi="仿宋" w:cs="仿宋" w:hint="eastAsia"/>
          <w:sz w:val="32"/>
          <w:szCs w:val="32"/>
        </w:rPr>
        <w:lastRenderedPageBreak/>
        <w:t>实际费用，乙方不能调换的，甲方有权解除合同，并不予支付任何合同款项，合同解除的，乙方按合同总额的10%承担违约金。</w:t>
      </w:r>
    </w:p>
    <w:p w14:paraId="76614760" w14:textId="77777777" w:rsidR="008C14D3" w:rsidRDefault="008C14D3" w:rsidP="008C14D3">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3、甲方应按合同规定的付款要求履约，由于非不可抗力原因不能在合同规定的时间内支付合同款项时，应事先告知乙方。</w:t>
      </w:r>
    </w:p>
    <w:p w14:paraId="0CFC3799"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4、因包装不符合规定造成货物損坏或灭失的，乙方应当负责赔偿。</w:t>
      </w:r>
    </w:p>
    <w:p w14:paraId="42ED96AA"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如医用试剂耗材质量存在问题，给甲方造成损失，由乙方承担全部责任并赔偿甲方所有損失；如因乙方提供的医用试剂耗材发生医用试剂耗材不良事件，乙方应承担所有责任和所有费用；乙方应承担全部责任和所有费用，并向甲方承担合同总额20%的违约金。</w:t>
      </w:r>
    </w:p>
    <w:p w14:paraId="2FB9C66F"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6、乙方销售代表</w:t>
      </w:r>
      <w:r>
        <w:rPr>
          <w:rFonts w:ascii="仿宋" w:eastAsia="仿宋" w:hAnsi="仿宋" w:cs="仿宋" w:hint="eastAsia"/>
          <w:sz w:val="32"/>
          <w:szCs w:val="32"/>
          <w:u w:val="single"/>
        </w:rPr>
        <w:t xml:space="preserve">         </w:t>
      </w:r>
      <w:r>
        <w:rPr>
          <w:rFonts w:ascii="仿宋" w:eastAsia="仿宋" w:hAnsi="仿宋" w:cs="仿宋" w:hint="eastAsia"/>
          <w:sz w:val="32"/>
          <w:szCs w:val="32"/>
        </w:rPr>
        <w:t>，在合同签订及履行过程中，不得实施商业賄</w:t>
      </w:r>
      <w:proofErr w:type="gramStart"/>
      <w:r>
        <w:rPr>
          <w:rFonts w:ascii="仿宋" w:eastAsia="仿宋" w:hAnsi="仿宋" w:cs="仿宋" w:hint="eastAsia"/>
          <w:sz w:val="32"/>
          <w:szCs w:val="32"/>
        </w:rPr>
        <w:t>赂</w:t>
      </w:r>
      <w:proofErr w:type="gramEnd"/>
      <w:r>
        <w:rPr>
          <w:rFonts w:ascii="仿宋" w:eastAsia="仿宋" w:hAnsi="仿宋" w:cs="仿宋" w:hint="eastAsia"/>
          <w:sz w:val="32"/>
          <w:szCs w:val="32"/>
        </w:rPr>
        <w:t>。若有商业贿赂行为，按照国</w:t>
      </w:r>
      <w:proofErr w:type="gramStart"/>
      <w:r>
        <w:rPr>
          <w:rFonts w:ascii="仿宋" w:eastAsia="仿宋" w:hAnsi="仿宋" w:cs="仿宋" w:hint="eastAsia"/>
          <w:sz w:val="32"/>
          <w:szCs w:val="32"/>
        </w:rPr>
        <w:t>卫法制发</w:t>
      </w:r>
      <w:proofErr w:type="gramEnd"/>
      <w:r>
        <w:rPr>
          <w:rFonts w:ascii="仿宋" w:eastAsia="仿宋" w:hAnsi="仿宋" w:cs="仿宋" w:hint="eastAsia"/>
          <w:sz w:val="32"/>
          <w:szCs w:val="32"/>
        </w:rPr>
        <w:t>（2013）50号文件《关于建立医药购销领域商业贿赂不良记录的规定》中有关规定执行。</w:t>
      </w:r>
    </w:p>
    <w:p w14:paraId="04FE5F87"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第七条  不可抗力</w:t>
      </w:r>
    </w:p>
    <w:p w14:paraId="2DA3714C"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甲乙双方任何一方由于不可抗力原因不能履行合同时，应及时双方通报不能履行或不能完全履行的理由，以减轻可能给对方造成的損失，在取得有关机构证明后，根据情况可部分或全部免于承担违约的责任。</w:t>
      </w:r>
    </w:p>
    <w:p w14:paraId="723E2D60" w14:textId="77777777" w:rsidR="008C14D3" w:rsidRDefault="008C14D3" w:rsidP="008C14D3">
      <w:pPr>
        <w:pStyle w:val="af"/>
        <w:spacing w:beforeAutospacing="0" w:afterAutospacing="0" w:line="500" w:lineRule="exact"/>
        <w:rPr>
          <w:rFonts w:ascii="仿宋" w:eastAsia="仿宋" w:hAnsi="仿宋" w:cs="仿宋" w:hint="eastAsia"/>
          <w:sz w:val="32"/>
          <w:szCs w:val="32"/>
        </w:rPr>
      </w:pPr>
      <w:r>
        <w:rPr>
          <w:rFonts w:ascii="仿宋" w:eastAsia="仿宋" w:hAnsi="仿宋" w:cs="仿宋" w:hint="eastAsia"/>
          <w:sz w:val="32"/>
          <w:szCs w:val="32"/>
        </w:rPr>
        <w:t>第八条  其他</w:t>
      </w:r>
    </w:p>
    <w:p w14:paraId="565FA1A0"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1、本合同依照《中华人民共和国政府采购法》和《中华人民共和国民法典》等相关法律法规制定，甲、乙双方发生争议时，应先协商解决，经协商在三十天内不能达成协议时，可提交甲方所在地法院诉讼解决。</w:t>
      </w:r>
    </w:p>
    <w:p w14:paraId="2DC86ABE"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2、本合同一式</w:t>
      </w:r>
      <w:r>
        <w:rPr>
          <w:rFonts w:ascii="仿宋" w:eastAsia="仿宋" w:hAnsi="仿宋" w:cs="仿宋" w:hint="eastAsia"/>
          <w:sz w:val="32"/>
          <w:szCs w:val="32"/>
          <w:u w:val="single"/>
        </w:rPr>
        <w:t>肆</w:t>
      </w:r>
      <w:r>
        <w:rPr>
          <w:rFonts w:ascii="仿宋" w:eastAsia="仿宋" w:hAnsi="仿宋" w:cs="仿宋" w:hint="eastAsia"/>
          <w:sz w:val="32"/>
          <w:szCs w:val="32"/>
        </w:rPr>
        <w:t>份，甲方执</w:t>
      </w:r>
      <w:r>
        <w:rPr>
          <w:rFonts w:ascii="仿宋" w:eastAsia="仿宋" w:hAnsi="仿宋" w:cs="仿宋" w:hint="eastAsia"/>
          <w:sz w:val="32"/>
          <w:szCs w:val="32"/>
          <w:u w:val="single"/>
        </w:rPr>
        <w:t>叁</w:t>
      </w:r>
      <w:r>
        <w:rPr>
          <w:rFonts w:ascii="仿宋" w:eastAsia="仿宋" w:hAnsi="仿宋" w:cs="仿宋" w:hint="eastAsia"/>
          <w:sz w:val="32"/>
          <w:szCs w:val="32"/>
        </w:rPr>
        <w:t>份，乙方执</w:t>
      </w:r>
      <w:r>
        <w:rPr>
          <w:rFonts w:ascii="仿宋" w:eastAsia="仿宋" w:hAnsi="仿宋" w:cs="仿宋" w:hint="eastAsia"/>
          <w:sz w:val="32"/>
          <w:szCs w:val="32"/>
          <w:u w:val="single"/>
        </w:rPr>
        <w:t>壹</w:t>
      </w:r>
      <w:r>
        <w:rPr>
          <w:rFonts w:ascii="仿宋" w:eastAsia="仿宋" w:hAnsi="仿宋" w:cs="仿宋" w:hint="eastAsia"/>
          <w:sz w:val="32"/>
          <w:szCs w:val="32"/>
        </w:rPr>
        <w:t>份，经双方法定代表人或授权代表签字或加盖单位公章或双方委托代理人签字成立生效。</w:t>
      </w:r>
    </w:p>
    <w:p w14:paraId="7CB3B8E9"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3、合同有效期：合同有效期为</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2025年 月  日起至 202 年   月  日止</w:t>
      </w:r>
      <w:r>
        <w:rPr>
          <w:rFonts w:ascii="仿宋" w:eastAsia="仿宋" w:hAnsi="仿宋" w:cs="仿宋" w:hint="eastAsia"/>
          <w:sz w:val="32"/>
          <w:szCs w:val="32"/>
        </w:rPr>
        <w:t>；有效期内价格不变，合同自签订之日起生效。</w:t>
      </w:r>
    </w:p>
    <w:p w14:paraId="15C9C433"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双方其他约定：1.在应急情况下（自然灾害等不可抗力因素情况除外），乙方应甲方需求须在2小时内将所需货物送到甲方指定地点。2.乙方必须使用正规真实、合法、有效的发票，如提供虚假发票造成的一切责任由乙方全部承担。</w:t>
      </w:r>
    </w:p>
    <w:p w14:paraId="78788E3F" w14:textId="77777777" w:rsidR="008C14D3" w:rsidRDefault="008C14D3" w:rsidP="008C14D3">
      <w:pPr>
        <w:pStyle w:val="af"/>
        <w:spacing w:beforeAutospacing="0" w:afterAutospacing="0"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5、与本合同有关的招投标文件、乙方签订的《医疗卫生机构医药产品廉洁购销合同》以及本合同附件《产品清单》是本合同不可分割的组成部分，与本合同具有同等的法律效力。</w:t>
      </w:r>
    </w:p>
    <w:p w14:paraId="43F61028" w14:textId="77777777" w:rsidR="008C14D3" w:rsidRDefault="008C14D3" w:rsidP="008C14D3">
      <w:pPr>
        <w:pStyle w:val="af"/>
        <w:spacing w:beforeAutospacing="0" w:afterAutospacing="0" w:line="500" w:lineRule="exact"/>
        <w:ind w:firstLineChars="200" w:firstLine="640"/>
        <w:rPr>
          <w:rFonts w:cs="Calibri"/>
          <w:sz w:val="22"/>
        </w:rPr>
      </w:pPr>
      <w:r>
        <w:rPr>
          <w:rFonts w:ascii="仿宋" w:eastAsia="仿宋" w:hAnsi="仿宋" w:cs="仿宋" w:hint="eastAsia"/>
          <w:sz w:val="32"/>
          <w:szCs w:val="32"/>
        </w:rPr>
        <w:t>6、合同期内，如遇到国家政策调整，例如国家集中带量采购、</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保议价等出现试剂及耗材价格下降情况，则按照最新政策的标准价格，执行采购。</w:t>
      </w:r>
    </w:p>
    <w:p w14:paraId="51D69F61" w14:textId="77777777" w:rsidR="008C14D3" w:rsidRDefault="008C14D3" w:rsidP="008C14D3">
      <w:pPr>
        <w:pStyle w:val="af"/>
        <w:spacing w:beforeAutospacing="0" w:afterAutospacing="0" w:line="360" w:lineRule="auto"/>
        <w:rPr>
          <w:rFonts w:ascii="仿宋" w:eastAsia="仿宋" w:hAnsi="仿宋" w:cs="仿宋" w:hint="eastAsia"/>
          <w:sz w:val="32"/>
          <w:szCs w:val="32"/>
        </w:rPr>
      </w:pPr>
      <w:r>
        <w:rPr>
          <w:rFonts w:ascii="仿宋" w:eastAsia="仿宋" w:hAnsi="仿宋" w:cs="仿宋" w:hint="eastAsia"/>
          <w:sz w:val="32"/>
          <w:szCs w:val="32"/>
        </w:rPr>
        <w:t>第九条  产品清单</w:t>
      </w:r>
    </w:p>
    <w:tbl>
      <w:tblPr>
        <w:tblW w:w="8290" w:type="dxa"/>
        <w:tblLayout w:type="fixed"/>
        <w:tblCellMar>
          <w:left w:w="0" w:type="dxa"/>
          <w:right w:w="0" w:type="dxa"/>
        </w:tblCellMar>
        <w:tblLook w:val="04A0" w:firstRow="1" w:lastRow="0" w:firstColumn="1" w:lastColumn="0" w:noHBand="0" w:noVBand="1"/>
      </w:tblPr>
      <w:tblGrid>
        <w:gridCol w:w="595"/>
        <w:gridCol w:w="1987"/>
        <w:gridCol w:w="1633"/>
        <w:gridCol w:w="2284"/>
        <w:gridCol w:w="816"/>
        <w:gridCol w:w="975"/>
      </w:tblGrid>
      <w:tr w:rsidR="008C14D3" w14:paraId="73341A03" w14:textId="77777777" w:rsidTr="00297777">
        <w:trPr>
          <w:trHeight w:val="918"/>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AD25B4" w14:textId="77777777" w:rsidR="008C14D3" w:rsidRDefault="008C14D3" w:rsidP="00297777">
            <w:pPr>
              <w:jc w:val="center"/>
              <w:rPr>
                <w:rFonts w:ascii="仿宋" w:eastAsia="仿宋" w:hAnsi="仿宋" w:cs="仿宋" w:hint="eastAsia"/>
                <w:sz w:val="24"/>
              </w:rPr>
            </w:pPr>
            <w:r>
              <w:rPr>
                <w:rFonts w:ascii="仿宋" w:eastAsia="仿宋" w:hAnsi="仿宋" w:cs="仿宋" w:hint="eastAsia"/>
                <w:sz w:val="24"/>
              </w:rPr>
              <w:t>序  号</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8C3F95" w14:textId="77777777" w:rsidR="008C14D3" w:rsidRDefault="008C14D3" w:rsidP="00297777">
            <w:pPr>
              <w:jc w:val="center"/>
              <w:rPr>
                <w:rFonts w:ascii="仿宋" w:eastAsia="仿宋" w:hAnsi="仿宋" w:cs="仿宋" w:hint="eastAsia"/>
                <w:sz w:val="24"/>
              </w:rPr>
            </w:pPr>
            <w:r>
              <w:rPr>
                <w:rFonts w:ascii="仿宋" w:eastAsia="仿宋" w:hAnsi="仿宋" w:cs="仿宋" w:hint="eastAsia"/>
                <w:sz w:val="24"/>
              </w:rPr>
              <w:t>产品名称</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70251F" w14:textId="77777777" w:rsidR="008C14D3" w:rsidRDefault="008C14D3" w:rsidP="00297777">
            <w:pPr>
              <w:jc w:val="center"/>
              <w:rPr>
                <w:rFonts w:ascii="仿宋" w:eastAsia="仿宋" w:hAnsi="仿宋" w:cs="仿宋" w:hint="eastAsia"/>
                <w:sz w:val="24"/>
              </w:rPr>
            </w:pPr>
            <w:r>
              <w:rPr>
                <w:rFonts w:ascii="仿宋" w:eastAsia="仿宋" w:hAnsi="仿宋" w:cs="仿宋" w:hint="eastAsia"/>
                <w:sz w:val="24"/>
              </w:rPr>
              <w:t>规格</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4D08FA" w14:textId="77777777" w:rsidR="008C14D3" w:rsidRDefault="008C14D3" w:rsidP="00297777">
            <w:pPr>
              <w:jc w:val="center"/>
              <w:rPr>
                <w:rFonts w:ascii="仿宋" w:eastAsia="仿宋" w:hAnsi="仿宋" w:cs="仿宋" w:hint="eastAsia"/>
                <w:sz w:val="24"/>
              </w:rPr>
            </w:pPr>
            <w:r>
              <w:rPr>
                <w:rFonts w:ascii="仿宋" w:eastAsia="仿宋" w:hAnsi="仿宋" w:cs="仿宋" w:hint="eastAsia"/>
                <w:sz w:val="24"/>
              </w:rPr>
              <w:t>生产厂家</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5E3C2E" w14:textId="77777777" w:rsidR="008C14D3" w:rsidRDefault="008C14D3" w:rsidP="00297777">
            <w:pPr>
              <w:jc w:val="center"/>
              <w:rPr>
                <w:rFonts w:ascii="仿宋" w:eastAsia="仿宋" w:hAnsi="仿宋" w:cs="仿宋" w:hint="eastAsia"/>
                <w:sz w:val="24"/>
              </w:rPr>
            </w:pPr>
            <w:r>
              <w:rPr>
                <w:rFonts w:ascii="仿宋" w:eastAsia="仿宋" w:hAnsi="仿宋" w:cs="仿宋" w:hint="eastAsia"/>
                <w:sz w:val="24"/>
              </w:rPr>
              <w:t>合同</w:t>
            </w:r>
          </w:p>
          <w:p w14:paraId="0E3796FE" w14:textId="77777777" w:rsidR="008C14D3" w:rsidRDefault="008C14D3" w:rsidP="00297777">
            <w:pPr>
              <w:jc w:val="center"/>
              <w:rPr>
                <w:rFonts w:ascii="仿宋" w:eastAsia="仿宋" w:hAnsi="仿宋" w:cs="仿宋" w:hint="eastAsia"/>
                <w:sz w:val="24"/>
              </w:rPr>
            </w:pPr>
            <w:r>
              <w:rPr>
                <w:rFonts w:ascii="仿宋" w:eastAsia="仿宋" w:hAnsi="仿宋" w:cs="仿宋" w:hint="eastAsia"/>
                <w:sz w:val="24"/>
              </w:rPr>
              <w:t>单价</w:t>
            </w:r>
          </w:p>
          <w:p w14:paraId="05A83F6E" w14:textId="77777777" w:rsidR="008C14D3" w:rsidRDefault="008C14D3" w:rsidP="00297777">
            <w:pPr>
              <w:jc w:val="center"/>
              <w:rPr>
                <w:rFonts w:ascii="仿宋" w:eastAsia="仿宋" w:hAnsi="仿宋" w:cs="仿宋" w:hint="eastAsia"/>
                <w:sz w:val="24"/>
              </w:rPr>
            </w:pPr>
            <w:r>
              <w:rPr>
                <w:rFonts w:ascii="仿宋" w:eastAsia="仿宋" w:hAnsi="仿宋" w:cs="仿宋" w:hint="eastAsia"/>
                <w:sz w:val="24"/>
              </w:rPr>
              <w:t>（元）</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96186F" w14:textId="77777777" w:rsidR="008C14D3" w:rsidRDefault="008C14D3" w:rsidP="00297777">
            <w:pPr>
              <w:jc w:val="center"/>
              <w:rPr>
                <w:rFonts w:ascii="仿宋" w:eastAsia="仿宋" w:hAnsi="仿宋" w:cs="仿宋" w:hint="eastAsia"/>
                <w:sz w:val="24"/>
              </w:rPr>
            </w:pPr>
            <w:r>
              <w:rPr>
                <w:rFonts w:ascii="仿宋" w:eastAsia="仿宋" w:hAnsi="仿宋" w:cs="仿宋" w:hint="eastAsia"/>
                <w:sz w:val="24"/>
              </w:rPr>
              <w:t>备注</w:t>
            </w:r>
          </w:p>
        </w:tc>
      </w:tr>
      <w:tr w:rsidR="008C14D3" w14:paraId="2C58EF99" w14:textId="77777777" w:rsidTr="00297777">
        <w:trPr>
          <w:trHeight w:val="76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D6CE11" w14:textId="77777777" w:rsidR="008C14D3" w:rsidRDefault="008C14D3" w:rsidP="00297777">
            <w:pPr>
              <w:jc w:val="center"/>
              <w:rPr>
                <w:rFonts w:ascii="仿宋" w:eastAsia="仿宋" w:hAnsi="仿宋" w:cs="仿宋" w:hint="eastAsia"/>
                <w:sz w:val="24"/>
              </w:rPr>
            </w:pPr>
            <w:r>
              <w:rPr>
                <w:rFonts w:ascii="仿宋" w:eastAsia="仿宋" w:hAnsi="仿宋" w:cs="仿宋" w:hint="eastAsia"/>
                <w:sz w:val="24"/>
              </w:rP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AC2816" w14:textId="77777777" w:rsidR="008C14D3" w:rsidRDefault="008C14D3" w:rsidP="00297777">
            <w:pPr>
              <w:rPr>
                <w:rFonts w:ascii="仿宋" w:eastAsia="仿宋" w:hAnsi="仿宋" w:cs="仿宋" w:hint="eastAsia"/>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8A9986" w14:textId="77777777" w:rsidR="008C14D3" w:rsidRDefault="008C14D3" w:rsidP="00297777">
            <w:pPr>
              <w:jc w:val="center"/>
              <w:rPr>
                <w:rFonts w:ascii="仿宋" w:eastAsia="仿宋" w:hAnsi="仿宋" w:cs="仿宋" w:hint="eastAsia"/>
                <w:sz w:val="20"/>
                <w:szCs w:val="20"/>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30991A" w14:textId="77777777" w:rsidR="008C14D3" w:rsidRDefault="008C14D3" w:rsidP="00297777">
            <w:pPr>
              <w:jc w:val="left"/>
              <w:rPr>
                <w:rFonts w:ascii="仿宋" w:eastAsia="仿宋" w:hAnsi="仿宋" w:cs="仿宋" w:hint="eastAsia"/>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6E31BE" w14:textId="77777777" w:rsidR="008C14D3" w:rsidRDefault="008C14D3" w:rsidP="00297777">
            <w:pPr>
              <w:jc w:val="center"/>
              <w:rPr>
                <w:rFonts w:ascii="仿宋" w:eastAsia="仿宋" w:hAnsi="仿宋" w:cs="仿宋" w:hint="eastAsia"/>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7721D0" w14:textId="77777777" w:rsidR="008C14D3" w:rsidRDefault="008C14D3" w:rsidP="00297777">
            <w:pPr>
              <w:rPr>
                <w:rFonts w:ascii="仿宋" w:eastAsia="仿宋" w:hAnsi="仿宋" w:cs="仿宋" w:hint="eastAsia"/>
                <w:sz w:val="24"/>
              </w:rPr>
            </w:pPr>
          </w:p>
        </w:tc>
      </w:tr>
      <w:tr w:rsidR="008C14D3" w14:paraId="50DD1CDE" w14:textId="77777777" w:rsidTr="00297777">
        <w:trPr>
          <w:trHeight w:val="47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EC7B8C" w14:textId="77777777" w:rsidR="008C14D3" w:rsidRDefault="008C14D3" w:rsidP="00297777">
            <w:pPr>
              <w:jc w:val="center"/>
              <w:rPr>
                <w:rFonts w:ascii="仿宋" w:eastAsia="仿宋" w:hAnsi="仿宋" w:cs="仿宋" w:hint="eastAsia"/>
                <w:sz w:val="24"/>
              </w:rPr>
            </w:pPr>
          </w:p>
        </w:tc>
        <w:tc>
          <w:tcPr>
            <w:tcW w:w="7695" w:type="dxa"/>
            <w:gridSpan w:val="5"/>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14:paraId="0D4CA831" w14:textId="77777777" w:rsidR="008C14D3" w:rsidRDefault="008C14D3" w:rsidP="00297777">
            <w:pPr>
              <w:ind w:firstLineChars="2000" w:firstLine="4800"/>
              <w:rPr>
                <w:rFonts w:ascii="仿宋" w:eastAsia="仿宋" w:hAnsi="仿宋" w:cs="仿宋" w:hint="eastAsia"/>
                <w:sz w:val="24"/>
              </w:rPr>
            </w:pPr>
            <w:r>
              <w:rPr>
                <w:rFonts w:ascii="仿宋" w:eastAsia="仿宋" w:hAnsi="仿宋" w:cs="仿宋" w:hint="eastAsia"/>
                <w:sz w:val="24"/>
              </w:rPr>
              <w:t xml:space="preserve">合计金额：      元   </w:t>
            </w:r>
          </w:p>
        </w:tc>
      </w:tr>
    </w:tbl>
    <w:p w14:paraId="4DA94BE9" w14:textId="77777777" w:rsidR="008C14D3" w:rsidRDefault="008C14D3" w:rsidP="008C14D3">
      <w:pPr>
        <w:pStyle w:val="af"/>
        <w:spacing w:beforeAutospacing="0" w:afterAutospacing="0" w:line="360" w:lineRule="auto"/>
        <w:rPr>
          <w:rFonts w:cs="Calibri"/>
          <w:sz w:val="22"/>
        </w:rPr>
      </w:pPr>
    </w:p>
    <w:p w14:paraId="72D20C9F" w14:textId="77777777" w:rsidR="008C14D3" w:rsidRDefault="008C14D3" w:rsidP="008C14D3">
      <w:pPr>
        <w:pStyle w:val="af"/>
        <w:spacing w:beforeAutospacing="0" w:afterAutospacing="0" w:line="360" w:lineRule="auto"/>
        <w:rPr>
          <w:rFonts w:ascii="仿宋" w:eastAsia="仿宋" w:hAnsi="仿宋" w:cs="仿宋" w:hint="eastAsia"/>
          <w:sz w:val="28"/>
          <w:szCs w:val="28"/>
        </w:rPr>
      </w:pPr>
    </w:p>
    <w:p w14:paraId="7F3B2DF0" w14:textId="77777777" w:rsidR="008C14D3" w:rsidRDefault="008C14D3" w:rsidP="008C14D3">
      <w:pPr>
        <w:pStyle w:val="af"/>
        <w:spacing w:beforeAutospacing="0" w:afterAutospacing="0" w:line="360" w:lineRule="auto"/>
        <w:rPr>
          <w:rFonts w:ascii="仿宋" w:eastAsia="仿宋" w:hAnsi="仿宋" w:cs="仿宋" w:hint="eastAsia"/>
          <w:sz w:val="28"/>
          <w:szCs w:val="28"/>
        </w:rPr>
      </w:pPr>
    </w:p>
    <w:tbl>
      <w:tblPr>
        <w:tblStyle w:val="af3"/>
        <w:tblW w:w="83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bottom w:w="170" w:type="dxa"/>
        </w:tblCellMar>
        <w:tblLook w:val="04A0" w:firstRow="1" w:lastRow="0" w:firstColumn="1" w:lastColumn="0" w:noHBand="0" w:noVBand="1"/>
      </w:tblPr>
      <w:tblGrid>
        <w:gridCol w:w="4258"/>
        <w:gridCol w:w="4080"/>
      </w:tblGrid>
      <w:tr w:rsidR="008C14D3" w14:paraId="53598DD2" w14:textId="77777777" w:rsidTr="00297777">
        <w:trPr>
          <w:jc w:val="center"/>
        </w:trPr>
        <w:tc>
          <w:tcPr>
            <w:tcW w:w="4258" w:type="dxa"/>
          </w:tcPr>
          <w:p w14:paraId="1C5E4BE6" w14:textId="77777777" w:rsidR="008C14D3" w:rsidRDefault="008C14D3" w:rsidP="00297777">
            <w:pPr>
              <w:rPr>
                <w:rFonts w:ascii="仿宋" w:eastAsia="仿宋" w:hAnsi="仿宋" w:cs="仿宋" w:hint="eastAsia"/>
                <w:sz w:val="28"/>
                <w:szCs w:val="28"/>
              </w:rPr>
            </w:pPr>
            <w:r>
              <w:rPr>
                <w:rFonts w:ascii="仿宋" w:eastAsia="仿宋" w:hAnsi="仿宋" w:cs="仿宋" w:hint="eastAsia"/>
                <w:sz w:val="28"/>
                <w:szCs w:val="28"/>
              </w:rPr>
              <w:lastRenderedPageBreak/>
              <w:t>甲方：（盖章）新疆维吾尔自治区第三人民医院</w:t>
            </w:r>
          </w:p>
        </w:tc>
        <w:tc>
          <w:tcPr>
            <w:tcW w:w="4080" w:type="dxa"/>
          </w:tcPr>
          <w:p w14:paraId="689265D5" w14:textId="77777777" w:rsidR="008C14D3" w:rsidRDefault="008C14D3" w:rsidP="00297777">
            <w:pPr>
              <w:pStyle w:val="3"/>
              <w:autoSpaceDE/>
              <w:autoSpaceDN/>
              <w:rPr>
                <w:rFonts w:ascii="仿宋" w:eastAsia="仿宋" w:hAnsi="仿宋" w:cs="仿宋" w:hint="eastAsia"/>
                <w:sz w:val="28"/>
                <w:szCs w:val="28"/>
              </w:rPr>
            </w:pPr>
            <w:r>
              <w:rPr>
                <w:rFonts w:ascii="仿宋" w:eastAsia="仿宋" w:hAnsi="仿宋" w:cs="仿宋" w:hint="eastAsia"/>
                <w:b w:val="0"/>
                <w:sz w:val="28"/>
                <w:szCs w:val="28"/>
              </w:rPr>
              <w:t>乙方：（盖章）</w:t>
            </w:r>
          </w:p>
        </w:tc>
      </w:tr>
      <w:tr w:rsidR="008C14D3" w14:paraId="7A56FA90" w14:textId="77777777" w:rsidTr="00297777">
        <w:trPr>
          <w:jc w:val="center"/>
        </w:trPr>
        <w:tc>
          <w:tcPr>
            <w:tcW w:w="4258" w:type="dxa"/>
          </w:tcPr>
          <w:p w14:paraId="2DA28B48" w14:textId="77777777" w:rsidR="008C14D3" w:rsidRDefault="008C14D3" w:rsidP="00297777">
            <w:pPr>
              <w:pStyle w:val="3"/>
              <w:autoSpaceDE/>
              <w:autoSpaceDN/>
              <w:rPr>
                <w:rFonts w:ascii="仿宋" w:eastAsia="仿宋" w:hAnsi="仿宋" w:cs="仿宋" w:hint="eastAsia"/>
                <w:sz w:val="28"/>
                <w:szCs w:val="28"/>
              </w:rPr>
            </w:pPr>
            <w:r>
              <w:rPr>
                <w:rFonts w:ascii="仿宋" w:eastAsia="仿宋" w:hAnsi="仿宋" w:cs="仿宋" w:hint="eastAsia"/>
                <w:b w:val="0"/>
                <w:sz w:val="28"/>
                <w:szCs w:val="28"/>
              </w:rPr>
              <w:lastRenderedPageBreak/>
              <w:t xml:space="preserve">法定代表人（授权代表）： </w:t>
            </w:r>
          </w:p>
        </w:tc>
        <w:tc>
          <w:tcPr>
            <w:tcW w:w="4080" w:type="dxa"/>
          </w:tcPr>
          <w:p w14:paraId="4FC60267" w14:textId="77777777" w:rsidR="008C14D3" w:rsidRDefault="008C14D3" w:rsidP="00297777">
            <w:pPr>
              <w:pStyle w:val="3"/>
              <w:autoSpaceDE/>
              <w:autoSpaceDN/>
              <w:rPr>
                <w:rFonts w:ascii="仿宋" w:eastAsia="仿宋" w:hAnsi="仿宋" w:cs="仿宋" w:hint="eastAsia"/>
                <w:sz w:val="28"/>
                <w:szCs w:val="28"/>
              </w:rPr>
            </w:pPr>
            <w:r>
              <w:rPr>
                <w:rFonts w:ascii="仿宋" w:eastAsia="仿宋" w:hAnsi="仿宋" w:cs="仿宋" w:hint="eastAsia"/>
                <w:b w:val="0"/>
                <w:sz w:val="28"/>
                <w:szCs w:val="28"/>
              </w:rPr>
              <w:t xml:space="preserve">法定代表人（授权代表）：  </w:t>
            </w:r>
          </w:p>
        </w:tc>
      </w:tr>
      <w:tr w:rsidR="008C14D3" w14:paraId="7D43442E" w14:textId="77777777" w:rsidTr="00297777">
        <w:trPr>
          <w:jc w:val="center"/>
        </w:trPr>
        <w:tc>
          <w:tcPr>
            <w:tcW w:w="4258" w:type="dxa"/>
          </w:tcPr>
          <w:p w14:paraId="75D75BA6" w14:textId="77777777" w:rsidR="008C14D3" w:rsidRDefault="008C14D3" w:rsidP="00297777">
            <w:pPr>
              <w:pStyle w:val="3"/>
              <w:autoSpaceDE/>
              <w:autoSpaceDN/>
              <w:rPr>
                <w:rFonts w:ascii="仿宋" w:eastAsia="仿宋" w:hAnsi="仿宋" w:cs="仿宋" w:hint="eastAsia"/>
                <w:sz w:val="28"/>
                <w:szCs w:val="28"/>
              </w:rPr>
            </w:pPr>
            <w:r>
              <w:rPr>
                <w:rFonts w:ascii="仿宋" w:eastAsia="仿宋" w:hAnsi="仿宋" w:cs="仿宋" w:hint="eastAsia"/>
                <w:b w:val="0"/>
                <w:sz w:val="28"/>
                <w:szCs w:val="28"/>
              </w:rPr>
              <w:t>地址：乌鲁木齐市沙依巴克区南昌路168号</w:t>
            </w:r>
          </w:p>
        </w:tc>
        <w:tc>
          <w:tcPr>
            <w:tcW w:w="4080" w:type="dxa"/>
          </w:tcPr>
          <w:p w14:paraId="61E3DA86" w14:textId="77777777" w:rsidR="008C14D3" w:rsidRDefault="008C14D3" w:rsidP="00297777">
            <w:pPr>
              <w:pStyle w:val="3"/>
              <w:autoSpaceDE/>
              <w:autoSpaceDN/>
              <w:rPr>
                <w:rFonts w:ascii="仿宋" w:eastAsia="仿宋" w:hAnsi="仿宋" w:cs="仿宋" w:hint="eastAsia"/>
                <w:sz w:val="28"/>
                <w:szCs w:val="28"/>
              </w:rPr>
            </w:pPr>
            <w:r>
              <w:rPr>
                <w:rFonts w:ascii="仿宋" w:eastAsia="仿宋" w:hAnsi="仿宋" w:cs="仿宋" w:hint="eastAsia"/>
                <w:b w:val="0"/>
                <w:sz w:val="28"/>
                <w:szCs w:val="28"/>
              </w:rPr>
              <w:t>地址：</w:t>
            </w:r>
          </w:p>
        </w:tc>
      </w:tr>
      <w:tr w:rsidR="008C14D3" w14:paraId="656EA674" w14:textId="77777777" w:rsidTr="00297777">
        <w:trPr>
          <w:jc w:val="center"/>
        </w:trPr>
        <w:tc>
          <w:tcPr>
            <w:tcW w:w="4258" w:type="dxa"/>
          </w:tcPr>
          <w:p w14:paraId="189BA26F" w14:textId="77777777" w:rsidR="008C14D3" w:rsidRDefault="008C14D3" w:rsidP="00297777">
            <w:pPr>
              <w:pStyle w:val="3"/>
              <w:autoSpaceDE/>
              <w:autoSpaceDN/>
              <w:rPr>
                <w:rFonts w:ascii="仿宋" w:eastAsia="仿宋" w:hAnsi="仿宋" w:cs="仿宋" w:hint="eastAsia"/>
                <w:sz w:val="28"/>
                <w:szCs w:val="28"/>
              </w:rPr>
            </w:pPr>
            <w:r>
              <w:rPr>
                <w:rFonts w:ascii="仿宋" w:eastAsia="仿宋" w:hAnsi="仿宋" w:cs="仿宋" w:hint="eastAsia"/>
                <w:b w:val="0"/>
                <w:sz w:val="28"/>
                <w:szCs w:val="28"/>
              </w:rPr>
              <w:t>开户银行：交通银行乌鲁木齐克拉玛依西路支行</w:t>
            </w:r>
          </w:p>
        </w:tc>
        <w:tc>
          <w:tcPr>
            <w:tcW w:w="4080" w:type="dxa"/>
          </w:tcPr>
          <w:p w14:paraId="25B32A68" w14:textId="77777777" w:rsidR="008C14D3" w:rsidRDefault="008C14D3" w:rsidP="00297777">
            <w:pPr>
              <w:pStyle w:val="3"/>
              <w:autoSpaceDE/>
              <w:autoSpaceDN/>
              <w:rPr>
                <w:rFonts w:ascii="仿宋" w:eastAsia="仿宋" w:hAnsi="仿宋" w:cs="仿宋" w:hint="eastAsia"/>
                <w:sz w:val="28"/>
                <w:szCs w:val="28"/>
              </w:rPr>
            </w:pPr>
            <w:r>
              <w:rPr>
                <w:rFonts w:ascii="仿宋" w:eastAsia="仿宋" w:hAnsi="仿宋" w:cs="仿宋" w:hint="eastAsia"/>
                <w:b w:val="0"/>
                <w:sz w:val="28"/>
                <w:szCs w:val="28"/>
              </w:rPr>
              <w:t>开户银行：</w:t>
            </w:r>
          </w:p>
        </w:tc>
      </w:tr>
      <w:tr w:rsidR="008C14D3" w14:paraId="3ABD3D7E" w14:textId="77777777" w:rsidTr="00297777">
        <w:trPr>
          <w:jc w:val="center"/>
        </w:trPr>
        <w:tc>
          <w:tcPr>
            <w:tcW w:w="4258" w:type="dxa"/>
          </w:tcPr>
          <w:p w14:paraId="60F4A5B4" w14:textId="77777777" w:rsidR="008C14D3" w:rsidRDefault="008C14D3" w:rsidP="00297777">
            <w:pPr>
              <w:pStyle w:val="3"/>
              <w:autoSpaceDE/>
              <w:autoSpaceDN/>
              <w:rPr>
                <w:rFonts w:ascii="仿宋" w:eastAsia="仿宋" w:hAnsi="仿宋" w:cs="仿宋" w:hint="eastAsia"/>
                <w:sz w:val="28"/>
                <w:szCs w:val="28"/>
              </w:rPr>
            </w:pPr>
            <w:r>
              <w:rPr>
                <w:rFonts w:ascii="仿宋" w:eastAsia="仿宋" w:hAnsi="仿宋" w:cs="仿宋" w:hint="eastAsia"/>
                <w:b w:val="0"/>
                <w:sz w:val="28"/>
                <w:szCs w:val="28"/>
              </w:rPr>
              <w:t>账号：651651033018800013152</w:t>
            </w:r>
            <w:r>
              <w:rPr>
                <w:rFonts w:ascii="仿宋" w:eastAsia="仿宋" w:hAnsi="仿宋" w:cs="仿宋" w:hint="eastAsia"/>
                <w:b w:val="0"/>
                <w:sz w:val="28"/>
                <w:szCs w:val="28"/>
              </w:rPr>
              <w:tab/>
              <w:t xml:space="preserve"> </w:t>
            </w:r>
          </w:p>
        </w:tc>
        <w:tc>
          <w:tcPr>
            <w:tcW w:w="4080" w:type="dxa"/>
          </w:tcPr>
          <w:p w14:paraId="2485C402" w14:textId="77777777" w:rsidR="008C14D3" w:rsidRDefault="008C14D3" w:rsidP="00297777">
            <w:pPr>
              <w:pStyle w:val="3"/>
              <w:autoSpaceDE/>
              <w:autoSpaceDN/>
              <w:rPr>
                <w:rFonts w:ascii="仿宋" w:eastAsia="仿宋" w:hAnsi="仿宋" w:cs="仿宋" w:hint="eastAsia"/>
                <w:sz w:val="28"/>
                <w:szCs w:val="28"/>
              </w:rPr>
            </w:pPr>
            <w:r>
              <w:rPr>
                <w:rFonts w:ascii="仿宋" w:eastAsia="仿宋" w:hAnsi="仿宋" w:cs="仿宋" w:hint="eastAsia"/>
                <w:b w:val="0"/>
                <w:sz w:val="28"/>
                <w:szCs w:val="28"/>
              </w:rPr>
              <w:t>账号：</w:t>
            </w:r>
          </w:p>
        </w:tc>
      </w:tr>
      <w:tr w:rsidR="008C14D3" w14:paraId="5C7AB9C2" w14:textId="77777777" w:rsidTr="00297777">
        <w:trPr>
          <w:jc w:val="center"/>
        </w:trPr>
        <w:tc>
          <w:tcPr>
            <w:tcW w:w="4258" w:type="dxa"/>
          </w:tcPr>
          <w:p w14:paraId="08ECF088" w14:textId="77777777" w:rsidR="008C14D3" w:rsidRDefault="008C14D3" w:rsidP="00297777">
            <w:pPr>
              <w:pStyle w:val="3"/>
              <w:autoSpaceDE/>
              <w:autoSpaceDN/>
              <w:rPr>
                <w:rFonts w:ascii="仿宋" w:eastAsia="仿宋" w:hAnsi="仿宋" w:cs="仿宋" w:hint="eastAsia"/>
                <w:sz w:val="28"/>
                <w:szCs w:val="28"/>
              </w:rPr>
            </w:pPr>
            <w:r>
              <w:rPr>
                <w:rFonts w:ascii="仿宋" w:eastAsia="仿宋" w:hAnsi="仿宋" w:cs="仿宋" w:hint="eastAsia"/>
                <w:b w:val="0"/>
                <w:sz w:val="28"/>
                <w:szCs w:val="28"/>
              </w:rPr>
              <w:t>电话：0991-7919788</w:t>
            </w:r>
          </w:p>
        </w:tc>
        <w:tc>
          <w:tcPr>
            <w:tcW w:w="4080" w:type="dxa"/>
          </w:tcPr>
          <w:p w14:paraId="04D43826" w14:textId="77777777" w:rsidR="008C14D3" w:rsidRDefault="008C14D3" w:rsidP="00297777">
            <w:pPr>
              <w:pStyle w:val="3"/>
              <w:autoSpaceDE/>
              <w:autoSpaceDN/>
              <w:rPr>
                <w:rFonts w:ascii="仿宋" w:eastAsia="仿宋" w:hAnsi="仿宋" w:cs="仿宋" w:hint="eastAsia"/>
                <w:sz w:val="28"/>
                <w:szCs w:val="28"/>
              </w:rPr>
            </w:pPr>
            <w:r>
              <w:rPr>
                <w:rFonts w:ascii="仿宋" w:eastAsia="仿宋" w:hAnsi="仿宋" w:cs="仿宋" w:hint="eastAsia"/>
                <w:b w:val="0"/>
                <w:sz w:val="28"/>
                <w:szCs w:val="28"/>
              </w:rPr>
              <w:t>电话：</w:t>
            </w:r>
          </w:p>
        </w:tc>
      </w:tr>
      <w:tr w:rsidR="008C14D3" w14:paraId="4FC874A0" w14:textId="77777777" w:rsidTr="00297777">
        <w:trPr>
          <w:jc w:val="center"/>
        </w:trPr>
        <w:tc>
          <w:tcPr>
            <w:tcW w:w="4258" w:type="dxa"/>
          </w:tcPr>
          <w:p w14:paraId="6B352AE7" w14:textId="77777777" w:rsidR="008C14D3" w:rsidRDefault="008C14D3" w:rsidP="00297777">
            <w:pPr>
              <w:pStyle w:val="3"/>
              <w:autoSpaceDE/>
              <w:autoSpaceDN/>
              <w:rPr>
                <w:rFonts w:ascii="仿宋" w:eastAsia="仿宋" w:hAnsi="仿宋" w:cs="仿宋" w:hint="eastAsia"/>
                <w:sz w:val="28"/>
                <w:szCs w:val="28"/>
              </w:rPr>
            </w:pPr>
            <w:r>
              <w:rPr>
                <w:rFonts w:ascii="仿宋" w:eastAsia="仿宋" w:hAnsi="仿宋" w:cs="仿宋" w:hint="eastAsia"/>
                <w:b w:val="0"/>
                <w:sz w:val="28"/>
                <w:szCs w:val="28"/>
              </w:rPr>
              <w:t>传真：</w:t>
            </w:r>
          </w:p>
        </w:tc>
        <w:tc>
          <w:tcPr>
            <w:tcW w:w="4080" w:type="dxa"/>
          </w:tcPr>
          <w:p w14:paraId="71BBE18B" w14:textId="77777777" w:rsidR="008C14D3" w:rsidRDefault="008C14D3" w:rsidP="00297777">
            <w:pPr>
              <w:pStyle w:val="3"/>
              <w:autoSpaceDE/>
              <w:autoSpaceDN/>
              <w:rPr>
                <w:rFonts w:ascii="仿宋" w:eastAsia="仿宋" w:hAnsi="仿宋" w:cs="仿宋" w:hint="eastAsia"/>
                <w:sz w:val="28"/>
                <w:szCs w:val="28"/>
              </w:rPr>
            </w:pPr>
            <w:r>
              <w:rPr>
                <w:rFonts w:ascii="仿宋" w:eastAsia="仿宋" w:hAnsi="仿宋" w:cs="仿宋" w:hint="eastAsia"/>
                <w:b w:val="0"/>
                <w:sz w:val="28"/>
                <w:szCs w:val="28"/>
              </w:rPr>
              <w:t>传真：</w:t>
            </w:r>
          </w:p>
        </w:tc>
      </w:tr>
      <w:tr w:rsidR="008C14D3" w14:paraId="0011C751" w14:textId="77777777" w:rsidTr="00297777">
        <w:trPr>
          <w:jc w:val="center"/>
        </w:trPr>
        <w:tc>
          <w:tcPr>
            <w:tcW w:w="4258" w:type="dxa"/>
          </w:tcPr>
          <w:p w14:paraId="582F03F4" w14:textId="77777777" w:rsidR="008C14D3" w:rsidRDefault="008C14D3" w:rsidP="00297777">
            <w:pPr>
              <w:pStyle w:val="3"/>
              <w:autoSpaceDE/>
              <w:autoSpaceDN/>
              <w:rPr>
                <w:rFonts w:ascii="仿宋" w:eastAsia="仿宋" w:hAnsi="仿宋" w:cs="仿宋" w:hint="eastAsia"/>
                <w:sz w:val="28"/>
                <w:szCs w:val="28"/>
              </w:rPr>
            </w:pPr>
            <w:r>
              <w:rPr>
                <w:rFonts w:ascii="仿宋" w:eastAsia="仿宋" w:hAnsi="仿宋" w:cs="仿宋" w:hint="eastAsia"/>
                <w:b w:val="0"/>
                <w:sz w:val="28"/>
                <w:szCs w:val="28"/>
              </w:rPr>
              <w:t>签约日期：    年     月    日</w:t>
            </w:r>
          </w:p>
        </w:tc>
        <w:tc>
          <w:tcPr>
            <w:tcW w:w="4080" w:type="dxa"/>
          </w:tcPr>
          <w:p w14:paraId="1EB77BB6" w14:textId="77777777" w:rsidR="008C14D3" w:rsidRDefault="008C14D3" w:rsidP="00297777">
            <w:pPr>
              <w:pStyle w:val="3"/>
              <w:autoSpaceDE/>
              <w:autoSpaceDN/>
              <w:rPr>
                <w:rFonts w:ascii="仿宋" w:eastAsia="仿宋" w:hAnsi="仿宋" w:cs="仿宋" w:hint="eastAsia"/>
                <w:sz w:val="28"/>
                <w:szCs w:val="28"/>
              </w:rPr>
            </w:pPr>
            <w:r>
              <w:rPr>
                <w:rFonts w:ascii="仿宋" w:eastAsia="仿宋" w:hAnsi="仿宋" w:cs="仿宋" w:hint="eastAsia"/>
                <w:b w:val="0"/>
                <w:sz w:val="28"/>
                <w:szCs w:val="28"/>
              </w:rPr>
              <w:t>签约日期：   年     月    日</w:t>
            </w:r>
          </w:p>
        </w:tc>
      </w:tr>
    </w:tbl>
    <w:p w14:paraId="45182BDE" w14:textId="77777777" w:rsidR="008C14D3" w:rsidRDefault="008C14D3" w:rsidP="008C14D3">
      <w:pPr>
        <w:jc w:val="left"/>
      </w:pPr>
    </w:p>
    <w:p w14:paraId="4893E798" w14:textId="69D804F2" w:rsidR="008C14D3" w:rsidRDefault="008C14D3" w:rsidP="008C14D3">
      <w:pPr>
        <w:adjustRightInd w:val="0"/>
        <w:snapToGrid w:val="0"/>
        <w:spacing w:line="360" w:lineRule="auto"/>
        <w:ind w:firstLineChars="800" w:firstLine="2570"/>
        <w:outlineLvl w:val="0"/>
        <w:rPr>
          <w:rFonts w:ascii="宋体" w:eastAsia="宋体" w:hAnsi="宋体" w:cs="宋体" w:hint="eastAsia"/>
          <w:b/>
          <w:bCs/>
          <w:sz w:val="32"/>
          <w:szCs w:val="32"/>
          <w:lang w:bidi="ar"/>
        </w:rPr>
        <w:sectPr w:rsidR="008C14D3">
          <w:footerReference w:type="default" r:id="rId12"/>
          <w:pgSz w:w="11906" w:h="16838"/>
          <w:pgMar w:top="1191" w:right="1797" w:bottom="1440" w:left="1797" w:header="907" w:footer="1077" w:gutter="0"/>
          <w:cols w:space="720"/>
          <w:docGrid w:type="lines" w:linePitch="312"/>
        </w:sectPr>
      </w:pPr>
    </w:p>
    <w:p w14:paraId="6D289A24" w14:textId="77777777" w:rsidR="001E4EE9" w:rsidRDefault="00000000">
      <w:pPr>
        <w:adjustRightInd w:val="0"/>
        <w:snapToGrid w:val="0"/>
        <w:spacing w:line="360" w:lineRule="auto"/>
        <w:jc w:val="center"/>
        <w:outlineLvl w:val="0"/>
        <w:rPr>
          <w:rFonts w:ascii="宋体" w:eastAsia="宋体" w:hAnsi="宋体" w:cs="宋体" w:hint="eastAsia"/>
          <w:b/>
          <w:bCs/>
          <w:sz w:val="32"/>
          <w:szCs w:val="32"/>
          <w:lang w:bidi="ar"/>
        </w:rPr>
      </w:pPr>
      <w:r>
        <w:rPr>
          <w:rFonts w:ascii="宋体" w:eastAsia="宋体" w:hAnsi="宋体" w:cs="宋体" w:hint="eastAsia"/>
          <w:b/>
          <w:bCs/>
          <w:sz w:val="32"/>
          <w:szCs w:val="32"/>
          <w:lang w:bidi="ar"/>
        </w:rPr>
        <w:lastRenderedPageBreak/>
        <w:t>第五章采购需求</w:t>
      </w:r>
    </w:p>
    <w:p w14:paraId="49AE54CF" w14:textId="65B213F3" w:rsidR="001E4EE9" w:rsidRDefault="009C1022">
      <w:pPr>
        <w:spacing w:line="520" w:lineRule="exact"/>
      </w:pPr>
      <w:proofErr w:type="gramStart"/>
      <w:r w:rsidRPr="00133DED">
        <w:rPr>
          <w:rFonts w:asciiTheme="minorEastAsia" w:hAnsiTheme="minorEastAsia" w:hint="eastAsia"/>
          <w:b/>
          <w:bCs/>
          <w:sz w:val="32"/>
          <w:szCs w:val="40"/>
        </w:rPr>
        <w:t>标项</w:t>
      </w:r>
      <w:proofErr w:type="gramEnd"/>
      <w:r w:rsidRPr="00133DED">
        <w:rPr>
          <w:rFonts w:asciiTheme="minorEastAsia" w:hAnsiTheme="minorEastAsia" w:hint="eastAsia"/>
          <w:b/>
          <w:bCs/>
          <w:sz w:val="32"/>
          <w:szCs w:val="40"/>
        </w:rPr>
        <w:t>1</w:t>
      </w:r>
      <w:r>
        <w:rPr>
          <w:rFonts w:hint="eastAsia"/>
        </w:rPr>
        <w:t>：</w:t>
      </w:r>
      <w:r>
        <w:rPr>
          <w:rFonts w:ascii="宋体" w:eastAsia="宋体" w:hAnsi="宋体" w:cs="宋体" w:hint="eastAsia"/>
          <w:bCs/>
          <w:color w:val="000000"/>
          <w:kern w:val="0"/>
          <w:sz w:val="28"/>
          <w:szCs w:val="28"/>
        </w:rPr>
        <w:t>血流变试剂及耗材</w:t>
      </w:r>
    </w:p>
    <w:tbl>
      <w:tblPr>
        <w:tblW w:w="5000" w:type="pct"/>
        <w:jc w:val="center"/>
        <w:tblLook w:val="04A0" w:firstRow="1" w:lastRow="0" w:firstColumn="1" w:lastColumn="0" w:noHBand="0" w:noVBand="1"/>
      </w:tblPr>
      <w:tblGrid>
        <w:gridCol w:w="318"/>
        <w:gridCol w:w="318"/>
        <w:gridCol w:w="1033"/>
        <w:gridCol w:w="10374"/>
        <w:gridCol w:w="318"/>
        <w:gridCol w:w="624"/>
        <w:gridCol w:w="420"/>
        <w:gridCol w:w="318"/>
        <w:gridCol w:w="219"/>
      </w:tblGrid>
      <w:tr w:rsidR="001E4EE9" w14:paraId="35D155C1" w14:textId="77777777">
        <w:trPr>
          <w:gridAfter w:val="1"/>
          <w:wAfter w:w="76" w:type="pct"/>
          <w:trHeight w:val="778"/>
          <w:jc w:val="center"/>
        </w:trPr>
        <w:tc>
          <w:tcPr>
            <w:tcW w:w="4923" w:type="pct"/>
            <w:gridSpan w:val="8"/>
            <w:vMerge w:val="restart"/>
            <w:tcBorders>
              <w:top w:val="single" w:sz="6" w:space="0" w:color="5B9BD5" w:themeColor="accent1"/>
              <w:left w:val="single" w:sz="6" w:space="0" w:color="5B9BD5" w:themeColor="accent1"/>
              <w:bottom w:val="single" w:sz="6" w:space="0" w:color="5B9BD5" w:themeColor="accent1"/>
              <w:right w:val="single" w:sz="6" w:space="0" w:color="BDD6EE" w:themeColor="accent1" w:themeTint="66"/>
            </w:tcBorders>
            <w:shd w:val="clear" w:color="auto" w:fill="5B9BD5" w:themeFill="accent1"/>
            <w:vAlign w:val="center"/>
          </w:tcPr>
          <w:p w14:paraId="3FF85B3F" w14:textId="77777777" w:rsidR="001E4EE9" w:rsidRDefault="00000000">
            <w:pPr>
              <w:widowControl/>
              <w:jc w:val="center"/>
              <w:rPr>
                <w:rFonts w:ascii="宋体" w:eastAsia="宋体" w:hAnsi="宋体" w:cs="宋体" w:hint="eastAsia"/>
                <w:b/>
                <w:bCs/>
                <w:color w:val="FFFFFF"/>
                <w:kern w:val="0"/>
                <w:sz w:val="28"/>
                <w:szCs w:val="28"/>
              </w:rPr>
            </w:pPr>
            <w:r>
              <w:rPr>
                <w:rFonts w:ascii="宋体" w:eastAsia="宋体" w:hAnsi="宋体" w:cs="宋体" w:hint="eastAsia"/>
                <w:b/>
                <w:bCs/>
                <w:color w:val="FFFFFF"/>
                <w:kern w:val="0"/>
                <w:sz w:val="28"/>
                <w:szCs w:val="28"/>
              </w:rPr>
              <w:t>自治区第三人民医院临床检验中心试剂服务商采购项目采购目录</w:t>
            </w:r>
          </w:p>
        </w:tc>
      </w:tr>
      <w:tr w:rsidR="001E4EE9" w14:paraId="6EDEB17C" w14:textId="77777777">
        <w:trPr>
          <w:trHeight w:val="949"/>
          <w:jc w:val="center"/>
        </w:trPr>
        <w:tc>
          <w:tcPr>
            <w:tcW w:w="4923" w:type="pct"/>
            <w:gridSpan w:val="8"/>
            <w:vMerge/>
            <w:tcBorders>
              <w:top w:val="single" w:sz="6" w:space="0" w:color="5B9BD5" w:themeColor="accent1"/>
              <w:left w:val="single" w:sz="6" w:space="0" w:color="5B9BD5" w:themeColor="accent1"/>
              <w:bottom w:val="single" w:sz="6" w:space="0" w:color="BDD6EE" w:themeColor="accent1" w:themeTint="66"/>
              <w:right w:val="single" w:sz="6" w:space="0" w:color="BDD6EE" w:themeColor="accent1" w:themeTint="66"/>
            </w:tcBorders>
            <w:shd w:val="clear" w:color="auto" w:fill="FFFFFF"/>
            <w:vAlign w:val="center"/>
          </w:tcPr>
          <w:p w14:paraId="3AD3AD19" w14:textId="77777777" w:rsidR="001E4EE9" w:rsidRDefault="001E4EE9">
            <w:pPr>
              <w:widowControl/>
              <w:jc w:val="left"/>
              <w:rPr>
                <w:rFonts w:ascii="宋体" w:eastAsia="宋体" w:hAnsi="宋体" w:cs="宋体" w:hint="eastAsia"/>
                <w:bCs/>
                <w:color w:val="000000"/>
                <w:kern w:val="0"/>
                <w:sz w:val="28"/>
                <w:szCs w:val="28"/>
              </w:rPr>
            </w:pPr>
          </w:p>
        </w:tc>
        <w:tc>
          <w:tcPr>
            <w:tcW w:w="76" w:type="pct"/>
            <w:tcBorders>
              <w:top w:val="single" w:sz="6" w:space="0" w:color="5B9BD5" w:themeColor="accent1"/>
              <w:left w:val="single" w:sz="6" w:space="0" w:color="BDD6EE" w:themeColor="accent1" w:themeTint="66"/>
              <w:bottom w:val="single" w:sz="6" w:space="0" w:color="BDD6EE" w:themeColor="accent1" w:themeTint="66"/>
              <w:right w:val="single" w:sz="6" w:space="0" w:color="BDD6EE" w:themeColor="accent1" w:themeTint="66"/>
            </w:tcBorders>
            <w:shd w:val="clear" w:color="auto" w:fill="FFFFFF"/>
            <w:noWrap/>
            <w:vAlign w:val="center"/>
          </w:tcPr>
          <w:p w14:paraId="65A465B5" w14:textId="77777777" w:rsidR="001E4EE9" w:rsidRDefault="001E4EE9">
            <w:pPr>
              <w:widowControl/>
              <w:jc w:val="center"/>
              <w:rPr>
                <w:rFonts w:ascii="宋体" w:eastAsia="宋体" w:hAnsi="宋体" w:cs="宋体" w:hint="eastAsia"/>
                <w:bCs/>
                <w:color w:val="000000"/>
                <w:kern w:val="0"/>
                <w:sz w:val="28"/>
                <w:szCs w:val="28"/>
              </w:rPr>
            </w:pPr>
          </w:p>
        </w:tc>
      </w:tr>
      <w:tr w:rsidR="001E4EE9" w14:paraId="6087E30A" w14:textId="77777777">
        <w:trPr>
          <w:trHeight w:val="778"/>
          <w:jc w:val="center"/>
        </w:trPr>
        <w:tc>
          <w:tcPr>
            <w:tcW w:w="4923" w:type="pct"/>
            <w:gridSpan w:val="8"/>
            <w:tcBorders>
              <w:top w:val="single" w:sz="6" w:space="0" w:color="BDD6EE" w:themeColor="accent1" w:themeTint="66"/>
              <w:left w:val="single" w:sz="6" w:space="0" w:color="5B9BD5" w:themeColor="accent1"/>
              <w:bottom w:val="single" w:sz="6" w:space="0" w:color="BDD6EE" w:themeColor="accent1" w:themeTint="66"/>
              <w:right w:val="single" w:sz="6" w:space="0" w:color="BDD6EE" w:themeColor="accent1" w:themeTint="66"/>
            </w:tcBorders>
            <w:shd w:val="clear" w:color="auto" w:fill="FFFFFF"/>
            <w:vAlign w:val="center"/>
          </w:tcPr>
          <w:p w14:paraId="704BCEFD" w14:textId="03F172B0" w:rsidR="001E4EE9" w:rsidRDefault="00000000">
            <w:pPr>
              <w:widowControl/>
              <w:jc w:val="center"/>
              <w:rPr>
                <w:rFonts w:ascii="宋体" w:eastAsia="宋体" w:hAnsi="宋体" w:cs="宋体" w:hint="eastAsia"/>
                <w:bCs/>
                <w:color w:val="000000"/>
                <w:kern w:val="0"/>
                <w:sz w:val="28"/>
                <w:szCs w:val="28"/>
              </w:rPr>
            </w:pPr>
            <w:r>
              <w:rPr>
                <w:rFonts w:ascii="宋体" w:eastAsia="宋体" w:hAnsi="宋体" w:cs="宋体" w:hint="eastAsia"/>
                <w:bCs/>
                <w:color w:val="000000"/>
                <w:kern w:val="0"/>
                <w:sz w:val="28"/>
                <w:szCs w:val="28"/>
              </w:rPr>
              <w:t>血流变试剂及耗材</w:t>
            </w:r>
          </w:p>
        </w:tc>
        <w:tc>
          <w:tcPr>
            <w:tcW w:w="76"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2750C44F" w14:textId="77777777" w:rsidR="001E4EE9" w:rsidRDefault="001E4EE9">
            <w:pPr>
              <w:widowControl/>
              <w:jc w:val="left"/>
              <w:rPr>
                <w:rFonts w:ascii="Times New Roman" w:eastAsia="Times New Roman" w:hAnsi="Times New Roman" w:cs="Times New Roman"/>
                <w:color w:val="000000"/>
                <w:kern w:val="0"/>
                <w:sz w:val="20"/>
                <w:szCs w:val="20"/>
              </w:rPr>
            </w:pPr>
          </w:p>
        </w:tc>
      </w:tr>
      <w:tr w:rsidR="001E4EE9" w14:paraId="5DE895FB" w14:textId="77777777">
        <w:trPr>
          <w:trHeight w:val="3613"/>
          <w:jc w:val="center"/>
        </w:trPr>
        <w:tc>
          <w:tcPr>
            <w:tcW w:w="111" w:type="pct"/>
            <w:tcBorders>
              <w:top w:val="single" w:sz="6" w:space="0" w:color="BDD6EE" w:themeColor="accent1" w:themeTint="66"/>
              <w:left w:val="single" w:sz="6" w:space="0" w:color="5B9BD5" w:themeColor="accent1"/>
              <w:bottom w:val="single" w:sz="6" w:space="0" w:color="BDD6EE" w:themeColor="accent1" w:themeTint="66"/>
              <w:right w:val="single" w:sz="6" w:space="0" w:color="BDD6EE" w:themeColor="accent1" w:themeTint="66"/>
            </w:tcBorders>
            <w:shd w:val="clear" w:color="auto" w:fill="FFFFFF"/>
            <w:vAlign w:val="center"/>
          </w:tcPr>
          <w:p w14:paraId="581DD664" w14:textId="77777777" w:rsidR="001E4EE9" w:rsidRDefault="00000000">
            <w:pPr>
              <w:widowControl/>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t>商务要求</w:t>
            </w:r>
          </w:p>
        </w:tc>
        <w:tc>
          <w:tcPr>
            <w:tcW w:w="4812" w:type="pct"/>
            <w:gridSpan w:val="7"/>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0BB6996A" w14:textId="77777777" w:rsidR="001E4EE9" w:rsidRDefault="00000000">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rPr>
              <w:t>一、在乌市至少有3名应用工程师，接到报修电话2小时能响应。</w:t>
            </w:r>
            <w:r>
              <w:rPr>
                <w:rFonts w:ascii="仿宋" w:eastAsia="仿宋" w:hAnsi="仿宋" w:cs="宋体" w:hint="eastAsia"/>
                <w:color w:val="000000"/>
                <w:kern w:val="0"/>
                <w:sz w:val="24"/>
              </w:rPr>
              <w:br/>
              <w:t>二、中标单位负责所供试剂的正常使用。</w:t>
            </w:r>
            <w:r>
              <w:rPr>
                <w:rFonts w:ascii="仿宋" w:eastAsia="仿宋" w:hAnsi="仿宋" w:cs="宋体" w:hint="eastAsia"/>
                <w:color w:val="000000"/>
                <w:kern w:val="0"/>
                <w:sz w:val="24"/>
              </w:rPr>
              <w:br/>
              <w:t>三、试剂</w:t>
            </w:r>
            <w:proofErr w:type="gramStart"/>
            <w:r>
              <w:rPr>
                <w:rFonts w:ascii="仿宋" w:eastAsia="仿宋" w:hAnsi="仿宋" w:cs="宋体" w:hint="eastAsia"/>
                <w:color w:val="000000"/>
                <w:kern w:val="0"/>
                <w:sz w:val="24"/>
              </w:rPr>
              <w:t>配送商</w:t>
            </w:r>
            <w:proofErr w:type="gramEnd"/>
            <w:r>
              <w:rPr>
                <w:rFonts w:ascii="仿宋" w:eastAsia="仿宋" w:hAnsi="仿宋" w:cs="宋体" w:hint="eastAsia"/>
                <w:color w:val="000000"/>
                <w:kern w:val="0"/>
                <w:sz w:val="24"/>
              </w:rPr>
              <w:t>应提供的试剂必须三证齐全，至少三个月为同一批号。</w:t>
            </w:r>
            <w:r>
              <w:rPr>
                <w:rFonts w:ascii="仿宋" w:eastAsia="仿宋" w:hAnsi="仿宋" w:cs="宋体" w:hint="eastAsia"/>
                <w:color w:val="000000"/>
                <w:kern w:val="0"/>
                <w:sz w:val="24"/>
              </w:rPr>
              <w:br/>
              <w:t>四、签订中标合同同时须提供由厂家出具的试剂供货授权委托书。</w:t>
            </w:r>
            <w:r>
              <w:rPr>
                <w:rFonts w:ascii="仿宋" w:eastAsia="仿宋" w:hAnsi="仿宋" w:cs="宋体" w:hint="eastAsia"/>
                <w:color w:val="000000"/>
                <w:kern w:val="0"/>
                <w:sz w:val="24"/>
              </w:rPr>
              <w:br/>
              <w:t>五、提供试剂出具卫生部室间质</w:t>
            </w:r>
            <w:proofErr w:type="gramStart"/>
            <w:r>
              <w:rPr>
                <w:rFonts w:ascii="仿宋" w:eastAsia="仿宋" w:hAnsi="仿宋" w:cs="宋体" w:hint="eastAsia"/>
                <w:color w:val="000000"/>
                <w:kern w:val="0"/>
                <w:sz w:val="24"/>
              </w:rPr>
              <w:t>评证明</w:t>
            </w:r>
            <w:proofErr w:type="gramEnd"/>
            <w:r>
              <w:rPr>
                <w:rFonts w:ascii="仿宋" w:eastAsia="仿宋" w:hAnsi="仿宋" w:cs="宋体" w:hint="eastAsia"/>
                <w:color w:val="000000"/>
                <w:kern w:val="0"/>
                <w:sz w:val="24"/>
              </w:rPr>
              <w:t>文件。</w:t>
            </w:r>
            <w:r>
              <w:rPr>
                <w:rFonts w:ascii="仿宋" w:eastAsia="仿宋" w:hAnsi="仿宋" w:cs="宋体" w:hint="eastAsia"/>
                <w:color w:val="000000"/>
                <w:kern w:val="0"/>
                <w:sz w:val="24"/>
              </w:rPr>
              <w:br/>
              <w:t>六、合同签订后，供应商需提供性能验证所需试剂及辅助用品，相关产品及费用由中标方负责承担。</w:t>
            </w:r>
            <w:r>
              <w:rPr>
                <w:rFonts w:ascii="仿宋" w:eastAsia="仿宋" w:hAnsi="仿宋" w:cs="宋体" w:hint="eastAsia"/>
                <w:color w:val="000000"/>
                <w:kern w:val="0"/>
                <w:sz w:val="24"/>
              </w:rPr>
              <w:br/>
              <w:t>七、中标方所供试剂性能验证检测结果未达到实验室质量要求，招标方有权另行采购。</w:t>
            </w:r>
            <w:r>
              <w:rPr>
                <w:rFonts w:ascii="仿宋" w:eastAsia="仿宋" w:hAnsi="仿宋" w:cs="宋体" w:hint="eastAsia"/>
                <w:color w:val="000000"/>
                <w:kern w:val="0"/>
                <w:sz w:val="24"/>
              </w:rPr>
              <w:br/>
              <w:t xml:space="preserve">八、试剂全程冷链运输，一周内到货。 </w:t>
            </w:r>
            <w:r>
              <w:rPr>
                <w:rFonts w:ascii="仿宋" w:eastAsia="仿宋" w:hAnsi="仿宋" w:cs="宋体" w:hint="eastAsia"/>
                <w:color w:val="000000"/>
                <w:kern w:val="0"/>
                <w:sz w:val="24"/>
              </w:rPr>
              <w:br/>
              <w:t xml:space="preserve">九、本地库房应保障一周使用量的应急备货，可以满足24小时内送货到医院。 </w:t>
            </w:r>
          </w:p>
        </w:tc>
        <w:tc>
          <w:tcPr>
            <w:tcW w:w="76"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77283E3D" w14:textId="77777777" w:rsidR="001E4EE9" w:rsidRDefault="001E4EE9">
            <w:pPr>
              <w:widowControl/>
              <w:jc w:val="left"/>
              <w:rPr>
                <w:rFonts w:ascii="Times New Roman" w:eastAsia="Times New Roman" w:hAnsi="Times New Roman" w:cs="Times New Roman"/>
                <w:color w:val="000000"/>
                <w:kern w:val="0"/>
                <w:sz w:val="20"/>
                <w:szCs w:val="20"/>
              </w:rPr>
            </w:pPr>
          </w:p>
        </w:tc>
      </w:tr>
      <w:tr w:rsidR="001E4EE9" w14:paraId="5DBF2515" w14:textId="77777777">
        <w:trPr>
          <w:trHeight w:val="3817"/>
          <w:jc w:val="center"/>
        </w:trPr>
        <w:tc>
          <w:tcPr>
            <w:tcW w:w="111" w:type="pct"/>
            <w:tcBorders>
              <w:top w:val="single" w:sz="6" w:space="0" w:color="BDD6EE" w:themeColor="accent1" w:themeTint="66"/>
              <w:left w:val="single" w:sz="6" w:space="0" w:color="5B9BD5" w:themeColor="accent1"/>
              <w:bottom w:val="single" w:sz="6" w:space="0" w:color="BDD6EE" w:themeColor="accent1" w:themeTint="66"/>
              <w:right w:val="single" w:sz="6" w:space="0" w:color="BDD6EE" w:themeColor="accent1" w:themeTint="66"/>
            </w:tcBorders>
            <w:shd w:val="clear" w:color="auto" w:fill="FFFFFF"/>
            <w:vAlign w:val="center"/>
          </w:tcPr>
          <w:p w14:paraId="3ECEA6B5" w14:textId="77777777" w:rsidR="001E4EE9" w:rsidRDefault="00000000">
            <w:pPr>
              <w:widowControl/>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lastRenderedPageBreak/>
              <w:t>序号</w:t>
            </w:r>
          </w:p>
        </w:tc>
        <w:tc>
          <w:tcPr>
            <w:tcW w:w="111"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18DE5682" w14:textId="77777777" w:rsidR="001E4EE9" w:rsidRDefault="00000000">
            <w:pPr>
              <w:widowControl/>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t>使用科室</w:t>
            </w:r>
          </w:p>
        </w:tc>
        <w:tc>
          <w:tcPr>
            <w:tcW w:w="369"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24A96A28" w14:textId="77777777" w:rsidR="001E4EE9" w:rsidRDefault="00000000">
            <w:pPr>
              <w:widowControl/>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t>商品名称</w:t>
            </w:r>
          </w:p>
        </w:tc>
        <w:tc>
          <w:tcPr>
            <w:tcW w:w="3737"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125A4B76" w14:textId="77777777" w:rsidR="001E4EE9" w:rsidRDefault="00000000">
            <w:pPr>
              <w:widowControl/>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t>主要技术参数</w:t>
            </w:r>
          </w:p>
        </w:tc>
        <w:tc>
          <w:tcPr>
            <w:tcW w:w="111"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2D0DB9EC" w14:textId="77777777" w:rsidR="001E4EE9" w:rsidRDefault="00000000">
            <w:pPr>
              <w:widowControl/>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t>适用机型</w:t>
            </w:r>
          </w:p>
        </w:tc>
        <w:tc>
          <w:tcPr>
            <w:tcW w:w="222"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02A2543A" w14:textId="77777777" w:rsidR="001E4EE9" w:rsidRDefault="00000000">
            <w:pPr>
              <w:widowControl/>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t>单位</w:t>
            </w:r>
          </w:p>
        </w:tc>
        <w:tc>
          <w:tcPr>
            <w:tcW w:w="148"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2885DF1B" w14:textId="77777777" w:rsidR="001E4EE9" w:rsidRDefault="00000000">
            <w:pPr>
              <w:widowControl/>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t>最高限价</w:t>
            </w:r>
            <w:r>
              <w:rPr>
                <w:rFonts w:ascii="仿宋" w:eastAsia="仿宋" w:hAnsi="仿宋" w:cs="宋体" w:hint="eastAsia"/>
                <w:bCs/>
                <w:color w:val="000000"/>
                <w:kern w:val="0"/>
                <w:sz w:val="24"/>
              </w:rPr>
              <w:br/>
              <w:t>（元/单位）</w:t>
            </w:r>
          </w:p>
        </w:tc>
        <w:tc>
          <w:tcPr>
            <w:tcW w:w="111"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32CCE4D4" w14:textId="77777777" w:rsidR="001E4EE9" w:rsidRDefault="00000000">
            <w:pPr>
              <w:widowControl/>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t>进口/国产</w:t>
            </w:r>
          </w:p>
        </w:tc>
        <w:tc>
          <w:tcPr>
            <w:tcW w:w="76"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5B9BD5" w:themeColor="accent1"/>
            </w:tcBorders>
            <w:shd w:val="clear" w:color="auto" w:fill="FFFFFF"/>
            <w:vAlign w:val="center"/>
          </w:tcPr>
          <w:p w14:paraId="79737792" w14:textId="77777777" w:rsidR="001E4EE9" w:rsidRDefault="001E4EE9">
            <w:pPr>
              <w:widowControl/>
              <w:jc w:val="left"/>
              <w:rPr>
                <w:rFonts w:ascii="Times New Roman" w:eastAsia="Times New Roman" w:hAnsi="Times New Roman" w:cs="Times New Roman"/>
                <w:color w:val="000000"/>
                <w:kern w:val="0"/>
                <w:sz w:val="20"/>
                <w:szCs w:val="20"/>
              </w:rPr>
            </w:pPr>
          </w:p>
        </w:tc>
      </w:tr>
      <w:tr w:rsidR="001E4EE9" w14:paraId="042B8D8C" w14:textId="77777777">
        <w:trPr>
          <w:trHeight w:val="2297"/>
          <w:jc w:val="center"/>
        </w:trPr>
        <w:tc>
          <w:tcPr>
            <w:tcW w:w="111" w:type="pct"/>
            <w:tcBorders>
              <w:top w:val="single" w:sz="6" w:space="0" w:color="BDD6EE" w:themeColor="accent1" w:themeTint="66"/>
              <w:left w:val="single" w:sz="6" w:space="0" w:color="5B9BD5" w:themeColor="accent1"/>
              <w:bottom w:val="single" w:sz="6" w:space="0" w:color="BDD6EE" w:themeColor="accent1" w:themeTint="66"/>
              <w:right w:val="single" w:sz="6" w:space="0" w:color="BDD6EE" w:themeColor="accent1" w:themeTint="66"/>
            </w:tcBorders>
            <w:shd w:val="clear" w:color="auto" w:fill="FFFFFF"/>
            <w:vAlign w:val="center"/>
          </w:tcPr>
          <w:p w14:paraId="08FE7903"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1</w:t>
            </w:r>
          </w:p>
        </w:tc>
        <w:tc>
          <w:tcPr>
            <w:tcW w:w="111"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25752E86"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检验中心</w:t>
            </w:r>
          </w:p>
        </w:tc>
        <w:tc>
          <w:tcPr>
            <w:tcW w:w="369"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noWrap/>
            <w:vAlign w:val="center"/>
          </w:tcPr>
          <w:p w14:paraId="1B869AA1" w14:textId="77777777" w:rsidR="001E4EE9" w:rsidRDefault="00000000">
            <w:pPr>
              <w:widowControl/>
              <w:rPr>
                <w:rFonts w:ascii="仿宋" w:eastAsia="仿宋" w:hAnsi="仿宋" w:cs="宋体" w:hint="eastAsia"/>
                <w:color w:val="000000"/>
                <w:kern w:val="0"/>
                <w:sz w:val="24"/>
              </w:rPr>
            </w:pPr>
            <w:r>
              <w:rPr>
                <w:rFonts w:ascii="仿宋" w:eastAsia="仿宋" w:hAnsi="仿宋" w:cs="宋体" w:hint="eastAsia"/>
                <w:color w:val="000000"/>
                <w:kern w:val="0"/>
                <w:sz w:val="24"/>
              </w:rPr>
              <w:t>毛细管清洗维护液</w:t>
            </w:r>
          </w:p>
        </w:tc>
        <w:tc>
          <w:tcPr>
            <w:tcW w:w="3737"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noWrap/>
            <w:vAlign w:val="center"/>
          </w:tcPr>
          <w:p w14:paraId="15E6E510" w14:textId="77777777" w:rsidR="001E4EE9" w:rsidRDefault="00000000">
            <w:pPr>
              <w:widowControl/>
              <w:rPr>
                <w:rFonts w:ascii="仿宋" w:eastAsia="仿宋" w:hAnsi="仿宋" w:cs="宋体" w:hint="eastAsia"/>
                <w:color w:val="000000"/>
                <w:kern w:val="0"/>
                <w:sz w:val="24"/>
              </w:rPr>
            </w:pPr>
            <w:r>
              <w:rPr>
                <w:rFonts w:ascii="仿宋" w:eastAsia="仿宋" w:hAnsi="仿宋" w:cs="宋体" w:hint="eastAsia"/>
                <w:color w:val="000000"/>
                <w:kern w:val="0"/>
                <w:sz w:val="24"/>
              </w:rPr>
              <w:t>主要用于自动血液流变测试仪毛细管清洗和消毒。高效消毒剂、稳定剂、防腐剂、表面活性剂，外观为无色透明液体,毛细管测量装置采用高压脉冲式清洗方式,针对血流变机型的清洗保养,适用于医院现有全自动血流变测定仪</w:t>
            </w:r>
          </w:p>
        </w:tc>
        <w:tc>
          <w:tcPr>
            <w:tcW w:w="111"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55EE50BB"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全自动血流变测定仪</w:t>
            </w:r>
          </w:p>
        </w:tc>
        <w:tc>
          <w:tcPr>
            <w:tcW w:w="222"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noWrap/>
            <w:vAlign w:val="center"/>
          </w:tcPr>
          <w:p w14:paraId="329BFF6F"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4L/瓶</w:t>
            </w:r>
          </w:p>
        </w:tc>
        <w:tc>
          <w:tcPr>
            <w:tcW w:w="148"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25A31593"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565</w:t>
            </w:r>
          </w:p>
        </w:tc>
        <w:tc>
          <w:tcPr>
            <w:tcW w:w="111"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7C7F707B"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国产</w:t>
            </w:r>
          </w:p>
        </w:tc>
        <w:tc>
          <w:tcPr>
            <w:tcW w:w="76"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5B9BD5" w:themeColor="accent1"/>
            </w:tcBorders>
            <w:shd w:val="clear" w:color="auto" w:fill="FFFFFF"/>
            <w:vAlign w:val="center"/>
          </w:tcPr>
          <w:p w14:paraId="400B14D9" w14:textId="77777777" w:rsidR="001E4EE9" w:rsidRDefault="001E4EE9">
            <w:pPr>
              <w:widowControl/>
              <w:jc w:val="left"/>
              <w:rPr>
                <w:rFonts w:ascii="Times New Roman" w:eastAsia="Times New Roman" w:hAnsi="Times New Roman" w:cs="Times New Roman"/>
                <w:color w:val="000000"/>
                <w:kern w:val="0"/>
                <w:sz w:val="20"/>
                <w:szCs w:val="20"/>
              </w:rPr>
            </w:pPr>
          </w:p>
        </w:tc>
      </w:tr>
      <w:tr w:rsidR="001E4EE9" w14:paraId="59823BA6" w14:textId="77777777">
        <w:trPr>
          <w:trHeight w:val="3437"/>
          <w:jc w:val="center"/>
        </w:trPr>
        <w:tc>
          <w:tcPr>
            <w:tcW w:w="111" w:type="pct"/>
            <w:tcBorders>
              <w:top w:val="single" w:sz="6" w:space="0" w:color="BDD6EE" w:themeColor="accent1" w:themeTint="66"/>
              <w:left w:val="single" w:sz="6" w:space="0" w:color="5B9BD5" w:themeColor="accent1"/>
              <w:bottom w:val="single" w:sz="6" w:space="0" w:color="BDD6EE" w:themeColor="accent1" w:themeTint="66"/>
              <w:right w:val="single" w:sz="6" w:space="0" w:color="BDD6EE" w:themeColor="accent1" w:themeTint="66"/>
            </w:tcBorders>
            <w:shd w:val="clear" w:color="auto" w:fill="FFFFFF"/>
            <w:noWrap/>
            <w:vAlign w:val="center"/>
          </w:tcPr>
          <w:p w14:paraId="15E1D6A1"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lastRenderedPageBreak/>
              <w:t>2</w:t>
            </w:r>
          </w:p>
        </w:tc>
        <w:tc>
          <w:tcPr>
            <w:tcW w:w="111"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13F39CC2"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检验中心</w:t>
            </w:r>
          </w:p>
        </w:tc>
        <w:tc>
          <w:tcPr>
            <w:tcW w:w="369"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noWrap/>
            <w:vAlign w:val="center"/>
          </w:tcPr>
          <w:p w14:paraId="03D16FC9" w14:textId="77777777" w:rsidR="001E4EE9" w:rsidRDefault="00000000">
            <w:pPr>
              <w:widowControl/>
              <w:rPr>
                <w:rFonts w:ascii="仿宋" w:eastAsia="仿宋" w:hAnsi="仿宋" w:cs="宋体" w:hint="eastAsia"/>
                <w:color w:val="000000"/>
                <w:kern w:val="0"/>
                <w:sz w:val="24"/>
              </w:rPr>
            </w:pPr>
            <w:r>
              <w:rPr>
                <w:rFonts w:ascii="仿宋" w:eastAsia="仿宋" w:hAnsi="仿宋" w:cs="宋体" w:hint="eastAsia"/>
                <w:color w:val="000000"/>
                <w:kern w:val="0"/>
                <w:sz w:val="24"/>
              </w:rPr>
              <w:t>加样针清洗维护液</w:t>
            </w:r>
          </w:p>
        </w:tc>
        <w:tc>
          <w:tcPr>
            <w:tcW w:w="3737"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14BA1311" w14:textId="77777777" w:rsidR="001E4EE9" w:rsidRDefault="00000000">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rPr>
              <w:t>加样</w:t>
            </w:r>
            <w:proofErr w:type="gramStart"/>
            <w:r>
              <w:rPr>
                <w:rFonts w:ascii="仿宋" w:eastAsia="仿宋" w:hAnsi="仿宋" w:cs="宋体" w:hint="eastAsia"/>
                <w:color w:val="000000"/>
                <w:kern w:val="0"/>
                <w:sz w:val="24"/>
              </w:rPr>
              <w:t>针采用</w:t>
            </w:r>
            <w:proofErr w:type="gramEnd"/>
            <w:r>
              <w:rPr>
                <w:rFonts w:ascii="仿宋" w:eastAsia="仿宋" w:hAnsi="仿宋" w:cs="宋体" w:hint="eastAsia"/>
                <w:color w:val="000000"/>
                <w:kern w:val="0"/>
                <w:sz w:val="24"/>
              </w:rPr>
              <w:t>内外壁全面清洗方式，携带污染率&lt;1%；针对血流变机型的清洗保养，适用于医院现有全自动血流变测定仪</w:t>
            </w:r>
          </w:p>
        </w:tc>
        <w:tc>
          <w:tcPr>
            <w:tcW w:w="111"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417A2A9F"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全自动血流变测定仪</w:t>
            </w:r>
          </w:p>
        </w:tc>
        <w:tc>
          <w:tcPr>
            <w:tcW w:w="222"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noWrap/>
            <w:vAlign w:val="center"/>
          </w:tcPr>
          <w:p w14:paraId="06C1FF7D"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4L/瓶</w:t>
            </w:r>
          </w:p>
        </w:tc>
        <w:tc>
          <w:tcPr>
            <w:tcW w:w="148"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5B731D33"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566</w:t>
            </w:r>
          </w:p>
        </w:tc>
        <w:tc>
          <w:tcPr>
            <w:tcW w:w="111"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6A340F9B"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国产</w:t>
            </w:r>
          </w:p>
        </w:tc>
        <w:tc>
          <w:tcPr>
            <w:tcW w:w="76"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5B9BD5" w:themeColor="accent1"/>
            </w:tcBorders>
            <w:shd w:val="clear" w:color="auto" w:fill="FFFFFF"/>
            <w:vAlign w:val="center"/>
          </w:tcPr>
          <w:p w14:paraId="6A47A498" w14:textId="77777777" w:rsidR="001E4EE9" w:rsidRDefault="001E4EE9">
            <w:pPr>
              <w:widowControl/>
              <w:jc w:val="left"/>
              <w:rPr>
                <w:rFonts w:ascii="Times New Roman" w:eastAsia="Times New Roman" w:hAnsi="Times New Roman" w:cs="Times New Roman"/>
                <w:color w:val="000000"/>
                <w:kern w:val="0"/>
                <w:sz w:val="20"/>
                <w:szCs w:val="20"/>
              </w:rPr>
            </w:pPr>
          </w:p>
        </w:tc>
      </w:tr>
      <w:tr w:rsidR="001E4EE9" w14:paraId="30A767D3" w14:textId="77777777">
        <w:trPr>
          <w:trHeight w:val="3437"/>
          <w:jc w:val="center"/>
        </w:trPr>
        <w:tc>
          <w:tcPr>
            <w:tcW w:w="111" w:type="pct"/>
            <w:tcBorders>
              <w:top w:val="single" w:sz="6" w:space="0" w:color="BDD6EE" w:themeColor="accent1" w:themeTint="66"/>
              <w:left w:val="single" w:sz="6" w:space="0" w:color="5B9BD5" w:themeColor="accent1"/>
              <w:bottom w:val="single" w:sz="6" w:space="0" w:color="BDD6EE" w:themeColor="accent1" w:themeTint="66"/>
              <w:right w:val="single" w:sz="6" w:space="0" w:color="BDD6EE" w:themeColor="accent1" w:themeTint="66"/>
            </w:tcBorders>
            <w:shd w:val="clear" w:color="auto" w:fill="FFFFFF"/>
            <w:vAlign w:val="center"/>
          </w:tcPr>
          <w:p w14:paraId="743746BD"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3</w:t>
            </w:r>
          </w:p>
        </w:tc>
        <w:tc>
          <w:tcPr>
            <w:tcW w:w="111"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07A1AF09"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检验中心</w:t>
            </w:r>
          </w:p>
        </w:tc>
        <w:tc>
          <w:tcPr>
            <w:tcW w:w="369"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noWrap/>
            <w:vAlign w:val="center"/>
          </w:tcPr>
          <w:p w14:paraId="60C48ECF" w14:textId="77777777" w:rsidR="001E4EE9" w:rsidRDefault="00000000">
            <w:pPr>
              <w:widowControl/>
              <w:rPr>
                <w:rFonts w:ascii="仿宋" w:eastAsia="仿宋" w:hAnsi="仿宋" w:cs="宋体" w:hint="eastAsia"/>
                <w:color w:val="000000"/>
                <w:kern w:val="0"/>
                <w:sz w:val="24"/>
              </w:rPr>
            </w:pPr>
            <w:r>
              <w:rPr>
                <w:rFonts w:ascii="仿宋" w:eastAsia="仿宋" w:hAnsi="仿宋" w:cs="宋体" w:hint="eastAsia"/>
                <w:color w:val="000000"/>
                <w:kern w:val="0"/>
                <w:sz w:val="24"/>
              </w:rPr>
              <w:t>钛合金清洗维护液</w:t>
            </w:r>
          </w:p>
        </w:tc>
        <w:tc>
          <w:tcPr>
            <w:tcW w:w="3737"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noWrap/>
            <w:vAlign w:val="center"/>
          </w:tcPr>
          <w:p w14:paraId="6FA79149" w14:textId="77777777" w:rsidR="001E4EE9" w:rsidRDefault="00000000">
            <w:pPr>
              <w:widowControl/>
              <w:rPr>
                <w:rFonts w:ascii="仿宋" w:eastAsia="仿宋" w:hAnsi="仿宋" w:cs="宋体" w:hint="eastAsia"/>
                <w:color w:val="000000"/>
                <w:kern w:val="0"/>
                <w:sz w:val="24"/>
              </w:rPr>
            </w:pPr>
            <w:r>
              <w:rPr>
                <w:rFonts w:ascii="仿宋" w:eastAsia="仿宋" w:hAnsi="仿宋" w:cs="宋体" w:hint="eastAsia"/>
                <w:color w:val="000000"/>
                <w:kern w:val="0"/>
                <w:sz w:val="24"/>
              </w:rPr>
              <w:t>主要用于自动血液流变测试仪（钛合金机芯专用）清洗和消毒。高效 消毒剂、稳定剂、防腐剂、表面活性剂，外观为无色透明液体,机芯采用涡流抽吸清洗方式，针对血流变机型的清洗保养,适用于医院现有全自动血流变测定仪</w:t>
            </w:r>
          </w:p>
        </w:tc>
        <w:tc>
          <w:tcPr>
            <w:tcW w:w="111"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0A7D818D"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全自动血流变测定仪</w:t>
            </w:r>
          </w:p>
        </w:tc>
        <w:tc>
          <w:tcPr>
            <w:tcW w:w="222"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noWrap/>
            <w:vAlign w:val="center"/>
          </w:tcPr>
          <w:p w14:paraId="0BDFC495"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4L/瓶</w:t>
            </w:r>
          </w:p>
        </w:tc>
        <w:tc>
          <w:tcPr>
            <w:tcW w:w="148"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2285511C"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565</w:t>
            </w:r>
          </w:p>
        </w:tc>
        <w:tc>
          <w:tcPr>
            <w:tcW w:w="111"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6F8575DD"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国产</w:t>
            </w:r>
          </w:p>
        </w:tc>
        <w:tc>
          <w:tcPr>
            <w:tcW w:w="76"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5B9BD5" w:themeColor="accent1"/>
            </w:tcBorders>
            <w:shd w:val="clear" w:color="auto" w:fill="FFFFFF"/>
            <w:vAlign w:val="center"/>
          </w:tcPr>
          <w:p w14:paraId="6E077F31" w14:textId="77777777" w:rsidR="001E4EE9" w:rsidRDefault="001E4EE9">
            <w:pPr>
              <w:widowControl/>
              <w:jc w:val="left"/>
              <w:rPr>
                <w:rFonts w:ascii="Times New Roman" w:eastAsia="Times New Roman" w:hAnsi="Times New Roman" w:cs="Times New Roman"/>
                <w:color w:val="000000"/>
                <w:kern w:val="0"/>
                <w:sz w:val="20"/>
                <w:szCs w:val="20"/>
              </w:rPr>
            </w:pPr>
          </w:p>
        </w:tc>
      </w:tr>
      <w:tr w:rsidR="001E4EE9" w14:paraId="7B317C26" w14:textId="77777777">
        <w:trPr>
          <w:trHeight w:val="3817"/>
          <w:jc w:val="center"/>
        </w:trPr>
        <w:tc>
          <w:tcPr>
            <w:tcW w:w="111" w:type="pct"/>
            <w:tcBorders>
              <w:top w:val="single" w:sz="6" w:space="0" w:color="BDD6EE" w:themeColor="accent1" w:themeTint="66"/>
              <w:left w:val="single" w:sz="6" w:space="0" w:color="5B9BD5" w:themeColor="accent1"/>
              <w:bottom w:val="single" w:sz="6" w:space="0" w:color="BDD6EE" w:themeColor="accent1" w:themeTint="66"/>
              <w:right w:val="single" w:sz="6" w:space="0" w:color="BDD6EE" w:themeColor="accent1" w:themeTint="66"/>
            </w:tcBorders>
            <w:shd w:val="clear" w:color="auto" w:fill="FFFFFF"/>
            <w:noWrap/>
            <w:vAlign w:val="center"/>
          </w:tcPr>
          <w:p w14:paraId="2146C838"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lastRenderedPageBreak/>
              <w:t>4</w:t>
            </w:r>
          </w:p>
        </w:tc>
        <w:tc>
          <w:tcPr>
            <w:tcW w:w="111"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337BD985"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检验中心</w:t>
            </w:r>
          </w:p>
        </w:tc>
        <w:tc>
          <w:tcPr>
            <w:tcW w:w="369"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noWrap/>
            <w:vAlign w:val="center"/>
          </w:tcPr>
          <w:p w14:paraId="3154A09A" w14:textId="77777777" w:rsidR="001E4EE9" w:rsidRDefault="00000000">
            <w:pPr>
              <w:widowControl/>
              <w:rPr>
                <w:rFonts w:ascii="仿宋" w:eastAsia="仿宋" w:hAnsi="仿宋" w:cs="宋体" w:hint="eastAsia"/>
                <w:color w:val="000000"/>
                <w:kern w:val="0"/>
                <w:sz w:val="24"/>
              </w:rPr>
            </w:pPr>
            <w:r>
              <w:rPr>
                <w:rFonts w:ascii="仿宋" w:eastAsia="仿宋" w:hAnsi="仿宋" w:cs="宋体" w:hint="eastAsia"/>
                <w:color w:val="000000"/>
                <w:kern w:val="0"/>
                <w:sz w:val="24"/>
              </w:rPr>
              <w:t>非牛顿流体</w:t>
            </w:r>
            <w:proofErr w:type="gramStart"/>
            <w:r>
              <w:rPr>
                <w:rFonts w:ascii="仿宋" w:eastAsia="仿宋" w:hAnsi="仿宋" w:cs="宋体" w:hint="eastAsia"/>
                <w:color w:val="000000"/>
                <w:kern w:val="0"/>
                <w:sz w:val="24"/>
              </w:rPr>
              <w:t>质控物</w:t>
            </w:r>
            <w:proofErr w:type="gramEnd"/>
          </w:p>
        </w:tc>
        <w:tc>
          <w:tcPr>
            <w:tcW w:w="3737"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16A21342" w14:textId="77777777" w:rsidR="001E4EE9" w:rsidRDefault="00000000">
            <w:pPr>
              <w:widowControl/>
              <w:rPr>
                <w:rFonts w:ascii="仿宋" w:eastAsia="仿宋" w:hAnsi="仿宋" w:cs="宋体" w:hint="eastAsia"/>
                <w:color w:val="000000"/>
                <w:kern w:val="0"/>
                <w:sz w:val="24"/>
              </w:rPr>
            </w:pPr>
            <w:proofErr w:type="spellStart"/>
            <w:r>
              <w:rPr>
                <w:rFonts w:ascii="仿宋" w:eastAsia="仿宋" w:hAnsi="仿宋" w:cs="宋体" w:hint="eastAsia"/>
                <w:color w:val="000000"/>
                <w:kern w:val="0"/>
                <w:sz w:val="24"/>
              </w:rPr>
              <w:t>Watdah</w:t>
            </w:r>
            <w:proofErr w:type="spellEnd"/>
            <w:r>
              <w:rPr>
                <w:rFonts w:ascii="仿宋" w:eastAsia="仿宋" w:hAnsi="仿宋" w:cs="宋体" w:hint="eastAsia"/>
                <w:color w:val="000000"/>
                <w:kern w:val="0"/>
                <w:sz w:val="24"/>
              </w:rPr>
              <w:t>-A（主要成分为 12.5%丙酸醇）、蛋白稳定剂。外观：瓶中的</w:t>
            </w:r>
            <w:proofErr w:type="gramStart"/>
            <w:r>
              <w:rPr>
                <w:rFonts w:ascii="仿宋" w:eastAsia="仿宋" w:hAnsi="仿宋" w:cs="宋体" w:hint="eastAsia"/>
                <w:color w:val="000000"/>
                <w:kern w:val="0"/>
                <w:sz w:val="24"/>
              </w:rPr>
              <w:t>质控物为</w:t>
            </w:r>
            <w:proofErr w:type="gramEnd"/>
            <w:r>
              <w:rPr>
                <w:rFonts w:ascii="仿宋" w:eastAsia="仿宋" w:hAnsi="仿宋" w:cs="宋体" w:hint="eastAsia"/>
                <w:color w:val="000000"/>
                <w:kern w:val="0"/>
                <w:sz w:val="24"/>
              </w:rPr>
              <w:t>无杂质、无沉淀的透明状液体物质。装量误差：装量不少于：规格 X（1+1%）mL</w:t>
            </w:r>
            <w:r>
              <w:rPr>
                <w:rFonts w:ascii="仿宋" w:eastAsia="仿宋" w:hAnsi="仿宋" w:cs="宋体" w:hint="eastAsia"/>
                <w:color w:val="000000"/>
                <w:kern w:val="0"/>
                <w:sz w:val="24"/>
              </w:rPr>
              <w:br/>
            </w:r>
            <w:proofErr w:type="gramStart"/>
            <w:r>
              <w:rPr>
                <w:rFonts w:ascii="仿宋" w:eastAsia="仿宋" w:hAnsi="仿宋" w:cs="宋体" w:hint="eastAsia"/>
                <w:color w:val="000000"/>
                <w:kern w:val="0"/>
                <w:sz w:val="24"/>
              </w:rPr>
              <w:t>批内重复性</w:t>
            </w:r>
            <w:proofErr w:type="gramEnd"/>
            <w:r>
              <w:rPr>
                <w:rFonts w:ascii="仿宋" w:eastAsia="仿宋" w:hAnsi="仿宋" w:cs="宋体" w:hint="eastAsia"/>
                <w:color w:val="000000"/>
                <w:kern w:val="0"/>
                <w:sz w:val="24"/>
              </w:rPr>
              <w:t>：对同一批</w:t>
            </w:r>
            <w:proofErr w:type="gramStart"/>
            <w:r>
              <w:rPr>
                <w:rFonts w:ascii="仿宋" w:eastAsia="仿宋" w:hAnsi="仿宋" w:cs="宋体" w:hint="eastAsia"/>
                <w:color w:val="000000"/>
                <w:kern w:val="0"/>
                <w:sz w:val="24"/>
              </w:rPr>
              <w:t>质控物进行</w:t>
            </w:r>
            <w:proofErr w:type="gramEnd"/>
            <w:r>
              <w:rPr>
                <w:rFonts w:ascii="仿宋" w:eastAsia="仿宋" w:hAnsi="仿宋" w:cs="宋体" w:hint="eastAsia"/>
                <w:color w:val="000000"/>
                <w:kern w:val="0"/>
                <w:sz w:val="24"/>
              </w:rPr>
              <w:t xml:space="preserve">测定，变异系数 CV </w:t>
            </w:r>
            <w:proofErr w:type="gramStart"/>
            <w:r>
              <w:rPr>
                <w:rFonts w:ascii="仿宋" w:eastAsia="仿宋" w:hAnsi="仿宋" w:cs="宋体" w:hint="eastAsia"/>
                <w:color w:val="000000"/>
                <w:kern w:val="0"/>
                <w:sz w:val="24"/>
              </w:rPr>
              <w:t>批内</w:t>
            </w:r>
            <w:proofErr w:type="gramEnd"/>
            <w:r>
              <w:rPr>
                <w:rFonts w:ascii="仿宋" w:eastAsia="仿宋" w:hAnsi="仿宋" w:cs="宋体" w:hint="eastAsia"/>
                <w:color w:val="000000"/>
                <w:kern w:val="0"/>
                <w:sz w:val="24"/>
              </w:rPr>
              <w:t>≤3%。准确性：测量值与标称值的误差&lt;±10%</w:t>
            </w:r>
            <w:r>
              <w:rPr>
                <w:rFonts w:ascii="仿宋" w:eastAsia="仿宋" w:hAnsi="仿宋" w:cs="宋体" w:hint="eastAsia"/>
                <w:color w:val="000000"/>
                <w:kern w:val="0"/>
                <w:sz w:val="24"/>
              </w:rPr>
              <w:br/>
            </w:r>
            <w:proofErr w:type="gramStart"/>
            <w:r>
              <w:rPr>
                <w:rFonts w:ascii="仿宋" w:eastAsia="仿宋" w:hAnsi="仿宋" w:cs="宋体" w:hint="eastAsia"/>
                <w:color w:val="000000"/>
                <w:kern w:val="0"/>
                <w:sz w:val="24"/>
              </w:rPr>
              <w:t>靶值范围</w:t>
            </w:r>
            <w:proofErr w:type="gramEnd"/>
            <w:r>
              <w:rPr>
                <w:rFonts w:ascii="仿宋" w:eastAsia="仿宋" w:hAnsi="仿宋" w:cs="宋体" w:hint="eastAsia"/>
                <w:color w:val="000000"/>
                <w:kern w:val="0"/>
                <w:sz w:val="24"/>
              </w:rPr>
              <w:t>：1.1-1. 8mPa/s</w:t>
            </w:r>
            <w:r>
              <w:rPr>
                <w:rFonts w:ascii="仿宋" w:eastAsia="仿宋" w:hAnsi="仿宋" w:cs="宋体" w:hint="eastAsia"/>
                <w:color w:val="000000"/>
                <w:kern w:val="0"/>
                <w:sz w:val="24"/>
              </w:rPr>
              <w:br/>
              <w:t>批特异，牛顿流体质</w:t>
            </w:r>
            <w:proofErr w:type="gramStart"/>
            <w:r>
              <w:rPr>
                <w:rFonts w:ascii="仿宋" w:eastAsia="仿宋" w:hAnsi="仿宋" w:cs="宋体" w:hint="eastAsia"/>
                <w:color w:val="000000"/>
                <w:kern w:val="0"/>
                <w:sz w:val="24"/>
              </w:rPr>
              <w:t>控物靶值范围见靶值单</w:t>
            </w:r>
            <w:proofErr w:type="gramEnd"/>
            <w:r>
              <w:rPr>
                <w:rFonts w:ascii="仿宋" w:eastAsia="仿宋" w:hAnsi="仿宋" w:cs="宋体" w:hint="eastAsia"/>
                <w:color w:val="000000"/>
                <w:kern w:val="0"/>
                <w:sz w:val="24"/>
              </w:rPr>
              <w:br/>
              <w:t>【参考区间】</w:t>
            </w:r>
            <w:r>
              <w:rPr>
                <w:rFonts w:ascii="仿宋" w:eastAsia="仿宋" w:hAnsi="仿宋" w:cs="宋体" w:hint="eastAsia"/>
                <w:color w:val="000000"/>
                <w:kern w:val="0"/>
                <w:sz w:val="24"/>
              </w:rPr>
              <w:br/>
              <w:t>建议根据实验室所用血液黏度系统， 标定出适合自身测试系统的参考区间，判定血液黏度系统的稳定性。</w:t>
            </w:r>
            <w:r>
              <w:rPr>
                <w:rFonts w:ascii="仿宋" w:eastAsia="仿宋" w:hAnsi="仿宋" w:cs="宋体" w:hint="eastAsia"/>
                <w:color w:val="000000"/>
                <w:kern w:val="0"/>
                <w:sz w:val="24"/>
              </w:rPr>
              <w:br/>
              <w:t>参考区间的依据《血液学和血液学检验》，适用于医院现有全自动血流变测定仪</w:t>
            </w:r>
          </w:p>
        </w:tc>
        <w:tc>
          <w:tcPr>
            <w:tcW w:w="111"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62C98040"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全自动血流变测定仪</w:t>
            </w:r>
          </w:p>
        </w:tc>
        <w:tc>
          <w:tcPr>
            <w:tcW w:w="222"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noWrap/>
            <w:vAlign w:val="center"/>
          </w:tcPr>
          <w:p w14:paraId="6749F6B5"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100ml 瓶</w:t>
            </w:r>
          </w:p>
        </w:tc>
        <w:tc>
          <w:tcPr>
            <w:tcW w:w="148"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1B8A6755"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294</w:t>
            </w:r>
          </w:p>
        </w:tc>
        <w:tc>
          <w:tcPr>
            <w:tcW w:w="111"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FFFF"/>
            <w:vAlign w:val="center"/>
          </w:tcPr>
          <w:p w14:paraId="27AAD8BC" w14:textId="77777777" w:rsidR="001E4EE9" w:rsidRDefault="00000000">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国产</w:t>
            </w:r>
          </w:p>
        </w:tc>
        <w:tc>
          <w:tcPr>
            <w:tcW w:w="76"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5B9BD5" w:themeColor="accent1"/>
            </w:tcBorders>
            <w:shd w:val="clear" w:color="auto" w:fill="FFFFFF"/>
            <w:vAlign w:val="center"/>
          </w:tcPr>
          <w:p w14:paraId="60496841" w14:textId="77777777" w:rsidR="001E4EE9" w:rsidRDefault="001E4EE9">
            <w:pPr>
              <w:widowControl/>
              <w:jc w:val="left"/>
              <w:rPr>
                <w:rFonts w:ascii="Times New Roman" w:eastAsia="Times New Roman" w:hAnsi="Times New Roman" w:cs="Times New Roman"/>
                <w:color w:val="000000"/>
                <w:kern w:val="0"/>
                <w:sz w:val="20"/>
                <w:szCs w:val="20"/>
              </w:rPr>
            </w:pPr>
          </w:p>
        </w:tc>
      </w:tr>
      <w:tr w:rsidR="001E4EE9" w14:paraId="2941C39A" w14:textId="77777777">
        <w:trPr>
          <w:trHeight w:val="796"/>
          <w:jc w:val="center"/>
        </w:trPr>
        <w:tc>
          <w:tcPr>
            <w:tcW w:w="111" w:type="pct"/>
            <w:tcBorders>
              <w:top w:val="single" w:sz="6" w:space="0" w:color="BDD6EE" w:themeColor="accent1" w:themeTint="66"/>
              <w:left w:val="single" w:sz="6" w:space="0" w:color="5B9BD5" w:themeColor="accent1"/>
              <w:bottom w:val="single" w:sz="6" w:space="0" w:color="5B9BD5" w:themeColor="accent1"/>
              <w:right w:val="single" w:sz="6" w:space="0" w:color="BDD6EE" w:themeColor="accent1" w:themeTint="66"/>
            </w:tcBorders>
            <w:shd w:val="clear" w:color="auto" w:fill="FFFFFF"/>
            <w:noWrap/>
            <w:vAlign w:val="center"/>
          </w:tcPr>
          <w:p w14:paraId="3474A548" w14:textId="77777777" w:rsidR="001E4EE9" w:rsidRDefault="00000000">
            <w:pPr>
              <w:widowControl/>
              <w:jc w:val="center"/>
              <w:rPr>
                <w:rFonts w:ascii="宋体" w:eastAsia="宋体" w:hAnsi="宋体" w:cs="宋体" w:hint="eastAsia"/>
                <w:color w:val="000000"/>
                <w:kern w:val="0"/>
                <w:sz w:val="24"/>
              </w:rPr>
            </w:pPr>
            <w:r>
              <w:rPr>
                <w:rFonts w:ascii="宋体" w:eastAsia="宋体" w:hAnsi="宋体" w:cs="宋体" w:hint="eastAsia"/>
                <w:color w:val="000000"/>
                <w:kern w:val="0"/>
                <w:sz w:val="24"/>
              </w:rPr>
              <w:t xml:space="preserve">　</w:t>
            </w:r>
          </w:p>
        </w:tc>
        <w:tc>
          <w:tcPr>
            <w:tcW w:w="111" w:type="pct"/>
            <w:tcBorders>
              <w:top w:val="single" w:sz="6" w:space="0" w:color="BDD6EE" w:themeColor="accent1" w:themeTint="66"/>
              <w:left w:val="single" w:sz="6" w:space="0" w:color="BDD6EE" w:themeColor="accent1" w:themeTint="66"/>
              <w:bottom w:val="single" w:sz="6" w:space="0" w:color="5B9BD5" w:themeColor="accent1"/>
              <w:right w:val="single" w:sz="6" w:space="0" w:color="BDD6EE" w:themeColor="accent1" w:themeTint="66"/>
            </w:tcBorders>
            <w:shd w:val="clear" w:color="auto" w:fill="FFFFFF"/>
            <w:noWrap/>
            <w:vAlign w:val="center"/>
          </w:tcPr>
          <w:p w14:paraId="79F58F26" w14:textId="77777777" w:rsidR="001E4EE9" w:rsidRDefault="00000000">
            <w:pPr>
              <w:widowControl/>
              <w:jc w:val="center"/>
              <w:rPr>
                <w:rFonts w:ascii="宋体" w:eastAsia="宋体" w:hAnsi="宋体" w:cs="宋体" w:hint="eastAsia"/>
                <w:color w:val="000000"/>
                <w:kern w:val="0"/>
                <w:sz w:val="24"/>
              </w:rPr>
            </w:pPr>
            <w:r>
              <w:rPr>
                <w:rFonts w:ascii="宋体" w:eastAsia="宋体" w:hAnsi="宋体" w:cs="宋体" w:hint="eastAsia"/>
                <w:color w:val="000000"/>
                <w:kern w:val="0"/>
                <w:sz w:val="24"/>
              </w:rPr>
              <w:t xml:space="preserve">　</w:t>
            </w:r>
          </w:p>
        </w:tc>
        <w:tc>
          <w:tcPr>
            <w:tcW w:w="369" w:type="pct"/>
            <w:tcBorders>
              <w:top w:val="single" w:sz="6" w:space="0" w:color="BDD6EE" w:themeColor="accent1" w:themeTint="66"/>
              <w:left w:val="single" w:sz="6" w:space="0" w:color="BDD6EE" w:themeColor="accent1" w:themeTint="66"/>
              <w:bottom w:val="single" w:sz="6" w:space="0" w:color="5B9BD5" w:themeColor="accent1"/>
              <w:right w:val="single" w:sz="6" w:space="0" w:color="BDD6EE" w:themeColor="accent1" w:themeTint="66"/>
            </w:tcBorders>
            <w:shd w:val="clear" w:color="auto" w:fill="FFFFFF"/>
            <w:vAlign w:val="center"/>
          </w:tcPr>
          <w:p w14:paraId="5C819665" w14:textId="77777777" w:rsidR="001E4EE9" w:rsidRDefault="00000000">
            <w:pPr>
              <w:widowControl/>
              <w:rPr>
                <w:rFonts w:ascii="仿宋" w:eastAsia="仿宋" w:hAnsi="仿宋" w:cs="宋体" w:hint="eastAsia"/>
                <w:color w:val="000000"/>
                <w:kern w:val="0"/>
                <w:sz w:val="24"/>
              </w:rPr>
            </w:pPr>
            <w:r>
              <w:rPr>
                <w:rFonts w:ascii="仿宋" w:eastAsia="仿宋" w:hAnsi="仿宋" w:cs="宋体" w:hint="eastAsia"/>
                <w:color w:val="000000"/>
                <w:kern w:val="0"/>
                <w:sz w:val="24"/>
              </w:rPr>
              <w:t>合计：44236</w:t>
            </w:r>
          </w:p>
        </w:tc>
        <w:tc>
          <w:tcPr>
            <w:tcW w:w="3737" w:type="pct"/>
            <w:tcBorders>
              <w:top w:val="single" w:sz="6" w:space="0" w:color="BDD6EE" w:themeColor="accent1" w:themeTint="66"/>
              <w:left w:val="single" w:sz="6" w:space="0" w:color="BDD6EE" w:themeColor="accent1" w:themeTint="66"/>
              <w:bottom w:val="single" w:sz="6" w:space="0" w:color="5B9BD5" w:themeColor="accent1"/>
              <w:right w:val="single" w:sz="6" w:space="0" w:color="BDD6EE" w:themeColor="accent1" w:themeTint="66"/>
            </w:tcBorders>
            <w:shd w:val="clear" w:color="auto" w:fill="FFFFFF"/>
            <w:noWrap/>
            <w:vAlign w:val="center"/>
          </w:tcPr>
          <w:p w14:paraId="2D69F6D8" w14:textId="77777777" w:rsidR="001E4EE9" w:rsidRDefault="00000000">
            <w:pPr>
              <w:widowControl/>
              <w:jc w:val="left"/>
              <w:rPr>
                <w:rFonts w:ascii="宋体" w:eastAsia="宋体" w:hAnsi="宋体" w:cs="宋体" w:hint="eastAsia"/>
                <w:color w:val="000000"/>
                <w:kern w:val="0"/>
                <w:sz w:val="24"/>
              </w:rPr>
            </w:pPr>
            <w:r>
              <w:rPr>
                <w:rFonts w:ascii="宋体" w:eastAsia="宋体" w:hAnsi="宋体" w:cs="宋体" w:hint="eastAsia"/>
                <w:color w:val="000000"/>
                <w:kern w:val="0"/>
                <w:sz w:val="24"/>
              </w:rPr>
              <w:t xml:space="preserve">　</w:t>
            </w:r>
          </w:p>
          <w:p w14:paraId="7273889D" w14:textId="77777777" w:rsidR="009C1022" w:rsidRDefault="009C1022">
            <w:pPr>
              <w:widowControl/>
              <w:jc w:val="left"/>
              <w:rPr>
                <w:rFonts w:ascii="宋体" w:eastAsia="宋体" w:hAnsi="宋体" w:cs="宋体" w:hint="eastAsia"/>
                <w:color w:val="000000"/>
                <w:kern w:val="0"/>
                <w:sz w:val="24"/>
              </w:rPr>
            </w:pPr>
          </w:p>
        </w:tc>
        <w:tc>
          <w:tcPr>
            <w:tcW w:w="111" w:type="pct"/>
            <w:tcBorders>
              <w:top w:val="single" w:sz="6" w:space="0" w:color="BDD6EE" w:themeColor="accent1" w:themeTint="66"/>
              <w:left w:val="single" w:sz="6" w:space="0" w:color="BDD6EE" w:themeColor="accent1" w:themeTint="66"/>
              <w:bottom w:val="single" w:sz="6" w:space="0" w:color="5B9BD5" w:themeColor="accent1"/>
              <w:right w:val="single" w:sz="6" w:space="0" w:color="BDD6EE" w:themeColor="accent1" w:themeTint="66"/>
            </w:tcBorders>
            <w:shd w:val="clear" w:color="auto" w:fill="FFFFFF"/>
            <w:noWrap/>
            <w:vAlign w:val="center"/>
          </w:tcPr>
          <w:p w14:paraId="554CECC4" w14:textId="77777777" w:rsidR="001E4EE9" w:rsidRDefault="00000000">
            <w:pPr>
              <w:widowControl/>
              <w:jc w:val="center"/>
              <w:rPr>
                <w:rFonts w:ascii="宋体" w:eastAsia="宋体" w:hAnsi="宋体" w:cs="宋体" w:hint="eastAsia"/>
                <w:color w:val="000000"/>
                <w:kern w:val="0"/>
                <w:sz w:val="24"/>
              </w:rPr>
            </w:pPr>
            <w:r>
              <w:rPr>
                <w:rFonts w:ascii="宋体" w:eastAsia="宋体" w:hAnsi="宋体" w:cs="宋体" w:hint="eastAsia"/>
                <w:color w:val="000000"/>
                <w:kern w:val="0"/>
                <w:sz w:val="24"/>
              </w:rPr>
              <w:t xml:space="preserve">　</w:t>
            </w:r>
          </w:p>
        </w:tc>
        <w:tc>
          <w:tcPr>
            <w:tcW w:w="222" w:type="pct"/>
            <w:tcBorders>
              <w:top w:val="single" w:sz="6" w:space="0" w:color="BDD6EE" w:themeColor="accent1" w:themeTint="66"/>
              <w:left w:val="single" w:sz="6" w:space="0" w:color="BDD6EE" w:themeColor="accent1" w:themeTint="66"/>
              <w:bottom w:val="single" w:sz="6" w:space="0" w:color="5B9BD5" w:themeColor="accent1"/>
              <w:right w:val="single" w:sz="6" w:space="0" w:color="BDD6EE" w:themeColor="accent1" w:themeTint="66"/>
            </w:tcBorders>
            <w:shd w:val="clear" w:color="auto" w:fill="FFFFFF"/>
            <w:noWrap/>
            <w:vAlign w:val="center"/>
          </w:tcPr>
          <w:p w14:paraId="0323ED41" w14:textId="77777777" w:rsidR="001E4EE9" w:rsidRDefault="00000000">
            <w:pPr>
              <w:widowControl/>
              <w:jc w:val="left"/>
              <w:rPr>
                <w:rFonts w:ascii="宋体" w:eastAsia="宋体" w:hAnsi="宋体" w:cs="宋体" w:hint="eastAsia"/>
                <w:color w:val="000000"/>
                <w:kern w:val="0"/>
                <w:sz w:val="24"/>
              </w:rPr>
            </w:pPr>
            <w:r>
              <w:rPr>
                <w:rFonts w:ascii="宋体" w:eastAsia="宋体" w:hAnsi="宋体" w:cs="宋体" w:hint="eastAsia"/>
                <w:color w:val="000000"/>
                <w:kern w:val="0"/>
                <w:sz w:val="24"/>
              </w:rPr>
              <w:t xml:space="preserve">　</w:t>
            </w:r>
          </w:p>
        </w:tc>
        <w:tc>
          <w:tcPr>
            <w:tcW w:w="148" w:type="pct"/>
            <w:tcBorders>
              <w:top w:val="single" w:sz="6" w:space="0" w:color="BDD6EE" w:themeColor="accent1" w:themeTint="66"/>
              <w:left w:val="single" w:sz="6" w:space="0" w:color="BDD6EE" w:themeColor="accent1" w:themeTint="66"/>
              <w:bottom w:val="single" w:sz="6" w:space="0" w:color="5B9BD5" w:themeColor="accent1"/>
              <w:right w:val="single" w:sz="6" w:space="0" w:color="BDD6EE" w:themeColor="accent1" w:themeTint="66"/>
            </w:tcBorders>
            <w:shd w:val="clear" w:color="auto" w:fill="FFFFFF"/>
            <w:noWrap/>
            <w:vAlign w:val="center"/>
          </w:tcPr>
          <w:p w14:paraId="1451861F" w14:textId="77777777" w:rsidR="001E4EE9" w:rsidRDefault="00000000">
            <w:pPr>
              <w:widowControl/>
              <w:jc w:val="left"/>
              <w:rPr>
                <w:rFonts w:ascii="宋体" w:eastAsia="宋体" w:hAnsi="宋体" w:cs="宋体" w:hint="eastAsia"/>
                <w:color w:val="000000"/>
                <w:kern w:val="0"/>
                <w:sz w:val="24"/>
              </w:rPr>
            </w:pPr>
            <w:r>
              <w:rPr>
                <w:rFonts w:ascii="宋体" w:eastAsia="宋体" w:hAnsi="宋体" w:cs="宋体" w:hint="eastAsia"/>
                <w:color w:val="000000"/>
                <w:kern w:val="0"/>
                <w:sz w:val="24"/>
              </w:rPr>
              <w:t xml:space="preserve">　</w:t>
            </w:r>
          </w:p>
        </w:tc>
        <w:tc>
          <w:tcPr>
            <w:tcW w:w="111" w:type="pct"/>
            <w:tcBorders>
              <w:top w:val="single" w:sz="6" w:space="0" w:color="BDD6EE" w:themeColor="accent1" w:themeTint="66"/>
              <w:left w:val="single" w:sz="6" w:space="0" w:color="BDD6EE" w:themeColor="accent1" w:themeTint="66"/>
              <w:bottom w:val="single" w:sz="6" w:space="0" w:color="5B9BD5" w:themeColor="accent1"/>
              <w:right w:val="single" w:sz="6" w:space="0" w:color="BDD6EE" w:themeColor="accent1" w:themeTint="66"/>
            </w:tcBorders>
            <w:shd w:val="clear" w:color="auto" w:fill="FFFFFF"/>
            <w:noWrap/>
            <w:vAlign w:val="center"/>
          </w:tcPr>
          <w:p w14:paraId="16930CE3" w14:textId="77777777" w:rsidR="001E4EE9" w:rsidRDefault="001E4EE9">
            <w:pPr>
              <w:widowControl/>
              <w:jc w:val="left"/>
              <w:rPr>
                <w:rFonts w:ascii="宋体" w:eastAsia="宋体" w:hAnsi="宋体" w:cs="宋体" w:hint="eastAsia"/>
                <w:color w:val="000000"/>
                <w:kern w:val="0"/>
                <w:sz w:val="24"/>
              </w:rPr>
            </w:pPr>
          </w:p>
        </w:tc>
        <w:tc>
          <w:tcPr>
            <w:tcW w:w="76" w:type="pct"/>
            <w:tcBorders>
              <w:top w:val="single" w:sz="6" w:space="0" w:color="BDD6EE" w:themeColor="accent1" w:themeTint="66"/>
              <w:left w:val="single" w:sz="6" w:space="0" w:color="BDD6EE" w:themeColor="accent1" w:themeTint="66"/>
              <w:bottom w:val="single" w:sz="6" w:space="0" w:color="5B9BD5" w:themeColor="accent1"/>
              <w:right w:val="single" w:sz="6" w:space="0" w:color="5B9BD5" w:themeColor="accent1"/>
            </w:tcBorders>
            <w:shd w:val="clear" w:color="auto" w:fill="FFFFFF"/>
            <w:vAlign w:val="center"/>
          </w:tcPr>
          <w:p w14:paraId="22621EBB" w14:textId="77777777" w:rsidR="001E4EE9" w:rsidRDefault="001E4EE9">
            <w:pPr>
              <w:widowControl/>
              <w:jc w:val="left"/>
              <w:rPr>
                <w:rFonts w:ascii="Times New Roman" w:eastAsia="Times New Roman" w:hAnsi="Times New Roman" w:cs="Times New Roman"/>
                <w:color w:val="000000"/>
                <w:kern w:val="0"/>
                <w:sz w:val="20"/>
                <w:szCs w:val="20"/>
              </w:rPr>
            </w:pPr>
          </w:p>
        </w:tc>
      </w:tr>
    </w:tbl>
    <w:p w14:paraId="61F786F8" w14:textId="77777777" w:rsidR="001E4EE9" w:rsidRDefault="001E4EE9">
      <w:pPr>
        <w:spacing w:line="520" w:lineRule="exact"/>
        <w:rPr>
          <w:rFonts w:ascii="宋体" w:eastAsia="宋体" w:hAnsi="宋体" w:cs="宋体" w:hint="eastAsia"/>
          <w:color w:val="000000"/>
          <w:kern w:val="0"/>
          <w:sz w:val="24"/>
        </w:rPr>
      </w:pPr>
    </w:p>
    <w:p w14:paraId="50BAD505" w14:textId="77777777" w:rsidR="009C1022" w:rsidRPr="009C1022" w:rsidRDefault="009C1022" w:rsidP="009C1022"/>
    <w:p w14:paraId="30B0715A" w14:textId="77777777" w:rsidR="009C1022" w:rsidRPr="009C1022" w:rsidRDefault="009C1022" w:rsidP="009C1022"/>
    <w:p w14:paraId="26B1CFDF" w14:textId="77777777" w:rsidR="009C1022" w:rsidRPr="009C1022" w:rsidRDefault="009C1022" w:rsidP="009C1022"/>
    <w:p w14:paraId="54D12649" w14:textId="77777777" w:rsidR="009C1022" w:rsidRDefault="009C1022" w:rsidP="009C1022">
      <w:pPr>
        <w:tabs>
          <w:tab w:val="left" w:pos="3318"/>
        </w:tabs>
      </w:pPr>
      <w:r>
        <w:tab/>
      </w:r>
    </w:p>
    <w:p w14:paraId="54A122DF" w14:textId="77777777" w:rsidR="009C1022" w:rsidRDefault="009C1022" w:rsidP="009C1022">
      <w:pPr>
        <w:tabs>
          <w:tab w:val="left" w:pos="3318"/>
        </w:tabs>
      </w:pPr>
    </w:p>
    <w:p w14:paraId="203BDCA9" w14:textId="77777777" w:rsidR="009C1022" w:rsidRDefault="009C1022" w:rsidP="009C1022">
      <w:pPr>
        <w:tabs>
          <w:tab w:val="left" w:pos="3318"/>
        </w:tabs>
      </w:pPr>
    </w:p>
    <w:p w14:paraId="4616AF97" w14:textId="77777777" w:rsidR="009C1022" w:rsidRDefault="009C1022" w:rsidP="009C1022">
      <w:pPr>
        <w:tabs>
          <w:tab w:val="left" w:pos="3318"/>
        </w:tabs>
      </w:pPr>
    </w:p>
    <w:p w14:paraId="1476A856" w14:textId="77777777" w:rsidR="009C1022" w:rsidRDefault="009C1022" w:rsidP="009C1022">
      <w:pPr>
        <w:tabs>
          <w:tab w:val="left" w:pos="3318"/>
        </w:tabs>
      </w:pPr>
    </w:p>
    <w:p w14:paraId="45F7A757" w14:textId="77777777" w:rsidR="009C1022" w:rsidRDefault="009C1022" w:rsidP="009C1022">
      <w:pPr>
        <w:tabs>
          <w:tab w:val="left" w:pos="3318"/>
        </w:tabs>
      </w:pPr>
    </w:p>
    <w:p w14:paraId="6C4CF3DF" w14:textId="2724B31A" w:rsidR="009C1022" w:rsidRPr="009C1022" w:rsidRDefault="009C1022" w:rsidP="009C1022">
      <w:pPr>
        <w:tabs>
          <w:tab w:val="left" w:pos="3318"/>
        </w:tabs>
      </w:pPr>
      <w:proofErr w:type="gramStart"/>
      <w:r w:rsidRPr="00133DED">
        <w:rPr>
          <w:rFonts w:hint="eastAsia"/>
          <w:b/>
          <w:bCs/>
          <w:sz w:val="32"/>
          <w:szCs w:val="40"/>
        </w:rPr>
        <w:lastRenderedPageBreak/>
        <w:t>标项二</w:t>
      </w:r>
      <w:proofErr w:type="gramEnd"/>
      <w:r w:rsidRPr="00133DED">
        <w:rPr>
          <w:rFonts w:hint="eastAsia"/>
          <w:b/>
          <w:bCs/>
          <w:sz w:val="32"/>
          <w:szCs w:val="40"/>
        </w:rPr>
        <w:t>：</w:t>
      </w:r>
      <w:r>
        <w:rPr>
          <w:rFonts w:ascii="宋体" w:eastAsia="宋体" w:hAnsi="宋体" w:cs="宋体" w:hint="eastAsia"/>
          <w:b/>
          <w:bCs/>
          <w:kern w:val="0"/>
          <w:sz w:val="28"/>
          <w:szCs w:val="28"/>
        </w:rPr>
        <w:t>生化组试剂及耗材</w:t>
      </w:r>
    </w:p>
    <w:tbl>
      <w:tblPr>
        <w:tblW w:w="0" w:type="auto"/>
        <w:tblInd w:w="113" w:type="dxa"/>
        <w:tblCellMar>
          <w:left w:w="0" w:type="dxa"/>
          <w:right w:w="0" w:type="dxa"/>
        </w:tblCellMar>
        <w:tblLook w:val="04A0" w:firstRow="1" w:lastRow="0" w:firstColumn="1" w:lastColumn="0" w:noHBand="0" w:noVBand="1"/>
      </w:tblPr>
      <w:tblGrid>
        <w:gridCol w:w="477"/>
        <w:gridCol w:w="647"/>
        <w:gridCol w:w="2547"/>
        <w:gridCol w:w="6596"/>
        <w:gridCol w:w="1010"/>
        <w:gridCol w:w="698"/>
        <w:gridCol w:w="378"/>
        <w:gridCol w:w="876"/>
        <w:gridCol w:w="595"/>
        <w:gridCol w:w="11"/>
      </w:tblGrid>
      <w:tr w:rsidR="001E4EE9" w14:paraId="7185B296" w14:textId="77777777" w:rsidTr="009C1022">
        <w:trPr>
          <w:gridAfter w:val="1"/>
          <w:trHeight w:val="624"/>
        </w:trPr>
        <w:tc>
          <w:tcPr>
            <w:tcW w:w="0" w:type="auto"/>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3C0482" w14:textId="77777777" w:rsidR="001E4EE9" w:rsidRDefault="00000000">
            <w:pPr>
              <w:widowControl/>
              <w:jc w:val="center"/>
              <w:rPr>
                <w:rFonts w:ascii="宋体" w:eastAsia="宋体" w:hAnsi="宋体" w:cs="宋体" w:hint="eastAsia"/>
                <w:b/>
                <w:bCs/>
                <w:kern w:val="0"/>
                <w:sz w:val="36"/>
                <w:szCs w:val="36"/>
              </w:rPr>
            </w:pPr>
            <w:bookmarkStart w:id="18" w:name="_Toc3191"/>
            <w:bookmarkEnd w:id="17"/>
            <w:r>
              <w:rPr>
                <w:rFonts w:ascii="宋体" w:eastAsia="宋体" w:hAnsi="宋体" w:cs="宋体" w:hint="eastAsia"/>
                <w:b/>
                <w:bCs/>
                <w:kern w:val="0"/>
                <w:sz w:val="36"/>
                <w:szCs w:val="36"/>
              </w:rPr>
              <w:t>新疆维吾尔自治区第三人民医院临床检验中心试剂服务商采购项目采购目录</w:t>
            </w:r>
          </w:p>
        </w:tc>
      </w:tr>
      <w:tr w:rsidR="001E4EE9" w14:paraId="3A7A33D8" w14:textId="77777777" w:rsidTr="009C1022">
        <w:trPr>
          <w:trHeight w:val="60"/>
        </w:trPr>
        <w:tc>
          <w:tcPr>
            <w:tcW w:w="0" w:type="auto"/>
            <w:gridSpan w:val="9"/>
            <w:vMerge/>
            <w:tcBorders>
              <w:top w:val="single" w:sz="4" w:space="0" w:color="auto"/>
              <w:left w:val="single" w:sz="4" w:space="0" w:color="auto"/>
              <w:bottom w:val="single" w:sz="4" w:space="0" w:color="auto"/>
              <w:right w:val="single" w:sz="4" w:space="0" w:color="auto"/>
            </w:tcBorders>
            <w:vAlign w:val="center"/>
          </w:tcPr>
          <w:p w14:paraId="312109A6" w14:textId="77777777" w:rsidR="001E4EE9" w:rsidRDefault="001E4EE9">
            <w:pPr>
              <w:widowControl/>
              <w:jc w:val="left"/>
              <w:rPr>
                <w:rFonts w:ascii="宋体" w:eastAsia="宋体" w:hAnsi="宋体" w:cs="宋体" w:hint="eastAsia"/>
                <w:b/>
                <w:bCs/>
                <w:kern w:val="0"/>
                <w:sz w:val="36"/>
                <w:szCs w:val="36"/>
              </w:rPr>
            </w:pPr>
          </w:p>
        </w:tc>
        <w:tc>
          <w:tcPr>
            <w:tcW w:w="0" w:type="auto"/>
            <w:tcBorders>
              <w:top w:val="nil"/>
              <w:left w:val="nil"/>
              <w:bottom w:val="nil"/>
              <w:right w:val="nil"/>
            </w:tcBorders>
            <w:shd w:val="clear" w:color="auto" w:fill="auto"/>
            <w:noWrap/>
            <w:vAlign w:val="center"/>
          </w:tcPr>
          <w:p w14:paraId="5B7BE12C" w14:textId="77777777" w:rsidR="001E4EE9" w:rsidRDefault="001E4EE9">
            <w:pPr>
              <w:widowControl/>
              <w:jc w:val="center"/>
              <w:rPr>
                <w:rFonts w:ascii="宋体" w:eastAsia="宋体" w:hAnsi="宋体" w:cs="宋体" w:hint="eastAsia"/>
                <w:b/>
                <w:bCs/>
                <w:kern w:val="0"/>
                <w:sz w:val="36"/>
                <w:szCs w:val="36"/>
              </w:rPr>
            </w:pPr>
          </w:p>
        </w:tc>
      </w:tr>
      <w:tr w:rsidR="001E4EE9" w14:paraId="4806FB4E" w14:textId="77777777" w:rsidTr="009C1022">
        <w:trPr>
          <w:trHeight w:val="348"/>
        </w:trPr>
        <w:tc>
          <w:tcPr>
            <w:tcW w:w="0" w:type="auto"/>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3BDA8" w14:textId="67E4306F" w:rsidR="001E4EE9" w:rsidRDefault="00000000">
            <w:pPr>
              <w:widowControl/>
              <w:jc w:val="center"/>
              <w:rPr>
                <w:rFonts w:ascii="宋体" w:eastAsia="宋体" w:hAnsi="宋体" w:cs="宋体" w:hint="eastAsia"/>
                <w:b/>
                <w:bCs/>
                <w:kern w:val="0"/>
                <w:sz w:val="28"/>
                <w:szCs w:val="28"/>
              </w:rPr>
            </w:pPr>
            <w:r>
              <w:rPr>
                <w:rFonts w:ascii="宋体" w:eastAsia="宋体" w:hAnsi="宋体" w:cs="宋体" w:hint="eastAsia"/>
                <w:b/>
                <w:bCs/>
                <w:kern w:val="0"/>
                <w:sz w:val="28"/>
                <w:szCs w:val="28"/>
              </w:rPr>
              <w:t>生化组试剂及耗材</w:t>
            </w:r>
          </w:p>
        </w:tc>
        <w:tc>
          <w:tcPr>
            <w:tcW w:w="0" w:type="auto"/>
            <w:vAlign w:val="center"/>
          </w:tcPr>
          <w:p w14:paraId="5F2FCE37" w14:textId="77777777" w:rsidR="001E4EE9" w:rsidRDefault="001E4EE9">
            <w:pPr>
              <w:widowControl/>
              <w:jc w:val="left"/>
              <w:rPr>
                <w:rFonts w:ascii="Times New Roman" w:eastAsia="Times New Roman" w:hAnsi="Times New Roman" w:cs="Times New Roman"/>
                <w:kern w:val="0"/>
                <w:sz w:val="20"/>
                <w:szCs w:val="20"/>
              </w:rPr>
            </w:pPr>
          </w:p>
        </w:tc>
      </w:tr>
      <w:tr w:rsidR="001E4EE9" w14:paraId="34036390" w14:textId="77777777" w:rsidTr="009C1022">
        <w:trPr>
          <w:trHeight w:val="2619"/>
        </w:trPr>
        <w:tc>
          <w:tcPr>
            <w:tcW w:w="0" w:type="auto"/>
            <w:tcBorders>
              <w:top w:val="nil"/>
              <w:left w:val="single" w:sz="4" w:space="0" w:color="auto"/>
              <w:bottom w:val="single" w:sz="4" w:space="0" w:color="auto"/>
              <w:right w:val="single" w:sz="4" w:space="0" w:color="auto"/>
            </w:tcBorders>
            <w:shd w:val="clear" w:color="auto" w:fill="auto"/>
            <w:vAlign w:val="center"/>
          </w:tcPr>
          <w:p w14:paraId="4EE3CBAF" w14:textId="77777777" w:rsidR="001E4EE9" w:rsidRDefault="00000000">
            <w:pPr>
              <w:widowControl/>
              <w:jc w:val="center"/>
              <w:rPr>
                <w:rFonts w:ascii="仿宋" w:eastAsia="仿宋" w:hAnsi="仿宋" w:cs="宋体" w:hint="eastAsia"/>
                <w:b/>
                <w:bCs/>
                <w:kern w:val="0"/>
                <w:sz w:val="22"/>
                <w:szCs w:val="22"/>
              </w:rPr>
            </w:pPr>
            <w:r>
              <w:rPr>
                <w:rFonts w:ascii="仿宋" w:eastAsia="仿宋" w:hAnsi="仿宋" w:cs="宋体" w:hint="eastAsia"/>
                <w:b/>
                <w:bCs/>
                <w:kern w:val="0"/>
                <w:sz w:val="22"/>
                <w:szCs w:val="22"/>
              </w:rPr>
              <w:t>商务要求</w:t>
            </w:r>
          </w:p>
        </w:tc>
        <w:tc>
          <w:tcPr>
            <w:tcW w:w="0" w:type="auto"/>
            <w:gridSpan w:val="8"/>
            <w:tcBorders>
              <w:top w:val="single" w:sz="4" w:space="0" w:color="auto"/>
              <w:left w:val="nil"/>
              <w:bottom w:val="single" w:sz="4" w:space="0" w:color="auto"/>
              <w:right w:val="single" w:sz="4" w:space="0" w:color="auto"/>
            </w:tcBorders>
            <w:shd w:val="clear" w:color="auto" w:fill="auto"/>
            <w:vAlign w:val="center"/>
          </w:tcPr>
          <w:p w14:paraId="1409C514" w14:textId="77777777" w:rsidR="001E4EE9" w:rsidRDefault="00000000">
            <w:pPr>
              <w:widowControl/>
              <w:jc w:val="left"/>
              <w:rPr>
                <w:rFonts w:ascii="仿宋" w:eastAsia="仿宋" w:hAnsi="仿宋" w:cs="宋体" w:hint="eastAsia"/>
                <w:kern w:val="0"/>
                <w:sz w:val="22"/>
                <w:szCs w:val="22"/>
              </w:rPr>
            </w:pPr>
            <w:r>
              <w:rPr>
                <w:rFonts w:ascii="仿宋" w:eastAsia="仿宋" w:hAnsi="仿宋" w:cs="宋体" w:hint="eastAsia"/>
                <w:kern w:val="0"/>
                <w:sz w:val="22"/>
                <w:szCs w:val="22"/>
              </w:rPr>
              <w:t>一、在乌市至少有3名应用工程师，接到报修电话2小时能响应</w:t>
            </w:r>
            <w:r>
              <w:rPr>
                <w:rFonts w:ascii="仿宋" w:eastAsia="仿宋" w:hAnsi="仿宋" w:cs="宋体" w:hint="eastAsia"/>
                <w:kern w:val="0"/>
                <w:sz w:val="22"/>
                <w:szCs w:val="22"/>
              </w:rPr>
              <w:br/>
              <w:t>二、中标单位负责所供试剂的正常使用</w:t>
            </w:r>
            <w:r>
              <w:rPr>
                <w:rFonts w:ascii="仿宋" w:eastAsia="仿宋" w:hAnsi="仿宋" w:cs="宋体" w:hint="eastAsia"/>
                <w:kern w:val="0"/>
                <w:sz w:val="22"/>
                <w:szCs w:val="22"/>
              </w:rPr>
              <w:br/>
              <w:t>三、试剂</w:t>
            </w:r>
            <w:proofErr w:type="gramStart"/>
            <w:r>
              <w:rPr>
                <w:rFonts w:ascii="仿宋" w:eastAsia="仿宋" w:hAnsi="仿宋" w:cs="宋体" w:hint="eastAsia"/>
                <w:kern w:val="0"/>
                <w:sz w:val="22"/>
                <w:szCs w:val="22"/>
              </w:rPr>
              <w:t>配送商</w:t>
            </w:r>
            <w:proofErr w:type="gramEnd"/>
            <w:r>
              <w:rPr>
                <w:rFonts w:ascii="仿宋" w:eastAsia="仿宋" w:hAnsi="仿宋" w:cs="宋体" w:hint="eastAsia"/>
                <w:kern w:val="0"/>
                <w:sz w:val="22"/>
                <w:szCs w:val="22"/>
              </w:rPr>
              <w:t>应提供的试剂必须三证齐全，至少三个月为同一批号</w:t>
            </w:r>
            <w:r>
              <w:rPr>
                <w:rFonts w:ascii="仿宋" w:eastAsia="仿宋" w:hAnsi="仿宋" w:cs="宋体" w:hint="eastAsia"/>
                <w:kern w:val="0"/>
                <w:sz w:val="22"/>
                <w:szCs w:val="22"/>
              </w:rPr>
              <w:br/>
              <w:t>四、签订中标合同同时须提供由厂家出具的试剂供货授权委托书</w:t>
            </w:r>
            <w:r>
              <w:rPr>
                <w:rFonts w:ascii="仿宋" w:eastAsia="仿宋" w:hAnsi="仿宋" w:cs="宋体" w:hint="eastAsia"/>
                <w:kern w:val="0"/>
                <w:sz w:val="22"/>
                <w:szCs w:val="22"/>
              </w:rPr>
              <w:br/>
              <w:t>五、提供试剂出具卫生部室间质</w:t>
            </w:r>
            <w:proofErr w:type="gramStart"/>
            <w:r>
              <w:rPr>
                <w:rFonts w:ascii="仿宋" w:eastAsia="仿宋" w:hAnsi="仿宋" w:cs="宋体" w:hint="eastAsia"/>
                <w:kern w:val="0"/>
                <w:sz w:val="22"/>
                <w:szCs w:val="22"/>
              </w:rPr>
              <w:t>评证明</w:t>
            </w:r>
            <w:proofErr w:type="gramEnd"/>
            <w:r>
              <w:rPr>
                <w:rFonts w:ascii="仿宋" w:eastAsia="仿宋" w:hAnsi="仿宋" w:cs="宋体" w:hint="eastAsia"/>
                <w:kern w:val="0"/>
                <w:sz w:val="22"/>
                <w:szCs w:val="22"/>
              </w:rPr>
              <w:t>文件</w:t>
            </w:r>
            <w:r>
              <w:rPr>
                <w:rFonts w:ascii="仿宋" w:eastAsia="仿宋" w:hAnsi="仿宋" w:cs="宋体" w:hint="eastAsia"/>
                <w:kern w:val="0"/>
                <w:sz w:val="22"/>
                <w:szCs w:val="22"/>
              </w:rPr>
              <w:br/>
              <w:t>六、合同签订后，供应商需提供性能验证所需试剂及辅助用品，相关产品及费用由中标方负责承担</w:t>
            </w:r>
            <w:r>
              <w:rPr>
                <w:rFonts w:ascii="仿宋" w:eastAsia="仿宋" w:hAnsi="仿宋" w:cs="宋体" w:hint="eastAsia"/>
                <w:kern w:val="0"/>
                <w:sz w:val="22"/>
                <w:szCs w:val="22"/>
              </w:rPr>
              <w:br/>
              <w:t>七、中标方所供试剂性能验证检测结果未达到实验室质量要求，招标方有权另行采购</w:t>
            </w:r>
            <w:r>
              <w:rPr>
                <w:rFonts w:ascii="仿宋" w:eastAsia="仿宋" w:hAnsi="仿宋" w:cs="宋体" w:hint="eastAsia"/>
                <w:kern w:val="0"/>
                <w:sz w:val="22"/>
                <w:szCs w:val="22"/>
              </w:rPr>
              <w:br/>
              <w:t xml:space="preserve">八、试剂全程冷链运输，一周内到货 </w:t>
            </w:r>
            <w:r>
              <w:rPr>
                <w:rFonts w:ascii="仿宋" w:eastAsia="仿宋" w:hAnsi="仿宋" w:cs="宋体" w:hint="eastAsia"/>
                <w:kern w:val="0"/>
                <w:sz w:val="22"/>
                <w:szCs w:val="22"/>
              </w:rPr>
              <w:br/>
              <w:t>九、本地库房应保障一周使用量的应急备货，可以满足24小时内送货到医院</w:t>
            </w:r>
          </w:p>
        </w:tc>
        <w:tc>
          <w:tcPr>
            <w:tcW w:w="0" w:type="auto"/>
            <w:vAlign w:val="center"/>
          </w:tcPr>
          <w:p w14:paraId="55DA5533" w14:textId="77777777" w:rsidR="001E4EE9" w:rsidRDefault="001E4EE9">
            <w:pPr>
              <w:widowControl/>
              <w:jc w:val="left"/>
              <w:rPr>
                <w:rFonts w:ascii="Times New Roman" w:eastAsia="Times New Roman" w:hAnsi="Times New Roman" w:cs="Times New Roman"/>
                <w:kern w:val="0"/>
                <w:sz w:val="20"/>
                <w:szCs w:val="20"/>
              </w:rPr>
            </w:pPr>
          </w:p>
        </w:tc>
      </w:tr>
      <w:tr w:rsidR="001E4EE9" w14:paraId="7E47D8EF" w14:textId="77777777" w:rsidTr="009C1022">
        <w:trPr>
          <w:trHeight w:val="1740"/>
        </w:trPr>
        <w:tc>
          <w:tcPr>
            <w:tcW w:w="0" w:type="auto"/>
            <w:tcBorders>
              <w:top w:val="nil"/>
              <w:left w:val="single" w:sz="4" w:space="0" w:color="auto"/>
              <w:bottom w:val="nil"/>
              <w:right w:val="nil"/>
            </w:tcBorders>
            <w:shd w:val="clear" w:color="auto" w:fill="auto"/>
            <w:vAlign w:val="center"/>
          </w:tcPr>
          <w:p w14:paraId="010F6395" w14:textId="77777777" w:rsidR="001E4EE9" w:rsidRDefault="00000000">
            <w:pPr>
              <w:widowControl/>
              <w:jc w:val="center"/>
              <w:rPr>
                <w:rFonts w:ascii="仿宋" w:eastAsia="仿宋" w:hAnsi="仿宋" w:cs="宋体" w:hint="eastAsia"/>
                <w:b/>
                <w:bCs/>
                <w:kern w:val="0"/>
                <w:sz w:val="28"/>
                <w:szCs w:val="28"/>
              </w:rPr>
            </w:pPr>
            <w:r>
              <w:rPr>
                <w:rFonts w:ascii="仿宋" w:eastAsia="仿宋" w:hAnsi="仿宋" w:cs="宋体" w:hint="eastAsia"/>
                <w:b/>
                <w:bCs/>
                <w:kern w:val="0"/>
                <w:sz w:val="28"/>
                <w:szCs w:val="28"/>
              </w:rPr>
              <w:t>序号</w:t>
            </w:r>
          </w:p>
        </w:tc>
        <w:tc>
          <w:tcPr>
            <w:tcW w:w="0" w:type="auto"/>
            <w:tcBorders>
              <w:top w:val="nil"/>
              <w:left w:val="single" w:sz="4" w:space="0" w:color="auto"/>
              <w:bottom w:val="nil"/>
              <w:right w:val="single" w:sz="4" w:space="0" w:color="auto"/>
            </w:tcBorders>
            <w:shd w:val="clear" w:color="auto" w:fill="auto"/>
            <w:vAlign w:val="center"/>
          </w:tcPr>
          <w:p w14:paraId="466BFD8E" w14:textId="77777777" w:rsidR="001E4EE9" w:rsidRDefault="00000000">
            <w:pPr>
              <w:widowControl/>
              <w:jc w:val="center"/>
              <w:rPr>
                <w:rFonts w:ascii="仿宋" w:eastAsia="仿宋" w:hAnsi="仿宋" w:cs="宋体" w:hint="eastAsia"/>
                <w:b/>
                <w:bCs/>
                <w:kern w:val="0"/>
                <w:sz w:val="28"/>
                <w:szCs w:val="28"/>
              </w:rPr>
            </w:pPr>
            <w:r>
              <w:rPr>
                <w:rFonts w:ascii="仿宋" w:eastAsia="仿宋" w:hAnsi="仿宋" w:cs="宋体" w:hint="eastAsia"/>
                <w:b/>
                <w:bCs/>
                <w:kern w:val="0"/>
                <w:sz w:val="28"/>
                <w:szCs w:val="28"/>
              </w:rPr>
              <w:t>使用科室</w:t>
            </w:r>
          </w:p>
        </w:tc>
        <w:tc>
          <w:tcPr>
            <w:tcW w:w="0" w:type="auto"/>
            <w:tcBorders>
              <w:top w:val="nil"/>
              <w:left w:val="nil"/>
              <w:bottom w:val="nil"/>
              <w:right w:val="single" w:sz="4" w:space="0" w:color="auto"/>
            </w:tcBorders>
            <w:shd w:val="clear" w:color="auto" w:fill="auto"/>
            <w:vAlign w:val="center"/>
          </w:tcPr>
          <w:p w14:paraId="37EB13CB" w14:textId="77777777" w:rsidR="001E4EE9" w:rsidRDefault="00000000">
            <w:pPr>
              <w:widowControl/>
              <w:jc w:val="center"/>
              <w:rPr>
                <w:rFonts w:ascii="仿宋" w:eastAsia="仿宋" w:hAnsi="仿宋" w:cs="宋体" w:hint="eastAsia"/>
                <w:b/>
                <w:bCs/>
                <w:kern w:val="0"/>
                <w:sz w:val="28"/>
                <w:szCs w:val="28"/>
              </w:rPr>
            </w:pPr>
            <w:r>
              <w:rPr>
                <w:rFonts w:ascii="仿宋" w:eastAsia="仿宋" w:hAnsi="仿宋" w:cs="宋体" w:hint="eastAsia"/>
                <w:b/>
                <w:bCs/>
                <w:kern w:val="0"/>
                <w:sz w:val="28"/>
                <w:szCs w:val="28"/>
              </w:rPr>
              <w:t>商品名称</w:t>
            </w:r>
          </w:p>
        </w:tc>
        <w:tc>
          <w:tcPr>
            <w:tcW w:w="0" w:type="auto"/>
            <w:tcBorders>
              <w:top w:val="nil"/>
              <w:left w:val="nil"/>
              <w:bottom w:val="nil"/>
              <w:right w:val="single" w:sz="4" w:space="0" w:color="auto"/>
            </w:tcBorders>
            <w:shd w:val="clear" w:color="auto" w:fill="auto"/>
            <w:vAlign w:val="center"/>
          </w:tcPr>
          <w:p w14:paraId="50632491" w14:textId="77777777" w:rsidR="001E4EE9" w:rsidRDefault="00000000">
            <w:pPr>
              <w:widowControl/>
              <w:jc w:val="center"/>
              <w:rPr>
                <w:rFonts w:ascii="仿宋" w:eastAsia="仿宋" w:hAnsi="仿宋" w:cs="宋体" w:hint="eastAsia"/>
                <w:b/>
                <w:bCs/>
                <w:kern w:val="0"/>
                <w:sz w:val="28"/>
                <w:szCs w:val="28"/>
              </w:rPr>
            </w:pPr>
            <w:r>
              <w:rPr>
                <w:rFonts w:ascii="仿宋" w:eastAsia="仿宋" w:hAnsi="仿宋" w:cs="宋体" w:hint="eastAsia"/>
                <w:b/>
                <w:bCs/>
                <w:kern w:val="0"/>
                <w:sz w:val="28"/>
                <w:szCs w:val="28"/>
              </w:rPr>
              <w:t>主要技术参数</w:t>
            </w:r>
          </w:p>
        </w:tc>
        <w:tc>
          <w:tcPr>
            <w:tcW w:w="0" w:type="auto"/>
            <w:tcBorders>
              <w:top w:val="nil"/>
              <w:left w:val="nil"/>
              <w:bottom w:val="nil"/>
              <w:right w:val="single" w:sz="4" w:space="0" w:color="auto"/>
            </w:tcBorders>
            <w:shd w:val="clear" w:color="auto" w:fill="auto"/>
            <w:vAlign w:val="center"/>
          </w:tcPr>
          <w:p w14:paraId="067EB601" w14:textId="77777777" w:rsidR="001E4EE9" w:rsidRDefault="00000000">
            <w:pPr>
              <w:widowControl/>
              <w:jc w:val="center"/>
              <w:rPr>
                <w:rFonts w:ascii="仿宋" w:eastAsia="仿宋" w:hAnsi="仿宋" w:cs="宋体" w:hint="eastAsia"/>
                <w:b/>
                <w:bCs/>
                <w:kern w:val="0"/>
                <w:sz w:val="28"/>
                <w:szCs w:val="28"/>
              </w:rPr>
            </w:pPr>
            <w:r>
              <w:rPr>
                <w:rFonts w:ascii="仿宋" w:eastAsia="仿宋" w:hAnsi="仿宋" w:cs="宋体" w:hint="eastAsia"/>
                <w:b/>
                <w:bCs/>
                <w:kern w:val="0"/>
                <w:sz w:val="28"/>
                <w:szCs w:val="28"/>
              </w:rPr>
              <w:t>检测方法</w:t>
            </w:r>
          </w:p>
        </w:tc>
        <w:tc>
          <w:tcPr>
            <w:tcW w:w="0" w:type="auto"/>
            <w:tcBorders>
              <w:top w:val="nil"/>
              <w:left w:val="nil"/>
              <w:bottom w:val="nil"/>
              <w:right w:val="single" w:sz="4" w:space="0" w:color="auto"/>
            </w:tcBorders>
            <w:shd w:val="clear" w:color="auto" w:fill="auto"/>
            <w:vAlign w:val="center"/>
          </w:tcPr>
          <w:p w14:paraId="46190A59" w14:textId="77777777" w:rsidR="001E4EE9" w:rsidRDefault="00000000">
            <w:pPr>
              <w:widowControl/>
              <w:jc w:val="center"/>
              <w:rPr>
                <w:rFonts w:ascii="仿宋" w:eastAsia="仿宋" w:hAnsi="仿宋" w:cs="宋体" w:hint="eastAsia"/>
                <w:b/>
                <w:bCs/>
                <w:kern w:val="0"/>
                <w:sz w:val="28"/>
                <w:szCs w:val="28"/>
              </w:rPr>
            </w:pPr>
            <w:r>
              <w:rPr>
                <w:rFonts w:ascii="仿宋" w:eastAsia="仿宋" w:hAnsi="仿宋" w:cs="宋体" w:hint="eastAsia"/>
                <w:b/>
                <w:bCs/>
                <w:kern w:val="0"/>
                <w:sz w:val="28"/>
                <w:szCs w:val="28"/>
              </w:rPr>
              <w:t>适用机型</w:t>
            </w:r>
          </w:p>
        </w:tc>
        <w:tc>
          <w:tcPr>
            <w:tcW w:w="0" w:type="auto"/>
            <w:tcBorders>
              <w:top w:val="nil"/>
              <w:left w:val="nil"/>
              <w:bottom w:val="nil"/>
              <w:right w:val="single" w:sz="4" w:space="0" w:color="auto"/>
            </w:tcBorders>
            <w:shd w:val="clear" w:color="auto" w:fill="auto"/>
            <w:vAlign w:val="center"/>
          </w:tcPr>
          <w:p w14:paraId="49AEC4D5" w14:textId="77777777" w:rsidR="001E4EE9" w:rsidRDefault="00000000">
            <w:pPr>
              <w:widowControl/>
              <w:jc w:val="center"/>
              <w:rPr>
                <w:rFonts w:ascii="仿宋" w:eastAsia="仿宋" w:hAnsi="仿宋" w:cs="宋体" w:hint="eastAsia"/>
                <w:b/>
                <w:bCs/>
                <w:kern w:val="0"/>
                <w:sz w:val="28"/>
                <w:szCs w:val="28"/>
              </w:rPr>
            </w:pPr>
            <w:r>
              <w:rPr>
                <w:rFonts w:ascii="仿宋" w:eastAsia="仿宋" w:hAnsi="仿宋" w:cs="宋体" w:hint="eastAsia"/>
                <w:b/>
                <w:bCs/>
                <w:kern w:val="0"/>
                <w:sz w:val="28"/>
                <w:szCs w:val="28"/>
              </w:rPr>
              <w:t>单位</w:t>
            </w:r>
          </w:p>
        </w:tc>
        <w:tc>
          <w:tcPr>
            <w:tcW w:w="0" w:type="auto"/>
            <w:tcBorders>
              <w:top w:val="nil"/>
              <w:left w:val="nil"/>
              <w:bottom w:val="nil"/>
              <w:right w:val="single" w:sz="4" w:space="0" w:color="auto"/>
            </w:tcBorders>
            <w:shd w:val="clear" w:color="auto" w:fill="auto"/>
            <w:vAlign w:val="center"/>
          </w:tcPr>
          <w:p w14:paraId="50C20AAD" w14:textId="77777777" w:rsidR="001E4EE9" w:rsidRDefault="00000000">
            <w:pPr>
              <w:widowControl/>
              <w:jc w:val="center"/>
              <w:rPr>
                <w:rFonts w:ascii="仿宋" w:eastAsia="仿宋" w:hAnsi="仿宋" w:cs="宋体" w:hint="eastAsia"/>
                <w:b/>
                <w:bCs/>
                <w:kern w:val="0"/>
                <w:sz w:val="28"/>
                <w:szCs w:val="28"/>
              </w:rPr>
            </w:pPr>
            <w:r>
              <w:rPr>
                <w:rFonts w:ascii="仿宋" w:eastAsia="仿宋" w:hAnsi="仿宋" w:cs="宋体" w:hint="eastAsia"/>
                <w:b/>
                <w:bCs/>
                <w:kern w:val="0"/>
                <w:sz w:val="28"/>
                <w:szCs w:val="28"/>
              </w:rPr>
              <w:t>最高限价</w:t>
            </w:r>
            <w:r>
              <w:rPr>
                <w:rFonts w:ascii="仿宋" w:eastAsia="仿宋" w:hAnsi="仿宋" w:cs="宋体" w:hint="eastAsia"/>
                <w:b/>
                <w:bCs/>
                <w:kern w:val="0"/>
                <w:sz w:val="28"/>
                <w:szCs w:val="28"/>
              </w:rPr>
              <w:br/>
              <w:t>（元/单位）</w:t>
            </w:r>
          </w:p>
        </w:tc>
        <w:tc>
          <w:tcPr>
            <w:tcW w:w="0" w:type="auto"/>
            <w:tcBorders>
              <w:top w:val="nil"/>
              <w:left w:val="nil"/>
              <w:bottom w:val="single" w:sz="4" w:space="0" w:color="auto"/>
              <w:right w:val="single" w:sz="4" w:space="0" w:color="auto"/>
            </w:tcBorders>
            <w:shd w:val="clear" w:color="auto" w:fill="auto"/>
            <w:vAlign w:val="center"/>
          </w:tcPr>
          <w:p w14:paraId="3F206CE2" w14:textId="77777777" w:rsidR="001E4EE9" w:rsidRDefault="00000000">
            <w:pPr>
              <w:widowControl/>
              <w:jc w:val="center"/>
              <w:rPr>
                <w:rFonts w:ascii="仿宋" w:eastAsia="仿宋" w:hAnsi="仿宋" w:cs="宋体" w:hint="eastAsia"/>
                <w:b/>
                <w:bCs/>
                <w:kern w:val="0"/>
                <w:sz w:val="28"/>
                <w:szCs w:val="28"/>
              </w:rPr>
            </w:pPr>
            <w:r>
              <w:rPr>
                <w:rFonts w:ascii="仿宋" w:eastAsia="仿宋" w:hAnsi="仿宋" w:cs="宋体" w:hint="eastAsia"/>
                <w:b/>
                <w:bCs/>
                <w:kern w:val="0"/>
                <w:sz w:val="28"/>
                <w:szCs w:val="28"/>
              </w:rPr>
              <w:t>进口/国产</w:t>
            </w:r>
          </w:p>
        </w:tc>
        <w:tc>
          <w:tcPr>
            <w:tcW w:w="0" w:type="auto"/>
            <w:vAlign w:val="center"/>
          </w:tcPr>
          <w:p w14:paraId="59FDF25E" w14:textId="77777777" w:rsidR="001E4EE9" w:rsidRDefault="001E4EE9">
            <w:pPr>
              <w:widowControl/>
              <w:jc w:val="left"/>
              <w:rPr>
                <w:rFonts w:ascii="Times New Roman" w:eastAsia="Times New Roman" w:hAnsi="Times New Roman" w:cs="Times New Roman"/>
                <w:kern w:val="0"/>
                <w:sz w:val="20"/>
                <w:szCs w:val="20"/>
              </w:rPr>
            </w:pPr>
          </w:p>
        </w:tc>
      </w:tr>
      <w:tr w:rsidR="001E4EE9" w14:paraId="28492D48" w14:textId="77777777" w:rsidTr="009C1022">
        <w:trPr>
          <w:trHeight w:val="206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5A5265"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lastRenderedPageBreak/>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1517B30D"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single" w:sz="4" w:space="0" w:color="auto"/>
              <w:left w:val="nil"/>
              <w:bottom w:val="single" w:sz="4" w:space="0" w:color="auto"/>
              <w:right w:val="single" w:sz="4" w:space="0" w:color="auto"/>
            </w:tcBorders>
            <w:shd w:val="clear" w:color="auto" w:fill="auto"/>
            <w:vAlign w:val="center"/>
          </w:tcPr>
          <w:p w14:paraId="493CC2B4"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钙(CA)测定试剂盒(偶氮</w:t>
            </w:r>
            <w:proofErr w:type="gramStart"/>
            <w:r>
              <w:rPr>
                <w:rFonts w:ascii="仿宋" w:eastAsia="仿宋" w:hAnsi="仿宋" w:cs="宋体" w:hint="eastAsia"/>
                <w:color w:val="000000"/>
                <w:kern w:val="0"/>
                <w:szCs w:val="21"/>
              </w:rPr>
              <w:t>胂</w:t>
            </w:r>
            <w:proofErr w:type="gramEnd"/>
            <w:r>
              <w:rPr>
                <w:rFonts w:ascii="仿宋" w:eastAsia="仿宋" w:hAnsi="仿宋" w:cs="宋体" w:hint="eastAsia"/>
                <w:color w:val="000000"/>
                <w:kern w:val="0"/>
                <w:szCs w:val="21"/>
              </w:rPr>
              <w:t>III法)</w:t>
            </w:r>
          </w:p>
        </w:tc>
        <w:tc>
          <w:tcPr>
            <w:tcW w:w="0" w:type="auto"/>
            <w:tcBorders>
              <w:top w:val="single" w:sz="4" w:space="0" w:color="auto"/>
              <w:left w:val="nil"/>
              <w:bottom w:val="single" w:sz="4" w:space="0" w:color="auto"/>
              <w:right w:val="single" w:sz="4" w:space="0" w:color="auto"/>
            </w:tcBorders>
            <w:shd w:val="clear" w:color="auto" w:fill="auto"/>
            <w:vAlign w:val="center"/>
          </w:tcPr>
          <w:p w14:paraId="3B064A15"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1、空白吸光度≤1.000；                                 </w:t>
            </w:r>
            <w:r>
              <w:rPr>
                <w:rFonts w:ascii="仿宋" w:eastAsia="仿宋" w:hAnsi="仿宋" w:cs="宋体" w:hint="eastAsia"/>
                <w:color w:val="000000"/>
                <w:kern w:val="0"/>
                <w:sz w:val="20"/>
                <w:szCs w:val="20"/>
              </w:rPr>
              <w:br/>
              <w:t>2、分析灵敏度测定浓度2.50mmol/L被测物时，吸光度差值（</w:t>
            </w:r>
            <w:r>
              <w:rPr>
                <w:rFonts w:ascii="Calibri" w:eastAsia="仿宋" w:hAnsi="Calibri" w:cs="Calibri"/>
                <w:color w:val="000000"/>
                <w:kern w:val="0"/>
                <w:sz w:val="20"/>
                <w:szCs w:val="20"/>
              </w:rPr>
              <w:t>Δ</w:t>
            </w:r>
            <w:r>
              <w:rPr>
                <w:rFonts w:ascii="仿宋" w:eastAsia="仿宋" w:hAnsi="仿宋" w:cs="宋体" w:hint="eastAsia"/>
                <w:color w:val="000000"/>
                <w:kern w:val="0"/>
                <w:sz w:val="20"/>
                <w:szCs w:val="20"/>
              </w:rPr>
              <w:t>A）应小于0.150；</w:t>
            </w:r>
            <w:r>
              <w:rPr>
                <w:rFonts w:ascii="仿宋" w:eastAsia="仿宋" w:hAnsi="仿宋" w:cs="宋体" w:hint="eastAsia"/>
                <w:color w:val="000000"/>
                <w:kern w:val="0"/>
                <w:sz w:val="20"/>
                <w:szCs w:val="20"/>
              </w:rPr>
              <w:br/>
              <w:t>3、</w:t>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 xml:space="preserve"> CV≤3%，</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极差（R）≤5%；</w:t>
            </w:r>
            <w:r>
              <w:rPr>
                <w:rFonts w:ascii="仿宋" w:eastAsia="仿宋" w:hAnsi="仿宋" w:cs="宋体" w:hint="eastAsia"/>
                <w:color w:val="000000"/>
                <w:kern w:val="0"/>
                <w:sz w:val="20"/>
                <w:szCs w:val="20"/>
              </w:rPr>
              <w:br/>
              <w:t>4、线性范围在[0.20,4.50]mmol/L 范围内，Ca试剂盒线性相关系数 r 应≥0.9900</w:t>
            </w:r>
          </w:p>
        </w:tc>
        <w:tc>
          <w:tcPr>
            <w:tcW w:w="0" w:type="auto"/>
            <w:tcBorders>
              <w:top w:val="single" w:sz="4" w:space="0" w:color="auto"/>
              <w:left w:val="nil"/>
              <w:bottom w:val="single" w:sz="4" w:space="0" w:color="auto"/>
              <w:right w:val="single" w:sz="4" w:space="0" w:color="auto"/>
            </w:tcBorders>
            <w:shd w:val="clear" w:color="auto" w:fill="auto"/>
            <w:vAlign w:val="center"/>
          </w:tcPr>
          <w:p w14:paraId="7B54E789"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偶氮</w:t>
            </w:r>
            <w:proofErr w:type="gramStart"/>
            <w:r>
              <w:rPr>
                <w:rFonts w:ascii="仿宋" w:eastAsia="仿宋" w:hAnsi="仿宋" w:cs="宋体" w:hint="eastAsia"/>
                <w:color w:val="000000"/>
                <w:kern w:val="0"/>
                <w:sz w:val="20"/>
                <w:szCs w:val="20"/>
              </w:rPr>
              <w:t>胂</w:t>
            </w:r>
            <w:proofErr w:type="gramEnd"/>
            <w:r>
              <w:rPr>
                <w:rFonts w:ascii="仿宋" w:eastAsia="仿宋" w:hAnsi="仿宋" w:cs="宋体" w:hint="eastAsia"/>
                <w:color w:val="000000"/>
                <w:kern w:val="0"/>
                <w:sz w:val="20"/>
                <w:szCs w:val="20"/>
              </w:rPr>
              <w:t>III法</w:t>
            </w:r>
          </w:p>
        </w:tc>
        <w:tc>
          <w:tcPr>
            <w:tcW w:w="0" w:type="auto"/>
            <w:tcBorders>
              <w:top w:val="single" w:sz="4" w:space="0" w:color="auto"/>
              <w:left w:val="nil"/>
              <w:bottom w:val="single" w:sz="4" w:space="0" w:color="auto"/>
              <w:right w:val="single" w:sz="4" w:space="0" w:color="auto"/>
            </w:tcBorders>
            <w:shd w:val="clear" w:color="auto" w:fill="auto"/>
            <w:vAlign w:val="center"/>
          </w:tcPr>
          <w:p w14:paraId="03435FCB"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single" w:sz="4" w:space="0" w:color="auto"/>
              <w:left w:val="nil"/>
              <w:bottom w:val="single" w:sz="4" w:space="0" w:color="auto"/>
              <w:right w:val="single" w:sz="4" w:space="0" w:color="auto"/>
            </w:tcBorders>
            <w:shd w:val="clear" w:color="auto" w:fill="auto"/>
            <w:vAlign w:val="center"/>
          </w:tcPr>
          <w:p w14:paraId="4ABEAD50"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single" w:sz="4" w:space="0" w:color="auto"/>
              <w:left w:val="nil"/>
              <w:bottom w:val="single" w:sz="4" w:space="0" w:color="auto"/>
              <w:right w:val="single" w:sz="4" w:space="0" w:color="auto"/>
            </w:tcBorders>
            <w:shd w:val="clear" w:color="auto" w:fill="auto"/>
            <w:vAlign w:val="center"/>
          </w:tcPr>
          <w:p w14:paraId="100BA33F"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0.4</w:t>
            </w:r>
          </w:p>
        </w:tc>
        <w:tc>
          <w:tcPr>
            <w:tcW w:w="0" w:type="auto"/>
            <w:tcBorders>
              <w:top w:val="nil"/>
              <w:left w:val="nil"/>
              <w:bottom w:val="single" w:sz="4" w:space="0" w:color="auto"/>
              <w:right w:val="single" w:sz="4" w:space="0" w:color="auto"/>
            </w:tcBorders>
            <w:shd w:val="clear" w:color="auto" w:fill="auto"/>
            <w:vAlign w:val="center"/>
          </w:tcPr>
          <w:p w14:paraId="29824F73"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072EC506" w14:textId="77777777" w:rsidR="001E4EE9" w:rsidRDefault="001E4EE9">
            <w:pPr>
              <w:widowControl/>
              <w:jc w:val="left"/>
              <w:rPr>
                <w:rFonts w:ascii="Times New Roman" w:eastAsia="Times New Roman" w:hAnsi="Times New Roman" w:cs="Times New Roman"/>
                <w:kern w:val="0"/>
                <w:sz w:val="20"/>
                <w:szCs w:val="20"/>
              </w:rPr>
            </w:pPr>
          </w:p>
        </w:tc>
      </w:tr>
      <w:tr w:rsidR="001E4EE9" w14:paraId="78A8DF46" w14:textId="77777777" w:rsidTr="009C1022">
        <w:trPr>
          <w:trHeight w:val="1752"/>
        </w:trPr>
        <w:tc>
          <w:tcPr>
            <w:tcW w:w="0" w:type="auto"/>
            <w:tcBorders>
              <w:top w:val="nil"/>
              <w:left w:val="single" w:sz="4" w:space="0" w:color="auto"/>
              <w:bottom w:val="single" w:sz="4" w:space="0" w:color="auto"/>
              <w:right w:val="single" w:sz="4" w:space="0" w:color="auto"/>
            </w:tcBorders>
            <w:shd w:val="clear" w:color="auto" w:fill="auto"/>
            <w:vAlign w:val="center"/>
          </w:tcPr>
          <w:p w14:paraId="1A5ADC2E"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2</w:t>
            </w:r>
          </w:p>
        </w:tc>
        <w:tc>
          <w:tcPr>
            <w:tcW w:w="0" w:type="auto"/>
            <w:tcBorders>
              <w:top w:val="nil"/>
              <w:left w:val="nil"/>
              <w:bottom w:val="single" w:sz="4" w:space="0" w:color="auto"/>
              <w:right w:val="single" w:sz="4" w:space="0" w:color="auto"/>
            </w:tcBorders>
            <w:shd w:val="clear" w:color="auto" w:fill="auto"/>
            <w:vAlign w:val="center"/>
          </w:tcPr>
          <w:p w14:paraId="2ABD8CF4"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44D547FA"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磷(P)测定试剂盒(磷钼酸盐法)</w:t>
            </w:r>
          </w:p>
        </w:tc>
        <w:tc>
          <w:tcPr>
            <w:tcW w:w="0" w:type="auto"/>
            <w:tcBorders>
              <w:top w:val="nil"/>
              <w:left w:val="nil"/>
              <w:bottom w:val="single" w:sz="4" w:space="0" w:color="auto"/>
              <w:right w:val="single" w:sz="4" w:space="0" w:color="auto"/>
            </w:tcBorders>
            <w:shd w:val="clear" w:color="auto" w:fill="auto"/>
            <w:vAlign w:val="center"/>
          </w:tcPr>
          <w:p w14:paraId="45372BC5"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1、空白吸光度≤0.500；                          </w:t>
            </w:r>
            <w:r>
              <w:rPr>
                <w:rFonts w:ascii="仿宋" w:eastAsia="仿宋" w:hAnsi="仿宋" w:cs="宋体" w:hint="eastAsia"/>
                <w:color w:val="000000"/>
                <w:kern w:val="0"/>
                <w:sz w:val="20"/>
                <w:szCs w:val="20"/>
              </w:rPr>
              <w:br/>
              <w:t>2、分析灵敏度测定浓度3.00mmol/L被测物时，吸光度差值（ΔA）应不小于0.200；</w:t>
            </w:r>
            <w:r>
              <w:rPr>
                <w:rFonts w:ascii="仿宋" w:eastAsia="仿宋" w:hAnsi="仿宋" w:cs="宋体" w:hint="eastAsia"/>
                <w:color w:val="000000"/>
                <w:kern w:val="0"/>
                <w:sz w:val="20"/>
                <w:szCs w:val="20"/>
              </w:rPr>
              <w:br/>
              <w:t>3、</w:t>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 xml:space="preserve"> CV≤3%</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极差（R）≤5%；</w:t>
            </w:r>
            <w:r>
              <w:rPr>
                <w:rFonts w:ascii="仿宋" w:eastAsia="仿宋" w:hAnsi="仿宋" w:cs="宋体" w:hint="eastAsia"/>
                <w:color w:val="000000"/>
                <w:kern w:val="0"/>
                <w:sz w:val="20"/>
                <w:szCs w:val="20"/>
              </w:rPr>
              <w:br/>
              <w:t>4、线性范围在[0.00,4.50]mmol/L 范围内，P 试剂盒线性相关系数 r 应≥0.9900</w:t>
            </w:r>
          </w:p>
        </w:tc>
        <w:tc>
          <w:tcPr>
            <w:tcW w:w="0" w:type="auto"/>
            <w:tcBorders>
              <w:top w:val="nil"/>
              <w:left w:val="nil"/>
              <w:bottom w:val="single" w:sz="4" w:space="0" w:color="auto"/>
              <w:right w:val="single" w:sz="4" w:space="0" w:color="auto"/>
            </w:tcBorders>
            <w:shd w:val="clear" w:color="auto" w:fill="auto"/>
            <w:vAlign w:val="center"/>
          </w:tcPr>
          <w:p w14:paraId="7096F842"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磷钼酸盐法</w:t>
            </w:r>
          </w:p>
        </w:tc>
        <w:tc>
          <w:tcPr>
            <w:tcW w:w="0" w:type="auto"/>
            <w:tcBorders>
              <w:top w:val="nil"/>
              <w:left w:val="nil"/>
              <w:bottom w:val="single" w:sz="4" w:space="0" w:color="auto"/>
              <w:right w:val="single" w:sz="4" w:space="0" w:color="auto"/>
            </w:tcBorders>
            <w:shd w:val="clear" w:color="auto" w:fill="auto"/>
            <w:vAlign w:val="center"/>
          </w:tcPr>
          <w:p w14:paraId="6ABEF80E"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3B3F297F"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0127C302"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0.3</w:t>
            </w:r>
          </w:p>
        </w:tc>
        <w:tc>
          <w:tcPr>
            <w:tcW w:w="0" w:type="auto"/>
            <w:tcBorders>
              <w:top w:val="nil"/>
              <w:left w:val="nil"/>
              <w:bottom w:val="single" w:sz="4" w:space="0" w:color="auto"/>
              <w:right w:val="single" w:sz="4" w:space="0" w:color="auto"/>
            </w:tcBorders>
            <w:shd w:val="clear" w:color="auto" w:fill="auto"/>
            <w:vAlign w:val="center"/>
          </w:tcPr>
          <w:p w14:paraId="6D70DD58"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1DE86CF6" w14:textId="77777777" w:rsidR="001E4EE9" w:rsidRDefault="001E4EE9">
            <w:pPr>
              <w:widowControl/>
              <w:jc w:val="left"/>
              <w:rPr>
                <w:rFonts w:ascii="Times New Roman" w:eastAsia="Times New Roman" w:hAnsi="Times New Roman" w:cs="Times New Roman"/>
                <w:kern w:val="0"/>
                <w:sz w:val="20"/>
                <w:szCs w:val="20"/>
              </w:rPr>
            </w:pPr>
          </w:p>
        </w:tc>
      </w:tr>
      <w:tr w:rsidR="001E4EE9" w14:paraId="5E4EA781" w14:textId="77777777" w:rsidTr="009C1022">
        <w:trPr>
          <w:trHeight w:val="2004"/>
        </w:trPr>
        <w:tc>
          <w:tcPr>
            <w:tcW w:w="0" w:type="auto"/>
            <w:tcBorders>
              <w:top w:val="nil"/>
              <w:left w:val="single" w:sz="4" w:space="0" w:color="auto"/>
              <w:bottom w:val="single" w:sz="4" w:space="0" w:color="auto"/>
              <w:right w:val="single" w:sz="4" w:space="0" w:color="auto"/>
            </w:tcBorders>
            <w:shd w:val="clear" w:color="auto" w:fill="auto"/>
            <w:vAlign w:val="center"/>
          </w:tcPr>
          <w:p w14:paraId="018A6C55"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3</w:t>
            </w:r>
          </w:p>
        </w:tc>
        <w:tc>
          <w:tcPr>
            <w:tcW w:w="0" w:type="auto"/>
            <w:tcBorders>
              <w:top w:val="nil"/>
              <w:left w:val="nil"/>
              <w:bottom w:val="single" w:sz="4" w:space="0" w:color="auto"/>
              <w:right w:val="single" w:sz="4" w:space="0" w:color="auto"/>
            </w:tcBorders>
            <w:shd w:val="clear" w:color="auto" w:fill="auto"/>
            <w:vAlign w:val="center"/>
          </w:tcPr>
          <w:p w14:paraId="366A9B92"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32DF0DB4"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葡萄糖(GLU)测定试剂盒(葡萄糖氧化酶法)</w:t>
            </w:r>
          </w:p>
        </w:tc>
        <w:tc>
          <w:tcPr>
            <w:tcW w:w="0" w:type="auto"/>
            <w:tcBorders>
              <w:top w:val="nil"/>
              <w:left w:val="nil"/>
              <w:bottom w:val="single" w:sz="4" w:space="0" w:color="auto"/>
              <w:right w:val="single" w:sz="4" w:space="0" w:color="auto"/>
            </w:tcBorders>
            <w:shd w:val="clear" w:color="auto" w:fill="auto"/>
            <w:vAlign w:val="center"/>
          </w:tcPr>
          <w:p w14:paraId="321D7348"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1、空白吸光度≤0.200；                     </w:t>
            </w:r>
            <w:r>
              <w:rPr>
                <w:rFonts w:ascii="仿宋" w:eastAsia="仿宋" w:hAnsi="仿宋" w:cs="宋体" w:hint="eastAsia"/>
                <w:color w:val="000000"/>
                <w:kern w:val="0"/>
                <w:sz w:val="20"/>
                <w:szCs w:val="20"/>
              </w:rPr>
              <w:br/>
              <w:t>2、分析灵敏度测定浓度 10.00mmol/L 的被测物时，吸光度差值(ΔA)应不小于 0.270；</w:t>
            </w:r>
            <w:r>
              <w:rPr>
                <w:rFonts w:ascii="仿宋" w:eastAsia="仿宋" w:hAnsi="仿宋" w:cs="宋体" w:hint="eastAsia"/>
                <w:color w:val="000000"/>
                <w:kern w:val="0"/>
                <w:sz w:val="20"/>
                <w:szCs w:val="20"/>
              </w:rPr>
              <w:br/>
              <w:t>3、</w:t>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 xml:space="preserve"> CV≤5%</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极差（R）应≤10%；</w:t>
            </w:r>
            <w:r>
              <w:rPr>
                <w:rFonts w:ascii="仿宋" w:eastAsia="仿宋" w:hAnsi="仿宋" w:cs="宋体" w:hint="eastAsia"/>
                <w:color w:val="000000"/>
                <w:kern w:val="0"/>
                <w:sz w:val="20"/>
                <w:szCs w:val="20"/>
              </w:rPr>
              <w:br/>
              <w:t>4、线性范围在[0.20,25.00]mmol/L 范围内，GLU 试剂盒的线性相关系数 r 应≥0.9900</w:t>
            </w:r>
          </w:p>
        </w:tc>
        <w:tc>
          <w:tcPr>
            <w:tcW w:w="0" w:type="auto"/>
            <w:tcBorders>
              <w:top w:val="nil"/>
              <w:left w:val="nil"/>
              <w:bottom w:val="single" w:sz="4" w:space="0" w:color="auto"/>
              <w:right w:val="single" w:sz="4" w:space="0" w:color="auto"/>
            </w:tcBorders>
            <w:shd w:val="clear" w:color="auto" w:fill="auto"/>
            <w:vAlign w:val="center"/>
          </w:tcPr>
          <w:p w14:paraId="2EDC502C"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葡萄糖氧化酶法</w:t>
            </w:r>
          </w:p>
        </w:tc>
        <w:tc>
          <w:tcPr>
            <w:tcW w:w="0" w:type="auto"/>
            <w:tcBorders>
              <w:top w:val="nil"/>
              <w:left w:val="nil"/>
              <w:bottom w:val="single" w:sz="4" w:space="0" w:color="auto"/>
              <w:right w:val="single" w:sz="4" w:space="0" w:color="auto"/>
            </w:tcBorders>
            <w:shd w:val="clear" w:color="auto" w:fill="auto"/>
            <w:vAlign w:val="center"/>
          </w:tcPr>
          <w:p w14:paraId="54FC789B"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74ABBD3A"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7B8761FD"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0.65</w:t>
            </w:r>
          </w:p>
        </w:tc>
        <w:tc>
          <w:tcPr>
            <w:tcW w:w="0" w:type="auto"/>
            <w:tcBorders>
              <w:top w:val="nil"/>
              <w:left w:val="nil"/>
              <w:bottom w:val="single" w:sz="4" w:space="0" w:color="auto"/>
              <w:right w:val="single" w:sz="4" w:space="0" w:color="auto"/>
            </w:tcBorders>
            <w:shd w:val="clear" w:color="auto" w:fill="auto"/>
            <w:vAlign w:val="center"/>
          </w:tcPr>
          <w:p w14:paraId="13C713EF"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57547663" w14:textId="77777777" w:rsidR="001E4EE9" w:rsidRDefault="001E4EE9">
            <w:pPr>
              <w:widowControl/>
              <w:jc w:val="left"/>
              <w:rPr>
                <w:rFonts w:ascii="Times New Roman" w:eastAsia="Times New Roman" w:hAnsi="Times New Roman" w:cs="Times New Roman"/>
                <w:kern w:val="0"/>
                <w:sz w:val="20"/>
                <w:szCs w:val="20"/>
              </w:rPr>
            </w:pPr>
          </w:p>
        </w:tc>
      </w:tr>
      <w:tr w:rsidR="001E4EE9" w14:paraId="195312E9" w14:textId="77777777" w:rsidTr="009C1022">
        <w:trPr>
          <w:trHeight w:val="1860"/>
        </w:trPr>
        <w:tc>
          <w:tcPr>
            <w:tcW w:w="0" w:type="auto"/>
            <w:tcBorders>
              <w:top w:val="nil"/>
              <w:left w:val="single" w:sz="4" w:space="0" w:color="auto"/>
              <w:bottom w:val="single" w:sz="4" w:space="0" w:color="auto"/>
              <w:right w:val="single" w:sz="4" w:space="0" w:color="auto"/>
            </w:tcBorders>
            <w:shd w:val="clear" w:color="auto" w:fill="auto"/>
            <w:vAlign w:val="center"/>
          </w:tcPr>
          <w:p w14:paraId="0A7CDD27"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4</w:t>
            </w:r>
          </w:p>
        </w:tc>
        <w:tc>
          <w:tcPr>
            <w:tcW w:w="0" w:type="auto"/>
            <w:tcBorders>
              <w:top w:val="nil"/>
              <w:left w:val="nil"/>
              <w:bottom w:val="single" w:sz="4" w:space="0" w:color="auto"/>
              <w:right w:val="single" w:sz="4" w:space="0" w:color="auto"/>
            </w:tcBorders>
            <w:shd w:val="clear" w:color="auto" w:fill="auto"/>
            <w:vAlign w:val="center"/>
          </w:tcPr>
          <w:p w14:paraId="733CDA1C"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0088662D"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载脂蛋白A1(ApoA1)测定试剂盒(免疫比浊法)</w:t>
            </w:r>
          </w:p>
        </w:tc>
        <w:tc>
          <w:tcPr>
            <w:tcW w:w="0" w:type="auto"/>
            <w:tcBorders>
              <w:top w:val="nil"/>
              <w:left w:val="nil"/>
              <w:bottom w:val="single" w:sz="4" w:space="0" w:color="auto"/>
              <w:right w:val="single" w:sz="4" w:space="0" w:color="auto"/>
            </w:tcBorders>
            <w:shd w:val="clear" w:color="auto" w:fill="auto"/>
            <w:vAlign w:val="center"/>
          </w:tcPr>
          <w:p w14:paraId="0BC48585"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1、空白吸光度≤0.500 ；                       </w:t>
            </w:r>
            <w:r>
              <w:rPr>
                <w:rFonts w:ascii="仿宋" w:eastAsia="仿宋" w:hAnsi="仿宋" w:cs="宋体" w:hint="eastAsia"/>
                <w:color w:val="000000"/>
                <w:kern w:val="0"/>
                <w:sz w:val="20"/>
                <w:szCs w:val="20"/>
              </w:rPr>
              <w:br/>
              <w:t>2、分析灵敏度测定浓度1.00g/L的被测物时，吸光度差值（ΔA）应不小于0.150；</w:t>
            </w:r>
            <w:r>
              <w:rPr>
                <w:rFonts w:ascii="仿宋" w:eastAsia="仿宋" w:hAnsi="仿宋" w:cs="宋体" w:hint="eastAsia"/>
                <w:color w:val="000000"/>
                <w:kern w:val="0"/>
                <w:sz w:val="20"/>
                <w:szCs w:val="20"/>
              </w:rPr>
              <w:br/>
              <w:t>3、</w:t>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CV≤3%</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极差（R）≤10%校准品、质</w:t>
            </w:r>
            <w:proofErr w:type="gramStart"/>
            <w:r>
              <w:rPr>
                <w:rFonts w:ascii="仿宋" w:eastAsia="仿宋" w:hAnsi="仿宋" w:cs="宋体" w:hint="eastAsia"/>
                <w:color w:val="000000"/>
                <w:kern w:val="0"/>
                <w:sz w:val="20"/>
                <w:szCs w:val="20"/>
              </w:rPr>
              <w:t>控品批内瓶间差</w:t>
            </w:r>
            <w:proofErr w:type="gramEnd"/>
            <w:r>
              <w:rPr>
                <w:rFonts w:ascii="仿宋" w:eastAsia="仿宋" w:hAnsi="仿宋" w:cs="宋体" w:hint="eastAsia"/>
                <w:color w:val="000000"/>
                <w:kern w:val="0"/>
                <w:sz w:val="20"/>
                <w:szCs w:val="20"/>
              </w:rPr>
              <w:t>应≤5%；</w:t>
            </w:r>
            <w:r>
              <w:rPr>
                <w:rFonts w:ascii="仿宋" w:eastAsia="仿宋" w:hAnsi="仿宋" w:cs="宋体" w:hint="eastAsia"/>
                <w:color w:val="000000"/>
                <w:kern w:val="0"/>
                <w:sz w:val="20"/>
                <w:szCs w:val="20"/>
              </w:rPr>
              <w:br/>
              <w:t>4、线性范围在[0.35, 2.50]g/L范围内，ApoA1试剂盒的线性相关系数r应≥0.9900</w:t>
            </w:r>
          </w:p>
        </w:tc>
        <w:tc>
          <w:tcPr>
            <w:tcW w:w="0" w:type="auto"/>
            <w:tcBorders>
              <w:top w:val="nil"/>
              <w:left w:val="nil"/>
              <w:bottom w:val="single" w:sz="4" w:space="0" w:color="auto"/>
              <w:right w:val="single" w:sz="4" w:space="0" w:color="auto"/>
            </w:tcBorders>
            <w:shd w:val="clear" w:color="auto" w:fill="auto"/>
            <w:vAlign w:val="center"/>
          </w:tcPr>
          <w:p w14:paraId="0D430980"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免疫比浊法</w:t>
            </w:r>
          </w:p>
        </w:tc>
        <w:tc>
          <w:tcPr>
            <w:tcW w:w="0" w:type="auto"/>
            <w:tcBorders>
              <w:top w:val="nil"/>
              <w:left w:val="nil"/>
              <w:bottom w:val="single" w:sz="4" w:space="0" w:color="auto"/>
              <w:right w:val="single" w:sz="4" w:space="0" w:color="auto"/>
            </w:tcBorders>
            <w:shd w:val="clear" w:color="auto" w:fill="auto"/>
            <w:vAlign w:val="center"/>
          </w:tcPr>
          <w:p w14:paraId="5FD02BBB"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502A9E47"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0E06FD30"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4.6</w:t>
            </w:r>
          </w:p>
        </w:tc>
        <w:tc>
          <w:tcPr>
            <w:tcW w:w="0" w:type="auto"/>
            <w:tcBorders>
              <w:top w:val="nil"/>
              <w:left w:val="nil"/>
              <w:bottom w:val="single" w:sz="4" w:space="0" w:color="auto"/>
              <w:right w:val="single" w:sz="4" w:space="0" w:color="auto"/>
            </w:tcBorders>
            <w:shd w:val="clear" w:color="auto" w:fill="auto"/>
            <w:vAlign w:val="center"/>
          </w:tcPr>
          <w:p w14:paraId="3D2BC36C"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52F4EDC9" w14:textId="77777777" w:rsidR="001E4EE9" w:rsidRDefault="001E4EE9">
            <w:pPr>
              <w:widowControl/>
              <w:jc w:val="left"/>
              <w:rPr>
                <w:rFonts w:ascii="Times New Roman" w:eastAsia="Times New Roman" w:hAnsi="Times New Roman" w:cs="Times New Roman"/>
                <w:kern w:val="0"/>
                <w:sz w:val="20"/>
                <w:szCs w:val="20"/>
              </w:rPr>
            </w:pPr>
          </w:p>
        </w:tc>
      </w:tr>
      <w:tr w:rsidR="001E4EE9" w14:paraId="4728FEF3" w14:textId="77777777" w:rsidTr="009C1022">
        <w:trPr>
          <w:trHeight w:val="2016"/>
        </w:trPr>
        <w:tc>
          <w:tcPr>
            <w:tcW w:w="0" w:type="auto"/>
            <w:tcBorders>
              <w:top w:val="nil"/>
              <w:left w:val="single" w:sz="4" w:space="0" w:color="auto"/>
              <w:bottom w:val="single" w:sz="4" w:space="0" w:color="auto"/>
              <w:right w:val="single" w:sz="4" w:space="0" w:color="auto"/>
            </w:tcBorders>
            <w:shd w:val="clear" w:color="auto" w:fill="auto"/>
            <w:vAlign w:val="center"/>
          </w:tcPr>
          <w:p w14:paraId="230934C9"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lastRenderedPageBreak/>
              <w:t>5</w:t>
            </w:r>
          </w:p>
        </w:tc>
        <w:tc>
          <w:tcPr>
            <w:tcW w:w="0" w:type="auto"/>
            <w:tcBorders>
              <w:top w:val="nil"/>
              <w:left w:val="nil"/>
              <w:bottom w:val="single" w:sz="4" w:space="0" w:color="auto"/>
              <w:right w:val="single" w:sz="4" w:space="0" w:color="auto"/>
            </w:tcBorders>
            <w:shd w:val="clear" w:color="auto" w:fill="auto"/>
            <w:vAlign w:val="center"/>
          </w:tcPr>
          <w:p w14:paraId="333AC914"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7140D7BC"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载脂蛋白B(ApoB)测定试剂盒(免疫比浊法)</w:t>
            </w:r>
          </w:p>
        </w:tc>
        <w:tc>
          <w:tcPr>
            <w:tcW w:w="0" w:type="auto"/>
            <w:tcBorders>
              <w:top w:val="nil"/>
              <w:left w:val="nil"/>
              <w:bottom w:val="single" w:sz="4" w:space="0" w:color="auto"/>
              <w:right w:val="single" w:sz="4" w:space="0" w:color="auto"/>
            </w:tcBorders>
            <w:shd w:val="clear" w:color="auto" w:fill="auto"/>
            <w:vAlign w:val="center"/>
          </w:tcPr>
          <w:p w14:paraId="5FA12E79"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1、空白吸光度≤0.500；                             </w:t>
            </w:r>
            <w:r>
              <w:rPr>
                <w:rFonts w:ascii="仿宋" w:eastAsia="仿宋" w:hAnsi="仿宋" w:cs="宋体" w:hint="eastAsia"/>
                <w:color w:val="000000"/>
                <w:kern w:val="0"/>
                <w:sz w:val="20"/>
                <w:szCs w:val="20"/>
              </w:rPr>
              <w:br/>
              <w:t>2、分析灵敏度测定浓度1.00g/L 的被测物时，吸光度差值（ΔA）应不小于0.150；</w:t>
            </w:r>
            <w:r>
              <w:rPr>
                <w:rFonts w:ascii="仿宋" w:eastAsia="仿宋" w:hAnsi="仿宋" w:cs="宋体" w:hint="eastAsia"/>
                <w:color w:val="000000"/>
                <w:kern w:val="0"/>
                <w:sz w:val="20"/>
                <w:szCs w:val="20"/>
              </w:rPr>
              <w:br/>
              <w:t>3、</w:t>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CV≤3%</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极差（R）≤10%校准品、质</w:t>
            </w:r>
            <w:proofErr w:type="gramStart"/>
            <w:r>
              <w:rPr>
                <w:rFonts w:ascii="仿宋" w:eastAsia="仿宋" w:hAnsi="仿宋" w:cs="宋体" w:hint="eastAsia"/>
                <w:color w:val="000000"/>
                <w:kern w:val="0"/>
                <w:sz w:val="20"/>
                <w:szCs w:val="20"/>
              </w:rPr>
              <w:t>控品批内瓶间差</w:t>
            </w:r>
            <w:proofErr w:type="gramEnd"/>
            <w:r>
              <w:rPr>
                <w:rFonts w:ascii="仿宋" w:eastAsia="仿宋" w:hAnsi="仿宋" w:cs="宋体" w:hint="eastAsia"/>
                <w:color w:val="000000"/>
                <w:kern w:val="0"/>
                <w:sz w:val="20"/>
                <w:szCs w:val="20"/>
              </w:rPr>
              <w:t>应≤5%；</w:t>
            </w:r>
            <w:r>
              <w:rPr>
                <w:rFonts w:ascii="仿宋" w:eastAsia="仿宋" w:hAnsi="仿宋" w:cs="宋体" w:hint="eastAsia"/>
                <w:color w:val="000000"/>
                <w:kern w:val="0"/>
                <w:sz w:val="20"/>
                <w:szCs w:val="20"/>
              </w:rPr>
              <w:br/>
              <w:t>4、线性范围在[0.25, 2.50]g/L范围内，ApoB试剂盒的线性相关系数r应≥0.9900</w:t>
            </w:r>
          </w:p>
        </w:tc>
        <w:tc>
          <w:tcPr>
            <w:tcW w:w="0" w:type="auto"/>
            <w:tcBorders>
              <w:top w:val="nil"/>
              <w:left w:val="nil"/>
              <w:bottom w:val="single" w:sz="4" w:space="0" w:color="auto"/>
              <w:right w:val="single" w:sz="4" w:space="0" w:color="auto"/>
            </w:tcBorders>
            <w:shd w:val="clear" w:color="auto" w:fill="auto"/>
            <w:vAlign w:val="center"/>
          </w:tcPr>
          <w:p w14:paraId="4580B671"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免疫比浊法</w:t>
            </w:r>
          </w:p>
        </w:tc>
        <w:tc>
          <w:tcPr>
            <w:tcW w:w="0" w:type="auto"/>
            <w:tcBorders>
              <w:top w:val="nil"/>
              <w:left w:val="nil"/>
              <w:bottom w:val="single" w:sz="4" w:space="0" w:color="auto"/>
              <w:right w:val="single" w:sz="4" w:space="0" w:color="auto"/>
            </w:tcBorders>
            <w:shd w:val="clear" w:color="auto" w:fill="auto"/>
            <w:vAlign w:val="center"/>
          </w:tcPr>
          <w:p w14:paraId="75E3E8C3"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43656744"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2437813C"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4.6</w:t>
            </w:r>
          </w:p>
        </w:tc>
        <w:tc>
          <w:tcPr>
            <w:tcW w:w="0" w:type="auto"/>
            <w:tcBorders>
              <w:top w:val="nil"/>
              <w:left w:val="nil"/>
              <w:bottom w:val="single" w:sz="4" w:space="0" w:color="auto"/>
              <w:right w:val="single" w:sz="4" w:space="0" w:color="auto"/>
            </w:tcBorders>
            <w:shd w:val="clear" w:color="auto" w:fill="auto"/>
            <w:vAlign w:val="center"/>
          </w:tcPr>
          <w:p w14:paraId="006592FF"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53C4FCF4" w14:textId="77777777" w:rsidR="001E4EE9" w:rsidRDefault="001E4EE9">
            <w:pPr>
              <w:widowControl/>
              <w:jc w:val="left"/>
              <w:rPr>
                <w:rFonts w:ascii="Times New Roman" w:eastAsia="Times New Roman" w:hAnsi="Times New Roman" w:cs="Times New Roman"/>
                <w:kern w:val="0"/>
                <w:sz w:val="20"/>
                <w:szCs w:val="20"/>
              </w:rPr>
            </w:pPr>
          </w:p>
        </w:tc>
      </w:tr>
      <w:tr w:rsidR="001E4EE9" w14:paraId="562F7728" w14:textId="77777777" w:rsidTr="009C1022">
        <w:trPr>
          <w:trHeight w:val="1872"/>
        </w:trPr>
        <w:tc>
          <w:tcPr>
            <w:tcW w:w="0" w:type="auto"/>
            <w:tcBorders>
              <w:top w:val="nil"/>
              <w:left w:val="single" w:sz="4" w:space="0" w:color="auto"/>
              <w:bottom w:val="single" w:sz="4" w:space="0" w:color="auto"/>
              <w:right w:val="single" w:sz="4" w:space="0" w:color="auto"/>
            </w:tcBorders>
            <w:shd w:val="clear" w:color="auto" w:fill="auto"/>
            <w:vAlign w:val="center"/>
          </w:tcPr>
          <w:p w14:paraId="0AC97E22"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6</w:t>
            </w:r>
          </w:p>
        </w:tc>
        <w:tc>
          <w:tcPr>
            <w:tcW w:w="0" w:type="auto"/>
            <w:tcBorders>
              <w:top w:val="nil"/>
              <w:left w:val="nil"/>
              <w:bottom w:val="single" w:sz="4" w:space="0" w:color="auto"/>
              <w:right w:val="single" w:sz="4" w:space="0" w:color="auto"/>
            </w:tcBorders>
            <w:shd w:val="clear" w:color="auto" w:fill="auto"/>
            <w:vAlign w:val="center"/>
          </w:tcPr>
          <w:p w14:paraId="6EF88743"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4F69F5EC"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脂蛋白(a)(</w:t>
            </w:r>
            <w:proofErr w:type="spellStart"/>
            <w:r>
              <w:rPr>
                <w:rFonts w:ascii="仿宋" w:eastAsia="仿宋" w:hAnsi="仿宋" w:cs="宋体" w:hint="eastAsia"/>
                <w:color w:val="000000"/>
                <w:kern w:val="0"/>
                <w:szCs w:val="21"/>
              </w:rPr>
              <w:t>Lp</w:t>
            </w:r>
            <w:proofErr w:type="spellEnd"/>
            <w:r>
              <w:rPr>
                <w:rFonts w:ascii="仿宋" w:eastAsia="仿宋" w:hAnsi="仿宋" w:cs="宋体" w:hint="eastAsia"/>
                <w:color w:val="000000"/>
                <w:kern w:val="0"/>
                <w:szCs w:val="21"/>
              </w:rPr>
              <w:t>(a))测定试剂盒(胶乳免疫比浊法)</w:t>
            </w:r>
          </w:p>
        </w:tc>
        <w:tc>
          <w:tcPr>
            <w:tcW w:w="0" w:type="auto"/>
            <w:tcBorders>
              <w:top w:val="nil"/>
              <w:left w:val="nil"/>
              <w:bottom w:val="single" w:sz="4" w:space="0" w:color="auto"/>
              <w:right w:val="single" w:sz="4" w:space="0" w:color="auto"/>
            </w:tcBorders>
            <w:shd w:val="clear" w:color="auto" w:fill="auto"/>
            <w:vAlign w:val="center"/>
          </w:tcPr>
          <w:p w14:paraId="2F0C3DD2"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1、空白吸光度≤1.2；                           </w:t>
            </w:r>
            <w:r>
              <w:rPr>
                <w:rFonts w:ascii="仿宋" w:eastAsia="仿宋" w:hAnsi="仿宋" w:cs="宋体" w:hint="eastAsia"/>
                <w:color w:val="000000"/>
                <w:kern w:val="0"/>
                <w:sz w:val="20"/>
                <w:szCs w:val="20"/>
              </w:rPr>
              <w:br/>
              <w:t>2、分析灵敏度测定浓度250.0mg/L 的被测物时，吸光度差值（ΔA）应不小于0.050；</w:t>
            </w:r>
            <w:r>
              <w:rPr>
                <w:rFonts w:ascii="仿宋" w:eastAsia="仿宋" w:hAnsi="仿宋" w:cs="宋体" w:hint="eastAsia"/>
                <w:color w:val="000000"/>
                <w:kern w:val="0"/>
                <w:sz w:val="20"/>
                <w:szCs w:val="20"/>
              </w:rPr>
              <w:br/>
              <w:t>3、</w:t>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CV≤5%</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极差（R）应≤10%；</w:t>
            </w:r>
            <w:r>
              <w:rPr>
                <w:rFonts w:ascii="仿宋" w:eastAsia="仿宋" w:hAnsi="仿宋" w:cs="宋体" w:hint="eastAsia"/>
                <w:color w:val="000000"/>
                <w:kern w:val="0"/>
                <w:sz w:val="20"/>
                <w:szCs w:val="20"/>
              </w:rPr>
              <w:br/>
              <w:t>5、线性范围在[5.0,1000.0]mg/L范围内，</w:t>
            </w:r>
            <w:proofErr w:type="spellStart"/>
            <w:r>
              <w:rPr>
                <w:rFonts w:ascii="仿宋" w:eastAsia="仿宋" w:hAnsi="仿宋" w:cs="宋体" w:hint="eastAsia"/>
                <w:color w:val="000000"/>
                <w:kern w:val="0"/>
                <w:sz w:val="20"/>
                <w:szCs w:val="20"/>
              </w:rPr>
              <w:t>Lp</w:t>
            </w:r>
            <w:proofErr w:type="spellEnd"/>
            <w:r>
              <w:rPr>
                <w:rFonts w:ascii="仿宋" w:eastAsia="仿宋" w:hAnsi="仿宋" w:cs="宋体" w:hint="eastAsia"/>
                <w:color w:val="000000"/>
                <w:kern w:val="0"/>
                <w:sz w:val="20"/>
                <w:szCs w:val="20"/>
              </w:rPr>
              <w:t>(a)试剂盒的线性相关系数r应≥0.9900</w:t>
            </w:r>
          </w:p>
        </w:tc>
        <w:tc>
          <w:tcPr>
            <w:tcW w:w="0" w:type="auto"/>
            <w:tcBorders>
              <w:top w:val="nil"/>
              <w:left w:val="nil"/>
              <w:bottom w:val="single" w:sz="4" w:space="0" w:color="auto"/>
              <w:right w:val="single" w:sz="4" w:space="0" w:color="auto"/>
            </w:tcBorders>
            <w:shd w:val="clear" w:color="auto" w:fill="auto"/>
            <w:vAlign w:val="center"/>
          </w:tcPr>
          <w:p w14:paraId="03AC6806"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胶乳免疫比浊法</w:t>
            </w:r>
          </w:p>
        </w:tc>
        <w:tc>
          <w:tcPr>
            <w:tcW w:w="0" w:type="auto"/>
            <w:tcBorders>
              <w:top w:val="nil"/>
              <w:left w:val="nil"/>
              <w:bottom w:val="single" w:sz="4" w:space="0" w:color="auto"/>
              <w:right w:val="single" w:sz="4" w:space="0" w:color="auto"/>
            </w:tcBorders>
            <w:shd w:val="clear" w:color="auto" w:fill="auto"/>
            <w:vAlign w:val="center"/>
          </w:tcPr>
          <w:p w14:paraId="081F73A4"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39A41CAA"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67EC878A"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14.2</w:t>
            </w:r>
          </w:p>
        </w:tc>
        <w:tc>
          <w:tcPr>
            <w:tcW w:w="0" w:type="auto"/>
            <w:tcBorders>
              <w:top w:val="nil"/>
              <w:left w:val="nil"/>
              <w:bottom w:val="single" w:sz="4" w:space="0" w:color="auto"/>
              <w:right w:val="single" w:sz="4" w:space="0" w:color="auto"/>
            </w:tcBorders>
            <w:shd w:val="clear" w:color="auto" w:fill="auto"/>
            <w:vAlign w:val="center"/>
          </w:tcPr>
          <w:p w14:paraId="7818948B"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62078969" w14:textId="77777777" w:rsidR="001E4EE9" w:rsidRDefault="001E4EE9">
            <w:pPr>
              <w:widowControl/>
              <w:jc w:val="left"/>
              <w:rPr>
                <w:rFonts w:ascii="Times New Roman" w:eastAsia="Times New Roman" w:hAnsi="Times New Roman" w:cs="Times New Roman"/>
                <w:kern w:val="0"/>
                <w:sz w:val="20"/>
                <w:szCs w:val="20"/>
              </w:rPr>
            </w:pPr>
          </w:p>
        </w:tc>
      </w:tr>
      <w:tr w:rsidR="001E4EE9" w14:paraId="2EB29311" w14:textId="77777777" w:rsidTr="009C1022">
        <w:trPr>
          <w:trHeight w:val="2340"/>
        </w:trPr>
        <w:tc>
          <w:tcPr>
            <w:tcW w:w="0" w:type="auto"/>
            <w:tcBorders>
              <w:top w:val="nil"/>
              <w:left w:val="single" w:sz="4" w:space="0" w:color="auto"/>
              <w:bottom w:val="single" w:sz="4" w:space="0" w:color="auto"/>
              <w:right w:val="single" w:sz="4" w:space="0" w:color="auto"/>
            </w:tcBorders>
            <w:shd w:val="clear" w:color="auto" w:fill="auto"/>
            <w:vAlign w:val="center"/>
          </w:tcPr>
          <w:p w14:paraId="75FB1697"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7</w:t>
            </w:r>
          </w:p>
        </w:tc>
        <w:tc>
          <w:tcPr>
            <w:tcW w:w="0" w:type="auto"/>
            <w:tcBorders>
              <w:top w:val="nil"/>
              <w:left w:val="nil"/>
              <w:bottom w:val="single" w:sz="4" w:space="0" w:color="auto"/>
              <w:right w:val="single" w:sz="4" w:space="0" w:color="auto"/>
            </w:tcBorders>
            <w:shd w:val="clear" w:color="auto" w:fill="auto"/>
            <w:vAlign w:val="center"/>
          </w:tcPr>
          <w:p w14:paraId="3C9E8FA0"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29F8AED7"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载脂蛋白E(Apo E)测定试剂盒(免疫比浊法)</w:t>
            </w:r>
          </w:p>
        </w:tc>
        <w:tc>
          <w:tcPr>
            <w:tcW w:w="0" w:type="auto"/>
            <w:tcBorders>
              <w:top w:val="nil"/>
              <w:left w:val="nil"/>
              <w:bottom w:val="single" w:sz="4" w:space="0" w:color="auto"/>
              <w:right w:val="single" w:sz="4" w:space="0" w:color="auto"/>
            </w:tcBorders>
            <w:shd w:val="clear" w:color="auto" w:fill="auto"/>
            <w:vAlign w:val="center"/>
          </w:tcPr>
          <w:p w14:paraId="44582D0C"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1、试剂空白吸光度应≤0.5；                         </w:t>
            </w:r>
            <w:r>
              <w:rPr>
                <w:rFonts w:ascii="仿宋" w:eastAsia="仿宋" w:hAnsi="仿宋" w:cs="宋体" w:hint="eastAsia"/>
                <w:color w:val="000000"/>
                <w:kern w:val="0"/>
                <w:sz w:val="20"/>
                <w:szCs w:val="20"/>
              </w:rPr>
              <w:br/>
              <w:t>2、分析灵敏度测定浓度为1.0mg/dL的被测物时，吸光度变化应≥0.008；</w:t>
            </w:r>
            <w:r>
              <w:rPr>
                <w:rFonts w:ascii="仿宋" w:eastAsia="仿宋" w:hAnsi="仿宋" w:cs="宋体" w:hint="eastAsia"/>
                <w:color w:val="000000"/>
                <w:kern w:val="0"/>
                <w:sz w:val="20"/>
                <w:szCs w:val="20"/>
              </w:rPr>
              <w:br/>
              <w:t>3、准确性回收实验，回收率90%-110%；</w:t>
            </w:r>
            <w:r>
              <w:rPr>
                <w:rFonts w:ascii="仿宋" w:eastAsia="仿宋" w:hAnsi="仿宋" w:cs="宋体" w:hint="eastAsia"/>
                <w:color w:val="000000"/>
                <w:kern w:val="0"/>
                <w:sz w:val="20"/>
                <w:szCs w:val="20"/>
              </w:rPr>
              <w:br/>
              <w:t>4、</w:t>
            </w:r>
            <w:proofErr w:type="gramStart"/>
            <w:r>
              <w:rPr>
                <w:rFonts w:ascii="仿宋" w:eastAsia="仿宋" w:hAnsi="仿宋" w:cs="宋体" w:hint="eastAsia"/>
                <w:color w:val="000000"/>
                <w:kern w:val="0"/>
                <w:sz w:val="20"/>
                <w:szCs w:val="20"/>
              </w:rPr>
              <w:t>质控品赋值</w:t>
            </w:r>
            <w:proofErr w:type="gramEnd"/>
            <w:r>
              <w:rPr>
                <w:rFonts w:ascii="仿宋" w:eastAsia="仿宋" w:hAnsi="仿宋" w:cs="宋体" w:hint="eastAsia"/>
                <w:color w:val="000000"/>
                <w:kern w:val="0"/>
                <w:sz w:val="20"/>
                <w:szCs w:val="20"/>
              </w:rPr>
              <w:t>有效性测定值在质</w:t>
            </w:r>
            <w:proofErr w:type="gramStart"/>
            <w:r>
              <w:rPr>
                <w:rFonts w:ascii="仿宋" w:eastAsia="仿宋" w:hAnsi="仿宋" w:cs="宋体" w:hint="eastAsia"/>
                <w:color w:val="000000"/>
                <w:kern w:val="0"/>
                <w:sz w:val="20"/>
                <w:szCs w:val="20"/>
              </w:rPr>
              <w:t>控靶值</w:t>
            </w:r>
            <w:proofErr w:type="gramEnd"/>
            <w:r>
              <w:rPr>
                <w:rFonts w:ascii="仿宋" w:eastAsia="仿宋" w:hAnsi="仿宋" w:cs="宋体" w:hint="eastAsia"/>
                <w:color w:val="000000"/>
                <w:kern w:val="0"/>
                <w:sz w:val="20"/>
                <w:szCs w:val="20"/>
              </w:rPr>
              <w:t>范围内；</w:t>
            </w:r>
            <w:r>
              <w:rPr>
                <w:rFonts w:ascii="仿宋" w:eastAsia="仿宋" w:hAnsi="仿宋" w:cs="宋体" w:hint="eastAsia"/>
                <w:color w:val="000000"/>
                <w:kern w:val="0"/>
                <w:sz w:val="20"/>
                <w:szCs w:val="20"/>
              </w:rPr>
              <w:br/>
              <w:t>5、</w:t>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CV≤8%</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极差(R)≤10%校准品、质</w:t>
            </w:r>
            <w:proofErr w:type="gramStart"/>
            <w:r>
              <w:rPr>
                <w:rFonts w:ascii="仿宋" w:eastAsia="仿宋" w:hAnsi="仿宋" w:cs="宋体" w:hint="eastAsia"/>
                <w:color w:val="000000"/>
                <w:kern w:val="0"/>
                <w:sz w:val="20"/>
                <w:szCs w:val="20"/>
              </w:rPr>
              <w:t>控品瓶间</w:t>
            </w:r>
            <w:proofErr w:type="gramEnd"/>
            <w:r>
              <w:rPr>
                <w:rFonts w:ascii="仿宋" w:eastAsia="仿宋" w:hAnsi="仿宋" w:cs="宋体" w:hint="eastAsia"/>
                <w:color w:val="000000"/>
                <w:kern w:val="0"/>
                <w:sz w:val="20"/>
                <w:szCs w:val="20"/>
              </w:rPr>
              <w:t>重复性CV≤5%；</w:t>
            </w:r>
            <w:r>
              <w:rPr>
                <w:rFonts w:ascii="仿宋" w:eastAsia="仿宋" w:hAnsi="仿宋" w:cs="宋体" w:hint="eastAsia"/>
                <w:color w:val="000000"/>
                <w:kern w:val="0"/>
                <w:sz w:val="20"/>
                <w:szCs w:val="20"/>
              </w:rPr>
              <w:br/>
              <w:t>6、线性范围在[0,12]mg/dL线性范围内，线性相关系数r ≥0.995</w:t>
            </w:r>
          </w:p>
        </w:tc>
        <w:tc>
          <w:tcPr>
            <w:tcW w:w="0" w:type="auto"/>
            <w:tcBorders>
              <w:top w:val="nil"/>
              <w:left w:val="nil"/>
              <w:bottom w:val="single" w:sz="4" w:space="0" w:color="auto"/>
              <w:right w:val="single" w:sz="4" w:space="0" w:color="auto"/>
            </w:tcBorders>
            <w:shd w:val="clear" w:color="auto" w:fill="auto"/>
            <w:vAlign w:val="center"/>
          </w:tcPr>
          <w:p w14:paraId="05C4EF05"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免疫比浊法</w:t>
            </w:r>
          </w:p>
        </w:tc>
        <w:tc>
          <w:tcPr>
            <w:tcW w:w="0" w:type="auto"/>
            <w:tcBorders>
              <w:top w:val="nil"/>
              <w:left w:val="nil"/>
              <w:bottom w:val="single" w:sz="4" w:space="0" w:color="auto"/>
              <w:right w:val="single" w:sz="4" w:space="0" w:color="auto"/>
            </w:tcBorders>
            <w:shd w:val="clear" w:color="auto" w:fill="auto"/>
            <w:vAlign w:val="center"/>
          </w:tcPr>
          <w:p w14:paraId="6F123522"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288D3A89"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4D0B63E0"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37.4</w:t>
            </w:r>
          </w:p>
        </w:tc>
        <w:tc>
          <w:tcPr>
            <w:tcW w:w="0" w:type="auto"/>
            <w:tcBorders>
              <w:top w:val="nil"/>
              <w:left w:val="nil"/>
              <w:bottom w:val="single" w:sz="4" w:space="0" w:color="auto"/>
              <w:right w:val="single" w:sz="4" w:space="0" w:color="auto"/>
            </w:tcBorders>
            <w:shd w:val="clear" w:color="auto" w:fill="auto"/>
            <w:vAlign w:val="center"/>
          </w:tcPr>
          <w:p w14:paraId="49035480"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1FCDA152" w14:textId="77777777" w:rsidR="001E4EE9" w:rsidRDefault="001E4EE9">
            <w:pPr>
              <w:widowControl/>
              <w:jc w:val="left"/>
              <w:rPr>
                <w:rFonts w:ascii="Times New Roman" w:eastAsia="Times New Roman" w:hAnsi="Times New Roman" w:cs="Times New Roman"/>
                <w:kern w:val="0"/>
                <w:sz w:val="20"/>
                <w:szCs w:val="20"/>
              </w:rPr>
            </w:pPr>
          </w:p>
        </w:tc>
      </w:tr>
      <w:tr w:rsidR="001E4EE9" w14:paraId="4CDE722D" w14:textId="77777777" w:rsidTr="009C1022">
        <w:trPr>
          <w:trHeight w:val="1944"/>
        </w:trPr>
        <w:tc>
          <w:tcPr>
            <w:tcW w:w="0" w:type="auto"/>
            <w:tcBorders>
              <w:top w:val="nil"/>
              <w:left w:val="single" w:sz="4" w:space="0" w:color="auto"/>
              <w:bottom w:val="single" w:sz="4" w:space="0" w:color="auto"/>
              <w:right w:val="single" w:sz="4" w:space="0" w:color="auto"/>
            </w:tcBorders>
            <w:shd w:val="clear" w:color="auto" w:fill="auto"/>
            <w:vAlign w:val="center"/>
          </w:tcPr>
          <w:p w14:paraId="13C0C992"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lastRenderedPageBreak/>
              <w:t>8</w:t>
            </w:r>
          </w:p>
        </w:tc>
        <w:tc>
          <w:tcPr>
            <w:tcW w:w="0" w:type="auto"/>
            <w:tcBorders>
              <w:top w:val="nil"/>
              <w:left w:val="nil"/>
              <w:bottom w:val="single" w:sz="4" w:space="0" w:color="auto"/>
              <w:right w:val="single" w:sz="4" w:space="0" w:color="auto"/>
            </w:tcBorders>
            <w:shd w:val="clear" w:color="auto" w:fill="auto"/>
            <w:vAlign w:val="center"/>
          </w:tcPr>
          <w:p w14:paraId="6601AA12"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68E6720B"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超敏C-反应蛋白(HS-CRP)测定试剂盒(胶乳免疫比浊法)</w:t>
            </w:r>
          </w:p>
        </w:tc>
        <w:tc>
          <w:tcPr>
            <w:tcW w:w="0" w:type="auto"/>
            <w:tcBorders>
              <w:top w:val="nil"/>
              <w:left w:val="nil"/>
              <w:bottom w:val="single" w:sz="4" w:space="0" w:color="auto"/>
              <w:right w:val="single" w:sz="4" w:space="0" w:color="auto"/>
            </w:tcBorders>
            <w:shd w:val="clear" w:color="auto" w:fill="auto"/>
            <w:vAlign w:val="center"/>
          </w:tcPr>
          <w:p w14:paraId="6BB1F359"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1、空白吸光度≤1.200；                       </w:t>
            </w:r>
            <w:r>
              <w:rPr>
                <w:rFonts w:ascii="仿宋" w:eastAsia="仿宋" w:hAnsi="仿宋" w:cs="宋体" w:hint="eastAsia"/>
                <w:color w:val="000000"/>
                <w:kern w:val="0"/>
                <w:sz w:val="20"/>
                <w:szCs w:val="20"/>
              </w:rPr>
              <w:br/>
              <w:t>2、分析灵敏度测定浓度20.0mg/L 的被测物时，吸光度差值（ΔA）应不小于0.100；</w:t>
            </w:r>
            <w:r>
              <w:rPr>
                <w:rFonts w:ascii="仿宋" w:eastAsia="仿宋" w:hAnsi="仿宋" w:cs="宋体" w:hint="eastAsia"/>
                <w:color w:val="000000"/>
                <w:kern w:val="0"/>
                <w:sz w:val="20"/>
                <w:szCs w:val="20"/>
              </w:rPr>
              <w:br/>
              <w:t>3、</w:t>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CV≤5%</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极差（R）应≤10%；</w:t>
            </w:r>
            <w:r>
              <w:rPr>
                <w:rFonts w:ascii="仿宋" w:eastAsia="仿宋" w:hAnsi="仿宋" w:cs="宋体" w:hint="eastAsia"/>
                <w:color w:val="000000"/>
                <w:kern w:val="0"/>
                <w:sz w:val="20"/>
                <w:szCs w:val="20"/>
              </w:rPr>
              <w:br/>
              <w:t>5、线性范围在[0.2,320.0]mg/L范围内，HS-CRP试剂盒的线性相关系数r应≥0.9900</w:t>
            </w:r>
          </w:p>
        </w:tc>
        <w:tc>
          <w:tcPr>
            <w:tcW w:w="0" w:type="auto"/>
            <w:tcBorders>
              <w:top w:val="nil"/>
              <w:left w:val="nil"/>
              <w:bottom w:val="single" w:sz="4" w:space="0" w:color="auto"/>
              <w:right w:val="single" w:sz="4" w:space="0" w:color="auto"/>
            </w:tcBorders>
            <w:shd w:val="clear" w:color="auto" w:fill="auto"/>
            <w:vAlign w:val="center"/>
          </w:tcPr>
          <w:p w14:paraId="24D197FE"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胶乳免疫比浊法</w:t>
            </w:r>
          </w:p>
        </w:tc>
        <w:tc>
          <w:tcPr>
            <w:tcW w:w="0" w:type="auto"/>
            <w:tcBorders>
              <w:top w:val="nil"/>
              <w:left w:val="nil"/>
              <w:bottom w:val="single" w:sz="4" w:space="0" w:color="auto"/>
              <w:right w:val="single" w:sz="4" w:space="0" w:color="auto"/>
            </w:tcBorders>
            <w:shd w:val="clear" w:color="auto" w:fill="auto"/>
            <w:vAlign w:val="center"/>
          </w:tcPr>
          <w:p w14:paraId="17C0AC17"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5596A667"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0F7A922A"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24</w:t>
            </w:r>
          </w:p>
        </w:tc>
        <w:tc>
          <w:tcPr>
            <w:tcW w:w="0" w:type="auto"/>
            <w:tcBorders>
              <w:top w:val="nil"/>
              <w:left w:val="nil"/>
              <w:bottom w:val="single" w:sz="4" w:space="0" w:color="auto"/>
              <w:right w:val="single" w:sz="4" w:space="0" w:color="auto"/>
            </w:tcBorders>
            <w:shd w:val="clear" w:color="auto" w:fill="auto"/>
            <w:vAlign w:val="center"/>
          </w:tcPr>
          <w:p w14:paraId="6C461971"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584AE921" w14:textId="77777777" w:rsidR="001E4EE9" w:rsidRDefault="001E4EE9">
            <w:pPr>
              <w:widowControl/>
              <w:jc w:val="left"/>
              <w:rPr>
                <w:rFonts w:ascii="Times New Roman" w:eastAsia="Times New Roman" w:hAnsi="Times New Roman" w:cs="Times New Roman"/>
                <w:kern w:val="0"/>
                <w:sz w:val="20"/>
                <w:szCs w:val="20"/>
              </w:rPr>
            </w:pPr>
          </w:p>
        </w:tc>
      </w:tr>
      <w:tr w:rsidR="001E4EE9" w14:paraId="3842C103" w14:textId="77777777" w:rsidTr="009C1022">
        <w:trPr>
          <w:trHeight w:val="1920"/>
        </w:trPr>
        <w:tc>
          <w:tcPr>
            <w:tcW w:w="0" w:type="auto"/>
            <w:tcBorders>
              <w:top w:val="nil"/>
              <w:left w:val="single" w:sz="4" w:space="0" w:color="auto"/>
              <w:bottom w:val="single" w:sz="4" w:space="0" w:color="auto"/>
              <w:right w:val="single" w:sz="4" w:space="0" w:color="auto"/>
            </w:tcBorders>
            <w:shd w:val="clear" w:color="auto" w:fill="auto"/>
            <w:vAlign w:val="center"/>
          </w:tcPr>
          <w:p w14:paraId="0CCF045D"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9</w:t>
            </w:r>
          </w:p>
        </w:tc>
        <w:tc>
          <w:tcPr>
            <w:tcW w:w="0" w:type="auto"/>
            <w:tcBorders>
              <w:top w:val="nil"/>
              <w:left w:val="nil"/>
              <w:bottom w:val="single" w:sz="4" w:space="0" w:color="auto"/>
              <w:right w:val="single" w:sz="4" w:space="0" w:color="auto"/>
            </w:tcBorders>
            <w:shd w:val="clear" w:color="auto" w:fill="auto"/>
            <w:vAlign w:val="center"/>
          </w:tcPr>
          <w:p w14:paraId="7CE7195B"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48C4B364"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果糖胺(FMN)测定试剂盒(NBT法)</w:t>
            </w:r>
          </w:p>
        </w:tc>
        <w:tc>
          <w:tcPr>
            <w:tcW w:w="0" w:type="auto"/>
            <w:tcBorders>
              <w:top w:val="nil"/>
              <w:left w:val="nil"/>
              <w:bottom w:val="single" w:sz="4" w:space="0" w:color="auto"/>
              <w:right w:val="single" w:sz="4" w:space="0" w:color="auto"/>
            </w:tcBorders>
            <w:shd w:val="clear" w:color="auto" w:fill="auto"/>
            <w:vAlign w:val="center"/>
          </w:tcPr>
          <w:p w14:paraId="3D22DC91"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1、空白吸光度≤0.300空白吸光度变化率≤0.005/min；                                </w:t>
            </w:r>
            <w:r>
              <w:rPr>
                <w:rFonts w:ascii="仿宋" w:eastAsia="仿宋" w:hAnsi="仿宋" w:cs="宋体" w:hint="eastAsia"/>
                <w:color w:val="000000"/>
                <w:kern w:val="0"/>
                <w:sz w:val="20"/>
                <w:szCs w:val="20"/>
              </w:rPr>
              <w:br/>
              <w:t>2、分析灵敏度测定浓度2.00mmol/L的被测物时，吸光度变化率（ΔA/min）应不小于0.003；</w:t>
            </w:r>
            <w:r>
              <w:rPr>
                <w:rFonts w:ascii="仿宋" w:eastAsia="仿宋" w:hAnsi="仿宋" w:cs="宋体" w:hint="eastAsia"/>
                <w:color w:val="000000"/>
                <w:kern w:val="0"/>
                <w:sz w:val="20"/>
                <w:szCs w:val="20"/>
              </w:rPr>
              <w:br/>
              <w:t>3、</w:t>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CV≤5%</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极差（R）≤10%；</w:t>
            </w:r>
            <w:r>
              <w:rPr>
                <w:rFonts w:ascii="仿宋" w:eastAsia="仿宋" w:hAnsi="仿宋" w:cs="宋体" w:hint="eastAsia"/>
                <w:color w:val="000000"/>
                <w:kern w:val="0"/>
                <w:sz w:val="20"/>
                <w:szCs w:val="20"/>
              </w:rPr>
              <w:br/>
              <w:t>4、线性范围在[0.20,4.00] mmol/L范围内，FMN试剂盒的线性相关系数r应≥0.9900</w:t>
            </w:r>
          </w:p>
        </w:tc>
        <w:tc>
          <w:tcPr>
            <w:tcW w:w="0" w:type="auto"/>
            <w:tcBorders>
              <w:top w:val="nil"/>
              <w:left w:val="nil"/>
              <w:bottom w:val="single" w:sz="4" w:space="0" w:color="auto"/>
              <w:right w:val="single" w:sz="4" w:space="0" w:color="auto"/>
            </w:tcBorders>
            <w:shd w:val="clear" w:color="auto" w:fill="auto"/>
            <w:vAlign w:val="center"/>
          </w:tcPr>
          <w:p w14:paraId="7D748D53"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NBT法</w:t>
            </w:r>
          </w:p>
        </w:tc>
        <w:tc>
          <w:tcPr>
            <w:tcW w:w="0" w:type="auto"/>
            <w:tcBorders>
              <w:top w:val="nil"/>
              <w:left w:val="nil"/>
              <w:bottom w:val="single" w:sz="4" w:space="0" w:color="auto"/>
              <w:right w:val="single" w:sz="4" w:space="0" w:color="auto"/>
            </w:tcBorders>
            <w:shd w:val="clear" w:color="auto" w:fill="auto"/>
            <w:vAlign w:val="center"/>
          </w:tcPr>
          <w:p w14:paraId="7B5EA382"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78B3A3E4"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1EA350CD"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3.5</w:t>
            </w:r>
          </w:p>
        </w:tc>
        <w:tc>
          <w:tcPr>
            <w:tcW w:w="0" w:type="auto"/>
            <w:tcBorders>
              <w:top w:val="nil"/>
              <w:left w:val="nil"/>
              <w:bottom w:val="single" w:sz="4" w:space="0" w:color="auto"/>
              <w:right w:val="single" w:sz="4" w:space="0" w:color="auto"/>
            </w:tcBorders>
            <w:shd w:val="clear" w:color="auto" w:fill="auto"/>
            <w:vAlign w:val="center"/>
          </w:tcPr>
          <w:p w14:paraId="7A5F7C65"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3C342A2C" w14:textId="77777777" w:rsidR="001E4EE9" w:rsidRDefault="001E4EE9">
            <w:pPr>
              <w:widowControl/>
              <w:jc w:val="left"/>
              <w:rPr>
                <w:rFonts w:ascii="Times New Roman" w:eastAsia="Times New Roman" w:hAnsi="Times New Roman" w:cs="Times New Roman"/>
                <w:kern w:val="0"/>
                <w:sz w:val="20"/>
                <w:szCs w:val="20"/>
              </w:rPr>
            </w:pPr>
          </w:p>
        </w:tc>
      </w:tr>
      <w:tr w:rsidR="001E4EE9" w14:paraId="01E2C63A" w14:textId="77777777" w:rsidTr="009C1022">
        <w:trPr>
          <w:trHeight w:val="1440"/>
        </w:trPr>
        <w:tc>
          <w:tcPr>
            <w:tcW w:w="0" w:type="auto"/>
            <w:tcBorders>
              <w:top w:val="nil"/>
              <w:left w:val="single" w:sz="4" w:space="0" w:color="auto"/>
              <w:bottom w:val="single" w:sz="4" w:space="0" w:color="auto"/>
              <w:right w:val="single" w:sz="4" w:space="0" w:color="auto"/>
            </w:tcBorders>
            <w:shd w:val="clear" w:color="auto" w:fill="auto"/>
            <w:vAlign w:val="center"/>
          </w:tcPr>
          <w:p w14:paraId="73F3608F"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10</w:t>
            </w:r>
          </w:p>
        </w:tc>
        <w:tc>
          <w:tcPr>
            <w:tcW w:w="0" w:type="auto"/>
            <w:tcBorders>
              <w:top w:val="nil"/>
              <w:left w:val="nil"/>
              <w:bottom w:val="single" w:sz="4" w:space="0" w:color="auto"/>
              <w:right w:val="single" w:sz="4" w:space="0" w:color="auto"/>
            </w:tcBorders>
            <w:shd w:val="clear" w:color="auto" w:fill="auto"/>
            <w:vAlign w:val="center"/>
          </w:tcPr>
          <w:p w14:paraId="5ACC514C"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6B57BA7B"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抗链球菌溶血素O(ASO)测定试剂盒(胶乳免疫比浊法)</w:t>
            </w:r>
          </w:p>
        </w:tc>
        <w:tc>
          <w:tcPr>
            <w:tcW w:w="0" w:type="auto"/>
            <w:tcBorders>
              <w:top w:val="nil"/>
              <w:left w:val="nil"/>
              <w:bottom w:val="single" w:sz="4" w:space="0" w:color="auto"/>
              <w:right w:val="single" w:sz="4" w:space="0" w:color="auto"/>
            </w:tcBorders>
            <w:shd w:val="clear" w:color="auto" w:fill="auto"/>
            <w:vAlign w:val="center"/>
          </w:tcPr>
          <w:p w14:paraId="1F99F3C7"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1、空白吸光度≤1.200；                      </w:t>
            </w:r>
            <w:r>
              <w:rPr>
                <w:rFonts w:ascii="仿宋" w:eastAsia="仿宋" w:hAnsi="仿宋" w:cs="宋体" w:hint="eastAsia"/>
                <w:color w:val="000000"/>
                <w:kern w:val="0"/>
                <w:sz w:val="20"/>
                <w:szCs w:val="20"/>
              </w:rPr>
              <w:br/>
              <w:t>2、分析灵敏度测定浓度200U/mL的待测物时，吸光度差值（ΔA）应不小于0.030；</w:t>
            </w:r>
            <w:r>
              <w:rPr>
                <w:rFonts w:ascii="仿宋" w:eastAsia="仿宋" w:hAnsi="仿宋" w:cs="宋体" w:hint="eastAsia"/>
                <w:color w:val="000000"/>
                <w:kern w:val="0"/>
                <w:sz w:val="20"/>
                <w:szCs w:val="20"/>
              </w:rPr>
              <w:br/>
              <w:t>3、</w:t>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CV≤5%</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极差（R）≤10%；</w:t>
            </w:r>
            <w:r>
              <w:rPr>
                <w:rFonts w:ascii="仿宋" w:eastAsia="仿宋" w:hAnsi="仿宋" w:cs="宋体" w:hint="eastAsia"/>
                <w:color w:val="000000"/>
                <w:kern w:val="0"/>
                <w:sz w:val="20"/>
                <w:szCs w:val="20"/>
              </w:rPr>
              <w:br/>
              <w:t>4、线性范围在[20,800]U/mL范围内，ASO试剂盒的线性相关系数r应≥0.9900</w:t>
            </w:r>
          </w:p>
        </w:tc>
        <w:tc>
          <w:tcPr>
            <w:tcW w:w="0" w:type="auto"/>
            <w:tcBorders>
              <w:top w:val="nil"/>
              <w:left w:val="nil"/>
              <w:bottom w:val="single" w:sz="4" w:space="0" w:color="auto"/>
              <w:right w:val="single" w:sz="4" w:space="0" w:color="auto"/>
            </w:tcBorders>
            <w:shd w:val="clear" w:color="auto" w:fill="auto"/>
            <w:vAlign w:val="center"/>
          </w:tcPr>
          <w:p w14:paraId="7029CCC4"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胶乳免疫比浊法</w:t>
            </w:r>
          </w:p>
        </w:tc>
        <w:tc>
          <w:tcPr>
            <w:tcW w:w="0" w:type="auto"/>
            <w:tcBorders>
              <w:top w:val="nil"/>
              <w:left w:val="nil"/>
              <w:bottom w:val="single" w:sz="4" w:space="0" w:color="auto"/>
              <w:right w:val="single" w:sz="4" w:space="0" w:color="auto"/>
            </w:tcBorders>
            <w:shd w:val="clear" w:color="auto" w:fill="auto"/>
            <w:vAlign w:val="center"/>
          </w:tcPr>
          <w:p w14:paraId="0EA1733E"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62CEC4B3"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315CE331"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17.8</w:t>
            </w:r>
          </w:p>
        </w:tc>
        <w:tc>
          <w:tcPr>
            <w:tcW w:w="0" w:type="auto"/>
            <w:tcBorders>
              <w:top w:val="nil"/>
              <w:left w:val="nil"/>
              <w:bottom w:val="single" w:sz="4" w:space="0" w:color="auto"/>
              <w:right w:val="single" w:sz="4" w:space="0" w:color="auto"/>
            </w:tcBorders>
            <w:shd w:val="clear" w:color="auto" w:fill="auto"/>
            <w:vAlign w:val="center"/>
          </w:tcPr>
          <w:p w14:paraId="5384924F"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1FEDD3CB" w14:textId="77777777" w:rsidR="001E4EE9" w:rsidRDefault="001E4EE9">
            <w:pPr>
              <w:widowControl/>
              <w:jc w:val="left"/>
              <w:rPr>
                <w:rFonts w:ascii="Times New Roman" w:eastAsia="Times New Roman" w:hAnsi="Times New Roman" w:cs="Times New Roman"/>
                <w:kern w:val="0"/>
                <w:sz w:val="20"/>
                <w:szCs w:val="20"/>
              </w:rPr>
            </w:pPr>
          </w:p>
        </w:tc>
      </w:tr>
      <w:tr w:rsidR="001E4EE9" w14:paraId="31EA08BA" w14:textId="77777777" w:rsidTr="009C1022">
        <w:trPr>
          <w:trHeight w:val="1644"/>
        </w:trPr>
        <w:tc>
          <w:tcPr>
            <w:tcW w:w="0" w:type="auto"/>
            <w:tcBorders>
              <w:top w:val="nil"/>
              <w:left w:val="single" w:sz="4" w:space="0" w:color="auto"/>
              <w:bottom w:val="single" w:sz="4" w:space="0" w:color="auto"/>
              <w:right w:val="single" w:sz="4" w:space="0" w:color="auto"/>
            </w:tcBorders>
            <w:shd w:val="clear" w:color="auto" w:fill="auto"/>
            <w:vAlign w:val="center"/>
          </w:tcPr>
          <w:p w14:paraId="73DB4A60"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11</w:t>
            </w:r>
          </w:p>
        </w:tc>
        <w:tc>
          <w:tcPr>
            <w:tcW w:w="0" w:type="auto"/>
            <w:tcBorders>
              <w:top w:val="nil"/>
              <w:left w:val="nil"/>
              <w:bottom w:val="single" w:sz="4" w:space="0" w:color="auto"/>
              <w:right w:val="single" w:sz="4" w:space="0" w:color="auto"/>
            </w:tcBorders>
            <w:shd w:val="clear" w:color="auto" w:fill="auto"/>
            <w:vAlign w:val="center"/>
          </w:tcPr>
          <w:p w14:paraId="3EC144A1"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1772B9B8"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类风湿因子(RF)测定试剂盒(胶乳免疫比浊法)</w:t>
            </w:r>
          </w:p>
        </w:tc>
        <w:tc>
          <w:tcPr>
            <w:tcW w:w="0" w:type="auto"/>
            <w:tcBorders>
              <w:top w:val="nil"/>
              <w:left w:val="nil"/>
              <w:bottom w:val="single" w:sz="4" w:space="0" w:color="auto"/>
              <w:right w:val="single" w:sz="4" w:space="0" w:color="auto"/>
            </w:tcBorders>
            <w:shd w:val="clear" w:color="auto" w:fill="auto"/>
            <w:vAlign w:val="center"/>
          </w:tcPr>
          <w:p w14:paraId="274B8A88"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1、空白吸光度≤1.200 ；                            </w:t>
            </w:r>
            <w:r>
              <w:rPr>
                <w:rFonts w:ascii="仿宋" w:eastAsia="仿宋" w:hAnsi="仿宋" w:cs="宋体" w:hint="eastAsia"/>
                <w:color w:val="000000"/>
                <w:kern w:val="0"/>
                <w:sz w:val="20"/>
                <w:szCs w:val="20"/>
              </w:rPr>
              <w:br/>
              <w:t>2、分析灵敏度测定浓度50U/mL的被测物时，吸光度差值（ΔA）应不小于0.020；</w:t>
            </w:r>
            <w:r>
              <w:rPr>
                <w:rFonts w:ascii="仿宋" w:eastAsia="仿宋" w:hAnsi="仿宋" w:cs="宋体" w:hint="eastAsia"/>
                <w:color w:val="000000"/>
                <w:kern w:val="0"/>
                <w:sz w:val="20"/>
                <w:szCs w:val="20"/>
              </w:rPr>
              <w:br/>
              <w:t>3、</w:t>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CV≤5%</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极差（R）≤10%；</w:t>
            </w:r>
            <w:r>
              <w:rPr>
                <w:rFonts w:ascii="仿宋" w:eastAsia="仿宋" w:hAnsi="仿宋" w:cs="宋体" w:hint="eastAsia"/>
                <w:color w:val="000000"/>
                <w:kern w:val="0"/>
                <w:sz w:val="20"/>
                <w:szCs w:val="20"/>
              </w:rPr>
              <w:br/>
              <w:t>4、线性范围在[0,160]U/mL范围内，RF试剂盒的线性相关系数r应≥0.9900</w:t>
            </w:r>
          </w:p>
        </w:tc>
        <w:tc>
          <w:tcPr>
            <w:tcW w:w="0" w:type="auto"/>
            <w:tcBorders>
              <w:top w:val="nil"/>
              <w:left w:val="nil"/>
              <w:bottom w:val="single" w:sz="4" w:space="0" w:color="auto"/>
              <w:right w:val="single" w:sz="4" w:space="0" w:color="auto"/>
            </w:tcBorders>
            <w:shd w:val="clear" w:color="auto" w:fill="auto"/>
            <w:vAlign w:val="center"/>
          </w:tcPr>
          <w:p w14:paraId="180E5036"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胶乳免疫比浊法</w:t>
            </w:r>
          </w:p>
        </w:tc>
        <w:tc>
          <w:tcPr>
            <w:tcW w:w="0" w:type="auto"/>
            <w:tcBorders>
              <w:top w:val="nil"/>
              <w:left w:val="nil"/>
              <w:bottom w:val="single" w:sz="4" w:space="0" w:color="auto"/>
              <w:right w:val="single" w:sz="4" w:space="0" w:color="auto"/>
            </w:tcBorders>
            <w:shd w:val="clear" w:color="auto" w:fill="auto"/>
            <w:vAlign w:val="center"/>
          </w:tcPr>
          <w:p w14:paraId="7827E20F"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2D184D5D"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185CC2A0"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17.8</w:t>
            </w:r>
          </w:p>
        </w:tc>
        <w:tc>
          <w:tcPr>
            <w:tcW w:w="0" w:type="auto"/>
            <w:tcBorders>
              <w:top w:val="nil"/>
              <w:left w:val="nil"/>
              <w:bottom w:val="single" w:sz="4" w:space="0" w:color="auto"/>
              <w:right w:val="single" w:sz="4" w:space="0" w:color="auto"/>
            </w:tcBorders>
            <w:shd w:val="clear" w:color="auto" w:fill="auto"/>
            <w:vAlign w:val="center"/>
          </w:tcPr>
          <w:p w14:paraId="39A345CC"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47B97C80" w14:textId="77777777" w:rsidR="001E4EE9" w:rsidRDefault="001E4EE9">
            <w:pPr>
              <w:widowControl/>
              <w:jc w:val="left"/>
              <w:rPr>
                <w:rFonts w:ascii="Times New Roman" w:eastAsia="Times New Roman" w:hAnsi="Times New Roman" w:cs="Times New Roman"/>
                <w:kern w:val="0"/>
                <w:sz w:val="20"/>
                <w:szCs w:val="20"/>
              </w:rPr>
            </w:pPr>
          </w:p>
        </w:tc>
      </w:tr>
      <w:tr w:rsidR="001E4EE9" w14:paraId="0B4E1CA4" w14:textId="77777777" w:rsidTr="009C1022">
        <w:trPr>
          <w:trHeight w:val="1872"/>
        </w:trPr>
        <w:tc>
          <w:tcPr>
            <w:tcW w:w="0" w:type="auto"/>
            <w:tcBorders>
              <w:top w:val="nil"/>
              <w:left w:val="single" w:sz="4" w:space="0" w:color="auto"/>
              <w:bottom w:val="single" w:sz="4" w:space="0" w:color="auto"/>
              <w:right w:val="single" w:sz="4" w:space="0" w:color="auto"/>
            </w:tcBorders>
            <w:shd w:val="clear" w:color="auto" w:fill="auto"/>
            <w:vAlign w:val="center"/>
          </w:tcPr>
          <w:p w14:paraId="7A5D9352"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lastRenderedPageBreak/>
              <w:t>12</w:t>
            </w:r>
          </w:p>
        </w:tc>
        <w:tc>
          <w:tcPr>
            <w:tcW w:w="0" w:type="auto"/>
            <w:tcBorders>
              <w:top w:val="nil"/>
              <w:left w:val="nil"/>
              <w:bottom w:val="single" w:sz="4" w:space="0" w:color="auto"/>
              <w:right w:val="single" w:sz="4" w:space="0" w:color="auto"/>
            </w:tcBorders>
            <w:shd w:val="clear" w:color="auto" w:fill="auto"/>
            <w:vAlign w:val="center"/>
          </w:tcPr>
          <w:p w14:paraId="72E9A320"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08240A06"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免疫球蛋白A(IgA)测定试剂盒(免疫比浊法)</w:t>
            </w:r>
          </w:p>
        </w:tc>
        <w:tc>
          <w:tcPr>
            <w:tcW w:w="0" w:type="auto"/>
            <w:tcBorders>
              <w:top w:val="nil"/>
              <w:left w:val="nil"/>
              <w:bottom w:val="single" w:sz="4" w:space="0" w:color="auto"/>
              <w:right w:val="single" w:sz="4" w:space="0" w:color="auto"/>
            </w:tcBorders>
            <w:shd w:val="clear" w:color="auto" w:fill="auto"/>
            <w:vAlign w:val="center"/>
          </w:tcPr>
          <w:p w14:paraId="69A14458"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1、空白吸光度≤0.300ABS；               </w:t>
            </w:r>
            <w:r>
              <w:rPr>
                <w:rFonts w:ascii="仿宋" w:eastAsia="仿宋" w:hAnsi="仿宋" w:cs="宋体" w:hint="eastAsia"/>
                <w:color w:val="000000"/>
                <w:kern w:val="0"/>
                <w:sz w:val="20"/>
                <w:szCs w:val="20"/>
              </w:rPr>
              <w:br/>
              <w:t>2、分析灵敏度测定浓度400mg/dL的被测物时，吸光度差值（ΔA）应不小于0.400；</w:t>
            </w:r>
            <w:r>
              <w:rPr>
                <w:rFonts w:ascii="仿宋" w:eastAsia="仿宋" w:hAnsi="仿宋" w:cs="宋体" w:hint="eastAsia"/>
                <w:color w:val="000000"/>
                <w:kern w:val="0"/>
                <w:sz w:val="20"/>
                <w:szCs w:val="20"/>
              </w:rPr>
              <w:br/>
              <w:t>3、</w:t>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CV≤5%</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极差（R）应≤10%；</w:t>
            </w:r>
            <w:r>
              <w:rPr>
                <w:rFonts w:ascii="仿宋" w:eastAsia="仿宋" w:hAnsi="仿宋" w:cs="宋体" w:hint="eastAsia"/>
                <w:color w:val="000000"/>
                <w:kern w:val="0"/>
                <w:sz w:val="20"/>
                <w:szCs w:val="20"/>
              </w:rPr>
              <w:br/>
              <w:t>4、线性范围在[40,800]mg/dL范围内，IgA试剂盒的线性相关系数r应≥0.9900</w:t>
            </w:r>
          </w:p>
        </w:tc>
        <w:tc>
          <w:tcPr>
            <w:tcW w:w="0" w:type="auto"/>
            <w:tcBorders>
              <w:top w:val="nil"/>
              <w:left w:val="nil"/>
              <w:bottom w:val="single" w:sz="4" w:space="0" w:color="auto"/>
              <w:right w:val="single" w:sz="4" w:space="0" w:color="auto"/>
            </w:tcBorders>
            <w:shd w:val="clear" w:color="auto" w:fill="auto"/>
            <w:vAlign w:val="center"/>
          </w:tcPr>
          <w:p w14:paraId="6AC7DEB3"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免疫比浊法</w:t>
            </w:r>
          </w:p>
        </w:tc>
        <w:tc>
          <w:tcPr>
            <w:tcW w:w="0" w:type="auto"/>
            <w:tcBorders>
              <w:top w:val="nil"/>
              <w:left w:val="nil"/>
              <w:bottom w:val="single" w:sz="4" w:space="0" w:color="auto"/>
              <w:right w:val="single" w:sz="4" w:space="0" w:color="auto"/>
            </w:tcBorders>
            <w:shd w:val="clear" w:color="auto" w:fill="auto"/>
            <w:vAlign w:val="center"/>
          </w:tcPr>
          <w:p w14:paraId="10B7671A"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66FAFD7A"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45DB1187"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12.3</w:t>
            </w:r>
          </w:p>
        </w:tc>
        <w:tc>
          <w:tcPr>
            <w:tcW w:w="0" w:type="auto"/>
            <w:tcBorders>
              <w:top w:val="nil"/>
              <w:left w:val="nil"/>
              <w:bottom w:val="single" w:sz="4" w:space="0" w:color="auto"/>
              <w:right w:val="single" w:sz="4" w:space="0" w:color="auto"/>
            </w:tcBorders>
            <w:shd w:val="clear" w:color="auto" w:fill="auto"/>
            <w:vAlign w:val="center"/>
          </w:tcPr>
          <w:p w14:paraId="003C4A94"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2405BDC6" w14:textId="77777777" w:rsidR="001E4EE9" w:rsidRDefault="001E4EE9">
            <w:pPr>
              <w:widowControl/>
              <w:jc w:val="left"/>
              <w:rPr>
                <w:rFonts w:ascii="Times New Roman" w:eastAsia="Times New Roman" w:hAnsi="Times New Roman" w:cs="Times New Roman"/>
                <w:kern w:val="0"/>
                <w:sz w:val="20"/>
                <w:szCs w:val="20"/>
              </w:rPr>
            </w:pPr>
          </w:p>
        </w:tc>
      </w:tr>
      <w:tr w:rsidR="001E4EE9" w14:paraId="151EDD5A" w14:textId="77777777" w:rsidTr="009C1022">
        <w:trPr>
          <w:trHeight w:val="1920"/>
        </w:trPr>
        <w:tc>
          <w:tcPr>
            <w:tcW w:w="0" w:type="auto"/>
            <w:tcBorders>
              <w:top w:val="nil"/>
              <w:left w:val="single" w:sz="4" w:space="0" w:color="auto"/>
              <w:bottom w:val="single" w:sz="4" w:space="0" w:color="auto"/>
              <w:right w:val="single" w:sz="4" w:space="0" w:color="auto"/>
            </w:tcBorders>
            <w:shd w:val="clear" w:color="auto" w:fill="auto"/>
            <w:vAlign w:val="center"/>
          </w:tcPr>
          <w:p w14:paraId="4EAD7AEC"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13</w:t>
            </w:r>
          </w:p>
        </w:tc>
        <w:tc>
          <w:tcPr>
            <w:tcW w:w="0" w:type="auto"/>
            <w:tcBorders>
              <w:top w:val="nil"/>
              <w:left w:val="nil"/>
              <w:bottom w:val="single" w:sz="4" w:space="0" w:color="auto"/>
              <w:right w:val="single" w:sz="4" w:space="0" w:color="auto"/>
            </w:tcBorders>
            <w:shd w:val="clear" w:color="auto" w:fill="auto"/>
            <w:vAlign w:val="center"/>
          </w:tcPr>
          <w:p w14:paraId="7051842D"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0248A764"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免疫球蛋白G(IgG)测定试剂盒(免疫比浊法)</w:t>
            </w:r>
          </w:p>
        </w:tc>
        <w:tc>
          <w:tcPr>
            <w:tcW w:w="0" w:type="auto"/>
            <w:tcBorders>
              <w:top w:val="nil"/>
              <w:left w:val="nil"/>
              <w:bottom w:val="single" w:sz="4" w:space="0" w:color="auto"/>
              <w:right w:val="single" w:sz="4" w:space="0" w:color="auto"/>
            </w:tcBorders>
            <w:shd w:val="clear" w:color="auto" w:fill="auto"/>
            <w:vAlign w:val="center"/>
          </w:tcPr>
          <w:p w14:paraId="384A5051"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1、空白吸光度≤0.500ABS；                  </w:t>
            </w:r>
            <w:r>
              <w:rPr>
                <w:rFonts w:ascii="仿宋" w:eastAsia="仿宋" w:hAnsi="仿宋" w:cs="宋体" w:hint="eastAsia"/>
                <w:color w:val="000000"/>
                <w:kern w:val="0"/>
                <w:sz w:val="20"/>
                <w:szCs w:val="20"/>
              </w:rPr>
              <w:br/>
              <w:t>2、分析灵敏度测定浓度2000mg/dL的被测物时，吸光度差值（ΔA）应不小于0.400；</w:t>
            </w:r>
            <w:r>
              <w:rPr>
                <w:rFonts w:ascii="仿宋" w:eastAsia="仿宋" w:hAnsi="仿宋" w:cs="宋体" w:hint="eastAsia"/>
                <w:color w:val="000000"/>
                <w:kern w:val="0"/>
                <w:sz w:val="20"/>
                <w:szCs w:val="20"/>
              </w:rPr>
              <w:br/>
              <w:t>3、</w:t>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CV≤5%</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极差（R）应≤10%；</w:t>
            </w:r>
            <w:r>
              <w:rPr>
                <w:rFonts w:ascii="仿宋" w:eastAsia="仿宋" w:hAnsi="仿宋" w:cs="宋体" w:hint="eastAsia"/>
                <w:color w:val="000000"/>
                <w:kern w:val="0"/>
                <w:sz w:val="20"/>
                <w:szCs w:val="20"/>
              </w:rPr>
              <w:br/>
              <w:t>4、线性范围在[300,4000]mg/dL范围内，IgG试剂盒的线性相关系数r应≥0.9900</w:t>
            </w:r>
          </w:p>
        </w:tc>
        <w:tc>
          <w:tcPr>
            <w:tcW w:w="0" w:type="auto"/>
            <w:tcBorders>
              <w:top w:val="nil"/>
              <w:left w:val="nil"/>
              <w:bottom w:val="single" w:sz="4" w:space="0" w:color="auto"/>
              <w:right w:val="single" w:sz="4" w:space="0" w:color="auto"/>
            </w:tcBorders>
            <w:shd w:val="clear" w:color="auto" w:fill="auto"/>
            <w:vAlign w:val="center"/>
          </w:tcPr>
          <w:p w14:paraId="15F7F49E"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免疫比浊法</w:t>
            </w:r>
          </w:p>
        </w:tc>
        <w:tc>
          <w:tcPr>
            <w:tcW w:w="0" w:type="auto"/>
            <w:tcBorders>
              <w:top w:val="nil"/>
              <w:left w:val="nil"/>
              <w:bottom w:val="single" w:sz="4" w:space="0" w:color="auto"/>
              <w:right w:val="single" w:sz="4" w:space="0" w:color="auto"/>
            </w:tcBorders>
            <w:shd w:val="clear" w:color="auto" w:fill="auto"/>
            <w:vAlign w:val="center"/>
          </w:tcPr>
          <w:p w14:paraId="64701CED"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3C128D89"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2ECC87A7"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12.3</w:t>
            </w:r>
          </w:p>
        </w:tc>
        <w:tc>
          <w:tcPr>
            <w:tcW w:w="0" w:type="auto"/>
            <w:tcBorders>
              <w:top w:val="nil"/>
              <w:left w:val="nil"/>
              <w:bottom w:val="single" w:sz="4" w:space="0" w:color="auto"/>
              <w:right w:val="single" w:sz="4" w:space="0" w:color="auto"/>
            </w:tcBorders>
            <w:shd w:val="clear" w:color="auto" w:fill="auto"/>
            <w:vAlign w:val="center"/>
          </w:tcPr>
          <w:p w14:paraId="777CE50F"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0D6C7706" w14:textId="77777777" w:rsidR="001E4EE9" w:rsidRDefault="001E4EE9">
            <w:pPr>
              <w:widowControl/>
              <w:jc w:val="left"/>
              <w:rPr>
                <w:rFonts w:ascii="Times New Roman" w:eastAsia="Times New Roman" w:hAnsi="Times New Roman" w:cs="Times New Roman"/>
                <w:kern w:val="0"/>
                <w:sz w:val="20"/>
                <w:szCs w:val="20"/>
              </w:rPr>
            </w:pPr>
          </w:p>
        </w:tc>
      </w:tr>
      <w:tr w:rsidR="001E4EE9" w14:paraId="0E1E6380" w14:textId="77777777" w:rsidTr="009C1022">
        <w:trPr>
          <w:trHeight w:val="1920"/>
        </w:trPr>
        <w:tc>
          <w:tcPr>
            <w:tcW w:w="0" w:type="auto"/>
            <w:tcBorders>
              <w:top w:val="nil"/>
              <w:left w:val="single" w:sz="4" w:space="0" w:color="auto"/>
              <w:bottom w:val="single" w:sz="4" w:space="0" w:color="auto"/>
              <w:right w:val="single" w:sz="4" w:space="0" w:color="auto"/>
            </w:tcBorders>
            <w:shd w:val="clear" w:color="auto" w:fill="auto"/>
            <w:vAlign w:val="center"/>
          </w:tcPr>
          <w:p w14:paraId="5C1E73B3"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14</w:t>
            </w:r>
          </w:p>
        </w:tc>
        <w:tc>
          <w:tcPr>
            <w:tcW w:w="0" w:type="auto"/>
            <w:tcBorders>
              <w:top w:val="nil"/>
              <w:left w:val="nil"/>
              <w:bottom w:val="single" w:sz="4" w:space="0" w:color="auto"/>
              <w:right w:val="single" w:sz="4" w:space="0" w:color="auto"/>
            </w:tcBorders>
            <w:shd w:val="clear" w:color="auto" w:fill="auto"/>
            <w:vAlign w:val="center"/>
          </w:tcPr>
          <w:p w14:paraId="1749881A"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7AF6FA66"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免疫球蛋白M(IgM)测定试剂盒(免疫比浊法)</w:t>
            </w:r>
          </w:p>
        </w:tc>
        <w:tc>
          <w:tcPr>
            <w:tcW w:w="0" w:type="auto"/>
            <w:tcBorders>
              <w:top w:val="nil"/>
              <w:left w:val="nil"/>
              <w:bottom w:val="single" w:sz="4" w:space="0" w:color="auto"/>
              <w:right w:val="single" w:sz="4" w:space="0" w:color="auto"/>
            </w:tcBorders>
            <w:shd w:val="clear" w:color="auto" w:fill="auto"/>
            <w:vAlign w:val="center"/>
          </w:tcPr>
          <w:p w14:paraId="6FF11AA8"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1、空白吸光度≤0.500；                       </w:t>
            </w:r>
            <w:r>
              <w:rPr>
                <w:rFonts w:ascii="仿宋" w:eastAsia="仿宋" w:hAnsi="仿宋" w:cs="宋体" w:hint="eastAsia"/>
                <w:color w:val="000000"/>
                <w:kern w:val="0"/>
                <w:sz w:val="20"/>
                <w:szCs w:val="20"/>
              </w:rPr>
              <w:br/>
              <w:t>2、分析灵敏度测定浓度250mg/dL的被测物时，吸光度差值（ΔA）应不小于0.070；</w:t>
            </w:r>
            <w:r>
              <w:rPr>
                <w:rFonts w:ascii="仿宋" w:eastAsia="仿宋" w:hAnsi="仿宋" w:cs="宋体" w:hint="eastAsia"/>
                <w:color w:val="000000"/>
                <w:kern w:val="0"/>
                <w:sz w:val="20"/>
                <w:szCs w:val="20"/>
              </w:rPr>
              <w:br/>
              <w:t>3、</w:t>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CV≤5%</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极差（R）应≤10%；</w:t>
            </w:r>
            <w:r>
              <w:rPr>
                <w:rFonts w:ascii="仿宋" w:eastAsia="仿宋" w:hAnsi="仿宋" w:cs="宋体" w:hint="eastAsia"/>
                <w:color w:val="000000"/>
                <w:kern w:val="0"/>
                <w:sz w:val="20"/>
                <w:szCs w:val="20"/>
              </w:rPr>
              <w:br/>
              <w:t>4、线性范围在[40,500]mg/dL范围内，IgM试剂盒的线性相关系数r应≥0.9900</w:t>
            </w:r>
          </w:p>
        </w:tc>
        <w:tc>
          <w:tcPr>
            <w:tcW w:w="0" w:type="auto"/>
            <w:tcBorders>
              <w:top w:val="nil"/>
              <w:left w:val="nil"/>
              <w:bottom w:val="single" w:sz="4" w:space="0" w:color="auto"/>
              <w:right w:val="single" w:sz="4" w:space="0" w:color="auto"/>
            </w:tcBorders>
            <w:shd w:val="clear" w:color="auto" w:fill="auto"/>
            <w:vAlign w:val="center"/>
          </w:tcPr>
          <w:p w14:paraId="0F9885C3"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免疫比浊法</w:t>
            </w:r>
          </w:p>
        </w:tc>
        <w:tc>
          <w:tcPr>
            <w:tcW w:w="0" w:type="auto"/>
            <w:tcBorders>
              <w:top w:val="nil"/>
              <w:left w:val="nil"/>
              <w:bottom w:val="single" w:sz="4" w:space="0" w:color="auto"/>
              <w:right w:val="single" w:sz="4" w:space="0" w:color="auto"/>
            </w:tcBorders>
            <w:shd w:val="clear" w:color="auto" w:fill="auto"/>
            <w:vAlign w:val="center"/>
          </w:tcPr>
          <w:p w14:paraId="69503E83"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467B1C07"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7BEF1CB8"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12.3</w:t>
            </w:r>
          </w:p>
        </w:tc>
        <w:tc>
          <w:tcPr>
            <w:tcW w:w="0" w:type="auto"/>
            <w:tcBorders>
              <w:top w:val="nil"/>
              <w:left w:val="nil"/>
              <w:bottom w:val="single" w:sz="4" w:space="0" w:color="auto"/>
              <w:right w:val="single" w:sz="4" w:space="0" w:color="auto"/>
            </w:tcBorders>
            <w:shd w:val="clear" w:color="auto" w:fill="auto"/>
            <w:vAlign w:val="center"/>
          </w:tcPr>
          <w:p w14:paraId="1F2DB96E"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382F6ABB" w14:textId="77777777" w:rsidR="001E4EE9" w:rsidRDefault="001E4EE9">
            <w:pPr>
              <w:widowControl/>
              <w:jc w:val="left"/>
              <w:rPr>
                <w:rFonts w:ascii="Times New Roman" w:eastAsia="Times New Roman" w:hAnsi="Times New Roman" w:cs="Times New Roman"/>
                <w:kern w:val="0"/>
                <w:sz w:val="20"/>
                <w:szCs w:val="20"/>
              </w:rPr>
            </w:pPr>
          </w:p>
        </w:tc>
      </w:tr>
      <w:tr w:rsidR="001E4EE9" w14:paraId="75DB68E9" w14:textId="77777777" w:rsidTr="009C1022">
        <w:trPr>
          <w:trHeight w:val="1776"/>
        </w:trPr>
        <w:tc>
          <w:tcPr>
            <w:tcW w:w="0" w:type="auto"/>
            <w:tcBorders>
              <w:top w:val="nil"/>
              <w:left w:val="single" w:sz="4" w:space="0" w:color="auto"/>
              <w:bottom w:val="single" w:sz="4" w:space="0" w:color="auto"/>
              <w:right w:val="single" w:sz="4" w:space="0" w:color="auto"/>
            </w:tcBorders>
            <w:shd w:val="clear" w:color="auto" w:fill="auto"/>
            <w:vAlign w:val="center"/>
          </w:tcPr>
          <w:p w14:paraId="3EDBD7A1"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15</w:t>
            </w:r>
          </w:p>
        </w:tc>
        <w:tc>
          <w:tcPr>
            <w:tcW w:w="0" w:type="auto"/>
            <w:tcBorders>
              <w:top w:val="nil"/>
              <w:left w:val="nil"/>
              <w:bottom w:val="single" w:sz="4" w:space="0" w:color="auto"/>
              <w:right w:val="single" w:sz="4" w:space="0" w:color="auto"/>
            </w:tcBorders>
            <w:shd w:val="clear" w:color="auto" w:fill="auto"/>
            <w:vAlign w:val="center"/>
          </w:tcPr>
          <w:p w14:paraId="12EC02D3"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03350923"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补体C3(C3)测定试剂盒(免疫比浊法)</w:t>
            </w:r>
          </w:p>
        </w:tc>
        <w:tc>
          <w:tcPr>
            <w:tcW w:w="0" w:type="auto"/>
            <w:tcBorders>
              <w:top w:val="nil"/>
              <w:left w:val="nil"/>
              <w:bottom w:val="single" w:sz="4" w:space="0" w:color="auto"/>
              <w:right w:val="single" w:sz="4" w:space="0" w:color="auto"/>
            </w:tcBorders>
            <w:shd w:val="clear" w:color="auto" w:fill="auto"/>
            <w:vAlign w:val="center"/>
          </w:tcPr>
          <w:p w14:paraId="24AC24D6"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1、空白吸光度≤0.500；                      </w:t>
            </w:r>
            <w:r>
              <w:rPr>
                <w:rFonts w:ascii="仿宋" w:eastAsia="仿宋" w:hAnsi="仿宋" w:cs="宋体" w:hint="eastAsia"/>
                <w:color w:val="000000"/>
                <w:kern w:val="0"/>
                <w:sz w:val="20"/>
                <w:szCs w:val="20"/>
              </w:rPr>
              <w:br/>
              <w:t>2、分析灵敏度测定浓度200mg/dL的被测物时，吸光度差值（ΔA）应不小于0.160；</w:t>
            </w:r>
            <w:r>
              <w:rPr>
                <w:rFonts w:ascii="仿宋" w:eastAsia="仿宋" w:hAnsi="仿宋" w:cs="宋体" w:hint="eastAsia"/>
                <w:color w:val="000000"/>
                <w:kern w:val="0"/>
                <w:sz w:val="20"/>
                <w:szCs w:val="20"/>
              </w:rPr>
              <w:br/>
              <w:t>3、</w:t>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CV≤5%</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极差（R）≤10%；</w:t>
            </w:r>
            <w:r>
              <w:rPr>
                <w:rFonts w:ascii="仿宋" w:eastAsia="仿宋" w:hAnsi="仿宋" w:cs="宋体" w:hint="eastAsia"/>
                <w:color w:val="000000"/>
                <w:kern w:val="0"/>
                <w:sz w:val="20"/>
                <w:szCs w:val="20"/>
              </w:rPr>
              <w:br/>
              <w:t>4、线性范围在[10,400]mg/dL范围内，C3试剂盒的线性相关系数r应≥0.9900</w:t>
            </w:r>
          </w:p>
        </w:tc>
        <w:tc>
          <w:tcPr>
            <w:tcW w:w="0" w:type="auto"/>
            <w:tcBorders>
              <w:top w:val="nil"/>
              <w:left w:val="nil"/>
              <w:bottom w:val="single" w:sz="4" w:space="0" w:color="auto"/>
              <w:right w:val="single" w:sz="4" w:space="0" w:color="auto"/>
            </w:tcBorders>
            <w:shd w:val="clear" w:color="auto" w:fill="auto"/>
            <w:vAlign w:val="center"/>
          </w:tcPr>
          <w:p w14:paraId="7B0DE428"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免疫比浊法</w:t>
            </w:r>
          </w:p>
        </w:tc>
        <w:tc>
          <w:tcPr>
            <w:tcW w:w="0" w:type="auto"/>
            <w:tcBorders>
              <w:top w:val="nil"/>
              <w:left w:val="nil"/>
              <w:bottom w:val="single" w:sz="4" w:space="0" w:color="auto"/>
              <w:right w:val="single" w:sz="4" w:space="0" w:color="auto"/>
            </w:tcBorders>
            <w:shd w:val="clear" w:color="auto" w:fill="auto"/>
            <w:vAlign w:val="center"/>
          </w:tcPr>
          <w:p w14:paraId="5EF6CF23"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3D754E40"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5847D39A"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12.3</w:t>
            </w:r>
          </w:p>
        </w:tc>
        <w:tc>
          <w:tcPr>
            <w:tcW w:w="0" w:type="auto"/>
            <w:tcBorders>
              <w:top w:val="nil"/>
              <w:left w:val="nil"/>
              <w:bottom w:val="single" w:sz="4" w:space="0" w:color="auto"/>
              <w:right w:val="single" w:sz="4" w:space="0" w:color="auto"/>
            </w:tcBorders>
            <w:shd w:val="clear" w:color="auto" w:fill="auto"/>
            <w:vAlign w:val="center"/>
          </w:tcPr>
          <w:p w14:paraId="568D996E"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1143ECAD" w14:textId="77777777" w:rsidR="001E4EE9" w:rsidRDefault="001E4EE9">
            <w:pPr>
              <w:widowControl/>
              <w:jc w:val="left"/>
              <w:rPr>
                <w:rFonts w:ascii="Times New Roman" w:eastAsia="Times New Roman" w:hAnsi="Times New Roman" w:cs="Times New Roman"/>
                <w:kern w:val="0"/>
                <w:sz w:val="20"/>
                <w:szCs w:val="20"/>
              </w:rPr>
            </w:pPr>
          </w:p>
        </w:tc>
      </w:tr>
      <w:tr w:rsidR="001E4EE9" w14:paraId="2F760066" w14:textId="77777777" w:rsidTr="009C1022">
        <w:trPr>
          <w:trHeight w:val="1896"/>
        </w:trPr>
        <w:tc>
          <w:tcPr>
            <w:tcW w:w="0" w:type="auto"/>
            <w:tcBorders>
              <w:top w:val="nil"/>
              <w:left w:val="single" w:sz="4" w:space="0" w:color="auto"/>
              <w:bottom w:val="single" w:sz="4" w:space="0" w:color="auto"/>
              <w:right w:val="single" w:sz="4" w:space="0" w:color="auto"/>
            </w:tcBorders>
            <w:shd w:val="clear" w:color="auto" w:fill="auto"/>
            <w:vAlign w:val="center"/>
          </w:tcPr>
          <w:p w14:paraId="7D549818"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lastRenderedPageBreak/>
              <w:t>16</w:t>
            </w:r>
          </w:p>
        </w:tc>
        <w:tc>
          <w:tcPr>
            <w:tcW w:w="0" w:type="auto"/>
            <w:tcBorders>
              <w:top w:val="nil"/>
              <w:left w:val="nil"/>
              <w:bottom w:val="single" w:sz="4" w:space="0" w:color="auto"/>
              <w:right w:val="single" w:sz="4" w:space="0" w:color="auto"/>
            </w:tcBorders>
            <w:shd w:val="clear" w:color="auto" w:fill="auto"/>
            <w:vAlign w:val="center"/>
          </w:tcPr>
          <w:p w14:paraId="315BCED3"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2A1A431B"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补体C4(C4)测定试剂盒(免疫比浊法)</w:t>
            </w:r>
          </w:p>
        </w:tc>
        <w:tc>
          <w:tcPr>
            <w:tcW w:w="0" w:type="auto"/>
            <w:tcBorders>
              <w:top w:val="nil"/>
              <w:left w:val="nil"/>
              <w:bottom w:val="single" w:sz="4" w:space="0" w:color="auto"/>
              <w:right w:val="single" w:sz="4" w:space="0" w:color="auto"/>
            </w:tcBorders>
            <w:shd w:val="clear" w:color="auto" w:fill="auto"/>
            <w:vAlign w:val="center"/>
          </w:tcPr>
          <w:p w14:paraId="4C8D1D1A"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1、空白吸光度≤0.500；                      </w:t>
            </w:r>
            <w:r>
              <w:rPr>
                <w:rFonts w:ascii="仿宋" w:eastAsia="仿宋" w:hAnsi="仿宋" w:cs="宋体" w:hint="eastAsia"/>
                <w:color w:val="000000"/>
                <w:kern w:val="0"/>
                <w:sz w:val="20"/>
                <w:szCs w:val="20"/>
              </w:rPr>
              <w:br/>
              <w:t>2、分析灵敏度测定浓度40mg/dL的被测物时，吸光度差值（ΔA）应不小于0.100；</w:t>
            </w:r>
            <w:r>
              <w:rPr>
                <w:rFonts w:ascii="仿宋" w:eastAsia="仿宋" w:hAnsi="仿宋" w:cs="宋体" w:hint="eastAsia"/>
                <w:color w:val="000000"/>
                <w:kern w:val="0"/>
                <w:sz w:val="20"/>
                <w:szCs w:val="20"/>
              </w:rPr>
              <w:br/>
              <w:t>3、准确性</w:t>
            </w:r>
            <w:r>
              <w:rPr>
                <w:rFonts w:ascii="仿宋" w:eastAsia="仿宋" w:hAnsi="仿宋" w:cs="宋体" w:hint="eastAsia"/>
                <w:color w:val="000000"/>
                <w:kern w:val="0"/>
                <w:sz w:val="20"/>
                <w:szCs w:val="20"/>
              </w:rPr>
              <w:br/>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CV≤5%</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极差（R）≤10%；</w:t>
            </w:r>
            <w:r>
              <w:rPr>
                <w:rFonts w:ascii="仿宋" w:eastAsia="仿宋" w:hAnsi="仿宋" w:cs="宋体" w:hint="eastAsia"/>
                <w:color w:val="000000"/>
                <w:kern w:val="0"/>
                <w:sz w:val="20"/>
                <w:szCs w:val="20"/>
              </w:rPr>
              <w:br/>
              <w:t>4、线性范围在[3,80]mg/dL范围内，C4试剂盒的线性相关系数r应≥0.9900</w:t>
            </w:r>
          </w:p>
        </w:tc>
        <w:tc>
          <w:tcPr>
            <w:tcW w:w="0" w:type="auto"/>
            <w:tcBorders>
              <w:top w:val="nil"/>
              <w:left w:val="nil"/>
              <w:bottom w:val="single" w:sz="4" w:space="0" w:color="auto"/>
              <w:right w:val="single" w:sz="4" w:space="0" w:color="auto"/>
            </w:tcBorders>
            <w:shd w:val="clear" w:color="auto" w:fill="auto"/>
            <w:vAlign w:val="center"/>
          </w:tcPr>
          <w:p w14:paraId="5CA2546C"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免疫比浊法</w:t>
            </w:r>
          </w:p>
        </w:tc>
        <w:tc>
          <w:tcPr>
            <w:tcW w:w="0" w:type="auto"/>
            <w:tcBorders>
              <w:top w:val="nil"/>
              <w:left w:val="nil"/>
              <w:bottom w:val="single" w:sz="4" w:space="0" w:color="auto"/>
              <w:right w:val="single" w:sz="4" w:space="0" w:color="auto"/>
            </w:tcBorders>
            <w:shd w:val="clear" w:color="auto" w:fill="auto"/>
            <w:vAlign w:val="center"/>
          </w:tcPr>
          <w:p w14:paraId="5A8D953D"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04A3357B"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04476DE1"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12.3</w:t>
            </w:r>
          </w:p>
        </w:tc>
        <w:tc>
          <w:tcPr>
            <w:tcW w:w="0" w:type="auto"/>
            <w:tcBorders>
              <w:top w:val="nil"/>
              <w:left w:val="nil"/>
              <w:bottom w:val="single" w:sz="4" w:space="0" w:color="auto"/>
              <w:right w:val="single" w:sz="4" w:space="0" w:color="auto"/>
            </w:tcBorders>
            <w:shd w:val="clear" w:color="auto" w:fill="auto"/>
            <w:vAlign w:val="center"/>
          </w:tcPr>
          <w:p w14:paraId="434EFB13"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4802D36E" w14:textId="77777777" w:rsidR="001E4EE9" w:rsidRDefault="001E4EE9">
            <w:pPr>
              <w:widowControl/>
              <w:jc w:val="left"/>
              <w:rPr>
                <w:rFonts w:ascii="Times New Roman" w:eastAsia="Times New Roman" w:hAnsi="Times New Roman" w:cs="Times New Roman"/>
                <w:kern w:val="0"/>
                <w:sz w:val="20"/>
                <w:szCs w:val="20"/>
              </w:rPr>
            </w:pPr>
          </w:p>
        </w:tc>
      </w:tr>
      <w:tr w:rsidR="001E4EE9" w14:paraId="209B2FC2" w14:textId="77777777" w:rsidTr="009C1022">
        <w:trPr>
          <w:trHeight w:val="1836"/>
        </w:trPr>
        <w:tc>
          <w:tcPr>
            <w:tcW w:w="0" w:type="auto"/>
            <w:tcBorders>
              <w:top w:val="nil"/>
              <w:left w:val="single" w:sz="4" w:space="0" w:color="auto"/>
              <w:bottom w:val="single" w:sz="4" w:space="0" w:color="auto"/>
              <w:right w:val="single" w:sz="4" w:space="0" w:color="auto"/>
            </w:tcBorders>
            <w:shd w:val="clear" w:color="auto" w:fill="auto"/>
            <w:vAlign w:val="center"/>
          </w:tcPr>
          <w:p w14:paraId="5CFA0FEF"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17</w:t>
            </w:r>
          </w:p>
        </w:tc>
        <w:tc>
          <w:tcPr>
            <w:tcW w:w="0" w:type="auto"/>
            <w:tcBorders>
              <w:top w:val="nil"/>
              <w:left w:val="nil"/>
              <w:bottom w:val="single" w:sz="4" w:space="0" w:color="auto"/>
              <w:right w:val="single" w:sz="4" w:space="0" w:color="auto"/>
            </w:tcBorders>
            <w:shd w:val="clear" w:color="auto" w:fill="auto"/>
            <w:vAlign w:val="center"/>
          </w:tcPr>
          <w:p w14:paraId="00423D96"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08415D57"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免疫球蛋白E(</w:t>
            </w:r>
            <w:proofErr w:type="spellStart"/>
            <w:r>
              <w:rPr>
                <w:rFonts w:ascii="仿宋" w:eastAsia="仿宋" w:hAnsi="仿宋" w:cs="宋体" w:hint="eastAsia"/>
                <w:color w:val="000000"/>
                <w:kern w:val="0"/>
                <w:szCs w:val="21"/>
              </w:rPr>
              <w:t>IgE</w:t>
            </w:r>
            <w:proofErr w:type="spellEnd"/>
            <w:r>
              <w:rPr>
                <w:rFonts w:ascii="仿宋" w:eastAsia="仿宋" w:hAnsi="仿宋" w:cs="宋体" w:hint="eastAsia"/>
                <w:color w:val="000000"/>
                <w:kern w:val="0"/>
                <w:szCs w:val="21"/>
              </w:rPr>
              <w:t>)测定试剂盒(胶乳免疫比浊法)</w:t>
            </w:r>
          </w:p>
        </w:tc>
        <w:tc>
          <w:tcPr>
            <w:tcW w:w="0" w:type="auto"/>
            <w:tcBorders>
              <w:top w:val="nil"/>
              <w:left w:val="nil"/>
              <w:bottom w:val="single" w:sz="4" w:space="0" w:color="auto"/>
              <w:right w:val="single" w:sz="4" w:space="0" w:color="auto"/>
            </w:tcBorders>
            <w:shd w:val="clear" w:color="auto" w:fill="auto"/>
            <w:vAlign w:val="center"/>
          </w:tcPr>
          <w:p w14:paraId="4EA68EC6"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1、空白吸光度≤0.500 ；                                                  </w:t>
            </w:r>
            <w:r>
              <w:rPr>
                <w:rFonts w:ascii="仿宋" w:eastAsia="仿宋" w:hAnsi="仿宋" w:cs="宋体" w:hint="eastAsia"/>
                <w:color w:val="000000"/>
                <w:kern w:val="0"/>
                <w:sz w:val="20"/>
                <w:szCs w:val="20"/>
              </w:rPr>
              <w:br/>
              <w:t>2、分析灵敏度测定浓度40mg/dL的被测物时，吸光度差值（ΔA）应不小于0.100；</w:t>
            </w:r>
            <w:r>
              <w:rPr>
                <w:rFonts w:ascii="仿宋" w:eastAsia="仿宋" w:hAnsi="仿宋" w:cs="宋体" w:hint="eastAsia"/>
                <w:color w:val="000000"/>
                <w:kern w:val="0"/>
                <w:sz w:val="20"/>
                <w:szCs w:val="20"/>
              </w:rPr>
              <w:br/>
              <w:t>3、准确性</w:t>
            </w:r>
            <w:r>
              <w:rPr>
                <w:rFonts w:ascii="仿宋" w:eastAsia="仿宋" w:hAnsi="仿宋" w:cs="宋体" w:hint="eastAsia"/>
                <w:color w:val="000000"/>
                <w:kern w:val="0"/>
                <w:sz w:val="20"/>
                <w:szCs w:val="20"/>
              </w:rPr>
              <w:br/>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CV≤5%</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极差（R）≤10%；</w:t>
            </w:r>
            <w:r>
              <w:rPr>
                <w:rFonts w:ascii="仿宋" w:eastAsia="仿宋" w:hAnsi="仿宋" w:cs="宋体" w:hint="eastAsia"/>
                <w:color w:val="000000"/>
                <w:kern w:val="0"/>
                <w:sz w:val="20"/>
                <w:szCs w:val="20"/>
              </w:rPr>
              <w:br/>
              <w:t>4、线性范围在[3,80]mg/dL范围内，C4试剂盒的线性相关系数r应≥0.9900</w:t>
            </w:r>
          </w:p>
        </w:tc>
        <w:tc>
          <w:tcPr>
            <w:tcW w:w="0" w:type="auto"/>
            <w:tcBorders>
              <w:top w:val="nil"/>
              <w:left w:val="nil"/>
              <w:bottom w:val="single" w:sz="4" w:space="0" w:color="auto"/>
              <w:right w:val="single" w:sz="4" w:space="0" w:color="auto"/>
            </w:tcBorders>
            <w:shd w:val="clear" w:color="auto" w:fill="auto"/>
            <w:vAlign w:val="center"/>
          </w:tcPr>
          <w:p w14:paraId="66C024AC"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胶乳免疫比浊法</w:t>
            </w:r>
          </w:p>
        </w:tc>
        <w:tc>
          <w:tcPr>
            <w:tcW w:w="0" w:type="auto"/>
            <w:tcBorders>
              <w:top w:val="nil"/>
              <w:left w:val="nil"/>
              <w:bottom w:val="single" w:sz="4" w:space="0" w:color="auto"/>
              <w:right w:val="single" w:sz="4" w:space="0" w:color="auto"/>
            </w:tcBorders>
            <w:shd w:val="clear" w:color="auto" w:fill="auto"/>
            <w:vAlign w:val="center"/>
          </w:tcPr>
          <w:p w14:paraId="744BDAD5"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1D17235A"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1BB404D8"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85</w:t>
            </w:r>
          </w:p>
        </w:tc>
        <w:tc>
          <w:tcPr>
            <w:tcW w:w="0" w:type="auto"/>
            <w:tcBorders>
              <w:top w:val="nil"/>
              <w:left w:val="nil"/>
              <w:bottom w:val="single" w:sz="4" w:space="0" w:color="auto"/>
              <w:right w:val="single" w:sz="4" w:space="0" w:color="auto"/>
            </w:tcBorders>
            <w:shd w:val="clear" w:color="auto" w:fill="auto"/>
            <w:vAlign w:val="center"/>
          </w:tcPr>
          <w:p w14:paraId="642AA171"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5280571F" w14:textId="77777777" w:rsidR="001E4EE9" w:rsidRDefault="001E4EE9">
            <w:pPr>
              <w:widowControl/>
              <w:jc w:val="left"/>
              <w:rPr>
                <w:rFonts w:ascii="Times New Roman" w:eastAsia="Times New Roman" w:hAnsi="Times New Roman" w:cs="Times New Roman"/>
                <w:kern w:val="0"/>
                <w:sz w:val="20"/>
                <w:szCs w:val="20"/>
              </w:rPr>
            </w:pPr>
          </w:p>
        </w:tc>
      </w:tr>
      <w:tr w:rsidR="001E4EE9" w14:paraId="5B326C51" w14:textId="77777777" w:rsidTr="009C1022">
        <w:trPr>
          <w:trHeight w:val="2304"/>
        </w:trPr>
        <w:tc>
          <w:tcPr>
            <w:tcW w:w="0" w:type="auto"/>
            <w:tcBorders>
              <w:top w:val="nil"/>
              <w:left w:val="single" w:sz="4" w:space="0" w:color="auto"/>
              <w:bottom w:val="single" w:sz="4" w:space="0" w:color="auto"/>
              <w:right w:val="single" w:sz="4" w:space="0" w:color="auto"/>
            </w:tcBorders>
            <w:shd w:val="clear" w:color="auto" w:fill="auto"/>
            <w:vAlign w:val="center"/>
          </w:tcPr>
          <w:p w14:paraId="7C83E3BD"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18</w:t>
            </w:r>
          </w:p>
        </w:tc>
        <w:tc>
          <w:tcPr>
            <w:tcW w:w="0" w:type="auto"/>
            <w:tcBorders>
              <w:top w:val="nil"/>
              <w:left w:val="nil"/>
              <w:bottom w:val="single" w:sz="4" w:space="0" w:color="auto"/>
              <w:right w:val="single" w:sz="4" w:space="0" w:color="auto"/>
            </w:tcBorders>
            <w:shd w:val="clear" w:color="auto" w:fill="auto"/>
            <w:vAlign w:val="center"/>
          </w:tcPr>
          <w:p w14:paraId="6AC4C7B0"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1A2D98DC"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转铁蛋白(TRF)测定试剂盒(免疫比浊法)</w:t>
            </w:r>
          </w:p>
        </w:tc>
        <w:tc>
          <w:tcPr>
            <w:tcW w:w="0" w:type="auto"/>
            <w:tcBorders>
              <w:top w:val="nil"/>
              <w:left w:val="nil"/>
              <w:bottom w:val="single" w:sz="4" w:space="0" w:color="auto"/>
              <w:right w:val="single" w:sz="4" w:space="0" w:color="auto"/>
            </w:tcBorders>
            <w:shd w:val="clear" w:color="auto" w:fill="auto"/>
            <w:vAlign w:val="center"/>
          </w:tcPr>
          <w:p w14:paraId="624DF561"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                              </w:t>
            </w:r>
            <w:r>
              <w:rPr>
                <w:rFonts w:ascii="仿宋" w:eastAsia="仿宋" w:hAnsi="仿宋" w:cs="宋体" w:hint="eastAsia"/>
                <w:color w:val="000000"/>
                <w:kern w:val="0"/>
                <w:sz w:val="20"/>
                <w:szCs w:val="20"/>
              </w:rPr>
              <w:br/>
              <w:t>1、空白吸光度≤1.000；</w:t>
            </w:r>
            <w:r>
              <w:rPr>
                <w:rFonts w:ascii="仿宋" w:eastAsia="仿宋" w:hAnsi="仿宋" w:cs="宋体" w:hint="eastAsia"/>
                <w:color w:val="000000"/>
                <w:kern w:val="0"/>
                <w:sz w:val="20"/>
                <w:szCs w:val="20"/>
              </w:rPr>
              <w:br/>
              <w:t>2、分析灵敏度测定浓度 2.00g/L 的被测物时，吸光度差值（ΔA）应在 0.200-1.500范围内；</w:t>
            </w:r>
            <w:r>
              <w:rPr>
                <w:rFonts w:ascii="仿宋" w:eastAsia="仿宋" w:hAnsi="仿宋" w:cs="宋体" w:hint="eastAsia"/>
                <w:color w:val="000000"/>
                <w:kern w:val="0"/>
                <w:sz w:val="20"/>
                <w:szCs w:val="20"/>
              </w:rPr>
              <w:br/>
              <w:t>3、准确度回收率实验，回收率应在 90－110%；</w:t>
            </w:r>
            <w:r>
              <w:rPr>
                <w:rFonts w:ascii="仿宋" w:eastAsia="仿宋" w:hAnsi="仿宋" w:cs="宋体" w:hint="eastAsia"/>
                <w:color w:val="000000"/>
                <w:kern w:val="0"/>
                <w:sz w:val="20"/>
                <w:szCs w:val="20"/>
              </w:rPr>
              <w:br/>
              <w:t>4、</w:t>
            </w:r>
            <w:proofErr w:type="gramStart"/>
            <w:r>
              <w:rPr>
                <w:rFonts w:ascii="仿宋" w:eastAsia="仿宋" w:hAnsi="仿宋" w:cs="宋体" w:hint="eastAsia"/>
                <w:color w:val="000000"/>
                <w:kern w:val="0"/>
                <w:sz w:val="20"/>
                <w:szCs w:val="20"/>
              </w:rPr>
              <w:t>质控品赋值</w:t>
            </w:r>
            <w:proofErr w:type="gramEnd"/>
            <w:r>
              <w:rPr>
                <w:rFonts w:ascii="仿宋" w:eastAsia="仿宋" w:hAnsi="仿宋" w:cs="宋体" w:hint="eastAsia"/>
                <w:color w:val="000000"/>
                <w:kern w:val="0"/>
                <w:sz w:val="20"/>
                <w:szCs w:val="20"/>
              </w:rPr>
              <w:t>有效性测定值在质</w:t>
            </w:r>
            <w:proofErr w:type="gramStart"/>
            <w:r>
              <w:rPr>
                <w:rFonts w:ascii="仿宋" w:eastAsia="仿宋" w:hAnsi="仿宋" w:cs="宋体" w:hint="eastAsia"/>
                <w:color w:val="000000"/>
                <w:kern w:val="0"/>
                <w:sz w:val="20"/>
                <w:szCs w:val="20"/>
              </w:rPr>
              <w:t>控靶值</w:t>
            </w:r>
            <w:proofErr w:type="gramEnd"/>
            <w:r>
              <w:rPr>
                <w:rFonts w:ascii="仿宋" w:eastAsia="仿宋" w:hAnsi="仿宋" w:cs="宋体" w:hint="eastAsia"/>
                <w:color w:val="000000"/>
                <w:kern w:val="0"/>
                <w:sz w:val="20"/>
                <w:szCs w:val="20"/>
              </w:rPr>
              <w:t>范围内；</w:t>
            </w:r>
            <w:r>
              <w:rPr>
                <w:rFonts w:ascii="仿宋" w:eastAsia="仿宋" w:hAnsi="仿宋" w:cs="宋体" w:hint="eastAsia"/>
                <w:color w:val="000000"/>
                <w:kern w:val="0"/>
                <w:sz w:val="20"/>
                <w:szCs w:val="20"/>
              </w:rPr>
              <w:br/>
              <w:t>5、</w:t>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 xml:space="preserve"> CV≤8%</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极差≤15%；</w:t>
            </w:r>
            <w:r>
              <w:rPr>
                <w:rFonts w:ascii="仿宋" w:eastAsia="仿宋" w:hAnsi="仿宋" w:cs="宋体" w:hint="eastAsia"/>
                <w:color w:val="000000"/>
                <w:kern w:val="0"/>
                <w:sz w:val="20"/>
                <w:szCs w:val="20"/>
              </w:rPr>
              <w:br/>
              <w:t>6、线性范围在[0.20,7.80]g/L 范围内，TRF 试剂盒的线性相关系数 r 应≥0.9900</w:t>
            </w:r>
          </w:p>
        </w:tc>
        <w:tc>
          <w:tcPr>
            <w:tcW w:w="0" w:type="auto"/>
            <w:tcBorders>
              <w:top w:val="nil"/>
              <w:left w:val="nil"/>
              <w:bottom w:val="single" w:sz="4" w:space="0" w:color="auto"/>
              <w:right w:val="single" w:sz="4" w:space="0" w:color="auto"/>
            </w:tcBorders>
            <w:shd w:val="clear" w:color="auto" w:fill="auto"/>
            <w:vAlign w:val="center"/>
          </w:tcPr>
          <w:p w14:paraId="63CB72B0"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免疫比浊法</w:t>
            </w:r>
          </w:p>
        </w:tc>
        <w:tc>
          <w:tcPr>
            <w:tcW w:w="0" w:type="auto"/>
            <w:tcBorders>
              <w:top w:val="nil"/>
              <w:left w:val="nil"/>
              <w:bottom w:val="single" w:sz="4" w:space="0" w:color="auto"/>
              <w:right w:val="single" w:sz="4" w:space="0" w:color="auto"/>
            </w:tcBorders>
            <w:shd w:val="clear" w:color="auto" w:fill="auto"/>
            <w:vAlign w:val="center"/>
          </w:tcPr>
          <w:p w14:paraId="0EFBABB9"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67F78D41"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1EF2E788"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5.4</w:t>
            </w:r>
          </w:p>
        </w:tc>
        <w:tc>
          <w:tcPr>
            <w:tcW w:w="0" w:type="auto"/>
            <w:tcBorders>
              <w:top w:val="nil"/>
              <w:left w:val="nil"/>
              <w:bottom w:val="single" w:sz="4" w:space="0" w:color="auto"/>
              <w:right w:val="single" w:sz="4" w:space="0" w:color="auto"/>
            </w:tcBorders>
            <w:shd w:val="clear" w:color="auto" w:fill="auto"/>
            <w:vAlign w:val="center"/>
          </w:tcPr>
          <w:p w14:paraId="67A91BFA"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5DA34246" w14:textId="77777777" w:rsidR="001E4EE9" w:rsidRDefault="001E4EE9">
            <w:pPr>
              <w:widowControl/>
              <w:jc w:val="left"/>
              <w:rPr>
                <w:rFonts w:ascii="Times New Roman" w:eastAsia="Times New Roman" w:hAnsi="Times New Roman" w:cs="Times New Roman"/>
                <w:kern w:val="0"/>
                <w:sz w:val="20"/>
                <w:szCs w:val="20"/>
              </w:rPr>
            </w:pPr>
          </w:p>
        </w:tc>
      </w:tr>
      <w:tr w:rsidR="001E4EE9" w14:paraId="01868FD8" w14:textId="77777777" w:rsidTr="009C1022">
        <w:trPr>
          <w:trHeight w:val="2640"/>
        </w:trPr>
        <w:tc>
          <w:tcPr>
            <w:tcW w:w="0" w:type="auto"/>
            <w:tcBorders>
              <w:top w:val="nil"/>
              <w:left w:val="single" w:sz="4" w:space="0" w:color="auto"/>
              <w:bottom w:val="single" w:sz="4" w:space="0" w:color="auto"/>
              <w:right w:val="single" w:sz="4" w:space="0" w:color="auto"/>
            </w:tcBorders>
            <w:shd w:val="clear" w:color="auto" w:fill="auto"/>
            <w:vAlign w:val="center"/>
          </w:tcPr>
          <w:p w14:paraId="3872470D"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lastRenderedPageBreak/>
              <w:t>19</w:t>
            </w:r>
          </w:p>
        </w:tc>
        <w:tc>
          <w:tcPr>
            <w:tcW w:w="0" w:type="auto"/>
            <w:tcBorders>
              <w:top w:val="nil"/>
              <w:left w:val="nil"/>
              <w:bottom w:val="single" w:sz="4" w:space="0" w:color="auto"/>
              <w:right w:val="single" w:sz="4" w:space="0" w:color="auto"/>
            </w:tcBorders>
            <w:shd w:val="clear" w:color="auto" w:fill="auto"/>
            <w:vAlign w:val="center"/>
          </w:tcPr>
          <w:p w14:paraId="131C9F95"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4C22D325"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结合珠蛋白(HPT)测定试剂盒(免疫比浊法)</w:t>
            </w:r>
          </w:p>
        </w:tc>
        <w:tc>
          <w:tcPr>
            <w:tcW w:w="0" w:type="auto"/>
            <w:tcBorders>
              <w:top w:val="nil"/>
              <w:left w:val="nil"/>
              <w:bottom w:val="single" w:sz="4" w:space="0" w:color="auto"/>
              <w:right w:val="single" w:sz="4" w:space="0" w:color="auto"/>
            </w:tcBorders>
            <w:shd w:val="clear" w:color="auto" w:fill="auto"/>
            <w:vAlign w:val="center"/>
          </w:tcPr>
          <w:p w14:paraId="6F0B1F3C"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                           </w:t>
            </w:r>
            <w:r>
              <w:rPr>
                <w:rFonts w:ascii="仿宋" w:eastAsia="仿宋" w:hAnsi="仿宋" w:cs="宋体" w:hint="eastAsia"/>
                <w:color w:val="000000"/>
                <w:kern w:val="0"/>
                <w:sz w:val="20"/>
                <w:szCs w:val="20"/>
              </w:rPr>
              <w:br/>
              <w:t>1、净含量液体试剂的净含量不得低于标示体积；</w:t>
            </w:r>
            <w:r>
              <w:rPr>
                <w:rFonts w:ascii="仿宋" w:eastAsia="仿宋" w:hAnsi="仿宋" w:cs="宋体" w:hint="eastAsia"/>
                <w:color w:val="000000"/>
                <w:kern w:val="0"/>
                <w:sz w:val="20"/>
                <w:szCs w:val="20"/>
              </w:rPr>
              <w:br/>
              <w:t>2、空白吸光度≤1.000；</w:t>
            </w:r>
            <w:r>
              <w:rPr>
                <w:rFonts w:ascii="仿宋" w:eastAsia="仿宋" w:hAnsi="仿宋" w:cs="宋体" w:hint="eastAsia"/>
                <w:color w:val="000000"/>
                <w:kern w:val="0"/>
                <w:sz w:val="20"/>
                <w:szCs w:val="20"/>
              </w:rPr>
              <w:br/>
              <w:t>3、分析灵敏度测定浓度 2.00g/L 的被测物时，吸光度差值（ΔA）应在 0.200-1.500范围内；</w:t>
            </w:r>
            <w:r>
              <w:rPr>
                <w:rFonts w:ascii="仿宋" w:eastAsia="仿宋" w:hAnsi="仿宋" w:cs="宋体" w:hint="eastAsia"/>
                <w:color w:val="000000"/>
                <w:kern w:val="0"/>
                <w:sz w:val="20"/>
                <w:szCs w:val="20"/>
              </w:rPr>
              <w:br/>
              <w:t>4、准确度回收率实验，回收率应在 90－110%；</w:t>
            </w:r>
            <w:r>
              <w:rPr>
                <w:rFonts w:ascii="仿宋" w:eastAsia="仿宋" w:hAnsi="仿宋" w:cs="宋体" w:hint="eastAsia"/>
                <w:color w:val="000000"/>
                <w:kern w:val="0"/>
                <w:sz w:val="20"/>
                <w:szCs w:val="20"/>
              </w:rPr>
              <w:br/>
              <w:t>5、</w:t>
            </w:r>
            <w:proofErr w:type="gramStart"/>
            <w:r>
              <w:rPr>
                <w:rFonts w:ascii="仿宋" w:eastAsia="仿宋" w:hAnsi="仿宋" w:cs="宋体" w:hint="eastAsia"/>
                <w:color w:val="000000"/>
                <w:kern w:val="0"/>
                <w:sz w:val="20"/>
                <w:szCs w:val="20"/>
              </w:rPr>
              <w:t>质控品赋值</w:t>
            </w:r>
            <w:proofErr w:type="gramEnd"/>
            <w:r>
              <w:rPr>
                <w:rFonts w:ascii="仿宋" w:eastAsia="仿宋" w:hAnsi="仿宋" w:cs="宋体" w:hint="eastAsia"/>
                <w:color w:val="000000"/>
                <w:kern w:val="0"/>
                <w:sz w:val="20"/>
                <w:szCs w:val="20"/>
              </w:rPr>
              <w:t>有效性测定值在质</w:t>
            </w:r>
            <w:proofErr w:type="gramStart"/>
            <w:r>
              <w:rPr>
                <w:rFonts w:ascii="仿宋" w:eastAsia="仿宋" w:hAnsi="仿宋" w:cs="宋体" w:hint="eastAsia"/>
                <w:color w:val="000000"/>
                <w:kern w:val="0"/>
                <w:sz w:val="20"/>
                <w:szCs w:val="20"/>
              </w:rPr>
              <w:t>控靶值</w:t>
            </w:r>
            <w:proofErr w:type="gramEnd"/>
            <w:r>
              <w:rPr>
                <w:rFonts w:ascii="仿宋" w:eastAsia="仿宋" w:hAnsi="仿宋" w:cs="宋体" w:hint="eastAsia"/>
                <w:color w:val="000000"/>
                <w:kern w:val="0"/>
                <w:sz w:val="20"/>
                <w:szCs w:val="20"/>
              </w:rPr>
              <w:t>范围内；</w:t>
            </w:r>
            <w:r>
              <w:rPr>
                <w:rFonts w:ascii="仿宋" w:eastAsia="仿宋" w:hAnsi="仿宋" w:cs="宋体" w:hint="eastAsia"/>
                <w:color w:val="000000"/>
                <w:kern w:val="0"/>
                <w:sz w:val="20"/>
                <w:szCs w:val="20"/>
              </w:rPr>
              <w:br/>
              <w:t>6、</w:t>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 xml:space="preserve"> CV≤8%</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极差≤15%；</w:t>
            </w:r>
            <w:r>
              <w:rPr>
                <w:rFonts w:ascii="仿宋" w:eastAsia="仿宋" w:hAnsi="仿宋" w:cs="宋体" w:hint="eastAsia"/>
                <w:color w:val="000000"/>
                <w:kern w:val="0"/>
                <w:sz w:val="20"/>
                <w:szCs w:val="20"/>
              </w:rPr>
              <w:br/>
              <w:t>7、线性范围在[0.20,7.80]g/L 范围内，TRF 试剂盒的线性相关系数 r 应≥ 0.9900</w:t>
            </w:r>
          </w:p>
        </w:tc>
        <w:tc>
          <w:tcPr>
            <w:tcW w:w="0" w:type="auto"/>
            <w:tcBorders>
              <w:top w:val="nil"/>
              <w:left w:val="nil"/>
              <w:bottom w:val="single" w:sz="4" w:space="0" w:color="auto"/>
              <w:right w:val="single" w:sz="4" w:space="0" w:color="auto"/>
            </w:tcBorders>
            <w:shd w:val="clear" w:color="auto" w:fill="auto"/>
            <w:vAlign w:val="center"/>
          </w:tcPr>
          <w:p w14:paraId="18BA371D"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免疫比浊法</w:t>
            </w:r>
          </w:p>
        </w:tc>
        <w:tc>
          <w:tcPr>
            <w:tcW w:w="0" w:type="auto"/>
            <w:tcBorders>
              <w:top w:val="nil"/>
              <w:left w:val="nil"/>
              <w:bottom w:val="single" w:sz="4" w:space="0" w:color="auto"/>
              <w:right w:val="single" w:sz="4" w:space="0" w:color="auto"/>
            </w:tcBorders>
            <w:shd w:val="clear" w:color="auto" w:fill="auto"/>
            <w:vAlign w:val="center"/>
          </w:tcPr>
          <w:p w14:paraId="3AE0FFD2"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64C2DC2D"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22858FBA"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21.8</w:t>
            </w:r>
          </w:p>
        </w:tc>
        <w:tc>
          <w:tcPr>
            <w:tcW w:w="0" w:type="auto"/>
            <w:tcBorders>
              <w:top w:val="nil"/>
              <w:left w:val="nil"/>
              <w:bottom w:val="single" w:sz="4" w:space="0" w:color="auto"/>
              <w:right w:val="single" w:sz="4" w:space="0" w:color="auto"/>
            </w:tcBorders>
            <w:shd w:val="clear" w:color="auto" w:fill="auto"/>
            <w:vAlign w:val="center"/>
          </w:tcPr>
          <w:p w14:paraId="78E7A331"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696C79B9" w14:textId="77777777" w:rsidR="001E4EE9" w:rsidRDefault="001E4EE9">
            <w:pPr>
              <w:widowControl/>
              <w:jc w:val="left"/>
              <w:rPr>
                <w:rFonts w:ascii="Times New Roman" w:eastAsia="Times New Roman" w:hAnsi="Times New Roman" w:cs="Times New Roman"/>
                <w:kern w:val="0"/>
                <w:sz w:val="20"/>
                <w:szCs w:val="20"/>
              </w:rPr>
            </w:pPr>
          </w:p>
        </w:tc>
      </w:tr>
      <w:tr w:rsidR="001E4EE9" w14:paraId="61299A45" w14:textId="77777777" w:rsidTr="009C1022">
        <w:trPr>
          <w:trHeight w:val="1680"/>
        </w:trPr>
        <w:tc>
          <w:tcPr>
            <w:tcW w:w="0" w:type="auto"/>
            <w:tcBorders>
              <w:top w:val="nil"/>
              <w:left w:val="single" w:sz="4" w:space="0" w:color="auto"/>
              <w:bottom w:val="single" w:sz="4" w:space="0" w:color="auto"/>
              <w:right w:val="single" w:sz="4" w:space="0" w:color="auto"/>
            </w:tcBorders>
            <w:shd w:val="clear" w:color="auto" w:fill="auto"/>
            <w:vAlign w:val="center"/>
          </w:tcPr>
          <w:p w14:paraId="2248F895"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20</w:t>
            </w:r>
          </w:p>
        </w:tc>
        <w:tc>
          <w:tcPr>
            <w:tcW w:w="0" w:type="auto"/>
            <w:tcBorders>
              <w:top w:val="nil"/>
              <w:left w:val="nil"/>
              <w:bottom w:val="single" w:sz="4" w:space="0" w:color="auto"/>
              <w:right w:val="single" w:sz="4" w:space="0" w:color="auto"/>
            </w:tcBorders>
            <w:shd w:val="clear" w:color="auto" w:fill="auto"/>
            <w:vAlign w:val="center"/>
          </w:tcPr>
          <w:p w14:paraId="64753EED"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00FBE46E"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铁(FE)测定试剂盒(亚铁</w:t>
            </w:r>
            <w:proofErr w:type="gramStart"/>
            <w:r>
              <w:rPr>
                <w:rFonts w:ascii="仿宋" w:eastAsia="仿宋" w:hAnsi="仿宋" w:cs="宋体" w:hint="eastAsia"/>
                <w:color w:val="000000"/>
                <w:kern w:val="0"/>
                <w:szCs w:val="21"/>
              </w:rPr>
              <w:t>嗪</w:t>
            </w:r>
            <w:proofErr w:type="gramEnd"/>
            <w:r>
              <w:rPr>
                <w:rFonts w:ascii="仿宋" w:eastAsia="仿宋" w:hAnsi="仿宋" w:cs="宋体" w:hint="eastAsia"/>
                <w:color w:val="000000"/>
                <w:kern w:val="0"/>
                <w:szCs w:val="21"/>
              </w:rPr>
              <w:t>法)</w:t>
            </w:r>
          </w:p>
        </w:tc>
        <w:tc>
          <w:tcPr>
            <w:tcW w:w="0" w:type="auto"/>
            <w:tcBorders>
              <w:top w:val="nil"/>
              <w:left w:val="nil"/>
              <w:bottom w:val="single" w:sz="4" w:space="0" w:color="auto"/>
              <w:right w:val="single" w:sz="4" w:space="0" w:color="auto"/>
            </w:tcBorders>
            <w:shd w:val="clear" w:color="auto" w:fill="auto"/>
            <w:vAlign w:val="center"/>
          </w:tcPr>
          <w:p w14:paraId="5A76EEFB"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1、空白吸光度≤0.300；</w:t>
            </w:r>
            <w:r>
              <w:rPr>
                <w:rFonts w:ascii="仿宋" w:eastAsia="仿宋" w:hAnsi="仿宋" w:cs="宋体" w:hint="eastAsia"/>
                <w:color w:val="000000"/>
                <w:kern w:val="0"/>
                <w:sz w:val="20"/>
                <w:szCs w:val="20"/>
              </w:rPr>
              <w:br/>
              <w:t>2、分析灵敏度测定浓度100μmol/L的被测物时，吸光度差值（ΔA）应不小于0.150；</w:t>
            </w:r>
            <w:r>
              <w:rPr>
                <w:rFonts w:ascii="仿宋" w:eastAsia="仿宋" w:hAnsi="仿宋" w:cs="宋体" w:hint="eastAsia"/>
                <w:color w:val="000000"/>
                <w:kern w:val="0"/>
                <w:sz w:val="20"/>
                <w:szCs w:val="20"/>
              </w:rPr>
              <w:br/>
              <w:t>3、准确性</w:t>
            </w:r>
            <w:r>
              <w:rPr>
                <w:rFonts w:ascii="仿宋" w:eastAsia="仿宋" w:hAnsi="仿宋" w:cs="宋体" w:hint="eastAsia"/>
                <w:color w:val="000000"/>
                <w:kern w:val="0"/>
                <w:sz w:val="20"/>
                <w:szCs w:val="20"/>
              </w:rPr>
              <w:br/>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CV≤5%</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极差（R）≤5%；</w:t>
            </w:r>
            <w:r>
              <w:rPr>
                <w:rFonts w:ascii="仿宋" w:eastAsia="仿宋" w:hAnsi="仿宋" w:cs="宋体" w:hint="eastAsia"/>
                <w:color w:val="000000"/>
                <w:kern w:val="0"/>
                <w:sz w:val="20"/>
                <w:szCs w:val="20"/>
              </w:rPr>
              <w:br/>
              <w:t>4、线性范围在[0,180]μmol/L范围内，FE试剂盒的线性相关系数r应不低于0.9900</w:t>
            </w:r>
          </w:p>
        </w:tc>
        <w:tc>
          <w:tcPr>
            <w:tcW w:w="0" w:type="auto"/>
            <w:tcBorders>
              <w:top w:val="nil"/>
              <w:left w:val="nil"/>
              <w:bottom w:val="single" w:sz="4" w:space="0" w:color="auto"/>
              <w:right w:val="single" w:sz="4" w:space="0" w:color="auto"/>
            </w:tcBorders>
            <w:shd w:val="clear" w:color="auto" w:fill="auto"/>
            <w:vAlign w:val="center"/>
          </w:tcPr>
          <w:p w14:paraId="1FBAF4AB"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亚铁</w:t>
            </w:r>
            <w:proofErr w:type="gramStart"/>
            <w:r>
              <w:rPr>
                <w:rFonts w:ascii="仿宋" w:eastAsia="仿宋" w:hAnsi="仿宋" w:cs="宋体" w:hint="eastAsia"/>
                <w:color w:val="000000"/>
                <w:kern w:val="0"/>
                <w:sz w:val="20"/>
                <w:szCs w:val="20"/>
              </w:rPr>
              <w:t>嗪</w:t>
            </w:r>
            <w:proofErr w:type="gramEnd"/>
            <w:r>
              <w:rPr>
                <w:rFonts w:ascii="仿宋" w:eastAsia="仿宋" w:hAnsi="仿宋" w:cs="宋体" w:hint="eastAsia"/>
                <w:color w:val="000000"/>
                <w:kern w:val="0"/>
                <w:sz w:val="20"/>
                <w:szCs w:val="20"/>
              </w:rPr>
              <w:t>法</w:t>
            </w:r>
          </w:p>
        </w:tc>
        <w:tc>
          <w:tcPr>
            <w:tcW w:w="0" w:type="auto"/>
            <w:tcBorders>
              <w:top w:val="nil"/>
              <w:left w:val="nil"/>
              <w:bottom w:val="single" w:sz="4" w:space="0" w:color="auto"/>
              <w:right w:val="single" w:sz="4" w:space="0" w:color="auto"/>
            </w:tcBorders>
            <w:shd w:val="clear" w:color="auto" w:fill="auto"/>
            <w:vAlign w:val="center"/>
          </w:tcPr>
          <w:p w14:paraId="62490F1F"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27D611A6"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5A6FCAAB"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1</w:t>
            </w:r>
          </w:p>
        </w:tc>
        <w:tc>
          <w:tcPr>
            <w:tcW w:w="0" w:type="auto"/>
            <w:tcBorders>
              <w:top w:val="nil"/>
              <w:left w:val="nil"/>
              <w:bottom w:val="single" w:sz="4" w:space="0" w:color="auto"/>
              <w:right w:val="single" w:sz="4" w:space="0" w:color="auto"/>
            </w:tcBorders>
            <w:shd w:val="clear" w:color="auto" w:fill="auto"/>
            <w:vAlign w:val="center"/>
          </w:tcPr>
          <w:p w14:paraId="0DBEF943"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726D2B78" w14:textId="77777777" w:rsidR="001E4EE9" w:rsidRDefault="001E4EE9">
            <w:pPr>
              <w:widowControl/>
              <w:jc w:val="left"/>
              <w:rPr>
                <w:rFonts w:ascii="Times New Roman" w:eastAsia="Times New Roman" w:hAnsi="Times New Roman" w:cs="Times New Roman"/>
                <w:kern w:val="0"/>
                <w:sz w:val="20"/>
                <w:szCs w:val="20"/>
              </w:rPr>
            </w:pPr>
          </w:p>
        </w:tc>
      </w:tr>
      <w:tr w:rsidR="001E4EE9" w14:paraId="671A7D7C" w14:textId="77777777" w:rsidTr="009C1022">
        <w:trPr>
          <w:trHeight w:val="5592"/>
        </w:trPr>
        <w:tc>
          <w:tcPr>
            <w:tcW w:w="0" w:type="auto"/>
            <w:tcBorders>
              <w:top w:val="nil"/>
              <w:left w:val="single" w:sz="4" w:space="0" w:color="auto"/>
              <w:bottom w:val="single" w:sz="4" w:space="0" w:color="auto"/>
              <w:right w:val="single" w:sz="4" w:space="0" w:color="auto"/>
            </w:tcBorders>
            <w:shd w:val="clear" w:color="auto" w:fill="auto"/>
            <w:vAlign w:val="center"/>
          </w:tcPr>
          <w:p w14:paraId="141036B1"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lastRenderedPageBreak/>
              <w:t>21</w:t>
            </w:r>
          </w:p>
        </w:tc>
        <w:tc>
          <w:tcPr>
            <w:tcW w:w="0" w:type="auto"/>
            <w:tcBorders>
              <w:top w:val="nil"/>
              <w:left w:val="nil"/>
              <w:bottom w:val="single" w:sz="4" w:space="0" w:color="auto"/>
              <w:right w:val="single" w:sz="4" w:space="0" w:color="auto"/>
            </w:tcBorders>
            <w:shd w:val="clear" w:color="auto" w:fill="auto"/>
            <w:vAlign w:val="center"/>
          </w:tcPr>
          <w:p w14:paraId="4D0ECDD0"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4BFA702A"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总铁结合力检测试剂盒（</w:t>
            </w:r>
            <w:proofErr w:type="spellStart"/>
            <w:r>
              <w:rPr>
                <w:rFonts w:ascii="仿宋" w:eastAsia="仿宋" w:hAnsi="仿宋" w:cs="宋体" w:hint="eastAsia"/>
                <w:color w:val="000000"/>
                <w:kern w:val="0"/>
                <w:szCs w:val="21"/>
              </w:rPr>
              <w:t>Ferene</w:t>
            </w:r>
            <w:proofErr w:type="spellEnd"/>
            <w:r>
              <w:rPr>
                <w:rFonts w:ascii="仿宋" w:eastAsia="仿宋" w:hAnsi="仿宋" w:cs="宋体" w:hint="eastAsia"/>
                <w:color w:val="000000"/>
                <w:kern w:val="0"/>
                <w:szCs w:val="21"/>
              </w:rPr>
              <w:t>法）</w:t>
            </w:r>
          </w:p>
        </w:tc>
        <w:tc>
          <w:tcPr>
            <w:tcW w:w="0" w:type="auto"/>
            <w:tcBorders>
              <w:top w:val="nil"/>
              <w:left w:val="nil"/>
              <w:bottom w:val="single" w:sz="4" w:space="0" w:color="auto"/>
              <w:right w:val="single" w:sz="4" w:space="0" w:color="auto"/>
            </w:tcBorders>
            <w:shd w:val="clear" w:color="auto" w:fill="auto"/>
            <w:vAlign w:val="center"/>
          </w:tcPr>
          <w:p w14:paraId="61ADDFA9"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1、线性范围：Fe : （a）2～100μmol/L, 判定依据：r</w:t>
            </w:r>
            <w:r>
              <w:rPr>
                <w:rFonts w:ascii="仿宋" w:eastAsia="仿宋" w:hAnsi="仿宋" w:cs="宋体" w:hint="eastAsia"/>
                <w:color w:val="000000"/>
                <w:kern w:val="0"/>
                <w:sz w:val="20"/>
                <w:szCs w:val="20"/>
                <w:vertAlign w:val="superscript"/>
              </w:rPr>
              <w:t>2</w:t>
            </w:r>
            <w:r>
              <w:rPr>
                <w:rFonts w:ascii="仿宋" w:eastAsia="仿宋" w:hAnsi="仿宋" w:cs="宋体" w:hint="eastAsia"/>
                <w:color w:val="000000"/>
                <w:kern w:val="0"/>
                <w:sz w:val="20"/>
                <w:szCs w:val="20"/>
              </w:rPr>
              <w:t xml:space="preserve"> ≥0.990。（b）在[2,25]μmol/L</w:t>
            </w:r>
            <w:r>
              <w:rPr>
                <w:rFonts w:ascii="仿宋" w:eastAsia="仿宋" w:hAnsi="仿宋" w:cs="宋体" w:hint="eastAsia"/>
                <w:color w:val="000000"/>
                <w:kern w:val="0"/>
                <w:sz w:val="20"/>
                <w:szCs w:val="20"/>
              </w:rPr>
              <w:br/>
              <w:t>范围内测定的绝对偏差不超过±3.75μmol/L；在(25,100]μmol/L范围内测定的相对偏差在±15%范围内。</w:t>
            </w:r>
            <w:r>
              <w:rPr>
                <w:rFonts w:ascii="仿宋" w:eastAsia="仿宋" w:hAnsi="仿宋" w:cs="宋体" w:hint="eastAsia"/>
                <w:color w:val="000000"/>
                <w:kern w:val="0"/>
                <w:sz w:val="20"/>
                <w:szCs w:val="20"/>
              </w:rPr>
              <w:br/>
              <w:t>2、UIBC: （a）3-80μmol/L, 判定依据：r</w:t>
            </w:r>
            <w:r>
              <w:rPr>
                <w:rFonts w:ascii="仿宋" w:eastAsia="仿宋" w:hAnsi="仿宋" w:cs="宋体" w:hint="eastAsia"/>
                <w:color w:val="000000"/>
                <w:kern w:val="0"/>
                <w:sz w:val="20"/>
                <w:szCs w:val="20"/>
                <w:vertAlign w:val="superscript"/>
              </w:rPr>
              <w:t>2</w:t>
            </w:r>
            <w:r>
              <w:rPr>
                <w:rFonts w:ascii="仿宋" w:eastAsia="仿宋" w:hAnsi="仿宋" w:cs="宋体" w:hint="eastAsia"/>
                <w:color w:val="000000"/>
                <w:kern w:val="0"/>
                <w:sz w:val="20"/>
                <w:szCs w:val="20"/>
              </w:rPr>
              <w:t>≥0.990。（b）在[3,40]μmol/L范围内测定的绝对偏差不超过±6μmol/L；在(40,80]μmol/L 范围内测定的相对偏差在±15%范围内。</w:t>
            </w:r>
            <w:r>
              <w:rPr>
                <w:rFonts w:ascii="仿宋" w:eastAsia="仿宋" w:hAnsi="仿宋" w:cs="宋体" w:hint="eastAsia"/>
                <w:color w:val="000000"/>
                <w:kern w:val="0"/>
                <w:sz w:val="20"/>
                <w:szCs w:val="20"/>
              </w:rPr>
              <w:br/>
              <w:t>3、准确度：Fe :采用比对试验，相关系数r</w:t>
            </w:r>
            <w:r>
              <w:rPr>
                <w:rFonts w:ascii="仿宋" w:eastAsia="仿宋" w:hAnsi="仿宋" w:cs="宋体" w:hint="eastAsia"/>
                <w:color w:val="000000"/>
                <w:kern w:val="0"/>
                <w:sz w:val="20"/>
                <w:szCs w:val="20"/>
                <w:vertAlign w:val="superscript"/>
              </w:rPr>
              <w:t>2</w:t>
            </w:r>
            <w:r>
              <w:rPr>
                <w:rFonts w:ascii="仿宋" w:eastAsia="仿宋" w:hAnsi="仿宋" w:cs="宋体" w:hint="eastAsia"/>
                <w:color w:val="000000"/>
                <w:kern w:val="0"/>
                <w:sz w:val="20"/>
                <w:szCs w:val="20"/>
              </w:rPr>
              <w:t>≥0.95, 浓度点在[2,25] μmol/L 范围内测定的绝对偏差不超过±3.75μmol/L；在(25,100] μmol/L 范围内测定的相对偏差在±15%范围内。</w:t>
            </w:r>
            <w:r>
              <w:rPr>
                <w:rFonts w:ascii="仿宋" w:eastAsia="仿宋" w:hAnsi="仿宋" w:cs="宋体" w:hint="eastAsia"/>
                <w:color w:val="000000"/>
                <w:kern w:val="0"/>
                <w:sz w:val="20"/>
                <w:szCs w:val="20"/>
              </w:rPr>
              <w:br/>
              <w:t>4、UIBC: 采用比对试验，相关系数 r2≥0.95, 浓度点在[3,40] μmol/L 范围内测定的绝对偏差不超过±6μmol/L；在(40,80]μmol/L 范围内测定的相对偏差在±15%范围内。</w:t>
            </w:r>
            <w:r>
              <w:rPr>
                <w:rFonts w:ascii="仿宋" w:eastAsia="仿宋" w:hAnsi="仿宋" w:cs="宋体" w:hint="eastAsia"/>
                <w:color w:val="000000"/>
                <w:kern w:val="0"/>
                <w:sz w:val="20"/>
                <w:szCs w:val="20"/>
              </w:rPr>
              <w:br/>
              <w:t>5、精密度：</w:t>
            </w:r>
            <w:proofErr w:type="gramStart"/>
            <w:r>
              <w:rPr>
                <w:rFonts w:ascii="仿宋" w:eastAsia="仿宋" w:hAnsi="仿宋" w:cs="宋体" w:hint="eastAsia"/>
                <w:color w:val="000000"/>
                <w:kern w:val="0"/>
                <w:sz w:val="20"/>
                <w:szCs w:val="20"/>
              </w:rPr>
              <w:t>批内</w:t>
            </w:r>
            <w:proofErr w:type="gramEnd"/>
            <w:r>
              <w:rPr>
                <w:rFonts w:ascii="仿宋" w:eastAsia="仿宋" w:hAnsi="仿宋" w:cs="宋体" w:hint="eastAsia"/>
                <w:color w:val="000000"/>
                <w:kern w:val="0"/>
                <w:sz w:val="20"/>
                <w:szCs w:val="20"/>
              </w:rPr>
              <w:t xml:space="preserve"> CV≤6%;</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极差＜10%。</w:t>
            </w:r>
            <w:r>
              <w:rPr>
                <w:rFonts w:ascii="仿宋" w:eastAsia="仿宋" w:hAnsi="仿宋" w:cs="宋体" w:hint="eastAsia"/>
                <w:color w:val="000000"/>
                <w:kern w:val="0"/>
                <w:sz w:val="20"/>
                <w:szCs w:val="20"/>
              </w:rPr>
              <w:br/>
              <w:t>试剂空白吸光度：波长 600nm，</w:t>
            </w:r>
            <w:proofErr w:type="gramStart"/>
            <w:r>
              <w:rPr>
                <w:rFonts w:ascii="仿宋" w:eastAsia="仿宋" w:hAnsi="仿宋" w:cs="宋体" w:hint="eastAsia"/>
                <w:color w:val="000000"/>
                <w:kern w:val="0"/>
                <w:sz w:val="20"/>
                <w:szCs w:val="20"/>
              </w:rPr>
              <w:t>光径</w:t>
            </w:r>
            <w:proofErr w:type="gramEnd"/>
            <w:r>
              <w:rPr>
                <w:rFonts w:ascii="仿宋" w:eastAsia="仿宋" w:hAnsi="仿宋" w:cs="宋体" w:hint="eastAsia"/>
                <w:color w:val="000000"/>
                <w:kern w:val="0"/>
                <w:sz w:val="20"/>
                <w:szCs w:val="20"/>
              </w:rPr>
              <w:t xml:space="preserve"> 10mm，测得试剂吸光度值 Fe ：A≤0.1，UIBC：A≤0.6。</w:t>
            </w:r>
            <w:r>
              <w:rPr>
                <w:rFonts w:ascii="仿宋" w:eastAsia="仿宋" w:hAnsi="仿宋" w:cs="宋体" w:hint="eastAsia"/>
                <w:color w:val="000000"/>
                <w:kern w:val="0"/>
                <w:sz w:val="20"/>
                <w:szCs w:val="20"/>
              </w:rPr>
              <w:br/>
              <w:t>6、分析灵敏度：Fe:浓度为 21μmol/L 时，吸光度变化值△A≥0.01；UIBC:浓度为 20μmol/L 时，吸光度变化值△A≥0.1。</w:t>
            </w:r>
          </w:p>
        </w:tc>
        <w:tc>
          <w:tcPr>
            <w:tcW w:w="0" w:type="auto"/>
            <w:tcBorders>
              <w:top w:val="nil"/>
              <w:left w:val="nil"/>
              <w:bottom w:val="single" w:sz="4" w:space="0" w:color="auto"/>
              <w:right w:val="single" w:sz="4" w:space="0" w:color="auto"/>
            </w:tcBorders>
            <w:shd w:val="clear" w:color="auto" w:fill="auto"/>
            <w:vAlign w:val="center"/>
          </w:tcPr>
          <w:p w14:paraId="666A3F84" w14:textId="77777777" w:rsidR="001E4EE9" w:rsidRDefault="00000000">
            <w:pPr>
              <w:widowControl/>
              <w:jc w:val="center"/>
              <w:rPr>
                <w:rFonts w:ascii="仿宋" w:eastAsia="仿宋" w:hAnsi="仿宋" w:cs="宋体" w:hint="eastAsia"/>
                <w:color w:val="000000"/>
                <w:kern w:val="0"/>
                <w:sz w:val="20"/>
                <w:szCs w:val="20"/>
              </w:rPr>
            </w:pPr>
            <w:proofErr w:type="spellStart"/>
            <w:r>
              <w:rPr>
                <w:rFonts w:ascii="仿宋" w:eastAsia="仿宋" w:hAnsi="仿宋" w:cs="宋体" w:hint="eastAsia"/>
                <w:color w:val="000000"/>
                <w:kern w:val="0"/>
                <w:sz w:val="20"/>
                <w:szCs w:val="20"/>
              </w:rPr>
              <w:t>Ferene</w:t>
            </w:r>
            <w:proofErr w:type="spellEnd"/>
            <w:r>
              <w:rPr>
                <w:rFonts w:ascii="仿宋" w:eastAsia="仿宋" w:hAnsi="仿宋" w:cs="宋体" w:hint="eastAsia"/>
                <w:color w:val="000000"/>
                <w:kern w:val="0"/>
                <w:sz w:val="20"/>
                <w:szCs w:val="20"/>
              </w:rPr>
              <w:t>法</w:t>
            </w:r>
          </w:p>
        </w:tc>
        <w:tc>
          <w:tcPr>
            <w:tcW w:w="0" w:type="auto"/>
            <w:tcBorders>
              <w:top w:val="nil"/>
              <w:left w:val="nil"/>
              <w:bottom w:val="single" w:sz="4" w:space="0" w:color="auto"/>
              <w:right w:val="single" w:sz="4" w:space="0" w:color="auto"/>
            </w:tcBorders>
            <w:shd w:val="clear" w:color="auto" w:fill="auto"/>
            <w:vAlign w:val="center"/>
          </w:tcPr>
          <w:p w14:paraId="1513A517"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2DB119AE"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7E32F622"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4</w:t>
            </w:r>
          </w:p>
        </w:tc>
        <w:tc>
          <w:tcPr>
            <w:tcW w:w="0" w:type="auto"/>
            <w:tcBorders>
              <w:top w:val="nil"/>
              <w:left w:val="nil"/>
              <w:bottom w:val="single" w:sz="4" w:space="0" w:color="auto"/>
              <w:right w:val="single" w:sz="4" w:space="0" w:color="auto"/>
            </w:tcBorders>
            <w:shd w:val="clear" w:color="auto" w:fill="auto"/>
            <w:vAlign w:val="center"/>
          </w:tcPr>
          <w:p w14:paraId="041972F6"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5F5BFD8A" w14:textId="77777777" w:rsidR="001E4EE9" w:rsidRDefault="001E4EE9">
            <w:pPr>
              <w:widowControl/>
              <w:jc w:val="left"/>
              <w:rPr>
                <w:rFonts w:ascii="Times New Roman" w:eastAsia="Times New Roman" w:hAnsi="Times New Roman" w:cs="Times New Roman"/>
                <w:kern w:val="0"/>
                <w:sz w:val="20"/>
                <w:szCs w:val="20"/>
              </w:rPr>
            </w:pPr>
          </w:p>
        </w:tc>
      </w:tr>
      <w:tr w:rsidR="001E4EE9" w14:paraId="10B9ED3E" w14:textId="77777777" w:rsidTr="009C1022">
        <w:trPr>
          <w:trHeight w:val="2880"/>
        </w:trPr>
        <w:tc>
          <w:tcPr>
            <w:tcW w:w="0" w:type="auto"/>
            <w:tcBorders>
              <w:top w:val="nil"/>
              <w:left w:val="single" w:sz="4" w:space="0" w:color="auto"/>
              <w:bottom w:val="single" w:sz="4" w:space="0" w:color="auto"/>
              <w:right w:val="single" w:sz="4" w:space="0" w:color="auto"/>
            </w:tcBorders>
            <w:shd w:val="clear" w:color="auto" w:fill="auto"/>
            <w:vAlign w:val="center"/>
          </w:tcPr>
          <w:p w14:paraId="7E4CDC87"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lastRenderedPageBreak/>
              <w:t>22</w:t>
            </w:r>
          </w:p>
        </w:tc>
        <w:tc>
          <w:tcPr>
            <w:tcW w:w="0" w:type="auto"/>
            <w:tcBorders>
              <w:top w:val="nil"/>
              <w:left w:val="nil"/>
              <w:bottom w:val="single" w:sz="4" w:space="0" w:color="auto"/>
              <w:right w:val="single" w:sz="4" w:space="0" w:color="auto"/>
            </w:tcBorders>
            <w:shd w:val="clear" w:color="auto" w:fill="auto"/>
            <w:vAlign w:val="center"/>
          </w:tcPr>
          <w:p w14:paraId="65B5291E"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71F74A53"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葡萄糖-6-磷酸脱氢酶(G6PD)测定试剂盒(葡萄糖-6-磷酸底物法)</w:t>
            </w:r>
          </w:p>
        </w:tc>
        <w:tc>
          <w:tcPr>
            <w:tcW w:w="0" w:type="auto"/>
            <w:tcBorders>
              <w:top w:val="nil"/>
              <w:left w:val="nil"/>
              <w:bottom w:val="single" w:sz="4" w:space="0" w:color="auto"/>
              <w:right w:val="single" w:sz="4" w:space="0" w:color="auto"/>
            </w:tcBorders>
            <w:shd w:val="clear" w:color="auto" w:fill="auto"/>
            <w:vAlign w:val="center"/>
          </w:tcPr>
          <w:p w14:paraId="36EB379B"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 xml:space="preserve">1、空白吸光度≤0.3试剂空白吸光度变化率（ΔA/min）应≤0.003 ；                                </w:t>
            </w:r>
            <w:r>
              <w:rPr>
                <w:rFonts w:ascii="仿宋" w:eastAsia="仿宋" w:hAnsi="仿宋" w:cs="宋体" w:hint="eastAsia"/>
                <w:color w:val="000000"/>
                <w:kern w:val="0"/>
                <w:sz w:val="20"/>
                <w:szCs w:val="20"/>
              </w:rPr>
              <w:br/>
              <w:t>2、分析灵敏度浓度为 50U/L 时，吸光度变化率（ΔA/min）≥0.008；</w:t>
            </w:r>
            <w:r>
              <w:rPr>
                <w:rFonts w:ascii="仿宋" w:eastAsia="仿宋" w:hAnsi="仿宋" w:cs="宋体" w:hint="eastAsia"/>
                <w:color w:val="000000"/>
                <w:kern w:val="0"/>
                <w:sz w:val="20"/>
                <w:szCs w:val="20"/>
              </w:rPr>
              <w:br/>
              <w:t>3、准确性回收试验，回收率90%-110%；</w:t>
            </w:r>
            <w:r>
              <w:rPr>
                <w:rFonts w:ascii="仿宋" w:eastAsia="仿宋" w:hAnsi="仿宋" w:cs="宋体" w:hint="eastAsia"/>
                <w:color w:val="000000"/>
                <w:kern w:val="0"/>
                <w:sz w:val="20"/>
                <w:szCs w:val="20"/>
              </w:rPr>
              <w:br/>
              <w:t>4、</w:t>
            </w:r>
            <w:proofErr w:type="gramStart"/>
            <w:r>
              <w:rPr>
                <w:rFonts w:ascii="仿宋" w:eastAsia="仿宋" w:hAnsi="仿宋" w:cs="宋体" w:hint="eastAsia"/>
                <w:color w:val="000000"/>
                <w:kern w:val="0"/>
                <w:sz w:val="20"/>
                <w:szCs w:val="20"/>
              </w:rPr>
              <w:t>质控品赋值</w:t>
            </w:r>
            <w:proofErr w:type="gramEnd"/>
            <w:r>
              <w:rPr>
                <w:rFonts w:ascii="仿宋" w:eastAsia="仿宋" w:hAnsi="仿宋" w:cs="宋体" w:hint="eastAsia"/>
                <w:color w:val="000000"/>
                <w:kern w:val="0"/>
                <w:sz w:val="20"/>
                <w:szCs w:val="20"/>
              </w:rPr>
              <w:t>有效性测定值在质</w:t>
            </w:r>
            <w:proofErr w:type="gramStart"/>
            <w:r>
              <w:rPr>
                <w:rFonts w:ascii="仿宋" w:eastAsia="仿宋" w:hAnsi="仿宋" w:cs="宋体" w:hint="eastAsia"/>
                <w:color w:val="000000"/>
                <w:kern w:val="0"/>
                <w:sz w:val="20"/>
                <w:szCs w:val="20"/>
              </w:rPr>
              <w:t>控靶值</w:t>
            </w:r>
            <w:proofErr w:type="gramEnd"/>
            <w:r>
              <w:rPr>
                <w:rFonts w:ascii="仿宋" w:eastAsia="仿宋" w:hAnsi="仿宋" w:cs="宋体" w:hint="eastAsia"/>
                <w:color w:val="000000"/>
                <w:kern w:val="0"/>
                <w:sz w:val="20"/>
                <w:szCs w:val="20"/>
              </w:rPr>
              <w:t>范围内；</w:t>
            </w:r>
            <w:r>
              <w:rPr>
                <w:rFonts w:ascii="仿宋" w:eastAsia="仿宋" w:hAnsi="仿宋" w:cs="宋体" w:hint="eastAsia"/>
                <w:color w:val="000000"/>
                <w:kern w:val="0"/>
                <w:sz w:val="20"/>
                <w:szCs w:val="20"/>
              </w:rPr>
              <w:br/>
              <w:t>5、</w:t>
            </w:r>
            <w:proofErr w:type="gramStart"/>
            <w:r>
              <w:rPr>
                <w:rFonts w:ascii="仿宋" w:eastAsia="仿宋" w:hAnsi="仿宋" w:cs="宋体" w:hint="eastAsia"/>
                <w:color w:val="000000"/>
                <w:kern w:val="0"/>
                <w:sz w:val="20"/>
                <w:szCs w:val="20"/>
              </w:rPr>
              <w:t>批内精密度</w:t>
            </w:r>
            <w:proofErr w:type="gramEnd"/>
            <w:r>
              <w:rPr>
                <w:rFonts w:ascii="仿宋" w:eastAsia="仿宋" w:hAnsi="仿宋" w:cs="宋体" w:hint="eastAsia"/>
                <w:color w:val="000000"/>
                <w:kern w:val="0"/>
                <w:sz w:val="20"/>
                <w:szCs w:val="20"/>
              </w:rPr>
              <w:t xml:space="preserve"> CV≤5%</w:t>
            </w:r>
            <w:proofErr w:type="gramStart"/>
            <w:r>
              <w:rPr>
                <w:rFonts w:ascii="仿宋" w:eastAsia="仿宋" w:hAnsi="仿宋" w:cs="宋体" w:hint="eastAsia"/>
                <w:color w:val="000000"/>
                <w:kern w:val="0"/>
                <w:sz w:val="20"/>
                <w:szCs w:val="20"/>
              </w:rPr>
              <w:t>批间相对</w:t>
            </w:r>
            <w:proofErr w:type="gramEnd"/>
            <w:r>
              <w:rPr>
                <w:rFonts w:ascii="仿宋" w:eastAsia="仿宋" w:hAnsi="仿宋" w:cs="宋体" w:hint="eastAsia"/>
                <w:color w:val="000000"/>
                <w:kern w:val="0"/>
                <w:sz w:val="20"/>
                <w:szCs w:val="20"/>
              </w:rPr>
              <w:t>极差（R）≤8%；</w:t>
            </w:r>
            <w:r>
              <w:rPr>
                <w:rFonts w:ascii="仿宋" w:eastAsia="仿宋" w:hAnsi="仿宋" w:cs="宋体" w:hint="eastAsia"/>
                <w:color w:val="000000"/>
                <w:kern w:val="0"/>
                <w:sz w:val="20"/>
                <w:szCs w:val="20"/>
              </w:rPr>
              <w:br/>
              <w:t xml:space="preserve">6、线性范围测定葡萄糖-6-磷酸脱氢酶纯品配制线性参考物质，试剂线性范围为[0,1500]U/L（测定临床样本压积红细胞，试剂线性范围为[0,1500×51]U/L），在线性范围内线性相关系数r ≥0.995 </w:t>
            </w:r>
          </w:p>
        </w:tc>
        <w:tc>
          <w:tcPr>
            <w:tcW w:w="0" w:type="auto"/>
            <w:tcBorders>
              <w:top w:val="nil"/>
              <w:left w:val="nil"/>
              <w:bottom w:val="single" w:sz="4" w:space="0" w:color="auto"/>
              <w:right w:val="single" w:sz="4" w:space="0" w:color="auto"/>
            </w:tcBorders>
            <w:shd w:val="clear" w:color="auto" w:fill="auto"/>
            <w:vAlign w:val="center"/>
          </w:tcPr>
          <w:p w14:paraId="78C10D0C"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葡萄糖-6-磷酸底物法</w:t>
            </w:r>
          </w:p>
        </w:tc>
        <w:tc>
          <w:tcPr>
            <w:tcW w:w="0" w:type="auto"/>
            <w:tcBorders>
              <w:top w:val="nil"/>
              <w:left w:val="nil"/>
              <w:bottom w:val="single" w:sz="4" w:space="0" w:color="auto"/>
              <w:right w:val="single" w:sz="4" w:space="0" w:color="auto"/>
            </w:tcBorders>
            <w:shd w:val="clear" w:color="auto" w:fill="auto"/>
            <w:vAlign w:val="center"/>
          </w:tcPr>
          <w:p w14:paraId="211E7A1A"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293EEAEC"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6DC73167"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15</w:t>
            </w:r>
          </w:p>
        </w:tc>
        <w:tc>
          <w:tcPr>
            <w:tcW w:w="0" w:type="auto"/>
            <w:tcBorders>
              <w:top w:val="nil"/>
              <w:left w:val="nil"/>
              <w:bottom w:val="single" w:sz="4" w:space="0" w:color="auto"/>
              <w:right w:val="single" w:sz="4" w:space="0" w:color="auto"/>
            </w:tcBorders>
            <w:shd w:val="clear" w:color="auto" w:fill="auto"/>
            <w:vAlign w:val="center"/>
          </w:tcPr>
          <w:p w14:paraId="0DBF3C2D"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7C743248" w14:textId="77777777" w:rsidR="001E4EE9" w:rsidRDefault="001E4EE9">
            <w:pPr>
              <w:widowControl/>
              <w:jc w:val="left"/>
              <w:rPr>
                <w:rFonts w:ascii="Times New Roman" w:eastAsia="Times New Roman" w:hAnsi="Times New Roman" w:cs="Times New Roman"/>
                <w:kern w:val="0"/>
                <w:sz w:val="20"/>
                <w:szCs w:val="20"/>
              </w:rPr>
            </w:pPr>
          </w:p>
        </w:tc>
      </w:tr>
      <w:tr w:rsidR="001E4EE9" w14:paraId="4722D303" w14:textId="77777777" w:rsidTr="009C1022">
        <w:trPr>
          <w:trHeight w:val="576"/>
        </w:trPr>
        <w:tc>
          <w:tcPr>
            <w:tcW w:w="0" w:type="auto"/>
            <w:tcBorders>
              <w:top w:val="nil"/>
              <w:left w:val="single" w:sz="4" w:space="0" w:color="auto"/>
              <w:bottom w:val="single" w:sz="4" w:space="0" w:color="auto"/>
              <w:right w:val="single" w:sz="4" w:space="0" w:color="auto"/>
            </w:tcBorders>
            <w:shd w:val="clear" w:color="auto" w:fill="auto"/>
            <w:vAlign w:val="center"/>
          </w:tcPr>
          <w:p w14:paraId="47CF2B61"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23</w:t>
            </w:r>
          </w:p>
        </w:tc>
        <w:tc>
          <w:tcPr>
            <w:tcW w:w="0" w:type="auto"/>
            <w:tcBorders>
              <w:top w:val="nil"/>
              <w:left w:val="nil"/>
              <w:bottom w:val="single" w:sz="4" w:space="0" w:color="auto"/>
              <w:right w:val="single" w:sz="4" w:space="0" w:color="auto"/>
            </w:tcBorders>
            <w:shd w:val="clear" w:color="auto" w:fill="auto"/>
            <w:vAlign w:val="center"/>
          </w:tcPr>
          <w:p w14:paraId="71C0097E"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6F391E22"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腺苷脱氨酶（ADA）</w:t>
            </w:r>
            <w:proofErr w:type="gramStart"/>
            <w:r>
              <w:rPr>
                <w:rFonts w:ascii="仿宋" w:eastAsia="仿宋" w:hAnsi="仿宋" w:cs="宋体" w:hint="eastAsia"/>
                <w:color w:val="000000"/>
                <w:kern w:val="0"/>
                <w:szCs w:val="21"/>
              </w:rPr>
              <w:t>质控品</w:t>
            </w:r>
            <w:proofErr w:type="gramEnd"/>
            <w:r>
              <w:rPr>
                <w:rFonts w:ascii="仿宋" w:eastAsia="仿宋" w:hAnsi="仿宋" w:cs="宋体" w:hint="eastAsia"/>
                <w:color w:val="000000"/>
                <w:kern w:val="0"/>
                <w:szCs w:val="21"/>
              </w:rPr>
              <w:t>-低值</w:t>
            </w:r>
          </w:p>
        </w:tc>
        <w:tc>
          <w:tcPr>
            <w:tcW w:w="0" w:type="auto"/>
            <w:tcBorders>
              <w:top w:val="nil"/>
              <w:left w:val="nil"/>
              <w:bottom w:val="single" w:sz="4" w:space="0" w:color="auto"/>
              <w:right w:val="single" w:sz="4" w:space="0" w:color="auto"/>
            </w:tcBorders>
            <w:shd w:val="clear" w:color="auto" w:fill="auto"/>
            <w:vAlign w:val="center"/>
          </w:tcPr>
          <w:p w14:paraId="7D45E5D3"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检测原理过氧化物酶法；</w:t>
            </w:r>
          </w:p>
        </w:tc>
        <w:tc>
          <w:tcPr>
            <w:tcW w:w="0" w:type="auto"/>
            <w:tcBorders>
              <w:top w:val="nil"/>
              <w:left w:val="nil"/>
              <w:bottom w:val="single" w:sz="4" w:space="0" w:color="auto"/>
              <w:right w:val="single" w:sz="4" w:space="0" w:color="auto"/>
            </w:tcBorders>
            <w:shd w:val="clear" w:color="auto" w:fill="auto"/>
            <w:vAlign w:val="center"/>
          </w:tcPr>
          <w:p w14:paraId="7D8ECA02"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过氧化物酶法</w:t>
            </w:r>
          </w:p>
        </w:tc>
        <w:tc>
          <w:tcPr>
            <w:tcW w:w="0" w:type="auto"/>
            <w:tcBorders>
              <w:top w:val="nil"/>
              <w:left w:val="nil"/>
              <w:bottom w:val="single" w:sz="4" w:space="0" w:color="auto"/>
              <w:right w:val="single" w:sz="4" w:space="0" w:color="auto"/>
            </w:tcBorders>
            <w:shd w:val="clear" w:color="auto" w:fill="auto"/>
            <w:vAlign w:val="center"/>
          </w:tcPr>
          <w:p w14:paraId="69E8A064"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1C5E0B4D"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5EE43CD2"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210</w:t>
            </w:r>
          </w:p>
        </w:tc>
        <w:tc>
          <w:tcPr>
            <w:tcW w:w="0" w:type="auto"/>
            <w:tcBorders>
              <w:top w:val="nil"/>
              <w:left w:val="nil"/>
              <w:bottom w:val="single" w:sz="4" w:space="0" w:color="auto"/>
              <w:right w:val="single" w:sz="4" w:space="0" w:color="auto"/>
            </w:tcBorders>
            <w:shd w:val="clear" w:color="auto" w:fill="auto"/>
            <w:vAlign w:val="center"/>
          </w:tcPr>
          <w:p w14:paraId="74FE38CD"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57D5FB9E" w14:textId="77777777" w:rsidR="001E4EE9" w:rsidRDefault="001E4EE9">
            <w:pPr>
              <w:widowControl/>
              <w:jc w:val="left"/>
              <w:rPr>
                <w:rFonts w:ascii="Times New Roman" w:eastAsia="Times New Roman" w:hAnsi="Times New Roman" w:cs="Times New Roman"/>
                <w:kern w:val="0"/>
                <w:sz w:val="20"/>
                <w:szCs w:val="20"/>
              </w:rPr>
            </w:pPr>
          </w:p>
        </w:tc>
      </w:tr>
      <w:tr w:rsidR="001E4EE9" w14:paraId="0065DB01" w14:textId="77777777" w:rsidTr="009C1022">
        <w:trPr>
          <w:trHeight w:val="576"/>
        </w:trPr>
        <w:tc>
          <w:tcPr>
            <w:tcW w:w="0" w:type="auto"/>
            <w:tcBorders>
              <w:top w:val="nil"/>
              <w:left w:val="single" w:sz="4" w:space="0" w:color="auto"/>
              <w:bottom w:val="single" w:sz="4" w:space="0" w:color="auto"/>
              <w:right w:val="single" w:sz="4" w:space="0" w:color="auto"/>
            </w:tcBorders>
            <w:shd w:val="clear" w:color="auto" w:fill="auto"/>
            <w:vAlign w:val="center"/>
          </w:tcPr>
          <w:p w14:paraId="1E05E22C"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24</w:t>
            </w:r>
          </w:p>
        </w:tc>
        <w:tc>
          <w:tcPr>
            <w:tcW w:w="0" w:type="auto"/>
            <w:tcBorders>
              <w:top w:val="nil"/>
              <w:left w:val="nil"/>
              <w:bottom w:val="single" w:sz="4" w:space="0" w:color="auto"/>
              <w:right w:val="single" w:sz="4" w:space="0" w:color="auto"/>
            </w:tcBorders>
            <w:shd w:val="clear" w:color="auto" w:fill="auto"/>
            <w:vAlign w:val="center"/>
          </w:tcPr>
          <w:p w14:paraId="62C281C8"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5AF9C0A7"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腺苷脱氨酶（ADA）</w:t>
            </w:r>
            <w:proofErr w:type="gramStart"/>
            <w:r>
              <w:rPr>
                <w:rFonts w:ascii="仿宋" w:eastAsia="仿宋" w:hAnsi="仿宋" w:cs="宋体" w:hint="eastAsia"/>
                <w:color w:val="000000"/>
                <w:kern w:val="0"/>
                <w:szCs w:val="21"/>
              </w:rPr>
              <w:t>质控品</w:t>
            </w:r>
            <w:proofErr w:type="gramEnd"/>
            <w:r>
              <w:rPr>
                <w:rFonts w:ascii="仿宋" w:eastAsia="仿宋" w:hAnsi="仿宋" w:cs="宋体" w:hint="eastAsia"/>
                <w:color w:val="000000"/>
                <w:kern w:val="0"/>
                <w:szCs w:val="21"/>
              </w:rPr>
              <w:t>-高值</w:t>
            </w:r>
          </w:p>
        </w:tc>
        <w:tc>
          <w:tcPr>
            <w:tcW w:w="0" w:type="auto"/>
            <w:tcBorders>
              <w:top w:val="nil"/>
              <w:left w:val="nil"/>
              <w:bottom w:val="single" w:sz="4" w:space="0" w:color="auto"/>
              <w:right w:val="single" w:sz="4" w:space="0" w:color="auto"/>
            </w:tcBorders>
            <w:shd w:val="clear" w:color="auto" w:fill="auto"/>
            <w:vAlign w:val="center"/>
          </w:tcPr>
          <w:p w14:paraId="3A60AF32"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检测原理过氧化物酶法；</w:t>
            </w:r>
          </w:p>
        </w:tc>
        <w:tc>
          <w:tcPr>
            <w:tcW w:w="0" w:type="auto"/>
            <w:tcBorders>
              <w:top w:val="nil"/>
              <w:left w:val="nil"/>
              <w:bottom w:val="single" w:sz="4" w:space="0" w:color="auto"/>
              <w:right w:val="single" w:sz="4" w:space="0" w:color="auto"/>
            </w:tcBorders>
            <w:shd w:val="clear" w:color="auto" w:fill="auto"/>
            <w:vAlign w:val="center"/>
          </w:tcPr>
          <w:p w14:paraId="2A2DD38D"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过氧化物酶法</w:t>
            </w:r>
          </w:p>
        </w:tc>
        <w:tc>
          <w:tcPr>
            <w:tcW w:w="0" w:type="auto"/>
            <w:tcBorders>
              <w:top w:val="nil"/>
              <w:left w:val="nil"/>
              <w:bottom w:val="single" w:sz="4" w:space="0" w:color="auto"/>
              <w:right w:val="single" w:sz="4" w:space="0" w:color="auto"/>
            </w:tcBorders>
            <w:shd w:val="clear" w:color="auto" w:fill="auto"/>
            <w:vAlign w:val="center"/>
          </w:tcPr>
          <w:p w14:paraId="3B199F84"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610955E1"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3E308B27"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210</w:t>
            </w:r>
          </w:p>
        </w:tc>
        <w:tc>
          <w:tcPr>
            <w:tcW w:w="0" w:type="auto"/>
            <w:tcBorders>
              <w:top w:val="nil"/>
              <w:left w:val="nil"/>
              <w:bottom w:val="single" w:sz="4" w:space="0" w:color="auto"/>
              <w:right w:val="single" w:sz="4" w:space="0" w:color="auto"/>
            </w:tcBorders>
            <w:shd w:val="clear" w:color="auto" w:fill="auto"/>
            <w:vAlign w:val="center"/>
          </w:tcPr>
          <w:p w14:paraId="67573F04"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19197338" w14:textId="77777777" w:rsidR="001E4EE9" w:rsidRDefault="001E4EE9">
            <w:pPr>
              <w:widowControl/>
              <w:jc w:val="left"/>
              <w:rPr>
                <w:rFonts w:ascii="Times New Roman" w:eastAsia="Times New Roman" w:hAnsi="Times New Roman" w:cs="Times New Roman"/>
                <w:kern w:val="0"/>
                <w:sz w:val="20"/>
                <w:szCs w:val="20"/>
              </w:rPr>
            </w:pPr>
          </w:p>
        </w:tc>
      </w:tr>
      <w:tr w:rsidR="001E4EE9" w14:paraId="1F5FC3A7" w14:textId="77777777" w:rsidTr="009C1022">
        <w:trPr>
          <w:trHeight w:val="576"/>
        </w:trPr>
        <w:tc>
          <w:tcPr>
            <w:tcW w:w="0" w:type="auto"/>
            <w:tcBorders>
              <w:top w:val="nil"/>
              <w:left w:val="single" w:sz="4" w:space="0" w:color="auto"/>
              <w:bottom w:val="single" w:sz="4" w:space="0" w:color="auto"/>
              <w:right w:val="single" w:sz="4" w:space="0" w:color="auto"/>
            </w:tcBorders>
            <w:shd w:val="clear" w:color="auto" w:fill="auto"/>
            <w:vAlign w:val="center"/>
          </w:tcPr>
          <w:p w14:paraId="5E8F568E"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25</w:t>
            </w:r>
          </w:p>
        </w:tc>
        <w:tc>
          <w:tcPr>
            <w:tcW w:w="0" w:type="auto"/>
            <w:tcBorders>
              <w:top w:val="nil"/>
              <w:left w:val="nil"/>
              <w:bottom w:val="single" w:sz="4" w:space="0" w:color="auto"/>
              <w:right w:val="single" w:sz="4" w:space="0" w:color="auto"/>
            </w:tcBorders>
            <w:shd w:val="clear" w:color="auto" w:fill="auto"/>
            <w:vAlign w:val="center"/>
          </w:tcPr>
          <w:p w14:paraId="3BF87156"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4520B9BF"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5</w:t>
            </w:r>
            <w:proofErr w:type="gramStart"/>
            <w:r>
              <w:rPr>
                <w:rFonts w:ascii="仿宋" w:eastAsia="仿宋" w:hAnsi="仿宋" w:cs="宋体" w:hint="eastAsia"/>
                <w:color w:val="000000"/>
                <w:kern w:val="0"/>
                <w:szCs w:val="21"/>
              </w:rPr>
              <w:t>’</w:t>
            </w:r>
            <w:proofErr w:type="gramEnd"/>
            <w:r>
              <w:rPr>
                <w:rFonts w:ascii="仿宋" w:eastAsia="仿宋" w:hAnsi="仿宋" w:cs="宋体" w:hint="eastAsia"/>
                <w:color w:val="000000"/>
                <w:kern w:val="0"/>
                <w:szCs w:val="21"/>
              </w:rPr>
              <w:t>-核苷酸酶（5-NT）</w:t>
            </w:r>
            <w:proofErr w:type="gramStart"/>
            <w:r>
              <w:rPr>
                <w:rFonts w:ascii="仿宋" w:eastAsia="仿宋" w:hAnsi="仿宋" w:cs="宋体" w:hint="eastAsia"/>
                <w:color w:val="000000"/>
                <w:kern w:val="0"/>
                <w:szCs w:val="21"/>
              </w:rPr>
              <w:t>质控品</w:t>
            </w:r>
            <w:proofErr w:type="gramEnd"/>
            <w:r>
              <w:rPr>
                <w:rFonts w:ascii="仿宋" w:eastAsia="仿宋" w:hAnsi="仿宋" w:cs="宋体" w:hint="eastAsia"/>
                <w:color w:val="000000"/>
                <w:kern w:val="0"/>
                <w:szCs w:val="21"/>
              </w:rPr>
              <w:t>-低值</w:t>
            </w:r>
          </w:p>
        </w:tc>
        <w:tc>
          <w:tcPr>
            <w:tcW w:w="0" w:type="auto"/>
            <w:tcBorders>
              <w:top w:val="nil"/>
              <w:left w:val="nil"/>
              <w:bottom w:val="single" w:sz="4" w:space="0" w:color="auto"/>
              <w:right w:val="single" w:sz="4" w:space="0" w:color="auto"/>
            </w:tcBorders>
            <w:shd w:val="clear" w:color="auto" w:fill="auto"/>
            <w:vAlign w:val="center"/>
          </w:tcPr>
          <w:p w14:paraId="1382B57F"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检测原理过氧化物酶法；</w:t>
            </w:r>
          </w:p>
        </w:tc>
        <w:tc>
          <w:tcPr>
            <w:tcW w:w="0" w:type="auto"/>
            <w:tcBorders>
              <w:top w:val="nil"/>
              <w:left w:val="nil"/>
              <w:bottom w:val="single" w:sz="4" w:space="0" w:color="auto"/>
              <w:right w:val="single" w:sz="4" w:space="0" w:color="auto"/>
            </w:tcBorders>
            <w:shd w:val="clear" w:color="auto" w:fill="auto"/>
            <w:vAlign w:val="center"/>
          </w:tcPr>
          <w:p w14:paraId="18798C33"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过氧化物酶法</w:t>
            </w:r>
          </w:p>
        </w:tc>
        <w:tc>
          <w:tcPr>
            <w:tcW w:w="0" w:type="auto"/>
            <w:tcBorders>
              <w:top w:val="nil"/>
              <w:left w:val="nil"/>
              <w:bottom w:val="single" w:sz="4" w:space="0" w:color="auto"/>
              <w:right w:val="single" w:sz="4" w:space="0" w:color="auto"/>
            </w:tcBorders>
            <w:shd w:val="clear" w:color="auto" w:fill="auto"/>
            <w:vAlign w:val="center"/>
          </w:tcPr>
          <w:p w14:paraId="0A0449D0"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61905666"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794F7CD7"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210</w:t>
            </w:r>
          </w:p>
        </w:tc>
        <w:tc>
          <w:tcPr>
            <w:tcW w:w="0" w:type="auto"/>
            <w:tcBorders>
              <w:top w:val="nil"/>
              <w:left w:val="nil"/>
              <w:bottom w:val="single" w:sz="4" w:space="0" w:color="auto"/>
              <w:right w:val="single" w:sz="4" w:space="0" w:color="auto"/>
            </w:tcBorders>
            <w:shd w:val="clear" w:color="auto" w:fill="auto"/>
            <w:vAlign w:val="center"/>
          </w:tcPr>
          <w:p w14:paraId="7975329F"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2023FAF8" w14:textId="77777777" w:rsidR="001E4EE9" w:rsidRDefault="001E4EE9">
            <w:pPr>
              <w:widowControl/>
              <w:jc w:val="left"/>
              <w:rPr>
                <w:rFonts w:ascii="Times New Roman" w:eastAsia="Times New Roman" w:hAnsi="Times New Roman" w:cs="Times New Roman"/>
                <w:kern w:val="0"/>
                <w:sz w:val="20"/>
                <w:szCs w:val="20"/>
              </w:rPr>
            </w:pPr>
          </w:p>
        </w:tc>
      </w:tr>
      <w:tr w:rsidR="001E4EE9" w14:paraId="1ED60A7C" w14:textId="77777777" w:rsidTr="009C1022">
        <w:trPr>
          <w:trHeight w:val="576"/>
        </w:trPr>
        <w:tc>
          <w:tcPr>
            <w:tcW w:w="0" w:type="auto"/>
            <w:tcBorders>
              <w:top w:val="nil"/>
              <w:left w:val="single" w:sz="4" w:space="0" w:color="auto"/>
              <w:bottom w:val="single" w:sz="4" w:space="0" w:color="auto"/>
              <w:right w:val="single" w:sz="4" w:space="0" w:color="auto"/>
            </w:tcBorders>
            <w:shd w:val="clear" w:color="auto" w:fill="auto"/>
            <w:vAlign w:val="center"/>
          </w:tcPr>
          <w:p w14:paraId="37E1A30D"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26</w:t>
            </w:r>
          </w:p>
        </w:tc>
        <w:tc>
          <w:tcPr>
            <w:tcW w:w="0" w:type="auto"/>
            <w:tcBorders>
              <w:top w:val="nil"/>
              <w:left w:val="nil"/>
              <w:bottom w:val="single" w:sz="4" w:space="0" w:color="auto"/>
              <w:right w:val="single" w:sz="4" w:space="0" w:color="auto"/>
            </w:tcBorders>
            <w:shd w:val="clear" w:color="auto" w:fill="auto"/>
            <w:vAlign w:val="center"/>
          </w:tcPr>
          <w:p w14:paraId="66390B34"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356FAFCB"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5</w:t>
            </w:r>
            <w:proofErr w:type="gramStart"/>
            <w:r>
              <w:rPr>
                <w:rFonts w:ascii="仿宋" w:eastAsia="仿宋" w:hAnsi="仿宋" w:cs="宋体" w:hint="eastAsia"/>
                <w:color w:val="000000"/>
                <w:kern w:val="0"/>
                <w:szCs w:val="21"/>
              </w:rPr>
              <w:t>’</w:t>
            </w:r>
            <w:proofErr w:type="gramEnd"/>
            <w:r>
              <w:rPr>
                <w:rFonts w:ascii="仿宋" w:eastAsia="仿宋" w:hAnsi="仿宋" w:cs="宋体" w:hint="eastAsia"/>
                <w:color w:val="000000"/>
                <w:kern w:val="0"/>
                <w:szCs w:val="21"/>
              </w:rPr>
              <w:t>-核苷酸酶（5-NT）</w:t>
            </w:r>
            <w:proofErr w:type="gramStart"/>
            <w:r>
              <w:rPr>
                <w:rFonts w:ascii="仿宋" w:eastAsia="仿宋" w:hAnsi="仿宋" w:cs="宋体" w:hint="eastAsia"/>
                <w:color w:val="000000"/>
                <w:kern w:val="0"/>
                <w:szCs w:val="21"/>
              </w:rPr>
              <w:t>质控品</w:t>
            </w:r>
            <w:proofErr w:type="gramEnd"/>
            <w:r>
              <w:rPr>
                <w:rFonts w:ascii="仿宋" w:eastAsia="仿宋" w:hAnsi="仿宋" w:cs="宋体" w:hint="eastAsia"/>
                <w:color w:val="000000"/>
                <w:kern w:val="0"/>
                <w:szCs w:val="21"/>
              </w:rPr>
              <w:t>-高值</w:t>
            </w:r>
          </w:p>
        </w:tc>
        <w:tc>
          <w:tcPr>
            <w:tcW w:w="0" w:type="auto"/>
            <w:tcBorders>
              <w:top w:val="nil"/>
              <w:left w:val="nil"/>
              <w:bottom w:val="single" w:sz="4" w:space="0" w:color="auto"/>
              <w:right w:val="single" w:sz="4" w:space="0" w:color="auto"/>
            </w:tcBorders>
            <w:shd w:val="clear" w:color="auto" w:fill="auto"/>
            <w:vAlign w:val="center"/>
          </w:tcPr>
          <w:p w14:paraId="18B7D9C9"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检测原理过氧化物酶法；</w:t>
            </w:r>
          </w:p>
        </w:tc>
        <w:tc>
          <w:tcPr>
            <w:tcW w:w="0" w:type="auto"/>
            <w:tcBorders>
              <w:top w:val="nil"/>
              <w:left w:val="nil"/>
              <w:bottom w:val="single" w:sz="4" w:space="0" w:color="auto"/>
              <w:right w:val="single" w:sz="4" w:space="0" w:color="auto"/>
            </w:tcBorders>
            <w:shd w:val="clear" w:color="auto" w:fill="auto"/>
            <w:vAlign w:val="center"/>
          </w:tcPr>
          <w:p w14:paraId="602AC218"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过氧化物酶法</w:t>
            </w:r>
          </w:p>
        </w:tc>
        <w:tc>
          <w:tcPr>
            <w:tcW w:w="0" w:type="auto"/>
            <w:tcBorders>
              <w:top w:val="nil"/>
              <w:left w:val="nil"/>
              <w:bottom w:val="single" w:sz="4" w:space="0" w:color="auto"/>
              <w:right w:val="single" w:sz="4" w:space="0" w:color="auto"/>
            </w:tcBorders>
            <w:shd w:val="clear" w:color="auto" w:fill="auto"/>
            <w:vAlign w:val="center"/>
          </w:tcPr>
          <w:p w14:paraId="6364F6E5"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3360A9C6"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1E5DF111"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210</w:t>
            </w:r>
          </w:p>
        </w:tc>
        <w:tc>
          <w:tcPr>
            <w:tcW w:w="0" w:type="auto"/>
            <w:tcBorders>
              <w:top w:val="nil"/>
              <w:left w:val="nil"/>
              <w:bottom w:val="single" w:sz="4" w:space="0" w:color="auto"/>
              <w:right w:val="single" w:sz="4" w:space="0" w:color="auto"/>
            </w:tcBorders>
            <w:shd w:val="clear" w:color="auto" w:fill="auto"/>
            <w:vAlign w:val="center"/>
          </w:tcPr>
          <w:p w14:paraId="14F5CE61"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34FB115E" w14:textId="77777777" w:rsidR="001E4EE9" w:rsidRDefault="001E4EE9">
            <w:pPr>
              <w:widowControl/>
              <w:jc w:val="left"/>
              <w:rPr>
                <w:rFonts w:ascii="Times New Roman" w:eastAsia="Times New Roman" w:hAnsi="Times New Roman" w:cs="Times New Roman"/>
                <w:kern w:val="0"/>
                <w:sz w:val="20"/>
                <w:szCs w:val="20"/>
              </w:rPr>
            </w:pPr>
          </w:p>
        </w:tc>
      </w:tr>
      <w:tr w:rsidR="001E4EE9" w14:paraId="52E6C58D" w14:textId="77777777" w:rsidTr="009C1022">
        <w:trPr>
          <w:trHeight w:val="576"/>
        </w:trPr>
        <w:tc>
          <w:tcPr>
            <w:tcW w:w="0" w:type="auto"/>
            <w:tcBorders>
              <w:top w:val="nil"/>
              <w:left w:val="single" w:sz="4" w:space="0" w:color="auto"/>
              <w:bottom w:val="single" w:sz="4" w:space="0" w:color="auto"/>
              <w:right w:val="single" w:sz="4" w:space="0" w:color="auto"/>
            </w:tcBorders>
            <w:shd w:val="clear" w:color="auto" w:fill="auto"/>
            <w:vAlign w:val="center"/>
          </w:tcPr>
          <w:p w14:paraId="145CE787"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27</w:t>
            </w:r>
          </w:p>
        </w:tc>
        <w:tc>
          <w:tcPr>
            <w:tcW w:w="0" w:type="auto"/>
            <w:tcBorders>
              <w:top w:val="nil"/>
              <w:left w:val="nil"/>
              <w:bottom w:val="single" w:sz="4" w:space="0" w:color="auto"/>
              <w:right w:val="single" w:sz="4" w:space="0" w:color="auto"/>
            </w:tcBorders>
            <w:shd w:val="clear" w:color="auto" w:fill="auto"/>
            <w:vAlign w:val="center"/>
          </w:tcPr>
          <w:p w14:paraId="4B2AED86"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48E71275"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α-L-岩藻糖</w:t>
            </w:r>
            <w:proofErr w:type="gramStart"/>
            <w:r>
              <w:rPr>
                <w:rFonts w:ascii="仿宋" w:eastAsia="仿宋" w:hAnsi="仿宋" w:cs="宋体" w:hint="eastAsia"/>
                <w:color w:val="000000"/>
                <w:kern w:val="0"/>
                <w:szCs w:val="21"/>
              </w:rPr>
              <w:t>苷酶质控品</w:t>
            </w:r>
            <w:proofErr w:type="gramEnd"/>
            <w:r>
              <w:rPr>
                <w:rFonts w:ascii="仿宋" w:eastAsia="仿宋" w:hAnsi="仿宋" w:cs="宋体" w:hint="eastAsia"/>
                <w:color w:val="000000"/>
                <w:kern w:val="0"/>
                <w:szCs w:val="21"/>
              </w:rPr>
              <w:t>-低值</w:t>
            </w:r>
          </w:p>
        </w:tc>
        <w:tc>
          <w:tcPr>
            <w:tcW w:w="0" w:type="auto"/>
            <w:tcBorders>
              <w:top w:val="nil"/>
              <w:left w:val="nil"/>
              <w:bottom w:val="single" w:sz="4" w:space="0" w:color="auto"/>
              <w:right w:val="single" w:sz="4" w:space="0" w:color="auto"/>
            </w:tcBorders>
            <w:shd w:val="clear" w:color="auto" w:fill="auto"/>
            <w:vAlign w:val="center"/>
          </w:tcPr>
          <w:p w14:paraId="63BBF81B"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检测原理CNPF底物法；</w:t>
            </w:r>
          </w:p>
        </w:tc>
        <w:tc>
          <w:tcPr>
            <w:tcW w:w="0" w:type="auto"/>
            <w:tcBorders>
              <w:top w:val="nil"/>
              <w:left w:val="nil"/>
              <w:bottom w:val="single" w:sz="4" w:space="0" w:color="auto"/>
              <w:right w:val="single" w:sz="4" w:space="0" w:color="auto"/>
            </w:tcBorders>
            <w:shd w:val="clear" w:color="auto" w:fill="auto"/>
            <w:vAlign w:val="center"/>
          </w:tcPr>
          <w:p w14:paraId="3D2A0956"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CNPF底物法</w:t>
            </w:r>
          </w:p>
        </w:tc>
        <w:tc>
          <w:tcPr>
            <w:tcW w:w="0" w:type="auto"/>
            <w:tcBorders>
              <w:top w:val="nil"/>
              <w:left w:val="nil"/>
              <w:bottom w:val="single" w:sz="4" w:space="0" w:color="auto"/>
              <w:right w:val="single" w:sz="4" w:space="0" w:color="auto"/>
            </w:tcBorders>
            <w:shd w:val="clear" w:color="auto" w:fill="auto"/>
            <w:vAlign w:val="center"/>
          </w:tcPr>
          <w:p w14:paraId="10B506CE"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0BD2C928"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307BBF7A"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210</w:t>
            </w:r>
          </w:p>
        </w:tc>
        <w:tc>
          <w:tcPr>
            <w:tcW w:w="0" w:type="auto"/>
            <w:tcBorders>
              <w:top w:val="nil"/>
              <w:left w:val="nil"/>
              <w:bottom w:val="single" w:sz="4" w:space="0" w:color="auto"/>
              <w:right w:val="single" w:sz="4" w:space="0" w:color="auto"/>
            </w:tcBorders>
            <w:shd w:val="clear" w:color="auto" w:fill="auto"/>
            <w:vAlign w:val="center"/>
          </w:tcPr>
          <w:p w14:paraId="166D6ACA"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7EA67516" w14:textId="77777777" w:rsidR="001E4EE9" w:rsidRDefault="001E4EE9">
            <w:pPr>
              <w:widowControl/>
              <w:jc w:val="left"/>
              <w:rPr>
                <w:rFonts w:ascii="Times New Roman" w:eastAsia="Times New Roman" w:hAnsi="Times New Roman" w:cs="Times New Roman"/>
                <w:kern w:val="0"/>
                <w:sz w:val="20"/>
                <w:szCs w:val="20"/>
              </w:rPr>
            </w:pPr>
          </w:p>
        </w:tc>
      </w:tr>
      <w:tr w:rsidR="001E4EE9" w14:paraId="516A8E54" w14:textId="77777777" w:rsidTr="009C1022">
        <w:trPr>
          <w:trHeight w:val="576"/>
        </w:trPr>
        <w:tc>
          <w:tcPr>
            <w:tcW w:w="0" w:type="auto"/>
            <w:tcBorders>
              <w:top w:val="nil"/>
              <w:left w:val="single" w:sz="4" w:space="0" w:color="auto"/>
              <w:bottom w:val="single" w:sz="4" w:space="0" w:color="auto"/>
              <w:right w:val="single" w:sz="4" w:space="0" w:color="auto"/>
            </w:tcBorders>
            <w:shd w:val="clear" w:color="auto" w:fill="auto"/>
            <w:vAlign w:val="center"/>
          </w:tcPr>
          <w:p w14:paraId="7A359619"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lastRenderedPageBreak/>
              <w:t>28</w:t>
            </w:r>
          </w:p>
        </w:tc>
        <w:tc>
          <w:tcPr>
            <w:tcW w:w="0" w:type="auto"/>
            <w:tcBorders>
              <w:top w:val="nil"/>
              <w:left w:val="nil"/>
              <w:bottom w:val="single" w:sz="4" w:space="0" w:color="auto"/>
              <w:right w:val="single" w:sz="4" w:space="0" w:color="auto"/>
            </w:tcBorders>
            <w:shd w:val="clear" w:color="auto" w:fill="auto"/>
            <w:vAlign w:val="center"/>
          </w:tcPr>
          <w:p w14:paraId="74CC4227"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5B12C2C9"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α-L-岩藻糖</w:t>
            </w:r>
            <w:proofErr w:type="gramStart"/>
            <w:r>
              <w:rPr>
                <w:rFonts w:ascii="仿宋" w:eastAsia="仿宋" w:hAnsi="仿宋" w:cs="宋体" w:hint="eastAsia"/>
                <w:color w:val="000000"/>
                <w:kern w:val="0"/>
                <w:szCs w:val="21"/>
              </w:rPr>
              <w:t>苷酶质控品</w:t>
            </w:r>
            <w:proofErr w:type="gramEnd"/>
            <w:r>
              <w:rPr>
                <w:rFonts w:ascii="仿宋" w:eastAsia="仿宋" w:hAnsi="仿宋" w:cs="宋体" w:hint="eastAsia"/>
                <w:color w:val="000000"/>
                <w:kern w:val="0"/>
                <w:szCs w:val="21"/>
              </w:rPr>
              <w:t>-高值</w:t>
            </w:r>
          </w:p>
        </w:tc>
        <w:tc>
          <w:tcPr>
            <w:tcW w:w="0" w:type="auto"/>
            <w:tcBorders>
              <w:top w:val="nil"/>
              <w:left w:val="nil"/>
              <w:bottom w:val="single" w:sz="4" w:space="0" w:color="auto"/>
              <w:right w:val="single" w:sz="4" w:space="0" w:color="auto"/>
            </w:tcBorders>
            <w:shd w:val="clear" w:color="auto" w:fill="auto"/>
            <w:vAlign w:val="center"/>
          </w:tcPr>
          <w:p w14:paraId="79C77328"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检测原理CNPF底物法；</w:t>
            </w:r>
          </w:p>
        </w:tc>
        <w:tc>
          <w:tcPr>
            <w:tcW w:w="0" w:type="auto"/>
            <w:tcBorders>
              <w:top w:val="nil"/>
              <w:left w:val="nil"/>
              <w:bottom w:val="single" w:sz="4" w:space="0" w:color="auto"/>
              <w:right w:val="single" w:sz="4" w:space="0" w:color="auto"/>
            </w:tcBorders>
            <w:shd w:val="clear" w:color="auto" w:fill="auto"/>
            <w:vAlign w:val="center"/>
          </w:tcPr>
          <w:p w14:paraId="7399B313"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CNPF底物法</w:t>
            </w:r>
          </w:p>
        </w:tc>
        <w:tc>
          <w:tcPr>
            <w:tcW w:w="0" w:type="auto"/>
            <w:tcBorders>
              <w:top w:val="nil"/>
              <w:left w:val="nil"/>
              <w:bottom w:val="single" w:sz="4" w:space="0" w:color="auto"/>
              <w:right w:val="single" w:sz="4" w:space="0" w:color="auto"/>
            </w:tcBorders>
            <w:shd w:val="clear" w:color="auto" w:fill="auto"/>
            <w:vAlign w:val="center"/>
          </w:tcPr>
          <w:p w14:paraId="6A77CF52"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11595A87"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2BF2A970"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210</w:t>
            </w:r>
          </w:p>
        </w:tc>
        <w:tc>
          <w:tcPr>
            <w:tcW w:w="0" w:type="auto"/>
            <w:tcBorders>
              <w:top w:val="nil"/>
              <w:left w:val="nil"/>
              <w:bottom w:val="single" w:sz="4" w:space="0" w:color="auto"/>
              <w:right w:val="single" w:sz="4" w:space="0" w:color="auto"/>
            </w:tcBorders>
            <w:shd w:val="clear" w:color="auto" w:fill="auto"/>
            <w:vAlign w:val="center"/>
          </w:tcPr>
          <w:p w14:paraId="175AF09A"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16CCFF4B" w14:textId="77777777" w:rsidR="001E4EE9" w:rsidRDefault="001E4EE9">
            <w:pPr>
              <w:widowControl/>
              <w:jc w:val="left"/>
              <w:rPr>
                <w:rFonts w:ascii="Times New Roman" w:eastAsia="Times New Roman" w:hAnsi="Times New Roman" w:cs="Times New Roman"/>
                <w:kern w:val="0"/>
                <w:sz w:val="20"/>
                <w:szCs w:val="20"/>
              </w:rPr>
            </w:pPr>
          </w:p>
        </w:tc>
      </w:tr>
      <w:tr w:rsidR="001E4EE9" w14:paraId="778D0DC7" w14:textId="77777777" w:rsidTr="009C1022">
        <w:trPr>
          <w:trHeight w:val="576"/>
        </w:trPr>
        <w:tc>
          <w:tcPr>
            <w:tcW w:w="0" w:type="auto"/>
            <w:tcBorders>
              <w:top w:val="nil"/>
              <w:left w:val="single" w:sz="4" w:space="0" w:color="auto"/>
              <w:bottom w:val="single" w:sz="4" w:space="0" w:color="auto"/>
              <w:right w:val="single" w:sz="4" w:space="0" w:color="auto"/>
            </w:tcBorders>
            <w:shd w:val="clear" w:color="auto" w:fill="auto"/>
            <w:vAlign w:val="center"/>
          </w:tcPr>
          <w:p w14:paraId="7FE2FB30"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29</w:t>
            </w:r>
          </w:p>
        </w:tc>
        <w:tc>
          <w:tcPr>
            <w:tcW w:w="0" w:type="auto"/>
            <w:tcBorders>
              <w:top w:val="nil"/>
              <w:left w:val="nil"/>
              <w:bottom w:val="single" w:sz="4" w:space="0" w:color="auto"/>
              <w:right w:val="single" w:sz="4" w:space="0" w:color="auto"/>
            </w:tcBorders>
            <w:shd w:val="clear" w:color="auto" w:fill="auto"/>
            <w:vAlign w:val="center"/>
          </w:tcPr>
          <w:p w14:paraId="41CB5600"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30AF17B1" w14:textId="77777777" w:rsidR="001E4EE9" w:rsidRDefault="00000000">
            <w:pPr>
              <w:widowControl/>
              <w:jc w:val="center"/>
              <w:rPr>
                <w:rFonts w:ascii="仿宋" w:eastAsia="仿宋" w:hAnsi="仿宋" w:cs="宋体" w:hint="eastAsia"/>
                <w:color w:val="000000"/>
                <w:kern w:val="0"/>
                <w:szCs w:val="21"/>
              </w:rPr>
            </w:pPr>
            <w:proofErr w:type="gramStart"/>
            <w:r>
              <w:rPr>
                <w:rFonts w:ascii="仿宋" w:eastAsia="仿宋" w:hAnsi="仿宋" w:cs="宋体" w:hint="eastAsia"/>
                <w:color w:val="000000"/>
                <w:kern w:val="0"/>
                <w:szCs w:val="21"/>
              </w:rPr>
              <w:t>生化多项质控品</w:t>
            </w:r>
            <w:proofErr w:type="gramEnd"/>
            <w:r>
              <w:rPr>
                <w:rFonts w:ascii="仿宋" w:eastAsia="仿宋" w:hAnsi="仿宋" w:cs="宋体" w:hint="eastAsia"/>
                <w:color w:val="000000"/>
                <w:kern w:val="0"/>
                <w:szCs w:val="21"/>
              </w:rPr>
              <w:t>-低值（总胆汁酸）</w:t>
            </w:r>
          </w:p>
        </w:tc>
        <w:tc>
          <w:tcPr>
            <w:tcW w:w="0" w:type="auto"/>
            <w:tcBorders>
              <w:top w:val="nil"/>
              <w:left w:val="nil"/>
              <w:bottom w:val="single" w:sz="4" w:space="0" w:color="auto"/>
              <w:right w:val="single" w:sz="4" w:space="0" w:color="auto"/>
            </w:tcBorders>
            <w:shd w:val="clear" w:color="auto" w:fill="auto"/>
            <w:vAlign w:val="center"/>
          </w:tcPr>
          <w:p w14:paraId="482CA509"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检测原理酶循环法；</w:t>
            </w:r>
          </w:p>
        </w:tc>
        <w:tc>
          <w:tcPr>
            <w:tcW w:w="0" w:type="auto"/>
            <w:tcBorders>
              <w:top w:val="nil"/>
              <w:left w:val="nil"/>
              <w:bottom w:val="single" w:sz="4" w:space="0" w:color="auto"/>
              <w:right w:val="single" w:sz="4" w:space="0" w:color="auto"/>
            </w:tcBorders>
            <w:shd w:val="clear" w:color="auto" w:fill="auto"/>
            <w:vAlign w:val="center"/>
          </w:tcPr>
          <w:p w14:paraId="73C42BE6"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酶循环法</w:t>
            </w:r>
          </w:p>
        </w:tc>
        <w:tc>
          <w:tcPr>
            <w:tcW w:w="0" w:type="auto"/>
            <w:tcBorders>
              <w:top w:val="nil"/>
              <w:left w:val="nil"/>
              <w:bottom w:val="single" w:sz="4" w:space="0" w:color="auto"/>
              <w:right w:val="single" w:sz="4" w:space="0" w:color="auto"/>
            </w:tcBorders>
            <w:shd w:val="clear" w:color="auto" w:fill="auto"/>
            <w:vAlign w:val="center"/>
          </w:tcPr>
          <w:p w14:paraId="47D50A65"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52FC97A3"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3F5224FA"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38</w:t>
            </w:r>
          </w:p>
        </w:tc>
        <w:tc>
          <w:tcPr>
            <w:tcW w:w="0" w:type="auto"/>
            <w:tcBorders>
              <w:top w:val="nil"/>
              <w:left w:val="nil"/>
              <w:bottom w:val="single" w:sz="4" w:space="0" w:color="auto"/>
              <w:right w:val="single" w:sz="4" w:space="0" w:color="auto"/>
            </w:tcBorders>
            <w:shd w:val="clear" w:color="auto" w:fill="auto"/>
            <w:vAlign w:val="center"/>
          </w:tcPr>
          <w:p w14:paraId="4D615FB7"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2BA1C19A" w14:textId="77777777" w:rsidR="001E4EE9" w:rsidRDefault="001E4EE9">
            <w:pPr>
              <w:widowControl/>
              <w:jc w:val="left"/>
              <w:rPr>
                <w:rFonts w:ascii="Times New Roman" w:eastAsia="Times New Roman" w:hAnsi="Times New Roman" w:cs="Times New Roman"/>
                <w:kern w:val="0"/>
                <w:sz w:val="20"/>
                <w:szCs w:val="20"/>
              </w:rPr>
            </w:pPr>
          </w:p>
        </w:tc>
      </w:tr>
      <w:tr w:rsidR="001E4EE9" w14:paraId="2ED933C0" w14:textId="77777777" w:rsidTr="009C1022">
        <w:trPr>
          <w:trHeight w:val="576"/>
        </w:trPr>
        <w:tc>
          <w:tcPr>
            <w:tcW w:w="0" w:type="auto"/>
            <w:tcBorders>
              <w:top w:val="nil"/>
              <w:left w:val="single" w:sz="4" w:space="0" w:color="auto"/>
              <w:bottom w:val="single" w:sz="4" w:space="0" w:color="auto"/>
              <w:right w:val="single" w:sz="4" w:space="0" w:color="auto"/>
            </w:tcBorders>
            <w:shd w:val="clear" w:color="auto" w:fill="auto"/>
            <w:vAlign w:val="center"/>
          </w:tcPr>
          <w:p w14:paraId="79568D84"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30</w:t>
            </w:r>
          </w:p>
        </w:tc>
        <w:tc>
          <w:tcPr>
            <w:tcW w:w="0" w:type="auto"/>
            <w:tcBorders>
              <w:top w:val="nil"/>
              <w:left w:val="nil"/>
              <w:bottom w:val="single" w:sz="4" w:space="0" w:color="auto"/>
              <w:right w:val="single" w:sz="4" w:space="0" w:color="auto"/>
            </w:tcBorders>
            <w:shd w:val="clear" w:color="auto" w:fill="auto"/>
            <w:vAlign w:val="center"/>
          </w:tcPr>
          <w:p w14:paraId="087FF578"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2FF8C174" w14:textId="77777777" w:rsidR="001E4EE9" w:rsidRDefault="00000000">
            <w:pPr>
              <w:widowControl/>
              <w:jc w:val="center"/>
              <w:rPr>
                <w:rFonts w:ascii="仿宋" w:eastAsia="仿宋" w:hAnsi="仿宋" w:cs="宋体" w:hint="eastAsia"/>
                <w:color w:val="000000"/>
                <w:kern w:val="0"/>
                <w:szCs w:val="21"/>
              </w:rPr>
            </w:pPr>
            <w:proofErr w:type="gramStart"/>
            <w:r>
              <w:rPr>
                <w:rFonts w:ascii="仿宋" w:eastAsia="仿宋" w:hAnsi="仿宋" w:cs="宋体" w:hint="eastAsia"/>
                <w:color w:val="000000"/>
                <w:kern w:val="0"/>
                <w:szCs w:val="21"/>
              </w:rPr>
              <w:t>生化多项质控品</w:t>
            </w:r>
            <w:proofErr w:type="gramEnd"/>
            <w:r>
              <w:rPr>
                <w:rFonts w:ascii="仿宋" w:eastAsia="仿宋" w:hAnsi="仿宋" w:cs="宋体" w:hint="eastAsia"/>
                <w:color w:val="000000"/>
                <w:kern w:val="0"/>
                <w:szCs w:val="21"/>
              </w:rPr>
              <w:t>-高值（总胆汁酸）</w:t>
            </w:r>
          </w:p>
        </w:tc>
        <w:tc>
          <w:tcPr>
            <w:tcW w:w="0" w:type="auto"/>
            <w:tcBorders>
              <w:top w:val="nil"/>
              <w:left w:val="nil"/>
              <w:bottom w:val="single" w:sz="4" w:space="0" w:color="auto"/>
              <w:right w:val="single" w:sz="4" w:space="0" w:color="auto"/>
            </w:tcBorders>
            <w:shd w:val="clear" w:color="auto" w:fill="auto"/>
            <w:vAlign w:val="center"/>
          </w:tcPr>
          <w:p w14:paraId="75225634"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检测原理CNPF底物法；</w:t>
            </w:r>
          </w:p>
        </w:tc>
        <w:tc>
          <w:tcPr>
            <w:tcW w:w="0" w:type="auto"/>
            <w:tcBorders>
              <w:top w:val="nil"/>
              <w:left w:val="nil"/>
              <w:bottom w:val="single" w:sz="4" w:space="0" w:color="auto"/>
              <w:right w:val="single" w:sz="4" w:space="0" w:color="auto"/>
            </w:tcBorders>
            <w:shd w:val="clear" w:color="auto" w:fill="auto"/>
            <w:vAlign w:val="center"/>
          </w:tcPr>
          <w:p w14:paraId="41520BA4"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酶循环法</w:t>
            </w:r>
          </w:p>
        </w:tc>
        <w:tc>
          <w:tcPr>
            <w:tcW w:w="0" w:type="auto"/>
            <w:tcBorders>
              <w:top w:val="nil"/>
              <w:left w:val="nil"/>
              <w:bottom w:val="single" w:sz="4" w:space="0" w:color="auto"/>
              <w:right w:val="single" w:sz="4" w:space="0" w:color="auto"/>
            </w:tcBorders>
            <w:shd w:val="clear" w:color="auto" w:fill="auto"/>
            <w:vAlign w:val="center"/>
          </w:tcPr>
          <w:p w14:paraId="03956B13"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163958E0"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311339DB"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38</w:t>
            </w:r>
          </w:p>
        </w:tc>
        <w:tc>
          <w:tcPr>
            <w:tcW w:w="0" w:type="auto"/>
            <w:tcBorders>
              <w:top w:val="nil"/>
              <w:left w:val="nil"/>
              <w:bottom w:val="single" w:sz="4" w:space="0" w:color="auto"/>
              <w:right w:val="single" w:sz="4" w:space="0" w:color="auto"/>
            </w:tcBorders>
            <w:shd w:val="clear" w:color="auto" w:fill="auto"/>
            <w:vAlign w:val="center"/>
          </w:tcPr>
          <w:p w14:paraId="499F4E0A"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7F81BA68" w14:textId="77777777" w:rsidR="001E4EE9" w:rsidRDefault="001E4EE9">
            <w:pPr>
              <w:widowControl/>
              <w:jc w:val="left"/>
              <w:rPr>
                <w:rFonts w:ascii="Times New Roman" w:eastAsia="Times New Roman" w:hAnsi="Times New Roman" w:cs="Times New Roman"/>
                <w:kern w:val="0"/>
                <w:sz w:val="20"/>
                <w:szCs w:val="20"/>
              </w:rPr>
            </w:pPr>
          </w:p>
        </w:tc>
      </w:tr>
      <w:tr w:rsidR="001E4EE9" w14:paraId="41D5F07E" w14:textId="77777777" w:rsidTr="009C1022">
        <w:trPr>
          <w:trHeight w:val="576"/>
        </w:trPr>
        <w:tc>
          <w:tcPr>
            <w:tcW w:w="0" w:type="auto"/>
            <w:tcBorders>
              <w:top w:val="nil"/>
              <w:left w:val="single" w:sz="4" w:space="0" w:color="auto"/>
              <w:bottom w:val="single" w:sz="4" w:space="0" w:color="auto"/>
              <w:right w:val="single" w:sz="4" w:space="0" w:color="auto"/>
            </w:tcBorders>
            <w:shd w:val="clear" w:color="auto" w:fill="auto"/>
            <w:vAlign w:val="center"/>
          </w:tcPr>
          <w:p w14:paraId="5DA30BEA"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31</w:t>
            </w:r>
          </w:p>
        </w:tc>
        <w:tc>
          <w:tcPr>
            <w:tcW w:w="0" w:type="auto"/>
            <w:tcBorders>
              <w:top w:val="nil"/>
              <w:left w:val="nil"/>
              <w:bottom w:val="single" w:sz="4" w:space="0" w:color="auto"/>
              <w:right w:val="single" w:sz="4" w:space="0" w:color="auto"/>
            </w:tcBorders>
            <w:shd w:val="clear" w:color="auto" w:fill="auto"/>
            <w:vAlign w:val="center"/>
          </w:tcPr>
          <w:p w14:paraId="530CEE91"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3229135C"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葡萄糖6磷酸酶</w:t>
            </w:r>
            <w:proofErr w:type="gramStart"/>
            <w:r>
              <w:rPr>
                <w:rFonts w:ascii="仿宋" w:eastAsia="仿宋" w:hAnsi="仿宋" w:cs="宋体" w:hint="eastAsia"/>
                <w:color w:val="000000"/>
                <w:kern w:val="0"/>
                <w:szCs w:val="21"/>
              </w:rPr>
              <w:t>质控品</w:t>
            </w:r>
            <w:proofErr w:type="gramEnd"/>
            <w:r>
              <w:rPr>
                <w:rFonts w:ascii="仿宋" w:eastAsia="仿宋" w:hAnsi="仿宋" w:cs="宋体" w:hint="eastAsia"/>
                <w:color w:val="000000"/>
                <w:kern w:val="0"/>
                <w:szCs w:val="21"/>
              </w:rPr>
              <w:t>-低值</w:t>
            </w:r>
          </w:p>
        </w:tc>
        <w:tc>
          <w:tcPr>
            <w:tcW w:w="0" w:type="auto"/>
            <w:tcBorders>
              <w:top w:val="nil"/>
              <w:left w:val="nil"/>
              <w:bottom w:val="single" w:sz="4" w:space="0" w:color="auto"/>
              <w:right w:val="single" w:sz="4" w:space="0" w:color="auto"/>
            </w:tcBorders>
            <w:shd w:val="clear" w:color="auto" w:fill="auto"/>
            <w:vAlign w:val="center"/>
          </w:tcPr>
          <w:p w14:paraId="6CD86C5D"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检测原理葡萄糖-6-磷酸底物法；</w:t>
            </w:r>
          </w:p>
        </w:tc>
        <w:tc>
          <w:tcPr>
            <w:tcW w:w="0" w:type="auto"/>
            <w:tcBorders>
              <w:top w:val="nil"/>
              <w:left w:val="nil"/>
              <w:bottom w:val="single" w:sz="4" w:space="0" w:color="auto"/>
              <w:right w:val="single" w:sz="4" w:space="0" w:color="auto"/>
            </w:tcBorders>
            <w:shd w:val="clear" w:color="auto" w:fill="auto"/>
            <w:vAlign w:val="center"/>
          </w:tcPr>
          <w:p w14:paraId="45C2119D"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葡萄糖-6-磷酸底物法</w:t>
            </w:r>
          </w:p>
        </w:tc>
        <w:tc>
          <w:tcPr>
            <w:tcW w:w="0" w:type="auto"/>
            <w:tcBorders>
              <w:top w:val="nil"/>
              <w:left w:val="nil"/>
              <w:bottom w:val="single" w:sz="4" w:space="0" w:color="auto"/>
              <w:right w:val="single" w:sz="4" w:space="0" w:color="auto"/>
            </w:tcBorders>
            <w:shd w:val="clear" w:color="auto" w:fill="auto"/>
            <w:vAlign w:val="center"/>
          </w:tcPr>
          <w:p w14:paraId="412A882E"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17B725E1"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6834E20E"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43</w:t>
            </w:r>
          </w:p>
        </w:tc>
        <w:tc>
          <w:tcPr>
            <w:tcW w:w="0" w:type="auto"/>
            <w:tcBorders>
              <w:top w:val="nil"/>
              <w:left w:val="nil"/>
              <w:bottom w:val="single" w:sz="4" w:space="0" w:color="auto"/>
              <w:right w:val="single" w:sz="4" w:space="0" w:color="auto"/>
            </w:tcBorders>
            <w:shd w:val="clear" w:color="auto" w:fill="auto"/>
            <w:vAlign w:val="center"/>
          </w:tcPr>
          <w:p w14:paraId="4FD13190"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27675288" w14:textId="77777777" w:rsidR="001E4EE9" w:rsidRDefault="001E4EE9">
            <w:pPr>
              <w:widowControl/>
              <w:jc w:val="left"/>
              <w:rPr>
                <w:rFonts w:ascii="Times New Roman" w:eastAsia="Times New Roman" w:hAnsi="Times New Roman" w:cs="Times New Roman"/>
                <w:kern w:val="0"/>
                <w:sz w:val="20"/>
                <w:szCs w:val="20"/>
              </w:rPr>
            </w:pPr>
          </w:p>
        </w:tc>
      </w:tr>
      <w:tr w:rsidR="001E4EE9" w14:paraId="11F51839" w14:textId="77777777" w:rsidTr="009C1022">
        <w:trPr>
          <w:trHeight w:val="576"/>
        </w:trPr>
        <w:tc>
          <w:tcPr>
            <w:tcW w:w="0" w:type="auto"/>
            <w:tcBorders>
              <w:top w:val="nil"/>
              <w:left w:val="single" w:sz="4" w:space="0" w:color="auto"/>
              <w:bottom w:val="single" w:sz="4" w:space="0" w:color="auto"/>
              <w:right w:val="single" w:sz="4" w:space="0" w:color="auto"/>
            </w:tcBorders>
            <w:shd w:val="clear" w:color="auto" w:fill="auto"/>
            <w:vAlign w:val="center"/>
          </w:tcPr>
          <w:p w14:paraId="4777D762" w14:textId="77777777" w:rsidR="001E4EE9"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32</w:t>
            </w:r>
          </w:p>
        </w:tc>
        <w:tc>
          <w:tcPr>
            <w:tcW w:w="0" w:type="auto"/>
            <w:tcBorders>
              <w:top w:val="nil"/>
              <w:left w:val="nil"/>
              <w:bottom w:val="single" w:sz="4" w:space="0" w:color="auto"/>
              <w:right w:val="single" w:sz="4" w:space="0" w:color="auto"/>
            </w:tcBorders>
            <w:shd w:val="clear" w:color="auto" w:fill="auto"/>
            <w:vAlign w:val="center"/>
          </w:tcPr>
          <w:p w14:paraId="5B8E9AA0"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检验中心</w:t>
            </w:r>
          </w:p>
        </w:tc>
        <w:tc>
          <w:tcPr>
            <w:tcW w:w="0" w:type="auto"/>
            <w:tcBorders>
              <w:top w:val="nil"/>
              <w:left w:val="nil"/>
              <w:bottom w:val="single" w:sz="4" w:space="0" w:color="auto"/>
              <w:right w:val="single" w:sz="4" w:space="0" w:color="auto"/>
            </w:tcBorders>
            <w:shd w:val="clear" w:color="auto" w:fill="auto"/>
            <w:vAlign w:val="center"/>
          </w:tcPr>
          <w:p w14:paraId="08CEC5AB"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葡萄糖6磷酸酶</w:t>
            </w:r>
            <w:proofErr w:type="gramStart"/>
            <w:r>
              <w:rPr>
                <w:rFonts w:ascii="仿宋" w:eastAsia="仿宋" w:hAnsi="仿宋" w:cs="宋体" w:hint="eastAsia"/>
                <w:color w:val="000000"/>
                <w:kern w:val="0"/>
                <w:szCs w:val="21"/>
              </w:rPr>
              <w:t>质控品</w:t>
            </w:r>
            <w:proofErr w:type="gramEnd"/>
            <w:r>
              <w:rPr>
                <w:rFonts w:ascii="仿宋" w:eastAsia="仿宋" w:hAnsi="仿宋" w:cs="宋体" w:hint="eastAsia"/>
                <w:color w:val="000000"/>
                <w:kern w:val="0"/>
                <w:szCs w:val="21"/>
              </w:rPr>
              <w:t>-高值</w:t>
            </w:r>
          </w:p>
        </w:tc>
        <w:tc>
          <w:tcPr>
            <w:tcW w:w="0" w:type="auto"/>
            <w:tcBorders>
              <w:top w:val="nil"/>
              <w:left w:val="nil"/>
              <w:bottom w:val="single" w:sz="4" w:space="0" w:color="auto"/>
              <w:right w:val="single" w:sz="4" w:space="0" w:color="auto"/>
            </w:tcBorders>
            <w:shd w:val="clear" w:color="auto" w:fill="auto"/>
            <w:vAlign w:val="center"/>
          </w:tcPr>
          <w:p w14:paraId="7F81E6EB" w14:textId="77777777" w:rsidR="001E4EE9" w:rsidRDefault="00000000">
            <w:pPr>
              <w:widowControl/>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检测原理葡萄糖-6-磷酸底物法；</w:t>
            </w:r>
          </w:p>
        </w:tc>
        <w:tc>
          <w:tcPr>
            <w:tcW w:w="0" w:type="auto"/>
            <w:tcBorders>
              <w:top w:val="nil"/>
              <w:left w:val="nil"/>
              <w:bottom w:val="single" w:sz="4" w:space="0" w:color="auto"/>
              <w:right w:val="single" w:sz="4" w:space="0" w:color="auto"/>
            </w:tcBorders>
            <w:shd w:val="clear" w:color="auto" w:fill="auto"/>
            <w:vAlign w:val="center"/>
          </w:tcPr>
          <w:p w14:paraId="3584AF3F"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葡萄糖-6-磷酸底物法</w:t>
            </w:r>
          </w:p>
        </w:tc>
        <w:tc>
          <w:tcPr>
            <w:tcW w:w="0" w:type="auto"/>
            <w:tcBorders>
              <w:top w:val="nil"/>
              <w:left w:val="nil"/>
              <w:bottom w:val="single" w:sz="4" w:space="0" w:color="auto"/>
              <w:right w:val="single" w:sz="4" w:space="0" w:color="auto"/>
            </w:tcBorders>
            <w:shd w:val="clear" w:color="auto" w:fill="auto"/>
            <w:vAlign w:val="center"/>
          </w:tcPr>
          <w:p w14:paraId="3E43D0B0"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适用医院现有机型</w:t>
            </w:r>
          </w:p>
        </w:tc>
        <w:tc>
          <w:tcPr>
            <w:tcW w:w="0" w:type="auto"/>
            <w:tcBorders>
              <w:top w:val="nil"/>
              <w:left w:val="nil"/>
              <w:bottom w:val="single" w:sz="4" w:space="0" w:color="auto"/>
              <w:right w:val="single" w:sz="4" w:space="0" w:color="auto"/>
            </w:tcBorders>
            <w:shd w:val="clear" w:color="auto" w:fill="auto"/>
            <w:vAlign w:val="center"/>
          </w:tcPr>
          <w:p w14:paraId="4AA9D0BF" w14:textId="77777777" w:rsidR="001E4EE9"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mL</w:t>
            </w:r>
          </w:p>
        </w:tc>
        <w:tc>
          <w:tcPr>
            <w:tcW w:w="0" w:type="auto"/>
            <w:tcBorders>
              <w:top w:val="nil"/>
              <w:left w:val="nil"/>
              <w:bottom w:val="single" w:sz="4" w:space="0" w:color="auto"/>
              <w:right w:val="single" w:sz="4" w:space="0" w:color="auto"/>
            </w:tcBorders>
            <w:shd w:val="clear" w:color="auto" w:fill="auto"/>
            <w:vAlign w:val="center"/>
          </w:tcPr>
          <w:p w14:paraId="6FB9FCEF"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43</w:t>
            </w:r>
          </w:p>
        </w:tc>
        <w:tc>
          <w:tcPr>
            <w:tcW w:w="0" w:type="auto"/>
            <w:tcBorders>
              <w:top w:val="nil"/>
              <w:left w:val="nil"/>
              <w:bottom w:val="single" w:sz="4" w:space="0" w:color="auto"/>
              <w:right w:val="single" w:sz="4" w:space="0" w:color="auto"/>
            </w:tcBorders>
            <w:shd w:val="clear" w:color="auto" w:fill="auto"/>
            <w:vAlign w:val="center"/>
          </w:tcPr>
          <w:p w14:paraId="4D295CF3" w14:textId="77777777" w:rsidR="001E4EE9"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国产</w:t>
            </w:r>
          </w:p>
        </w:tc>
        <w:tc>
          <w:tcPr>
            <w:tcW w:w="0" w:type="auto"/>
            <w:vAlign w:val="center"/>
          </w:tcPr>
          <w:p w14:paraId="46DFC77E" w14:textId="77777777" w:rsidR="001E4EE9" w:rsidRDefault="001E4EE9">
            <w:pPr>
              <w:widowControl/>
              <w:jc w:val="left"/>
              <w:rPr>
                <w:rFonts w:ascii="Times New Roman" w:eastAsia="Times New Roman" w:hAnsi="Times New Roman" w:cs="Times New Roman"/>
                <w:kern w:val="0"/>
                <w:sz w:val="20"/>
                <w:szCs w:val="20"/>
              </w:rPr>
            </w:pPr>
          </w:p>
        </w:tc>
      </w:tr>
      <w:tr w:rsidR="001E4EE9" w14:paraId="5C682425" w14:textId="77777777" w:rsidTr="009C1022">
        <w:trPr>
          <w:trHeight w:val="312"/>
        </w:trPr>
        <w:tc>
          <w:tcPr>
            <w:tcW w:w="0" w:type="auto"/>
            <w:tcBorders>
              <w:top w:val="nil"/>
              <w:left w:val="nil"/>
              <w:bottom w:val="nil"/>
              <w:right w:val="nil"/>
            </w:tcBorders>
            <w:shd w:val="clear" w:color="auto" w:fill="auto"/>
            <w:vAlign w:val="center"/>
          </w:tcPr>
          <w:p w14:paraId="02AF0852" w14:textId="77777777" w:rsidR="001E4EE9" w:rsidRDefault="001E4EE9">
            <w:pPr>
              <w:widowControl/>
              <w:jc w:val="center"/>
              <w:rPr>
                <w:rFonts w:ascii="仿宋" w:eastAsia="仿宋" w:hAnsi="仿宋" w:cs="宋体" w:hint="eastAsia"/>
                <w:kern w:val="0"/>
                <w:sz w:val="22"/>
                <w:szCs w:val="22"/>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FDEDB74"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合计：</w:t>
            </w:r>
          </w:p>
        </w:tc>
        <w:tc>
          <w:tcPr>
            <w:tcW w:w="0" w:type="auto"/>
            <w:tcBorders>
              <w:top w:val="nil"/>
              <w:left w:val="nil"/>
              <w:bottom w:val="single" w:sz="4" w:space="0" w:color="auto"/>
              <w:right w:val="single" w:sz="4" w:space="0" w:color="auto"/>
            </w:tcBorders>
            <w:shd w:val="clear" w:color="auto" w:fill="auto"/>
            <w:vAlign w:val="center"/>
          </w:tcPr>
          <w:p w14:paraId="7395A451" w14:textId="77777777" w:rsidR="001E4EE9"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842982</w:t>
            </w:r>
          </w:p>
        </w:tc>
        <w:tc>
          <w:tcPr>
            <w:tcW w:w="0" w:type="auto"/>
            <w:tcBorders>
              <w:top w:val="nil"/>
              <w:left w:val="nil"/>
              <w:bottom w:val="nil"/>
              <w:right w:val="nil"/>
            </w:tcBorders>
            <w:shd w:val="clear" w:color="auto" w:fill="auto"/>
            <w:vAlign w:val="center"/>
          </w:tcPr>
          <w:p w14:paraId="4ECDAA97" w14:textId="77777777" w:rsidR="001E4EE9" w:rsidRDefault="001E4EE9">
            <w:pPr>
              <w:widowControl/>
              <w:jc w:val="center"/>
              <w:rPr>
                <w:rFonts w:ascii="仿宋" w:eastAsia="仿宋" w:hAnsi="仿宋" w:cs="宋体" w:hint="eastAsia"/>
                <w:color w:val="000000"/>
                <w:kern w:val="0"/>
                <w:szCs w:val="21"/>
              </w:rPr>
            </w:pPr>
          </w:p>
        </w:tc>
        <w:tc>
          <w:tcPr>
            <w:tcW w:w="0" w:type="auto"/>
            <w:tcBorders>
              <w:top w:val="nil"/>
              <w:left w:val="nil"/>
              <w:bottom w:val="nil"/>
              <w:right w:val="nil"/>
            </w:tcBorders>
            <w:shd w:val="clear" w:color="auto" w:fill="auto"/>
            <w:vAlign w:val="center"/>
          </w:tcPr>
          <w:p w14:paraId="431643BD" w14:textId="77777777" w:rsidR="001E4EE9" w:rsidRDefault="001E4EE9">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tcPr>
          <w:p w14:paraId="48317E2E" w14:textId="77777777" w:rsidR="001E4EE9" w:rsidRDefault="001E4EE9">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tcPr>
          <w:p w14:paraId="2DC2805B" w14:textId="77777777" w:rsidR="001E4EE9" w:rsidRDefault="001E4EE9">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tcPr>
          <w:p w14:paraId="19C2EE24" w14:textId="77777777" w:rsidR="001E4EE9" w:rsidRDefault="001E4EE9">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tcPr>
          <w:p w14:paraId="66368EB4" w14:textId="77777777" w:rsidR="001E4EE9" w:rsidRDefault="001E4EE9">
            <w:pPr>
              <w:widowControl/>
              <w:jc w:val="center"/>
              <w:rPr>
                <w:rFonts w:ascii="Times New Roman" w:eastAsia="Times New Roman" w:hAnsi="Times New Roman" w:cs="Times New Roman"/>
                <w:kern w:val="0"/>
                <w:sz w:val="20"/>
                <w:szCs w:val="20"/>
              </w:rPr>
            </w:pPr>
          </w:p>
        </w:tc>
        <w:tc>
          <w:tcPr>
            <w:tcW w:w="0" w:type="auto"/>
            <w:vAlign w:val="center"/>
          </w:tcPr>
          <w:p w14:paraId="560D6F00" w14:textId="77777777" w:rsidR="001E4EE9" w:rsidRDefault="001E4EE9">
            <w:pPr>
              <w:widowControl/>
              <w:jc w:val="left"/>
              <w:rPr>
                <w:rFonts w:ascii="Times New Roman" w:eastAsia="Times New Roman" w:hAnsi="Times New Roman" w:cs="Times New Roman"/>
                <w:kern w:val="0"/>
                <w:sz w:val="20"/>
                <w:szCs w:val="20"/>
              </w:rPr>
            </w:pPr>
          </w:p>
        </w:tc>
      </w:tr>
    </w:tbl>
    <w:p w14:paraId="223F94C8" w14:textId="77777777" w:rsidR="001E4EE9" w:rsidRDefault="001E4EE9">
      <w:pPr>
        <w:rPr>
          <w:rFonts w:ascii="仿宋" w:eastAsia="仿宋" w:hAnsi="仿宋" w:cs="仿宋" w:hint="eastAsia"/>
          <w:color w:val="000000"/>
          <w:kern w:val="0"/>
          <w:sz w:val="24"/>
          <w:lang w:bidi="ar"/>
        </w:rPr>
      </w:pPr>
    </w:p>
    <w:p w14:paraId="7C3B815D" w14:textId="2BE0E9BA" w:rsidR="001E4EE9" w:rsidRDefault="00133DED">
      <w:pPr>
        <w:rPr>
          <w:rFonts w:ascii="宋体" w:eastAsia="宋体" w:hAnsi="宋体" w:cs="宋体" w:hint="eastAsia"/>
          <w:b/>
          <w:bCs/>
          <w:sz w:val="32"/>
          <w:szCs w:val="32"/>
        </w:rPr>
      </w:pPr>
      <w:r>
        <w:rPr>
          <w:rFonts w:ascii="宋体" w:eastAsia="宋体" w:hAnsi="宋体" w:cs="宋体" w:hint="eastAsia"/>
          <w:b/>
          <w:bCs/>
          <w:sz w:val="32"/>
          <w:szCs w:val="32"/>
        </w:rPr>
        <w:t>具体以实际发生量为准</w:t>
      </w:r>
    </w:p>
    <w:p w14:paraId="4E82ECAE" w14:textId="77777777" w:rsidR="00133DED" w:rsidRDefault="00133DED">
      <w:pPr>
        <w:rPr>
          <w:rFonts w:ascii="宋体" w:eastAsia="宋体" w:hAnsi="宋体" w:cs="宋体" w:hint="eastAsia"/>
          <w:b/>
          <w:bCs/>
          <w:sz w:val="32"/>
          <w:szCs w:val="32"/>
        </w:rPr>
      </w:pPr>
    </w:p>
    <w:p w14:paraId="21AFDAA7" w14:textId="77777777" w:rsidR="00133DED" w:rsidRDefault="00133DED">
      <w:pPr>
        <w:rPr>
          <w:rFonts w:ascii="宋体" w:eastAsia="宋体" w:hAnsi="宋体" w:cs="宋体" w:hint="eastAsia"/>
          <w:b/>
          <w:bCs/>
          <w:sz w:val="32"/>
          <w:szCs w:val="32"/>
        </w:rPr>
      </w:pPr>
    </w:p>
    <w:p w14:paraId="02AB67F9" w14:textId="77777777" w:rsidR="00133DED" w:rsidRDefault="00133DED">
      <w:pPr>
        <w:rPr>
          <w:rFonts w:ascii="宋体" w:eastAsia="宋体" w:hAnsi="宋体" w:cs="宋体" w:hint="eastAsia"/>
          <w:b/>
          <w:bCs/>
          <w:sz w:val="32"/>
          <w:szCs w:val="32"/>
        </w:rPr>
      </w:pPr>
    </w:p>
    <w:p w14:paraId="4F322567" w14:textId="64A54B2C" w:rsidR="001E4EE9" w:rsidRDefault="001E4EE9">
      <w:pPr>
        <w:rPr>
          <w:rFonts w:ascii="宋体" w:eastAsia="宋体" w:hAnsi="宋体" w:cs="宋体" w:hint="eastAsia"/>
          <w:b/>
          <w:bCs/>
          <w:sz w:val="32"/>
          <w:szCs w:val="32"/>
        </w:rPr>
        <w:sectPr w:rsidR="001E4EE9">
          <w:headerReference w:type="default" r:id="rId13"/>
          <w:footerReference w:type="default" r:id="rId14"/>
          <w:pgSz w:w="16838" w:h="11906" w:orient="landscape"/>
          <w:pgMar w:top="1800" w:right="1440" w:bottom="1800" w:left="1440" w:header="851" w:footer="992" w:gutter="0"/>
          <w:cols w:space="425"/>
          <w:docGrid w:type="lines" w:linePitch="312"/>
        </w:sectPr>
      </w:pPr>
    </w:p>
    <w:p w14:paraId="51D1BF5A" w14:textId="77777777" w:rsidR="001E4EE9" w:rsidRDefault="001E4EE9">
      <w:pPr>
        <w:outlineLvl w:val="0"/>
        <w:rPr>
          <w:rFonts w:ascii="宋体" w:eastAsia="宋体" w:hAnsi="宋体" w:cs="宋体" w:hint="eastAsia"/>
          <w:b/>
          <w:bCs/>
          <w:sz w:val="32"/>
          <w:szCs w:val="32"/>
        </w:rPr>
      </w:pPr>
    </w:p>
    <w:p w14:paraId="76A6BEDA" w14:textId="77777777" w:rsidR="001E4EE9" w:rsidRDefault="00000000">
      <w:pPr>
        <w:jc w:val="center"/>
        <w:outlineLvl w:val="0"/>
        <w:rPr>
          <w:rFonts w:ascii="宋体" w:eastAsia="宋体" w:hAnsi="宋体" w:cs="宋体" w:hint="eastAsia"/>
          <w:b/>
          <w:bCs/>
          <w:sz w:val="32"/>
          <w:szCs w:val="32"/>
        </w:rPr>
      </w:pPr>
      <w:r>
        <w:rPr>
          <w:rFonts w:ascii="宋体" w:eastAsia="宋体" w:hAnsi="宋体" w:cs="宋体" w:hint="eastAsia"/>
          <w:b/>
          <w:bCs/>
          <w:sz w:val="32"/>
          <w:szCs w:val="32"/>
        </w:rPr>
        <w:t>第六章评标方法和标准</w:t>
      </w:r>
      <w:bookmarkEnd w:id="18"/>
    </w:p>
    <w:p w14:paraId="75F4A542" w14:textId="77777777" w:rsidR="001E4EE9" w:rsidRDefault="00000000">
      <w:pPr>
        <w:pStyle w:val="21"/>
        <w:tabs>
          <w:tab w:val="right" w:pos="8306"/>
        </w:tabs>
        <w:spacing w:line="440" w:lineRule="exact"/>
        <w:ind w:rightChars="95" w:right="199"/>
        <w:jc w:val="both"/>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1、评标方法</w:t>
      </w:r>
      <w:r>
        <w:rPr>
          <w:rFonts w:ascii="宋体" w:hAnsi="宋体" w:cs="宋体" w:hint="eastAsia"/>
          <w:b/>
          <w:spacing w:val="0"/>
          <w:kern w:val="2"/>
          <w:sz w:val="24"/>
          <w:szCs w:val="24"/>
          <w:lang w:bidi="ar"/>
        </w:rPr>
        <w:tab/>
      </w:r>
    </w:p>
    <w:p w14:paraId="4574BCC1" w14:textId="77777777" w:rsidR="001E4EE9" w:rsidRDefault="00000000">
      <w:pPr>
        <w:spacing w:line="440" w:lineRule="exact"/>
        <w:ind w:firstLineChars="200" w:firstLine="480"/>
        <w:rPr>
          <w:rFonts w:ascii="宋体" w:eastAsia="宋体" w:hAnsi="宋体" w:cs="宋体" w:hint="eastAsia"/>
          <w:sz w:val="24"/>
          <w:lang w:bidi="ar"/>
        </w:rPr>
      </w:pPr>
      <w:r>
        <w:rPr>
          <w:rFonts w:ascii="宋体" w:eastAsia="宋体" w:hAnsi="宋体" w:cs="宋体" w:hint="eastAsia"/>
          <w:sz w:val="24"/>
          <w:lang w:bidi="ar"/>
        </w:rPr>
        <w:t>本项目采用综合评分法是指投标文件满足招标文件全部实质性要求，</w:t>
      </w:r>
      <w:proofErr w:type="gramStart"/>
      <w:r>
        <w:rPr>
          <w:rFonts w:ascii="宋体" w:eastAsia="宋体" w:hAnsi="宋体" w:cs="宋体" w:hint="eastAsia"/>
          <w:sz w:val="24"/>
          <w:lang w:bidi="ar"/>
        </w:rPr>
        <w:t>且按照</w:t>
      </w:r>
      <w:proofErr w:type="gramEnd"/>
      <w:r>
        <w:rPr>
          <w:rFonts w:ascii="宋体" w:eastAsia="宋体" w:hAnsi="宋体" w:cs="宋体" w:hint="eastAsia"/>
          <w:sz w:val="24"/>
          <w:lang w:bidi="ar"/>
        </w:rPr>
        <w:t>评审因素的量化指标评审得分最高的投标人为中标候选人的评标方法。</w:t>
      </w:r>
    </w:p>
    <w:p w14:paraId="2A7A019F" w14:textId="77777777" w:rsidR="001E4EE9" w:rsidRDefault="00000000">
      <w:pPr>
        <w:widowControl/>
        <w:jc w:val="left"/>
        <w:rPr>
          <w:rFonts w:ascii="宋体" w:eastAsia="宋体" w:hAnsi="宋体" w:cs="宋体" w:hint="eastAsia"/>
        </w:rPr>
      </w:pPr>
      <w:r>
        <w:rPr>
          <w:rFonts w:ascii="宋体" w:eastAsia="宋体" w:hAnsi="宋体" w:cs="宋体" w:hint="eastAsia"/>
          <w:b/>
          <w:bCs/>
          <w:kern w:val="0"/>
          <w:sz w:val="24"/>
          <w:lang w:bidi="ar"/>
        </w:rPr>
        <w:t>2、评标原则</w:t>
      </w:r>
    </w:p>
    <w:p w14:paraId="259CEB82" w14:textId="77777777" w:rsidR="001E4EE9" w:rsidRDefault="00000000">
      <w:pPr>
        <w:spacing w:line="440" w:lineRule="exact"/>
        <w:ind w:firstLineChars="200" w:firstLine="480"/>
        <w:rPr>
          <w:rFonts w:ascii="宋体" w:eastAsia="宋体" w:hAnsi="宋体" w:cs="宋体" w:hint="eastAsia"/>
          <w:sz w:val="24"/>
          <w:lang w:bidi="ar"/>
        </w:rPr>
      </w:pPr>
      <w:r>
        <w:rPr>
          <w:rFonts w:ascii="宋体" w:eastAsia="宋体" w:hAnsi="宋体" w:cs="宋体" w:hint="eastAsia"/>
          <w:sz w:val="24"/>
          <w:lang w:bidi="ar"/>
        </w:rPr>
        <w:t>2.1评标活动遵循公平、公正、科学和择优的原则，以招标文件和投标文件为评标的基本依据，并按照招标文件规定的评标方法和评标标准进行评标。</w:t>
      </w:r>
    </w:p>
    <w:p w14:paraId="10039D4A" w14:textId="77777777" w:rsidR="001E4EE9" w:rsidRDefault="00000000">
      <w:pPr>
        <w:spacing w:line="440" w:lineRule="exact"/>
        <w:ind w:firstLineChars="200" w:firstLine="480"/>
        <w:rPr>
          <w:rFonts w:ascii="宋体" w:eastAsia="宋体" w:hAnsi="宋体" w:cs="宋体" w:hint="eastAsia"/>
          <w:sz w:val="24"/>
          <w:lang w:bidi="ar"/>
        </w:rPr>
      </w:pPr>
      <w:r>
        <w:rPr>
          <w:rFonts w:ascii="宋体" w:eastAsia="宋体" w:hAnsi="宋体" w:cs="宋体" w:hint="eastAsia"/>
          <w:sz w:val="24"/>
          <w:lang w:bidi="ar"/>
        </w:rPr>
        <w:t>2.2具体评审事项由评标委员会负责，并按招标文件的规定办法进行评审。对招标文件中描述有歧义或前后不一致的地方，评标委员会有权按法律法规的规定进行评判，但对同一条款的评判应适用于每个投标人。</w:t>
      </w:r>
    </w:p>
    <w:p w14:paraId="75B5E929" w14:textId="77777777" w:rsidR="001E4EE9" w:rsidRDefault="00000000">
      <w:pPr>
        <w:pStyle w:val="21"/>
        <w:spacing w:line="440" w:lineRule="exact"/>
        <w:rPr>
          <w:rFonts w:ascii="宋体" w:hAnsi="宋体" w:cs="宋体" w:hint="eastAsia"/>
          <w:b/>
          <w:spacing w:val="0"/>
          <w:kern w:val="2"/>
          <w:sz w:val="24"/>
          <w:szCs w:val="24"/>
          <w:lang w:bidi="ar"/>
        </w:rPr>
      </w:pPr>
      <w:bookmarkStart w:id="19" w:name="_Toc26426"/>
      <w:bookmarkStart w:id="20" w:name="_Toc509318020"/>
      <w:bookmarkStart w:id="21" w:name="_Toc386"/>
      <w:bookmarkStart w:id="22" w:name="_Toc19513"/>
      <w:bookmarkStart w:id="23" w:name="_Toc22445"/>
      <w:bookmarkStart w:id="24" w:name="_Toc492286392"/>
      <w:r>
        <w:rPr>
          <w:rFonts w:ascii="宋体" w:hAnsi="宋体" w:cs="宋体" w:hint="eastAsia"/>
          <w:b/>
          <w:spacing w:val="0"/>
          <w:kern w:val="2"/>
          <w:sz w:val="24"/>
          <w:szCs w:val="24"/>
          <w:lang w:bidi="ar"/>
        </w:rPr>
        <w:t>3、资格审查</w:t>
      </w:r>
      <w:bookmarkEnd w:id="19"/>
      <w:bookmarkEnd w:id="20"/>
      <w:bookmarkEnd w:id="21"/>
      <w:bookmarkEnd w:id="22"/>
      <w:bookmarkEnd w:id="23"/>
      <w:bookmarkEnd w:id="24"/>
    </w:p>
    <w:p w14:paraId="5EBEBC75"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采购开标结束后，采购人或采购代理机构将根据《资格审查要求》中的规定，对投标人进行资格审查，以确定投标人是否具备投标资格，并形成资格审查结果。</w:t>
      </w:r>
    </w:p>
    <w:p w14:paraId="5650CA5D" w14:textId="77777777" w:rsidR="001E4EE9" w:rsidRDefault="00000000">
      <w:pPr>
        <w:pStyle w:val="21"/>
        <w:spacing w:line="440" w:lineRule="exact"/>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资格性审查中凡有其中任意一项未通过的，评审结果为未通过，未通过资格性审</w:t>
      </w:r>
    </w:p>
    <w:p w14:paraId="74704745" w14:textId="77777777" w:rsidR="001E4EE9" w:rsidRDefault="00000000">
      <w:pPr>
        <w:pStyle w:val="21"/>
        <w:spacing w:line="440" w:lineRule="exact"/>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查的投标人按</w:t>
      </w:r>
      <w:r>
        <w:rPr>
          <w:rFonts w:ascii="宋体" w:hAnsi="宋体" w:cs="宋体" w:hint="eastAsia"/>
          <w:b/>
          <w:spacing w:val="0"/>
          <w:kern w:val="2"/>
          <w:sz w:val="24"/>
          <w:szCs w:val="24"/>
          <w:lang w:bidi="ar"/>
        </w:rPr>
        <w:t>无效投标处理</w:t>
      </w:r>
      <w:r>
        <w:rPr>
          <w:rFonts w:ascii="宋体" w:hAnsi="宋体" w:cs="宋体" w:hint="eastAsia"/>
          <w:bCs w:val="0"/>
          <w:spacing w:val="0"/>
          <w:kern w:val="2"/>
          <w:sz w:val="24"/>
          <w:szCs w:val="24"/>
          <w:lang w:bidi="ar"/>
        </w:rPr>
        <w:t>，不进入符合性审查。资格审查要求如下：</w:t>
      </w:r>
    </w:p>
    <w:tbl>
      <w:tblPr>
        <w:tblW w:w="91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8604"/>
      </w:tblGrid>
      <w:tr w:rsidR="001E4EE9" w14:paraId="7455906A" w14:textId="77777777">
        <w:trPr>
          <w:trHeight w:val="367"/>
        </w:trPr>
        <w:tc>
          <w:tcPr>
            <w:tcW w:w="567" w:type="dxa"/>
            <w:tcBorders>
              <w:top w:val="single" w:sz="4" w:space="0" w:color="auto"/>
              <w:bottom w:val="single" w:sz="4" w:space="0" w:color="auto"/>
              <w:right w:val="single" w:sz="4" w:space="0" w:color="auto"/>
            </w:tcBorders>
            <w:vAlign w:val="center"/>
          </w:tcPr>
          <w:p w14:paraId="126B1B14" w14:textId="77777777" w:rsidR="001E4EE9" w:rsidRDefault="00000000">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lang w:val="zh-CN"/>
              </w:rPr>
              <w:t>序号</w:t>
            </w:r>
          </w:p>
        </w:tc>
        <w:tc>
          <w:tcPr>
            <w:tcW w:w="8604" w:type="dxa"/>
            <w:tcBorders>
              <w:top w:val="single" w:sz="4" w:space="0" w:color="auto"/>
              <w:left w:val="single" w:sz="4" w:space="0" w:color="auto"/>
              <w:bottom w:val="single" w:sz="4" w:space="0" w:color="auto"/>
            </w:tcBorders>
            <w:vAlign w:val="center"/>
          </w:tcPr>
          <w:p w14:paraId="31FA8F3B" w14:textId="77777777" w:rsidR="001E4EE9" w:rsidRDefault="00000000">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lang w:val="zh-CN"/>
              </w:rPr>
              <w:t>标  准</w:t>
            </w:r>
          </w:p>
        </w:tc>
      </w:tr>
      <w:tr w:rsidR="005837F1" w14:paraId="47E5FB1B" w14:textId="77777777">
        <w:trPr>
          <w:trHeight w:val="439"/>
        </w:trPr>
        <w:tc>
          <w:tcPr>
            <w:tcW w:w="567" w:type="dxa"/>
            <w:tcBorders>
              <w:top w:val="single" w:sz="4" w:space="0" w:color="auto"/>
              <w:bottom w:val="single" w:sz="4" w:space="0" w:color="auto"/>
              <w:right w:val="single" w:sz="4" w:space="0" w:color="auto"/>
            </w:tcBorders>
            <w:vAlign w:val="center"/>
          </w:tcPr>
          <w:p w14:paraId="11922560" w14:textId="77777777" w:rsidR="005837F1" w:rsidRDefault="005837F1" w:rsidP="005837F1">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lang w:val="zh-CN"/>
              </w:rPr>
              <w:t>1</w:t>
            </w:r>
          </w:p>
        </w:tc>
        <w:tc>
          <w:tcPr>
            <w:tcW w:w="8604" w:type="dxa"/>
            <w:tcBorders>
              <w:top w:val="single" w:sz="4" w:space="0" w:color="auto"/>
              <w:left w:val="single" w:sz="4" w:space="0" w:color="auto"/>
              <w:bottom w:val="single" w:sz="4" w:space="0" w:color="auto"/>
            </w:tcBorders>
            <w:vAlign w:val="center"/>
          </w:tcPr>
          <w:p w14:paraId="2EB098E3" w14:textId="3F4F9D6D" w:rsidR="005837F1" w:rsidRDefault="005837F1" w:rsidP="005837F1">
            <w:pPr>
              <w:spacing w:after="100" w:afterAutospacing="1"/>
              <w:rPr>
                <w:rFonts w:ascii="宋体" w:eastAsia="宋体" w:hAnsi="宋体" w:cs="宋体" w:hint="eastAsia"/>
                <w:sz w:val="24"/>
                <w:lang w:val="zh-CN"/>
              </w:rPr>
            </w:pPr>
            <w:r>
              <w:rPr>
                <w:rFonts w:ascii="宋体" w:hint="eastAsia"/>
                <w:sz w:val="24"/>
              </w:rPr>
              <w:t>符合《中华人民共和国政府采购法》第二十二条规定，具有独立承担民事责任的能力。（需提供营业执照正本扫描件）</w:t>
            </w:r>
          </w:p>
        </w:tc>
      </w:tr>
      <w:tr w:rsidR="005837F1" w14:paraId="5C2CE185" w14:textId="77777777">
        <w:trPr>
          <w:trHeight w:val="780"/>
        </w:trPr>
        <w:tc>
          <w:tcPr>
            <w:tcW w:w="567" w:type="dxa"/>
            <w:tcBorders>
              <w:top w:val="single" w:sz="4" w:space="0" w:color="auto"/>
              <w:bottom w:val="single" w:sz="4" w:space="0" w:color="auto"/>
              <w:right w:val="single" w:sz="4" w:space="0" w:color="auto"/>
            </w:tcBorders>
            <w:vAlign w:val="center"/>
          </w:tcPr>
          <w:p w14:paraId="5CDF0EF4" w14:textId="77777777" w:rsidR="005837F1" w:rsidRDefault="005837F1" w:rsidP="005837F1">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rPr>
              <w:t>2</w:t>
            </w:r>
          </w:p>
        </w:tc>
        <w:tc>
          <w:tcPr>
            <w:tcW w:w="8604" w:type="dxa"/>
            <w:tcBorders>
              <w:top w:val="single" w:sz="4" w:space="0" w:color="auto"/>
              <w:left w:val="single" w:sz="4" w:space="0" w:color="auto"/>
              <w:bottom w:val="single" w:sz="4" w:space="0" w:color="auto"/>
            </w:tcBorders>
            <w:vAlign w:val="center"/>
          </w:tcPr>
          <w:p w14:paraId="744D7FCD" w14:textId="319385E9" w:rsidR="005837F1" w:rsidRDefault="005837F1" w:rsidP="005837F1">
            <w:pPr>
              <w:spacing w:after="100" w:afterAutospacing="1"/>
              <w:rPr>
                <w:rFonts w:ascii="宋体" w:eastAsia="宋体" w:hAnsi="宋体" w:cs="宋体" w:hint="eastAsia"/>
                <w:sz w:val="24"/>
                <w:lang w:val="zh-CN"/>
              </w:rPr>
            </w:pPr>
            <w:r>
              <w:rPr>
                <w:rFonts w:ascii="宋体" w:hint="eastAsia"/>
                <w:sz w:val="24"/>
              </w:rPr>
              <w:t>符合《中华人民共和国政府采购法》第二十二条规定，具有良好的商业信誉和健全的财务会计制度。</w:t>
            </w:r>
            <w:r w:rsidR="00752076" w:rsidRPr="00752076">
              <w:rPr>
                <w:rFonts w:ascii="宋体" w:hint="eastAsia"/>
                <w:sz w:val="24"/>
              </w:rPr>
              <w:t>（提供第三方会计师事务所出具的近三年任意</w:t>
            </w:r>
            <w:proofErr w:type="gramStart"/>
            <w:r w:rsidR="00752076" w:rsidRPr="00752076">
              <w:rPr>
                <w:rFonts w:ascii="宋体" w:hint="eastAsia"/>
                <w:sz w:val="24"/>
              </w:rPr>
              <w:t>一</w:t>
            </w:r>
            <w:proofErr w:type="gramEnd"/>
            <w:r w:rsidR="00752076" w:rsidRPr="00752076">
              <w:rPr>
                <w:rFonts w:ascii="宋体" w:hint="eastAsia"/>
                <w:sz w:val="24"/>
              </w:rPr>
              <w:t>年度财务审计报告及财务会计制度，新成立不足一年的提供成立之日起至今的财务报表和基本开户银行出具的资信证明，包括但不限于:由具备执业资质的第三方机构出具的经审核确认的财务审计报告完整版本，或企业自行编制并加盖公章的财务报表正式文件，相关材料需涵盖上一会计年度完整经营周期）</w:t>
            </w:r>
          </w:p>
        </w:tc>
      </w:tr>
      <w:tr w:rsidR="005837F1" w14:paraId="49CA87AF" w14:textId="77777777">
        <w:trPr>
          <w:trHeight w:val="711"/>
        </w:trPr>
        <w:tc>
          <w:tcPr>
            <w:tcW w:w="567" w:type="dxa"/>
            <w:tcBorders>
              <w:top w:val="single" w:sz="4" w:space="0" w:color="auto"/>
              <w:bottom w:val="single" w:sz="4" w:space="0" w:color="auto"/>
              <w:right w:val="single" w:sz="4" w:space="0" w:color="auto"/>
            </w:tcBorders>
            <w:vAlign w:val="center"/>
          </w:tcPr>
          <w:p w14:paraId="40D48382" w14:textId="77777777" w:rsidR="005837F1" w:rsidRDefault="005837F1" w:rsidP="005837F1">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rPr>
              <w:t>3</w:t>
            </w:r>
          </w:p>
        </w:tc>
        <w:tc>
          <w:tcPr>
            <w:tcW w:w="8604" w:type="dxa"/>
            <w:tcBorders>
              <w:top w:val="single" w:sz="4" w:space="0" w:color="auto"/>
              <w:left w:val="single" w:sz="4" w:space="0" w:color="auto"/>
              <w:bottom w:val="single" w:sz="4" w:space="0" w:color="auto"/>
            </w:tcBorders>
            <w:vAlign w:val="center"/>
          </w:tcPr>
          <w:p w14:paraId="33C5E40D" w14:textId="5F6CCD45" w:rsidR="005837F1" w:rsidRDefault="005837F1" w:rsidP="005837F1">
            <w:pPr>
              <w:spacing w:after="100" w:afterAutospacing="1"/>
              <w:rPr>
                <w:rFonts w:ascii="宋体" w:eastAsia="宋体" w:hAnsi="宋体" w:cs="宋体" w:hint="eastAsia"/>
                <w:sz w:val="24"/>
                <w:lang w:val="zh-CN"/>
              </w:rPr>
            </w:pPr>
            <w:r>
              <w:rPr>
                <w:rFonts w:ascii="宋体" w:hint="eastAsia"/>
                <w:sz w:val="24"/>
              </w:rPr>
              <w:t>符合《中华人民共和国政府采购法》第二十二条规定，具有履行合同所必需的设备和专业技术能力。（需提供具有履行合同所必需的设备和专业技术能力相关证明材料）</w:t>
            </w:r>
          </w:p>
        </w:tc>
      </w:tr>
      <w:tr w:rsidR="005837F1" w14:paraId="644ADB2B" w14:textId="77777777">
        <w:trPr>
          <w:trHeight w:val="715"/>
        </w:trPr>
        <w:tc>
          <w:tcPr>
            <w:tcW w:w="567" w:type="dxa"/>
            <w:tcBorders>
              <w:top w:val="single" w:sz="4" w:space="0" w:color="auto"/>
              <w:bottom w:val="single" w:sz="4" w:space="0" w:color="auto"/>
              <w:right w:val="single" w:sz="4" w:space="0" w:color="auto"/>
            </w:tcBorders>
            <w:vAlign w:val="center"/>
          </w:tcPr>
          <w:p w14:paraId="79C430EB" w14:textId="77777777" w:rsidR="005837F1" w:rsidRDefault="005837F1" w:rsidP="005837F1">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rPr>
              <w:t>4</w:t>
            </w:r>
          </w:p>
        </w:tc>
        <w:tc>
          <w:tcPr>
            <w:tcW w:w="8604" w:type="dxa"/>
            <w:tcBorders>
              <w:top w:val="single" w:sz="4" w:space="0" w:color="auto"/>
              <w:left w:val="single" w:sz="4" w:space="0" w:color="auto"/>
              <w:bottom w:val="single" w:sz="4" w:space="0" w:color="auto"/>
            </w:tcBorders>
            <w:vAlign w:val="center"/>
          </w:tcPr>
          <w:p w14:paraId="76959A3C" w14:textId="1B25258B" w:rsidR="005837F1" w:rsidRDefault="005837F1" w:rsidP="005837F1">
            <w:pPr>
              <w:spacing w:after="100" w:afterAutospacing="1"/>
              <w:rPr>
                <w:rFonts w:ascii="宋体" w:eastAsia="宋体" w:hAnsi="宋体" w:cs="宋体" w:hint="eastAsia"/>
                <w:kern w:val="0"/>
                <w:sz w:val="24"/>
              </w:rPr>
            </w:pPr>
            <w:r>
              <w:rPr>
                <w:rFonts w:ascii="宋体" w:hint="eastAsia"/>
                <w:sz w:val="24"/>
              </w:rPr>
              <w:t>符合《中华人民共和国政府采购法》第二十二条规定，有依法缴纳税收和社会保障资金的良好记录。（需提供依法缴纳税收和社会保障资金相关证明材料）</w:t>
            </w:r>
          </w:p>
        </w:tc>
      </w:tr>
      <w:tr w:rsidR="005837F1" w14:paraId="008B3D20" w14:textId="77777777">
        <w:trPr>
          <w:trHeight w:val="495"/>
        </w:trPr>
        <w:tc>
          <w:tcPr>
            <w:tcW w:w="567" w:type="dxa"/>
            <w:tcBorders>
              <w:top w:val="single" w:sz="4" w:space="0" w:color="auto"/>
              <w:bottom w:val="single" w:sz="4" w:space="0" w:color="auto"/>
              <w:right w:val="single" w:sz="4" w:space="0" w:color="auto"/>
            </w:tcBorders>
            <w:vAlign w:val="center"/>
          </w:tcPr>
          <w:p w14:paraId="26C6E5B4" w14:textId="77777777" w:rsidR="005837F1" w:rsidRDefault="005837F1" w:rsidP="005837F1">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rPr>
              <w:t>5</w:t>
            </w:r>
          </w:p>
        </w:tc>
        <w:tc>
          <w:tcPr>
            <w:tcW w:w="8604" w:type="dxa"/>
            <w:tcBorders>
              <w:top w:val="single" w:sz="4" w:space="0" w:color="auto"/>
              <w:left w:val="single" w:sz="4" w:space="0" w:color="auto"/>
              <w:bottom w:val="single" w:sz="4" w:space="0" w:color="auto"/>
            </w:tcBorders>
            <w:vAlign w:val="center"/>
          </w:tcPr>
          <w:p w14:paraId="3766DF24" w14:textId="4B7D10BF" w:rsidR="005837F1" w:rsidRDefault="005837F1" w:rsidP="005837F1">
            <w:pPr>
              <w:spacing w:after="100" w:afterAutospacing="1"/>
              <w:rPr>
                <w:rFonts w:ascii="宋体" w:eastAsia="宋体" w:hAnsi="宋体" w:cs="宋体" w:hint="eastAsia"/>
                <w:kern w:val="0"/>
                <w:sz w:val="24"/>
              </w:rPr>
            </w:pPr>
            <w:r>
              <w:rPr>
                <w:rFonts w:ascii="宋体" w:hint="eastAsia"/>
                <w:sz w:val="24"/>
              </w:rPr>
              <w:t>符合《中华人民共和国政府采购法》第二十二条规定，参加政府采购活动前三年内，在经营活动中没有重大违法记录。（需提供“信用中国”</w:t>
            </w:r>
            <w:r>
              <w:rPr>
                <w:rFonts w:ascii="宋体" w:hint="eastAsia"/>
                <w:sz w:val="24"/>
              </w:rPr>
              <w:lastRenderedPageBreak/>
              <w:t>（www.creditchina.gov.cn）、“中国政府采购网”查询截图）</w:t>
            </w:r>
          </w:p>
        </w:tc>
      </w:tr>
      <w:tr w:rsidR="005837F1" w14:paraId="2A021BD4" w14:textId="77777777">
        <w:trPr>
          <w:trHeight w:val="562"/>
        </w:trPr>
        <w:tc>
          <w:tcPr>
            <w:tcW w:w="567" w:type="dxa"/>
            <w:tcBorders>
              <w:top w:val="single" w:sz="4" w:space="0" w:color="auto"/>
              <w:bottom w:val="single" w:sz="4" w:space="0" w:color="auto"/>
              <w:right w:val="single" w:sz="4" w:space="0" w:color="auto"/>
            </w:tcBorders>
            <w:vAlign w:val="center"/>
          </w:tcPr>
          <w:p w14:paraId="78B4AE51" w14:textId="77777777" w:rsidR="005837F1" w:rsidRDefault="005837F1" w:rsidP="005837F1">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rPr>
              <w:t>6</w:t>
            </w:r>
          </w:p>
        </w:tc>
        <w:tc>
          <w:tcPr>
            <w:tcW w:w="8604" w:type="dxa"/>
            <w:tcBorders>
              <w:top w:val="single" w:sz="4" w:space="0" w:color="auto"/>
              <w:left w:val="single" w:sz="4" w:space="0" w:color="auto"/>
              <w:bottom w:val="single" w:sz="4" w:space="0" w:color="auto"/>
            </w:tcBorders>
            <w:vAlign w:val="center"/>
          </w:tcPr>
          <w:p w14:paraId="46905462" w14:textId="28EAA117" w:rsidR="005837F1" w:rsidRDefault="005837F1" w:rsidP="005837F1">
            <w:pPr>
              <w:spacing w:after="100" w:afterAutospacing="1"/>
              <w:rPr>
                <w:rFonts w:ascii="宋体" w:eastAsia="宋体" w:hAnsi="宋体" w:cs="宋体" w:hint="eastAsia"/>
                <w:sz w:val="24"/>
                <w:lang w:val="zh-CN"/>
              </w:rPr>
            </w:pPr>
            <w:r>
              <w:rPr>
                <w:rFonts w:ascii="宋体" w:hint="eastAsia"/>
                <w:sz w:val="24"/>
              </w:rPr>
              <w:t>符合《中华人民共和国政府采购法》第二十二条规定，法律、行政法规规定的其他条件。（需提供相关证明材料）</w:t>
            </w:r>
          </w:p>
        </w:tc>
      </w:tr>
      <w:tr w:rsidR="005837F1" w14:paraId="1C16EDBE" w14:textId="77777777">
        <w:trPr>
          <w:trHeight w:val="1606"/>
        </w:trPr>
        <w:tc>
          <w:tcPr>
            <w:tcW w:w="567" w:type="dxa"/>
            <w:tcBorders>
              <w:top w:val="single" w:sz="4" w:space="0" w:color="auto"/>
              <w:bottom w:val="single" w:sz="4" w:space="0" w:color="auto"/>
              <w:right w:val="single" w:sz="4" w:space="0" w:color="auto"/>
            </w:tcBorders>
            <w:vAlign w:val="center"/>
          </w:tcPr>
          <w:p w14:paraId="2DF260E5" w14:textId="77777777" w:rsidR="005837F1" w:rsidRDefault="005837F1" w:rsidP="005837F1">
            <w:pPr>
              <w:autoSpaceDE w:val="0"/>
              <w:autoSpaceDN w:val="0"/>
              <w:adjustRightInd w:val="0"/>
              <w:jc w:val="center"/>
              <w:rPr>
                <w:rFonts w:ascii="宋体" w:eastAsia="宋体" w:hAnsi="宋体" w:cs="宋体" w:hint="eastAsia"/>
                <w:sz w:val="24"/>
              </w:rPr>
            </w:pPr>
            <w:r>
              <w:rPr>
                <w:rFonts w:ascii="宋体" w:eastAsia="宋体" w:hAnsi="宋体" w:cs="宋体" w:hint="eastAsia"/>
                <w:sz w:val="24"/>
              </w:rPr>
              <w:t>7</w:t>
            </w:r>
          </w:p>
        </w:tc>
        <w:tc>
          <w:tcPr>
            <w:tcW w:w="8604" w:type="dxa"/>
            <w:tcBorders>
              <w:top w:val="single" w:sz="4" w:space="0" w:color="auto"/>
              <w:left w:val="single" w:sz="4" w:space="0" w:color="auto"/>
              <w:bottom w:val="single" w:sz="4" w:space="0" w:color="auto"/>
            </w:tcBorders>
            <w:vAlign w:val="center"/>
          </w:tcPr>
          <w:p w14:paraId="467BF29B" w14:textId="539C91FD" w:rsidR="005837F1" w:rsidRDefault="005837F1" w:rsidP="005837F1">
            <w:pPr>
              <w:rPr>
                <w:rFonts w:ascii="宋体" w:eastAsia="宋体" w:hAnsi="宋体" w:cs="宋体" w:hint="eastAsia"/>
                <w:sz w:val="24"/>
                <w:lang w:val="zh-CN"/>
              </w:rPr>
            </w:pPr>
            <w:r>
              <w:rPr>
                <w:rFonts w:ascii="宋体" w:hint="eastAsia"/>
                <w:sz w:val="24"/>
              </w:rPr>
              <w:t>本项目授权人证明。（需提供相关授权委托书）</w:t>
            </w:r>
          </w:p>
        </w:tc>
      </w:tr>
      <w:tr w:rsidR="005837F1" w14:paraId="483745F0" w14:textId="77777777">
        <w:trPr>
          <w:trHeight w:val="1256"/>
        </w:trPr>
        <w:tc>
          <w:tcPr>
            <w:tcW w:w="567" w:type="dxa"/>
            <w:tcBorders>
              <w:top w:val="single" w:sz="4" w:space="0" w:color="auto"/>
              <w:bottom w:val="single" w:sz="4" w:space="0" w:color="auto"/>
              <w:right w:val="single" w:sz="4" w:space="0" w:color="auto"/>
            </w:tcBorders>
            <w:vAlign w:val="center"/>
          </w:tcPr>
          <w:p w14:paraId="36AB45CD" w14:textId="77777777" w:rsidR="005837F1" w:rsidRDefault="005837F1" w:rsidP="005837F1">
            <w:pPr>
              <w:autoSpaceDE w:val="0"/>
              <w:autoSpaceDN w:val="0"/>
              <w:adjustRightInd w:val="0"/>
              <w:jc w:val="center"/>
              <w:rPr>
                <w:rFonts w:ascii="宋体" w:eastAsia="宋体" w:hAnsi="宋体" w:cs="宋体" w:hint="eastAsia"/>
                <w:sz w:val="24"/>
              </w:rPr>
            </w:pPr>
            <w:r>
              <w:rPr>
                <w:rFonts w:ascii="宋体" w:eastAsia="宋体" w:hAnsi="宋体" w:cs="宋体" w:hint="eastAsia"/>
                <w:sz w:val="24"/>
              </w:rPr>
              <w:t>8</w:t>
            </w:r>
          </w:p>
        </w:tc>
        <w:tc>
          <w:tcPr>
            <w:tcW w:w="8604" w:type="dxa"/>
            <w:tcBorders>
              <w:top w:val="single" w:sz="4" w:space="0" w:color="auto"/>
              <w:left w:val="single" w:sz="4" w:space="0" w:color="auto"/>
              <w:bottom w:val="single" w:sz="4" w:space="0" w:color="auto"/>
            </w:tcBorders>
            <w:vAlign w:val="center"/>
          </w:tcPr>
          <w:p w14:paraId="63A190A7" w14:textId="106634A1" w:rsidR="005837F1" w:rsidRDefault="005837F1" w:rsidP="005837F1">
            <w:pPr>
              <w:rPr>
                <w:rFonts w:ascii="宋体" w:eastAsia="宋体" w:hAnsi="宋体" w:cs="宋体" w:hint="eastAsia"/>
                <w:sz w:val="24"/>
              </w:rPr>
            </w:pPr>
            <w:r>
              <w:rPr>
                <w:rFonts w:ascii="宋体" w:hint="eastAsia"/>
                <w:sz w:val="24"/>
              </w:rPr>
              <w:t>单位负责人为同一人或者存在直接控股、管理关系的不同供应商，不得参加同一合同项下的政府采购活动。（需提供相关证明材料）</w:t>
            </w:r>
          </w:p>
        </w:tc>
      </w:tr>
      <w:tr w:rsidR="005837F1" w14:paraId="5306B165" w14:textId="77777777">
        <w:trPr>
          <w:trHeight w:val="1256"/>
        </w:trPr>
        <w:tc>
          <w:tcPr>
            <w:tcW w:w="567" w:type="dxa"/>
            <w:tcBorders>
              <w:top w:val="single" w:sz="4" w:space="0" w:color="auto"/>
              <w:bottom w:val="single" w:sz="4" w:space="0" w:color="auto"/>
              <w:right w:val="single" w:sz="4" w:space="0" w:color="auto"/>
            </w:tcBorders>
            <w:vAlign w:val="center"/>
          </w:tcPr>
          <w:p w14:paraId="45D030A3" w14:textId="13CC74CF" w:rsidR="005837F1" w:rsidRDefault="005837F1" w:rsidP="005837F1">
            <w:pPr>
              <w:autoSpaceDE w:val="0"/>
              <w:autoSpaceDN w:val="0"/>
              <w:adjustRightInd w:val="0"/>
              <w:jc w:val="center"/>
              <w:rPr>
                <w:rFonts w:ascii="宋体" w:eastAsia="宋体" w:hAnsi="宋体" w:cs="宋体" w:hint="eastAsia"/>
                <w:sz w:val="24"/>
              </w:rPr>
            </w:pPr>
            <w:r>
              <w:rPr>
                <w:rFonts w:ascii="宋体" w:eastAsia="宋体" w:hAnsi="宋体" w:cs="宋体" w:hint="eastAsia"/>
                <w:sz w:val="24"/>
              </w:rPr>
              <w:t>9</w:t>
            </w:r>
          </w:p>
        </w:tc>
        <w:tc>
          <w:tcPr>
            <w:tcW w:w="8604" w:type="dxa"/>
            <w:tcBorders>
              <w:top w:val="single" w:sz="4" w:space="0" w:color="auto"/>
              <w:left w:val="single" w:sz="4" w:space="0" w:color="auto"/>
              <w:bottom w:val="single" w:sz="4" w:space="0" w:color="auto"/>
            </w:tcBorders>
            <w:vAlign w:val="center"/>
          </w:tcPr>
          <w:p w14:paraId="5EE6B04F" w14:textId="3BFDCD2B" w:rsidR="005837F1" w:rsidRPr="00402817" w:rsidRDefault="005837F1" w:rsidP="005837F1">
            <w:pPr>
              <w:rPr>
                <w:rFonts w:ascii="宋体" w:eastAsia="宋体" w:hAnsi="宋体" w:cs="宋体" w:hint="eastAsia"/>
                <w:sz w:val="24"/>
                <w:highlight w:val="yellow"/>
              </w:rPr>
            </w:pPr>
            <w:r>
              <w:rPr>
                <w:rFonts w:ascii="宋体" w:hint="eastAsia"/>
                <w:sz w:val="24"/>
              </w:rPr>
              <w:t>有效的投标保证金银行回执单或银行保函。（需提供相关证明材料）</w:t>
            </w:r>
          </w:p>
        </w:tc>
      </w:tr>
      <w:tr w:rsidR="005837F1" w14:paraId="6210BAB6" w14:textId="77777777">
        <w:trPr>
          <w:trHeight w:val="1256"/>
        </w:trPr>
        <w:tc>
          <w:tcPr>
            <w:tcW w:w="567" w:type="dxa"/>
            <w:tcBorders>
              <w:top w:val="single" w:sz="4" w:space="0" w:color="auto"/>
              <w:bottom w:val="single" w:sz="4" w:space="0" w:color="auto"/>
              <w:right w:val="single" w:sz="4" w:space="0" w:color="auto"/>
            </w:tcBorders>
            <w:vAlign w:val="center"/>
          </w:tcPr>
          <w:p w14:paraId="528AABEB" w14:textId="04469F33" w:rsidR="005837F1" w:rsidRDefault="005837F1" w:rsidP="005837F1">
            <w:pPr>
              <w:autoSpaceDE w:val="0"/>
              <w:autoSpaceDN w:val="0"/>
              <w:adjustRightInd w:val="0"/>
              <w:jc w:val="center"/>
              <w:rPr>
                <w:rFonts w:ascii="宋体" w:eastAsia="宋体" w:hAnsi="宋体" w:cs="宋体" w:hint="eastAsia"/>
                <w:sz w:val="24"/>
              </w:rPr>
            </w:pPr>
            <w:r>
              <w:rPr>
                <w:rFonts w:ascii="宋体" w:eastAsia="宋体" w:hAnsi="宋体" w:cs="宋体" w:hint="eastAsia"/>
                <w:sz w:val="24"/>
              </w:rPr>
              <w:t>10</w:t>
            </w:r>
          </w:p>
        </w:tc>
        <w:tc>
          <w:tcPr>
            <w:tcW w:w="8604" w:type="dxa"/>
            <w:tcBorders>
              <w:top w:val="single" w:sz="4" w:space="0" w:color="auto"/>
              <w:left w:val="single" w:sz="4" w:space="0" w:color="auto"/>
              <w:bottom w:val="single" w:sz="4" w:space="0" w:color="auto"/>
            </w:tcBorders>
            <w:vAlign w:val="center"/>
          </w:tcPr>
          <w:p w14:paraId="2CF22F63" w14:textId="2F78CF9A" w:rsidR="005837F1" w:rsidRPr="00402817" w:rsidRDefault="005837F1" w:rsidP="005837F1">
            <w:pPr>
              <w:rPr>
                <w:rFonts w:ascii="宋体" w:eastAsia="宋体" w:hAnsi="宋体" w:cs="宋体" w:hint="eastAsia"/>
                <w:sz w:val="24"/>
                <w:highlight w:val="yellow"/>
              </w:rPr>
            </w:pPr>
            <w:r>
              <w:rPr>
                <w:rFonts w:ascii="宋体" w:eastAsia="宋体" w:hAnsi="宋体" w:cs="宋体" w:hint="eastAsia"/>
                <w:sz w:val="24"/>
              </w:rPr>
              <w:t>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tc>
      </w:tr>
      <w:tr w:rsidR="00622F79" w14:paraId="6D1D52B0" w14:textId="77777777">
        <w:trPr>
          <w:trHeight w:val="1256"/>
        </w:trPr>
        <w:tc>
          <w:tcPr>
            <w:tcW w:w="567" w:type="dxa"/>
            <w:tcBorders>
              <w:top w:val="single" w:sz="4" w:space="0" w:color="auto"/>
              <w:bottom w:val="single" w:sz="4" w:space="0" w:color="auto"/>
              <w:right w:val="single" w:sz="4" w:space="0" w:color="auto"/>
            </w:tcBorders>
            <w:vAlign w:val="center"/>
          </w:tcPr>
          <w:p w14:paraId="48D227A3" w14:textId="4BFC6931" w:rsidR="00622F79" w:rsidRDefault="00622F79" w:rsidP="005837F1">
            <w:pPr>
              <w:autoSpaceDE w:val="0"/>
              <w:autoSpaceDN w:val="0"/>
              <w:adjustRightInd w:val="0"/>
              <w:jc w:val="center"/>
              <w:rPr>
                <w:rFonts w:ascii="宋体" w:eastAsia="宋体" w:hAnsi="宋体" w:cs="宋体" w:hint="eastAsia"/>
                <w:sz w:val="24"/>
              </w:rPr>
            </w:pPr>
            <w:r>
              <w:rPr>
                <w:rFonts w:ascii="宋体" w:eastAsia="宋体" w:hAnsi="宋体" w:cs="宋体" w:hint="eastAsia"/>
                <w:sz w:val="24"/>
              </w:rPr>
              <w:t>11</w:t>
            </w:r>
          </w:p>
        </w:tc>
        <w:tc>
          <w:tcPr>
            <w:tcW w:w="8604" w:type="dxa"/>
            <w:tcBorders>
              <w:top w:val="single" w:sz="4" w:space="0" w:color="auto"/>
              <w:left w:val="single" w:sz="4" w:space="0" w:color="auto"/>
              <w:bottom w:val="single" w:sz="4" w:space="0" w:color="auto"/>
            </w:tcBorders>
            <w:vAlign w:val="center"/>
          </w:tcPr>
          <w:p w14:paraId="41477341" w14:textId="6E7EDD4D" w:rsidR="00622F79" w:rsidRDefault="00622F79" w:rsidP="005837F1">
            <w:pPr>
              <w:rPr>
                <w:rFonts w:ascii="宋体" w:eastAsia="宋体" w:hAnsi="宋体" w:cs="宋体" w:hint="eastAsia"/>
                <w:sz w:val="24"/>
              </w:rPr>
            </w:pPr>
            <w:r w:rsidRPr="00622F79">
              <w:rPr>
                <w:rFonts w:ascii="宋体" w:eastAsia="宋体" w:hAnsi="宋体" w:cs="宋体" w:hint="eastAsia"/>
                <w:sz w:val="24"/>
              </w:rPr>
              <w:t>本招标项目共分为</w:t>
            </w:r>
            <w:r w:rsidR="00B42F29">
              <w:rPr>
                <w:rFonts w:ascii="宋体" w:eastAsia="宋体" w:hAnsi="宋体" w:cs="宋体" w:hint="eastAsia"/>
                <w:sz w:val="24"/>
              </w:rPr>
              <w:t>两</w:t>
            </w:r>
            <w:r w:rsidRPr="00622F79">
              <w:rPr>
                <w:rFonts w:ascii="宋体" w:eastAsia="宋体" w:hAnsi="宋体" w:cs="宋体" w:hint="eastAsia"/>
                <w:sz w:val="24"/>
              </w:rPr>
              <w:t>个标项，评标顺序为</w:t>
            </w:r>
            <w:proofErr w:type="gramStart"/>
            <w:r w:rsidRPr="00622F79">
              <w:rPr>
                <w:rFonts w:ascii="宋体" w:eastAsia="宋体" w:hAnsi="宋体" w:cs="宋体" w:hint="eastAsia"/>
                <w:sz w:val="24"/>
              </w:rPr>
              <w:t>标项一、标项二</w:t>
            </w:r>
            <w:proofErr w:type="gramEnd"/>
            <w:r w:rsidRPr="00622F79">
              <w:rPr>
                <w:rFonts w:ascii="宋体" w:eastAsia="宋体" w:hAnsi="宋体" w:cs="宋体" w:hint="eastAsia"/>
                <w:sz w:val="24"/>
              </w:rPr>
              <w:t>。投标人可参与</w:t>
            </w:r>
            <w:proofErr w:type="gramStart"/>
            <w:r w:rsidR="00B42F29">
              <w:rPr>
                <w:rFonts w:ascii="宋体" w:eastAsia="宋体" w:hAnsi="宋体" w:cs="宋体" w:hint="eastAsia"/>
                <w:sz w:val="24"/>
              </w:rPr>
              <w:t>两</w:t>
            </w:r>
            <w:r w:rsidRPr="00622F79">
              <w:rPr>
                <w:rFonts w:ascii="宋体" w:eastAsia="宋体" w:hAnsi="宋体" w:cs="宋体" w:hint="eastAsia"/>
                <w:sz w:val="24"/>
              </w:rPr>
              <w:t>个标项投标</w:t>
            </w:r>
            <w:proofErr w:type="gramEnd"/>
            <w:r w:rsidRPr="00622F79">
              <w:rPr>
                <w:rFonts w:ascii="宋体" w:eastAsia="宋体" w:hAnsi="宋体" w:cs="宋体" w:hint="eastAsia"/>
                <w:sz w:val="24"/>
              </w:rPr>
              <w:t>，但只可中一个标项。标项</w:t>
            </w:r>
            <w:proofErr w:type="gramStart"/>
            <w:r w:rsidRPr="00622F79">
              <w:rPr>
                <w:rFonts w:ascii="宋体" w:eastAsia="宋体" w:hAnsi="宋体" w:cs="宋体" w:hint="eastAsia"/>
                <w:sz w:val="24"/>
              </w:rPr>
              <w:t>一</w:t>
            </w:r>
            <w:proofErr w:type="gramEnd"/>
            <w:r w:rsidRPr="00622F79">
              <w:rPr>
                <w:rFonts w:ascii="宋体" w:eastAsia="宋体" w:hAnsi="宋体" w:cs="宋体" w:hint="eastAsia"/>
                <w:sz w:val="24"/>
              </w:rPr>
              <w:t>综合得分排名第一的投标人已取得标项</w:t>
            </w:r>
            <w:proofErr w:type="gramStart"/>
            <w:r w:rsidRPr="00622F79">
              <w:rPr>
                <w:rFonts w:ascii="宋体" w:eastAsia="宋体" w:hAnsi="宋体" w:cs="宋体" w:hint="eastAsia"/>
                <w:sz w:val="24"/>
              </w:rPr>
              <w:t>一</w:t>
            </w:r>
            <w:proofErr w:type="gramEnd"/>
            <w:r w:rsidRPr="00622F79">
              <w:rPr>
                <w:rFonts w:ascii="宋体" w:eastAsia="宋体" w:hAnsi="宋体" w:cs="宋体" w:hint="eastAsia"/>
                <w:sz w:val="24"/>
              </w:rPr>
              <w:t>的 中标人资格时，此投标人不可继续参加</w:t>
            </w:r>
            <w:proofErr w:type="gramStart"/>
            <w:r w:rsidR="00B42F29">
              <w:rPr>
                <w:rFonts w:ascii="宋体" w:eastAsia="宋体" w:hAnsi="宋体" w:cs="宋体" w:hint="eastAsia"/>
                <w:sz w:val="24"/>
              </w:rPr>
              <w:t>标项二</w:t>
            </w:r>
            <w:proofErr w:type="gramEnd"/>
            <w:r w:rsidRPr="00622F79">
              <w:rPr>
                <w:rFonts w:ascii="宋体" w:eastAsia="宋体" w:hAnsi="宋体" w:cs="宋体" w:hint="eastAsia"/>
                <w:sz w:val="24"/>
              </w:rPr>
              <w:t>的投标，在</w:t>
            </w:r>
            <w:proofErr w:type="gramStart"/>
            <w:r w:rsidR="00B42F29">
              <w:rPr>
                <w:rFonts w:ascii="宋体" w:eastAsia="宋体" w:hAnsi="宋体" w:cs="宋体" w:hint="eastAsia"/>
                <w:sz w:val="24"/>
              </w:rPr>
              <w:t>标项二</w:t>
            </w:r>
            <w:r w:rsidRPr="00622F79">
              <w:rPr>
                <w:rFonts w:ascii="宋体" w:eastAsia="宋体" w:hAnsi="宋体" w:cs="宋体" w:hint="eastAsia"/>
                <w:sz w:val="24"/>
              </w:rPr>
              <w:t>资格</w:t>
            </w:r>
            <w:proofErr w:type="gramEnd"/>
            <w:r w:rsidRPr="00622F79">
              <w:rPr>
                <w:rFonts w:ascii="宋体" w:eastAsia="宋体" w:hAnsi="宋体" w:cs="宋体" w:hint="eastAsia"/>
                <w:sz w:val="24"/>
              </w:rPr>
              <w:t>审查时会不予通过。（投标人需提供承诺函）</w:t>
            </w:r>
          </w:p>
        </w:tc>
      </w:tr>
    </w:tbl>
    <w:p w14:paraId="0B82D7EA" w14:textId="77777777" w:rsidR="001E4EE9" w:rsidRDefault="00000000">
      <w:pPr>
        <w:pStyle w:val="21"/>
        <w:spacing w:line="440" w:lineRule="exact"/>
        <w:rPr>
          <w:rFonts w:ascii="宋体" w:hAnsi="宋体" w:cs="宋体" w:hint="eastAsia"/>
          <w:b/>
          <w:spacing w:val="0"/>
          <w:kern w:val="2"/>
          <w:sz w:val="24"/>
          <w:szCs w:val="24"/>
          <w:lang w:bidi="ar"/>
        </w:rPr>
      </w:pPr>
      <w:bookmarkStart w:id="25" w:name="_Toc509318023"/>
      <w:bookmarkStart w:id="26" w:name="_Toc492286395"/>
      <w:bookmarkStart w:id="27" w:name="_Toc31761"/>
      <w:r>
        <w:rPr>
          <w:rFonts w:ascii="宋体" w:hAnsi="宋体" w:cs="宋体" w:hint="eastAsia"/>
          <w:b/>
          <w:spacing w:val="0"/>
          <w:kern w:val="2"/>
          <w:sz w:val="24"/>
          <w:szCs w:val="24"/>
          <w:lang w:bidi="ar"/>
        </w:rPr>
        <w:t>4、符合性审查</w:t>
      </w:r>
      <w:bookmarkEnd w:id="25"/>
      <w:bookmarkEnd w:id="26"/>
      <w:bookmarkEnd w:id="27"/>
    </w:p>
    <w:p w14:paraId="35A1E9AD"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评标委员会对通过资格审查的合格投标人的投标文件进行符合性审查。评标</w:t>
      </w:r>
    </w:p>
    <w:p w14:paraId="1F8E5822" w14:textId="77777777" w:rsidR="001E4EE9" w:rsidRDefault="00000000">
      <w:pPr>
        <w:pStyle w:val="21"/>
        <w:spacing w:line="440" w:lineRule="exact"/>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委员会根据《符合性审查要求》中规定的审查因素和审查内容，对投标人的投标</w:t>
      </w:r>
    </w:p>
    <w:p w14:paraId="32D7D25D" w14:textId="77777777" w:rsidR="001E4EE9" w:rsidRDefault="00000000">
      <w:pPr>
        <w:pStyle w:val="21"/>
        <w:spacing w:line="440" w:lineRule="exact"/>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文件是否实质上响应招标文件进行符合性审查，并形成符合性审查评审结果。符</w:t>
      </w:r>
    </w:p>
    <w:p w14:paraId="1CAE149A" w14:textId="77777777" w:rsidR="001E4EE9" w:rsidRDefault="00000000">
      <w:pPr>
        <w:pStyle w:val="21"/>
        <w:spacing w:line="440" w:lineRule="exact"/>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合性审查中凡有其中任意一项未通过的，评审结果为未通过，未通过符合性审查</w:t>
      </w:r>
    </w:p>
    <w:p w14:paraId="5D59111D" w14:textId="77777777" w:rsidR="001E4EE9" w:rsidRDefault="00000000">
      <w:pPr>
        <w:pStyle w:val="21"/>
        <w:spacing w:line="440" w:lineRule="exact"/>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的投标人按无效投标处理，不进入详细评审。符合性审查要求如下：</w:t>
      </w:r>
    </w:p>
    <w:p w14:paraId="3CF27614" w14:textId="77777777" w:rsidR="001E4EE9" w:rsidRDefault="00000000">
      <w:pPr>
        <w:widowControl/>
        <w:jc w:val="center"/>
        <w:rPr>
          <w:rFonts w:ascii="宋体" w:eastAsia="宋体" w:hAnsi="宋体" w:cs="宋体" w:hint="eastAsia"/>
        </w:rPr>
      </w:pPr>
      <w:r>
        <w:rPr>
          <w:rFonts w:ascii="宋体" w:eastAsia="宋体" w:hAnsi="宋体" w:cs="宋体" w:hint="eastAsia"/>
          <w:b/>
          <w:bCs/>
          <w:kern w:val="0"/>
          <w:sz w:val="24"/>
          <w:lang w:bidi="ar"/>
        </w:rPr>
        <w:t>符合性审查要求</w:t>
      </w:r>
    </w:p>
    <w:tbl>
      <w:tblPr>
        <w:tblStyle w:val="af3"/>
        <w:tblW w:w="9262" w:type="dxa"/>
        <w:jc w:val="center"/>
        <w:tblLayout w:type="fixed"/>
        <w:tblLook w:val="04A0" w:firstRow="1" w:lastRow="0" w:firstColumn="1" w:lastColumn="0" w:noHBand="0" w:noVBand="1"/>
      </w:tblPr>
      <w:tblGrid>
        <w:gridCol w:w="641"/>
        <w:gridCol w:w="1663"/>
        <w:gridCol w:w="6958"/>
      </w:tblGrid>
      <w:tr w:rsidR="001E4EE9" w14:paraId="5AF2B4E1" w14:textId="77777777">
        <w:trPr>
          <w:trHeight w:val="496"/>
          <w:jc w:val="center"/>
        </w:trPr>
        <w:tc>
          <w:tcPr>
            <w:tcW w:w="641" w:type="dxa"/>
            <w:vAlign w:val="center"/>
          </w:tcPr>
          <w:p w14:paraId="3CA8B05D" w14:textId="77777777" w:rsidR="001E4EE9" w:rsidRDefault="00000000">
            <w:pPr>
              <w:pStyle w:val="ab"/>
              <w:ind w:right="-1"/>
              <w:jc w:val="center"/>
              <w:rPr>
                <w:rFonts w:ascii="宋体" w:eastAsia="宋体" w:hAnsi="宋体" w:cs="宋体" w:hint="eastAsia"/>
                <w:b/>
                <w:bCs/>
                <w:sz w:val="21"/>
                <w:szCs w:val="21"/>
              </w:rPr>
            </w:pPr>
            <w:r>
              <w:rPr>
                <w:rFonts w:ascii="宋体" w:eastAsia="宋体" w:hAnsi="宋体" w:cs="宋体" w:hint="eastAsia"/>
                <w:b/>
                <w:bCs/>
                <w:sz w:val="21"/>
                <w:szCs w:val="21"/>
              </w:rPr>
              <w:lastRenderedPageBreak/>
              <w:t>序号</w:t>
            </w:r>
          </w:p>
        </w:tc>
        <w:tc>
          <w:tcPr>
            <w:tcW w:w="1663" w:type="dxa"/>
            <w:vAlign w:val="center"/>
          </w:tcPr>
          <w:p w14:paraId="2E82A41F" w14:textId="77777777" w:rsidR="001E4EE9" w:rsidRDefault="00000000">
            <w:pPr>
              <w:pStyle w:val="ab"/>
              <w:ind w:rightChars="31" w:right="65"/>
              <w:jc w:val="center"/>
              <w:rPr>
                <w:rFonts w:ascii="宋体" w:eastAsia="宋体" w:hAnsi="宋体" w:cs="宋体" w:hint="eastAsia"/>
                <w:b/>
                <w:bCs/>
                <w:sz w:val="21"/>
                <w:szCs w:val="21"/>
              </w:rPr>
            </w:pPr>
            <w:r>
              <w:rPr>
                <w:rFonts w:ascii="宋体" w:eastAsia="宋体" w:hAnsi="宋体" w:cs="宋体" w:hint="eastAsia"/>
                <w:b/>
                <w:bCs/>
                <w:sz w:val="21"/>
                <w:szCs w:val="21"/>
              </w:rPr>
              <w:t>评审因素</w:t>
            </w:r>
          </w:p>
        </w:tc>
        <w:tc>
          <w:tcPr>
            <w:tcW w:w="6958" w:type="dxa"/>
            <w:vAlign w:val="center"/>
          </w:tcPr>
          <w:p w14:paraId="64DF05E9" w14:textId="77777777" w:rsidR="001E4EE9" w:rsidRDefault="00000000">
            <w:pPr>
              <w:pStyle w:val="ab"/>
              <w:ind w:rightChars="-35" w:right="-73"/>
              <w:jc w:val="center"/>
              <w:rPr>
                <w:rFonts w:ascii="宋体" w:eastAsia="宋体" w:hAnsi="宋体" w:cs="宋体" w:hint="eastAsia"/>
                <w:b/>
                <w:bCs/>
                <w:sz w:val="21"/>
                <w:szCs w:val="21"/>
              </w:rPr>
            </w:pPr>
            <w:r>
              <w:rPr>
                <w:rFonts w:ascii="宋体" w:eastAsia="宋体" w:hAnsi="宋体" w:cs="宋体" w:hint="eastAsia"/>
                <w:b/>
                <w:bCs/>
                <w:sz w:val="21"/>
                <w:szCs w:val="21"/>
              </w:rPr>
              <w:t>审查内容</w:t>
            </w:r>
          </w:p>
        </w:tc>
      </w:tr>
      <w:tr w:rsidR="001E4EE9" w14:paraId="2AE384B3" w14:textId="77777777">
        <w:trPr>
          <w:trHeight w:val="1027"/>
          <w:jc w:val="center"/>
        </w:trPr>
        <w:tc>
          <w:tcPr>
            <w:tcW w:w="641" w:type="dxa"/>
            <w:vAlign w:val="center"/>
          </w:tcPr>
          <w:p w14:paraId="4B5EEA9A" w14:textId="473366B4" w:rsidR="001E4EE9" w:rsidRDefault="00474615">
            <w:pPr>
              <w:pStyle w:val="ab"/>
              <w:ind w:rightChars="-34" w:right="-71"/>
              <w:jc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1</w:t>
            </w:r>
          </w:p>
        </w:tc>
        <w:tc>
          <w:tcPr>
            <w:tcW w:w="1663" w:type="dxa"/>
            <w:vAlign w:val="center"/>
          </w:tcPr>
          <w:p w14:paraId="135AE213" w14:textId="77777777" w:rsidR="001E4EE9" w:rsidRDefault="00000000">
            <w:pPr>
              <w:pStyle w:val="21"/>
              <w:spacing w:line="440" w:lineRule="exact"/>
              <w:jc w:val="center"/>
              <w:rPr>
                <w:rFonts w:ascii="宋体" w:hAnsi="宋体" w:cs="宋体" w:hint="eastAsia"/>
                <w:bCs w:val="0"/>
                <w:spacing w:val="0"/>
                <w:kern w:val="2"/>
                <w:sz w:val="22"/>
                <w:szCs w:val="22"/>
                <w:lang w:bidi="ar"/>
              </w:rPr>
            </w:pPr>
            <w:r>
              <w:rPr>
                <w:rFonts w:ascii="宋体" w:hAnsi="宋体" w:cs="宋体" w:hint="eastAsia"/>
                <w:bCs w:val="0"/>
                <w:spacing w:val="0"/>
                <w:kern w:val="2"/>
                <w:sz w:val="22"/>
                <w:szCs w:val="22"/>
                <w:lang w:bidi="ar"/>
              </w:rPr>
              <w:t>投标报价</w:t>
            </w:r>
          </w:p>
        </w:tc>
        <w:tc>
          <w:tcPr>
            <w:tcW w:w="6958" w:type="dxa"/>
            <w:vAlign w:val="center"/>
          </w:tcPr>
          <w:p w14:paraId="209FBB5C" w14:textId="77777777" w:rsidR="001E4EE9" w:rsidRDefault="00000000">
            <w:pPr>
              <w:pStyle w:val="21"/>
              <w:spacing w:line="440" w:lineRule="exact"/>
              <w:rPr>
                <w:rFonts w:ascii="宋体" w:hAnsi="宋体" w:cs="宋体" w:hint="eastAsia"/>
                <w:bCs w:val="0"/>
                <w:spacing w:val="0"/>
                <w:kern w:val="2"/>
                <w:sz w:val="22"/>
                <w:szCs w:val="22"/>
                <w:lang w:bidi="ar"/>
              </w:rPr>
            </w:pPr>
            <w:r>
              <w:rPr>
                <w:rFonts w:ascii="宋体" w:hAnsi="宋体" w:cs="宋体" w:hint="eastAsia"/>
                <w:bCs w:val="0"/>
                <w:spacing w:val="0"/>
                <w:kern w:val="2"/>
                <w:sz w:val="22"/>
                <w:szCs w:val="22"/>
                <w:lang w:bidi="ar"/>
              </w:rPr>
              <w:t>投标文件是否针对同一种货物或服务出现了两个或两个以上的报价；报价是否超过项目/</w:t>
            </w:r>
            <w:proofErr w:type="gramStart"/>
            <w:r>
              <w:rPr>
                <w:rFonts w:ascii="宋体" w:hAnsi="宋体" w:cs="宋体" w:hint="eastAsia"/>
                <w:bCs w:val="0"/>
                <w:spacing w:val="0"/>
                <w:kern w:val="2"/>
                <w:sz w:val="22"/>
                <w:szCs w:val="22"/>
                <w:lang w:bidi="ar"/>
              </w:rPr>
              <w:t>包预算</w:t>
            </w:r>
            <w:proofErr w:type="gramEnd"/>
            <w:r>
              <w:rPr>
                <w:rFonts w:ascii="宋体" w:hAnsi="宋体" w:cs="宋体" w:hint="eastAsia"/>
                <w:bCs w:val="0"/>
                <w:spacing w:val="0"/>
                <w:kern w:val="2"/>
                <w:sz w:val="22"/>
                <w:szCs w:val="22"/>
                <w:lang w:bidi="ar"/>
              </w:rPr>
              <w:t>或最高限价或经评标委员会认定低于成本的</w:t>
            </w:r>
          </w:p>
        </w:tc>
      </w:tr>
      <w:tr w:rsidR="001E4EE9" w14:paraId="361F66AF" w14:textId="77777777">
        <w:trPr>
          <w:trHeight w:val="704"/>
          <w:jc w:val="center"/>
        </w:trPr>
        <w:tc>
          <w:tcPr>
            <w:tcW w:w="641" w:type="dxa"/>
            <w:vAlign w:val="center"/>
          </w:tcPr>
          <w:p w14:paraId="75669D6B" w14:textId="535ABF32" w:rsidR="001E4EE9" w:rsidRDefault="00474615">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2</w:t>
            </w:r>
          </w:p>
        </w:tc>
        <w:tc>
          <w:tcPr>
            <w:tcW w:w="1663" w:type="dxa"/>
            <w:vAlign w:val="center"/>
          </w:tcPr>
          <w:p w14:paraId="7CB1FC44" w14:textId="77777777" w:rsidR="001E4EE9" w:rsidRDefault="0000000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签署、盖章</w:t>
            </w:r>
          </w:p>
        </w:tc>
        <w:tc>
          <w:tcPr>
            <w:tcW w:w="6958" w:type="dxa"/>
            <w:vAlign w:val="center"/>
          </w:tcPr>
          <w:p w14:paraId="5327BA35" w14:textId="77777777" w:rsidR="001E4EE9" w:rsidRDefault="0000000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按照招标文件要求签署、盖章的</w:t>
            </w:r>
          </w:p>
        </w:tc>
      </w:tr>
      <w:tr w:rsidR="001E4EE9" w14:paraId="2DD28665" w14:textId="77777777">
        <w:trPr>
          <w:trHeight w:val="473"/>
          <w:jc w:val="center"/>
        </w:trPr>
        <w:tc>
          <w:tcPr>
            <w:tcW w:w="641" w:type="dxa"/>
            <w:vAlign w:val="center"/>
          </w:tcPr>
          <w:p w14:paraId="6DB322D6" w14:textId="67C6F26A" w:rsidR="001E4EE9" w:rsidRDefault="00474615">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3</w:t>
            </w:r>
          </w:p>
        </w:tc>
        <w:tc>
          <w:tcPr>
            <w:tcW w:w="1663" w:type="dxa"/>
            <w:vAlign w:val="center"/>
          </w:tcPr>
          <w:p w14:paraId="0C4C4EBA" w14:textId="77777777" w:rsidR="001E4EE9" w:rsidRDefault="0000000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投标文件内容</w:t>
            </w:r>
          </w:p>
        </w:tc>
        <w:tc>
          <w:tcPr>
            <w:tcW w:w="6958" w:type="dxa"/>
            <w:vAlign w:val="center"/>
          </w:tcPr>
          <w:p w14:paraId="6674E719" w14:textId="77777777" w:rsidR="001E4EE9" w:rsidRDefault="0000000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是否按照招标文件规定的内容填写</w:t>
            </w:r>
          </w:p>
        </w:tc>
      </w:tr>
      <w:tr w:rsidR="001E4EE9" w14:paraId="2A81C529" w14:textId="77777777">
        <w:trPr>
          <w:trHeight w:val="723"/>
          <w:jc w:val="center"/>
        </w:trPr>
        <w:tc>
          <w:tcPr>
            <w:tcW w:w="641" w:type="dxa"/>
            <w:vAlign w:val="center"/>
          </w:tcPr>
          <w:p w14:paraId="007AA225" w14:textId="24DA18C7" w:rsidR="001E4EE9" w:rsidRDefault="00474615">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4</w:t>
            </w:r>
          </w:p>
        </w:tc>
        <w:tc>
          <w:tcPr>
            <w:tcW w:w="1663" w:type="dxa"/>
            <w:vAlign w:val="center"/>
          </w:tcPr>
          <w:p w14:paraId="7BAB038F" w14:textId="77777777" w:rsidR="001E4EE9" w:rsidRDefault="0000000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投标保证金</w:t>
            </w:r>
          </w:p>
        </w:tc>
        <w:tc>
          <w:tcPr>
            <w:tcW w:w="6958" w:type="dxa"/>
            <w:vAlign w:val="center"/>
          </w:tcPr>
          <w:p w14:paraId="6AB485E6" w14:textId="77777777" w:rsidR="001E4EE9" w:rsidRDefault="0000000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是否按招标文件规定递交保证金、保证金金额、保证金形式是否符合招标文件规定的</w:t>
            </w:r>
          </w:p>
        </w:tc>
      </w:tr>
      <w:tr w:rsidR="001E4EE9" w14:paraId="7726E15E" w14:textId="77777777">
        <w:trPr>
          <w:trHeight w:val="494"/>
          <w:jc w:val="center"/>
        </w:trPr>
        <w:tc>
          <w:tcPr>
            <w:tcW w:w="641" w:type="dxa"/>
            <w:vAlign w:val="center"/>
          </w:tcPr>
          <w:p w14:paraId="4F75925B" w14:textId="2865D12A" w:rsidR="001E4EE9" w:rsidRDefault="00474615">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5</w:t>
            </w:r>
          </w:p>
        </w:tc>
        <w:tc>
          <w:tcPr>
            <w:tcW w:w="1663" w:type="dxa"/>
            <w:vAlign w:val="center"/>
          </w:tcPr>
          <w:p w14:paraId="6C7C8C71" w14:textId="77777777" w:rsidR="001E4EE9" w:rsidRDefault="0000000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投标有效期</w:t>
            </w:r>
          </w:p>
        </w:tc>
        <w:tc>
          <w:tcPr>
            <w:tcW w:w="6958" w:type="dxa"/>
            <w:vAlign w:val="center"/>
          </w:tcPr>
          <w:p w14:paraId="0124ADA9" w14:textId="77777777" w:rsidR="001E4EE9" w:rsidRDefault="0000000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投标有效期是否满足招标文件要求</w:t>
            </w:r>
          </w:p>
        </w:tc>
      </w:tr>
      <w:tr w:rsidR="001E4EE9" w14:paraId="3970534D" w14:textId="77777777">
        <w:trPr>
          <w:trHeight w:val="440"/>
          <w:jc w:val="center"/>
        </w:trPr>
        <w:tc>
          <w:tcPr>
            <w:tcW w:w="641" w:type="dxa"/>
            <w:vAlign w:val="center"/>
          </w:tcPr>
          <w:p w14:paraId="29A0BD1A" w14:textId="1A1A6242" w:rsidR="001E4EE9" w:rsidRDefault="00474615">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6</w:t>
            </w:r>
          </w:p>
        </w:tc>
        <w:tc>
          <w:tcPr>
            <w:tcW w:w="1663" w:type="dxa"/>
            <w:vAlign w:val="center"/>
          </w:tcPr>
          <w:p w14:paraId="16834752" w14:textId="77777777" w:rsidR="001E4EE9" w:rsidRDefault="0000000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实质性响应</w:t>
            </w:r>
          </w:p>
        </w:tc>
        <w:tc>
          <w:tcPr>
            <w:tcW w:w="6958" w:type="dxa"/>
            <w:vAlign w:val="center"/>
          </w:tcPr>
          <w:p w14:paraId="4553C318" w14:textId="77777777" w:rsidR="001E4EE9" w:rsidRDefault="0000000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是否响应招标文件中实质性条款的要求</w:t>
            </w:r>
          </w:p>
        </w:tc>
      </w:tr>
      <w:tr w:rsidR="001E4EE9" w14:paraId="71A6436A" w14:textId="77777777">
        <w:trPr>
          <w:trHeight w:val="1011"/>
          <w:jc w:val="center"/>
        </w:trPr>
        <w:tc>
          <w:tcPr>
            <w:tcW w:w="641" w:type="dxa"/>
            <w:vAlign w:val="center"/>
          </w:tcPr>
          <w:p w14:paraId="253873D0" w14:textId="650FF253" w:rsidR="001E4EE9" w:rsidRDefault="00474615">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7</w:t>
            </w:r>
          </w:p>
        </w:tc>
        <w:tc>
          <w:tcPr>
            <w:tcW w:w="1663" w:type="dxa"/>
            <w:vAlign w:val="center"/>
          </w:tcPr>
          <w:p w14:paraId="01BFA6F1" w14:textId="77777777" w:rsidR="001E4EE9" w:rsidRDefault="0000000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报价合理性</w:t>
            </w:r>
          </w:p>
        </w:tc>
        <w:tc>
          <w:tcPr>
            <w:tcW w:w="6958" w:type="dxa"/>
            <w:vAlign w:val="center"/>
          </w:tcPr>
          <w:p w14:paraId="30741DC1" w14:textId="77777777" w:rsidR="001E4EE9" w:rsidRDefault="0000000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报价合理，或投标人的报价明显低于其他通过符合性审查投标人的报价，有可能影响产品质量或者不能诚信履约的，能够应评标委员会要求在规定时间内证明其报价合理性的</w:t>
            </w:r>
          </w:p>
        </w:tc>
      </w:tr>
      <w:tr w:rsidR="001E4EE9" w14:paraId="7167F936" w14:textId="77777777">
        <w:trPr>
          <w:trHeight w:val="686"/>
          <w:jc w:val="center"/>
        </w:trPr>
        <w:tc>
          <w:tcPr>
            <w:tcW w:w="641" w:type="dxa"/>
            <w:vAlign w:val="center"/>
          </w:tcPr>
          <w:p w14:paraId="1275233C" w14:textId="66E7F50A" w:rsidR="001E4EE9" w:rsidRDefault="00474615">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8</w:t>
            </w:r>
          </w:p>
        </w:tc>
        <w:tc>
          <w:tcPr>
            <w:tcW w:w="1663" w:type="dxa"/>
            <w:vAlign w:val="center"/>
          </w:tcPr>
          <w:p w14:paraId="32D573AA" w14:textId="77777777" w:rsidR="001E4EE9" w:rsidRDefault="0000000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附加条件</w:t>
            </w:r>
          </w:p>
        </w:tc>
        <w:tc>
          <w:tcPr>
            <w:tcW w:w="6958" w:type="dxa"/>
            <w:vAlign w:val="center"/>
          </w:tcPr>
          <w:p w14:paraId="41C30372" w14:textId="77777777" w:rsidR="001E4EE9" w:rsidRDefault="0000000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投标文件是否含有采购人不能接受的附加条件的</w:t>
            </w:r>
          </w:p>
        </w:tc>
      </w:tr>
      <w:tr w:rsidR="001E4EE9" w14:paraId="10132E90" w14:textId="77777777">
        <w:trPr>
          <w:trHeight w:val="659"/>
          <w:jc w:val="center"/>
        </w:trPr>
        <w:tc>
          <w:tcPr>
            <w:tcW w:w="641" w:type="dxa"/>
            <w:vAlign w:val="center"/>
          </w:tcPr>
          <w:p w14:paraId="3CD093CA" w14:textId="685D7C30" w:rsidR="001E4EE9" w:rsidRDefault="00474615">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9</w:t>
            </w:r>
          </w:p>
        </w:tc>
        <w:tc>
          <w:tcPr>
            <w:tcW w:w="1663" w:type="dxa"/>
            <w:vAlign w:val="center"/>
          </w:tcPr>
          <w:p w14:paraId="28C279EF" w14:textId="77777777" w:rsidR="001E4EE9" w:rsidRDefault="0000000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其他</w:t>
            </w:r>
          </w:p>
        </w:tc>
        <w:tc>
          <w:tcPr>
            <w:tcW w:w="6958" w:type="dxa"/>
            <w:vAlign w:val="center"/>
          </w:tcPr>
          <w:p w14:paraId="47CC9F97" w14:textId="77777777" w:rsidR="001E4EE9" w:rsidRDefault="0000000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投标文件中是否存在违反国家法律、法规和招标文件规定的其他无效情形</w:t>
            </w:r>
          </w:p>
        </w:tc>
      </w:tr>
    </w:tbl>
    <w:p w14:paraId="4AEE0176" w14:textId="77777777" w:rsidR="001E4EE9" w:rsidRDefault="001E4EE9">
      <w:pPr>
        <w:pStyle w:val="21"/>
        <w:spacing w:line="440" w:lineRule="exact"/>
        <w:ind w:firstLineChars="200" w:firstLine="482"/>
        <w:rPr>
          <w:rFonts w:ascii="宋体" w:hAnsi="宋体" w:cs="宋体" w:hint="eastAsia"/>
          <w:b/>
          <w:spacing w:val="0"/>
          <w:kern w:val="2"/>
          <w:sz w:val="24"/>
          <w:szCs w:val="24"/>
          <w:lang w:bidi="ar"/>
        </w:rPr>
      </w:pPr>
    </w:p>
    <w:p w14:paraId="27BAD9B8" w14:textId="77777777" w:rsidR="001E4EE9" w:rsidRDefault="00000000">
      <w:pPr>
        <w:pStyle w:val="21"/>
        <w:spacing w:line="440" w:lineRule="exact"/>
        <w:ind w:firstLineChars="200" w:firstLine="482"/>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5、投标文件有关事项的澄清或者说明</w:t>
      </w:r>
    </w:p>
    <w:p w14:paraId="463F371E"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5.1评标过程中，评标委员会将以书面形式要求投标人对其投标文件中含义不明确、同类问题表述不一致或者有明显文字和计算错误的内容，</w:t>
      </w:r>
      <w:proofErr w:type="gramStart"/>
      <w:r>
        <w:rPr>
          <w:rFonts w:ascii="宋体" w:hAnsi="宋体" w:cs="宋体" w:hint="eastAsia"/>
          <w:bCs w:val="0"/>
          <w:spacing w:val="0"/>
          <w:kern w:val="2"/>
          <w:sz w:val="24"/>
          <w:szCs w:val="24"/>
          <w:lang w:bidi="ar"/>
        </w:rPr>
        <w:t>作出</w:t>
      </w:r>
      <w:proofErr w:type="gramEnd"/>
      <w:r>
        <w:rPr>
          <w:rFonts w:ascii="宋体" w:hAnsi="宋体" w:cs="宋体" w:hint="eastAsia"/>
          <w:bCs w:val="0"/>
          <w:spacing w:val="0"/>
          <w:kern w:val="2"/>
          <w:sz w:val="24"/>
          <w:szCs w:val="24"/>
          <w:lang w:bidi="ar"/>
        </w:rPr>
        <w:t>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w:t>
      </w:r>
      <w:proofErr w:type="gramStart"/>
      <w:r>
        <w:rPr>
          <w:rFonts w:ascii="宋体" w:hAnsi="宋体" w:cs="宋体" w:hint="eastAsia"/>
          <w:bCs w:val="0"/>
          <w:spacing w:val="0"/>
          <w:kern w:val="2"/>
          <w:sz w:val="24"/>
          <w:szCs w:val="24"/>
          <w:lang w:bidi="ar"/>
        </w:rPr>
        <w:t>超时未</w:t>
      </w:r>
      <w:proofErr w:type="gramEnd"/>
      <w:r>
        <w:rPr>
          <w:rFonts w:ascii="宋体" w:hAnsi="宋体" w:cs="宋体" w:hint="eastAsia"/>
          <w:bCs w:val="0"/>
          <w:spacing w:val="0"/>
          <w:kern w:val="2"/>
          <w:sz w:val="24"/>
          <w:szCs w:val="24"/>
          <w:lang w:bidi="ar"/>
        </w:rPr>
        <w:t>进行澄清（响应）造成的不利后果由供应商自行承担。投标人的澄清、说明或者补正不得超出投标文件的范围或者改变投标文件的实质性内容。澄清文件将作为投标文件内容的一部分。</w:t>
      </w:r>
    </w:p>
    <w:p w14:paraId="02325A7C"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cs="宋体" w:hint="eastAsia"/>
          <w:b/>
          <w:spacing w:val="0"/>
          <w:kern w:val="2"/>
          <w:sz w:val="24"/>
          <w:szCs w:val="24"/>
          <w:lang w:bidi="ar"/>
        </w:rPr>
        <w:t>无效投标</w:t>
      </w:r>
      <w:r>
        <w:rPr>
          <w:rFonts w:ascii="宋体" w:hAnsi="宋体" w:cs="宋体" w:hint="eastAsia"/>
          <w:bCs w:val="0"/>
          <w:spacing w:val="0"/>
          <w:kern w:val="2"/>
          <w:sz w:val="24"/>
          <w:szCs w:val="24"/>
          <w:lang w:bidi="ar"/>
        </w:rPr>
        <w:t>处理。</w:t>
      </w:r>
    </w:p>
    <w:p w14:paraId="60C5FFB1"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lastRenderedPageBreak/>
        <w:t>5.3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cs="宋体" w:hint="eastAsia"/>
          <w:b/>
          <w:spacing w:val="0"/>
          <w:kern w:val="2"/>
          <w:sz w:val="24"/>
          <w:szCs w:val="24"/>
          <w:lang w:bidi="ar"/>
        </w:rPr>
        <w:t>投标无效</w:t>
      </w:r>
      <w:r>
        <w:rPr>
          <w:rFonts w:ascii="宋体" w:hAnsi="宋体" w:cs="宋体" w:hint="eastAsia"/>
          <w:bCs w:val="0"/>
          <w:spacing w:val="0"/>
          <w:kern w:val="2"/>
          <w:sz w:val="24"/>
          <w:szCs w:val="24"/>
          <w:lang w:bidi="ar"/>
        </w:rPr>
        <w:t>。</w:t>
      </w:r>
    </w:p>
    <w:p w14:paraId="26EF0F6F"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5.4评标委员会不接受投标人主动提出的澄清、说明或补正。</w:t>
      </w:r>
    </w:p>
    <w:p w14:paraId="3C2FCF8B"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5.5评标委员会对投标人提交的澄清、说明或补正有疑问的，可以要求投标人进一步澄清、说明或补正。</w:t>
      </w:r>
    </w:p>
    <w:p w14:paraId="1139E682"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5.6对报价的计算错误按以下原则修正：</w:t>
      </w:r>
    </w:p>
    <w:p w14:paraId="754CC8FD"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5.6.1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1DC781DB"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5.6.2大写金额和小写金额不一致的，以大写金额为准；</w:t>
      </w:r>
    </w:p>
    <w:p w14:paraId="09CD706D"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5.6.3单价金额小数点或者百分比有明显错位的，以开标一览表的总价为准，并修改单价。</w:t>
      </w:r>
    </w:p>
    <w:p w14:paraId="295EAC1D"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5.6.4总价金额与按单价汇总金额不一致的，以单价金额计算结果为准。但是单价金额计算结果超过预算金额/最高限价的，对其按</w:t>
      </w:r>
      <w:r>
        <w:rPr>
          <w:rFonts w:ascii="宋体" w:hAnsi="宋体" w:cs="宋体" w:hint="eastAsia"/>
          <w:b/>
          <w:spacing w:val="0"/>
          <w:kern w:val="2"/>
          <w:sz w:val="24"/>
          <w:szCs w:val="24"/>
          <w:lang w:bidi="ar"/>
        </w:rPr>
        <w:t>无效投标</w:t>
      </w:r>
      <w:r>
        <w:rPr>
          <w:rFonts w:ascii="宋体" w:hAnsi="宋体" w:cs="宋体" w:hint="eastAsia"/>
          <w:bCs w:val="0"/>
          <w:spacing w:val="0"/>
          <w:kern w:val="2"/>
          <w:sz w:val="24"/>
          <w:szCs w:val="24"/>
          <w:lang w:bidi="ar"/>
        </w:rPr>
        <w:t>处理。</w:t>
      </w:r>
    </w:p>
    <w:p w14:paraId="2FFD95F3"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5.6.5若投标客户端上传的电子报价数据（开标一览表中的公布唱标价）与电子投标文件价格不一致的，以电子报价数据（开标一览表中的公布唱标价）为准。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ascii="宋体" w:hAnsi="宋体" w:cs="宋体" w:hint="eastAsia"/>
          <w:b/>
          <w:spacing w:val="0"/>
          <w:kern w:val="2"/>
          <w:sz w:val="24"/>
          <w:szCs w:val="24"/>
          <w:lang w:bidi="ar"/>
        </w:rPr>
        <w:t>投标无效</w:t>
      </w:r>
      <w:r>
        <w:rPr>
          <w:rFonts w:ascii="宋体" w:hAnsi="宋体" w:cs="宋体" w:hint="eastAsia"/>
          <w:bCs w:val="0"/>
          <w:spacing w:val="0"/>
          <w:kern w:val="2"/>
          <w:sz w:val="24"/>
          <w:szCs w:val="24"/>
          <w:lang w:bidi="ar"/>
        </w:rPr>
        <w:t>。</w:t>
      </w:r>
    </w:p>
    <w:p w14:paraId="2E6E54B5" w14:textId="77777777" w:rsidR="001E4EE9" w:rsidRDefault="00000000">
      <w:pPr>
        <w:pStyle w:val="21"/>
        <w:spacing w:line="440" w:lineRule="exact"/>
        <w:ind w:firstLineChars="200" w:firstLine="482"/>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6.详细评审</w:t>
      </w:r>
    </w:p>
    <w:p w14:paraId="59B47DE4"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经资格审查和符合性审查合格的投标文件，评标委员会将根据《详细评审标准》，对其技术部分、商务部分及报价部分作进一步的综合比较和评价。详细评审标准如下：</w:t>
      </w:r>
    </w:p>
    <w:p w14:paraId="7C4E815F" w14:textId="77777777" w:rsidR="001E4EE9" w:rsidRDefault="00000000">
      <w:pPr>
        <w:pStyle w:val="21"/>
        <w:spacing w:line="440" w:lineRule="exact"/>
        <w:jc w:val="center"/>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详细评审</w:t>
      </w: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3"/>
        <w:gridCol w:w="816"/>
        <w:gridCol w:w="6604"/>
      </w:tblGrid>
      <w:tr w:rsidR="001E4EE9" w14:paraId="7AE2301B" w14:textId="77777777">
        <w:trPr>
          <w:jc w:val="center"/>
        </w:trPr>
        <w:tc>
          <w:tcPr>
            <w:tcW w:w="1663" w:type="dxa"/>
            <w:vAlign w:val="center"/>
          </w:tcPr>
          <w:p w14:paraId="6AC608C7" w14:textId="77777777" w:rsidR="001E4EE9" w:rsidRDefault="00000000">
            <w:pPr>
              <w:spacing w:line="276" w:lineRule="auto"/>
              <w:jc w:val="center"/>
              <w:rPr>
                <w:rFonts w:ascii="宋体" w:eastAsia="宋体" w:hAnsi="宋体" w:cs="宋体" w:hint="eastAsia"/>
                <w:sz w:val="24"/>
              </w:rPr>
            </w:pPr>
            <w:r>
              <w:rPr>
                <w:rFonts w:ascii="宋体" w:eastAsia="宋体" w:hAnsi="宋体" w:cs="宋体" w:hint="eastAsia"/>
                <w:sz w:val="24"/>
              </w:rPr>
              <w:t>评标项目</w:t>
            </w:r>
          </w:p>
        </w:tc>
        <w:tc>
          <w:tcPr>
            <w:tcW w:w="816" w:type="dxa"/>
            <w:vAlign w:val="center"/>
          </w:tcPr>
          <w:p w14:paraId="4A4BB074" w14:textId="77777777" w:rsidR="001E4EE9" w:rsidRDefault="00000000">
            <w:pPr>
              <w:spacing w:line="276" w:lineRule="auto"/>
              <w:jc w:val="center"/>
              <w:rPr>
                <w:rFonts w:ascii="宋体" w:eastAsia="宋体" w:hAnsi="宋体" w:cs="宋体" w:hint="eastAsia"/>
                <w:sz w:val="24"/>
              </w:rPr>
            </w:pPr>
            <w:r>
              <w:rPr>
                <w:rFonts w:ascii="宋体" w:eastAsia="宋体" w:hAnsi="宋体" w:cs="宋体" w:hint="eastAsia"/>
                <w:sz w:val="24"/>
              </w:rPr>
              <w:t>评标分值</w:t>
            </w:r>
          </w:p>
        </w:tc>
        <w:tc>
          <w:tcPr>
            <w:tcW w:w="6604" w:type="dxa"/>
            <w:vAlign w:val="center"/>
          </w:tcPr>
          <w:p w14:paraId="54BD3D36" w14:textId="77777777" w:rsidR="001E4EE9" w:rsidRDefault="00000000">
            <w:pPr>
              <w:spacing w:line="276" w:lineRule="auto"/>
              <w:jc w:val="center"/>
              <w:rPr>
                <w:rFonts w:ascii="宋体" w:eastAsia="宋体" w:hAnsi="宋体" w:cs="宋体" w:hint="eastAsia"/>
                <w:sz w:val="24"/>
              </w:rPr>
            </w:pPr>
            <w:r>
              <w:rPr>
                <w:rFonts w:ascii="宋体" w:eastAsia="宋体" w:hAnsi="宋体" w:cs="宋体" w:hint="eastAsia"/>
                <w:sz w:val="24"/>
              </w:rPr>
              <w:t>评标方法描述</w:t>
            </w:r>
          </w:p>
        </w:tc>
      </w:tr>
      <w:tr w:rsidR="001E4EE9" w14:paraId="568A86BF" w14:textId="77777777">
        <w:trPr>
          <w:jc w:val="center"/>
        </w:trPr>
        <w:tc>
          <w:tcPr>
            <w:tcW w:w="1663" w:type="dxa"/>
            <w:vAlign w:val="center"/>
          </w:tcPr>
          <w:p w14:paraId="525C86CD" w14:textId="77777777" w:rsidR="001E4EE9" w:rsidRDefault="00000000">
            <w:pPr>
              <w:spacing w:line="276" w:lineRule="auto"/>
              <w:jc w:val="center"/>
              <w:rPr>
                <w:rFonts w:ascii="宋体" w:eastAsia="宋体" w:hAnsi="宋体" w:cs="宋体" w:hint="eastAsia"/>
                <w:sz w:val="24"/>
              </w:rPr>
            </w:pPr>
            <w:r>
              <w:rPr>
                <w:rFonts w:ascii="宋体" w:eastAsia="宋体" w:hAnsi="宋体" w:cs="宋体" w:hint="eastAsia"/>
                <w:sz w:val="24"/>
              </w:rPr>
              <w:t>投标人业绩</w:t>
            </w:r>
          </w:p>
        </w:tc>
        <w:tc>
          <w:tcPr>
            <w:tcW w:w="816" w:type="dxa"/>
            <w:vAlign w:val="center"/>
          </w:tcPr>
          <w:p w14:paraId="42AC3E37" w14:textId="77777777" w:rsidR="001E4EE9" w:rsidRDefault="00000000">
            <w:pPr>
              <w:spacing w:line="276" w:lineRule="auto"/>
              <w:jc w:val="center"/>
              <w:rPr>
                <w:rFonts w:ascii="宋体" w:eastAsia="宋体" w:hAnsi="宋体" w:cs="宋体" w:hint="eastAsia"/>
                <w:sz w:val="24"/>
              </w:rPr>
            </w:pPr>
            <w:r>
              <w:rPr>
                <w:rFonts w:ascii="宋体" w:eastAsia="宋体" w:hAnsi="宋体" w:cs="宋体" w:hint="eastAsia"/>
                <w:sz w:val="24"/>
              </w:rPr>
              <w:t>4</w:t>
            </w:r>
          </w:p>
        </w:tc>
        <w:tc>
          <w:tcPr>
            <w:tcW w:w="6604" w:type="dxa"/>
            <w:vAlign w:val="center"/>
          </w:tcPr>
          <w:p w14:paraId="64DB925B" w14:textId="77777777" w:rsidR="001E4EE9" w:rsidRDefault="00000000">
            <w:pPr>
              <w:spacing w:line="276" w:lineRule="auto"/>
              <w:jc w:val="left"/>
              <w:rPr>
                <w:rFonts w:ascii="宋体" w:eastAsia="宋体" w:hAnsi="宋体" w:cs="宋体" w:hint="eastAsia"/>
                <w:sz w:val="24"/>
              </w:rPr>
            </w:pPr>
            <w:r>
              <w:rPr>
                <w:rFonts w:ascii="宋体" w:eastAsia="宋体" w:hAnsi="宋体" w:cs="宋体" w:hint="eastAsia"/>
                <w:sz w:val="24"/>
              </w:rPr>
              <w:t>投标人自2022年1月1日-至今类似业绩，每提供1个业绩得2分，最多得4分。（提供中标通知书或合同（原件扫描件），</w:t>
            </w:r>
            <w:proofErr w:type="gramStart"/>
            <w:r>
              <w:rPr>
                <w:rFonts w:ascii="宋体" w:eastAsia="宋体" w:hAnsi="宋体" w:cs="宋体" w:hint="eastAsia"/>
                <w:sz w:val="24"/>
              </w:rPr>
              <w:t>做为</w:t>
            </w:r>
            <w:proofErr w:type="gramEnd"/>
            <w:r>
              <w:rPr>
                <w:rFonts w:ascii="宋体" w:eastAsia="宋体" w:hAnsi="宋体" w:cs="宋体" w:hint="eastAsia"/>
                <w:sz w:val="24"/>
              </w:rPr>
              <w:t>业绩证明资料，未按要求提供证明资料的不计分）。</w:t>
            </w:r>
          </w:p>
        </w:tc>
      </w:tr>
      <w:tr w:rsidR="001E4EE9" w14:paraId="65CEDE6D" w14:textId="77777777">
        <w:trPr>
          <w:jc w:val="center"/>
        </w:trPr>
        <w:tc>
          <w:tcPr>
            <w:tcW w:w="1663" w:type="dxa"/>
            <w:vAlign w:val="center"/>
          </w:tcPr>
          <w:p w14:paraId="1B60377D" w14:textId="77777777" w:rsidR="001E4EE9" w:rsidRDefault="00000000">
            <w:pPr>
              <w:spacing w:line="300" w:lineRule="exact"/>
              <w:jc w:val="center"/>
              <w:rPr>
                <w:rFonts w:ascii="宋体" w:eastAsia="宋体" w:hAnsi="宋体" w:cs="宋体" w:hint="eastAsia"/>
                <w:sz w:val="24"/>
              </w:rPr>
            </w:pPr>
            <w:r>
              <w:rPr>
                <w:rFonts w:ascii="宋体" w:eastAsia="宋体" w:hAnsi="宋体" w:cs="宋体" w:hint="eastAsia"/>
                <w:sz w:val="24"/>
              </w:rPr>
              <w:lastRenderedPageBreak/>
              <w:t>配置及性能指标</w:t>
            </w:r>
          </w:p>
        </w:tc>
        <w:tc>
          <w:tcPr>
            <w:tcW w:w="816" w:type="dxa"/>
            <w:vAlign w:val="center"/>
          </w:tcPr>
          <w:p w14:paraId="553D71AD" w14:textId="4D2500C3" w:rsidR="001E4EE9" w:rsidRDefault="00657CEB">
            <w:pPr>
              <w:spacing w:line="300" w:lineRule="exact"/>
              <w:jc w:val="center"/>
              <w:rPr>
                <w:rFonts w:ascii="宋体" w:eastAsia="宋体" w:hAnsi="宋体" w:cs="宋体" w:hint="eastAsia"/>
                <w:sz w:val="24"/>
              </w:rPr>
            </w:pPr>
            <w:r>
              <w:rPr>
                <w:rFonts w:ascii="宋体" w:eastAsia="宋体" w:hAnsi="宋体" w:cs="宋体" w:hint="eastAsia"/>
                <w:sz w:val="24"/>
              </w:rPr>
              <w:t>25</w:t>
            </w:r>
          </w:p>
        </w:tc>
        <w:tc>
          <w:tcPr>
            <w:tcW w:w="6604" w:type="dxa"/>
            <w:vAlign w:val="center"/>
          </w:tcPr>
          <w:p w14:paraId="313EEDB0" w14:textId="77777777" w:rsidR="001E4EE9" w:rsidRDefault="00000000">
            <w:pPr>
              <w:spacing w:beforeLines="50" w:before="156" w:afterLines="50" w:after="156" w:line="300" w:lineRule="exact"/>
              <w:rPr>
                <w:rFonts w:ascii="宋体" w:eastAsia="宋体" w:hAnsi="宋体" w:cs="宋体" w:hint="eastAsia"/>
                <w:sz w:val="24"/>
              </w:rPr>
            </w:pPr>
            <w:r>
              <w:rPr>
                <w:rFonts w:ascii="宋体" w:eastAsia="宋体" w:hAnsi="宋体" w:cs="宋体" w:hint="eastAsia"/>
                <w:sz w:val="24"/>
              </w:rPr>
              <w:t>1、供应商须对照第五章《采购需求》全部内容逐条在《规格、技术参数偏离表》中列明响应内容及是否偏离等情况，要求提供相关证明资料，须在“备注”</w:t>
            </w:r>
            <w:proofErr w:type="gramStart"/>
            <w:r>
              <w:rPr>
                <w:rFonts w:ascii="宋体" w:eastAsia="宋体" w:hAnsi="宋体" w:cs="宋体" w:hint="eastAsia"/>
                <w:sz w:val="24"/>
              </w:rPr>
              <w:t>栏说明</w:t>
            </w:r>
            <w:proofErr w:type="gramEnd"/>
            <w:r>
              <w:rPr>
                <w:rFonts w:ascii="宋体" w:eastAsia="宋体" w:hAnsi="宋体" w:cs="宋体" w:hint="eastAsia"/>
                <w:sz w:val="24"/>
              </w:rPr>
              <w:t>证明资料在《投标文件》的具体位置或页码）</w:t>
            </w:r>
          </w:p>
          <w:p w14:paraId="56314BBB" w14:textId="77777777" w:rsidR="001E4EE9" w:rsidRDefault="00000000">
            <w:pPr>
              <w:spacing w:beforeLines="50" w:before="156" w:afterLines="50" w:after="156" w:line="300" w:lineRule="exact"/>
              <w:rPr>
                <w:rFonts w:ascii="宋体" w:eastAsia="宋体" w:hAnsi="宋体" w:cs="宋体" w:hint="eastAsia"/>
                <w:sz w:val="24"/>
              </w:rPr>
            </w:pPr>
            <w:r>
              <w:rPr>
                <w:rFonts w:ascii="宋体" w:eastAsia="宋体" w:hAnsi="宋体" w:cs="宋体" w:hint="eastAsia"/>
                <w:sz w:val="24"/>
              </w:rPr>
              <w:t xml:space="preserve">2、对《采购需求》中每出现一条负偏离，按每项2分抵扣，扣完为止。 </w:t>
            </w:r>
          </w:p>
          <w:p w14:paraId="3C333A1F" w14:textId="77777777" w:rsidR="001E4EE9" w:rsidRDefault="00000000">
            <w:pPr>
              <w:spacing w:beforeLines="50" w:before="156" w:afterLines="50" w:after="156" w:line="300" w:lineRule="exact"/>
              <w:rPr>
                <w:rFonts w:ascii="宋体" w:eastAsia="宋体" w:hAnsi="宋体" w:cs="宋体" w:hint="eastAsia"/>
                <w:sz w:val="24"/>
              </w:rPr>
            </w:pPr>
            <w:r>
              <w:rPr>
                <w:rFonts w:ascii="宋体" w:eastAsia="宋体" w:hAnsi="宋体" w:cs="宋体" w:hint="eastAsia"/>
                <w:sz w:val="24"/>
              </w:rPr>
              <w:t>注：1.投标人须对本采购文件技术要求进行点对点应答，必须根据本采购文件的要求,结合所投产品的实际参数值，进行逐条逐项答复、说明和解释。</w:t>
            </w:r>
          </w:p>
          <w:p w14:paraId="14499467" w14:textId="77777777" w:rsidR="001E4EE9" w:rsidRDefault="00000000">
            <w:pPr>
              <w:spacing w:beforeLines="50" w:before="156" w:afterLines="50" w:after="156" w:line="300" w:lineRule="exact"/>
              <w:rPr>
                <w:rFonts w:ascii="宋体" w:eastAsia="宋体" w:hAnsi="宋体" w:cs="宋体" w:hint="eastAsia"/>
              </w:rPr>
            </w:pPr>
            <w:r>
              <w:rPr>
                <w:rFonts w:ascii="宋体" w:eastAsia="宋体" w:hAnsi="宋体" w:cs="宋体" w:hint="eastAsia"/>
                <w:sz w:val="24"/>
              </w:rPr>
              <w:t>2.技术参数提供相关的证明材料，包含但不限于（产品彩页、功能截图、证书、查询链接、检测报告等）未提供或不符合要求的，视为不响应技术参数。</w:t>
            </w:r>
          </w:p>
        </w:tc>
      </w:tr>
      <w:tr w:rsidR="001E4EE9" w14:paraId="2EFA5A95" w14:textId="77777777">
        <w:trPr>
          <w:jc w:val="center"/>
        </w:trPr>
        <w:tc>
          <w:tcPr>
            <w:tcW w:w="1663" w:type="dxa"/>
            <w:vAlign w:val="center"/>
          </w:tcPr>
          <w:p w14:paraId="4C37DF7A" w14:textId="77777777" w:rsidR="001E4EE9" w:rsidRDefault="00000000">
            <w:pPr>
              <w:spacing w:line="300" w:lineRule="exact"/>
              <w:jc w:val="center"/>
              <w:rPr>
                <w:rFonts w:ascii="宋体" w:eastAsia="宋体" w:hAnsi="宋体" w:cs="宋体" w:hint="eastAsia"/>
                <w:sz w:val="24"/>
              </w:rPr>
            </w:pPr>
            <w:r>
              <w:rPr>
                <w:rFonts w:ascii="宋体" w:eastAsia="宋体" w:hAnsi="宋体" w:cs="宋体" w:hint="eastAsia"/>
                <w:sz w:val="24"/>
              </w:rPr>
              <w:t>配送及实施方案</w:t>
            </w:r>
          </w:p>
        </w:tc>
        <w:tc>
          <w:tcPr>
            <w:tcW w:w="816" w:type="dxa"/>
            <w:vAlign w:val="center"/>
          </w:tcPr>
          <w:p w14:paraId="16852A08" w14:textId="29EF2D18" w:rsidR="001E4EE9" w:rsidRDefault="00657CEB">
            <w:pPr>
              <w:spacing w:line="300" w:lineRule="exact"/>
              <w:jc w:val="center"/>
              <w:rPr>
                <w:rFonts w:ascii="宋体" w:eastAsia="宋体" w:hAnsi="宋体" w:cs="宋体" w:hint="eastAsia"/>
                <w:sz w:val="24"/>
              </w:rPr>
            </w:pPr>
            <w:r>
              <w:rPr>
                <w:rFonts w:ascii="宋体" w:eastAsia="宋体" w:hAnsi="宋体" w:cs="宋体" w:hint="eastAsia"/>
                <w:sz w:val="24"/>
              </w:rPr>
              <w:t>16</w:t>
            </w:r>
          </w:p>
        </w:tc>
        <w:tc>
          <w:tcPr>
            <w:tcW w:w="6604" w:type="dxa"/>
            <w:vAlign w:val="center"/>
          </w:tcPr>
          <w:p w14:paraId="0DAA3F2A" w14:textId="54BDEAEF" w:rsidR="001E4EE9" w:rsidRDefault="00000000">
            <w:pPr>
              <w:spacing w:beforeLines="50" w:before="156" w:afterLines="50" w:after="156" w:line="300" w:lineRule="exact"/>
              <w:rPr>
                <w:rFonts w:ascii="宋体" w:eastAsia="宋体" w:hAnsi="宋体" w:cs="宋体" w:hint="eastAsia"/>
                <w:sz w:val="24"/>
              </w:rPr>
            </w:pPr>
            <w:r>
              <w:rPr>
                <w:rFonts w:ascii="宋体" w:eastAsia="宋体" w:hAnsi="宋体" w:cs="宋体" w:hint="eastAsia"/>
                <w:sz w:val="24"/>
              </w:rPr>
              <w:t>供应商针对本项目提供详细可行的方案，方案包含但不限于：（1）运输计划：从产品出厂到采购人指定地点的运输计划及时效等流程）(2)人员组织保障（本项目参与技术成员表及岗位分配表）(3)进度计划图（交货期、供货时间进度表）(4)设备质量保障（运输过程中保证货物</w:t>
            </w:r>
            <w:proofErr w:type="gramStart"/>
            <w:r>
              <w:rPr>
                <w:rFonts w:ascii="宋体" w:eastAsia="宋体" w:hAnsi="宋体" w:cs="宋体" w:hint="eastAsia"/>
                <w:sz w:val="24"/>
              </w:rPr>
              <w:t>不</w:t>
            </w:r>
            <w:proofErr w:type="gramEnd"/>
            <w:r>
              <w:rPr>
                <w:rFonts w:ascii="宋体" w:eastAsia="宋体" w:hAnsi="宋体" w:cs="宋体" w:hint="eastAsia"/>
                <w:sz w:val="24"/>
              </w:rPr>
              <w:t xml:space="preserve">受损的安全措施和货物保险等；在交付甲方验收前出现质量问题的解决方案等）每项得 </w:t>
            </w:r>
            <w:r w:rsidR="00657CEB">
              <w:rPr>
                <w:rFonts w:ascii="宋体" w:eastAsia="宋体" w:hAnsi="宋体" w:cs="宋体" w:hint="eastAsia"/>
                <w:sz w:val="24"/>
              </w:rPr>
              <w:t>4</w:t>
            </w:r>
            <w:r>
              <w:rPr>
                <w:rFonts w:ascii="宋体" w:eastAsia="宋体" w:hAnsi="宋体" w:cs="宋体" w:hint="eastAsia"/>
                <w:sz w:val="24"/>
              </w:rPr>
              <w:t xml:space="preserve"> 分，最高得 </w:t>
            </w:r>
            <w:r w:rsidR="00657CEB">
              <w:rPr>
                <w:rFonts w:ascii="宋体" w:eastAsia="宋体" w:hAnsi="宋体" w:cs="宋体" w:hint="eastAsia"/>
                <w:sz w:val="24"/>
              </w:rPr>
              <w:t>16</w:t>
            </w:r>
            <w:r>
              <w:rPr>
                <w:rFonts w:ascii="宋体" w:eastAsia="宋体" w:hAnsi="宋体" w:cs="宋体" w:hint="eastAsia"/>
                <w:sz w:val="24"/>
              </w:rPr>
              <w:t xml:space="preserve">分；方案每有一项不符合项目实际情况扣 </w:t>
            </w:r>
            <w:r w:rsidR="00657CEB">
              <w:rPr>
                <w:rFonts w:ascii="宋体" w:eastAsia="宋体" w:hAnsi="宋体" w:cs="宋体" w:hint="eastAsia"/>
                <w:sz w:val="24"/>
              </w:rPr>
              <w:t>4</w:t>
            </w:r>
            <w:r>
              <w:rPr>
                <w:rFonts w:ascii="宋体" w:eastAsia="宋体" w:hAnsi="宋体" w:cs="宋体" w:hint="eastAsia"/>
                <w:sz w:val="24"/>
              </w:rPr>
              <w:t xml:space="preserve">分，扣完为止； </w:t>
            </w:r>
          </w:p>
          <w:p w14:paraId="5745E1F5" w14:textId="77777777" w:rsidR="001E4EE9" w:rsidRDefault="00000000">
            <w:pPr>
              <w:spacing w:beforeLines="50" w:before="156" w:afterLines="50" w:after="156" w:line="300" w:lineRule="exact"/>
              <w:rPr>
                <w:rFonts w:ascii="宋体" w:eastAsia="宋体" w:hAnsi="宋体" w:cs="宋体" w:hint="eastAsia"/>
                <w:sz w:val="24"/>
              </w:rPr>
            </w:pPr>
            <w:r>
              <w:rPr>
                <w:rFonts w:ascii="宋体" w:eastAsia="宋体" w:hAnsi="宋体" w:cs="宋体" w:hint="eastAsia"/>
                <w:sz w:val="24"/>
              </w:rPr>
              <w:t>(注：上述方案是否符合项目实际情况，有利于项目实施，由评标委员会综合评审）</w:t>
            </w:r>
          </w:p>
        </w:tc>
      </w:tr>
      <w:tr w:rsidR="001E4EE9" w14:paraId="7DCEC8C4" w14:textId="77777777">
        <w:trPr>
          <w:jc w:val="center"/>
        </w:trPr>
        <w:tc>
          <w:tcPr>
            <w:tcW w:w="1663" w:type="dxa"/>
            <w:vAlign w:val="center"/>
          </w:tcPr>
          <w:p w14:paraId="5571D327" w14:textId="77777777" w:rsidR="001E4EE9" w:rsidRDefault="00000000">
            <w:pPr>
              <w:spacing w:line="300" w:lineRule="exact"/>
              <w:jc w:val="center"/>
              <w:rPr>
                <w:rFonts w:ascii="宋体" w:eastAsia="宋体" w:hAnsi="宋体" w:cs="宋体" w:hint="eastAsia"/>
                <w:sz w:val="24"/>
              </w:rPr>
            </w:pPr>
            <w:r>
              <w:rPr>
                <w:rFonts w:ascii="宋体" w:eastAsia="宋体" w:hAnsi="宋体" w:cs="宋体" w:hint="eastAsia"/>
                <w:sz w:val="24"/>
              </w:rPr>
              <w:t>售后服务方案</w:t>
            </w:r>
          </w:p>
        </w:tc>
        <w:tc>
          <w:tcPr>
            <w:tcW w:w="816" w:type="dxa"/>
            <w:vAlign w:val="center"/>
          </w:tcPr>
          <w:p w14:paraId="0ABE74E2" w14:textId="5333C5A6" w:rsidR="001E4EE9" w:rsidRDefault="00657CEB">
            <w:pPr>
              <w:spacing w:line="300" w:lineRule="exact"/>
              <w:jc w:val="center"/>
              <w:rPr>
                <w:rFonts w:ascii="宋体" w:eastAsia="宋体" w:hAnsi="宋体" w:cs="宋体" w:hint="eastAsia"/>
                <w:sz w:val="24"/>
              </w:rPr>
            </w:pPr>
            <w:r>
              <w:rPr>
                <w:rFonts w:ascii="宋体" w:eastAsia="宋体" w:hAnsi="宋体" w:cs="宋体" w:hint="eastAsia"/>
                <w:sz w:val="24"/>
              </w:rPr>
              <w:t>6</w:t>
            </w:r>
          </w:p>
        </w:tc>
        <w:tc>
          <w:tcPr>
            <w:tcW w:w="6604" w:type="dxa"/>
            <w:vAlign w:val="center"/>
          </w:tcPr>
          <w:p w14:paraId="4796C34A" w14:textId="72EF637C" w:rsidR="001E4EE9" w:rsidRDefault="00000000">
            <w:pPr>
              <w:spacing w:beforeLines="50" w:before="156" w:afterLines="50" w:after="156" w:line="400" w:lineRule="exact"/>
              <w:rPr>
                <w:rFonts w:ascii="宋体" w:eastAsia="宋体" w:hAnsi="宋体" w:cs="宋体" w:hint="eastAsia"/>
                <w:sz w:val="24"/>
              </w:rPr>
            </w:pPr>
            <w:r>
              <w:rPr>
                <w:rFonts w:ascii="宋体" w:eastAsia="宋体" w:hAnsi="宋体" w:cs="宋体" w:hint="eastAsia"/>
                <w:sz w:val="24"/>
              </w:rPr>
              <w:t xml:space="preserve">针对本项目提供切实可行的售后服务方案，方案内容包含：（1）售后巡检、维修、质量保证期限及范围；（2）售后服务人员、车辆、工器具投入；（3）售后期间应急预案；售后服务方案符合项目实际情况，有利于项目实施，每项得 </w:t>
            </w:r>
            <w:r w:rsidR="00657CEB">
              <w:rPr>
                <w:rFonts w:ascii="宋体" w:eastAsia="宋体" w:hAnsi="宋体" w:cs="宋体" w:hint="eastAsia"/>
                <w:sz w:val="24"/>
              </w:rPr>
              <w:t>2</w:t>
            </w:r>
            <w:r>
              <w:rPr>
                <w:rFonts w:ascii="宋体" w:eastAsia="宋体" w:hAnsi="宋体" w:cs="宋体" w:hint="eastAsia"/>
                <w:sz w:val="24"/>
              </w:rPr>
              <w:t xml:space="preserve">分，最高得 </w:t>
            </w:r>
            <w:r w:rsidR="00657CEB">
              <w:rPr>
                <w:rFonts w:ascii="宋体" w:eastAsia="宋体" w:hAnsi="宋体" w:cs="宋体" w:hint="eastAsia"/>
                <w:sz w:val="24"/>
              </w:rPr>
              <w:t>6</w:t>
            </w:r>
            <w:r>
              <w:rPr>
                <w:rFonts w:ascii="宋体" w:eastAsia="宋体" w:hAnsi="宋体" w:cs="宋体" w:hint="eastAsia"/>
                <w:sz w:val="24"/>
              </w:rPr>
              <w:t xml:space="preserve"> 分；方案每有一项措施不能施行或不符合项目实际情况扣 1 分，扣完为止；(注：上述方案是否符合项目实际情况，有利于项目实施，由评标委员会综合评审）</w:t>
            </w:r>
          </w:p>
        </w:tc>
      </w:tr>
      <w:tr w:rsidR="001E4EE9" w14:paraId="10EC9E71" w14:textId="77777777">
        <w:trPr>
          <w:jc w:val="center"/>
        </w:trPr>
        <w:tc>
          <w:tcPr>
            <w:tcW w:w="1663" w:type="dxa"/>
            <w:vAlign w:val="center"/>
          </w:tcPr>
          <w:p w14:paraId="00F91413" w14:textId="77777777" w:rsidR="001E4EE9" w:rsidRDefault="00000000">
            <w:pPr>
              <w:spacing w:line="300" w:lineRule="exact"/>
              <w:jc w:val="center"/>
              <w:rPr>
                <w:rFonts w:ascii="宋体" w:eastAsia="宋体" w:hAnsi="宋体" w:cs="宋体" w:hint="eastAsia"/>
                <w:sz w:val="24"/>
              </w:rPr>
            </w:pPr>
            <w:r>
              <w:rPr>
                <w:rFonts w:ascii="宋体" w:eastAsia="宋体" w:hAnsi="宋体" w:cs="宋体" w:hint="eastAsia"/>
                <w:sz w:val="24"/>
              </w:rPr>
              <w:t>培训方案</w:t>
            </w:r>
          </w:p>
        </w:tc>
        <w:tc>
          <w:tcPr>
            <w:tcW w:w="816" w:type="dxa"/>
            <w:vAlign w:val="center"/>
          </w:tcPr>
          <w:p w14:paraId="6E83BC98" w14:textId="77777777" w:rsidR="001E4EE9" w:rsidRDefault="00000000">
            <w:pPr>
              <w:spacing w:line="300" w:lineRule="exact"/>
              <w:jc w:val="center"/>
              <w:rPr>
                <w:rFonts w:ascii="宋体" w:eastAsia="宋体" w:hAnsi="宋体" w:cs="宋体" w:hint="eastAsia"/>
                <w:sz w:val="24"/>
              </w:rPr>
            </w:pPr>
            <w:r>
              <w:rPr>
                <w:rFonts w:ascii="宋体" w:eastAsia="宋体" w:hAnsi="宋体" w:cs="宋体" w:hint="eastAsia"/>
                <w:sz w:val="24"/>
              </w:rPr>
              <w:t>16</w:t>
            </w:r>
          </w:p>
        </w:tc>
        <w:tc>
          <w:tcPr>
            <w:tcW w:w="6604" w:type="dxa"/>
            <w:vAlign w:val="center"/>
          </w:tcPr>
          <w:p w14:paraId="4EE70D0E" w14:textId="77777777" w:rsidR="001E4EE9" w:rsidRDefault="00000000">
            <w:pPr>
              <w:spacing w:beforeLines="50" w:before="156" w:afterLines="50" w:after="156" w:line="300" w:lineRule="exact"/>
              <w:rPr>
                <w:rFonts w:ascii="宋体" w:eastAsia="宋体" w:hAnsi="宋体" w:cs="宋体" w:hint="eastAsia"/>
                <w:sz w:val="24"/>
              </w:rPr>
            </w:pPr>
            <w:r>
              <w:rPr>
                <w:rFonts w:ascii="宋体" w:eastAsia="宋体" w:hAnsi="宋体" w:cs="宋体" w:hint="eastAsia"/>
                <w:sz w:val="24"/>
              </w:rPr>
              <w:t>提供详细合理的培训方案，培训资料包含本项目所有内容，供应商可以派出专业培训人员授课，课程安排能满足采购人的需求，方案（包含：①培训时间、地点方式、课时、培训的专业人员②培训产品基本原理③培训设备操作使用和维修保养④培训设备简单故障应对措施及应急预案）以上每项内容，方案切实可行，能够保证采购单位完全掌握设备正常使用得 16分，每有一项内容缺失的扣 4 分，每有一项内容阐述不全面、不符合项目实际情况、无法满足采购需求的扣 1分，扣完为</w:t>
            </w:r>
            <w:r>
              <w:rPr>
                <w:rFonts w:ascii="宋体" w:eastAsia="宋体" w:hAnsi="宋体" w:cs="宋体" w:hint="eastAsia"/>
                <w:sz w:val="24"/>
              </w:rPr>
              <w:lastRenderedPageBreak/>
              <w:t>止。</w:t>
            </w:r>
          </w:p>
        </w:tc>
      </w:tr>
      <w:tr w:rsidR="001E4EE9" w14:paraId="2DC197C5" w14:textId="77777777">
        <w:trPr>
          <w:jc w:val="center"/>
        </w:trPr>
        <w:tc>
          <w:tcPr>
            <w:tcW w:w="1663" w:type="dxa"/>
            <w:vAlign w:val="center"/>
          </w:tcPr>
          <w:p w14:paraId="60870C0C" w14:textId="77777777" w:rsidR="001E4EE9" w:rsidRDefault="00000000">
            <w:pPr>
              <w:spacing w:line="300" w:lineRule="exact"/>
              <w:jc w:val="center"/>
              <w:rPr>
                <w:rFonts w:ascii="宋体" w:eastAsia="宋体" w:hAnsi="宋体" w:cs="宋体" w:hint="eastAsia"/>
                <w:sz w:val="24"/>
              </w:rPr>
            </w:pPr>
            <w:r>
              <w:rPr>
                <w:rFonts w:ascii="宋体" w:eastAsia="宋体" w:hAnsi="宋体" w:cs="宋体" w:hint="eastAsia"/>
                <w:sz w:val="24"/>
              </w:rPr>
              <w:t>备品备件</w:t>
            </w:r>
          </w:p>
        </w:tc>
        <w:tc>
          <w:tcPr>
            <w:tcW w:w="816" w:type="dxa"/>
            <w:vAlign w:val="center"/>
          </w:tcPr>
          <w:p w14:paraId="37E60EA3" w14:textId="192BA5C7" w:rsidR="001E4EE9" w:rsidRDefault="00657CEB">
            <w:pPr>
              <w:spacing w:line="300" w:lineRule="exact"/>
              <w:jc w:val="center"/>
              <w:rPr>
                <w:rFonts w:ascii="宋体" w:eastAsia="宋体" w:hAnsi="宋体" w:cs="宋体" w:hint="eastAsia"/>
                <w:sz w:val="24"/>
              </w:rPr>
            </w:pPr>
            <w:r>
              <w:rPr>
                <w:rFonts w:ascii="宋体" w:eastAsia="宋体" w:hAnsi="宋体" w:cs="宋体" w:hint="eastAsia"/>
                <w:sz w:val="24"/>
              </w:rPr>
              <w:t>3</w:t>
            </w:r>
          </w:p>
        </w:tc>
        <w:tc>
          <w:tcPr>
            <w:tcW w:w="6604" w:type="dxa"/>
            <w:vAlign w:val="center"/>
          </w:tcPr>
          <w:p w14:paraId="0FCC5ABC" w14:textId="6073151B" w:rsidR="001E4EE9" w:rsidRDefault="00000000">
            <w:pPr>
              <w:spacing w:beforeLines="50" w:before="156" w:afterLines="50" w:after="156" w:line="300" w:lineRule="exact"/>
              <w:rPr>
                <w:rFonts w:ascii="宋体" w:eastAsia="宋体" w:hAnsi="宋体" w:cs="宋体" w:hint="eastAsia"/>
              </w:rPr>
            </w:pPr>
            <w:r>
              <w:rPr>
                <w:rFonts w:ascii="宋体" w:eastAsia="宋体" w:hAnsi="宋体" w:cs="宋体" w:hint="eastAsia"/>
                <w:sz w:val="24"/>
              </w:rPr>
              <w:t>投标人提供原厂备品备件的承诺书，以便在质保期内设备出现质量问题及时更换，得</w:t>
            </w:r>
            <w:r w:rsidR="00657CEB">
              <w:rPr>
                <w:rFonts w:ascii="宋体" w:eastAsia="宋体" w:hAnsi="宋体" w:cs="宋体" w:hint="eastAsia"/>
                <w:sz w:val="24"/>
              </w:rPr>
              <w:t>3</w:t>
            </w:r>
            <w:r>
              <w:rPr>
                <w:rFonts w:ascii="宋体" w:eastAsia="宋体" w:hAnsi="宋体" w:cs="宋体" w:hint="eastAsia"/>
                <w:sz w:val="24"/>
              </w:rPr>
              <w:t>分，未提供不得分；</w:t>
            </w:r>
          </w:p>
        </w:tc>
      </w:tr>
      <w:tr w:rsidR="001E4EE9" w14:paraId="51F6B88B" w14:textId="77777777">
        <w:trPr>
          <w:jc w:val="center"/>
        </w:trPr>
        <w:tc>
          <w:tcPr>
            <w:tcW w:w="1663" w:type="dxa"/>
            <w:vAlign w:val="center"/>
          </w:tcPr>
          <w:p w14:paraId="76E82041" w14:textId="77777777" w:rsidR="001E4EE9" w:rsidRDefault="00000000">
            <w:pPr>
              <w:spacing w:line="276" w:lineRule="auto"/>
              <w:jc w:val="center"/>
              <w:rPr>
                <w:rFonts w:ascii="宋体" w:eastAsia="宋体" w:hAnsi="宋体" w:cs="宋体" w:hint="eastAsia"/>
                <w:sz w:val="24"/>
              </w:rPr>
            </w:pPr>
            <w:r>
              <w:rPr>
                <w:rFonts w:ascii="宋体" w:eastAsia="宋体" w:hAnsi="宋体" w:cs="宋体" w:hint="eastAsia"/>
                <w:sz w:val="24"/>
              </w:rPr>
              <w:t>报价得分</w:t>
            </w:r>
          </w:p>
        </w:tc>
        <w:tc>
          <w:tcPr>
            <w:tcW w:w="816" w:type="dxa"/>
            <w:vAlign w:val="center"/>
          </w:tcPr>
          <w:p w14:paraId="422A4697" w14:textId="77777777" w:rsidR="001E4EE9" w:rsidRDefault="00000000">
            <w:pPr>
              <w:spacing w:line="276" w:lineRule="auto"/>
              <w:jc w:val="center"/>
              <w:rPr>
                <w:rFonts w:ascii="宋体" w:eastAsia="宋体" w:hAnsi="宋体" w:cs="宋体" w:hint="eastAsia"/>
                <w:sz w:val="24"/>
              </w:rPr>
            </w:pPr>
            <w:r>
              <w:rPr>
                <w:rFonts w:ascii="宋体" w:eastAsia="宋体" w:hAnsi="宋体" w:cs="宋体" w:hint="eastAsia"/>
                <w:sz w:val="24"/>
              </w:rPr>
              <w:t>30</w:t>
            </w:r>
          </w:p>
        </w:tc>
        <w:tc>
          <w:tcPr>
            <w:tcW w:w="6604" w:type="dxa"/>
            <w:vAlign w:val="center"/>
          </w:tcPr>
          <w:p w14:paraId="6AE2D4C3" w14:textId="77777777" w:rsidR="001E4EE9" w:rsidRDefault="00000000">
            <w:pPr>
              <w:pStyle w:val="a5"/>
              <w:spacing w:line="276" w:lineRule="auto"/>
              <w:rPr>
                <w:rFonts w:ascii="宋体" w:eastAsia="宋体" w:hAnsi="宋体" w:cs="宋体" w:hint="eastAsia"/>
              </w:rPr>
            </w:pPr>
            <w:r>
              <w:rPr>
                <w:rFonts w:ascii="宋体" w:eastAsia="宋体" w:hAnsi="宋体" w:cs="宋体" w:hint="eastAsia"/>
              </w:rPr>
              <w:t>投标报价得分计算方法：</w:t>
            </w:r>
          </w:p>
          <w:p w14:paraId="1B0928BD" w14:textId="77777777" w:rsidR="001E4EE9" w:rsidRDefault="00000000">
            <w:pPr>
              <w:pStyle w:val="a5"/>
              <w:spacing w:line="276" w:lineRule="auto"/>
              <w:rPr>
                <w:rFonts w:ascii="宋体" w:eastAsia="宋体" w:hAnsi="宋体" w:cs="宋体" w:hint="eastAsia"/>
              </w:rPr>
            </w:pPr>
            <w:r>
              <w:rPr>
                <w:rFonts w:ascii="宋体" w:eastAsia="宋体" w:hAnsi="宋体" w:cs="宋体" w:hint="eastAsia"/>
              </w:rPr>
              <w:t>1.投标价格评分采用低价优先法计算；</w:t>
            </w:r>
          </w:p>
          <w:p w14:paraId="496CA3B7" w14:textId="77777777" w:rsidR="001E4EE9" w:rsidRDefault="00000000">
            <w:pPr>
              <w:pStyle w:val="a5"/>
              <w:spacing w:line="276" w:lineRule="auto"/>
              <w:rPr>
                <w:rFonts w:ascii="宋体" w:eastAsia="宋体" w:hAnsi="宋体" w:cs="宋体" w:hint="eastAsia"/>
              </w:rPr>
            </w:pPr>
            <w:r>
              <w:rPr>
                <w:rFonts w:ascii="宋体" w:eastAsia="宋体" w:hAnsi="宋体" w:cs="宋体" w:hint="eastAsia"/>
              </w:rPr>
              <w:t>2.评标基准价：满足招标文件要求的最低报价为评标基准价；</w:t>
            </w:r>
          </w:p>
          <w:p w14:paraId="67D18124" w14:textId="77777777" w:rsidR="001E4EE9" w:rsidRDefault="00000000">
            <w:pPr>
              <w:pStyle w:val="a5"/>
              <w:spacing w:line="276" w:lineRule="auto"/>
              <w:rPr>
                <w:rFonts w:ascii="宋体" w:eastAsia="宋体" w:hAnsi="宋体" w:cs="宋体" w:hint="eastAsia"/>
              </w:rPr>
            </w:pPr>
            <w:r>
              <w:rPr>
                <w:rFonts w:ascii="宋体" w:eastAsia="宋体" w:hAnsi="宋体" w:cs="宋体" w:hint="eastAsia"/>
              </w:rPr>
              <w:t>3.投标报价得分=(评标基准价／投标报价)×100×30%</w:t>
            </w:r>
          </w:p>
          <w:p w14:paraId="6B541DDD" w14:textId="77777777" w:rsidR="001E4EE9" w:rsidRDefault="00000000">
            <w:pPr>
              <w:pStyle w:val="a5"/>
              <w:spacing w:line="276" w:lineRule="auto"/>
              <w:rPr>
                <w:rFonts w:ascii="宋体" w:eastAsia="宋体" w:hAnsi="宋体" w:cs="宋体" w:hint="eastAsia"/>
              </w:rPr>
            </w:pPr>
            <w:r>
              <w:rPr>
                <w:rFonts w:ascii="宋体" w:eastAsia="宋体" w:hAnsi="宋体" w:cs="宋体" w:hint="eastAsia"/>
              </w:rPr>
              <w:t>4.评分分值计算保留小数点后两位，小数点后三位“四舍五入”。</w:t>
            </w:r>
          </w:p>
          <w:p w14:paraId="150A94AF" w14:textId="77777777" w:rsidR="001E4EE9" w:rsidRDefault="00000000">
            <w:pPr>
              <w:pStyle w:val="a5"/>
              <w:spacing w:line="276" w:lineRule="auto"/>
              <w:rPr>
                <w:rFonts w:ascii="宋体" w:eastAsia="宋体" w:hAnsi="宋体" w:cs="宋体" w:hint="eastAsia"/>
              </w:rPr>
            </w:pPr>
            <w:r>
              <w:rPr>
                <w:rFonts w:ascii="宋体" w:eastAsia="宋体" w:hAnsi="宋体" w:cs="宋体" w:hint="eastAsia"/>
              </w:rPr>
              <w:t>5.投标人不得低于成本或市场价恶意竞标，评标委员会认为投标人的报价明显低于其他通过符合性审查投标人的报价，有可能影响项目质量或者不能诚信履约的，评标委员会有权要求其在评标现场合理的时间内提供书面说明，必要时提交相关证明材料；投标人如不能证明其报价合理性的，评标委员会应当将其作为无效投标处理。</w:t>
            </w:r>
          </w:p>
        </w:tc>
      </w:tr>
    </w:tbl>
    <w:p w14:paraId="01128477" w14:textId="77777777" w:rsidR="001E4EE9" w:rsidRDefault="001E4EE9">
      <w:pPr>
        <w:pStyle w:val="21"/>
        <w:spacing w:line="440" w:lineRule="exact"/>
        <w:jc w:val="center"/>
        <w:rPr>
          <w:rFonts w:ascii="宋体" w:hAnsi="宋体" w:cs="宋体" w:hint="eastAsia"/>
          <w:b/>
          <w:spacing w:val="0"/>
          <w:kern w:val="2"/>
          <w:sz w:val="24"/>
          <w:szCs w:val="24"/>
          <w:lang w:bidi="ar"/>
        </w:rPr>
      </w:pPr>
    </w:p>
    <w:p w14:paraId="3E708626"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注：本项所称“缺陷”是指内容叙述不准确、不符合项目实际情况、可执行性一般；非专门针对本项目或套用其他项目内容；对同一问题前后表述矛盾；存在逻辑漏洞或常识错误；不利于本项目目标的实现、现有技术条件下不可能出现的情形等任意一种情形。未提供不得分。</w:t>
      </w:r>
    </w:p>
    <w:p w14:paraId="7DD72D21"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6.1评标委员会每位成员独立对每个有效投标人的投标文件进行评价、打分；然后汇总每个投标人的得分，计算得分平均值，以平均值由高到低进行排序，</w:t>
      </w:r>
      <w:proofErr w:type="gramStart"/>
      <w:r>
        <w:rPr>
          <w:rFonts w:ascii="宋体" w:hAnsi="宋体" w:cs="宋体" w:hint="eastAsia"/>
          <w:bCs w:val="0"/>
          <w:spacing w:val="0"/>
          <w:kern w:val="2"/>
          <w:sz w:val="24"/>
          <w:szCs w:val="24"/>
          <w:lang w:bidi="ar"/>
        </w:rPr>
        <w:t>按排</w:t>
      </w:r>
      <w:proofErr w:type="gramEnd"/>
      <w:r>
        <w:rPr>
          <w:rFonts w:ascii="宋体" w:hAnsi="宋体" w:cs="宋体" w:hint="eastAsia"/>
          <w:bCs w:val="0"/>
          <w:spacing w:val="0"/>
          <w:kern w:val="2"/>
          <w:sz w:val="24"/>
          <w:szCs w:val="24"/>
          <w:lang w:bidi="ar"/>
        </w:rPr>
        <w:t>序顺序推荐中标候选人。分值计算保留小数点后二位，第三位四舍五入。</w:t>
      </w:r>
    </w:p>
    <w:p w14:paraId="42EB41AD"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6.2落实中小企业政府采购政策的价格调整：</w:t>
      </w:r>
    </w:p>
    <w:p w14:paraId="564358E5"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6.2.1对于未预留份额专门面向中小企业采购的采购项目，以及预留份额项目中的非预留部分采购包，根据《关于进一步加大政府采购支持中小企业力度的通知》（财库〔2022〕19号）、</w:t>
      </w:r>
      <w:proofErr w:type="gramStart"/>
      <w:r>
        <w:rPr>
          <w:rFonts w:ascii="宋体" w:hAnsi="宋体" w:cs="宋体" w:hint="eastAsia"/>
          <w:bCs w:val="0"/>
          <w:spacing w:val="0"/>
          <w:kern w:val="2"/>
          <w:sz w:val="24"/>
          <w:szCs w:val="24"/>
          <w:lang w:bidi="ar"/>
        </w:rPr>
        <w:t>《</w:t>
      </w:r>
      <w:proofErr w:type="gramEnd"/>
      <w:r>
        <w:rPr>
          <w:rFonts w:ascii="宋体" w:hAnsi="宋体" w:cs="宋体" w:hint="eastAsia"/>
          <w:bCs w:val="0"/>
          <w:spacing w:val="0"/>
          <w:kern w:val="2"/>
          <w:sz w:val="24"/>
          <w:szCs w:val="24"/>
          <w:lang w:bidi="ar"/>
        </w:rPr>
        <w:t>关于印发</w:t>
      </w:r>
      <w:proofErr w:type="gramStart"/>
      <w:r>
        <w:rPr>
          <w:rFonts w:ascii="宋体" w:hAnsi="宋体" w:cs="宋体" w:hint="eastAsia"/>
          <w:bCs w:val="0"/>
          <w:spacing w:val="0"/>
          <w:kern w:val="2"/>
          <w:sz w:val="24"/>
          <w:szCs w:val="24"/>
          <w:lang w:bidi="ar"/>
        </w:rPr>
        <w:t>《</w:t>
      </w:r>
      <w:proofErr w:type="gramEnd"/>
      <w:r>
        <w:rPr>
          <w:rFonts w:ascii="宋体" w:hAnsi="宋体" w:cs="宋体" w:hint="eastAsia"/>
          <w:bCs w:val="0"/>
          <w:spacing w:val="0"/>
          <w:kern w:val="2"/>
          <w:sz w:val="24"/>
          <w:szCs w:val="24"/>
          <w:lang w:bidi="ar"/>
        </w:rPr>
        <w:t>政府采购促进中小企业发展管理办法</w:t>
      </w:r>
      <w:proofErr w:type="gramStart"/>
      <w:r>
        <w:rPr>
          <w:rFonts w:ascii="宋体" w:hAnsi="宋体" w:cs="宋体" w:hint="eastAsia"/>
          <w:bCs w:val="0"/>
          <w:spacing w:val="0"/>
          <w:kern w:val="2"/>
          <w:sz w:val="24"/>
          <w:szCs w:val="24"/>
          <w:lang w:bidi="ar"/>
        </w:rPr>
        <w:t>》</w:t>
      </w:r>
      <w:proofErr w:type="gramEnd"/>
      <w:r>
        <w:rPr>
          <w:rFonts w:ascii="宋体" w:hAnsi="宋体" w:cs="宋体" w:hint="eastAsia"/>
          <w:bCs w:val="0"/>
          <w:spacing w:val="0"/>
          <w:kern w:val="2"/>
          <w:sz w:val="24"/>
          <w:szCs w:val="24"/>
          <w:lang w:bidi="ar"/>
        </w:rPr>
        <w:t>的通知</w:t>
      </w:r>
      <w:proofErr w:type="gramStart"/>
      <w:r>
        <w:rPr>
          <w:rFonts w:ascii="宋体" w:hAnsi="宋体" w:cs="宋体" w:hint="eastAsia"/>
          <w:bCs w:val="0"/>
          <w:spacing w:val="0"/>
          <w:kern w:val="2"/>
          <w:sz w:val="24"/>
          <w:szCs w:val="24"/>
          <w:lang w:bidi="ar"/>
        </w:rPr>
        <w:t>》</w:t>
      </w:r>
      <w:proofErr w:type="gramEnd"/>
      <w:r>
        <w:rPr>
          <w:rFonts w:ascii="宋体" w:hAnsi="宋体" w:cs="宋体" w:hint="eastAsia"/>
          <w:bCs w:val="0"/>
          <w:spacing w:val="0"/>
          <w:kern w:val="2"/>
          <w:sz w:val="24"/>
          <w:szCs w:val="24"/>
          <w:lang w:bidi="ar"/>
        </w:rPr>
        <w:t>（财库〔2020〕46号）、《财政部司法部关于政府采购支持监狱企业发展有关问题的通知》（财库〔2014〕68号）和《三部门联合发布关于促进残疾人就业政府采购政策的通知》（财库〔2017〕141号）的规定，</w:t>
      </w:r>
      <w:r>
        <w:rPr>
          <w:rFonts w:ascii="宋体" w:hAnsi="宋体" w:cs="宋体" w:hint="eastAsia"/>
          <w:bCs w:val="0"/>
          <w:spacing w:val="0"/>
          <w:kern w:val="2"/>
          <w:sz w:val="24"/>
          <w:szCs w:val="24"/>
          <w:lang w:bidi="ar"/>
        </w:rPr>
        <w:lastRenderedPageBreak/>
        <w:t>对满足价格扣除条件且在投标文件中提交了《中小企业声明函》或《残疾人福利性单位声明函》或省级以上监狱管理局、戒毒管理局（含新疆生产建设兵团）出具的属于监狱企业的证明文件的投标人，其投标报价扣除10%后参与评审。对于同时属于小微企业、监狱企业或残疾人福利性单位的，不重复进行投标报价扣除。</w:t>
      </w:r>
    </w:p>
    <w:p w14:paraId="70B63B3B"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6.2.2对于未预留份额专门面向中小企业采购的采购项目，以及预留份额项目中的非预留部分采购包，且接受大中型企业与小</w:t>
      </w:r>
      <w:proofErr w:type="gramStart"/>
      <w:r>
        <w:rPr>
          <w:rFonts w:ascii="宋体" w:hAnsi="宋体" w:cs="宋体" w:hint="eastAsia"/>
          <w:bCs w:val="0"/>
          <w:spacing w:val="0"/>
          <w:kern w:val="2"/>
          <w:sz w:val="24"/>
          <w:szCs w:val="24"/>
          <w:lang w:bidi="ar"/>
        </w:rPr>
        <w:t>微企业</w:t>
      </w:r>
      <w:proofErr w:type="gramEnd"/>
      <w:r>
        <w:rPr>
          <w:rFonts w:ascii="宋体" w:hAnsi="宋体" w:cs="宋体" w:hint="eastAsia"/>
          <w:bCs w:val="0"/>
          <w:spacing w:val="0"/>
          <w:kern w:val="2"/>
          <w:sz w:val="24"/>
          <w:szCs w:val="24"/>
          <w:lang w:bidi="ar"/>
        </w:rPr>
        <w:t>组成联合体或者允许大中型企业向一家或者多家小</w:t>
      </w:r>
      <w:proofErr w:type="gramStart"/>
      <w:r>
        <w:rPr>
          <w:rFonts w:ascii="宋体" w:hAnsi="宋体" w:cs="宋体" w:hint="eastAsia"/>
          <w:bCs w:val="0"/>
          <w:spacing w:val="0"/>
          <w:kern w:val="2"/>
          <w:sz w:val="24"/>
          <w:szCs w:val="24"/>
          <w:lang w:bidi="ar"/>
        </w:rPr>
        <w:t>微企业</w:t>
      </w:r>
      <w:proofErr w:type="gramEnd"/>
      <w:r>
        <w:rPr>
          <w:rFonts w:ascii="宋体" w:hAnsi="宋体" w:cs="宋体" w:hint="eastAsia"/>
          <w:bCs w:val="0"/>
          <w:spacing w:val="0"/>
          <w:kern w:val="2"/>
          <w:sz w:val="24"/>
          <w:szCs w:val="24"/>
          <w:lang w:bidi="ar"/>
        </w:rPr>
        <w:t>分包的采购项目，对于联合协议或者分包意向协议约定小</w:t>
      </w:r>
      <w:proofErr w:type="gramStart"/>
      <w:r>
        <w:rPr>
          <w:rFonts w:ascii="宋体" w:hAnsi="宋体" w:cs="宋体" w:hint="eastAsia"/>
          <w:bCs w:val="0"/>
          <w:spacing w:val="0"/>
          <w:kern w:val="2"/>
          <w:sz w:val="24"/>
          <w:szCs w:val="24"/>
          <w:lang w:bidi="ar"/>
        </w:rPr>
        <w:t>微企业</w:t>
      </w:r>
      <w:proofErr w:type="gramEnd"/>
      <w:r>
        <w:rPr>
          <w:rFonts w:ascii="宋体" w:hAnsi="宋体" w:cs="宋体" w:hint="eastAsia"/>
          <w:bCs w:val="0"/>
          <w:spacing w:val="0"/>
          <w:kern w:val="2"/>
          <w:sz w:val="24"/>
          <w:szCs w:val="24"/>
          <w:lang w:bidi="ar"/>
        </w:rPr>
        <w:t>的合同份额占到合同总金额</w:t>
      </w:r>
      <w:r>
        <w:rPr>
          <w:rFonts w:ascii="宋体" w:hAnsi="宋体" w:cs="宋体" w:hint="eastAsia"/>
          <w:bCs w:val="0"/>
          <w:spacing w:val="0"/>
          <w:kern w:val="2"/>
          <w:sz w:val="24"/>
          <w:szCs w:val="24"/>
          <w:u w:val="single"/>
          <w:lang w:bidi="ar"/>
        </w:rPr>
        <w:t>30</w:t>
      </w:r>
      <w:r>
        <w:rPr>
          <w:rFonts w:ascii="宋体" w:hAnsi="宋体" w:cs="宋体" w:hint="eastAsia"/>
          <w:bCs w:val="0"/>
          <w:spacing w:val="0"/>
          <w:kern w:val="2"/>
          <w:sz w:val="24"/>
          <w:szCs w:val="24"/>
          <w:lang w:bidi="ar"/>
        </w:rPr>
        <w:t>%以上的联合体或者大中型企业的报价给予</w:t>
      </w:r>
      <w:r>
        <w:rPr>
          <w:rFonts w:ascii="宋体" w:hAnsi="宋体" w:cs="宋体" w:hint="eastAsia"/>
          <w:bCs w:val="0"/>
          <w:spacing w:val="0"/>
          <w:kern w:val="2"/>
          <w:sz w:val="24"/>
          <w:szCs w:val="24"/>
          <w:u w:val="single"/>
          <w:lang w:bidi="ar"/>
        </w:rPr>
        <w:t>4%</w:t>
      </w:r>
      <w:r>
        <w:rPr>
          <w:rFonts w:ascii="宋体" w:hAnsi="宋体" w:cs="宋体" w:hint="eastAsia"/>
          <w:bCs w:val="0"/>
          <w:spacing w:val="0"/>
          <w:kern w:val="2"/>
          <w:sz w:val="24"/>
          <w:szCs w:val="24"/>
          <w:lang w:bidi="ar"/>
        </w:rPr>
        <w:t>的扣除，用扣除后的价格参加评审。</w:t>
      </w:r>
    </w:p>
    <w:p w14:paraId="1A0B31CF"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6.2.3组成联合体或者接受分包的小</w:t>
      </w:r>
      <w:proofErr w:type="gramStart"/>
      <w:r>
        <w:rPr>
          <w:rFonts w:ascii="宋体" w:hAnsi="宋体" w:cs="宋体" w:hint="eastAsia"/>
          <w:bCs w:val="0"/>
          <w:spacing w:val="0"/>
          <w:kern w:val="2"/>
          <w:sz w:val="24"/>
          <w:szCs w:val="24"/>
          <w:lang w:bidi="ar"/>
        </w:rPr>
        <w:t>微企业</w:t>
      </w:r>
      <w:proofErr w:type="gramEnd"/>
      <w:r>
        <w:rPr>
          <w:rFonts w:ascii="宋体" w:hAnsi="宋体" w:cs="宋体" w:hint="eastAsia"/>
          <w:bCs w:val="0"/>
          <w:spacing w:val="0"/>
          <w:kern w:val="2"/>
          <w:sz w:val="24"/>
          <w:szCs w:val="24"/>
          <w:lang w:bidi="ar"/>
        </w:rPr>
        <w:t>与联合体内其他企业、分包企业之间存在直接控股、管理关系的，不享受价格扣除优惠政策。</w:t>
      </w:r>
    </w:p>
    <w:p w14:paraId="3A8290EA"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6.2.4价格扣除比例对小型企业和微型企业同等对待，不作区分。</w:t>
      </w:r>
    </w:p>
    <w:p w14:paraId="3DFE3C1F"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6.2.5中小企业参加政府采购活动，应当按照招标文件给定的格式出具《中小企业声明函》，否则不得享受相关中小企业扶持政策。</w:t>
      </w:r>
    </w:p>
    <w:p w14:paraId="5D55464E"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6.2.6监狱企业提供了由省级以上监狱管理局、戒毒管理局（含新疆生产建设兵团）出具的属于监狱企业的证明文件的，视同小微企业。</w:t>
      </w:r>
    </w:p>
    <w:p w14:paraId="2B76FE65"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6.2.7残疾人福利性单位按招标文件要求提供了《残疾人福利性单位声明函》（见附件）的，视同小微企业。</w:t>
      </w:r>
    </w:p>
    <w:p w14:paraId="0F0A3D4A"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6.2.8若投标人同时属于小型或微型企业、监狱企业、残疾人福利性单位中的两种及以上，将不重复享受小</w:t>
      </w:r>
      <w:proofErr w:type="gramStart"/>
      <w:r>
        <w:rPr>
          <w:rFonts w:ascii="宋体" w:hAnsi="宋体" w:cs="宋体" w:hint="eastAsia"/>
          <w:bCs w:val="0"/>
          <w:spacing w:val="0"/>
          <w:kern w:val="2"/>
          <w:sz w:val="24"/>
          <w:szCs w:val="24"/>
          <w:lang w:bidi="ar"/>
        </w:rPr>
        <w:t>微企业</w:t>
      </w:r>
      <w:proofErr w:type="gramEnd"/>
      <w:r>
        <w:rPr>
          <w:rFonts w:ascii="宋体" w:hAnsi="宋体" w:cs="宋体" w:hint="eastAsia"/>
          <w:bCs w:val="0"/>
          <w:spacing w:val="0"/>
          <w:kern w:val="2"/>
          <w:sz w:val="24"/>
          <w:szCs w:val="24"/>
          <w:lang w:bidi="ar"/>
        </w:rPr>
        <w:t>价格扣减的优惠政策。</w:t>
      </w:r>
    </w:p>
    <w:p w14:paraId="16DDF622"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6.3投标人所投产品如被列入财政部与国家主管部门颁发的节能产品目录或环境标志产品目录或无线局域网产品目录，应提供相关证明，在评标时予以优先采购，具体优惠措施为：</w:t>
      </w:r>
      <w:r>
        <w:rPr>
          <w:rFonts w:ascii="宋体" w:hAnsi="宋体" w:cs="宋体" w:hint="eastAsia"/>
          <w:bCs w:val="0"/>
          <w:spacing w:val="0"/>
          <w:kern w:val="2"/>
          <w:sz w:val="24"/>
          <w:szCs w:val="24"/>
          <w:u w:val="single"/>
          <w:lang w:bidi="ar"/>
        </w:rPr>
        <w:t>综合得分相同时排名优先。</w:t>
      </w:r>
    </w:p>
    <w:p w14:paraId="5C383D4F"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6.4如采购人所采购产品为政府强制采购的节能产品，投标人所投产品的品牌及型号必须为清单中有效期内产品并提供证明文件，否则其投标将作为</w:t>
      </w:r>
      <w:r>
        <w:rPr>
          <w:rFonts w:ascii="宋体" w:hAnsi="宋体" w:cs="宋体" w:hint="eastAsia"/>
          <w:b/>
          <w:spacing w:val="0"/>
          <w:kern w:val="2"/>
          <w:sz w:val="24"/>
          <w:szCs w:val="24"/>
          <w:lang w:bidi="ar"/>
        </w:rPr>
        <w:t>无效投标</w:t>
      </w:r>
      <w:r>
        <w:rPr>
          <w:rFonts w:ascii="宋体" w:hAnsi="宋体" w:cs="宋体" w:hint="eastAsia"/>
          <w:bCs w:val="0"/>
          <w:spacing w:val="0"/>
          <w:kern w:val="2"/>
          <w:sz w:val="24"/>
          <w:szCs w:val="24"/>
          <w:lang w:bidi="ar"/>
        </w:rPr>
        <w:t>被拒绝。</w:t>
      </w:r>
    </w:p>
    <w:p w14:paraId="7494DA0F"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6.5投标人所投产品列入无线局域网产品清单，应提供相关证明，在评标时予以优先采购，具体优惠措施为：</w:t>
      </w:r>
      <w:r>
        <w:rPr>
          <w:rFonts w:ascii="宋体" w:hAnsi="宋体" w:cs="宋体" w:hint="eastAsia"/>
          <w:bCs w:val="0"/>
          <w:spacing w:val="0"/>
          <w:kern w:val="2"/>
          <w:sz w:val="24"/>
          <w:szCs w:val="24"/>
          <w:u w:val="single"/>
          <w:lang w:bidi="ar"/>
        </w:rPr>
        <w:t>综合得分相同时排名优先。</w:t>
      </w:r>
    </w:p>
    <w:p w14:paraId="0D7E73E7"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6.6同品牌处理办法：</w:t>
      </w:r>
    </w:p>
    <w:p w14:paraId="47312189"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lastRenderedPageBreak/>
        <w:t>6.6.1如采用最低评标办法，则：</w:t>
      </w:r>
      <w:r>
        <w:rPr>
          <w:rFonts w:ascii="宋体" w:hAnsi="宋体" w:cs="宋体" w:hint="eastAsia"/>
          <w:bCs w:val="0"/>
          <w:spacing w:val="0"/>
          <w:kern w:val="2"/>
          <w:sz w:val="24"/>
          <w:szCs w:val="24"/>
          <w:u w:val="single"/>
          <w:lang w:bidi="ar"/>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42E05C96"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6.6.2如采用综合评标法，则：</w:t>
      </w:r>
      <w:r>
        <w:rPr>
          <w:rFonts w:ascii="宋体" w:hAnsi="宋体" w:cs="宋体" w:hint="eastAsia"/>
          <w:bCs w:val="0"/>
          <w:spacing w:val="0"/>
          <w:kern w:val="2"/>
          <w:sz w:val="24"/>
          <w:szCs w:val="24"/>
          <w:u w:val="single"/>
          <w:lang w:bidi="ar"/>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344CBBD6"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6.7如一个分包内包含多种产品的，采购人或采购代理机构将在投标人</w:t>
      </w:r>
      <w:r>
        <w:rPr>
          <w:rFonts w:ascii="宋体" w:hAnsi="宋体" w:cs="宋体" w:hint="eastAsia"/>
          <w:bCs w:val="0"/>
          <w:spacing w:val="0"/>
          <w:kern w:val="2"/>
          <w:sz w:val="24"/>
          <w:szCs w:val="24"/>
          <w:u w:val="single"/>
          <w:lang w:bidi="ar"/>
        </w:rPr>
        <w:t>须知前附表</w:t>
      </w:r>
      <w:r>
        <w:rPr>
          <w:rFonts w:ascii="宋体" w:hAnsi="宋体" w:cs="宋体" w:hint="eastAsia"/>
          <w:bCs w:val="0"/>
          <w:spacing w:val="0"/>
          <w:kern w:val="2"/>
          <w:sz w:val="24"/>
          <w:szCs w:val="24"/>
          <w:lang w:bidi="ar"/>
        </w:rPr>
        <w:t>中载明核心产品，多家投标人提供的所有核心产品品牌均相同的，按前两条规定处理。</w:t>
      </w:r>
    </w:p>
    <w:p w14:paraId="7ECED64F"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6.8确定中标候选人名单</w:t>
      </w:r>
    </w:p>
    <w:p w14:paraId="60007F2C"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6.8.1采用综合评分法的，评标结果按评审后得分由高到低顺序排列。得分相同的，按投标报价由低到高顺序排列。得分且投标报价相同的并列。投标文件满足招标文件全部实质性要求，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bCs w:val="0"/>
          <w:spacing w:val="0"/>
          <w:kern w:val="2"/>
          <w:sz w:val="24"/>
          <w:szCs w:val="24"/>
          <w:lang w:bidi="ar"/>
        </w:rPr>
        <w:t>且按照</w:t>
      </w:r>
      <w:proofErr w:type="gramEnd"/>
      <w:r>
        <w:rPr>
          <w:rFonts w:ascii="宋体" w:hAnsi="宋体" w:cs="宋体" w:hint="eastAsia"/>
          <w:bCs w:val="0"/>
          <w:spacing w:val="0"/>
          <w:kern w:val="2"/>
          <w:sz w:val="24"/>
          <w:szCs w:val="24"/>
          <w:lang w:bidi="ar"/>
        </w:rPr>
        <w:t>评审因素的量化指标评审得分最高的投标人为排名第一的中标候选人。评分分值计算保留小数点后两位，第三位四舍五入。</w:t>
      </w:r>
    </w:p>
    <w:p w14:paraId="0E1B992C"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6.8.2采用最低评标价法的，评标结果按投标报价由低到高顺序排列。投标报价相同的并列。投标文件满足招标文件全部实质性要求且投标报价最低的投标人为排名第一的中标候选人。</w:t>
      </w:r>
    </w:p>
    <w:p w14:paraId="53CFECD3"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6.8.3评标委员会要对评分汇总情况进行复核，特别是对排名第一的、报价最低的、投标或响应文件被认定为无效的情形进行重点复核。</w:t>
      </w:r>
    </w:p>
    <w:p w14:paraId="6ABD2B33" w14:textId="77777777" w:rsidR="001E4EE9"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6.8.4评标委员会将根据各投标人的评标排序。</w:t>
      </w:r>
    </w:p>
    <w:p w14:paraId="762F277B" w14:textId="77777777" w:rsidR="001E4EE9" w:rsidRDefault="001E4EE9">
      <w:pPr>
        <w:widowControl/>
        <w:jc w:val="left"/>
        <w:rPr>
          <w:rFonts w:ascii="宋体" w:eastAsia="宋体" w:hAnsi="宋体" w:cs="宋体" w:hint="eastAsia"/>
          <w:sz w:val="24"/>
          <w:lang w:bidi="ar"/>
        </w:rPr>
        <w:sectPr w:rsidR="001E4EE9">
          <w:pgSz w:w="11906" w:h="16838"/>
          <w:pgMar w:top="1440" w:right="1800" w:bottom="1440" w:left="1800" w:header="851" w:footer="992" w:gutter="0"/>
          <w:cols w:space="425"/>
          <w:docGrid w:type="lines" w:linePitch="312"/>
        </w:sectPr>
      </w:pPr>
    </w:p>
    <w:p w14:paraId="0A0A7F5D" w14:textId="77777777" w:rsidR="001E4EE9" w:rsidRDefault="00000000">
      <w:pPr>
        <w:pStyle w:val="21"/>
        <w:spacing w:line="440" w:lineRule="exact"/>
        <w:ind w:leftChars="303" w:left="636" w:firstLineChars="124" w:firstLine="423"/>
        <w:jc w:val="center"/>
        <w:outlineLvl w:val="0"/>
        <w:rPr>
          <w:rFonts w:ascii="宋体" w:hAnsi="宋体" w:cs="宋体" w:hint="eastAsia"/>
          <w:b/>
          <w:sz w:val="32"/>
          <w:szCs w:val="32"/>
        </w:rPr>
      </w:pPr>
      <w:bookmarkStart w:id="28" w:name="_Toc17967"/>
      <w:r>
        <w:rPr>
          <w:rFonts w:ascii="宋体" w:hAnsi="宋体" w:cs="宋体" w:hint="eastAsia"/>
          <w:b/>
          <w:sz w:val="32"/>
          <w:szCs w:val="32"/>
        </w:rPr>
        <w:lastRenderedPageBreak/>
        <w:t>第七章投标文件格式</w:t>
      </w:r>
      <w:bookmarkEnd w:id="28"/>
    </w:p>
    <w:p w14:paraId="4FC4D8FE" w14:textId="77777777" w:rsidR="001E4EE9" w:rsidRDefault="001E4EE9">
      <w:pPr>
        <w:pStyle w:val="21"/>
        <w:spacing w:line="360" w:lineRule="auto"/>
        <w:ind w:leftChars="303" w:left="636" w:firstLineChars="124" w:firstLine="324"/>
        <w:jc w:val="center"/>
        <w:rPr>
          <w:rFonts w:ascii="宋体" w:hAnsi="宋体" w:cs="宋体" w:hint="eastAsia"/>
          <w:b/>
          <w:sz w:val="24"/>
          <w:szCs w:val="24"/>
        </w:rPr>
      </w:pPr>
      <w:bookmarkStart w:id="29" w:name="_Toc507399517"/>
    </w:p>
    <w:p w14:paraId="4DC569AE" w14:textId="1ECD8AEB" w:rsidR="001E4EE9" w:rsidRDefault="00101A0E" w:rsidP="00101A0E">
      <w:pPr>
        <w:jc w:val="center"/>
        <w:rPr>
          <w:rFonts w:ascii="宋体" w:eastAsia="宋体" w:hAnsi="宋体" w:cs="宋体" w:hint="eastAsia"/>
          <w:b/>
          <w:sz w:val="24"/>
        </w:rPr>
      </w:pPr>
      <w:r>
        <w:rPr>
          <w:rFonts w:ascii="宋体" w:eastAsia="宋体" w:hAnsi="宋体" w:cs="宋体" w:hint="eastAsia"/>
          <w:b/>
          <w:sz w:val="24"/>
        </w:rPr>
        <w:t>一、报价文件封面</w:t>
      </w:r>
    </w:p>
    <w:p w14:paraId="29741726" w14:textId="77777777" w:rsidR="001E4EE9" w:rsidRDefault="001E4EE9">
      <w:pPr>
        <w:pStyle w:val="a7"/>
        <w:rPr>
          <w:rFonts w:ascii="宋体" w:eastAsia="宋体" w:hAnsi="宋体" w:cs="宋体" w:hint="eastAsia"/>
        </w:rPr>
      </w:pPr>
    </w:p>
    <w:p w14:paraId="65A8C599" w14:textId="77777777" w:rsidR="001E4EE9" w:rsidRDefault="001E4EE9">
      <w:pPr>
        <w:pStyle w:val="a7"/>
        <w:rPr>
          <w:rFonts w:ascii="宋体" w:eastAsia="宋体" w:hAnsi="宋体" w:cs="宋体" w:hint="eastAsia"/>
        </w:rPr>
      </w:pPr>
    </w:p>
    <w:p w14:paraId="16B172A6" w14:textId="77777777" w:rsidR="001E4EE9" w:rsidRDefault="001E4EE9">
      <w:pPr>
        <w:pStyle w:val="a7"/>
        <w:rPr>
          <w:rFonts w:ascii="宋体" w:eastAsia="宋体" w:hAnsi="宋体" w:cs="宋体" w:hint="eastAsia"/>
        </w:rPr>
      </w:pPr>
    </w:p>
    <w:p w14:paraId="30880BA5" w14:textId="77777777" w:rsidR="001E4EE9" w:rsidRDefault="00000000">
      <w:pPr>
        <w:jc w:val="center"/>
        <w:rPr>
          <w:rFonts w:ascii="宋体" w:eastAsia="宋体" w:hAnsi="宋体" w:cs="宋体" w:hint="eastAsia"/>
          <w:b/>
          <w:bCs/>
          <w:sz w:val="24"/>
        </w:rPr>
      </w:pPr>
      <w:r>
        <w:rPr>
          <w:rFonts w:ascii="宋体" w:eastAsia="宋体" w:hAnsi="宋体" w:cs="宋体" w:hint="eastAsia"/>
          <w:b/>
          <w:sz w:val="24"/>
        </w:rPr>
        <w:t>报价文件</w:t>
      </w:r>
    </w:p>
    <w:p w14:paraId="6E337B66" w14:textId="77777777" w:rsidR="001E4EE9" w:rsidRDefault="001E4EE9">
      <w:pPr>
        <w:autoSpaceDE w:val="0"/>
        <w:autoSpaceDN w:val="0"/>
        <w:adjustRightInd w:val="0"/>
        <w:rPr>
          <w:rFonts w:ascii="宋体" w:eastAsia="宋体" w:hAnsi="宋体" w:cs="宋体" w:hint="eastAsia"/>
          <w:sz w:val="24"/>
        </w:rPr>
      </w:pPr>
    </w:p>
    <w:p w14:paraId="4811FCAD" w14:textId="77777777" w:rsidR="001E4EE9" w:rsidRDefault="001E4EE9">
      <w:pPr>
        <w:autoSpaceDE w:val="0"/>
        <w:autoSpaceDN w:val="0"/>
        <w:adjustRightInd w:val="0"/>
        <w:rPr>
          <w:rFonts w:ascii="宋体" w:eastAsia="宋体" w:hAnsi="宋体" w:cs="宋体" w:hint="eastAsia"/>
          <w:sz w:val="24"/>
        </w:rPr>
      </w:pPr>
    </w:p>
    <w:p w14:paraId="7517662A" w14:textId="77777777" w:rsidR="001E4EE9" w:rsidRDefault="001E4EE9">
      <w:pPr>
        <w:autoSpaceDE w:val="0"/>
        <w:autoSpaceDN w:val="0"/>
        <w:adjustRightInd w:val="0"/>
        <w:rPr>
          <w:rFonts w:ascii="宋体" w:eastAsia="宋体" w:hAnsi="宋体" w:cs="宋体" w:hint="eastAsia"/>
          <w:sz w:val="24"/>
        </w:rPr>
      </w:pPr>
    </w:p>
    <w:p w14:paraId="1DB759FD" w14:textId="77777777" w:rsidR="001E4EE9" w:rsidRDefault="001E4EE9">
      <w:pPr>
        <w:autoSpaceDE w:val="0"/>
        <w:autoSpaceDN w:val="0"/>
        <w:adjustRightInd w:val="0"/>
        <w:rPr>
          <w:rFonts w:ascii="宋体" w:eastAsia="宋体" w:hAnsi="宋体" w:cs="宋体" w:hint="eastAsia"/>
          <w:sz w:val="24"/>
        </w:rPr>
      </w:pPr>
    </w:p>
    <w:p w14:paraId="1E03F4C9" w14:textId="77777777" w:rsidR="001E4EE9" w:rsidRDefault="001E4EE9">
      <w:pPr>
        <w:autoSpaceDE w:val="0"/>
        <w:autoSpaceDN w:val="0"/>
        <w:adjustRightInd w:val="0"/>
        <w:rPr>
          <w:rFonts w:ascii="宋体" w:eastAsia="宋体" w:hAnsi="宋体" w:cs="宋体" w:hint="eastAsia"/>
          <w:sz w:val="24"/>
        </w:rPr>
      </w:pPr>
    </w:p>
    <w:p w14:paraId="18D28D80" w14:textId="77777777" w:rsidR="001E4EE9" w:rsidRDefault="001E4EE9">
      <w:pPr>
        <w:autoSpaceDE w:val="0"/>
        <w:autoSpaceDN w:val="0"/>
        <w:adjustRightInd w:val="0"/>
        <w:rPr>
          <w:rFonts w:ascii="宋体" w:eastAsia="宋体" w:hAnsi="宋体" w:cs="宋体" w:hint="eastAsia"/>
          <w:sz w:val="24"/>
        </w:rPr>
      </w:pPr>
    </w:p>
    <w:p w14:paraId="608B301B" w14:textId="77777777" w:rsidR="001E4EE9" w:rsidRDefault="001E4EE9">
      <w:pPr>
        <w:pStyle w:val="a7"/>
        <w:rPr>
          <w:rFonts w:ascii="宋体" w:eastAsia="宋体" w:hAnsi="宋体" w:cs="宋体" w:hint="eastAsia"/>
        </w:rPr>
      </w:pPr>
    </w:p>
    <w:p w14:paraId="56C15605" w14:textId="77777777" w:rsidR="001E4EE9" w:rsidRDefault="00000000">
      <w:pPr>
        <w:spacing w:line="480" w:lineRule="auto"/>
        <w:ind w:firstLine="480"/>
        <w:rPr>
          <w:rFonts w:ascii="宋体" w:eastAsia="宋体" w:hAnsi="宋体" w:cs="宋体" w:hint="eastAsia"/>
          <w:sz w:val="24"/>
        </w:rPr>
      </w:pPr>
      <w:r>
        <w:rPr>
          <w:rFonts w:ascii="宋体" w:eastAsia="宋体" w:hAnsi="宋体" w:cs="宋体" w:hint="eastAsia"/>
          <w:sz w:val="24"/>
        </w:rPr>
        <w:t>项目编号：</w:t>
      </w:r>
    </w:p>
    <w:p w14:paraId="520DF254" w14:textId="77777777" w:rsidR="001E4EE9"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投标单位名称：</w:t>
      </w:r>
    </w:p>
    <w:p w14:paraId="7C166BA9" w14:textId="77777777" w:rsidR="001E4EE9" w:rsidRDefault="00000000">
      <w:pPr>
        <w:spacing w:line="480" w:lineRule="auto"/>
        <w:ind w:firstLineChars="200" w:firstLine="480"/>
        <w:rPr>
          <w:rFonts w:ascii="宋体" w:eastAsia="宋体" w:hAnsi="宋体" w:cs="宋体" w:hint="eastAsia"/>
          <w:sz w:val="24"/>
        </w:rPr>
      </w:pPr>
      <w:r>
        <w:rPr>
          <w:rFonts w:ascii="宋体" w:eastAsia="宋体" w:hAnsi="宋体" w:cs="宋体" w:hint="eastAsia"/>
          <w:sz w:val="24"/>
        </w:rPr>
        <w:t>投标内容/标项：</w:t>
      </w:r>
    </w:p>
    <w:p w14:paraId="032D28DC" w14:textId="77777777" w:rsidR="001E4EE9"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投标单位联系人：</w:t>
      </w:r>
    </w:p>
    <w:p w14:paraId="76853A23" w14:textId="77777777" w:rsidR="001E4EE9"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投标单位联系电话：</w:t>
      </w:r>
    </w:p>
    <w:p w14:paraId="70145616" w14:textId="77777777" w:rsidR="001E4EE9" w:rsidRDefault="00000000">
      <w:pPr>
        <w:spacing w:line="480" w:lineRule="auto"/>
        <w:ind w:firstLine="480"/>
        <w:rPr>
          <w:rFonts w:ascii="宋体" w:eastAsia="宋体" w:hAnsi="宋体" w:cs="宋体" w:hint="eastAsia"/>
          <w:sz w:val="24"/>
        </w:rPr>
      </w:pPr>
      <w:r>
        <w:rPr>
          <w:rFonts w:ascii="宋体" w:eastAsia="宋体" w:hAnsi="宋体" w:cs="宋体" w:hint="eastAsia"/>
          <w:sz w:val="24"/>
        </w:rPr>
        <w:t xml:space="preserve">   年  月</w:t>
      </w:r>
    </w:p>
    <w:p w14:paraId="57378732" w14:textId="77777777" w:rsidR="001E4EE9" w:rsidRDefault="001E4EE9">
      <w:pPr>
        <w:autoSpaceDE w:val="0"/>
        <w:autoSpaceDN w:val="0"/>
        <w:adjustRightInd w:val="0"/>
        <w:spacing w:line="440" w:lineRule="exact"/>
        <w:ind w:firstLine="420"/>
        <w:rPr>
          <w:rFonts w:ascii="宋体" w:eastAsia="宋体" w:hAnsi="宋体" w:cs="宋体" w:hint="eastAsia"/>
          <w:b/>
          <w:sz w:val="24"/>
        </w:rPr>
      </w:pPr>
    </w:p>
    <w:p w14:paraId="084A7716" w14:textId="2B6CED74" w:rsidR="001E4EE9" w:rsidRPr="00654E26" w:rsidRDefault="001E4EE9" w:rsidP="00654E26">
      <w:pPr>
        <w:pageBreakBefore/>
        <w:spacing w:line="400" w:lineRule="atLeast"/>
        <w:jc w:val="center"/>
        <w:rPr>
          <w:rFonts w:ascii="宋体" w:eastAsia="宋体" w:hAnsi="宋体" w:cs="宋体" w:hint="eastAsia"/>
          <w:b/>
          <w:bCs/>
          <w:sz w:val="24"/>
        </w:rPr>
      </w:pPr>
    </w:p>
    <w:p w14:paraId="2BC74C61" w14:textId="77777777" w:rsidR="001E4EE9" w:rsidRDefault="00000000">
      <w:pPr>
        <w:spacing w:line="400" w:lineRule="atLeast"/>
        <w:jc w:val="left"/>
        <w:rPr>
          <w:rFonts w:ascii="宋体" w:eastAsia="宋体" w:hAnsi="宋体" w:cs="宋体" w:hint="eastAsia"/>
          <w:sz w:val="24"/>
        </w:rPr>
      </w:pPr>
      <w:r>
        <w:rPr>
          <w:rFonts w:ascii="宋体" w:eastAsia="宋体" w:hAnsi="宋体" w:cs="宋体" w:hint="eastAsia"/>
          <w:sz w:val="24"/>
        </w:rPr>
        <w:t>1 、开标一览表</w:t>
      </w:r>
    </w:p>
    <w:p w14:paraId="17C9E05C" w14:textId="77777777" w:rsidR="001E4EE9" w:rsidRDefault="00000000">
      <w:pPr>
        <w:spacing w:line="400" w:lineRule="atLeast"/>
        <w:jc w:val="left"/>
        <w:rPr>
          <w:rFonts w:ascii="宋体" w:eastAsia="宋体" w:hAnsi="宋体" w:cs="宋体" w:hint="eastAsia"/>
          <w:sz w:val="24"/>
        </w:rPr>
      </w:pPr>
      <w:r>
        <w:rPr>
          <w:rFonts w:ascii="宋体" w:eastAsia="宋体" w:hAnsi="宋体" w:cs="宋体" w:hint="eastAsia"/>
          <w:sz w:val="24"/>
        </w:rPr>
        <w:t>2 、明细报价表</w:t>
      </w:r>
    </w:p>
    <w:p w14:paraId="36B0E8F6" w14:textId="77777777" w:rsidR="001E4EE9" w:rsidRDefault="00000000">
      <w:pPr>
        <w:spacing w:line="460" w:lineRule="atLeast"/>
        <w:jc w:val="center"/>
        <w:rPr>
          <w:rFonts w:ascii="宋体" w:eastAsia="宋体" w:hAnsi="宋体" w:cs="宋体" w:hint="eastAsia"/>
          <w:b/>
          <w:sz w:val="24"/>
        </w:rPr>
      </w:pPr>
      <w:r>
        <w:rPr>
          <w:rFonts w:ascii="宋体" w:eastAsia="宋体" w:hAnsi="宋体" w:cs="宋体" w:hint="eastAsia"/>
          <w:b/>
          <w:sz w:val="24"/>
        </w:rPr>
        <w:br w:type="page"/>
      </w:r>
      <w:r>
        <w:rPr>
          <w:rFonts w:ascii="宋体" w:eastAsia="宋体" w:hAnsi="宋体" w:cs="宋体" w:hint="eastAsia"/>
          <w:b/>
          <w:bCs/>
          <w:sz w:val="24"/>
        </w:rPr>
        <w:lastRenderedPageBreak/>
        <w:t>开标一览表</w:t>
      </w:r>
    </w:p>
    <w:p w14:paraId="3BE60068" w14:textId="77777777" w:rsidR="001E4EE9" w:rsidRDefault="00000000">
      <w:pPr>
        <w:pStyle w:val="af9"/>
        <w:spacing w:line="440" w:lineRule="exact"/>
        <w:ind w:leftChars="-86" w:left="210" w:hangingChars="163" w:hanging="391"/>
        <w:jc w:val="both"/>
        <w:rPr>
          <w:rFonts w:ascii="宋体" w:hAnsi="宋体" w:cs="宋体" w:hint="eastAsia"/>
          <w:color w:val="auto"/>
        </w:rPr>
      </w:pPr>
      <w:r>
        <w:rPr>
          <w:rFonts w:ascii="宋体" w:hAnsi="宋体" w:cs="宋体" w:hint="eastAsia"/>
          <w:color w:val="auto"/>
        </w:rPr>
        <w:t xml:space="preserve">招标项目名称：                          投标单位名称：                            </w:t>
      </w:r>
    </w:p>
    <w:p w14:paraId="01AA63DC" w14:textId="77777777" w:rsidR="001E4EE9" w:rsidRDefault="00000000">
      <w:pPr>
        <w:pStyle w:val="af9"/>
        <w:spacing w:line="440" w:lineRule="exact"/>
        <w:ind w:leftChars="-86" w:left="210" w:hangingChars="163" w:hanging="391"/>
        <w:jc w:val="both"/>
        <w:rPr>
          <w:rFonts w:ascii="宋体" w:hAnsi="宋体" w:cs="宋体" w:hint="eastAsia"/>
          <w:color w:val="auto"/>
        </w:rPr>
      </w:pPr>
      <w:r>
        <w:rPr>
          <w:rFonts w:ascii="宋体" w:hAnsi="宋体" w:cs="宋体" w:hint="eastAsia"/>
          <w:color w:val="auto"/>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6687"/>
      </w:tblGrid>
      <w:tr w:rsidR="001E4EE9" w14:paraId="73F588DE" w14:textId="77777777">
        <w:trPr>
          <w:trHeight w:val="600"/>
          <w:jc w:val="center"/>
        </w:trPr>
        <w:tc>
          <w:tcPr>
            <w:tcW w:w="3167" w:type="dxa"/>
            <w:vAlign w:val="center"/>
          </w:tcPr>
          <w:p w14:paraId="00C5ACBE" w14:textId="77777777" w:rsidR="001E4EE9" w:rsidRDefault="00000000">
            <w:pPr>
              <w:spacing w:line="440" w:lineRule="exact"/>
              <w:jc w:val="center"/>
              <w:rPr>
                <w:rFonts w:ascii="宋体" w:eastAsia="宋体" w:hAnsi="宋体" w:cs="宋体" w:hint="eastAsia"/>
                <w:bCs/>
                <w:sz w:val="24"/>
              </w:rPr>
            </w:pPr>
            <w:proofErr w:type="gramStart"/>
            <w:r>
              <w:rPr>
                <w:rFonts w:ascii="宋体" w:eastAsia="宋体" w:hAnsi="宋体" w:cs="宋体" w:hint="eastAsia"/>
                <w:sz w:val="24"/>
              </w:rPr>
              <w:t>标项序号</w:t>
            </w:r>
            <w:proofErr w:type="gramEnd"/>
            <w:r>
              <w:rPr>
                <w:rFonts w:ascii="宋体" w:eastAsia="宋体" w:hAnsi="宋体" w:cs="宋体" w:hint="eastAsia"/>
                <w:sz w:val="24"/>
              </w:rPr>
              <w:t>、名称</w:t>
            </w:r>
          </w:p>
        </w:tc>
        <w:tc>
          <w:tcPr>
            <w:tcW w:w="6687" w:type="dxa"/>
            <w:vAlign w:val="center"/>
          </w:tcPr>
          <w:p w14:paraId="3A80A2E2" w14:textId="787A855D" w:rsidR="001E4EE9" w:rsidRDefault="00000000">
            <w:pPr>
              <w:spacing w:line="440" w:lineRule="exact"/>
              <w:jc w:val="center"/>
              <w:rPr>
                <w:rFonts w:ascii="宋体" w:eastAsia="宋体" w:hAnsi="宋体" w:cs="宋体" w:hint="eastAsia"/>
                <w:bCs/>
                <w:sz w:val="24"/>
              </w:rPr>
            </w:pPr>
            <w:r>
              <w:rPr>
                <w:rFonts w:ascii="宋体" w:eastAsia="宋体" w:hAnsi="宋体" w:cs="宋体" w:hint="eastAsia"/>
                <w:bCs/>
                <w:sz w:val="24"/>
              </w:rPr>
              <w:t>投标总报价</w:t>
            </w:r>
            <w:r w:rsidR="00402817">
              <w:rPr>
                <w:rFonts w:ascii="宋体" w:eastAsia="宋体" w:hAnsi="宋体" w:cs="宋体" w:hint="eastAsia"/>
                <w:bCs/>
                <w:sz w:val="24"/>
              </w:rPr>
              <w:t>（单价之和）</w:t>
            </w:r>
          </w:p>
        </w:tc>
      </w:tr>
      <w:tr w:rsidR="001E4EE9" w14:paraId="159CF261" w14:textId="77777777">
        <w:trPr>
          <w:trHeight w:val="630"/>
          <w:jc w:val="center"/>
        </w:trPr>
        <w:tc>
          <w:tcPr>
            <w:tcW w:w="3167" w:type="dxa"/>
            <w:vMerge w:val="restart"/>
            <w:vAlign w:val="center"/>
          </w:tcPr>
          <w:p w14:paraId="2D909267"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报价</w:t>
            </w:r>
          </w:p>
        </w:tc>
        <w:tc>
          <w:tcPr>
            <w:tcW w:w="6687" w:type="dxa"/>
            <w:vAlign w:val="center"/>
          </w:tcPr>
          <w:p w14:paraId="1E4D46AC"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 xml:space="preserve">小写：￥                                      元     </w:t>
            </w:r>
          </w:p>
        </w:tc>
      </w:tr>
      <w:tr w:rsidR="001E4EE9" w14:paraId="59A77F97" w14:textId="77777777">
        <w:trPr>
          <w:trHeight w:val="686"/>
          <w:jc w:val="center"/>
        </w:trPr>
        <w:tc>
          <w:tcPr>
            <w:tcW w:w="3167" w:type="dxa"/>
            <w:vMerge/>
            <w:vAlign w:val="center"/>
          </w:tcPr>
          <w:p w14:paraId="410B2810" w14:textId="77777777" w:rsidR="001E4EE9" w:rsidRDefault="001E4EE9">
            <w:pPr>
              <w:spacing w:line="440" w:lineRule="exact"/>
              <w:jc w:val="center"/>
              <w:rPr>
                <w:rFonts w:ascii="宋体" w:eastAsia="宋体" w:hAnsi="宋体" w:cs="宋体" w:hint="eastAsia"/>
                <w:sz w:val="24"/>
              </w:rPr>
            </w:pPr>
          </w:p>
        </w:tc>
        <w:tc>
          <w:tcPr>
            <w:tcW w:w="6687" w:type="dxa"/>
            <w:vAlign w:val="center"/>
          </w:tcPr>
          <w:p w14:paraId="640CC9D3"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大写：</w:t>
            </w:r>
          </w:p>
        </w:tc>
      </w:tr>
      <w:tr w:rsidR="001E4EE9" w14:paraId="23AFE4BE" w14:textId="77777777">
        <w:trPr>
          <w:trHeight w:val="686"/>
          <w:jc w:val="center"/>
        </w:trPr>
        <w:tc>
          <w:tcPr>
            <w:tcW w:w="3167" w:type="dxa"/>
            <w:vAlign w:val="center"/>
          </w:tcPr>
          <w:p w14:paraId="09D698D4"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供货日期</w:t>
            </w:r>
          </w:p>
        </w:tc>
        <w:tc>
          <w:tcPr>
            <w:tcW w:w="6687" w:type="dxa"/>
            <w:vAlign w:val="center"/>
          </w:tcPr>
          <w:p w14:paraId="08B1AFBF" w14:textId="7AFB615A" w:rsidR="001E4EE9" w:rsidRDefault="00404DD7">
            <w:pPr>
              <w:spacing w:line="440" w:lineRule="exact"/>
              <w:rPr>
                <w:rFonts w:ascii="宋体" w:eastAsia="宋体" w:hAnsi="宋体" w:cs="宋体" w:hint="eastAsia"/>
                <w:sz w:val="24"/>
              </w:rPr>
            </w:pPr>
            <w:r>
              <w:rPr>
                <w:rFonts w:ascii="宋体" w:eastAsia="宋体" w:hAnsi="宋体" w:cs="宋体" w:hint="eastAsia"/>
                <w:kern w:val="0"/>
                <w:sz w:val="24"/>
                <w:lang w:bidi="ar"/>
              </w:rPr>
              <w:t>每批次供货时间以最终签订合同为准</w:t>
            </w:r>
          </w:p>
        </w:tc>
      </w:tr>
      <w:tr w:rsidR="001E4EE9" w14:paraId="13DFADE1" w14:textId="77777777">
        <w:trPr>
          <w:trHeight w:val="686"/>
          <w:jc w:val="center"/>
        </w:trPr>
        <w:tc>
          <w:tcPr>
            <w:tcW w:w="3167" w:type="dxa"/>
            <w:vAlign w:val="center"/>
          </w:tcPr>
          <w:p w14:paraId="2DE702E6"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质保期</w:t>
            </w:r>
          </w:p>
        </w:tc>
        <w:tc>
          <w:tcPr>
            <w:tcW w:w="6687" w:type="dxa"/>
            <w:vAlign w:val="center"/>
          </w:tcPr>
          <w:p w14:paraId="1266FC09" w14:textId="77777777" w:rsidR="001E4EE9" w:rsidRDefault="001E4EE9">
            <w:pPr>
              <w:spacing w:line="440" w:lineRule="exact"/>
              <w:rPr>
                <w:rFonts w:ascii="宋体" w:eastAsia="宋体" w:hAnsi="宋体" w:cs="宋体" w:hint="eastAsia"/>
                <w:sz w:val="24"/>
              </w:rPr>
            </w:pPr>
          </w:p>
        </w:tc>
      </w:tr>
    </w:tbl>
    <w:p w14:paraId="071E4498" w14:textId="77777777" w:rsidR="001E4EE9" w:rsidRDefault="00000000">
      <w:pPr>
        <w:pStyle w:val="af9"/>
        <w:spacing w:line="440" w:lineRule="exact"/>
        <w:rPr>
          <w:rFonts w:ascii="宋体" w:hAnsi="宋体" w:cs="宋体" w:hint="eastAsia"/>
          <w:color w:val="auto"/>
        </w:rPr>
      </w:pPr>
      <w:r>
        <w:rPr>
          <w:rFonts w:ascii="宋体" w:hAnsi="宋体" w:cs="宋体" w:hint="eastAsia"/>
          <w:color w:val="auto"/>
        </w:rPr>
        <w:t>兹声明：以上投标报价在投标有效期内一直有效。</w:t>
      </w:r>
    </w:p>
    <w:p w14:paraId="2F3A2302" w14:textId="77777777" w:rsidR="001E4EE9" w:rsidRDefault="001E4EE9">
      <w:pPr>
        <w:spacing w:line="440" w:lineRule="exact"/>
        <w:rPr>
          <w:rFonts w:ascii="宋体" w:eastAsia="宋体" w:hAnsi="宋体" w:cs="宋体" w:hint="eastAsia"/>
          <w:sz w:val="24"/>
        </w:rPr>
      </w:pPr>
    </w:p>
    <w:p w14:paraId="645DC882" w14:textId="77777777" w:rsidR="001E4EE9" w:rsidRDefault="001E4EE9">
      <w:pPr>
        <w:spacing w:line="440" w:lineRule="exact"/>
        <w:rPr>
          <w:rFonts w:ascii="宋体" w:eastAsia="宋体" w:hAnsi="宋体" w:cs="宋体" w:hint="eastAsia"/>
          <w:sz w:val="24"/>
        </w:rPr>
      </w:pPr>
    </w:p>
    <w:p w14:paraId="7CE219AF" w14:textId="77777777" w:rsidR="001E4EE9" w:rsidRDefault="001E4EE9">
      <w:pPr>
        <w:spacing w:line="440" w:lineRule="exact"/>
        <w:rPr>
          <w:rFonts w:ascii="宋体" w:eastAsia="宋体" w:hAnsi="宋体" w:cs="宋体" w:hint="eastAsia"/>
          <w:sz w:val="24"/>
        </w:rPr>
      </w:pPr>
    </w:p>
    <w:p w14:paraId="09005573"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投标人名称（加盖公章）：</w:t>
      </w:r>
      <w:r>
        <w:rPr>
          <w:rFonts w:ascii="宋体" w:eastAsia="宋体" w:hAnsi="宋体" w:cs="宋体" w:hint="eastAsia"/>
          <w:sz w:val="24"/>
          <w:u w:val="single"/>
        </w:rPr>
        <w:t xml:space="preserve">                               </w:t>
      </w:r>
    </w:p>
    <w:p w14:paraId="6CDACE74" w14:textId="77777777" w:rsidR="001E4EE9" w:rsidRDefault="001E4EE9">
      <w:pPr>
        <w:pStyle w:val="260"/>
        <w:keepNext w:val="0"/>
        <w:keepLines w:val="0"/>
        <w:adjustRightInd/>
        <w:spacing w:before="0" w:line="440" w:lineRule="exact"/>
        <w:textAlignment w:val="auto"/>
        <w:outlineLvl w:val="9"/>
        <w:rPr>
          <w:rFonts w:ascii="宋体" w:eastAsia="宋体" w:hAnsi="宋体" w:cs="宋体" w:hint="eastAsia"/>
          <w:b w:val="0"/>
          <w:sz w:val="24"/>
        </w:rPr>
      </w:pPr>
      <w:bookmarkStart w:id="30" w:name="_Toc31990"/>
      <w:bookmarkStart w:id="31" w:name="_Toc6163"/>
    </w:p>
    <w:p w14:paraId="212F2264" w14:textId="77777777" w:rsidR="001E4EE9" w:rsidRDefault="00000000">
      <w:pPr>
        <w:pStyle w:val="260"/>
        <w:keepNext w:val="0"/>
        <w:keepLines w:val="0"/>
        <w:adjustRightInd/>
        <w:spacing w:before="0" w:line="440" w:lineRule="exact"/>
        <w:textAlignment w:val="auto"/>
        <w:outlineLvl w:val="9"/>
        <w:rPr>
          <w:rFonts w:ascii="宋体" w:eastAsia="宋体" w:hAnsi="宋体" w:cs="宋体" w:hint="eastAsia"/>
          <w:b w:val="0"/>
          <w:sz w:val="24"/>
        </w:rPr>
      </w:pPr>
      <w:r>
        <w:rPr>
          <w:rFonts w:ascii="宋体" w:eastAsia="宋体" w:hAnsi="宋体" w:cs="宋体" w:hint="eastAsia"/>
          <w:b w:val="0"/>
          <w:sz w:val="24"/>
        </w:rPr>
        <w:t>投标人代表签字或盖章：</w:t>
      </w:r>
      <w:bookmarkEnd w:id="30"/>
      <w:bookmarkEnd w:id="31"/>
      <w:r>
        <w:rPr>
          <w:rFonts w:ascii="宋体" w:eastAsia="宋体" w:hAnsi="宋体" w:cs="宋体" w:hint="eastAsia"/>
          <w:b w:val="0"/>
          <w:sz w:val="24"/>
          <w:u w:val="single"/>
        </w:rPr>
        <w:t xml:space="preserve">                  </w:t>
      </w:r>
    </w:p>
    <w:p w14:paraId="28471FAF" w14:textId="77777777" w:rsidR="001E4EE9" w:rsidRDefault="001E4EE9">
      <w:pPr>
        <w:pStyle w:val="260"/>
        <w:keepNext w:val="0"/>
        <w:keepLines w:val="0"/>
        <w:adjustRightInd/>
        <w:spacing w:before="0" w:line="440" w:lineRule="exact"/>
        <w:textAlignment w:val="auto"/>
        <w:outlineLvl w:val="9"/>
        <w:rPr>
          <w:rFonts w:ascii="宋体" w:eastAsia="宋体" w:hAnsi="宋体" w:cs="宋体" w:hint="eastAsia"/>
          <w:b w:val="0"/>
          <w:spacing w:val="36"/>
          <w:sz w:val="24"/>
        </w:rPr>
      </w:pPr>
      <w:bookmarkStart w:id="32" w:name="_Toc28316"/>
      <w:bookmarkStart w:id="33" w:name="_Toc20972"/>
    </w:p>
    <w:p w14:paraId="4B974FBF" w14:textId="77777777" w:rsidR="001E4EE9" w:rsidRDefault="00000000">
      <w:pPr>
        <w:pStyle w:val="260"/>
        <w:keepNext w:val="0"/>
        <w:keepLines w:val="0"/>
        <w:adjustRightInd/>
        <w:spacing w:before="0" w:line="440" w:lineRule="exact"/>
        <w:textAlignment w:val="auto"/>
        <w:outlineLvl w:val="9"/>
        <w:rPr>
          <w:rFonts w:ascii="宋体" w:eastAsia="宋体" w:hAnsi="宋体" w:cs="宋体" w:hint="eastAsia"/>
          <w:b w:val="0"/>
          <w:sz w:val="24"/>
        </w:rPr>
      </w:pPr>
      <w:r>
        <w:rPr>
          <w:rFonts w:ascii="宋体" w:eastAsia="宋体" w:hAnsi="宋体" w:cs="宋体" w:hint="eastAsia"/>
          <w:b w:val="0"/>
          <w:spacing w:val="36"/>
          <w:sz w:val="24"/>
        </w:rPr>
        <w:t>日期</w:t>
      </w:r>
      <w:r>
        <w:rPr>
          <w:rFonts w:ascii="宋体" w:eastAsia="宋体" w:hAnsi="宋体" w:cs="宋体" w:hint="eastAsia"/>
          <w:b w:val="0"/>
          <w:sz w:val="24"/>
        </w:rPr>
        <w:t>：</w:t>
      </w:r>
      <w:r>
        <w:rPr>
          <w:rFonts w:ascii="宋体" w:eastAsia="宋体" w:hAnsi="宋体" w:cs="宋体" w:hint="eastAsia"/>
          <w:b w:val="0"/>
          <w:sz w:val="24"/>
          <w:u w:val="single"/>
        </w:rPr>
        <w:t xml:space="preserve">       </w:t>
      </w:r>
      <w:r>
        <w:rPr>
          <w:rFonts w:ascii="宋体" w:eastAsia="宋体" w:hAnsi="宋体" w:cs="宋体" w:hint="eastAsia"/>
          <w:b w:val="0"/>
          <w:sz w:val="24"/>
        </w:rPr>
        <w:t>年</w:t>
      </w:r>
      <w:r>
        <w:rPr>
          <w:rFonts w:ascii="宋体" w:eastAsia="宋体" w:hAnsi="宋体" w:cs="宋体" w:hint="eastAsia"/>
          <w:b w:val="0"/>
          <w:sz w:val="24"/>
          <w:u w:val="single"/>
        </w:rPr>
        <w:t xml:space="preserve">     </w:t>
      </w:r>
      <w:r>
        <w:rPr>
          <w:rFonts w:ascii="宋体" w:eastAsia="宋体" w:hAnsi="宋体" w:cs="宋体" w:hint="eastAsia"/>
          <w:b w:val="0"/>
          <w:sz w:val="24"/>
        </w:rPr>
        <w:t>月</w:t>
      </w:r>
      <w:r>
        <w:rPr>
          <w:rFonts w:ascii="宋体" w:eastAsia="宋体" w:hAnsi="宋体" w:cs="宋体" w:hint="eastAsia"/>
          <w:b w:val="0"/>
          <w:sz w:val="24"/>
          <w:u w:val="single"/>
        </w:rPr>
        <w:t xml:space="preserve">    </w:t>
      </w:r>
      <w:r>
        <w:rPr>
          <w:rFonts w:ascii="宋体" w:eastAsia="宋体" w:hAnsi="宋体" w:cs="宋体" w:hint="eastAsia"/>
          <w:b w:val="0"/>
          <w:sz w:val="24"/>
        </w:rPr>
        <w:t>日</w:t>
      </w:r>
      <w:bookmarkEnd w:id="32"/>
      <w:bookmarkEnd w:id="33"/>
    </w:p>
    <w:p w14:paraId="06DB1DB2" w14:textId="77777777" w:rsidR="001E4EE9" w:rsidRDefault="001E4EE9">
      <w:pPr>
        <w:pStyle w:val="af9"/>
        <w:spacing w:line="440" w:lineRule="exact"/>
        <w:rPr>
          <w:rFonts w:ascii="宋体" w:hAnsi="宋体" w:cs="宋体" w:hint="eastAsia"/>
          <w:color w:val="auto"/>
        </w:rPr>
      </w:pPr>
      <w:bookmarkStart w:id="34" w:name="_Toc12577"/>
    </w:p>
    <w:p w14:paraId="1F0ED7D5" w14:textId="77777777" w:rsidR="001E4EE9" w:rsidRDefault="00000000">
      <w:pPr>
        <w:pStyle w:val="af9"/>
        <w:spacing w:line="440" w:lineRule="exact"/>
        <w:rPr>
          <w:rFonts w:ascii="宋体" w:hAnsi="宋体" w:cs="宋体" w:hint="eastAsia"/>
          <w:color w:val="auto"/>
          <w:kern w:val="2"/>
        </w:rPr>
      </w:pPr>
      <w:r>
        <w:rPr>
          <w:rFonts w:ascii="宋体" w:hAnsi="宋体" w:cs="宋体" w:hint="eastAsia"/>
          <w:color w:val="auto"/>
        </w:rPr>
        <w:t>注：</w:t>
      </w:r>
      <w:bookmarkEnd w:id="34"/>
      <w:r>
        <w:rPr>
          <w:rFonts w:ascii="宋体" w:hAnsi="宋体" w:cs="宋体" w:hint="eastAsia"/>
          <w:color w:val="auto"/>
          <w:kern w:val="2"/>
        </w:rPr>
        <w:t>本表格式不得更改，投标人只能按要求填报。</w:t>
      </w:r>
    </w:p>
    <w:p w14:paraId="177AD9A1" w14:textId="77777777" w:rsidR="001E4EE9" w:rsidRDefault="00000000">
      <w:pPr>
        <w:pStyle w:val="3"/>
        <w:autoSpaceDE/>
        <w:autoSpaceDN/>
        <w:adjustRightInd/>
        <w:spacing w:after="100"/>
        <w:jc w:val="center"/>
        <w:rPr>
          <w:rFonts w:eastAsia="宋体" w:hAnsi="宋体" w:cs="宋体" w:hint="eastAsia"/>
          <w:bCs/>
          <w:kern w:val="2"/>
          <w:szCs w:val="24"/>
          <w:u w:val="none"/>
        </w:rPr>
      </w:pPr>
      <w:r>
        <w:rPr>
          <w:rFonts w:eastAsia="宋体" w:hAnsi="宋体" w:cs="宋体" w:hint="eastAsia"/>
          <w:szCs w:val="24"/>
        </w:rPr>
        <w:br w:type="page"/>
      </w:r>
      <w:bookmarkStart w:id="35" w:name="_Toc30"/>
      <w:bookmarkStart w:id="36" w:name="_Toc15924"/>
      <w:r>
        <w:rPr>
          <w:rFonts w:eastAsia="宋体" w:hAnsi="宋体" w:cs="宋体" w:hint="eastAsia"/>
          <w:bCs/>
          <w:kern w:val="2"/>
          <w:szCs w:val="24"/>
          <w:u w:val="none"/>
        </w:rPr>
        <w:lastRenderedPageBreak/>
        <w:t>明细报价表</w:t>
      </w:r>
      <w:bookmarkEnd w:id="35"/>
      <w:bookmarkEnd w:id="36"/>
    </w:p>
    <w:p w14:paraId="5EFBA165" w14:textId="77777777" w:rsidR="001E4EE9" w:rsidRDefault="00000000">
      <w:pPr>
        <w:tabs>
          <w:tab w:val="left" w:pos="5100"/>
        </w:tabs>
        <w:spacing w:line="440" w:lineRule="exact"/>
        <w:ind w:firstLineChars="147" w:firstLine="353"/>
        <w:rPr>
          <w:rFonts w:ascii="宋体" w:eastAsia="宋体" w:hAnsi="宋体" w:cs="宋体" w:hint="eastAsia"/>
          <w:bCs/>
          <w:sz w:val="24"/>
        </w:rPr>
      </w:pPr>
      <w:r>
        <w:rPr>
          <w:rFonts w:ascii="宋体" w:eastAsia="宋体" w:hAnsi="宋体" w:cs="宋体" w:hint="eastAsia"/>
          <w:bCs/>
          <w:sz w:val="24"/>
        </w:rPr>
        <w:t xml:space="preserve">项目名称：                              </w:t>
      </w:r>
      <w:r>
        <w:rPr>
          <w:rFonts w:ascii="宋体" w:eastAsia="宋体" w:hAnsi="宋体" w:cs="宋体" w:hint="eastAsia"/>
          <w:sz w:val="24"/>
        </w:rPr>
        <w:t xml:space="preserve">投标单位名称：   </w:t>
      </w:r>
    </w:p>
    <w:p w14:paraId="766B8A76" w14:textId="77777777" w:rsidR="001E4EE9" w:rsidRDefault="00000000">
      <w:pPr>
        <w:pStyle w:val="af9"/>
        <w:spacing w:line="440" w:lineRule="exact"/>
        <w:ind w:leftChars="99" w:left="208" w:firstLineChars="50" w:firstLine="120"/>
        <w:jc w:val="both"/>
        <w:rPr>
          <w:rFonts w:ascii="宋体" w:hAnsi="宋体" w:cs="宋体" w:hint="eastAsia"/>
          <w:bCs/>
          <w:color w:val="auto"/>
          <w:kern w:val="2"/>
        </w:rPr>
      </w:pPr>
      <w:r>
        <w:rPr>
          <w:rFonts w:ascii="宋体" w:hAnsi="宋体" w:cs="宋体" w:hint="eastAsia"/>
          <w:bCs/>
          <w:color w:val="auto"/>
          <w:kern w:val="2"/>
        </w:rPr>
        <w:t xml:space="preserve">招标编号：                              </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083"/>
        <w:gridCol w:w="955"/>
        <w:gridCol w:w="1523"/>
        <w:gridCol w:w="784"/>
        <w:gridCol w:w="813"/>
        <w:gridCol w:w="1000"/>
        <w:gridCol w:w="1117"/>
        <w:gridCol w:w="1275"/>
        <w:gridCol w:w="722"/>
      </w:tblGrid>
      <w:tr w:rsidR="001E4EE9" w14:paraId="123B1D15" w14:textId="77777777">
        <w:trPr>
          <w:jc w:val="center"/>
        </w:trPr>
        <w:tc>
          <w:tcPr>
            <w:tcW w:w="732" w:type="dxa"/>
            <w:vAlign w:val="center"/>
          </w:tcPr>
          <w:p w14:paraId="16ABCADA"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083" w:type="dxa"/>
            <w:vAlign w:val="center"/>
          </w:tcPr>
          <w:p w14:paraId="5791DBF2"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名称</w:t>
            </w:r>
          </w:p>
        </w:tc>
        <w:tc>
          <w:tcPr>
            <w:tcW w:w="955" w:type="dxa"/>
            <w:vAlign w:val="center"/>
          </w:tcPr>
          <w:p w14:paraId="11AFA916"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品牌</w:t>
            </w:r>
          </w:p>
        </w:tc>
        <w:tc>
          <w:tcPr>
            <w:tcW w:w="1523" w:type="dxa"/>
            <w:vAlign w:val="center"/>
          </w:tcPr>
          <w:p w14:paraId="1AF66020"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规格及型号</w:t>
            </w:r>
          </w:p>
        </w:tc>
        <w:tc>
          <w:tcPr>
            <w:tcW w:w="784" w:type="dxa"/>
            <w:vAlign w:val="center"/>
          </w:tcPr>
          <w:p w14:paraId="78D268C3"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单位</w:t>
            </w:r>
          </w:p>
        </w:tc>
        <w:tc>
          <w:tcPr>
            <w:tcW w:w="813" w:type="dxa"/>
            <w:vAlign w:val="center"/>
          </w:tcPr>
          <w:p w14:paraId="3B0A096F"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数量</w:t>
            </w:r>
          </w:p>
        </w:tc>
        <w:tc>
          <w:tcPr>
            <w:tcW w:w="1000" w:type="dxa"/>
            <w:vAlign w:val="center"/>
          </w:tcPr>
          <w:p w14:paraId="0B18C643"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综合单价（元）</w:t>
            </w:r>
          </w:p>
        </w:tc>
        <w:tc>
          <w:tcPr>
            <w:tcW w:w="1117" w:type="dxa"/>
            <w:vAlign w:val="center"/>
          </w:tcPr>
          <w:p w14:paraId="507AB123"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总价（元）</w:t>
            </w:r>
          </w:p>
        </w:tc>
        <w:tc>
          <w:tcPr>
            <w:tcW w:w="1275" w:type="dxa"/>
            <w:vAlign w:val="center"/>
          </w:tcPr>
          <w:p w14:paraId="0DEA596B"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生产厂家</w:t>
            </w:r>
          </w:p>
        </w:tc>
        <w:tc>
          <w:tcPr>
            <w:tcW w:w="722" w:type="dxa"/>
            <w:vAlign w:val="center"/>
          </w:tcPr>
          <w:p w14:paraId="72751F35"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产地</w:t>
            </w:r>
          </w:p>
        </w:tc>
      </w:tr>
      <w:tr w:rsidR="001E4EE9" w14:paraId="40895E84" w14:textId="77777777">
        <w:trPr>
          <w:jc w:val="center"/>
        </w:trPr>
        <w:tc>
          <w:tcPr>
            <w:tcW w:w="732" w:type="dxa"/>
            <w:vAlign w:val="center"/>
          </w:tcPr>
          <w:p w14:paraId="00D7669B" w14:textId="77777777" w:rsidR="001E4EE9" w:rsidRDefault="001E4EE9">
            <w:pPr>
              <w:spacing w:line="440" w:lineRule="exact"/>
              <w:rPr>
                <w:rFonts w:ascii="宋体" w:eastAsia="宋体" w:hAnsi="宋体" w:cs="宋体" w:hint="eastAsia"/>
                <w:sz w:val="24"/>
              </w:rPr>
            </w:pPr>
          </w:p>
        </w:tc>
        <w:tc>
          <w:tcPr>
            <w:tcW w:w="1083" w:type="dxa"/>
            <w:vAlign w:val="center"/>
          </w:tcPr>
          <w:p w14:paraId="6287EFB8" w14:textId="77777777" w:rsidR="001E4EE9" w:rsidRDefault="001E4EE9">
            <w:pPr>
              <w:spacing w:line="440" w:lineRule="exact"/>
              <w:rPr>
                <w:rFonts w:ascii="宋体" w:eastAsia="宋体" w:hAnsi="宋体" w:cs="宋体" w:hint="eastAsia"/>
                <w:sz w:val="24"/>
              </w:rPr>
            </w:pPr>
          </w:p>
        </w:tc>
        <w:tc>
          <w:tcPr>
            <w:tcW w:w="955" w:type="dxa"/>
            <w:vAlign w:val="center"/>
          </w:tcPr>
          <w:p w14:paraId="14045484" w14:textId="77777777" w:rsidR="001E4EE9" w:rsidRDefault="001E4EE9">
            <w:pPr>
              <w:spacing w:line="440" w:lineRule="exact"/>
              <w:rPr>
                <w:rFonts w:ascii="宋体" w:eastAsia="宋体" w:hAnsi="宋体" w:cs="宋体" w:hint="eastAsia"/>
                <w:sz w:val="24"/>
              </w:rPr>
            </w:pPr>
          </w:p>
        </w:tc>
        <w:tc>
          <w:tcPr>
            <w:tcW w:w="1523" w:type="dxa"/>
            <w:vAlign w:val="center"/>
          </w:tcPr>
          <w:p w14:paraId="052B15C3" w14:textId="77777777" w:rsidR="001E4EE9" w:rsidRDefault="001E4EE9">
            <w:pPr>
              <w:spacing w:line="440" w:lineRule="exact"/>
              <w:rPr>
                <w:rFonts w:ascii="宋体" w:eastAsia="宋体" w:hAnsi="宋体" w:cs="宋体" w:hint="eastAsia"/>
                <w:sz w:val="24"/>
              </w:rPr>
            </w:pPr>
          </w:p>
        </w:tc>
        <w:tc>
          <w:tcPr>
            <w:tcW w:w="784" w:type="dxa"/>
            <w:vAlign w:val="center"/>
          </w:tcPr>
          <w:p w14:paraId="60EE8A18" w14:textId="77777777" w:rsidR="001E4EE9" w:rsidRDefault="001E4EE9">
            <w:pPr>
              <w:spacing w:line="440" w:lineRule="exact"/>
              <w:rPr>
                <w:rFonts w:ascii="宋体" w:eastAsia="宋体" w:hAnsi="宋体" w:cs="宋体" w:hint="eastAsia"/>
                <w:sz w:val="24"/>
              </w:rPr>
            </w:pPr>
          </w:p>
        </w:tc>
        <w:tc>
          <w:tcPr>
            <w:tcW w:w="813" w:type="dxa"/>
            <w:vAlign w:val="center"/>
          </w:tcPr>
          <w:p w14:paraId="3A3493A9" w14:textId="77777777" w:rsidR="001E4EE9" w:rsidRDefault="001E4EE9">
            <w:pPr>
              <w:spacing w:line="440" w:lineRule="exact"/>
              <w:rPr>
                <w:rFonts w:ascii="宋体" w:eastAsia="宋体" w:hAnsi="宋体" w:cs="宋体" w:hint="eastAsia"/>
                <w:sz w:val="24"/>
              </w:rPr>
            </w:pPr>
          </w:p>
        </w:tc>
        <w:tc>
          <w:tcPr>
            <w:tcW w:w="1000" w:type="dxa"/>
            <w:vAlign w:val="center"/>
          </w:tcPr>
          <w:p w14:paraId="0E11852D" w14:textId="77777777" w:rsidR="001E4EE9" w:rsidRDefault="001E4EE9">
            <w:pPr>
              <w:spacing w:line="440" w:lineRule="exact"/>
              <w:rPr>
                <w:rFonts w:ascii="宋体" w:eastAsia="宋体" w:hAnsi="宋体" w:cs="宋体" w:hint="eastAsia"/>
                <w:sz w:val="24"/>
              </w:rPr>
            </w:pPr>
          </w:p>
        </w:tc>
        <w:tc>
          <w:tcPr>
            <w:tcW w:w="1117" w:type="dxa"/>
            <w:vAlign w:val="center"/>
          </w:tcPr>
          <w:p w14:paraId="512ECD76" w14:textId="77777777" w:rsidR="001E4EE9" w:rsidRDefault="001E4EE9">
            <w:pPr>
              <w:spacing w:line="440" w:lineRule="exact"/>
              <w:rPr>
                <w:rFonts w:ascii="宋体" w:eastAsia="宋体" w:hAnsi="宋体" w:cs="宋体" w:hint="eastAsia"/>
                <w:sz w:val="24"/>
              </w:rPr>
            </w:pPr>
          </w:p>
        </w:tc>
        <w:tc>
          <w:tcPr>
            <w:tcW w:w="1275" w:type="dxa"/>
            <w:vAlign w:val="center"/>
          </w:tcPr>
          <w:p w14:paraId="0B8D17F7" w14:textId="77777777" w:rsidR="001E4EE9" w:rsidRDefault="001E4EE9">
            <w:pPr>
              <w:spacing w:line="440" w:lineRule="exact"/>
              <w:rPr>
                <w:rFonts w:ascii="宋体" w:eastAsia="宋体" w:hAnsi="宋体" w:cs="宋体" w:hint="eastAsia"/>
                <w:sz w:val="24"/>
              </w:rPr>
            </w:pPr>
          </w:p>
        </w:tc>
        <w:tc>
          <w:tcPr>
            <w:tcW w:w="722" w:type="dxa"/>
            <w:vAlign w:val="center"/>
          </w:tcPr>
          <w:p w14:paraId="3EDD0804" w14:textId="77777777" w:rsidR="001E4EE9" w:rsidRDefault="001E4EE9">
            <w:pPr>
              <w:spacing w:line="440" w:lineRule="exact"/>
              <w:rPr>
                <w:rFonts w:ascii="宋体" w:eastAsia="宋体" w:hAnsi="宋体" w:cs="宋体" w:hint="eastAsia"/>
                <w:sz w:val="24"/>
              </w:rPr>
            </w:pPr>
          </w:p>
        </w:tc>
      </w:tr>
      <w:tr w:rsidR="001E4EE9" w14:paraId="68109F09" w14:textId="77777777">
        <w:trPr>
          <w:jc w:val="center"/>
        </w:trPr>
        <w:tc>
          <w:tcPr>
            <w:tcW w:w="732" w:type="dxa"/>
            <w:vAlign w:val="center"/>
          </w:tcPr>
          <w:p w14:paraId="70FBB85B" w14:textId="77777777" w:rsidR="001E4EE9" w:rsidRDefault="001E4EE9">
            <w:pPr>
              <w:spacing w:line="440" w:lineRule="exact"/>
              <w:rPr>
                <w:rFonts w:ascii="宋体" w:eastAsia="宋体" w:hAnsi="宋体" w:cs="宋体" w:hint="eastAsia"/>
                <w:sz w:val="24"/>
              </w:rPr>
            </w:pPr>
          </w:p>
        </w:tc>
        <w:tc>
          <w:tcPr>
            <w:tcW w:w="1083" w:type="dxa"/>
            <w:vAlign w:val="center"/>
          </w:tcPr>
          <w:p w14:paraId="03DC6310" w14:textId="77777777" w:rsidR="001E4EE9" w:rsidRDefault="001E4EE9">
            <w:pPr>
              <w:spacing w:line="440" w:lineRule="exact"/>
              <w:rPr>
                <w:rFonts w:ascii="宋体" w:eastAsia="宋体" w:hAnsi="宋体" w:cs="宋体" w:hint="eastAsia"/>
                <w:sz w:val="24"/>
              </w:rPr>
            </w:pPr>
          </w:p>
        </w:tc>
        <w:tc>
          <w:tcPr>
            <w:tcW w:w="955" w:type="dxa"/>
            <w:vAlign w:val="center"/>
          </w:tcPr>
          <w:p w14:paraId="38D114C9" w14:textId="77777777" w:rsidR="001E4EE9" w:rsidRDefault="001E4EE9">
            <w:pPr>
              <w:spacing w:line="440" w:lineRule="exact"/>
              <w:rPr>
                <w:rFonts w:ascii="宋体" w:eastAsia="宋体" w:hAnsi="宋体" w:cs="宋体" w:hint="eastAsia"/>
                <w:sz w:val="24"/>
              </w:rPr>
            </w:pPr>
          </w:p>
        </w:tc>
        <w:tc>
          <w:tcPr>
            <w:tcW w:w="1523" w:type="dxa"/>
            <w:vAlign w:val="center"/>
          </w:tcPr>
          <w:p w14:paraId="481730CC" w14:textId="77777777" w:rsidR="001E4EE9" w:rsidRDefault="001E4EE9">
            <w:pPr>
              <w:spacing w:line="440" w:lineRule="exact"/>
              <w:rPr>
                <w:rFonts w:ascii="宋体" w:eastAsia="宋体" w:hAnsi="宋体" w:cs="宋体" w:hint="eastAsia"/>
                <w:sz w:val="24"/>
              </w:rPr>
            </w:pPr>
          </w:p>
        </w:tc>
        <w:tc>
          <w:tcPr>
            <w:tcW w:w="784" w:type="dxa"/>
            <w:vAlign w:val="center"/>
          </w:tcPr>
          <w:p w14:paraId="3CB7CA6A" w14:textId="77777777" w:rsidR="001E4EE9" w:rsidRDefault="001E4EE9">
            <w:pPr>
              <w:spacing w:line="440" w:lineRule="exact"/>
              <w:rPr>
                <w:rFonts w:ascii="宋体" w:eastAsia="宋体" w:hAnsi="宋体" w:cs="宋体" w:hint="eastAsia"/>
                <w:sz w:val="24"/>
              </w:rPr>
            </w:pPr>
          </w:p>
        </w:tc>
        <w:tc>
          <w:tcPr>
            <w:tcW w:w="813" w:type="dxa"/>
            <w:vAlign w:val="center"/>
          </w:tcPr>
          <w:p w14:paraId="71DD2935" w14:textId="77777777" w:rsidR="001E4EE9" w:rsidRDefault="001E4EE9">
            <w:pPr>
              <w:spacing w:line="440" w:lineRule="exact"/>
              <w:rPr>
                <w:rFonts w:ascii="宋体" w:eastAsia="宋体" w:hAnsi="宋体" w:cs="宋体" w:hint="eastAsia"/>
                <w:sz w:val="24"/>
              </w:rPr>
            </w:pPr>
          </w:p>
        </w:tc>
        <w:tc>
          <w:tcPr>
            <w:tcW w:w="1000" w:type="dxa"/>
            <w:vAlign w:val="center"/>
          </w:tcPr>
          <w:p w14:paraId="4C82DB40" w14:textId="77777777" w:rsidR="001E4EE9" w:rsidRDefault="001E4EE9">
            <w:pPr>
              <w:spacing w:line="440" w:lineRule="exact"/>
              <w:rPr>
                <w:rFonts w:ascii="宋体" w:eastAsia="宋体" w:hAnsi="宋体" w:cs="宋体" w:hint="eastAsia"/>
                <w:sz w:val="24"/>
              </w:rPr>
            </w:pPr>
          </w:p>
        </w:tc>
        <w:tc>
          <w:tcPr>
            <w:tcW w:w="1117" w:type="dxa"/>
            <w:vAlign w:val="center"/>
          </w:tcPr>
          <w:p w14:paraId="53220FF9" w14:textId="77777777" w:rsidR="001E4EE9" w:rsidRDefault="001E4EE9">
            <w:pPr>
              <w:spacing w:line="440" w:lineRule="exact"/>
              <w:rPr>
                <w:rFonts w:ascii="宋体" w:eastAsia="宋体" w:hAnsi="宋体" w:cs="宋体" w:hint="eastAsia"/>
                <w:sz w:val="24"/>
              </w:rPr>
            </w:pPr>
          </w:p>
        </w:tc>
        <w:tc>
          <w:tcPr>
            <w:tcW w:w="1275" w:type="dxa"/>
            <w:vAlign w:val="center"/>
          </w:tcPr>
          <w:p w14:paraId="5CCBA89C" w14:textId="77777777" w:rsidR="001E4EE9" w:rsidRDefault="001E4EE9">
            <w:pPr>
              <w:spacing w:line="440" w:lineRule="exact"/>
              <w:rPr>
                <w:rFonts w:ascii="宋体" w:eastAsia="宋体" w:hAnsi="宋体" w:cs="宋体" w:hint="eastAsia"/>
                <w:sz w:val="24"/>
              </w:rPr>
            </w:pPr>
          </w:p>
        </w:tc>
        <w:tc>
          <w:tcPr>
            <w:tcW w:w="722" w:type="dxa"/>
            <w:vAlign w:val="center"/>
          </w:tcPr>
          <w:p w14:paraId="0C104AC2" w14:textId="77777777" w:rsidR="001E4EE9" w:rsidRDefault="001E4EE9">
            <w:pPr>
              <w:spacing w:line="440" w:lineRule="exact"/>
              <w:rPr>
                <w:rFonts w:ascii="宋体" w:eastAsia="宋体" w:hAnsi="宋体" w:cs="宋体" w:hint="eastAsia"/>
                <w:sz w:val="24"/>
              </w:rPr>
            </w:pPr>
          </w:p>
        </w:tc>
      </w:tr>
      <w:tr w:rsidR="001E4EE9" w14:paraId="108468DD" w14:textId="77777777">
        <w:trPr>
          <w:jc w:val="center"/>
        </w:trPr>
        <w:tc>
          <w:tcPr>
            <w:tcW w:w="732" w:type="dxa"/>
            <w:vAlign w:val="center"/>
          </w:tcPr>
          <w:p w14:paraId="60B1FCB3" w14:textId="77777777" w:rsidR="001E4EE9" w:rsidRDefault="001E4EE9">
            <w:pPr>
              <w:spacing w:line="440" w:lineRule="exact"/>
              <w:rPr>
                <w:rFonts w:ascii="宋体" w:eastAsia="宋体" w:hAnsi="宋体" w:cs="宋体" w:hint="eastAsia"/>
                <w:sz w:val="24"/>
              </w:rPr>
            </w:pPr>
          </w:p>
        </w:tc>
        <w:tc>
          <w:tcPr>
            <w:tcW w:w="1083" w:type="dxa"/>
            <w:vAlign w:val="center"/>
          </w:tcPr>
          <w:p w14:paraId="27385677" w14:textId="77777777" w:rsidR="001E4EE9" w:rsidRDefault="001E4EE9">
            <w:pPr>
              <w:spacing w:line="440" w:lineRule="exact"/>
              <w:rPr>
                <w:rFonts w:ascii="宋体" w:eastAsia="宋体" w:hAnsi="宋体" w:cs="宋体" w:hint="eastAsia"/>
                <w:sz w:val="24"/>
              </w:rPr>
            </w:pPr>
          </w:p>
        </w:tc>
        <w:tc>
          <w:tcPr>
            <w:tcW w:w="955" w:type="dxa"/>
            <w:vAlign w:val="center"/>
          </w:tcPr>
          <w:p w14:paraId="3759DB3D" w14:textId="77777777" w:rsidR="001E4EE9" w:rsidRDefault="001E4EE9">
            <w:pPr>
              <w:spacing w:line="440" w:lineRule="exact"/>
              <w:rPr>
                <w:rFonts w:ascii="宋体" w:eastAsia="宋体" w:hAnsi="宋体" w:cs="宋体" w:hint="eastAsia"/>
                <w:sz w:val="24"/>
              </w:rPr>
            </w:pPr>
          </w:p>
        </w:tc>
        <w:tc>
          <w:tcPr>
            <w:tcW w:w="1523" w:type="dxa"/>
            <w:vAlign w:val="center"/>
          </w:tcPr>
          <w:p w14:paraId="0D3C7BFE" w14:textId="77777777" w:rsidR="001E4EE9" w:rsidRDefault="001E4EE9">
            <w:pPr>
              <w:spacing w:line="440" w:lineRule="exact"/>
              <w:rPr>
                <w:rFonts w:ascii="宋体" w:eastAsia="宋体" w:hAnsi="宋体" w:cs="宋体" w:hint="eastAsia"/>
                <w:sz w:val="24"/>
              </w:rPr>
            </w:pPr>
          </w:p>
        </w:tc>
        <w:tc>
          <w:tcPr>
            <w:tcW w:w="784" w:type="dxa"/>
            <w:vAlign w:val="center"/>
          </w:tcPr>
          <w:p w14:paraId="646D8807" w14:textId="77777777" w:rsidR="001E4EE9" w:rsidRDefault="001E4EE9">
            <w:pPr>
              <w:spacing w:line="440" w:lineRule="exact"/>
              <w:rPr>
                <w:rFonts w:ascii="宋体" w:eastAsia="宋体" w:hAnsi="宋体" w:cs="宋体" w:hint="eastAsia"/>
                <w:sz w:val="24"/>
              </w:rPr>
            </w:pPr>
          </w:p>
        </w:tc>
        <w:tc>
          <w:tcPr>
            <w:tcW w:w="813" w:type="dxa"/>
            <w:vAlign w:val="center"/>
          </w:tcPr>
          <w:p w14:paraId="59085CB1" w14:textId="77777777" w:rsidR="001E4EE9" w:rsidRDefault="001E4EE9">
            <w:pPr>
              <w:spacing w:line="440" w:lineRule="exact"/>
              <w:rPr>
                <w:rFonts w:ascii="宋体" w:eastAsia="宋体" w:hAnsi="宋体" w:cs="宋体" w:hint="eastAsia"/>
                <w:sz w:val="24"/>
              </w:rPr>
            </w:pPr>
          </w:p>
        </w:tc>
        <w:tc>
          <w:tcPr>
            <w:tcW w:w="1000" w:type="dxa"/>
            <w:vAlign w:val="center"/>
          </w:tcPr>
          <w:p w14:paraId="30D8DE93" w14:textId="77777777" w:rsidR="001E4EE9" w:rsidRDefault="001E4EE9">
            <w:pPr>
              <w:spacing w:line="440" w:lineRule="exact"/>
              <w:rPr>
                <w:rFonts w:ascii="宋体" w:eastAsia="宋体" w:hAnsi="宋体" w:cs="宋体" w:hint="eastAsia"/>
                <w:sz w:val="24"/>
              </w:rPr>
            </w:pPr>
          </w:p>
        </w:tc>
        <w:tc>
          <w:tcPr>
            <w:tcW w:w="1117" w:type="dxa"/>
            <w:vAlign w:val="center"/>
          </w:tcPr>
          <w:p w14:paraId="0ADF72F0" w14:textId="77777777" w:rsidR="001E4EE9" w:rsidRDefault="001E4EE9">
            <w:pPr>
              <w:spacing w:line="440" w:lineRule="exact"/>
              <w:rPr>
                <w:rFonts w:ascii="宋体" w:eastAsia="宋体" w:hAnsi="宋体" w:cs="宋体" w:hint="eastAsia"/>
                <w:sz w:val="24"/>
              </w:rPr>
            </w:pPr>
          </w:p>
        </w:tc>
        <w:tc>
          <w:tcPr>
            <w:tcW w:w="1275" w:type="dxa"/>
            <w:vAlign w:val="center"/>
          </w:tcPr>
          <w:p w14:paraId="39492A3E" w14:textId="77777777" w:rsidR="001E4EE9" w:rsidRDefault="001E4EE9">
            <w:pPr>
              <w:spacing w:line="440" w:lineRule="exact"/>
              <w:rPr>
                <w:rFonts w:ascii="宋体" w:eastAsia="宋体" w:hAnsi="宋体" w:cs="宋体" w:hint="eastAsia"/>
                <w:sz w:val="24"/>
              </w:rPr>
            </w:pPr>
          </w:p>
        </w:tc>
        <w:tc>
          <w:tcPr>
            <w:tcW w:w="722" w:type="dxa"/>
            <w:vAlign w:val="center"/>
          </w:tcPr>
          <w:p w14:paraId="46E66A2F" w14:textId="77777777" w:rsidR="001E4EE9" w:rsidRDefault="001E4EE9">
            <w:pPr>
              <w:spacing w:line="440" w:lineRule="exact"/>
              <w:rPr>
                <w:rFonts w:ascii="宋体" w:eastAsia="宋体" w:hAnsi="宋体" w:cs="宋体" w:hint="eastAsia"/>
                <w:sz w:val="24"/>
              </w:rPr>
            </w:pPr>
          </w:p>
        </w:tc>
      </w:tr>
      <w:tr w:rsidR="001E4EE9" w14:paraId="2907336C" w14:textId="77777777">
        <w:trPr>
          <w:jc w:val="center"/>
        </w:trPr>
        <w:tc>
          <w:tcPr>
            <w:tcW w:w="732" w:type="dxa"/>
            <w:vAlign w:val="center"/>
          </w:tcPr>
          <w:p w14:paraId="42B7AD51" w14:textId="77777777" w:rsidR="001E4EE9" w:rsidRDefault="001E4EE9">
            <w:pPr>
              <w:spacing w:line="440" w:lineRule="exact"/>
              <w:rPr>
                <w:rFonts w:ascii="宋体" w:eastAsia="宋体" w:hAnsi="宋体" w:cs="宋体" w:hint="eastAsia"/>
                <w:sz w:val="24"/>
              </w:rPr>
            </w:pPr>
          </w:p>
        </w:tc>
        <w:tc>
          <w:tcPr>
            <w:tcW w:w="1083" w:type="dxa"/>
            <w:vAlign w:val="center"/>
          </w:tcPr>
          <w:p w14:paraId="1B80DDC3" w14:textId="77777777" w:rsidR="001E4EE9" w:rsidRDefault="001E4EE9">
            <w:pPr>
              <w:spacing w:line="440" w:lineRule="exact"/>
              <w:rPr>
                <w:rFonts w:ascii="宋体" w:eastAsia="宋体" w:hAnsi="宋体" w:cs="宋体" w:hint="eastAsia"/>
                <w:sz w:val="24"/>
              </w:rPr>
            </w:pPr>
          </w:p>
        </w:tc>
        <w:tc>
          <w:tcPr>
            <w:tcW w:w="955" w:type="dxa"/>
            <w:vAlign w:val="center"/>
          </w:tcPr>
          <w:p w14:paraId="39C83371" w14:textId="77777777" w:rsidR="001E4EE9" w:rsidRDefault="001E4EE9">
            <w:pPr>
              <w:spacing w:line="440" w:lineRule="exact"/>
              <w:rPr>
                <w:rFonts w:ascii="宋体" w:eastAsia="宋体" w:hAnsi="宋体" w:cs="宋体" w:hint="eastAsia"/>
                <w:sz w:val="24"/>
              </w:rPr>
            </w:pPr>
          </w:p>
        </w:tc>
        <w:tc>
          <w:tcPr>
            <w:tcW w:w="1523" w:type="dxa"/>
            <w:vAlign w:val="center"/>
          </w:tcPr>
          <w:p w14:paraId="506A5955" w14:textId="77777777" w:rsidR="001E4EE9" w:rsidRDefault="001E4EE9">
            <w:pPr>
              <w:spacing w:line="440" w:lineRule="exact"/>
              <w:rPr>
                <w:rFonts w:ascii="宋体" w:eastAsia="宋体" w:hAnsi="宋体" w:cs="宋体" w:hint="eastAsia"/>
                <w:sz w:val="24"/>
              </w:rPr>
            </w:pPr>
          </w:p>
        </w:tc>
        <w:tc>
          <w:tcPr>
            <w:tcW w:w="784" w:type="dxa"/>
            <w:vAlign w:val="center"/>
          </w:tcPr>
          <w:p w14:paraId="1AF1DF35" w14:textId="77777777" w:rsidR="001E4EE9" w:rsidRDefault="001E4EE9">
            <w:pPr>
              <w:spacing w:line="440" w:lineRule="exact"/>
              <w:rPr>
                <w:rFonts w:ascii="宋体" w:eastAsia="宋体" w:hAnsi="宋体" w:cs="宋体" w:hint="eastAsia"/>
                <w:sz w:val="24"/>
              </w:rPr>
            </w:pPr>
          </w:p>
        </w:tc>
        <w:tc>
          <w:tcPr>
            <w:tcW w:w="813" w:type="dxa"/>
            <w:vAlign w:val="center"/>
          </w:tcPr>
          <w:p w14:paraId="4C0CB91D" w14:textId="77777777" w:rsidR="001E4EE9" w:rsidRDefault="001E4EE9">
            <w:pPr>
              <w:spacing w:line="440" w:lineRule="exact"/>
              <w:rPr>
                <w:rFonts w:ascii="宋体" w:eastAsia="宋体" w:hAnsi="宋体" w:cs="宋体" w:hint="eastAsia"/>
                <w:sz w:val="24"/>
              </w:rPr>
            </w:pPr>
          </w:p>
        </w:tc>
        <w:tc>
          <w:tcPr>
            <w:tcW w:w="1000" w:type="dxa"/>
            <w:vAlign w:val="center"/>
          </w:tcPr>
          <w:p w14:paraId="1F26649B" w14:textId="77777777" w:rsidR="001E4EE9" w:rsidRDefault="001E4EE9">
            <w:pPr>
              <w:spacing w:line="440" w:lineRule="exact"/>
              <w:rPr>
                <w:rFonts w:ascii="宋体" w:eastAsia="宋体" w:hAnsi="宋体" w:cs="宋体" w:hint="eastAsia"/>
                <w:sz w:val="24"/>
              </w:rPr>
            </w:pPr>
          </w:p>
        </w:tc>
        <w:tc>
          <w:tcPr>
            <w:tcW w:w="1117" w:type="dxa"/>
            <w:vAlign w:val="center"/>
          </w:tcPr>
          <w:p w14:paraId="1EEE4456" w14:textId="77777777" w:rsidR="001E4EE9" w:rsidRDefault="001E4EE9">
            <w:pPr>
              <w:spacing w:line="440" w:lineRule="exact"/>
              <w:rPr>
                <w:rFonts w:ascii="宋体" w:eastAsia="宋体" w:hAnsi="宋体" w:cs="宋体" w:hint="eastAsia"/>
                <w:sz w:val="24"/>
              </w:rPr>
            </w:pPr>
          </w:p>
        </w:tc>
        <w:tc>
          <w:tcPr>
            <w:tcW w:w="1275" w:type="dxa"/>
            <w:vAlign w:val="center"/>
          </w:tcPr>
          <w:p w14:paraId="35C0494C" w14:textId="77777777" w:rsidR="001E4EE9" w:rsidRDefault="001E4EE9">
            <w:pPr>
              <w:spacing w:line="440" w:lineRule="exact"/>
              <w:rPr>
                <w:rFonts w:ascii="宋体" w:eastAsia="宋体" w:hAnsi="宋体" w:cs="宋体" w:hint="eastAsia"/>
                <w:sz w:val="24"/>
              </w:rPr>
            </w:pPr>
          </w:p>
        </w:tc>
        <w:tc>
          <w:tcPr>
            <w:tcW w:w="722" w:type="dxa"/>
            <w:vAlign w:val="center"/>
          </w:tcPr>
          <w:p w14:paraId="2CC8A8F9" w14:textId="77777777" w:rsidR="001E4EE9" w:rsidRDefault="001E4EE9">
            <w:pPr>
              <w:spacing w:line="440" w:lineRule="exact"/>
              <w:rPr>
                <w:rFonts w:ascii="宋体" w:eastAsia="宋体" w:hAnsi="宋体" w:cs="宋体" w:hint="eastAsia"/>
                <w:sz w:val="24"/>
              </w:rPr>
            </w:pPr>
          </w:p>
        </w:tc>
      </w:tr>
      <w:tr w:rsidR="001E4EE9" w14:paraId="7A17E3C9" w14:textId="77777777">
        <w:trPr>
          <w:jc w:val="center"/>
        </w:trPr>
        <w:tc>
          <w:tcPr>
            <w:tcW w:w="732" w:type="dxa"/>
            <w:vAlign w:val="center"/>
          </w:tcPr>
          <w:p w14:paraId="144C7D58" w14:textId="77777777" w:rsidR="001E4EE9" w:rsidRDefault="001E4EE9">
            <w:pPr>
              <w:spacing w:line="440" w:lineRule="exact"/>
              <w:rPr>
                <w:rFonts w:ascii="宋体" w:eastAsia="宋体" w:hAnsi="宋体" w:cs="宋体" w:hint="eastAsia"/>
                <w:sz w:val="24"/>
              </w:rPr>
            </w:pPr>
          </w:p>
        </w:tc>
        <w:tc>
          <w:tcPr>
            <w:tcW w:w="1083" w:type="dxa"/>
            <w:vAlign w:val="center"/>
          </w:tcPr>
          <w:p w14:paraId="55715AE8" w14:textId="77777777" w:rsidR="001E4EE9" w:rsidRDefault="001E4EE9">
            <w:pPr>
              <w:spacing w:line="440" w:lineRule="exact"/>
              <w:rPr>
                <w:rFonts w:ascii="宋体" w:eastAsia="宋体" w:hAnsi="宋体" w:cs="宋体" w:hint="eastAsia"/>
                <w:sz w:val="24"/>
              </w:rPr>
            </w:pPr>
          </w:p>
        </w:tc>
        <w:tc>
          <w:tcPr>
            <w:tcW w:w="955" w:type="dxa"/>
            <w:vAlign w:val="center"/>
          </w:tcPr>
          <w:p w14:paraId="78B94A1F" w14:textId="77777777" w:rsidR="001E4EE9" w:rsidRDefault="001E4EE9">
            <w:pPr>
              <w:spacing w:line="440" w:lineRule="exact"/>
              <w:rPr>
                <w:rFonts w:ascii="宋体" w:eastAsia="宋体" w:hAnsi="宋体" w:cs="宋体" w:hint="eastAsia"/>
                <w:sz w:val="24"/>
              </w:rPr>
            </w:pPr>
          </w:p>
        </w:tc>
        <w:tc>
          <w:tcPr>
            <w:tcW w:w="1523" w:type="dxa"/>
            <w:vAlign w:val="center"/>
          </w:tcPr>
          <w:p w14:paraId="775D9147" w14:textId="77777777" w:rsidR="001E4EE9" w:rsidRDefault="001E4EE9">
            <w:pPr>
              <w:spacing w:line="440" w:lineRule="exact"/>
              <w:rPr>
                <w:rFonts w:ascii="宋体" w:eastAsia="宋体" w:hAnsi="宋体" w:cs="宋体" w:hint="eastAsia"/>
                <w:sz w:val="24"/>
              </w:rPr>
            </w:pPr>
          </w:p>
        </w:tc>
        <w:tc>
          <w:tcPr>
            <w:tcW w:w="784" w:type="dxa"/>
            <w:vAlign w:val="center"/>
          </w:tcPr>
          <w:p w14:paraId="5B9B411C" w14:textId="77777777" w:rsidR="001E4EE9" w:rsidRDefault="001E4EE9">
            <w:pPr>
              <w:spacing w:line="440" w:lineRule="exact"/>
              <w:rPr>
                <w:rFonts w:ascii="宋体" w:eastAsia="宋体" w:hAnsi="宋体" w:cs="宋体" w:hint="eastAsia"/>
                <w:sz w:val="24"/>
              </w:rPr>
            </w:pPr>
          </w:p>
        </w:tc>
        <w:tc>
          <w:tcPr>
            <w:tcW w:w="813" w:type="dxa"/>
            <w:vAlign w:val="center"/>
          </w:tcPr>
          <w:p w14:paraId="6E1DB3CC" w14:textId="77777777" w:rsidR="001E4EE9" w:rsidRDefault="001E4EE9">
            <w:pPr>
              <w:spacing w:line="440" w:lineRule="exact"/>
              <w:rPr>
                <w:rFonts w:ascii="宋体" w:eastAsia="宋体" w:hAnsi="宋体" w:cs="宋体" w:hint="eastAsia"/>
                <w:sz w:val="24"/>
              </w:rPr>
            </w:pPr>
          </w:p>
        </w:tc>
        <w:tc>
          <w:tcPr>
            <w:tcW w:w="1000" w:type="dxa"/>
            <w:vAlign w:val="center"/>
          </w:tcPr>
          <w:p w14:paraId="04879725" w14:textId="77777777" w:rsidR="001E4EE9" w:rsidRDefault="001E4EE9">
            <w:pPr>
              <w:spacing w:line="440" w:lineRule="exact"/>
              <w:rPr>
                <w:rFonts w:ascii="宋体" w:eastAsia="宋体" w:hAnsi="宋体" w:cs="宋体" w:hint="eastAsia"/>
                <w:sz w:val="24"/>
              </w:rPr>
            </w:pPr>
          </w:p>
        </w:tc>
        <w:tc>
          <w:tcPr>
            <w:tcW w:w="1117" w:type="dxa"/>
            <w:vAlign w:val="center"/>
          </w:tcPr>
          <w:p w14:paraId="60BE07A2" w14:textId="77777777" w:rsidR="001E4EE9" w:rsidRDefault="001E4EE9">
            <w:pPr>
              <w:spacing w:line="440" w:lineRule="exact"/>
              <w:rPr>
                <w:rFonts w:ascii="宋体" w:eastAsia="宋体" w:hAnsi="宋体" w:cs="宋体" w:hint="eastAsia"/>
                <w:sz w:val="24"/>
              </w:rPr>
            </w:pPr>
          </w:p>
        </w:tc>
        <w:tc>
          <w:tcPr>
            <w:tcW w:w="1275" w:type="dxa"/>
            <w:vAlign w:val="center"/>
          </w:tcPr>
          <w:p w14:paraId="7537BD98" w14:textId="77777777" w:rsidR="001E4EE9" w:rsidRDefault="001E4EE9">
            <w:pPr>
              <w:spacing w:line="440" w:lineRule="exact"/>
              <w:rPr>
                <w:rFonts w:ascii="宋体" w:eastAsia="宋体" w:hAnsi="宋体" w:cs="宋体" w:hint="eastAsia"/>
                <w:sz w:val="24"/>
              </w:rPr>
            </w:pPr>
          </w:p>
        </w:tc>
        <w:tc>
          <w:tcPr>
            <w:tcW w:w="722" w:type="dxa"/>
            <w:vAlign w:val="center"/>
          </w:tcPr>
          <w:p w14:paraId="76717810" w14:textId="77777777" w:rsidR="001E4EE9" w:rsidRDefault="001E4EE9">
            <w:pPr>
              <w:spacing w:line="440" w:lineRule="exact"/>
              <w:rPr>
                <w:rFonts w:ascii="宋体" w:eastAsia="宋体" w:hAnsi="宋体" w:cs="宋体" w:hint="eastAsia"/>
                <w:sz w:val="24"/>
              </w:rPr>
            </w:pPr>
          </w:p>
        </w:tc>
      </w:tr>
      <w:tr w:rsidR="001E4EE9" w14:paraId="1C9BAA83" w14:textId="77777777">
        <w:trPr>
          <w:trHeight w:val="70"/>
          <w:jc w:val="center"/>
        </w:trPr>
        <w:tc>
          <w:tcPr>
            <w:tcW w:w="732" w:type="dxa"/>
            <w:vAlign w:val="center"/>
          </w:tcPr>
          <w:p w14:paraId="018A9E78" w14:textId="77777777" w:rsidR="001E4EE9" w:rsidRDefault="001E4EE9">
            <w:pPr>
              <w:spacing w:line="440" w:lineRule="exact"/>
              <w:rPr>
                <w:rFonts w:ascii="宋体" w:eastAsia="宋体" w:hAnsi="宋体" w:cs="宋体" w:hint="eastAsia"/>
                <w:sz w:val="24"/>
              </w:rPr>
            </w:pPr>
          </w:p>
        </w:tc>
        <w:tc>
          <w:tcPr>
            <w:tcW w:w="1083" w:type="dxa"/>
            <w:vAlign w:val="center"/>
          </w:tcPr>
          <w:p w14:paraId="3DEE0C3A" w14:textId="77777777" w:rsidR="001E4EE9" w:rsidRDefault="001E4EE9">
            <w:pPr>
              <w:spacing w:line="440" w:lineRule="exact"/>
              <w:rPr>
                <w:rFonts w:ascii="宋体" w:eastAsia="宋体" w:hAnsi="宋体" w:cs="宋体" w:hint="eastAsia"/>
                <w:sz w:val="24"/>
              </w:rPr>
            </w:pPr>
          </w:p>
        </w:tc>
        <w:tc>
          <w:tcPr>
            <w:tcW w:w="955" w:type="dxa"/>
            <w:vAlign w:val="center"/>
          </w:tcPr>
          <w:p w14:paraId="7057F478" w14:textId="77777777" w:rsidR="001E4EE9" w:rsidRDefault="001E4EE9">
            <w:pPr>
              <w:spacing w:line="440" w:lineRule="exact"/>
              <w:rPr>
                <w:rFonts w:ascii="宋体" w:eastAsia="宋体" w:hAnsi="宋体" w:cs="宋体" w:hint="eastAsia"/>
                <w:sz w:val="24"/>
              </w:rPr>
            </w:pPr>
          </w:p>
        </w:tc>
        <w:tc>
          <w:tcPr>
            <w:tcW w:w="1523" w:type="dxa"/>
            <w:vAlign w:val="center"/>
          </w:tcPr>
          <w:p w14:paraId="794A9E5F" w14:textId="77777777" w:rsidR="001E4EE9" w:rsidRDefault="001E4EE9">
            <w:pPr>
              <w:spacing w:line="440" w:lineRule="exact"/>
              <w:rPr>
                <w:rFonts w:ascii="宋体" w:eastAsia="宋体" w:hAnsi="宋体" w:cs="宋体" w:hint="eastAsia"/>
                <w:sz w:val="24"/>
              </w:rPr>
            </w:pPr>
          </w:p>
        </w:tc>
        <w:tc>
          <w:tcPr>
            <w:tcW w:w="784" w:type="dxa"/>
            <w:vAlign w:val="center"/>
          </w:tcPr>
          <w:p w14:paraId="3EAA893D" w14:textId="77777777" w:rsidR="001E4EE9" w:rsidRDefault="001E4EE9">
            <w:pPr>
              <w:spacing w:line="440" w:lineRule="exact"/>
              <w:rPr>
                <w:rFonts w:ascii="宋体" w:eastAsia="宋体" w:hAnsi="宋体" w:cs="宋体" w:hint="eastAsia"/>
                <w:sz w:val="24"/>
              </w:rPr>
            </w:pPr>
          </w:p>
        </w:tc>
        <w:tc>
          <w:tcPr>
            <w:tcW w:w="813" w:type="dxa"/>
            <w:vAlign w:val="center"/>
          </w:tcPr>
          <w:p w14:paraId="2F5FC433" w14:textId="77777777" w:rsidR="001E4EE9" w:rsidRDefault="001E4EE9">
            <w:pPr>
              <w:spacing w:line="440" w:lineRule="exact"/>
              <w:rPr>
                <w:rFonts w:ascii="宋体" w:eastAsia="宋体" w:hAnsi="宋体" w:cs="宋体" w:hint="eastAsia"/>
                <w:sz w:val="24"/>
              </w:rPr>
            </w:pPr>
          </w:p>
        </w:tc>
        <w:tc>
          <w:tcPr>
            <w:tcW w:w="1000" w:type="dxa"/>
            <w:vAlign w:val="center"/>
          </w:tcPr>
          <w:p w14:paraId="07F6A69B" w14:textId="77777777" w:rsidR="001E4EE9" w:rsidRDefault="001E4EE9">
            <w:pPr>
              <w:spacing w:line="440" w:lineRule="exact"/>
              <w:rPr>
                <w:rFonts w:ascii="宋体" w:eastAsia="宋体" w:hAnsi="宋体" w:cs="宋体" w:hint="eastAsia"/>
                <w:sz w:val="24"/>
              </w:rPr>
            </w:pPr>
          </w:p>
        </w:tc>
        <w:tc>
          <w:tcPr>
            <w:tcW w:w="1117" w:type="dxa"/>
            <w:vAlign w:val="center"/>
          </w:tcPr>
          <w:p w14:paraId="1C624620" w14:textId="77777777" w:rsidR="001E4EE9" w:rsidRDefault="001E4EE9">
            <w:pPr>
              <w:spacing w:line="440" w:lineRule="exact"/>
              <w:rPr>
                <w:rFonts w:ascii="宋体" w:eastAsia="宋体" w:hAnsi="宋体" w:cs="宋体" w:hint="eastAsia"/>
                <w:sz w:val="24"/>
              </w:rPr>
            </w:pPr>
          </w:p>
        </w:tc>
        <w:tc>
          <w:tcPr>
            <w:tcW w:w="1275" w:type="dxa"/>
            <w:vAlign w:val="center"/>
          </w:tcPr>
          <w:p w14:paraId="01290DD9" w14:textId="77777777" w:rsidR="001E4EE9" w:rsidRDefault="001E4EE9">
            <w:pPr>
              <w:spacing w:line="440" w:lineRule="exact"/>
              <w:rPr>
                <w:rFonts w:ascii="宋体" w:eastAsia="宋体" w:hAnsi="宋体" w:cs="宋体" w:hint="eastAsia"/>
                <w:sz w:val="24"/>
              </w:rPr>
            </w:pPr>
          </w:p>
        </w:tc>
        <w:tc>
          <w:tcPr>
            <w:tcW w:w="722" w:type="dxa"/>
            <w:vAlign w:val="center"/>
          </w:tcPr>
          <w:p w14:paraId="1F04F79B" w14:textId="77777777" w:rsidR="001E4EE9" w:rsidRDefault="001E4EE9">
            <w:pPr>
              <w:spacing w:line="440" w:lineRule="exact"/>
              <w:rPr>
                <w:rFonts w:ascii="宋体" w:eastAsia="宋体" w:hAnsi="宋体" w:cs="宋体" w:hint="eastAsia"/>
                <w:sz w:val="24"/>
              </w:rPr>
            </w:pPr>
          </w:p>
        </w:tc>
      </w:tr>
      <w:tr w:rsidR="001E4EE9" w14:paraId="6B94C3D4" w14:textId="77777777">
        <w:trPr>
          <w:trHeight w:val="70"/>
          <w:jc w:val="center"/>
        </w:trPr>
        <w:tc>
          <w:tcPr>
            <w:tcW w:w="732" w:type="dxa"/>
            <w:vAlign w:val="center"/>
          </w:tcPr>
          <w:p w14:paraId="1AE92139" w14:textId="77777777" w:rsidR="001E4EE9" w:rsidRDefault="001E4EE9">
            <w:pPr>
              <w:spacing w:line="440" w:lineRule="exact"/>
              <w:rPr>
                <w:rFonts w:ascii="宋体" w:eastAsia="宋体" w:hAnsi="宋体" w:cs="宋体" w:hint="eastAsia"/>
                <w:sz w:val="24"/>
              </w:rPr>
            </w:pPr>
          </w:p>
        </w:tc>
        <w:tc>
          <w:tcPr>
            <w:tcW w:w="1083" w:type="dxa"/>
            <w:vAlign w:val="center"/>
          </w:tcPr>
          <w:p w14:paraId="7CAC3752" w14:textId="77777777" w:rsidR="001E4EE9" w:rsidRDefault="001E4EE9">
            <w:pPr>
              <w:spacing w:line="440" w:lineRule="exact"/>
              <w:rPr>
                <w:rFonts w:ascii="宋体" w:eastAsia="宋体" w:hAnsi="宋体" w:cs="宋体" w:hint="eastAsia"/>
                <w:sz w:val="24"/>
              </w:rPr>
            </w:pPr>
          </w:p>
        </w:tc>
        <w:tc>
          <w:tcPr>
            <w:tcW w:w="955" w:type="dxa"/>
            <w:vAlign w:val="center"/>
          </w:tcPr>
          <w:p w14:paraId="75D34267" w14:textId="77777777" w:rsidR="001E4EE9" w:rsidRDefault="001E4EE9">
            <w:pPr>
              <w:spacing w:line="440" w:lineRule="exact"/>
              <w:rPr>
                <w:rFonts w:ascii="宋体" w:eastAsia="宋体" w:hAnsi="宋体" w:cs="宋体" w:hint="eastAsia"/>
                <w:sz w:val="24"/>
              </w:rPr>
            </w:pPr>
          </w:p>
        </w:tc>
        <w:tc>
          <w:tcPr>
            <w:tcW w:w="1523" w:type="dxa"/>
            <w:vAlign w:val="center"/>
          </w:tcPr>
          <w:p w14:paraId="44A76A85" w14:textId="77777777" w:rsidR="001E4EE9" w:rsidRDefault="001E4EE9">
            <w:pPr>
              <w:spacing w:line="440" w:lineRule="exact"/>
              <w:rPr>
                <w:rFonts w:ascii="宋体" w:eastAsia="宋体" w:hAnsi="宋体" w:cs="宋体" w:hint="eastAsia"/>
                <w:sz w:val="24"/>
              </w:rPr>
            </w:pPr>
          </w:p>
        </w:tc>
        <w:tc>
          <w:tcPr>
            <w:tcW w:w="784" w:type="dxa"/>
            <w:vAlign w:val="center"/>
          </w:tcPr>
          <w:p w14:paraId="65AE48F4" w14:textId="77777777" w:rsidR="001E4EE9" w:rsidRDefault="001E4EE9">
            <w:pPr>
              <w:spacing w:line="440" w:lineRule="exact"/>
              <w:rPr>
                <w:rFonts w:ascii="宋体" w:eastAsia="宋体" w:hAnsi="宋体" w:cs="宋体" w:hint="eastAsia"/>
                <w:sz w:val="24"/>
              </w:rPr>
            </w:pPr>
          </w:p>
        </w:tc>
        <w:tc>
          <w:tcPr>
            <w:tcW w:w="813" w:type="dxa"/>
            <w:vAlign w:val="center"/>
          </w:tcPr>
          <w:p w14:paraId="6A31B445" w14:textId="77777777" w:rsidR="001E4EE9" w:rsidRDefault="001E4EE9">
            <w:pPr>
              <w:spacing w:line="440" w:lineRule="exact"/>
              <w:rPr>
                <w:rFonts w:ascii="宋体" w:eastAsia="宋体" w:hAnsi="宋体" w:cs="宋体" w:hint="eastAsia"/>
                <w:sz w:val="24"/>
              </w:rPr>
            </w:pPr>
          </w:p>
        </w:tc>
        <w:tc>
          <w:tcPr>
            <w:tcW w:w="1000" w:type="dxa"/>
            <w:vAlign w:val="center"/>
          </w:tcPr>
          <w:p w14:paraId="0FDDB008" w14:textId="77777777" w:rsidR="001E4EE9" w:rsidRDefault="001E4EE9">
            <w:pPr>
              <w:spacing w:line="440" w:lineRule="exact"/>
              <w:rPr>
                <w:rFonts w:ascii="宋体" w:eastAsia="宋体" w:hAnsi="宋体" w:cs="宋体" w:hint="eastAsia"/>
                <w:sz w:val="24"/>
              </w:rPr>
            </w:pPr>
          </w:p>
        </w:tc>
        <w:tc>
          <w:tcPr>
            <w:tcW w:w="1117" w:type="dxa"/>
            <w:vAlign w:val="center"/>
          </w:tcPr>
          <w:p w14:paraId="46B6EB23" w14:textId="77777777" w:rsidR="001E4EE9" w:rsidRDefault="001E4EE9">
            <w:pPr>
              <w:spacing w:line="440" w:lineRule="exact"/>
              <w:rPr>
                <w:rFonts w:ascii="宋体" w:eastAsia="宋体" w:hAnsi="宋体" w:cs="宋体" w:hint="eastAsia"/>
                <w:sz w:val="24"/>
              </w:rPr>
            </w:pPr>
          </w:p>
        </w:tc>
        <w:tc>
          <w:tcPr>
            <w:tcW w:w="1275" w:type="dxa"/>
            <w:vAlign w:val="center"/>
          </w:tcPr>
          <w:p w14:paraId="72677B73" w14:textId="77777777" w:rsidR="001E4EE9" w:rsidRDefault="001E4EE9">
            <w:pPr>
              <w:spacing w:line="440" w:lineRule="exact"/>
              <w:rPr>
                <w:rFonts w:ascii="宋体" w:eastAsia="宋体" w:hAnsi="宋体" w:cs="宋体" w:hint="eastAsia"/>
                <w:sz w:val="24"/>
              </w:rPr>
            </w:pPr>
          </w:p>
        </w:tc>
        <w:tc>
          <w:tcPr>
            <w:tcW w:w="722" w:type="dxa"/>
            <w:vAlign w:val="center"/>
          </w:tcPr>
          <w:p w14:paraId="06F7CD89" w14:textId="77777777" w:rsidR="001E4EE9" w:rsidRDefault="001E4EE9">
            <w:pPr>
              <w:spacing w:line="440" w:lineRule="exact"/>
              <w:rPr>
                <w:rFonts w:ascii="宋体" w:eastAsia="宋体" w:hAnsi="宋体" w:cs="宋体" w:hint="eastAsia"/>
                <w:sz w:val="24"/>
              </w:rPr>
            </w:pPr>
          </w:p>
        </w:tc>
      </w:tr>
      <w:tr w:rsidR="001E4EE9" w14:paraId="73A14865" w14:textId="77777777">
        <w:trPr>
          <w:trHeight w:val="70"/>
          <w:jc w:val="center"/>
        </w:trPr>
        <w:tc>
          <w:tcPr>
            <w:tcW w:w="732" w:type="dxa"/>
            <w:vAlign w:val="center"/>
          </w:tcPr>
          <w:p w14:paraId="45298BA9" w14:textId="77777777" w:rsidR="001E4EE9" w:rsidRDefault="001E4EE9">
            <w:pPr>
              <w:spacing w:line="440" w:lineRule="exact"/>
              <w:rPr>
                <w:rFonts w:ascii="宋体" w:eastAsia="宋体" w:hAnsi="宋体" w:cs="宋体" w:hint="eastAsia"/>
                <w:sz w:val="24"/>
              </w:rPr>
            </w:pPr>
          </w:p>
        </w:tc>
        <w:tc>
          <w:tcPr>
            <w:tcW w:w="1083" w:type="dxa"/>
            <w:vAlign w:val="center"/>
          </w:tcPr>
          <w:p w14:paraId="65DF9EBF" w14:textId="77777777" w:rsidR="001E4EE9" w:rsidRDefault="001E4EE9">
            <w:pPr>
              <w:spacing w:line="440" w:lineRule="exact"/>
              <w:rPr>
                <w:rFonts w:ascii="宋体" w:eastAsia="宋体" w:hAnsi="宋体" w:cs="宋体" w:hint="eastAsia"/>
                <w:sz w:val="24"/>
              </w:rPr>
            </w:pPr>
          </w:p>
        </w:tc>
        <w:tc>
          <w:tcPr>
            <w:tcW w:w="955" w:type="dxa"/>
            <w:vAlign w:val="center"/>
          </w:tcPr>
          <w:p w14:paraId="4ED9E2BF" w14:textId="77777777" w:rsidR="001E4EE9" w:rsidRDefault="001E4EE9">
            <w:pPr>
              <w:spacing w:line="440" w:lineRule="exact"/>
              <w:rPr>
                <w:rFonts w:ascii="宋体" w:eastAsia="宋体" w:hAnsi="宋体" w:cs="宋体" w:hint="eastAsia"/>
                <w:sz w:val="24"/>
              </w:rPr>
            </w:pPr>
          </w:p>
        </w:tc>
        <w:tc>
          <w:tcPr>
            <w:tcW w:w="1523" w:type="dxa"/>
            <w:vAlign w:val="center"/>
          </w:tcPr>
          <w:p w14:paraId="17DC9FAB" w14:textId="77777777" w:rsidR="001E4EE9" w:rsidRDefault="001E4EE9">
            <w:pPr>
              <w:spacing w:line="440" w:lineRule="exact"/>
              <w:rPr>
                <w:rFonts w:ascii="宋体" w:eastAsia="宋体" w:hAnsi="宋体" w:cs="宋体" w:hint="eastAsia"/>
                <w:sz w:val="24"/>
              </w:rPr>
            </w:pPr>
          </w:p>
        </w:tc>
        <w:tc>
          <w:tcPr>
            <w:tcW w:w="784" w:type="dxa"/>
            <w:vAlign w:val="center"/>
          </w:tcPr>
          <w:p w14:paraId="05E61447" w14:textId="77777777" w:rsidR="001E4EE9" w:rsidRDefault="001E4EE9">
            <w:pPr>
              <w:spacing w:line="440" w:lineRule="exact"/>
              <w:rPr>
                <w:rFonts w:ascii="宋体" w:eastAsia="宋体" w:hAnsi="宋体" w:cs="宋体" w:hint="eastAsia"/>
                <w:sz w:val="24"/>
              </w:rPr>
            </w:pPr>
          </w:p>
        </w:tc>
        <w:tc>
          <w:tcPr>
            <w:tcW w:w="813" w:type="dxa"/>
            <w:vAlign w:val="center"/>
          </w:tcPr>
          <w:p w14:paraId="66A4A143" w14:textId="77777777" w:rsidR="001E4EE9" w:rsidRDefault="001E4EE9">
            <w:pPr>
              <w:spacing w:line="440" w:lineRule="exact"/>
              <w:rPr>
                <w:rFonts w:ascii="宋体" w:eastAsia="宋体" w:hAnsi="宋体" w:cs="宋体" w:hint="eastAsia"/>
                <w:sz w:val="24"/>
              </w:rPr>
            </w:pPr>
          </w:p>
        </w:tc>
        <w:tc>
          <w:tcPr>
            <w:tcW w:w="1000" w:type="dxa"/>
            <w:vAlign w:val="center"/>
          </w:tcPr>
          <w:p w14:paraId="54CB6D64" w14:textId="77777777" w:rsidR="001E4EE9" w:rsidRDefault="001E4EE9">
            <w:pPr>
              <w:spacing w:line="440" w:lineRule="exact"/>
              <w:rPr>
                <w:rFonts w:ascii="宋体" w:eastAsia="宋体" w:hAnsi="宋体" w:cs="宋体" w:hint="eastAsia"/>
                <w:sz w:val="24"/>
              </w:rPr>
            </w:pPr>
          </w:p>
        </w:tc>
        <w:tc>
          <w:tcPr>
            <w:tcW w:w="1117" w:type="dxa"/>
            <w:vAlign w:val="center"/>
          </w:tcPr>
          <w:p w14:paraId="1B307E4E" w14:textId="77777777" w:rsidR="001E4EE9" w:rsidRDefault="001E4EE9">
            <w:pPr>
              <w:spacing w:line="440" w:lineRule="exact"/>
              <w:rPr>
                <w:rFonts w:ascii="宋体" w:eastAsia="宋体" w:hAnsi="宋体" w:cs="宋体" w:hint="eastAsia"/>
                <w:sz w:val="24"/>
              </w:rPr>
            </w:pPr>
          </w:p>
        </w:tc>
        <w:tc>
          <w:tcPr>
            <w:tcW w:w="1275" w:type="dxa"/>
            <w:vAlign w:val="center"/>
          </w:tcPr>
          <w:p w14:paraId="2E6A3C2C" w14:textId="77777777" w:rsidR="001E4EE9" w:rsidRDefault="001E4EE9">
            <w:pPr>
              <w:spacing w:line="440" w:lineRule="exact"/>
              <w:rPr>
                <w:rFonts w:ascii="宋体" w:eastAsia="宋体" w:hAnsi="宋体" w:cs="宋体" w:hint="eastAsia"/>
                <w:sz w:val="24"/>
              </w:rPr>
            </w:pPr>
          </w:p>
        </w:tc>
        <w:tc>
          <w:tcPr>
            <w:tcW w:w="722" w:type="dxa"/>
            <w:vAlign w:val="center"/>
          </w:tcPr>
          <w:p w14:paraId="3C93228D" w14:textId="77777777" w:rsidR="001E4EE9" w:rsidRDefault="001E4EE9">
            <w:pPr>
              <w:spacing w:line="440" w:lineRule="exact"/>
              <w:rPr>
                <w:rFonts w:ascii="宋体" w:eastAsia="宋体" w:hAnsi="宋体" w:cs="宋体" w:hint="eastAsia"/>
                <w:sz w:val="24"/>
              </w:rPr>
            </w:pPr>
          </w:p>
        </w:tc>
      </w:tr>
      <w:tr w:rsidR="001E4EE9" w14:paraId="519A5284" w14:textId="77777777">
        <w:trPr>
          <w:jc w:val="center"/>
        </w:trPr>
        <w:tc>
          <w:tcPr>
            <w:tcW w:w="1815" w:type="dxa"/>
            <w:gridSpan w:val="2"/>
            <w:vAlign w:val="center"/>
          </w:tcPr>
          <w:p w14:paraId="0D634E58"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合计金额（小写）</w:t>
            </w:r>
          </w:p>
        </w:tc>
        <w:tc>
          <w:tcPr>
            <w:tcW w:w="8189" w:type="dxa"/>
            <w:gridSpan w:val="8"/>
            <w:vAlign w:val="center"/>
          </w:tcPr>
          <w:p w14:paraId="35C13EFD" w14:textId="77777777" w:rsidR="001E4EE9" w:rsidRDefault="001E4EE9">
            <w:pPr>
              <w:spacing w:line="440" w:lineRule="exact"/>
              <w:rPr>
                <w:rFonts w:ascii="宋体" w:eastAsia="宋体" w:hAnsi="宋体" w:cs="宋体" w:hint="eastAsia"/>
                <w:sz w:val="24"/>
              </w:rPr>
            </w:pPr>
          </w:p>
        </w:tc>
      </w:tr>
      <w:tr w:rsidR="001E4EE9" w14:paraId="42EF5413" w14:textId="77777777">
        <w:trPr>
          <w:jc w:val="center"/>
        </w:trPr>
        <w:tc>
          <w:tcPr>
            <w:tcW w:w="1815" w:type="dxa"/>
            <w:gridSpan w:val="2"/>
            <w:vAlign w:val="center"/>
          </w:tcPr>
          <w:p w14:paraId="285C6D4B"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合计金额（大写）：</w:t>
            </w:r>
          </w:p>
        </w:tc>
        <w:tc>
          <w:tcPr>
            <w:tcW w:w="8189" w:type="dxa"/>
            <w:gridSpan w:val="8"/>
            <w:vAlign w:val="center"/>
          </w:tcPr>
          <w:p w14:paraId="7CD999D4" w14:textId="77777777" w:rsidR="001E4EE9" w:rsidRDefault="001E4EE9">
            <w:pPr>
              <w:spacing w:line="440" w:lineRule="exact"/>
              <w:rPr>
                <w:rFonts w:ascii="宋体" w:eastAsia="宋体" w:hAnsi="宋体" w:cs="宋体" w:hint="eastAsia"/>
                <w:sz w:val="24"/>
              </w:rPr>
            </w:pPr>
          </w:p>
        </w:tc>
      </w:tr>
      <w:tr w:rsidR="001E4EE9" w14:paraId="7F5277F4" w14:textId="77777777">
        <w:trPr>
          <w:jc w:val="center"/>
        </w:trPr>
        <w:tc>
          <w:tcPr>
            <w:tcW w:w="1815" w:type="dxa"/>
            <w:gridSpan w:val="2"/>
            <w:vAlign w:val="center"/>
          </w:tcPr>
          <w:p w14:paraId="727932B1"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质保年限</w:t>
            </w:r>
          </w:p>
        </w:tc>
        <w:tc>
          <w:tcPr>
            <w:tcW w:w="8189" w:type="dxa"/>
            <w:gridSpan w:val="8"/>
            <w:vAlign w:val="center"/>
          </w:tcPr>
          <w:p w14:paraId="2E9AAFAE" w14:textId="77777777" w:rsidR="001E4EE9" w:rsidRDefault="001E4EE9">
            <w:pPr>
              <w:spacing w:line="440" w:lineRule="exact"/>
              <w:rPr>
                <w:rFonts w:ascii="宋体" w:eastAsia="宋体" w:hAnsi="宋体" w:cs="宋体" w:hint="eastAsia"/>
                <w:sz w:val="24"/>
              </w:rPr>
            </w:pPr>
          </w:p>
        </w:tc>
      </w:tr>
    </w:tbl>
    <w:p w14:paraId="19D0D25D" w14:textId="77777777" w:rsidR="001E4EE9" w:rsidRDefault="00000000">
      <w:pPr>
        <w:spacing w:line="460" w:lineRule="atLeast"/>
        <w:rPr>
          <w:rFonts w:ascii="宋体" w:eastAsia="宋体" w:hAnsi="宋体" w:cs="宋体" w:hint="eastAsia"/>
          <w:sz w:val="24"/>
        </w:rPr>
      </w:pPr>
      <w:r>
        <w:rPr>
          <w:rFonts w:ascii="宋体" w:eastAsia="宋体" w:hAnsi="宋体" w:cs="宋体" w:hint="eastAsia"/>
          <w:sz w:val="24"/>
        </w:rPr>
        <w:t>投标人代表签字或盖章：</w:t>
      </w:r>
    </w:p>
    <w:p w14:paraId="7B230409" w14:textId="77777777" w:rsidR="001E4EE9" w:rsidRDefault="00000000">
      <w:pPr>
        <w:spacing w:line="460" w:lineRule="atLeast"/>
        <w:rPr>
          <w:rFonts w:ascii="宋体" w:eastAsia="宋体" w:hAnsi="宋体" w:cs="宋体" w:hint="eastAsia"/>
          <w:sz w:val="24"/>
        </w:rPr>
      </w:pPr>
      <w:r>
        <w:rPr>
          <w:rFonts w:ascii="宋体" w:eastAsia="宋体" w:hAnsi="宋体" w:cs="宋体" w:hint="eastAsia"/>
          <w:sz w:val="24"/>
        </w:rPr>
        <w:t>日期：</w:t>
      </w:r>
    </w:p>
    <w:p w14:paraId="095ECDB3" w14:textId="77777777" w:rsidR="001E4EE9" w:rsidRDefault="001E4EE9">
      <w:pPr>
        <w:rPr>
          <w:rFonts w:ascii="宋体" w:eastAsia="宋体" w:hAnsi="宋体" w:cs="宋体" w:hint="eastAsia"/>
          <w:sz w:val="24"/>
        </w:rPr>
      </w:pPr>
    </w:p>
    <w:p w14:paraId="15060C65" w14:textId="77777777" w:rsidR="001E4EE9" w:rsidRDefault="00000000">
      <w:pPr>
        <w:rPr>
          <w:rFonts w:ascii="宋体" w:eastAsia="宋体" w:hAnsi="宋体" w:cs="宋体" w:hint="eastAsia"/>
          <w:sz w:val="24"/>
        </w:rPr>
      </w:pPr>
      <w:r>
        <w:rPr>
          <w:rFonts w:ascii="宋体" w:eastAsia="宋体" w:hAnsi="宋体" w:cs="宋体" w:hint="eastAsia"/>
          <w:sz w:val="24"/>
        </w:rPr>
        <w:t>注：1、合计金额应为各分项价格之</w:t>
      </w:r>
      <w:proofErr w:type="gramStart"/>
      <w:r>
        <w:rPr>
          <w:rFonts w:ascii="宋体" w:eastAsia="宋体" w:hAnsi="宋体" w:cs="宋体" w:hint="eastAsia"/>
          <w:sz w:val="24"/>
        </w:rPr>
        <w:t>和</w:t>
      </w:r>
      <w:proofErr w:type="gramEnd"/>
      <w:r>
        <w:rPr>
          <w:rFonts w:ascii="宋体" w:eastAsia="宋体" w:hAnsi="宋体" w:cs="宋体" w:hint="eastAsia"/>
          <w:sz w:val="24"/>
        </w:rPr>
        <w:t>。</w:t>
      </w:r>
    </w:p>
    <w:p w14:paraId="2416334B" w14:textId="77777777" w:rsidR="001E4EE9" w:rsidRDefault="00000000">
      <w:pPr>
        <w:ind w:firstLineChars="200" w:firstLine="480"/>
        <w:rPr>
          <w:rFonts w:ascii="宋体" w:eastAsia="宋体" w:hAnsi="宋体" w:cs="宋体" w:hint="eastAsia"/>
          <w:sz w:val="24"/>
        </w:rPr>
      </w:pPr>
      <w:r>
        <w:rPr>
          <w:rFonts w:ascii="宋体" w:eastAsia="宋体" w:hAnsi="宋体" w:cs="宋体" w:hint="eastAsia"/>
          <w:sz w:val="24"/>
        </w:rPr>
        <w:t>2、上述报价包含一切由供方承担的费用。</w:t>
      </w:r>
    </w:p>
    <w:p w14:paraId="02BA8B5B" w14:textId="77777777" w:rsidR="001E4EE9" w:rsidRDefault="00000000">
      <w:pPr>
        <w:ind w:firstLineChars="196" w:firstLine="470"/>
        <w:rPr>
          <w:rFonts w:ascii="宋体" w:eastAsia="宋体" w:hAnsi="宋体" w:cs="宋体" w:hint="eastAsia"/>
          <w:sz w:val="24"/>
        </w:rPr>
      </w:pPr>
      <w:r>
        <w:rPr>
          <w:rFonts w:ascii="宋体" w:eastAsia="宋体" w:hAnsi="宋体" w:cs="宋体" w:hint="eastAsia"/>
          <w:sz w:val="24"/>
        </w:rPr>
        <w:t>3、请各投标人根据投标方案，在本表中详细写明所有产品型号规格、主要技术参数、数量、综合单价、总价及品牌和产地。</w:t>
      </w:r>
    </w:p>
    <w:p w14:paraId="4980E3FF" w14:textId="77777777" w:rsidR="001E4EE9" w:rsidRDefault="00000000">
      <w:pPr>
        <w:ind w:firstLineChars="196" w:firstLine="470"/>
        <w:rPr>
          <w:rFonts w:ascii="宋体" w:eastAsia="宋体" w:hAnsi="宋体" w:cs="宋体" w:hint="eastAsia"/>
          <w:b/>
          <w:sz w:val="24"/>
        </w:rPr>
      </w:pPr>
      <w:r>
        <w:rPr>
          <w:rFonts w:ascii="宋体" w:eastAsia="宋体" w:hAnsi="宋体" w:cs="宋体" w:hint="eastAsia"/>
          <w:sz w:val="24"/>
        </w:rPr>
        <w:t>4、综合单价必须包括货物、安装、调试、技术支持、运输、保险、售后服务、培训及其它必需服务的报价。</w:t>
      </w:r>
    </w:p>
    <w:p w14:paraId="70B7817B" w14:textId="77777777" w:rsidR="001E4EE9" w:rsidRDefault="00000000">
      <w:pPr>
        <w:pStyle w:val="a7"/>
        <w:ind w:firstLineChars="200" w:firstLine="480"/>
        <w:rPr>
          <w:rFonts w:ascii="宋体" w:eastAsia="宋体" w:hAnsi="宋体" w:cs="宋体" w:hint="eastAsia"/>
        </w:rPr>
      </w:pPr>
      <w:r>
        <w:rPr>
          <w:rFonts w:ascii="宋体" w:eastAsia="宋体" w:hAnsi="宋体" w:cs="宋体" w:hint="eastAsia"/>
        </w:rPr>
        <w:t>5、为保证采购人自动数据抓取的工作效率，要求投标文件的关于价格明细或分项报价的表格，需为word或者Execl形式的原始表格(比如在word中创建表格，再通过政</w:t>
      </w:r>
      <w:proofErr w:type="gramStart"/>
      <w:r>
        <w:rPr>
          <w:rFonts w:ascii="宋体" w:eastAsia="宋体" w:hAnsi="宋体" w:cs="宋体" w:hint="eastAsia"/>
        </w:rPr>
        <w:t>采云</w:t>
      </w:r>
      <w:proofErr w:type="gramEnd"/>
      <w:r>
        <w:rPr>
          <w:rFonts w:ascii="宋体" w:eastAsia="宋体" w:hAnsi="宋体" w:cs="宋体" w:hint="eastAsia"/>
        </w:rPr>
        <w:t>平台转为PDF的投标文件)，而不能是拍照或者扫描图片。</w:t>
      </w:r>
    </w:p>
    <w:p w14:paraId="7B2B93BE" w14:textId="77777777" w:rsidR="007F6FF2" w:rsidRDefault="00000000" w:rsidP="007F6FF2">
      <w:pPr>
        <w:pStyle w:val="a7"/>
        <w:ind w:left="420"/>
        <w:rPr>
          <w:rFonts w:ascii="宋体" w:eastAsia="宋体" w:hAnsi="宋体" w:cs="宋体" w:hint="eastAsia"/>
          <w:lang w:val="en-US"/>
        </w:rPr>
      </w:pPr>
      <w:r>
        <w:rPr>
          <w:rFonts w:ascii="宋体" w:eastAsia="宋体" w:hAnsi="宋体" w:cs="宋体" w:hint="eastAsia"/>
          <w:lang w:val="en-US"/>
        </w:rPr>
        <w:t>6、明细报价表中所有明细单价不得超过采购需求中单价。</w:t>
      </w:r>
    </w:p>
    <w:p w14:paraId="4AEF4657" w14:textId="11F95D2D" w:rsidR="001E4EE9" w:rsidRDefault="00000000" w:rsidP="007F6FF2">
      <w:pPr>
        <w:pStyle w:val="a7"/>
        <w:ind w:left="420"/>
        <w:jc w:val="center"/>
        <w:rPr>
          <w:rFonts w:ascii="宋体" w:eastAsia="宋体" w:hAnsi="宋体" w:cs="宋体" w:hint="eastAsia"/>
          <w:b/>
        </w:rPr>
      </w:pPr>
      <w:r>
        <w:rPr>
          <w:rFonts w:ascii="宋体" w:eastAsia="宋体" w:hAnsi="宋体" w:cs="宋体" w:hint="eastAsia"/>
        </w:rPr>
        <w:br w:type="page"/>
      </w:r>
      <w:r>
        <w:rPr>
          <w:rFonts w:ascii="宋体" w:eastAsia="宋体" w:hAnsi="宋体" w:cs="宋体" w:hint="eastAsia"/>
          <w:b/>
        </w:rPr>
        <w:lastRenderedPageBreak/>
        <w:t>二</w:t>
      </w:r>
      <w:r w:rsidR="00101A0E">
        <w:rPr>
          <w:rFonts w:ascii="宋体" w:eastAsia="宋体" w:hAnsi="宋体" w:cs="宋体" w:hint="eastAsia"/>
          <w:b/>
        </w:rPr>
        <w:t>、</w:t>
      </w:r>
      <w:r>
        <w:rPr>
          <w:rFonts w:ascii="宋体" w:eastAsia="宋体" w:hAnsi="宋体" w:cs="宋体" w:hint="eastAsia"/>
          <w:b/>
        </w:rPr>
        <w:t>资格响应文件</w:t>
      </w:r>
    </w:p>
    <w:p w14:paraId="586A5EC8" w14:textId="77777777" w:rsidR="001E4EE9" w:rsidRDefault="001E4EE9">
      <w:pPr>
        <w:rPr>
          <w:rFonts w:ascii="宋体" w:eastAsia="宋体" w:hAnsi="宋体" w:cs="宋体" w:hint="eastAsia"/>
          <w:b/>
          <w:sz w:val="24"/>
        </w:rPr>
      </w:pPr>
    </w:p>
    <w:p w14:paraId="3A67AF5B" w14:textId="1DA1FA36" w:rsidR="00654E26" w:rsidRPr="00654E26" w:rsidRDefault="00654E26" w:rsidP="00654E26">
      <w:pPr>
        <w:rPr>
          <w:rFonts w:asciiTheme="minorEastAsia" w:hAnsiTheme="minorEastAsia" w:hint="eastAsia"/>
          <w:sz w:val="24"/>
        </w:rPr>
      </w:pPr>
      <w:bookmarkStart w:id="37" w:name="_Toc199335139"/>
      <w:r w:rsidRPr="00654E26">
        <w:rPr>
          <w:rFonts w:asciiTheme="minorEastAsia" w:hAnsiTheme="minorEastAsia" w:hint="eastAsia"/>
          <w:sz w:val="24"/>
        </w:rPr>
        <w:t>资格文件组成：</w:t>
      </w:r>
      <w:bookmarkEnd w:id="37"/>
    </w:p>
    <w:p w14:paraId="36BF051C" w14:textId="77777777" w:rsidR="00654E26" w:rsidRPr="00654E26" w:rsidRDefault="00654E26" w:rsidP="00654E26">
      <w:pPr>
        <w:ind w:firstLineChars="200" w:firstLine="480"/>
        <w:rPr>
          <w:rFonts w:asciiTheme="minorEastAsia" w:hAnsiTheme="minorEastAsia" w:hint="eastAsia"/>
          <w:sz w:val="24"/>
        </w:rPr>
      </w:pPr>
      <w:bookmarkStart w:id="38" w:name="_Toc18205"/>
      <w:bookmarkStart w:id="39" w:name="_Toc14936"/>
      <w:bookmarkStart w:id="40" w:name="_Toc199335140"/>
      <w:bookmarkStart w:id="41" w:name="_Toc19503"/>
      <w:bookmarkStart w:id="42" w:name="_Toc15731"/>
      <w:r w:rsidRPr="00654E26">
        <w:rPr>
          <w:rFonts w:asciiTheme="minorEastAsia" w:hAnsiTheme="minorEastAsia" w:hint="eastAsia"/>
          <w:sz w:val="24"/>
        </w:rPr>
        <w:t>1、法人或者其他组织的营业执照副本复印件或自然人的身份证明复印件</w:t>
      </w:r>
      <w:bookmarkEnd w:id="38"/>
      <w:bookmarkEnd w:id="39"/>
      <w:r w:rsidRPr="00654E26">
        <w:rPr>
          <w:rFonts w:asciiTheme="minorEastAsia" w:hAnsiTheme="minorEastAsia" w:hint="eastAsia"/>
          <w:sz w:val="24"/>
        </w:rPr>
        <w:t>；</w:t>
      </w:r>
      <w:bookmarkEnd w:id="40"/>
    </w:p>
    <w:p w14:paraId="5933CED9" w14:textId="5EADEDE7" w:rsidR="00654E26" w:rsidRPr="00654E26" w:rsidRDefault="00654E26" w:rsidP="00654E26">
      <w:pPr>
        <w:ind w:firstLineChars="200" w:firstLine="480"/>
        <w:rPr>
          <w:rFonts w:asciiTheme="minorEastAsia" w:hAnsiTheme="minorEastAsia" w:hint="eastAsia"/>
          <w:sz w:val="24"/>
        </w:rPr>
      </w:pPr>
      <w:bookmarkStart w:id="43" w:name="_Toc199335141"/>
      <w:bookmarkEnd w:id="41"/>
      <w:bookmarkEnd w:id="42"/>
      <w:r w:rsidRPr="00654E26">
        <w:rPr>
          <w:rFonts w:asciiTheme="minorEastAsia" w:hAnsiTheme="minorEastAsia" w:hint="eastAsia"/>
          <w:sz w:val="24"/>
        </w:rPr>
        <w:t>2、提供财务审计报告（</w:t>
      </w:r>
      <w:r w:rsidRPr="00752076">
        <w:rPr>
          <w:rFonts w:ascii="宋体" w:hint="eastAsia"/>
          <w:sz w:val="24"/>
        </w:rPr>
        <w:t>提供第三方会计师事务所出具的近三年任意</w:t>
      </w:r>
      <w:proofErr w:type="gramStart"/>
      <w:r w:rsidRPr="00752076">
        <w:rPr>
          <w:rFonts w:ascii="宋体" w:hint="eastAsia"/>
          <w:sz w:val="24"/>
        </w:rPr>
        <w:t>一</w:t>
      </w:r>
      <w:proofErr w:type="gramEnd"/>
      <w:r w:rsidRPr="00752076">
        <w:rPr>
          <w:rFonts w:ascii="宋体" w:hint="eastAsia"/>
          <w:sz w:val="24"/>
        </w:rPr>
        <w:t>年度财务审计报告及财务会计制度，新成立不足一年的提供成立之日起至今的财务报表和基本开户银行出具的资信证明，包括但不限于:由具备执业资质的第三方机构出具的经审核确认的财务审计报告完整版本，或企业自行编制并加盖公章的财务报表正式文件，相关材料需涵盖上一会计年度完整经营周期</w:t>
      </w:r>
      <w:r w:rsidRPr="00654E26">
        <w:rPr>
          <w:rFonts w:asciiTheme="minorEastAsia" w:hAnsiTheme="minorEastAsia" w:hint="eastAsia"/>
          <w:sz w:val="24"/>
        </w:rPr>
        <w:t>）；</w:t>
      </w:r>
      <w:bookmarkEnd w:id="43"/>
    </w:p>
    <w:p w14:paraId="33934635" w14:textId="77777777" w:rsidR="00654E26" w:rsidRPr="00654E26" w:rsidRDefault="00654E26" w:rsidP="00654E26">
      <w:pPr>
        <w:ind w:firstLineChars="200" w:firstLine="480"/>
        <w:rPr>
          <w:rFonts w:asciiTheme="minorEastAsia" w:hAnsiTheme="minorEastAsia" w:hint="eastAsia"/>
          <w:sz w:val="24"/>
        </w:rPr>
      </w:pPr>
      <w:bookmarkStart w:id="44" w:name="_Toc199335142"/>
      <w:r w:rsidRPr="00654E26">
        <w:rPr>
          <w:rFonts w:asciiTheme="minorEastAsia" w:hAnsiTheme="minorEastAsia" w:hint="eastAsia"/>
          <w:sz w:val="24"/>
        </w:rPr>
        <w:t>3、提供开标前六个月任意一月依法缴纳税收证明；</w:t>
      </w:r>
      <w:bookmarkEnd w:id="44"/>
    </w:p>
    <w:p w14:paraId="33F91DE5" w14:textId="77777777" w:rsidR="00654E26" w:rsidRPr="00654E26" w:rsidRDefault="00654E26" w:rsidP="00654E26">
      <w:pPr>
        <w:ind w:firstLineChars="200" w:firstLine="480"/>
        <w:rPr>
          <w:rFonts w:asciiTheme="minorEastAsia" w:hAnsiTheme="minorEastAsia" w:hint="eastAsia"/>
          <w:sz w:val="24"/>
        </w:rPr>
      </w:pPr>
      <w:bookmarkStart w:id="45" w:name="_Toc199335143"/>
      <w:r w:rsidRPr="00654E26">
        <w:rPr>
          <w:rFonts w:asciiTheme="minorEastAsia" w:hAnsiTheme="minorEastAsia" w:hint="eastAsia"/>
          <w:sz w:val="24"/>
        </w:rPr>
        <w:t>（提供开标前六个月任意一月依法缴纳税收证明，当月新成立公司不需提供；无需纳税或免税的也需提供相应证明材料。）</w:t>
      </w:r>
      <w:bookmarkEnd w:id="45"/>
    </w:p>
    <w:p w14:paraId="76FCAE55" w14:textId="77777777" w:rsidR="00654E26" w:rsidRPr="00654E26" w:rsidRDefault="00654E26" w:rsidP="00654E26">
      <w:pPr>
        <w:ind w:firstLineChars="200" w:firstLine="480"/>
        <w:rPr>
          <w:rFonts w:asciiTheme="minorEastAsia" w:hAnsiTheme="minorEastAsia" w:hint="eastAsia"/>
          <w:sz w:val="24"/>
        </w:rPr>
      </w:pPr>
      <w:bookmarkStart w:id="46" w:name="_Toc199335144"/>
      <w:r w:rsidRPr="00654E26">
        <w:rPr>
          <w:rFonts w:asciiTheme="minorEastAsia" w:hAnsiTheme="minorEastAsia" w:hint="eastAsia"/>
          <w:sz w:val="24"/>
        </w:rPr>
        <w:t>4、提供社保缴纳证明；</w:t>
      </w:r>
      <w:bookmarkEnd w:id="46"/>
    </w:p>
    <w:p w14:paraId="56B8F268" w14:textId="77777777" w:rsidR="00654E26" w:rsidRPr="00654E26" w:rsidRDefault="00654E26" w:rsidP="00654E26">
      <w:pPr>
        <w:ind w:firstLineChars="200" w:firstLine="480"/>
        <w:rPr>
          <w:rFonts w:asciiTheme="minorEastAsia" w:hAnsiTheme="minorEastAsia" w:hint="eastAsia"/>
          <w:sz w:val="24"/>
        </w:rPr>
      </w:pPr>
      <w:bookmarkStart w:id="47" w:name="_Toc199335145"/>
      <w:r w:rsidRPr="00654E26">
        <w:rPr>
          <w:rFonts w:asciiTheme="minorEastAsia" w:hAnsiTheme="minorEastAsia" w:hint="eastAsia"/>
          <w:sz w:val="24"/>
        </w:rPr>
        <w:t>（开标前六个月任意一月社保缴纳证明，当月新成立公司不需提供）</w:t>
      </w:r>
      <w:bookmarkEnd w:id="47"/>
    </w:p>
    <w:p w14:paraId="10385F9E" w14:textId="77777777" w:rsidR="00654E26" w:rsidRPr="00654E26" w:rsidRDefault="00654E26" w:rsidP="00654E26">
      <w:pPr>
        <w:ind w:firstLineChars="200" w:firstLine="480"/>
        <w:rPr>
          <w:rFonts w:asciiTheme="minorEastAsia" w:hAnsiTheme="minorEastAsia" w:hint="eastAsia"/>
          <w:sz w:val="24"/>
        </w:rPr>
      </w:pPr>
      <w:bookmarkStart w:id="48" w:name="_Toc199335146"/>
      <w:r w:rsidRPr="00654E26">
        <w:rPr>
          <w:rFonts w:asciiTheme="minorEastAsia" w:hAnsiTheme="minorEastAsia" w:hint="eastAsia"/>
          <w:sz w:val="24"/>
        </w:rPr>
        <w:t>5、具有履行合同所必需的设备和专业技术能力的证明材料或声明（由供应商根据项目需求提供说明材料）。</w:t>
      </w:r>
      <w:bookmarkEnd w:id="48"/>
    </w:p>
    <w:p w14:paraId="5DB8F016" w14:textId="77777777" w:rsidR="00654E26" w:rsidRDefault="00654E26" w:rsidP="00654E26">
      <w:pPr>
        <w:ind w:firstLineChars="200" w:firstLine="480"/>
        <w:rPr>
          <w:rFonts w:asciiTheme="minorEastAsia" w:hAnsiTheme="minorEastAsia" w:hint="eastAsia"/>
          <w:sz w:val="24"/>
        </w:rPr>
      </w:pPr>
      <w:bookmarkStart w:id="49" w:name="_Toc199335147"/>
      <w:r w:rsidRPr="00654E26">
        <w:rPr>
          <w:rFonts w:asciiTheme="minorEastAsia" w:hAnsiTheme="minorEastAsia" w:hint="eastAsia"/>
          <w:sz w:val="24"/>
        </w:rPr>
        <w:t>6、参加政府采购活动前三年内在经营活动中没有重大违法记录的书面声明。</w:t>
      </w:r>
      <w:bookmarkEnd w:id="49"/>
    </w:p>
    <w:p w14:paraId="6DC22F0A" w14:textId="2DDF96D4" w:rsidR="00654E26" w:rsidRDefault="00654E26" w:rsidP="00654E26">
      <w:pPr>
        <w:ind w:firstLineChars="200" w:firstLine="480"/>
        <w:rPr>
          <w:rFonts w:ascii="宋体" w:eastAsia="宋体" w:hAnsi="宋体" w:cs="宋体" w:hint="eastAsia"/>
          <w:sz w:val="24"/>
        </w:rPr>
      </w:pPr>
      <w:r>
        <w:rPr>
          <w:rFonts w:asciiTheme="minorEastAsia" w:hAnsiTheme="minorEastAsia" w:hint="eastAsia"/>
          <w:sz w:val="24"/>
        </w:rPr>
        <w:t>7、</w:t>
      </w:r>
      <w:r w:rsidR="00B33960">
        <w:rPr>
          <w:rFonts w:ascii="宋体" w:eastAsia="宋体" w:hAnsi="宋体" w:cs="宋体" w:hint="eastAsia"/>
          <w:sz w:val="24"/>
        </w:rPr>
        <w:t>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p w14:paraId="1A3E8DF1" w14:textId="0E051F1D" w:rsidR="00B33960" w:rsidRPr="00654E26" w:rsidRDefault="00B33960" w:rsidP="00654E26">
      <w:pPr>
        <w:ind w:firstLineChars="200" w:firstLine="480"/>
        <w:rPr>
          <w:rFonts w:asciiTheme="minorEastAsia" w:hAnsiTheme="minorEastAsia" w:hint="eastAsia"/>
          <w:sz w:val="24"/>
        </w:rPr>
      </w:pPr>
      <w:r>
        <w:rPr>
          <w:rFonts w:ascii="宋体" w:eastAsia="宋体" w:hAnsi="宋体" w:cs="宋体" w:hint="eastAsia"/>
          <w:sz w:val="24"/>
        </w:rPr>
        <w:t>8、</w:t>
      </w:r>
      <w:r w:rsidRPr="00622F79">
        <w:rPr>
          <w:rFonts w:ascii="宋体" w:eastAsia="宋体" w:hAnsi="宋体" w:cs="宋体" w:hint="eastAsia"/>
          <w:sz w:val="24"/>
        </w:rPr>
        <w:t>本招标项目共分为三个标项，评标顺序为</w:t>
      </w:r>
      <w:proofErr w:type="gramStart"/>
      <w:r w:rsidRPr="00622F79">
        <w:rPr>
          <w:rFonts w:ascii="宋体" w:eastAsia="宋体" w:hAnsi="宋体" w:cs="宋体" w:hint="eastAsia"/>
          <w:sz w:val="24"/>
        </w:rPr>
        <w:t>标项一、标项二、标项</w:t>
      </w:r>
      <w:proofErr w:type="gramEnd"/>
      <w:r w:rsidRPr="00622F79">
        <w:rPr>
          <w:rFonts w:ascii="宋体" w:eastAsia="宋体" w:hAnsi="宋体" w:cs="宋体" w:hint="eastAsia"/>
          <w:sz w:val="24"/>
        </w:rPr>
        <w:t>三、。投标人可参与</w:t>
      </w:r>
      <w:proofErr w:type="gramStart"/>
      <w:r w:rsidRPr="00622F79">
        <w:rPr>
          <w:rFonts w:ascii="宋体" w:eastAsia="宋体" w:hAnsi="宋体" w:cs="宋体" w:hint="eastAsia"/>
          <w:sz w:val="24"/>
        </w:rPr>
        <w:t>多个标项投标</w:t>
      </w:r>
      <w:proofErr w:type="gramEnd"/>
      <w:r w:rsidRPr="00622F79">
        <w:rPr>
          <w:rFonts w:ascii="宋体" w:eastAsia="宋体" w:hAnsi="宋体" w:cs="宋体" w:hint="eastAsia"/>
          <w:sz w:val="24"/>
        </w:rPr>
        <w:t>，但只可中一个标项。标项</w:t>
      </w:r>
      <w:proofErr w:type="gramStart"/>
      <w:r w:rsidRPr="00622F79">
        <w:rPr>
          <w:rFonts w:ascii="宋体" w:eastAsia="宋体" w:hAnsi="宋体" w:cs="宋体" w:hint="eastAsia"/>
          <w:sz w:val="24"/>
        </w:rPr>
        <w:t>一</w:t>
      </w:r>
      <w:proofErr w:type="gramEnd"/>
      <w:r w:rsidRPr="00622F79">
        <w:rPr>
          <w:rFonts w:ascii="宋体" w:eastAsia="宋体" w:hAnsi="宋体" w:cs="宋体" w:hint="eastAsia"/>
          <w:sz w:val="24"/>
        </w:rPr>
        <w:t>综合得分排名第一的投标人已取得标项</w:t>
      </w:r>
      <w:proofErr w:type="gramStart"/>
      <w:r w:rsidRPr="00622F79">
        <w:rPr>
          <w:rFonts w:ascii="宋体" w:eastAsia="宋体" w:hAnsi="宋体" w:cs="宋体" w:hint="eastAsia"/>
          <w:sz w:val="24"/>
        </w:rPr>
        <w:t>一</w:t>
      </w:r>
      <w:proofErr w:type="gramEnd"/>
      <w:r w:rsidRPr="00622F79">
        <w:rPr>
          <w:rFonts w:ascii="宋体" w:eastAsia="宋体" w:hAnsi="宋体" w:cs="宋体" w:hint="eastAsia"/>
          <w:sz w:val="24"/>
        </w:rPr>
        <w:t>的 中标人资格时，此投标人不可继续参加其余标段的投标，在其余</w:t>
      </w:r>
      <w:proofErr w:type="gramStart"/>
      <w:r w:rsidRPr="00622F79">
        <w:rPr>
          <w:rFonts w:ascii="宋体" w:eastAsia="宋体" w:hAnsi="宋体" w:cs="宋体" w:hint="eastAsia"/>
          <w:sz w:val="24"/>
        </w:rPr>
        <w:t>标项资格</w:t>
      </w:r>
      <w:proofErr w:type="gramEnd"/>
      <w:r w:rsidRPr="00622F79">
        <w:rPr>
          <w:rFonts w:ascii="宋体" w:eastAsia="宋体" w:hAnsi="宋体" w:cs="宋体" w:hint="eastAsia"/>
          <w:sz w:val="24"/>
        </w:rPr>
        <w:t>审查时会不予通过。</w:t>
      </w:r>
      <w:proofErr w:type="gramStart"/>
      <w:r w:rsidRPr="00622F79">
        <w:rPr>
          <w:rFonts w:ascii="宋体" w:eastAsia="宋体" w:hAnsi="宋体" w:cs="宋体" w:hint="eastAsia"/>
          <w:sz w:val="24"/>
        </w:rPr>
        <w:t>标项二综合</w:t>
      </w:r>
      <w:proofErr w:type="gramEnd"/>
      <w:r w:rsidRPr="00622F79">
        <w:rPr>
          <w:rFonts w:ascii="宋体" w:eastAsia="宋体" w:hAnsi="宋体" w:cs="宋体" w:hint="eastAsia"/>
          <w:sz w:val="24"/>
        </w:rPr>
        <w:t>得分排名第一的投标人已取</w:t>
      </w:r>
      <w:proofErr w:type="gramStart"/>
      <w:r w:rsidRPr="00622F79">
        <w:rPr>
          <w:rFonts w:ascii="宋体" w:eastAsia="宋体" w:hAnsi="宋体" w:cs="宋体" w:hint="eastAsia"/>
          <w:sz w:val="24"/>
        </w:rPr>
        <w:t>得标项二的</w:t>
      </w:r>
      <w:proofErr w:type="gramEnd"/>
      <w:r w:rsidRPr="00622F79">
        <w:rPr>
          <w:rFonts w:ascii="宋体" w:eastAsia="宋体" w:hAnsi="宋体" w:cs="宋体" w:hint="eastAsia"/>
          <w:sz w:val="24"/>
        </w:rPr>
        <w:t>中标人资格时，此投标人不可继续参加</w:t>
      </w:r>
      <w:proofErr w:type="gramStart"/>
      <w:r w:rsidRPr="00622F79">
        <w:rPr>
          <w:rFonts w:ascii="宋体" w:eastAsia="宋体" w:hAnsi="宋体" w:cs="宋体" w:hint="eastAsia"/>
          <w:sz w:val="24"/>
        </w:rPr>
        <w:t>其余标项的</w:t>
      </w:r>
      <w:proofErr w:type="gramEnd"/>
      <w:r w:rsidRPr="00622F79">
        <w:rPr>
          <w:rFonts w:ascii="宋体" w:eastAsia="宋体" w:hAnsi="宋体" w:cs="宋体" w:hint="eastAsia"/>
          <w:sz w:val="24"/>
        </w:rPr>
        <w:t>投标，在其余</w:t>
      </w:r>
      <w:proofErr w:type="gramStart"/>
      <w:r w:rsidRPr="00622F79">
        <w:rPr>
          <w:rFonts w:ascii="宋体" w:eastAsia="宋体" w:hAnsi="宋体" w:cs="宋体" w:hint="eastAsia"/>
          <w:sz w:val="24"/>
        </w:rPr>
        <w:t>标项资格</w:t>
      </w:r>
      <w:proofErr w:type="gramEnd"/>
      <w:r w:rsidRPr="00622F79">
        <w:rPr>
          <w:rFonts w:ascii="宋体" w:eastAsia="宋体" w:hAnsi="宋体" w:cs="宋体" w:hint="eastAsia"/>
          <w:sz w:val="24"/>
        </w:rPr>
        <w:t>审查时会不予通过。以此类推，投标人必须无条件接受上述原则，否则采购人将取消其投标资格。（投标人需提供承诺函）</w:t>
      </w:r>
    </w:p>
    <w:p w14:paraId="32848B64" w14:textId="77777777" w:rsidR="00030FF2" w:rsidRPr="00654E26" w:rsidRDefault="00030FF2">
      <w:pPr>
        <w:spacing w:line="360" w:lineRule="auto"/>
        <w:rPr>
          <w:rFonts w:ascii="宋体" w:eastAsia="宋体" w:hAnsi="宋体" w:cs="宋体" w:hint="eastAsia"/>
          <w:b/>
          <w:sz w:val="24"/>
        </w:rPr>
      </w:pPr>
    </w:p>
    <w:p w14:paraId="5D7AB46A" w14:textId="55B59791" w:rsidR="001E4EE9" w:rsidRDefault="00000000">
      <w:pPr>
        <w:spacing w:line="360" w:lineRule="auto"/>
        <w:rPr>
          <w:rFonts w:ascii="宋体" w:eastAsia="宋体" w:hAnsi="宋体" w:cs="宋体" w:hint="eastAsia"/>
          <w:b/>
          <w:sz w:val="24"/>
        </w:rPr>
      </w:pPr>
      <w:r>
        <w:rPr>
          <w:rFonts w:ascii="宋体" w:eastAsia="宋体" w:hAnsi="宋体" w:cs="宋体" w:hint="eastAsia"/>
          <w:b/>
          <w:sz w:val="24"/>
        </w:rPr>
        <w:t>注：1.招标文件没有提供格式的，投标人可自行设置。</w:t>
      </w:r>
    </w:p>
    <w:p w14:paraId="47682DFC" w14:textId="77777777" w:rsidR="001E4EE9" w:rsidRDefault="001E4EE9">
      <w:pPr>
        <w:spacing w:line="360" w:lineRule="auto"/>
        <w:rPr>
          <w:rFonts w:ascii="宋体" w:eastAsia="宋体" w:hAnsi="宋体" w:cs="宋体" w:hint="eastAsia"/>
          <w:sz w:val="24"/>
        </w:rPr>
      </w:pPr>
    </w:p>
    <w:p w14:paraId="1CDDF194" w14:textId="1970F087" w:rsidR="001E4EE9" w:rsidRDefault="00000000" w:rsidP="00101A0E">
      <w:pPr>
        <w:jc w:val="center"/>
        <w:rPr>
          <w:rFonts w:ascii="宋体" w:eastAsia="宋体" w:hAnsi="宋体" w:cs="宋体" w:hint="eastAsia"/>
          <w:sz w:val="24"/>
          <w:lang w:val="zh-CN"/>
        </w:rPr>
      </w:pPr>
      <w:r>
        <w:rPr>
          <w:rFonts w:ascii="宋体" w:eastAsia="宋体" w:hAnsi="宋体" w:cs="宋体" w:hint="eastAsia"/>
          <w:sz w:val="24"/>
        </w:rPr>
        <w:br w:type="page"/>
      </w:r>
    </w:p>
    <w:p w14:paraId="1CC8384C" w14:textId="77777777" w:rsidR="00101A0E" w:rsidRPr="00101A0E" w:rsidRDefault="00101A0E" w:rsidP="00101A0E">
      <w:pPr>
        <w:jc w:val="center"/>
        <w:rPr>
          <w:b/>
          <w:sz w:val="28"/>
          <w:szCs w:val="36"/>
        </w:rPr>
      </w:pPr>
      <w:bookmarkStart w:id="50" w:name="_Toc199335152"/>
      <w:r w:rsidRPr="00101A0E">
        <w:rPr>
          <w:rFonts w:hint="eastAsia"/>
          <w:b/>
          <w:sz w:val="28"/>
          <w:szCs w:val="36"/>
        </w:rPr>
        <w:lastRenderedPageBreak/>
        <w:t>三、商务技术响应文件</w:t>
      </w:r>
      <w:bookmarkEnd w:id="50"/>
    </w:p>
    <w:p w14:paraId="48247980" w14:textId="77777777" w:rsidR="00101A0E" w:rsidRPr="00101A0E" w:rsidRDefault="00101A0E" w:rsidP="00101A0E">
      <w:pPr>
        <w:rPr>
          <w:sz w:val="28"/>
          <w:szCs w:val="36"/>
        </w:rPr>
      </w:pPr>
    </w:p>
    <w:p w14:paraId="3A55FEB0" w14:textId="155DB38A" w:rsidR="00101A0E" w:rsidRPr="00101A0E" w:rsidRDefault="007F6FF2" w:rsidP="00101A0E">
      <w:pPr>
        <w:jc w:val="center"/>
        <w:rPr>
          <w:sz w:val="28"/>
          <w:szCs w:val="36"/>
        </w:rPr>
      </w:pPr>
      <w:bookmarkStart w:id="51" w:name="_Toc199335153"/>
      <w:r>
        <w:rPr>
          <w:rFonts w:hint="eastAsia"/>
          <w:sz w:val="28"/>
          <w:szCs w:val="36"/>
        </w:rPr>
        <w:t>一</w:t>
      </w:r>
      <w:r w:rsidR="00101A0E" w:rsidRPr="00101A0E">
        <w:rPr>
          <w:rFonts w:hint="eastAsia"/>
          <w:sz w:val="28"/>
          <w:szCs w:val="36"/>
        </w:rPr>
        <w:t>、商务技术响应文件封面</w:t>
      </w:r>
      <w:bookmarkEnd w:id="51"/>
    </w:p>
    <w:p w14:paraId="101881F4" w14:textId="77777777" w:rsidR="00101A0E" w:rsidRPr="00101A0E" w:rsidRDefault="00101A0E" w:rsidP="00101A0E">
      <w:pPr>
        <w:pStyle w:val="a7"/>
        <w:ind w:left="1747" w:firstLine="470"/>
        <w:rPr>
          <w:rFonts w:hint="eastAsia"/>
          <w:sz w:val="36"/>
          <w:szCs w:val="36"/>
        </w:rPr>
      </w:pPr>
    </w:p>
    <w:p w14:paraId="173E2338" w14:textId="77777777" w:rsidR="00101A0E" w:rsidRPr="00101A0E" w:rsidRDefault="00101A0E" w:rsidP="00101A0E">
      <w:pPr>
        <w:pStyle w:val="a7"/>
        <w:ind w:left="1747" w:firstLine="470"/>
        <w:rPr>
          <w:rFonts w:hint="eastAsia"/>
          <w:sz w:val="36"/>
          <w:szCs w:val="36"/>
        </w:rPr>
      </w:pPr>
    </w:p>
    <w:p w14:paraId="45D9C9F3" w14:textId="77777777" w:rsidR="00101A0E" w:rsidRPr="00101A0E" w:rsidRDefault="00101A0E" w:rsidP="00101A0E">
      <w:pPr>
        <w:pStyle w:val="a7"/>
        <w:ind w:left="1747" w:firstLine="470"/>
        <w:rPr>
          <w:rFonts w:hint="eastAsia"/>
          <w:sz w:val="36"/>
          <w:szCs w:val="36"/>
        </w:rPr>
      </w:pPr>
    </w:p>
    <w:p w14:paraId="4F25485E" w14:textId="77777777" w:rsidR="00101A0E" w:rsidRPr="00101A0E" w:rsidRDefault="00101A0E" w:rsidP="00101A0E">
      <w:pPr>
        <w:jc w:val="center"/>
        <w:rPr>
          <w:bCs/>
          <w:sz w:val="28"/>
          <w:szCs w:val="36"/>
        </w:rPr>
      </w:pPr>
      <w:bookmarkStart w:id="52" w:name="_Toc199335154"/>
      <w:r w:rsidRPr="00101A0E">
        <w:rPr>
          <w:rFonts w:hint="eastAsia"/>
          <w:sz w:val="28"/>
          <w:szCs w:val="36"/>
        </w:rPr>
        <w:t>商务技术响应文件</w:t>
      </w:r>
      <w:bookmarkEnd w:id="52"/>
    </w:p>
    <w:p w14:paraId="645616DD" w14:textId="77777777" w:rsidR="00101A0E" w:rsidRPr="00101A0E" w:rsidRDefault="00101A0E" w:rsidP="00101A0E">
      <w:pPr>
        <w:rPr>
          <w:sz w:val="28"/>
          <w:szCs w:val="36"/>
        </w:rPr>
      </w:pPr>
    </w:p>
    <w:p w14:paraId="55B7F885" w14:textId="77777777" w:rsidR="00101A0E" w:rsidRPr="00101A0E" w:rsidRDefault="00101A0E" w:rsidP="00101A0E">
      <w:pPr>
        <w:rPr>
          <w:sz w:val="28"/>
          <w:szCs w:val="36"/>
        </w:rPr>
      </w:pPr>
    </w:p>
    <w:p w14:paraId="0DC5F729" w14:textId="77777777" w:rsidR="00101A0E" w:rsidRPr="00101A0E" w:rsidRDefault="00101A0E" w:rsidP="00101A0E">
      <w:pPr>
        <w:rPr>
          <w:sz w:val="28"/>
          <w:szCs w:val="36"/>
        </w:rPr>
      </w:pPr>
    </w:p>
    <w:p w14:paraId="7EA7A87F" w14:textId="77777777" w:rsidR="00101A0E" w:rsidRPr="00101A0E" w:rsidRDefault="00101A0E" w:rsidP="00101A0E">
      <w:pPr>
        <w:rPr>
          <w:sz w:val="28"/>
          <w:szCs w:val="36"/>
        </w:rPr>
      </w:pPr>
    </w:p>
    <w:p w14:paraId="00F810B8" w14:textId="77777777" w:rsidR="00101A0E" w:rsidRPr="00101A0E" w:rsidRDefault="00101A0E" w:rsidP="00101A0E">
      <w:pPr>
        <w:rPr>
          <w:sz w:val="28"/>
          <w:szCs w:val="36"/>
        </w:rPr>
      </w:pPr>
    </w:p>
    <w:p w14:paraId="47A60AA1" w14:textId="77777777" w:rsidR="00101A0E" w:rsidRPr="00101A0E" w:rsidRDefault="00101A0E" w:rsidP="00101A0E">
      <w:pPr>
        <w:rPr>
          <w:sz w:val="28"/>
          <w:szCs w:val="36"/>
        </w:rPr>
      </w:pPr>
    </w:p>
    <w:p w14:paraId="47F2ADA3" w14:textId="77777777" w:rsidR="00101A0E" w:rsidRPr="00101A0E" w:rsidRDefault="00101A0E" w:rsidP="00101A0E">
      <w:pPr>
        <w:pStyle w:val="a7"/>
        <w:ind w:left="1747" w:firstLine="470"/>
        <w:rPr>
          <w:rFonts w:hint="eastAsia"/>
          <w:sz w:val="36"/>
          <w:szCs w:val="36"/>
        </w:rPr>
      </w:pPr>
    </w:p>
    <w:p w14:paraId="43FC21C7" w14:textId="77777777" w:rsidR="00101A0E" w:rsidRPr="00101A0E" w:rsidRDefault="00101A0E" w:rsidP="00101A0E">
      <w:pPr>
        <w:rPr>
          <w:sz w:val="28"/>
          <w:szCs w:val="36"/>
        </w:rPr>
      </w:pPr>
      <w:bookmarkStart w:id="53" w:name="_Toc199335155"/>
      <w:r w:rsidRPr="00101A0E">
        <w:rPr>
          <w:rFonts w:hint="eastAsia"/>
          <w:sz w:val="28"/>
          <w:szCs w:val="36"/>
        </w:rPr>
        <w:t>项目编号：</w:t>
      </w:r>
      <w:bookmarkEnd w:id="53"/>
    </w:p>
    <w:p w14:paraId="3AA8A7C9" w14:textId="77777777" w:rsidR="00101A0E" w:rsidRPr="00101A0E" w:rsidRDefault="00101A0E" w:rsidP="00101A0E">
      <w:pPr>
        <w:rPr>
          <w:sz w:val="28"/>
          <w:szCs w:val="36"/>
        </w:rPr>
      </w:pPr>
      <w:bookmarkStart w:id="54" w:name="_Toc199335156"/>
      <w:r w:rsidRPr="00101A0E">
        <w:rPr>
          <w:rFonts w:hint="eastAsia"/>
          <w:sz w:val="28"/>
          <w:szCs w:val="36"/>
        </w:rPr>
        <w:t>投标单位名称：</w:t>
      </w:r>
      <w:bookmarkEnd w:id="54"/>
    </w:p>
    <w:p w14:paraId="73399159" w14:textId="77777777" w:rsidR="00101A0E" w:rsidRPr="00101A0E" w:rsidRDefault="00101A0E" w:rsidP="00101A0E">
      <w:pPr>
        <w:rPr>
          <w:sz w:val="28"/>
          <w:szCs w:val="36"/>
        </w:rPr>
      </w:pPr>
      <w:bookmarkStart w:id="55" w:name="_Toc199335157"/>
      <w:r w:rsidRPr="00101A0E">
        <w:rPr>
          <w:rFonts w:hint="eastAsia"/>
          <w:sz w:val="28"/>
          <w:szCs w:val="36"/>
        </w:rPr>
        <w:t>投标内容</w:t>
      </w:r>
      <w:r w:rsidRPr="00101A0E">
        <w:rPr>
          <w:rFonts w:hint="eastAsia"/>
          <w:sz w:val="28"/>
          <w:szCs w:val="36"/>
        </w:rPr>
        <w:t>/</w:t>
      </w:r>
      <w:r w:rsidRPr="00101A0E">
        <w:rPr>
          <w:rFonts w:hint="eastAsia"/>
          <w:sz w:val="28"/>
          <w:szCs w:val="36"/>
        </w:rPr>
        <w:t>标项：</w:t>
      </w:r>
      <w:bookmarkEnd w:id="55"/>
    </w:p>
    <w:p w14:paraId="028A008B" w14:textId="77777777" w:rsidR="00101A0E" w:rsidRPr="00101A0E" w:rsidRDefault="00101A0E" w:rsidP="00101A0E">
      <w:pPr>
        <w:rPr>
          <w:sz w:val="28"/>
          <w:szCs w:val="36"/>
        </w:rPr>
      </w:pPr>
      <w:bookmarkStart w:id="56" w:name="_Toc199335158"/>
      <w:r w:rsidRPr="00101A0E">
        <w:rPr>
          <w:rFonts w:hint="eastAsia"/>
          <w:sz w:val="28"/>
          <w:szCs w:val="36"/>
        </w:rPr>
        <w:t>投标单位联系人：</w:t>
      </w:r>
      <w:bookmarkEnd w:id="56"/>
    </w:p>
    <w:p w14:paraId="034375B2" w14:textId="77777777" w:rsidR="00101A0E" w:rsidRPr="00101A0E" w:rsidRDefault="00101A0E" w:rsidP="00101A0E">
      <w:pPr>
        <w:rPr>
          <w:sz w:val="28"/>
          <w:szCs w:val="36"/>
        </w:rPr>
      </w:pPr>
      <w:bookmarkStart w:id="57" w:name="_Toc199335159"/>
      <w:r w:rsidRPr="00101A0E">
        <w:rPr>
          <w:rFonts w:hint="eastAsia"/>
          <w:sz w:val="28"/>
          <w:szCs w:val="36"/>
        </w:rPr>
        <w:t>投标单位联系电话：</w:t>
      </w:r>
      <w:bookmarkEnd w:id="57"/>
    </w:p>
    <w:p w14:paraId="4E06CCB0" w14:textId="77777777" w:rsidR="00101A0E" w:rsidRPr="00101A0E" w:rsidRDefault="00101A0E" w:rsidP="00101A0E">
      <w:pPr>
        <w:rPr>
          <w:sz w:val="28"/>
          <w:szCs w:val="36"/>
        </w:rPr>
      </w:pPr>
      <w:r w:rsidRPr="00101A0E">
        <w:rPr>
          <w:rFonts w:hint="eastAsia"/>
          <w:sz w:val="28"/>
          <w:szCs w:val="36"/>
        </w:rPr>
        <w:t xml:space="preserve">   </w:t>
      </w:r>
      <w:bookmarkStart w:id="58" w:name="_Toc199335160"/>
      <w:r w:rsidRPr="00101A0E">
        <w:rPr>
          <w:rFonts w:hint="eastAsia"/>
          <w:sz w:val="28"/>
          <w:szCs w:val="36"/>
        </w:rPr>
        <w:t>年</w:t>
      </w:r>
      <w:r w:rsidRPr="00101A0E">
        <w:rPr>
          <w:rFonts w:hint="eastAsia"/>
          <w:sz w:val="28"/>
          <w:szCs w:val="36"/>
        </w:rPr>
        <w:t xml:space="preserve">  </w:t>
      </w:r>
      <w:r w:rsidRPr="00101A0E">
        <w:rPr>
          <w:rFonts w:hint="eastAsia"/>
          <w:sz w:val="28"/>
          <w:szCs w:val="36"/>
        </w:rPr>
        <w:t>月</w:t>
      </w:r>
      <w:r w:rsidRPr="00101A0E">
        <w:rPr>
          <w:rFonts w:hint="eastAsia"/>
          <w:sz w:val="28"/>
          <w:szCs w:val="36"/>
        </w:rPr>
        <w:t xml:space="preserve">  </w:t>
      </w:r>
      <w:r w:rsidRPr="00101A0E">
        <w:rPr>
          <w:rFonts w:hint="eastAsia"/>
          <w:sz w:val="28"/>
          <w:szCs w:val="36"/>
        </w:rPr>
        <w:t>日</w:t>
      </w:r>
      <w:bookmarkEnd w:id="58"/>
    </w:p>
    <w:p w14:paraId="09897B0F" w14:textId="77777777" w:rsidR="001E4EE9" w:rsidRPr="00101A0E" w:rsidRDefault="001E4EE9">
      <w:pPr>
        <w:autoSpaceDE w:val="0"/>
        <w:autoSpaceDN w:val="0"/>
        <w:adjustRightInd w:val="0"/>
        <w:jc w:val="center"/>
        <w:rPr>
          <w:rFonts w:ascii="宋体" w:eastAsia="宋体" w:hAnsi="宋体" w:cs="宋体" w:hint="eastAsia"/>
          <w:sz w:val="36"/>
          <w:szCs w:val="36"/>
          <w:lang w:val="zh-CN"/>
        </w:rPr>
      </w:pPr>
    </w:p>
    <w:p w14:paraId="7A429C14" w14:textId="77777777" w:rsidR="001E4EE9" w:rsidRPr="00101A0E" w:rsidRDefault="001E4EE9">
      <w:pPr>
        <w:autoSpaceDE w:val="0"/>
        <w:autoSpaceDN w:val="0"/>
        <w:adjustRightInd w:val="0"/>
        <w:jc w:val="center"/>
        <w:rPr>
          <w:rFonts w:ascii="宋体" w:eastAsia="宋体" w:hAnsi="宋体" w:cs="宋体" w:hint="eastAsia"/>
          <w:sz w:val="36"/>
          <w:szCs w:val="36"/>
          <w:lang w:val="zh-CN"/>
        </w:rPr>
      </w:pPr>
    </w:p>
    <w:p w14:paraId="2E7E7B53" w14:textId="77777777" w:rsidR="00101A0E" w:rsidRPr="00101A0E" w:rsidRDefault="00000000" w:rsidP="00101A0E">
      <w:pPr>
        <w:rPr>
          <w:rFonts w:asciiTheme="minorEastAsia" w:hAnsiTheme="minorEastAsia" w:hint="eastAsia"/>
          <w:sz w:val="28"/>
          <w:szCs w:val="28"/>
        </w:rPr>
      </w:pPr>
      <w:r>
        <w:rPr>
          <w:rFonts w:ascii="宋体" w:eastAsia="宋体" w:hAnsi="宋体" w:cs="宋体" w:hint="eastAsia"/>
          <w:sz w:val="24"/>
          <w:lang w:val="zh-CN"/>
        </w:rPr>
        <w:br w:type="page"/>
      </w:r>
      <w:bookmarkStart w:id="59" w:name="_Toc199335161"/>
      <w:r w:rsidR="00101A0E" w:rsidRPr="00101A0E">
        <w:rPr>
          <w:rFonts w:asciiTheme="minorEastAsia" w:hAnsiTheme="minorEastAsia" w:hint="eastAsia"/>
          <w:sz w:val="28"/>
          <w:szCs w:val="28"/>
        </w:rPr>
        <w:lastRenderedPageBreak/>
        <w:t>二、商务技术响应文件组成：</w:t>
      </w:r>
      <w:bookmarkEnd w:id="59"/>
    </w:p>
    <w:p w14:paraId="454DDF37" w14:textId="77777777" w:rsidR="00101A0E" w:rsidRPr="00101A0E" w:rsidRDefault="00101A0E" w:rsidP="00101A0E">
      <w:pPr>
        <w:ind w:firstLineChars="200" w:firstLine="560"/>
        <w:rPr>
          <w:rFonts w:asciiTheme="minorEastAsia" w:hAnsiTheme="minorEastAsia" w:hint="eastAsia"/>
          <w:sz w:val="28"/>
          <w:szCs w:val="28"/>
        </w:rPr>
      </w:pPr>
      <w:bookmarkStart w:id="60" w:name="_Toc199335162"/>
      <w:r w:rsidRPr="00101A0E">
        <w:rPr>
          <w:rFonts w:asciiTheme="minorEastAsia" w:hAnsiTheme="minorEastAsia" w:hint="eastAsia"/>
          <w:sz w:val="28"/>
          <w:szCs w:val="28"/>
        </w:rPr>
        <w:t>1、投标函；</w:t>
      </w:r>
      <w:bookmarkEnd w:id="60"/>
    </w:p>
    <w:p w14:paraId="5779266F" w14:textId="77777777" w:rsidR="00101A0E" w:rsidRPr="00101A0E" w:rsidRDefault="00101A0E" w:rsidP="00101A0E">
      <w:pPr>
        <w:ind w:firstLineChars="200" w:firstLine="560"/>
        <w:rPr>
          <w:rFonts w:asciiTheme="minorEastAsia" w:hAnsiTheme="minorEastAsia" w:hint="eastAsia"/>
          <w:sz w:val="28"/>
          <w:szCs w:val="28"/>
        </w:rPr>
      </w:pPr>
      <w:bookmarkStart w:id="61" w:name="_Toc25624"/>
      <w:bookmarkStart w:id="62" w:name="_Toc199335163"/>
      <w:r w:rsidRPr="00101A0E">
        <w:rPr>
          <w:rFonts w:asciiTheme="minorEastAsia" w:hAnsiTheme="minorEastAsia" w:hint="eastAsia"/>
          <w:sz w:val="28"/>
          <w:szCs w:val="28"/>
        </w:rPr>
        <w:t>2、投标人代表身份证明</w:t>
      </w:r>
      <w:bookmarkEnd w:id="61"/>
      <w:r w:rsidRPr="00101A0E">
        <w:rPr>
          <w:rFonts w:asciiTheme="minorEastAsia" w:hAnsiTheme="minorEastAsia" w:hint="eastAsia"/>
          <w:sz w:val="28"/>
          <w:szCs w:val="28"/>
        </w:rPr>
        <w:t>：</w:t>
      </w:r>
      <w:bookmarkEnd w:id="62"/>
    </w:p>
    <w:p w14:paraId="5DC447EA" w14:textId="77777777" w:rsidR="00101A0E" w:rsidRPr="00101A0E" w:rsidRDefault="00101A0E" w:rsidP="00101A0E">
      <w:pPr>
        <w:ind w:firstLineChars="200" w:firstLine="560"/>
        <w:rPr>
          <w:rFonts w:asciiTheme="minorEastAsia" w:hAnsiTheme="minorEastAsia" w:hint="eastAsia"/>
          <w:sz w:val="28"/>
          <w:szCs w:val="28"/>
        </w:rPr>
      </w:pPr>
      <w:bookmarkStart w:id="63" w:name="_Toc199335164"/>
      <w:r w:rsidRPr="00101A0E">
        <w:rPr>
          <w:rFonts w:asciiTheme="minorEastAsia" w:hAnsiTheme="minorEastAsia" w:hint="eastAsia"/>
          <w:sz w:val="28"/>
          <w:szCs w:val="28"/>
        </w:rPr>
        <w:t>2.1法定代表人身份证明复印件(法定代表人参加投标)</w:t>
      </w:r>
      <w:bookmarkEnd w:id="63"/>
    </w:p>
    <w:p w14:paraId="4E07C2CF" w14:textId="77777777" w:rsidR="00101A0E" w:rsidRPr="00101A0E" w:rsidRDefault="00101A0E" w:rsidP="00101A0E">
      <w:pPr>
        <w:ind w:firstLineChars="200" w:firstLine="560"/>
        <w:rPr>
          <w:rFonts w:asciiTheme="minorEastAsia" w:hAnsiTheme="minorEastAsia" w:hint="eastAsia"/>
          <w:sz w:val="28"/>
          <w:szCs w:val="28"/>
        </w:rPr>
      </w:pPr>
      <w:bookmarkStart w:id="64" w:name="_Toc199335165"/>
      <w:r w:rsidRPr="00101A0E">
        <w:rPr>
          <w:rFonts w:asciiTheme="minorEastAsia" w:hAnsiTheme="minorEastAsia" w:hint="eastAsia"/>
          <w:sz w:val="28"/>
          <w:szCs w:val="28"/>
        </w:rPr>
        <w:t>2.2法定代表人授权委托书(授权代表参加投标)</w:t>
      </w:r>
      <w:bookmarkEnd w:id="64"/>
    </w:p>
    <w:p w14:paraId="1AC96122" w14:textId="77777777" w:rsidR="00101A0E" w:rsidRPr="00101A0E" w:rsidRDefault="00101A0E" w:rsidP="00101A0E">
      <w:pPr>
        <w:ind w:firstLineChars="200" w:firstLine="560"/>
        <w:rPr>
          <w:rFonts w:asciiTheme="minorEastAsia" w:hAnsiTheme="minorEastAsia" w:hint="eastAsia"/>
          <w:sz w:val="28"/>
          <w:szCs w:val="28"/>
        </w:rPr>
      </w:pPr>
      <w:bookmarkStart w:id="65" w:name="_Toc199335166"/>
      <w:r w:rsidRPr="00101A0E">
        <w:rPr>
          <w:rFonts w:asciiTheme="minorEastAsia" w:hAnsiTheme="minorEastAsia" w:hint="eastAsia"/>
          <w:sz w:val="28"/>
          <w:szCs w:val="28"/>
        </w:rPr>
        <w:t>2.3授权委托书 (适用于自然人委托投标)</w:t>
      </w:r>
      <w:bookmarkEnd w:id="65"/>
    </w:p>
    <w:p w14:paraId="3AA01857" w14:textId="77777777" w:rsidR="00101A0E" w:rsidRPr="00101A0E" w:rsidRDefault="00101A0E" w:rsidP="00101A0E">
      <w:pPr>
        <w:ind w:firstLineChars="200" w:firstLine="560"/>
        <w:rPr>
          <w:rFonts w:asciiTheme="minorEastAsia" w:hAnsiTheme="minorEastAsia" w:hint="eastAsia"/>
          <w:sz w:val="28"/>
          <w:szCs w:val="28"/>
        </w:rPr>
      </w:pPr>
      <w:bookmarkStart w:id="66" w:name="_Toc199335167"/>
      <w:r w:rsidRPr="00101A0E">
        <w:rPr>
          <w:rFonts w:asciiTheme="minorEastAsia" w:hAnsiTheme="minorEastAsia" w:hint="eastAsia"/>
          <w:sz w:val="28"/>
          <w:szCs w:val="28"/>
        </w:rPr>
        <w:t>3、投标保证金凭证（电汇凭证或收据等）复印件；</w:t>
      </w:r>
      <w:bookmarkEnd w:id="66"/>
    </w:p>
    <w:p w14:paraId="2AD283EB" w14:textId="77777777" w:rsidR="00101A0E" w:rsidRPr="00101A0E" w:rsidRDefault="00101A0E" w:rsidP="00101A0E">
      <w:pPr>
        <w:ind w:firstLineChars="200" w:firstLine="560"/>
        <w:rPr>
          <w:rFonts w:asciiTheme="minorEastAsia" w:hAnsiTheme="minorEastAsia" w:hint="eastAsia"/>
          <w:sz w:val="28"/>
          <w:szCs w:val="28"/>
        </w:rPr>
      </w:pPr>
      <w:bookmarkStart w:id="67" w:name="_Toc199335168"/>
      <w:r w:rsidRPr="00101A0E">
        <w:rPr>
          <w:rFonts w:asciiTheme="minorEastAsia" w:hAnsiTheme="minorEastAsia" w:hint="eastAsia"/>
          <w:sz w:val="28"/>
          <w:szCs w:val="28"/>
        </w:rPr>
        <w:t>4、供应商诚信投标承诺书；</w:t>
      </w:r>
      <w:bookmarkEnd w:id="67"/>
    </w:p>
    <w:p w14:paraId="691B9EB1" w14:textId="77777777" w:rsidR="00101A0E" w:rsidRPr="00101A0E" w:rsidRDefault="00101A0E" w:rsidP="00101A0E">
      <w:pPr>
        <w:ind w:firstLineChars="200" w:firstLine="560"/>
        <w:rPr>
          <w:rFonts w:asciiTheme="minorEastAsia" w:hAnsiTheme="minorEastAsia" w:hint="eastAsia"/>
          <w:sz w:val="28"/>
          <w:szCs w:val="28"/>
        </w:rPr>
      </w:pPr>
      <w:bookmarkStart w:id="68" w:name="_Toc199335169"/>
      <w:r w:rsidRPr="00101A0E">
        <w:rPr>
          <w:rFonts w:asciiTheme="minorEastAsia" w:hAnsiTheme="minorEastAsia" w:hint="eastAsia"/>
          <w:sz w:val="28"/>
          <w:szCs w:val="28"/>
        </w:rPr>
        <w:t>5、反商业贿赂承诺书；</w:t>
      </w:r>
      <w:bookmarkEnd w:id="68"/>
    </w:p>
    <w:p w14:paraId="63A3E1B6" w14:textId="77777777" w:rsidR="00101A0E" w:rsidRPr="00101A0E" w:rsidRDefault="00101A0E" w:rsidP="00101A0E">
      <w:pPr>
        <w:ind w:firstLineChars="200" w:firstLine="560"/>
        <w:rPr>
          <w:rFonts w:asciiTheme="minorEastAsia" w:hAnsiTheme="minorEastAsia" w:hint="eastAsia"/>
          <w:sz w:val="28"/>
          <w:szCs w:val="28"/>
        </w:rPr>
      </w:pPr>
      <w:bookmarkStart w:id="69" w:name="_Toc199335170"/>
      <w:r w:rsidRPr="00101A0E">
        <w:rPr>
          <w:rFonts w:asciiTheme="minorEastAsia" w:hAnsiTheme="minorEastAsia" w:hint="eastAsia"/>
          <w:sz w:val="28"/>
          <w:szCs w:val="28"/>
        </w:rPr>
        <w:t>6、商务条款偏离表；</w:t>
      </w:r>
      <w:bookmarkEnd w:id="69"/>
    </w:p>
    <w:p w14:paraId="2116F529" w14:textId="77777777" w:rsidR="00101A0E" w:rsidRPr="00101A0E" w:rsidRDefault="00101A0E" w:rsidP="00101A0E">
      <w:pPr>
        <w:ind w:firstLineChars="200" w:firstLine="560"/>
        <w:rPr>
          <w:rFonts w:asciiTheme="minorEastAsia" w:hAnsiTheme="minorEastAsia" w:hint="eastAsia"/>
          <w:sz w:val="28"/>
          <w:szCs w:val="28"/>
        </w:rPr>
      </w:pPr>
      <w:bookmarkStart w:id="70" w:name="_Toc199335171"/>
      <w:r w:rsidRPr="00101A0E">
        <w:rPr>
          <w:rFonts w:asciiTheme="minorEastAsia" w:hAnsiTheme="minorEastAsia" w:hint="eastAsia"/>
          <w:sz w:val="28"/>
          <w:szCs w:val="28"/>
        </w:rPr>
        <w:t>7、提供符合政府采购政策的证明材料（如有提供，不享受相关政策的投标人无需提供）。</w:t>
      </w:r>
      <w:bookmarkEnd w:id="70"/>
    </w:p>
    <w:p w14:paraId="08C7EAE8" w14:textId="77777777" w:rsidR="00101A0E" w:rsidRPr="00101A0E" w:rsidRDefault="00101A0E" w:rsidP="00101A0E">
      <w:pPr>
        <w:ind w:firstLineChars="200" w:firstLine="560"/>
        <w:rPr>
          <w:rFonts w:asciiTheme="minorEastAsia" w:hAnsiTheme="minorEastAsia" w:hint="eastAsia"/>
          <w:sz w:val="28"/>
          <w:szCs w:val="28"/>
        </w:rPr>
      </w:pPr>
      <w:bookmarkStart w:id="71" w:name="_Toc199335172"/>
      <w:r w:rsidRPr="00101A0E">
        <w:rPr>
          <w:rFonts w:asciiTheme="minorEastAsia" w:hAnsiTheme="minorEastAsia" w:hint="eastAsia"/>
          <w:sz w:val="28"/>
          <w:szCs w:val="28"/>
        </w:rPr>
        <w:t>7.1.节能、环境标志产品优惠明细表；</w:t>
      </w:r>
      <w:bookmarkEnd w:id="71"/>
    </w:p>
    <w:p w14:paraId="788B84EB" w14:textId="77777777" w:rsidR="00101A0E" w:rsidRPr="00101A0E" w:rsidRDefault="00101A0E" w:rsidP="00101A0E">
      <w:pPr>
        <w:ind w:firstLineChars="200" w:firstLine="560"/>
        <w:rPr>
          <w:rFonts w:asciiTheme="minorEastAsia" w:hAnsiTheme="minorEastAsia" w:hint="eastAsia"/>
          <w:sz w:val="28"/>
          <w:szCs w:val="28"/>
        </w:rPr>
      </w:pPr>
      <w:bookmarkStart w:id="72" w:name="_Toc199335173"/>
      <w:r w:rsidRPr="00101A0E">
        <w:rPr>
          <w:rFonts w:asciiTheme="minorEastAsia" w:hAnsiTheme="minorEastAsia" w:hint="eastAsia"/>
          <w:sz w:val="28"/>
          <w:szCs w:val="28"/>
        </w:rPr>
        <w:t>7.2节能、环境标志产品证明材料；</w:t>
      </w:r>
      <w:bookmarkEnd w:id="72"/>
    </w:p>
    <w:p w14:paraId="1B7725E2" w14:textId="77777777" w:rsidR="00101A0E" w:rsidRPr="00101A0E" w:rsidRDefault="00101A0E" w:rsidP="00101A0E">
      <w:pPr>
        <w:ind w:firstLineChars="200" w:firstLine="560"/>
        <w:rPr>
          <w:rFonts w:asciiTheme="minorEastAsia" w:hAnsiTheme="minorEastAsia" w:hint="eastAsia"/>
          <w:sz w:val="28"/>
          <w:szCs w:val="28"/>
        </w:rPr>
      </w:pPr>
      <w:bookmarkStart w:id="73" w:name="_Toc199335174"/>
      <w:bookmarkStart w:id="74" w:name="_Toc7039"/>
      <w:bookmarkStart w:id="75" w:name="_Toc28913"/>
      <w:r w:rsidRPr="00101A0E">
        <w:rPr>
          <w:rFonts w:asciiTheme="minorEastAsia" w:hAnsiTheme="minorEastAsia" w:hint="eastAsia"/>
          <w:sz w:val="28"/>
          <w:szCs w:val="28"/>
        </w:rPr>
        <w:t>7.3中小企业声明函；</w:t>
      </w:r>
      <w:bookmarkEnd w:id="73"/>
    </w:p>
    <w:p w14:paraId="44F501FA" w14:textId="77777777" w:rsidR="00101A0E" w:rsidRPr="00101A0E" w:rsidRDefault="00101A0E" w:rsidP="00101A0E">
      <w:pPr>
        <w:ind w:firstLineChars="200" w:firstLine="560"/>
        <w:rPr>
          <w:rFonts w:asciiTheme="minorEastAsia" w:hAnsiTheme="minorEastAsia" w:hint="eastAsia"/>
          <w:sz w:val="28"/>
          <w:szCs w:val="28"/>
        </w:rPr>
      </w:pPr>
      <w:bookmarkStart w:id="76" w:name="_Toc199335175"/>
      <w:r w:rsidRPr="00101A0E">
        <w:rPr>
          <w:rFonts w:asciiTheme="minorEastAsia" w:hAnsiTheme="minorEastAsia" w:hint="eastAsia"/>
          <w:sz w:val="28"/>
          <w:szCs w:val="28"/>
        </w:rPr>
        <w:t>7.4监狱企业证明文件；</w:t>
      </w:r>
      <w:bookmarkEnd w:id="76"/>
    </w:p>
    <w:p w14:paraId="0659BA7A" w14:textId="77777777" w:rsidR="00101A0E" w:rsidRPr="00101A0E" w:rsidRDefault="00101A0E" w:rsidP="00101A0E">
      <w:pPr>
        <w:ind w:firstLineChars="200" w:firstLine="560"/>
        <w:rPr>
          <w:rFonts w:asciiTheme="minorEastAsia" w:hAnsiTheme="minorEastAsia" w:hint="eastAsia"/>
          <w:sz w:val="28"/>
          <w:szCs w:val="28"/>
        </w:rPr>
      </w:pPr>
      <w:bookmarkStart w:id="77" w:name="_Toc199335176"/>
      <w:r w:rsidRPr="00101A0E">
        <w:rPr>
          <w:rFonts w:asciiTheme="minorEastAsia" w:hAnsiTheme="minorEastAsia" w:hint="eastAsia"/>
          <w:sz w:val="28"/>
          <w:szCs w:val="28"/>
        </w:rPr>
        <w:t>7.5残疾人福利性单位声明函；</w:t>
      </w:r>
      <w:bookmarkEnd w:id="77"/>
    </w:p>
    <w:p w14:paraId="3B5387F4" w14:textId="77777777" w:rsidR="00101A0E" w:rsidRPr="00101A0E" w:rsidRDefault="00101A0E" w:rsidP="00101A0E">
      <w:pPr>
        <w:ind w:firstLineChars="200" w:firstLine="560"/>
        <w:rPr>
          <w:rFonts w:asciiTheme="minorEastAsia" w:hAnsiTheme="minorEastAsia" w:hint="eastAsia"/>
          <w:sz w:val="28"/>
          <w:szCs w:val="28"/>
        </w:rPr>
      </w:pPr>
      <w:bookmarkStart w:id="78" w:name="_Toc199335177"/>
      <w:bookmarkEnd w:id="74"/>
      <w:bookmarkEnd w:id="75"/>
      <w:r w:rsidRPr="00101A0E">
        <w:rPr>
          <w:rFonts w:asciiTheme="minorEastAsia" w:hAnsiTheme="minorEastAsia" w:hint="eastAsia"/>
          <w:sz w:val="28"/>
          <w:szCs w:val="28"/>
        </w:rPr>
        <w:t>8、项目负责人简历表及拟投入本项目主要成员表；</w:t>
      </w:r>
      <w:bookmarkEnd w:id="78"/>
    </w:p>
    <w:p w14:paraId="0E9366DF" w14:textId="77777777" w:rsidR="00101A0E" w:rsidRPr="00101A0E" w:rsidRDefault="00101A0E" w:rsidP="00101A0E">
      <w:pPr>
        <w:ind w:firstLineChars="200" w:firstLine="560"/>
        <w:rPr>
          <w:rFonts w:asciiTheme="minorEastAsia" w:hAnsiTheme="minorEastAsia" w:hint="eastAsia"/>
          <w:sz w:val="28"/>
          <w:szCs w:val="28"/>
        </w:rPr>
      </w:pPr>
      <w:bookmarkStart w:id="79" w:name="_Toc199335178"/>
      <w:r w:rsidRPr="00101A0E">
        <w:rPr>
          <w:rFonts w:asciiTheme="minorEastAsia" w:hAnsiTheme="minorEastAsia" w:hint="eastAsia"/>
          <w:sz w:val="28"/>
          <w:szCs w:val="28"/>
        </w:rPr>
        <w:t>9、近三年经营业绩表；</w:t>
      </w:r>
      <w:bookmarkEnd w:id="79"/>
    </w:p>
    <w:p w14:paraId="47DE3A93" w14:textId="77777777" w:rsidR="00101A0E" w:rsidRPr="00101A0E" w:rsidRDefault="00101A0E" w:rsidP="00101A0E">
      <w:pPr>
        <w:ind w:firstLineChars="200" w:firstLine="560"/>
        <w:rPr>
          <w:rFonts w:asciiTheme="minorEastAsia" w:hAnsiTheme="minorEastAsia" w:hint="eastAsia"/>
          <w:sz w:val="28"/>
          <w:szCs w:val="28"/>
        </w:rPr>
      </w:pPr>
      <w:bookmarkStart w:id="80" w:name="_Toc199335179"/>
      <w:r w:rsidRPr="00101A0E">
        <w:rPr>
          <w:rFonts w:asciiTheme="minorEastAsia" w:hAnsiTheme="minorEastAsia" w:hint="eastAsia"/>
          <w:sz w:val="28"/>
          <w:szCs w:val="28"/>
        </w:rPr>
        <w:t>10、产品简要说明一览表；</w:t>
      </w:r>
      <w:bookmarkEnd w:id="80"/>
    </w:p>
    <w:p w14:paraId="3379F0C5" w14:textId="77777777" w:rsidR="00101A0E" w:rsidRPr="00101A0E" w:rsidRDefault="00101A0E" w:rsidP="00101A0E">
      <w:pPr>
        <w:ind w:firstLineChars="200" w:firstLine="560"/>
        <w:rPr>
          <w:rFonts w:asciiTheme="minorEastAsia" w:hAnsiTheme="minorEastAsia" w:hint="eastAsia"/>
          <w:sz w:val="28"/>
          <w:szCs w:val="28"/>
        </w:rPr>
      </w:pPr>
      <w:bookmarkStart w:id="81" w:name="_Toc199335180"/>
      <w:r w:rsidRPr="00101A0E">
        <w:rPr>
          <w:rFonts w:asciiTheme="minorEastAsia" w:hAnsiTheme="minorEastAsia" w:hint="eastAsia"/>
          <w:sz w:val="28"/>
          <w:szCs w:val="28"/>
        </w:rPr>
        <w:t>11、产品注册证或备案证明（需在有效期内）；</w:t>
      </w:r>
      <w:bookmarkEnd w:id="81"/>
    </w:p>
    <w:p w14:paraId="0090D3E0" w14:textId="68168776" w:rsidR="001E4EE9" w:rsidRPr="00101A0E" w:rsidRDefault="00101A0E" w:rsidP="00101A0E">
      <w:pPr>
        <w:spacing w:line="360" w:lineRule="auto"/>
        <w:ind w:firstLine="420"/>
        <w:rPr>
          <w:rFonts w:asciiTheme="minorEastAsia" w:hAnsiTheme="minorEastAsia" w:cs="宋体" w:hint="eastAsia"/>
          <w:b/>
          <w:bCs/>
          <w:sz w:val="28"/>
          <w:szCs w:val="28"/>
        </w:rPr>
      </w:pPr>
      <w:r w:rsidRPr="00101A0E">
        <w:rPr>
          <w:rFonts w:asciiTheme="minorEastAsia" w:hAnsiTheme="minorEastAsia" w:hint="eastAsia"/>
          <w:sz w:val="28"/>
          <w:szCs w:val="28"/>
        </w:rPr>
        <w:t>12、产品技术支持文件（包含但不限于产品检测报告、产品彩页</w:t>
      </w:r>
    </w:p>
    <w:p w14:paraId="6B756E3F" w14:textId="77777777" w:rsidR="00101A0E" w:rsidRPr="00101A0E" w:rsidRDefault="00101A0E" w:rsidP="00101A0E">
      <w:pPr>
        <w:ind w:firstLineChars="200" w:firstLine="560"/>
        <w:rPr>
          <w:rFonts w:asciiTheme="minorEastAsia" w:hAnsiTheme="minorEastAsia" w:hint="eastAsia"/>
          <w:sz w:val="28"/>
          <w:szCs w:val="28"/>
        </w:rPr>
      </w:pPr>
      <w:r w:rsidRPr="00101A0E">
        <w:rPr>
          <w:rFonts w:asciiTheme="minorEastAsia" w:hAnsiTheme="minorEastAsia" w:hint="eastAsia"/>
          <w:sz w:val="28"/>
          <w:szCs w:val="28"/>
        </w:rPr>
        <w:lastRenderedPageBreak/>
        <w:t>或技术白皮书等）；</w:t>
      </w:r>
    </w:p>
    <w:p w14:paraId="13135B67" w14:textId="77777777" w:rsidR="00101A0E" w:rsidRPr="00101A0E" w:rsidRDefault="00101A0E" w:rsidP="00101A0E">
      <w:pPr>
        <w:ind w:firstLineChars="200" w:firstLine="560"/>
        <w:rPr>
          <w:rFonts w:asciiTheme="minorEastAsia" w:hAnsiTheme="minorEastAsia" w:hint="eastAsia"/>
          <w:sz w:val="28"/>
          <w:szCs w:val="28"/>
        </w:rPr>
      </w:pPr>
      <w:bookmarkStart w:id="82" w:name="_Toc199335182"/>
      <w:r w:rsidRPr="00101A0E">
        <w:rPr>
          <w:rFonts w:asciiTheme="minorEastAsia" w:hAnsiTheme="minorEastAsia" w:hint="eastAsia"/>
          <w:sz w:val="28"/>
          <w:szCs w:val="28"/>
        </w:rPr>
        <w:t>13、规格、技术参数偏离表；</w:t>
      </w:r>
      <w:bookmarkEnd w:id="82"/>
    </w:p>
    <w:p w14:paraId="68A64346" w14:textId="77777777" w:rsidR="00101A0E" w:rsidRPr="00101A0E" w:rsidRDefault="00101A0E" w:rsidP="00101A0E">
      <w:pPr>
        <w:ind w:firstLineChars="200" w:firstLine="560"/>
        <w:rPr>
          <w:rFonts w:asciiTheme="minorEastAsia" w:hAnsiTheme="minorEastAsia" w:hint="eastAsia"/>
          <w:sz w:val="28"/>
          <w:szCs w:val="28"/>
        </w:rPr>
      </w:pPr>
      <w:bookmarkStart w:id="83" w:name="_Toc199335183"/>
      <w:r w:rsidRPr="00101A0E">
        <w:rPr>
          <w:rFonts w:asciiTheme="minorEastAsia" w:hAnsiTheme="minorEastAsia" w:hint="eastAsia"/>
          <w:sz w:val="28"/>
          <w:szCs w:val="28"/>
        </w:rPr>
        <w:t>14、备品备件、易损件明细及分项报价表；</w:t>
      </w:r>
      <w:bookmarkEnd w:id="83"/>
    </w:p>
    <w:p w14:paraId="4D6FD1DC" w14:textId="77777777" w:rsidR="00101A0E" w:rsidRPr="00101A0E" w:rsidRDefault="00101A0E" w:rsidP="00101A0E">
      <w:pPr>
        <w:ind w:firstLineChars="200" w:firstLine="560"/>
        <w:rPr>
          <w:rFonts w:asciiTheme="minorEastAsia" w:hAnsiTheme="minorEastAsia" w:hint="eastAsia"/>
          <w:sz w:val="28"/>
          <w:szCs w:val="28"/>
        </w:rPr>
      </w:pPr>
      <w:bookmarkStart w:id="84" w:name="_Toc199335184"/>
      <w:r w:rsidRPr="00101A0E">
        <w:rPr>
          <w:rFonts w:asciiTheme="minorEastAsia" w:hAnsiTheme="minorEastAsia" w:hint="eastAsia"/>
          <w:sz w:val="28"/>
          <w:szCs w:val="28"/>
        </w:rPr>
        <w:t>15、售后服务承诺书；</w:t>
      </w:r>
      <w:bookmarkEnd w:id="84"/>
    </w:p>
    <w:p w14:paraId="55D2C14F" w14:textId="77777777" w:rsidR="00101A0E" w:rsidRPr="00101A0E" w:rsidRDefault="00101A0E" w:rsidP="00101A0E">
      <w:pPr>
        <w:ind w:firstLineChars="200" w:firstLine="560"/>
        <w:rPr>
          <w:rFonts w:asciiTheme="minorEastAsia" w:hAnsiTheme="minorEastAsia" w:hint="eastAsia"/>
          <w:sz w:val="28"/>
          <w:szCs w:val="28"/>
        </w:rPr>
      </w:pPr>
      <w:bookmarkStart w:id="85" w:name="_Toc199335185"/>
      <w:r w:rsidRPr="00101A0E">
        <w:rPr>
          <w:rFonts w:asciiTheme="minorEastAsia" w:hAnsiTheme="minorEastAsia" w:hint="eastAsia"/>
          <w:sz w:val="28"/>
          <w:szCs w:val="28"/>
        </w:rPr>
        <w:t>16、服务方案（服务承诺详述、维修、培训以及服务联系人、联系方式等详述），包含但不限于配送方案及应急处理方案、培训方案，服务明确响应时间、出现质量问题解决时间、服务响应的联系人及联系方式，配送车辆安排等相关信息及证明材料。</w:t>
      </w:r>
      <w:bookmarkEnd w:id="85"/>
    </w:p>
    <w:p w14:paraId="114ECC1E" w14:textId="77777777" w:rsidR="00101A0E" w:rsidRPr="00101A0E" w:rsidRDefault="00101A0E" w:rsidP="00101A0E">
      <w:pPr>
        <w:ind w:firstLineChars="200" w:firstLine="560"/>
        <w:rPr>
          <w:rFonts w:asciiTheme="minorEastAsia" w:hAnsiTheme="minorEastAsia" w:hint="eastAsia"/>
          <w:sz w:val="28"/>
          <w:szCs w:val="28"/>
        </w:rPr>
      </w:pPr>
      <w:bookmarkStart w:id="86" w:name="_Toc199335186"/>
      <w:r w:rsidRPr="00101A0E">
        <w:rPr>
          <w:rFonts w:asciiTheme="minorEastAsia" w:hAnsiTheme="minorEastAsia" w:hint="eastAsia"/>
          <w:sz w:val="28"/>
          <w:szCs w:val="28"/>
        </w:rPr>
        <w:t>17、售后服务机构及联系方式：（后附相关房产证明等证明材料）；</w:t>
      </w:r>
      <w:bookmarkEnd w:id="86"/>
    </w:p>
    <w:p w14:paraId="16F95B44" w14:textId="77777777" w:rsidR="00101A0E" w:rsidRPr="00101A0E" w:rsidRDefault="00101A0E" w:rsidP="00101A0E">
      <w:pPr>
        <w:ind w:firstLineChars="200" w:firstLine="560"/>
        <w:rPr>
          <w:rFonts w:asciiTheme="minorEastAsia" w:hAnsiTheme="minorEastAsia" w:hint="eastAsia"/>
          <w:sz w:val="28"/>
          <w:szCs w:val="28"/>
        </w:rPr>
      </w:pPr>
      <w:bookmarkStart w:id="87" w:name="_Toc199335187"/>
      <w:r w:rsidRPr="00101A0E">
        <w:rPr>
          <w:rFonts w:asciiTheme="minorEastAsia" w:hAnsiTheme="minorEastAsia" w:hint="eastAsia"/>
          <w:sz w:val="28"/>
          <w:szCs w:val="28"/>
        </w:rPr>
        <w:t>18、质量保证承诺书：</w:t>
      </w:r>
      <w:bookmarkEnd w:id="87"/>
    </w:p>
    <w:p w14:paraId="772EF44D" w14:textId="77777777" w:rsidR="00101A0E" w:rsidRPr="00101A0E" w:rsidRDefault="00101A0E" w:rsidP="00101A0E">
      <w:pPr>
        <w:ind w:firstLineChars="200" w:firstLine="560"/>
        <w:rPr>
          <w:rFonts w:asciiTheme="minorEastAsia" w:hAnsiTheme="minorEastAsia" w:hint="eastAsia"/>
          <w:sz w:val="28"/>
          <w:szCs w:val="28"/>
        </w:rPr>
      </w:pPr>
      <w:bookmarkStart w:id="88" w:name="_Toc199335188"/>
      <w:r w:rsidRPr="00101A0E">
        <w:rPr>
          <w:rFonts w:asciiTheme="minorEastAsia" w:hAnsiTheme="minorEastAsia" w:hint="eastAsia"/>
          <w:sz w:val="28"/>
          <w:szCs w:val="28"/>
        </w:rPr>
        <w:t>19、其他资料：</w:t>
      </w:r>
      <w:bookmarkEnd w:id="88"/>
    </w:p>
    <w:p w14:paraId="5F5F1B71" w14:textId="77777777" w:rsidR="00101A0E" w:rsidRPr="00101A0E" w:rsidRDefault="00101A0E" w:rsidP="00101A0E">
      <w:pPr>
        <w:ind w:firstLineChars="200" w:firstLine="560"/>
        <w:rPr>
          <w:rFonts w:asciiTheme="minorEastAsia" w:hAnsiTheme="minorEastAsia" w:hint="eastAsia"/>
          <w:sz w:val="28"/>
          <w:szCs w:val="28"/>
        </w:rPr>
      </w:pPr>
      <w:bookmarkStart w:id="89" w:name="_Toc199335189"/>
      <w:r w:rsidRPr="00101A0E">
        <w:rPr>
          <w:rFonts w:asciiTheme="minorEastAsia" w:hAnsiTheme="minorEastAsia" w:hint="eastAsia"/>
          <w:sz w:val="28"/>
          <w:szCs w:val="28"/>
        </w:rPr>
        <w:t>19.1设备零配件报价表/年维保费用报价表/易损件价格报价表/一次性耗材价格报价表。</w:t>
      </w:r>
      <w:bookmarkEnd w:id="89"/>
    </w:p>
    <w:p w14:paraId="5EACA66D" w14:textId="77777777" w:rsidR="00101A0E" w:rsidRPr="00101A0E" w:rsidRDefault="00101A0E" w:rsidP="00101A0E">
      <w:pPr>
        <w:ind w:firstLineChars="200" w:firstLine="560"/>
        <w:rPr>
          <w:rFonts w:asciiTheme="minorEastAsia" w:hAnsiTheme="minorEastAsia" w:hint="eastAsia"/>
          <w:sz w:val="28"/>
          <w:szCs w:val="28"/>
        </w:rPr>
      </w:pPr>
      <w:bookmarkStart w:id="90" w:name="_Toc199335190"/>
      <w:r w:rsidRPr="00101A0E">
        <w:rPr>
          <w:rFonts w:asciiTheme="minorEastAsia" w:hAnsiTheme="minorEastAsia" w:hint="eastAsia"/>
          <w:sz w:val="28"/>
          <w:szCs w:val="28"/>
        </w:rPr>
        <w:t>注：1.投标人制作商务技术响应文件，应按照商务技术响应文件组成顺序制作，编好始末页码且在投标文件目录中</w:t>
      </w:r>
      <w:proofErr w:type="gramStart"/>
      <w:r w:rsidRPr="00101A0E">
        <w:rPr>
          <w:rFonts w:asciiTheme="minorEastAsia" w:hAnsiTheme="minorEastAsia" w:hint="eastAsia"/>
          <w:sz w:val="28"/>
          <w:szCs w:val="28"/>
        </w:rPr>
        <w:t>一一</w:t>
      </w:r>
      <w:proofErr w:type="gramEnd"/>
      <w:r w:rsidRPr="00101A0E">
        <w:rPr>
          <w:rFonts w:asciiTheme="minorEastAsia" w:hAnsiTheme="minorEastAsia" w:hint="eastAsia"/>
          <w:sz w:val="28"/>
          <w:szCs w:val="28"/>
        </w:rPr>
        <w:t>列明并对应。</w:t>
      </w:r>
      <w:bookmarkEnd w:id="90"/>
    </w:p>
    <w:p w14:paraId="20797E6A" w14:textId="77777777" w:rsidR="00101A0E" w:rsidRPr="00101A0E" w:rsidRDefault="00101A0E" w:rsidP="00101A0E">
      <w:pPr>
        <w:ind w:firstLineChars="200" w:firstLine="560"/>
        <w:rPr>
          <w:rFonts w:asciiTheme="minorEastAsia" w:hAnsiTheme="minorEastAsia" w:hint="eastAsia"/>
          <w:sz w:val="28"/>
          <w:szCs w:val="28"/>
        </w:rPr>
      </w:pPr>
      <w:bookmarkStart w:id="91" w:name="_Toc199335191"/>
      <w:r w:rsidRPr="00101A0E">
        <w:rPr>
          <w:rFonts w:asciiTheme="minorEastAsia" w:hAnsiTheme="minorEastAsia" w:hint="eastAsia"/>
          <w:sz w:val="28"/>
          <w:szCs w:val="28"/>
        </w:rPr>
        <w:t>2.招标文件没有提供格式的，投标人可自行设置。</w:t>
      </w:r>
      <w:bookmarkEnd w:id="91"/>
    </w:p>
    <w:p w14:paraId="4F1CE901" w14:textId="77777777" w:rsidR="001E4EE9" w:rsidRPr="00101A0E" w:rsidRDefault="001E4EE9">
      <w:pPr>
        <w:autoSpaceDE w:val="0"/>
        <w:autoSpaceDN w:val="0"/>
        <w:adjustRightInd w:val="0"/>
        <w:rPr>
          <w:rFonts w:ascii="宋体" w:eastAsia="宋体" w:hAnsi="宋体" w:cs="宋体" w:hint="eastAsia"/>
          <w:sz w:val="24"/>
        </w:rPr>
      </w:pPr>
    </w:p>
    <w:p w14:paraId="2323A0C9" w14:textId="77777777" w:rsidR="001E4EE9" w:rsidRDefault="001E4EE9">
      <w:pPr>
        <w:autoSpaceDE w:val="0"/>
        <w:autoSpaceDN w:val="0"/>
        <w:adjustRightInd w:val="0"/>
        <w:rPr>
          <w:rFonts w:ascii="宋体" w:eastAsia="宋体" w:hAnsi="宋体" w:cs="宋体" w:hint="eastAsia"/>
          <w:sz w:val="24"/>
        </w:rPr>
      </w:pPr>
    </w:p>
    <w:p w14:paraId="28DC00A9" w14:textId="77777777" w:rsidR="001E4EE9" w:rsidRDefault="00000000">
      <w:pPr>
        <w:spacing w:line="440" w:lineRule="exact"/>
        <w:rPr>
          <w:rFonts w:ascii="宋体" w:eastAsia="宋体" w:hAnsi="宋体" w:cs="宋体" w:hint="eastAsia"/>
          <w:b/>
          <w:sz w:val="24"/>
        </w:rPr>
      </w:pPr>
      <w:bookmarkStart w:id="92" w:name="_Toc414108642"/>
      <w:r>
        <w:rPr>
          <w:rFonts w:ascii="宋体" w:eastAsia="宋体" w:hAnsi="宋体" w:cs="宋体" w:hint="eastAsia"/>
          <w:sz w:val="24"/>
          <w:lang w:val="zh-CN"/>
        </w:rPr>
        <w:br w:type="page"/>
      </w:r>
      <w:bookmarkEnd w:id="92"/>
      <w:r>
        <w:rPr>
          <w:rFonts w:ascii="宋体" w:eastAsia="宋体" w:hAnsi="宋体" w:cs="宋体" w:hint="eastAsia"/>
          <w:b/>
          <w:sz w:val="24"/>
        </w:rPr>
        <w:lastRenderedPageBreak/>
        <w:t>商务技术响应文件格式</w:t>
      </w:r>
    </w:p>
    <w:p w14:paraId="1B120B5E" w14:textId="77777777" w:rsidR="001E4EE9" w:rsidRDefault="00000000">
      <w:pPr>
        <w:spacing w:line="440" w:lineRule="exact"/>
        <w:jc w:val="center"/>
        <w:rPr>
          <w:rFonts w:ascii="宋体" w:eastAsia="宋体" w:hAnsi="宋体" w:cs="宋体" w:hint="eastAsia"/>
          <w:b/>
          <w:sz w:val="24"/>
        </w:rPr>
      </w:pPr>
      <w:r>
        <w:rPr>
          <w:rFonts w:ascii="宋体" w:eastAsia="宋体" w:hAnsi="宋体" w:cs="宋体" w:hint="eastAsia"/>
          <w:b/>
          <w:sz w:val="24"/>
        </w:rPr>
        <w:t>投标函</w:t>
      </w:r>
    </w:p>
    <w:p w14:paraId="1E4AE2ED"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致：</w:t>
      </w:r>
    </w:p>
    <w:p w14:paraId="39F06667" w14:textId="77777777" w:rsidR="001E4EE9" w:rsidRDefault="00000000">
      <w:pPr>
        <w:spacing w:line="440" w:lineRule="exact"/>
        <w:ind w:firstLine="555"/>
        <w:rPr>
          <w:rFonts w:ascii="宋体" w:eastAsia="宋体" w:hAnsi="宋体" w:cs="宋体" w:hint="eastAsia"/>
          <w:sz w:val="24"/>
        </w:rPr>
      </w:pPr>
      <w:r>
        <w:rPr>
          <w:rFonts w:ascii="宋体" w:eastAsia="宋体" w:hAnsi="宋体" w:cs="宋体" w:hint="eastAsia"/>
          <w:sz w:val="24"/>
        </w:rPr>
        <w:t>根据贵方为项目招标的投标邀请</w:t>
      </w:r>
      <w:r>
        <w:rPr>
          <w:rFonts w:ascii="宋体" w:eastAsia="宋体" w:hAnsi="宋体" w:cs="宋体" w:hint="eastAsia"/>
          <w:sz w:val="24"/>
          <w:u w:val="single"/>
        </w:rPr>
        <w:t xml:space="preserve"> 项目编号 </w:t>
      </w:r>
      <w:r>
        <w:rPr>
          <w:rFonts w:ascii="宋体" w:eastAsia="宋体" w:hAnsi="宋体" w:cs="宋体" w:hint="eastAsia"/>
          <w:sz w:val="24"/>
        </w:rPr>
        <w:t>，签字代表</w:t>
      </w:r>
      <w:r>
        <w:rPr>
          <w:rFonts w:ascii="宋体" w:eastAsia="宋体" w:hAnsi="宋体" w:cs="宋体" w:hint="eastAsia"/>
          <w:sz w:val="24"/>
          <w:u w:val="single"/>
        </w:rPr>
        <w:t>（姓名、职务）</w:t>
      </w:r>
      <w:r>
        <w:rPr>
          <w:rFonts w:ascii="宋体" w:eastAsia="宋体" w:hAnsi="宋体" w:cs="宋体" w:hint="eastAsia"/>
          <w:sz w:val="24"/>
        </w:rPr>
        <w:t>经正式授权并代表投标人</w:t>
      </w:r>
      <w:r>
        <w:rPr>
          <w:rFonts w:ascii="宋体" w:eastAsia="宋体" w:hAnsi="宋体" w:cs="宋体" w:hint="eastAsia"/>
          <w:sz w:val="24"/>
          <w:u w:val="single"/>
        </w:rPr>
        <w:t>（投标人名称、地址）</w:t>
      </w:r>
      <w:r>
        <w:rPr>
          <w:rFonts w:ascii="宋体" w:eastAsia="宋体" w:hAnsi="宋体" w:cs="宋体" w:hint="eastAsia"/>
          <w:sz w:val="24"/>
        </w:rPr>
        <w:t>对此项目进行投标。据此函，签字代表宣布并同意如下：</w:t>
      </w:r>
    </w:p>
    <w:p w14:paraId="5695621F"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1.我方同意在本项目招标文件中规定的开标日起</w:t>
      </w:r>
      <w:r>
        <w:rPr>
          <w:rFonts w:ascii="宋体" w:eastAsia="宋体" w:hAnsi="宋体" w:cs="宋体" w:hint="eastAsia"/>
          <w:sz w:val="24"/>
          <w:u w:val="single"/>
        </w:rPr>
        <w:t>九十日内</w:t>
      </w:r>
      <w:r>
        <w:rPr>
          <w:rFonts w:ascii="宋体" w:eastAsia="宋体" w:hAnsi="宋体" w:cs="宋体" w:hint="eastAsia"/>
          <w:sz w:val="24"/>
        </w:rPr>
        <w:t>遵守本投标文件中的承诺且在此期限期满之前均具有约束力。</w:t>
      </w:r>
    </w:p>
    <w:p w14:paraId="3BE21DE6" w14:textId="77777777" w:rsidR="001E4EE9" w:rsidRDefault="00000000">
      <w:pPr>
        <w:spacing w:line="440" w:lineRule="exact"/>
        <w:ind w:firstLineChars="200" w:firstLine="480"/>
        <w:rPr>
          <w:rFonts w:ascii="宋体" w:eastAsia="宋体" w:hAnsi="宋体" w:cs="宋体" w:hint="eastAsia"/>
          <w:spacing w:val="-2"/>
          <w:sz w:val="24"/>
        </w:rPr>
      </w:pPr>
      <w:r>
        <w:rPr>
          <w:rFonts w:ascii="宋体" w:eastAsia="宋体" w:hAnsi="宋体" w:cs="宋体" w:hint="eastAsia"/>
          <w:sz w:val="24"/>
        </w:rPr>
        <w:t>2.</w:t>
      </w:r>
      <w:r>
        <w:rPr>
          <w:rFonts w:ascii="宋体" w:eastAsia="宋体" w:hAnsi="宋体" w:cs="宋体" w:hint="eastAsia"/>
          <w:spacing w:val="-2"/>
          <w:sz w:val="24"/>
        </w:rPr>
        <w:t>若我方中标，我方承诺按投标产品规格向甲方提供供货服务。</w:t>
      </w:r>
    </w:p>
    <w:p w14:paraId="6CA1C3D7"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3.已详细审阅全部招标文件(包括招标文件澄清函)，理解投标人须知的所有条款。</w:t>
      </w:r>
    </w:p>
    <w:p w14:paraId="14E2ED4B"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4.完全理解贵方“最低报价不能作为中标的保证”的规定。</w:t>
      </w:r>
    </w:p>
    <w:p w14:paraId="60B61629"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5.接受招标文件中全部合同条款，且无任何异议；保证忠实地执行双方所签订的合同，并承担合同规定的责任和义务。</w:t>
      </w:r>
    </w:p>
    <w:p w14:paraId="447CFA69"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6.完全满足和响应招标文件中的各项商务和技术要求，若有偏差，已在投标文件中明确说明。</w:t>
      </w:r>
    </w:p>
    <w:p w14:paraId="099F6DFB"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7.愿意提供任何与投标有关的数据、情况和技术资料等。</w:t>
      </w:r>
    </w:p>
    <w:p w14:paraId="444AF5DF"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8.我方已详细审核全部投标文件、参考资料及有关附件，确认无误。</w:t>
      </w:r>
    </w:p>
    <w:p w14:paraId="0AC754FD"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9.对本次招标内容及与本项目有关的知识产权、技术资料、商业秘密及相关信息保密。</w:t>
      </w:r>
    </w:p>
    <w:p w14:paraId="1C1433BF" w14:textId="77777777" w:rsidR="001E4EE9"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10.与采购人和采购代理机构无任何的隶属关系或者其他利害关系。</w:t>
      </w:r>
    </w:p>
    <w:p w14:paraId="4E11E4F4" w14:textId="77777777" w:rsidR="001E4EE9" w:rsidRDefault="001E4EE9">
      <w:pPr>
        <w:adjustRightInd w:val="0"/>
        <w:snapToGrid w:val="0"/>
        <w:spacing w:line="440" w:lineRule="exact"/>
        <w:rPr>
          <w:rFonts w:ascii="宋体" w:eastAsia="宋体" w:hAnsi="宋体" w:cs="宋体" w:hint="eastAsia"/>
          <w:sz w:val="24"/>
        </w:rPr>
      </w:pPr>
    </w:p>
    <w:p w14:paraId="1F8931D2" w14:textId="77777777" w:rsidR="001E4EE9" w:rsidRDefault="00000000">
      <w:pPr>
        <w:spacing w:line="440" w:lineRule="exact"/>
        <w:ind w:firstLineChars="100" w:firstLine="240"/>
        <w:rPr>
          <w:rFonts w:ascii="宋体" w:eastAsia="宋体" w:hAnsi="宋体" w:cs="宋体" w:hint="eastAsia"/>
          <w:sz w:val="24"/>
        </w:rPr>
      </w:pPr>
      <w:r>
        <w:rPr>
          <w:rFonts w:ascii="宋体" w:eastAsia="宋体" w:hAnsi="宋体" w:cs="宋体" w:hint="eastAsia"/>
          <w:sz w:val="24"/>
        </w:rPr>
        <w:t>与本投标有关的一切正式往来信函请寄：</w:t>
      </w:r>
    </w:p>
    <w:p w14:paraId="6D48FC36" w14:textId="77777777" w:rsidR="001E4EE9" w:rsidRDefault="00000000">
      <w:pPr>
        <w:spacing w:line="440" w:lineRule="exact"/>
        <w:ind w:firstLineChars="100" w:firstLine="240"/>
        <w:rPr>
          <w:rFonts w:ascii="宋体" w:eastAsia="宋体" w:hAnsi="宋体" w:cs="宋体" w:hint="eastAsia"/>
          <w:sz w:val="24"/>
          <w:u w:val="single"/>
        </w:rPr>
      </w:pPr>
      <w:r>
        <w:rPr>
          <w:rFonts w:ascii="宋体" w:eastAsia="宋体" w:hAnsi="宋体" w:cs="宋体" w:hint="eastAsia"/>
          <w:sz w:val="24"/>
        </w:rPr>
        <w:t>地</w:t>
      </w:r>
      <w:proofErr w:type="gramStart"/>
      <w:r>
        <w:rPr>
          <w:rFonts w:ascii="宋体" w:eastAsia="宋体" w:hAnsi="宋体" w:cs="宋体" w:hint="eastAsia"/>
          <w:sz w:val="24"/>
        </w:rPr>
        <w:t xml:space="preserve">　　　　　</w:t>
      </w:r>
      <w:proofErr w:type="gramEnd"/>
      <w:r>
        <w:rPr>
          <w:rFonts w:ascii="宋体" w:eastAsia="宋体" w:hAnsi="宋体" w:cs="宋体" w:hint="eastAsia"/>
          <w:sz w:val="24"/>
        </w:rPr>
        <w:t>址：</w:t>
      </w:r>
      <w:r>
        <w:rPr>
          <w:rFonts w:ascii="宋体" w:eastAsia="宋体" w:hAnsi="宋体" w:cs="宋体" w:hint="eastAsia"/>
          <w:sz w:val="24"/>
          <w:u w:val="single"/>
        </w:rPr>
        <w:t xml:space="preserve">　　　　　　　　　　</w:t>
      </w:r>
      <w:r>
        <w:rPr>
          <w:rFonts w:ascii="宋体" w:eastAsia="宋体" w:hAnsi="宋体" w:cs="宋体" w:hint="eastAsia"/>
          <w:sz w:val="24"/>
        </w:rPr>
        <w:t>邮编：</w:t>
      </w:r>
      <w:r>
        <w:rPr>
          <w:rFonts w:ascii="宋体" w:eastAsia="宋体" w:hAnsi="宋体" w:cs="宋体" w:hint="eastAsia"/>
          <w:sz w:val="24"/>
          <w:u w:val="single"/>
        </w:rPr>
        <w:t xml:space="preserve">　　　　　　　　　</w:t>
      </w:r>
    </w:p>
    <w:p w14:paraId="240082EE"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 xml:space="preserve">　电</w:t>
      </w:r>
      <w:proofErr w:type="gramStart"/>
      <w:r>
        <w:rPr>
          <w:rFonts w:ascii="宋体" w:eastAsia="宋体" w:hAnsi="宋体" w:cs="宋体" w:hint="eastAsia"/>
          <w:sz w:val="24"/>
        </w:rPr>
        <w:t xml:space="preserve">　　　　　</w:t>
      </w:r>
      <w:proofErr w:type="gramEnd"/>
      <w:r>
        <w:rPr>
          <w:rFonts w:ascii="宋体" w:eastAsia="宋体" w:hAnsi="宋体" w:cs="宋体" w:hint="eastAsia"/>
          <w:sz w:val="24"/>
        </w:rPr>
        <w:t>话：</w:t>
      </w:r>
      <w:r>
        <w:rPr>
          <w:rFonts w:ascii="宋体" w:eastAsia="宋体" w:hAnsi="宋体" w:cs="宋体" w:hint="eastAsia"/>
          <w:sz w:val="24"/>
          <w:u w:val="single"/>
        </w:rPr>
        <w:t xml:space="preserve">　　　　　　　　　　</w:t>
      </w:r>
      <w:r>
        <w:rPr>
          <w:rFonts w:ascii="宋体" w:eastAsia="宋体" w:hAnsi="宋体" w:cs="宋体" w:hint="eastAsia"/>
          <w:sz w:val="24"/>
        </w:rPr>
        <w:t>传真：</w:t>
      </w:r>
      <w:r>
        <w:rPr>
          <w:rFonts w:ascii="宋体" w:eastAsia="宋体" w:hAnsi="宋体" w:cs="宋体" w:hint="eastAsia"/>
          <w:sz w:val="24"/>
          <w:u w:val="single"/>
        </w:rPr>
        <w:t xml:space="preserve">　　　　　　　　　</w:t>
      </w:r>
    </w:p>
    <w:p w14:paraId="42AB99BC"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 xml:space="preserve">　投标人代表签字或盖章：</w:t>
      </w:r>
      <w:r>
        <w:rPr>
          <w:rFonts w:ascii="宋体" w:eastAsia="宋体" w:hAnsi="宋体" w:cs="宋体" w:hint="eastAsia"/>
          <w:sz w:val="24"/>
          <w:u w:val="single"/>
        </w:rPr>
        <w:t xml:space="preserve">　　　　　　　　　　　　　</w:t>
      </w:r>
    </w:p>
    <w:p w14:paraId="4C35A0C1"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 xml:space="preserve">　投标人名称：</w:t>
      </w:r>
      <w:r>
        <w:rPr>
          <w:rFonts w:ascii="宋体" w:eastAsia="宋体" w:hAnsi="宋体" w:cs="宋体" w:hint="eastAsia"/>
          <w:sz w:val="24"/>
          <w:u w:val="single"/>
        </w:rPr>
        <w:t xml:space="preserve">　　　　　　　　　　</w:t>
      </w:r>
    </w:p>
    <w:p w14:paraId="4064F5B0" w14:textId="77777777" w:rsidR="001E4EE9" w:rsidRDefault="00000000">
      <w:pPr>
        <w:spacing w:line="440" w:lineRule="exact"/>
        <w:ind w:firstLineChars="2600" w:firstLine="6240"/>
        <w:rPr>
          <w:rFonts w:ascii="宋体" w:eastAsia="宋体" w:hAnsi="宋体" w:cs="宋体" w:hint="eastAsia"/>
          <w:sz w:val="24"/>
        </w:rPr>
      </w:pPr>
      <w:r>
        <w:rPr>
          <w:rFonts w:ascii="宋体" w:eastAsia="宋体" w:hAnsi="宋体" w:cs="宋体" w:hint="eastAsia"/>
          <w:sz w:val="24"/>
        </w:rPr>
        <w:t>（单位公章）</w:t>
      </w:r>
    </w:p>
    <w:p w14:paraId="7C323827" w14:textId="77777777" w:rsidR="001E4EE9" w:rsidRDefault="00000000">
      <w:pPr>
        <w:spacing w:line="440" w:lineRule="exact"/>
        <w:ind w:firstLineChars="2450" w:firstLine="5880"/>
        <w:rPr>
          <w:rFonts w:ascii="宋体" w:eastAsia="宋体" w:hAnsi="宋体" w:cs="宋体" w:hint="eastAsia"/>
          <w:sz w:val="24"/>
        </w:rPr>
      </w:pPr>
      <w:r>
        <w:rPr>
          <w:rFonts w:ascii="宋体" w:eastAsia="宋体" w:hAnsi="宋体" w:cs="宋体" w:hint="eastAsia"/>
          <w:sz w:val="24"/>
        </w:rPr>
        <w:t>20  年  月  日</w:t>
      </w:r>
    </w:p>
    <w:p w14:paraId="2DA11A7E" w14:textId="77777777" w:rsidR="001E4EE9" w:rsidRDefault="00000000">
      <w:pPr>
        <w:adjustRightInd w:val="0"/>
        <w:snapToGrid w:val="0"/>
        <w:spacing w:line="440" w:lineRule="exact"/>
        <w:ind w:firstLineChars="200" w:firstLine="482"/>
        <w:rPr>
          <w:rFonts w:ascii="宋体" w:eastAsia="宋体" w:hAnsi="宋体" w:cs="宋体" w:hint="eastAsia"/>
          <w:b/>
          <w:sz w:val="24"/>
          <w:em w:val="dot"/>
        </w:rPr>
      </w:pPr>
      <w:r>
        <w:rPr>
          <w:rFonts w:ascii="宋体" w:eastAsia="宋体" w:hAnsi="宋体" w:cs="宋体" w:hint="eastAsia"/>
          <w:b/>
          <w:sz w:val="24"/>
          <w:em w:val="dot"/>
        </w:rPr>
        <w:t>注：除可填报项目外，对本投标函的任何修改将被视为非实质性响应投标，从而导致该投标被拒绝。</w:t>
      </w:r>
    </w:p>
    <w:p w14:paraId="18822406" w14:textId="77777777" w:rsidR="001E4EE9" w:rsidRDefault="00000000">
      <w:pPr>
        <w:jc w:val="center"/>
        <w:rPr>
          <w:rFonts w:ascii="宋体" w:eastAsia="宋体" w:hAnsi="宋体" w:cs="宋体" w:hint="eastAsia"/>
          <w:b/>
          <w:bCs/>
          <w:sz w:val="24"/>
          <w:lang w:bidi="ar"/>
        </w:rPr>
      </w:pPr>
      <w:r>
        <w:rPr>
          <w:rFonts w:ascii="宋体" w:eastAsia="宋体" w:hAnsi="宋体" w:cs="宋体" w:hint="eastAsia"/>
          <w:sz w:val="24"/>
        </w:rPr>
        <w:br w:type="page"/>
      </w:r>
      <w:bookmarkStart w:id="93" w:name="_Toc24010"/>
      <w:bookmarkStart w:id="94" w:name="_Toc26741"/>
      <w:bookmarkStart w:id="95" w:name="_Toc2935"/>
      <w:bookmarkStart w:id="96" w:name="_Toc12725"/>
      <w:r>
        <w:rPr>
          <w:rFonts w:ascii="宋体" w:eastAsia="宋体" w:hAnsi="宋体" w:cs="宋体" w:hint="eastAsia"/>
          <w:b/>
          <w:bCs/>
          <w:sz w:val="24"/>
          <w:lang w:bidi="ar"/>
        </w:rPr>
        <w:lastRenderedPageBreak/>
        <w:t>法定代表人资格证明书（格式）</w:t>
      </w:r>
    </w:p>
    <w:p w14:paraId="318B0191" w14:textId="77777777" w:rsidR="00101A0E" w:rsidRDefault="00101A0E">
      <w:pPr>
        <w:jc w:val="center"/>
        <w:rPr>
          <w:rFonts w:ascii="宋体" w:eastAsia="宋体" w:hAnsi="宋体" w:cs="宋体" w:hint="eastAsia"/>
          <w:b/>
          <w:bCs/>
          <w:sz w:val="24"/>
          <w:lang w:bidi="ar"/>
        </w:rPr>
      </w:pPr>
    </w:p>
    <w:p w14:paraId="348B26F1" w14:textId="77777777" w:rsidR="00101A0E" w:rsidRPr="00874B7C" w:rsidRDefault="00101A0E" w:rsidP="00101A0E">
      <w:pPr>
        <w:pStyle w:val="0001"/>
        <w:adjustRightInd w:val="0"/>
        <w:snapToGrid w:val="0"/>
        <w:spacing w:line="360" w:lineRule="auto"/>
        <w:rPr>
          <w:rFonts w:ascii="宋体" w:hAnsi="宋体" w:hint="eastAsia"/>
          <w:szCs w:val="28"/>
        </w:rPr>
      </w:pPr>
      <w:r w:rsidRPr="00874B7C">
        <w:rPr>
          <w:rFonts w:ascii="宋体" w:hAnsi="宋体" w:hint="eastAsia"/>
          <w:szCs w:val="28"/>
          <w:u w:val="single"/>
        </w:rPr>
        <w:t>（代理机构名称）</w:t>
      </w:r>
      <w:r w:rsidRPr="00874B7C">
        <w:rPr>
          <w:rFonts w:ascii="宋体" w:hAnsi="宋体" w:hint="eastAsia"/>
          <w:szCs w:val="28"/>
        </w:rPr>
        <w:t>：</w:t>
      </w:r>
    </w:p>
    <w:p w14:paraId="5961BA13" w14:textId="77777777" w:rsidR="00101A0E" w:rsidRPr="00874B7C" w:rsidRDefault="00101A0E" w:rsidP="00101A0E">
      <w:pPr>
        <w:pStyle w:val="0001"/>
        <w:adjustRightInd w:val="0"/>
        <w:snapToGrid w:val="0"/>
        <w:spacing w:line="360" w:lineRule="auto"/>
        <w:ind w:firstLineChars="200" w:firstLine="560"/>
        <w:rPr>
          <w:rFonts w:ascii="宋体" w:hAnsi="宋体" w:hint="eastAsia"/>
          <w:szCs w:val="28"/>
        </w:rPr>
      </w:pPr>
      <w:r w:rsidRPr="00874B7C">
        <w:rPr>
          <w:rFonts w:ascii="宋体" w:hAnsi="宋体" w:hint="eastAsia"/>
          <w:szCs w:val="28"/>
        </w:rPr>
        <w:t>兹有</w:t>
      </w:r>
      <w:r w:rsidRPr="00874B7C">
        <w:rPr>
          <w:rFonts w:ascii="宋体" w:hAnsi="宋体" w:hint="eastAsia"/>
          <w:szCs w:val="28"/>
          <w:u w:val="single"/>
        </w:rPr>
        <w:t xml:space="preserve">          </w:t>
      </w:r>
      <w:r w:rsidRPr="00874B7C">
        <w:rPr>
          <w:rFonts w:ascii="宋体" w:hAnsi="宋体" w:hint="eastAsia"/>
          <w:szCs w:val="28"/>
        </w:rPr>
        <w:t>同志为</w:t>
      </w:r>
      <w:r w:rsidRPr="00874B7C">
        <w:rPr>
          <w:rFonts w:ascii="宋体" w:hAnsi="宋体" w:hint="eastAsia"/>
          <w:szCs w:val="28"/>
          <w:u w:val="single"/>
        </w:rPr>
        <w:t xml:space="preserve">             </w:t>
      </w:r>
      <w:r w:rsidRPr="00874B7C">
        <w:rPr>
          <w:rFonts w:ascii="宋体" w:hAnsi="宋体" w:hint="eastAsia"/>
          <w:szCs w:val="28"/>
        </w:rPr>
        <w:t xml:space="preserve">公司法定代表人，代表我公司办理一切社会公务事宜，具有法律效力。 </w:t>
      </w:r>
    </w:p>
    <w:p w14:paraId="152C5288" w14:textId="77777777" w:rsidR="00101A0E" w:rsidRPr="00874B7C" w:rsidRDefault="00101A0E" w:rsidP="00101A0E">
      <w:pPr>
        <w:pStyle w:val="0001"/>
        <w:adjustRightInd w:val="0"/>
        <w:snapToGrid w:val="0"/>
        <w:spacing w:line="360" w:lineRule="auto"/>
        <w:ind w:firstLineChars="200" w:firstLine="560"/>
        <w:rPr>
          <w:rFonts w:ascii="宋体" w:hAnsi="宋体" w:hint="eastAsia"/>
          <w:szCs w:val="28"/>
        </w:rPr>
      </w:pPr>
      <w:r w:rsidRPr="00874B7C">
        <w:rPr>
          <w:rFonts w:ascii="宋体" w:hAnsi="宋体" w:hint="eastAsia"/>
          <w:szCs w:val="28"/>
        </w:rPr>
        <w:t xml:space="preserve">附法定代表人基本情况： </w:t>
      </w:r>
    </w:p>
    <w:p w14:paraId="6066E6E6" w14:textId="77777777" w:rsidR="00101A0E" w:rsidRPr="00874B7C" w:rsidRDefault="00101A0E" w:rsidP="00101A0E">
      <w:pPr>
        <w:pStyle w:val="0001"/>
        <w:adjustRightInd w:val="0"/>
        <w:snapToGrid w:val="0"/>
        <w:spacing w:line="360" w:lineRule="auto"/>
        <w:ind w:firstLineChars="200" w:firstLine="560"/>
        <w:rPr>
          <w:rFonts w:ascii="宋体" w:hAnsi="宋体" w:hint="eastAsia"/>
          <w:szCs w:val="28"/>
          <w:u w:val="single"/>
        </w:rPr>
      </w:pPr>
      <w:r w:rsidRPr="00874B7C">
        <w:rPr>
          <w:rFonts w:ascii="宋体" w:hAnsi="宋体" w:hint="eastAsia"/>
          <w:szCs w:val="28"/>
        </w:rPr>
        <w:t>姓名：</w:t>
      </w:r>
      <w:r w:rsidRPr="00874B7C">
        <w:rPr>
          <w:rFonts w:ascii="宋体" w:hAnsi="宋体" w:hint="eastAsia"/>
          <w:szCs w:val="28"/>
          <w:u w:val="single"/>
        </w:rPr>
        <w:t xml:space="preserve">          </w:t>
      </w:r>
      <w:r w:rsidRPr="00874B7C">
        <w:rPr>
          <w:rFonts w:ascii="宋体" w:hAnsi="宋体" w:hint="eastAsia"/>
          <w:szCs w:val="28"/>
        </w:rPr>
        <w:t>性别：</w:t>
      </w:r>
      <w:r w:rsidRPr="00874B7C">
        <w:rPr>
          <w:rFonts w:ascii="宋体" w:hAnsi="宋体" w:hint="eastAsia"/>
          <w:szCs w:val="28"/>
          <w:u w:val="single"/>
        </w:rPr>
        <w:t xml:space="preserve">     </w:t>
      </w:r>
      <w:r w:rsidRPr="00874B7C">
        <w:rPr>
          <w:rFonts w:ascii="宋体" w:hAnsi="宋体" w:hint="eastAsia"/>
          <w:szCs w:val="28"/>
        </w:rPr>
        <w:t>年龄：</w:t>
      </w:r>
      <w:r w:rsidRPr="00874B7C">
        <w:rPr>
          <w:rFonts w:ascii="宋体" w:hAnsi="宋体" w:hint="eastAsia"/>
          <w:szCs w:val="28"/>
          <w:u w:val="single"/>
        </w:rPr>
        <w:t xml:space="preserve">     </w:t>
      </w:r>
      <w:r w:rsidRPr="00874B7C">
        <w:rPr>
          <w:rFonts w:ascii="宋体" w:hAnsi="宋体" w:hint="eastAsia"/>
          <w:szCs w:val="28"/>
        </w:rPr>
        <w:t>职务：</w:t>
      </w:r>
      <w:r w:rsidRPr="00874B7C">
        <w:rPr>
          <w:rFonts w:ascii="宋体" w:hAnsi="宋体" w:hint="eastAsia"/>
          <w:szCs w:val="28"/>
          <w:u w:val="single"/>
        </w:rPr>
        <w:t xml:space="preserve">         </w:t>
      </w:r>
    </w:p>
    <w:p w14:paraId="66B4E7EF" w14:textId="77777777" w:rsidR="00101A0E" w:rsidRPr="00874B7C" w:rsidRDefault="00101A0E" w:rsidP="00101A0E">
      <w:pPr>
        <w:pStyle w:val="0001"/>
        <w:adjustRightInd w:val="0"/>
        <w:snapToGrid w:val="0"/>
        <w:spacing w:line="360" w:lineRule="auto"/>
        <w:ind w:firstLineChars="200" w:firstLine="560"/>
        <w:rPr>
          <w:rFonts w:ascii="宋体" w:hAnsi="宋体" w:hint="eastAsia"/>
          <w:szCs w:val="28"/>
        </w:rPr>
      </w:pPr>
      <w:r w:rsidRPr="00874B7C">
        <w:rPr>
          <w:rFonts w:ascii="宋体" w:hAnsi="宋体" w:hint="eastAsia"/>
          <w:szCs w:val="28"/>
        </w:rPr>
        <w:t>身份证号码：</w:t>
      </w:r>
      <w:r w:rsidRPr="00874B7C">
        <w:rPr>
          <w:rFonts w:ascii="宋体" w:hAnsi="宋体" w:hint="eastAsia"/>
          <w:szCs w:val="28"/>
          <w:u w:val="single"/>
        </w:rPr>
        <w:t xml:space="preserve">                     </w:t>
      </w:r>
    </w:p>
    <w:p w14:paraId="4532A89F" w14:textId="77777777" w:rsidR="00101A0E" w:rsidRPr="00874B7C" w:rsidRDefault="00101A0E" w:rsidP="00101A0E">
      <w:pPr>
        <w:pStyle w:val="0001"/>
        <w:adjustRightInd w:val="0"/>
        <w:snapToGrid w:val="0"/>
        <w:spacing w:line="360" w:lineRule="auto"/>
        <w:ind w:firstLineChars="200" w:firstLine="560"/>
        <w:rPr>
          <w:rFonts w:ascii="宋体" w:hAnsi="宋体" w:hint="eastAsia"/>
          <w:szCs w:val="28"/>
        </w:rPr>
      </w:pPr>
      <w:r w:rsidRPr="00874B7C">
        <w:rPr>
          <w:rFonts w:ascii="宋体" w:hAnsi="宋体" w:hint="eastAsia"/>
          <w:szCs w:val="28"/>
        </w:rPr>
        <w:t>通讯地址：</w:t>
      </w:r>
      <w:r w:rsidRPr="00874B7C">
        <w:rPr>
          <w:rFonts w:ascii="宋体" w:hAnsi="宋体" w:hint="eastAsia"/>
          <w:szCs w:val="28"/>
          <w:u w:val="single"/>
        </w:rPr>
        <w:t xml:space="preserve">                       </w:t>
      </w:r>
    </w:p>
    <w:p w14:paraId="437BABB6" w14:textId="77777777" w:rsidR="00101A0E" w:rsidRPr="00874B7C" w:rsidRDefault="00101A0E" w:rsidP="00101A0E">
      <w:pPr>
        <w:pStyle w:val="0001"/>
        <w:adjustRightInd w:val="0"/>
        <w:snapToGrid w:val="0"/>
        <w:spacing w:line="360" w:lineRule="auto"/>
        <w:ind w:firstLineChars="200" w:firstLine="560"/>
        <w:rPr>
          <w:rFonts w:ascii="宋体" w:hAnsi="宋体" w:hint="eastAsia"/>
          <w:szCs w:val="28"/>
        </w:rPr>
      </w:pPr>
      <w:r w:rsidRPr="00874B7C">
        <w:rPr>
          <w:rFonts w:ascii="宋体" w:hAnsi="宋体" w:hint="eastAsia"/>
          <w:szCs w:val="28"/>
        </w:rPr>
        <w:t>电话号码：</w:t>
      </w:r>
      <w:r w:rsidRPr="00874B7C">
        <w:rPr>
          <w:rFonts w:ascii="宋体" w:hAnsi="宋体" w:hint="eastAsia"/>
          <w:szCs w:val="28"/>
          <w:u w:val="single"/>
        </w:rPr>
        <w:t xml:space="preserve">                   </w:t>
      </w:r>
      <w:r w:rsidRPr="00874B7C">
        <w:rPr>
          <w:rFonts w:ascii="宋体" w:hAnsi="宋体" w:hint="eastAsia"/>
          <w:szCs w:val="28"/>
        </w:rPr>
        <w:t>邮政编码：</w:t>
      </w:r>
      <w:r w:rsidRPr="00874B7C">
        <w:rPr>
          <w:rFonts w:ascii="宋体" w:hAnsi="宋体" w:hint="eastAsia"/>
          <w:szCs w:val="28"/>
          <w:u w:val="single"/>
        </w:rPr>
        <w:t xml:space="preserve">               </w:t>
      </w:r>
    </w:p>
    <w:p w14:paraId="7A7737AF" w14:textId="77777777" w:rsidR="00101A0E" w:rsidRPr="00874B7C" w:rsidRDefault="00101A0E" w:rsidP="00101A0E">
      <w:pPr>
        <w:pStyle w:val="0001"/>
        <w:adjustRightInd w:val="0"/>
        <w:snapToGrid w:val="0"/>
        <w:spacing w:line="500" w:lineRule="exact"/>
        <w:rPr>
          <w:rFonts w:ascii="宋体" w:hAnsi="宋体" w:hint="eastAsia"/>
          <w:szCs w:val="28"/>
        </w:rPr>
      </w:pPr>
      <w:r w:rsidRPr="00874B7C">
        <w:rPr>
          <w:rFonts w:ascii="宋体" w:hAnsi="宋体" w:hint="eastAsia"/>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6"/>
      </w:tblGrid>
      <w:tr w:rsidR="00101A0E" w:rsidRPr="002E4BFD" w14:paraId="527816D1" w14:textId="77777777" w:rsidTr="000A6E7B">
        <w:trPr>
          <w:trHeight w:val="4015"/>
          <w:jc w:val="center"/>
        </w:trPr>
        <w:tc>
          <w:tcPr>
            <w:tcW w:w="7886" w:type="dxa"/>
            <w:tcBorders>
              <w:top w:val="single" w:sz="4" w:space="0" w:color="auto"/>
              <w:left w:val="single" w:sz="4" w:space="0" w:color="auto"/>
              <w:bottom w:val="single" w:sz="4" w:space="0" w:color="auto"/>
              <w:right w:val="single" w:sz="4" w:space="0" w:color="auto"/>
            </w:tcBorders>
          </w:tcPr>
          <w:p w14:paraId="4AA03B38" w14:textId="77777777" w:rsidR="00101A0E" w:rsidRPr="00874B7C" w:rsidRDefault="00101A0E" w:rsidP="000A6E7B">
            <w:pPr>
              <w:pStyle w:val="0001"/>
              <w:adjustRightInd w:val="0"/>
              <w:snapToGrid w:val="0"/>
              <w:spacing w:line="500" w:lineRule="exact"/>
              <w:jc w:val="center"/>
              <w:rPr>
                <w:rFonts w:ascii="宋体" w:hAnsi="宋体" w:hint="eastAsia"/>
                <w:szCs w:val="28"/>
              </w:rPr>
            </w:pPr>
          </w:p>
          <w:p w14:paraId="000CBCEC" w14:textId="77777777" w:rsidR="00101A0E" w:rsidRPr="00874B7C" w:rsidRDefault="00101A0E" w:rsidP="000A6E7B">
            <w:pPr>
              <w:pStyle w:val="0001"/>
              <w:adjustRightInd w:val="0"/>
              <w:snapToGrid w:val="0"/>
              <w:spacing w:line="500" w:lineRule="exact"/>
              <w:jc w:val="center"/>
              <w:rPr>
                <w:rFonts w:ascii="宋体" w:hAnsi="宋体" w:hint="eastAsia"/>
                <w:szCs w:val="28"/>
              </w:rPr>
            </w:pPr>
          </w:p>
          <w:p w14:paraId="03B85A97" w14:textId="77777777" w:rsidR="00101A0E" w:rsidRPr="00874B7C" w:rsidRDefault="00101A0E" w:rsidP="000A6E7B">
            <w:pPr>
              <w:pStyle w:val="0001"/>
              <w:adjustRightInd w:val="0"/>
              <w:snapToGrid w:val="0"/>
              <w:spacing w:line="500" w:lineRule="exact"/>
              <w:jc w:val="center"/>
              <w:rPr>
                <w:rFonts w:ascii="宋体" w:hAnsi="宋体" w:hint="eastAsia"/>
                <w:szCs w:val="28"/>
              </w:rPr>
            </w:pPr>
            <w:r w:rsidRPr="00874B7C">
              <w:rPr>
                <w:rFonts w:ascii="宋体" w:hAnsi="宋体" w:hint="eastAsia"/>
                <w:szCs w:val="28"/>
              </w:rPr>
              <w:t>法定代表人身份证复印件正反面</w:t>
            </w:r>
          </w:p>
        </w:tc>
      </w:tr>
    </w:tbl>
    <w:p w14:paraId="64102DC1" w14:textId="77777777" w:rsidR="00101A0E" w:rsidRDefault="00101A0E" w:rsidP="00101A0E">
      <w:pPr>
        <w:pStyle w:val="0001"/>
        <w:tabs>
          <w:tab w:val="left" w:pos="750"/>
        </w:tabs>
        <w:adjustRightInd w:val="0"/>
        <w:snapToGrid w:val="0"/>
        <w:spacing w:line="500" w:lineRule="exact"/>
        <w:rPr>
          <w:rFonts w:ascii="宋体" w:hAnsi="宋体" w:hint="eastAsia"/>
          <w:szCs w:val="28"/>
        </w:rPr>
      </w:pPr>
    </w:p>
    <w:p w14:paraId="5BB826F8" w14:textId="77777777" w:rsidR="00101A0E" w:rsidRDefault="00101A0E" w:rsidP="00101A0E">
      <w:pPr>
        <w:pStyle w:val="0001"/>
        <w:tabs>
          <w:tab w:val="left" w:pos="750"/>
        </w:tabs>
        <w:adjustRightInd w:val="0"/>
        <w:snapToGrid w:val="0"/>
        <w:spacing w:line="500" w:lineRule="exact"/>
        <w:rPr>
          <w:rFonts w:ascii="宋体" w:hAnsi="宋体" w:hint="eastAsia"/>
          <w:szCs w:val="28"/>
        </w:rPr>
      </w:pPr>
      <w:r w:rsidRPr="00874B7C">
        <w:rPr>
          <w:rFonts w:ascii="宋体" w:hAnsi="宋体" w:hint="eastAsia"/>
          <w:szCs w:val="28"/>
        </w:rPr>
        <w:t>供应商名称：</w:t>
      </w:r>
      <w:r w:rsidRPr="00874B7C">
        <w:rPr>
          <w:rFonts w:ascii="宋体" w:hAnsi="宋体" w:hint="eastAsia"/>
          <w:szCs w:val="28"/>
          <w:u w:val="single"/>
        </w:rPr>
        <w:t xml:space="preserve">                       </w:t>
      </w:r>
      <w:r w:rsidRPr="00874B7C">
        <w:rPr>
          <w:rFonts w:ascii="宋体" w:hAnsi="宋体" w:hint="eastAsia"/>
          <w:szCs w:val="28"/>
        </w:rPr>
        <w:t>（盖章）</w:t>
      </w:r>
    </w:p>
    <w:p w14:paraId="42BBDA7A" w14:textId="77777777" w:rsidR="00101A0E" w:rsidRDefault="00101A0E" w:rsidP="00101A0E">
      <w:pPr>
        <w:pStyle w:val="0001"/>
        <w:tabs>
          <w:tab w:val="left" w:pos="750"/>
        </w:tabs>
        <w:adjustRightInd w:val="0"/>
        <w:snapToGrid w:val="0"/>
        <w:spacing w:line="500" w:lineRule="exact"/>
        <w:rPr>
          <w:rFonts w:ascii="宋体" w:hAnsi="宋体" w:hint="eastAsia"/>
          <w:szCs w:val="28"/>
        </w:rPr>
      </w:pPr>
    </w:p>
    <w:p w14:paraId="3BB940C1" w14:textId="77777777" w:rsidR="00101A0E" w:rsidRPr="00874B7C" w:rsidRDefault="00101A0E" w:rsidP="00101A0E">
      <w:pPr>
        <w:pStyle w:val="0001"/>
        <w:tabs>
          <w:tab w:val="left" w:pos="750"/>
        </w:tabs>
        <w:adjustRightInd w:val="0"/>
        <w:snapToGrid w:val="0"/>
        <w:spacing w:line="500" w:lineRule="exact"/>
        <w:rPr>
          <w:rFonts w:ascii="宋体" w:hAnsi="宋体" w:hint="eastAsia"/>
          <w:szCs w:val="28"/>
        </w:rPr>
      </w:pPr>
      <w:r w:rsidRPr="00874B7C">
        <w:rPr>
          <w:rFonts w:ascii="宋体" w:hAnsi="宋体" w:hint="eastAsia"/>
          <w:szCs w:val="28"/>
        </w:rPr>
        <w:t>法定代表人：</w:t>
      </w:r>
      <w:r w:rsidRPr="00874B7C">
        <w:rPr>
          <w:rFonts w:ascii="宋体" w:hAnsi="宋体" w:hint="eastAsia"/>
          <w:szCs w:val="28"/>
          <w:u w:val="single"/>
        </w:rPr>
        <w:t xml:space="preserve">           </w:t>
      </w:r>
      <w:r w:rsidRPr="00874B7C">
        <w:rPr>
          <w:rFonts w:ascii="宋体" w:hAnsi="宋体" w:hint="eastAsia"/>
          <w:szCs w:val="28"/>
        </w:rPr>
        <w:t>（签字或盖章）</w:t>
      </w:r>
    </w:p>
    <w:p w14:paraId="4CF5FC10" w14:textId="77777777" w:rsidR="00101A0E" w:rsidRDefault="00101A0E" w:rsidP="00101A0E">
      <w:pPr>
        <w:pStyle w:val="0001"/>
        <w:tabs>
          <w:tab w:val="left" w:pos="750"/>
        </w:tabs>
        <w:adjustRightInd w:val="0"/>
        <w:snapToGrid w:val="0"/>
        <w:spacing w:line="500" w:lineRule="exact"/>
        <w:rPr>
          <w:rFonts w:ascii="宋体" w:hAnsi="宋体" w:hint="eastAsia"/>
          <w:szCs w:val="28"/>
        </w:rPr>
      </w:pPr>
    </w:p>
    <w:p w14:paraId="13D3C463" w14:textId="77777777" w:rsidR="00101A0E" w:rsidRPr="00874B7C" w:rsidRDefault="00101A0E" w:rsidP="00101A0E">
      <w:pPr>
        <w:pStyle w:val="0001"/>
        <w:tabs>
          <w:tab w:val="left" w:pos="750"/>
        </w:tabs>
        <w:adjustRightInd w:val="0"/>
        <w:snapToGrid w:val="0"/>
        <w:spacing w:line="500" w:lineRule="exact"/>
        <w:rPr>
          <w:szCs w:val="28"/>
        </w:rPr>
      </w:pPr>
      <w:r w:rsidRPr="00874B7C">
        <w:rPr>
          <w:rFonts w:ascii="宋体" w:hAnsi="宋体" w:hint="eastAsia"/>
          <w:szCs w:val="28"/>
        </w:rPr>
        <w:t>日期：</w:t>
      </w:r>
      <w:r w:rsidRPr="00874B7C">
        <w:rPr>
          <w:rFonts w:ascii="宋体" w:hAnsi="宋体" w:hint="eastAsia"/>
          <w:szCs w:val="28"/>
          <w:u w:val="single"/>
        </w:rPr>
        <w:t xml:space="preserve">           </w:t>
      </w:r>
      <w:r w:rsidRPr="00874B7C">
        <w:rPr>
          <w:rFonts w:ascii="宋体" w:hAnsi="宋体" w:hint="eastAsia"/>
          <w:szCs w:val="28"/>
        </w:rPr>
        <w:t>年</w:t>
      </w:r>
      <w:r w:rsidRPr="00874B7C">
        <w:rPr>
          <w:rFonts w:ascii="宋体" w:hAnsi="宋体" w:hint="eastAsia"/>
          <w:szCs w:val="28"/>
          <w:u w:val="single"/>
        </w:rPr>
        <w:t xml:space="preserve">           </w:t>
      </w:r>
      <w:r w:rsidRPr="00874B7C">
        <w:rPr>
          <w:rFonts w:ascii="宋体" w:hAnsi="宋体" w:hint="eastAsia"/>
          <w:szCs w:val="28"/>
        </w:rPr>
        <w:t>月</w:t>
      </w:r>
      <w:r w:rsidRPr="00874B7C">
        <w:rPr>
          <w:rFonts w:ascii="宋体" w:hAnsi="宋体" w:hint="eastAsia"/>
          <w:szCs w:val="28"/>
          <w:u w:val="single"/>
        </w:rPr>
        <w:t xml:space="preserve">           </w:t>
      </w:r>
      <w:r w:rsidRPr="00874B7C">
        <w:rPr>
          <w:rFonts w:ascii="宋体" w:hAnsi="宋体" w:hint="eastAsia"/>
          <w:szCs w:val="28"/>
        </w:rPr>
        <w:t>日</w:t>
      </w:r>
      <w:r w:rsidRPr="00874B7C">
        <w:rPr>
          <w:rFonts w:hint="eastAsia"/>
          <w:szCs w:val="28"/>
        </w:rPr>
        <w:t xml:space="preserve"> </w:t>
      </w:r>
    </w:p>
    <w:p w14:paraId="3E21C3E3" w14:textId="77777777" w:rsidR="00101A0E" w:rsidRPr="00874B7C" w:rsidRDefault="00101A0E" w:rsidP="00101A0E">
      <w:pPr>
        <w:pStyle w:val="a9"/>
        <w:rPr>
          <w:szCs w:val="28"/>
        </w:rPr>
      </w:pPr>
      <w:r w:rsidRPr="00874B7C">
        <w:rPr>
          <w:rFonts w:hint="eastAsia"/>
          <w:szCs w:val="28"/>
        </w:rPr>
        <w:t xml:space="preserve"> </w:t>
      </w:r>
    </w:p>
    <w:p w14:paraId="313E1AB4" w14:textId="77777777" w:rsidR="001E4EE9" w:rsidRDefault="00000000">
      <w:pPr>
        <w:spacing w:line="440" w:lineRule="exact"/>
        <w:jc w:val="center"/>
        <w:outlineLvl w:val="0"/>
        <w:rPr>
          <w:rFonts w:ascii="宋体" w:eastAsia="宋体" w:hAnsi="宋体" w:cs="宋体" w:hint="eastAsia"/>
          <w:b/>
          <w:sz w:val="24"/>
        </w:rPr>
      </w:pPr>
      <w:r>
        <w:rPr>
          <w:rFonts w:ascii="宋体" w:eastAsia="宋体" w:hAnsi="宋体" w:cs="仿宋" w:hint="eastAsia"/>
          <w:b/>
          <w:bCs/>
          <w:kern w:val="0"/>
          <w:sz w:val="24"/>
        </w:rPr>
        <w:br w:type="page"/>
      </w:r>
      <w:r>
        <w:rPr>
          <w:rFonts w:ascii="宋体" w:eastAsia="宋体" w:hAnsi="宋体" w:cs="宋体" w:hint="eastAsia"/>
          <w:b/>
          <w:sz w:val="24"/>
        </w:rPr>
        <w:lastRenderedPageBreak/>
        <w:t>法定代表人授权委托书</w:t>
      </w:r>
      <w:bookmarkEnd w:id="93"/>
      <w:bookmarkEnd w:id="94"/>
      <w:bookmarkEnd w:id="95"/>
      <w:bookmarkEnd w:id="96"/>
    </w:p>
    <w:p w14:paraId="36932A08" w14:textId="77777777" w:rsidR="001E4EE9" w:rsidRDefault="001E4EE9">
      <w:pPr>
        <w:spacing w:line="440" w:lineRule="exact"/>
        <w:jc w:val="center"/>
        <w:rPr>
          <w:rFonts w:ascii="宋体" w:eastAsia="宋体" w:hAnsi="宋体" w:cs="宋体" w:hint="eastAsia"/>
          <w:b/>
          <w:sz w:val="24"/>
        </w:rPr>
      </w:pPr>
    </w:p>
    <w:p w14:paraId="60F5570D" w14:textId="77777777" w:rsidR="00101A0E" w:rsidRPr="00874B7C" w:rsidRDefault="00101A0E" w:rsidP="00101A0E">
      <w:pPr>
        <w:pStyle w:val="0001"/>
        <w:spacing w:line="360" w:lineRule="auto"/>
        <w:rPr>
          <w:rFonts w:ascii="宋体" w:hAnsi="宋体" w:hint="eastAsia"/>
          <w:szCs w:val="28"/>
        </w:rPr>
      </w:pPr>
      <w:r w:rsidRPr="00874B7C">
        <w:rPr>
          <w:rFonts w:ascii="宋体" w:hAnsi="宋体" w:hint="eastAsia"/>
          <w:szCs w:val="28"/>
          <w:u w:val="single"/>
        </w:rPr>
        <w:t>（代理机构名称）</w:t>
      </w:r>
      <w:r w:rsidRPr="00874B7C">
        <w:rPr>
          <w:rFonts w:ascii="宋体" w:hAnsi="宋体" w:hint="eastAsia"/>
          <w:szCs w:val="28"/>
        </w:rPr>
        <w:t>：</w:t>
      </w:r>
    </w:p>
    <w:p w14:paraId="3F19701B" w14:textId="77777777" w:rsidR="00101A0E" w:rsidRPr="00874B7C" w:rsidRDefault="00101A0E" w:rsidP="00101A0E">
      <w:pPr>
        <w:pStyle w:val="0001"/>
        <w:spacing w:line="360" w:lineRule="auto"/>
        <w:ind w:firstLineChars="200" w:firstLine="560"/>
        <w:rPr>
          <w:rFonts w:ascii="宋体" w:hAnsi="宋体" w:hint="eastAsia"/>
          <w:szCs w:val="28"/>
        </w:rPr>
      </w:pPr>
      <w:r w:rsidRPr="00874B7C">
        <w:rPr>
          <w:rFonts w:ascii="宋体" w:hAnsi="宋体" w:hint="eastAsia"/>
          <w:szCs w:val="28"/>
        </w:rPr>
        <w:t>兹授权</w:t>
      </w:r>
      <w:r w:rsidRPr="00874B7C">
        <w:rPr>
          <w:rFonts w:ascii="宋体" w:hAnsi="宋体" w:hint="eastAsia"/>
          <w:szCs w:val="28"/>
          <w:u w:val="single"/>
        </w:rPr>
        <w:t xml:space="preserve">           </w:t>
      </w:r>
      <w:r w:rsidRPr="00874B7C">
        <w:rPr>
          <w:rFonts w:ascii="宋体" w:hAnsi="宋体" w:hint="eastAsia"/>
          <w:szCs w:val="28"/>
        </w:rPr>
        <w:t>同志为我公司参加贵单位组织的编号为</w:t>
      </w:r>
      <w:r w:rsidRPr="00874B7C">
        <w:rPr>
          <w:rFonts w:ascii="宋体" w:hAnsi="宋体" w:hint="eastAsia"/>
          <w:szCs w:val="28"/>
          <w:u w:val="single"/>
        </w:rPr>
        <w:t>（项目编号）</w:t>
      </w:r>
      <w:r w:rsidRPr="00874B7C">
        <w:rPr>
          <w:rFonts w:ascii="宋体" w:hAnsi="宋体" w:hint="eastAsia"/>
          <w:szCs w:val="28"/>
        </w:rPr>
        <w:t>的</w:t>
      </w:r>
      <w:r w:rsidRPr="00874B7C">
        <w:rPr>
          <w:rFonts w:ascii="宋体" w:hAnsi="宋体" w:hint="eastAsia"/>
          <w:szCs w:val="28"/>
          <w:u w:val="single"/>
        </w:rPr>
        <w:t>（项目名称）</w:t>
      </w:r>
      <w:r w:rsidRPr="00874B7C">
        <w:rPr>
          <w:rFonts w:ascii="宋体" w:hAnsi="宋体" w:hint="eastAsia"/>
          <w:szCs w:val="28"/>
        </w:rPr>
        <w:t>采购活动的委托代理人，全权代表我公司处理在该项目采购活动中的一切事宜。</w:t>
      </w:r>
    </w:p>
    <w:p w14:paraId="4DEE823E" w14:textId="77777777" w:rsidR="00101A0E" w:rsidRPr="00874B7C" w:rsidRDefault="00101A0E" w:rsidP="00101A0E">
      <w:pPr>
        <w:pStyle w:val="0001"/>
        <w:spacing w:line="360" w:lineRule="auto"/>
        <w:ind w:firstLineChars="200" w:firstLine="560"/>
        <w:rPr>
          <w:rFonts w:ascii="宋体" w:hAnsi="宋体" w:hint="eastAsia"/>
          <w:szCs w:val="28"/>
        </w:rPr>
      </w:pPr>
      <w:r w:rsidRPr="00874B7C">
        <w:rPr>
          <w:rFonts w:ascii="宋体" w:hAnsi="宋体" w:hint="eastAsia"/>
          <w:szCs w:val="28"/>
        </w:rPr>
        <w:t>代理期限：</w:t>
      </w:r>
      <w:r w:rsidRPr="00874B7C">
        <w:rPr>
          <w:rFonts w:ascii="宋体" w:hAnsi="宋体" w:hint="eastAsia"/>
          <w:szCs w:val="28"/>
          <w:u w:val="single"/>
        </w:rPr>
        <w:t xml:space="preserve">                 </w:t>
      </w:r>
      <w:r w:rsidRPr="00874B7C">
        <w:rPr>
          <w:rFonts w:ascii="宋体" w:hAnsi="宋体" w:hint="eastAsia"/>
          <w:szCs w:val="28"/>
        </w:rPr>
        <w:t xml:space="preserve">。 </w:t>
      </w:r>
    </w:p>
    <w:p w14:paraId="52075479" w14:textId="77777777" w:rsidR="00101A0E" w:rsidRPr="00874B7C" w:rsidRDefault="00101A0E" w:rsidP="00101A0E">
      <w:pPr>
        <w:pStyle w:val="0001"/>
        <w:spacing w:line="500" w:lineRule="exact"/>
        <w:rPr>
          <w:rFonts w:ascii="宋体" w:hAnsi="宋体" w:hint="eastAsia"/>
          <w:szCs w:val="28"/>
        </w:rPr>
      </w:pPr>
    </w:p>
    <w:p w14:paraId="7E407886" w14:textId="77777777" w:rsidR="00101A0E" w:rsidRPr="00874B7C" w:rsidRDefault="00101A0E" w:rsidP="00101A0E">
      <w:pPr>
        <w:pStyle w:val="0001"/>
        <w:spacing w:line="500" w:lineRule="exact"/>
        <w:rPr>
          <w:rFonts w:ascii="宋体" w:hAnsi="宋体" w:hint="eastAsia"/>
          <w:szCs w:val="28"/>
        </w:rPr>
      </w:pPr>
      <w:r w:rsidRPr="00874B7C">
        <w:rPr>
          <w:rFonts w:ascii="宋体" w:hAnsi="宋体" w:hint="eastAsia"/>
          <w:szCs w:val="28"/>
        </w:rPr>
        <w:t>代理人工作单位：</w:t>
      </w:r>
      <w:r w:rsidRPr="00874B7C">
        <w:rPr>
          <w:rFonts w:ascii="宋体" w:hAnsi="宋体" w:hint="eastAsia"/>
          <w:szCs w:val="28"/>
          <w:u w:val="single"/>
        </w:rPr>
        <w:t xml:space="preserve">                          </w:t>
      </w:r>
    </w:p>
    <w:p w14:paraId="0A5CB354" w14:textId="77777777" w:rsidR="00101A0E" w:rsidRPr="00874B7C" w:rsidRDefault="00101A0E" w:rsidP="00101A0E">
      <w:pPr>
        <w:pStyle w:val="0001"/>
        <w:spacing w:line="500" w:lineRule="exact"/>
        <w:rPr>
          <w:rFonts w:ascii="宋体" w:hAnsi="宋体" w:hint="eastAsia"/>
          <w:szCs w:val="28"/>
        </w:rPr>
      </w:pPr>
      <w:r w:rsidRPr="00874B7C">
        <w:rPr>
          <w:rFonts w:ascii="宋体" w:hAnsi="宋体" w:hint="eastAsia"/>
          <w:szCs w:val="28"/>
        </w:rPr>
        <w:t>职务：</w:t>
      </w:r>
      <w:r w:rsidRPr="00874B7C">
        <w:rPr>
          <w:rFonts w:ascii="宋体" w:hAnsi="宋体" w:hint="eastAsia"/>
          <w:szCs w:val="28"/>
          <w:u w:val="single"/>
        </w:rPr>
        <w:t xml:space="preserve">                    </w:t>
      </w:r>
      <w:r w:rsidRPr="00874B7C">
        <w:rPr>
          <w:rFonts w:ascii="宋体" w:hAnsi="宋体" w:hint="eastAsia"/>
          <w:szCs w:val="28"/>
        </w:rPr>
        <w:t xml:space="preserve">    性别：</w:t>
      </w:r>
      <w:r w:rsidRPr="00874B7C">
        <w:rPr>
          <w:rFonts w:ascii="宋体" w:hAnsi="宋体" w:hint="eastAsia"/>
          <w:szCs w:val="28"/>
          <w:u w:val="single"/>
        </w:rPr>
        <w:t xml:space="preserve">      </w:t>
      </w:r>
    </w:p>
    <w:p w14:paraId="215860BA" w14:textId="77777777" w:rsidR="00101A0E" w:rsidRPr="00874B7C" w:rsidRDefault="00101A0E" w:rsidP="00101A0E">
      <w:pPr>
        <w:pStyle w:val="0001"/>
        <w:adjustRightInd w:val="0"/>
        <w:snapToGrid w:val="0"/>
        <w:spacing w:line="500" w:lineRule="exact"/>
        <w:rPr>
          <w:rFonts w:ascii="宋体" w:hAnsi="宋体" w:hint="eastAsia"/>
          <w:szCs w:val="28"/>
          <w:u w:val="single"/>
        </w:rPr>
      </w:pPr>
      <w:r w:rsidRPr="00874B7C">
        <w:rPr>
          <w:rFonts w:ascii="宋体" w:hAnsi="宋体" w:hint="eastAsia"/>
          <w:szCs w:val="28"/>
        </w:rPr>
        <w:t>身份证号码：</w:t>
      </w:r>
      <w:r w:rsidRPr="00874B7C">
        <w:rPr>
          <w:rFonts w:ascii="宋体" w:hAnsi="宋体" w:hint="eastAsia"/>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tblGrid>
      <w:tr w:rsidR="00101A0E" w:rsidRPr="002E4BFD" w14:paraId="06205A82" w14:textId="77777777" w:rsidTr="000A6E7B">
        <w:trPr>
          <w:trHeight w:val="3862"/>
          <w:jc w:val="center"/>
        </w:trPr>
        <w:tc>
          <w:tcPr>
            <w:tcW w:w="7668" w:type="dxa"/>
            <w:tcBorders>
              <w:top w:val="single" w:sz="4" w:space="0" w:color="auto"/>
              <w:left w:val="single" w:sz="4" w:space="0" w:color="auto"/>
              <w:bottom w:val="single" w:sz="4" w:space="0" w:color="auto"/>
              <w:right w:val="single" w:sz="4" w:space="0" w:color="auto"/>
            </w:tcBorders>
          </w:tcPr>
          <w:p w14:paraId="568396C9" w14:textId="77777777" w:rsidR="00101A0E" w:rsidRPr="00874B7C" w:rsidRDefault="00101A0E" w:rsidP="000A6E7B">
            <w:pPr>
              <w:pStyle w:val="0001"/>
              <w:spacing w:line="500" w:lineRule="exact"/>
              <w:rPr>
                <w:rFonts w:ascii="宋体" w:hAnsi="宋体" w:hint="eastAsia"/>
                <w:szCs w:val="28"/>
              </w:rPr>
            </w:pPr>
          </w:p>
          <w:p w14:paraId="113C8759" w14:textId="77777777" w:rsidR="00101A0E" w:rsidRPr="00874B7C" w:rsidRDefault="00101A0E" w:rsidP="000A6E7B">
            <w:pPr>
              <w:pStyle w:val="0001"/>
              <w:spacing w:line="500" w:lineRule="exact"/>
              <w:rPr>
                <w:rFonts w:ascii="宋体" w:hAnsi="宋体" w:hint="eastAsia"/>
                <w:szCs w:val="28"/>
              </w:rPr>
            </w:pPr>
          </w:p>
          <w:p w14:paraId="5A210B24" w14:textId="77777777" w:rsidR="00101A0E" w:rsidRPr="00874B7C" w:rsidRDefault="00101A0E" w:rsidP="000A6E7B">
            <w:pPr>
              <w:pStyle w:val="0001"/>
              <w:spacing w:line="500" w:lineRule="exact"/>
              <w:rPr>
                <w:rFonts w:ascii="宋体" w:hAnsi="宋体" w:hint="eastAsia"/>
                <w:szCs w:val="28"/>
              </w:rPr>
            </w:pPr>
          </w:p>
          <w:p w14:paraId="40B54B8E" w14:textId="77777777" w:rsidR="00101A0E" w:rsidRPr="00874B7C" w:rsidRDefault="00101A0E" w:rsidP="000A6E7B">
            <w:pPr>
              <w:pStyle w:val="0001"/>
              <w:spacing w:line="500" w:lineRule="exact"/>
              <w:jc w:val="center"/>
              <w:rPr>
                <w:rFonts w:ascii="宋体" w:hAnsi="宋体" w:hint="eastAsia"/>
                <w:szCs w:val="28"/>
              </w:rPr>
            </w:pPr>
            <w:r w:rsidRPr="00874B7C">
              <w:rPr>
                <w:rFonts w:ascii="宋体" w:hAnsi="宋体" w:hint="eastAsia"/>
                <w:szCs w:val="28"/>
              </w:rPr>
              <w:t>法定代表人及被授权人身份证正反面</w:t>
            </w:r>
          </w:p>
        </w:tc>
      </w:tr>
    </w:tbl>
    <w:p w14:paraId="223CF17D" w14:textId="77777777" w:rsidR="00101A0E" w:rsidRPr="00874B7C" w:rsidRDefault="00101A0E" w:rsidP="00101A0E">
      <w:pPr>
        <w:pStyle w:val="0001"/>
        <w:tabs>
          <w:tab w:val="left" w:pos="750"/>
        </w:tabs>
        <w:adjustRightInd w:val="0"/>
        <w:snapToGrid w:val="0"/>
        <w:spacing w:line="500" w:lineRule="exact"/>
        <w:rPr>
          <w:rFonts w:ascii="宋体" w:hAnsi="宋体" w:hint="eastAsia"/>
          <w:szCs w:val="28"/>
        </w:rPr>
      </w:pPr>
      <w:r w:rsidRPr="00874B7C">
        <w:rPr>
          <w:rFonts w:ascii="宋体" w:hAnsi="宋体" w:hint="eastAsia"/>
          <w:szCs w:val="28"/>
        </w:rPr>
        <w:t>供应商名称：</w:t>
      </w:r>
      <w:r w:rsidRPr="00874B7C">
        <w:rPr>
          <w:rFonts w:ascii="宋体" w:hAnsi="宋体" w:hint="eastAsia"/>
          <w:szCs w:val="28"/>
          <w:u w:val="single"/>
        </w:rPr>
        <w:t xml:space="preserve">                       </w:t>
      </w:r>
      <w:r w:rsidRPr="00874B7C">
        <w:rPr>
          <w:rFonts w:ascii="宋体" w:hAnsi="宋体" w:hint="eastAsia"/>
          <w:szCs w:val="28"/>
        </w:rPr>
        <w:t>（盖章）</w:t>
      </w:r>
    </w:p>
    <w:p w14:paraId="17090E19" w14:textId="77777777" w:rsidR="00101A0E" w:rsidRDefault="00101A0E" w:rsidP="00101A0E">
      <w:pPr>
        <w:pStyle w:val="0001"/>
        <w:tabs>
          <w:tab w:val="left" w:pos="750"/>
        </w:tabs>
        <w:adjustRightInd w:val="0"/>
        <w:snapToGrid w:val="0"/>
        <w:spacing w:line="500" w:lineRule="exact"/>
        <w:rPr>
          <w:rFonts w:ascii="宋体" w:hAnsi="宋体" w:hint="eastAsia"/>
          <w:szCs w:val="28"/>
        </w:rPr>
      </w:pPr>
    </w:p>
    <w:p w14:paraId="516E85B6" w14:textId="77777777" w:rsidR="00101A0E" w:rsidRPr="00874B7C" w:rsidRDefault="00101A0E" w:rsidP="00101A0E">
      <w:pPr>
        <w:pStyle w:val="0001"/>
        <w:tabs>
          <w:tab w:val="left" w:pos="750"/>
        </w:tabs>
        <w:adjustRightInd w:val="0"/>
        <w:snapToGrid w:val="0"/>
        <w:spacing w:line="500" w:lineRule="exact"/>
        <w:rPr>
          <w:rFonts w:ascii="宋体" w:hAnsi="宋体" w:hint="eastAsia"/>
          <w:szCs w:val="28"/>
        </w:rPr>
      </w:pPr>
      <w:r w:rsidRPr="00874B7C">
        <w:rPr>
          <w:rFonts w:ascii="宋体" w:hAnsi="宋体" w:hint="eastAsia"/>
          <w:szCs w:val="28"/>
        </w:rPr>
        <w:t>法定代表人 ：</w:t>
      </w:r>
      <w:r w:rsidRPr="00874B7C">
        <w:rPr>
          <w:rFonts w:ascii="宋体" w:hAnsi="宋体" w:hint="eastAsia"/>
          <w:szCs w:val="28"/>
          <w:u w:val="single"/>
        </w:rPr>
        <w:t xml:space="preserve">           </w:t>
      </w:r>
      <w:r w:rsidRPr="00874B7C">
        <w:rPr>
          <w:rFonts w:ascii="宋体" w:hAnsi="宋体" w:hint="eastAsia"/>
          <w:szCs w:val="28"/>
        </w:rPr>
        <w:t>（签字或盖章）</w:t>
      </w:r>
    </w:p>
    <w:p w14:paraId="180C6C8A" w14:textId="77777777" w:rsidR="00101A0E" w:rsidRDefault="00101A0E" w:rsidP="00101A0E">
      <w:pPr>
        <w:pStyle w:val="0001"/>
        <w:tabs>
          <w:tab w:val="left" w:pos="750"/>
        </w:tabs>
        <w:adjustRightInd w:val="0"/>
        <w:snapToGrid w:val="0"/>
        <w:spacing w:line="500" w:lineRule="exact"/>
        <w:rPr>
          <w:rFonts w:ascii="宋体" w:hAnsi="宋体" w:hint="eastAsia"/>
          <w:szCs w:val="28"/>
        </w:rPr>
      </w:pPr>
    </w:p>
    <w:p w14:paraId="2FACA04F" w14:textId="77777777" w:rsidR="00101A0E" w:rsidRPr="00874B7C" w:rsidRDefault="00101A0E" w:rsidP="00101A0E">
      <w:pPr>
        <w:pStyle w:val="0001"/>
        <w:tabs>
          <w:tab w:val="left" w:pos="750"/>
        </w:tabs>
        <w:adjustRightInd w:val="0"/>
        <w:snapToGrid w:val="0"/>
        <w:spacing w:line="500" w:lineRule="exact"/>
        <w:rPr>
          <w:rFonts w:ascii="宋体" w:hAnsi="宋体" w:hint="eastAsia"/>
          <w:szCs w:val="28"/>
        </w:rPr>
      </w:pPr>
      <w:r w:rsidRPr="00874B7C">
        <w:rPr>
          <w:rFonts w:ascii="宋体" w:hAnsi="宋体" w:hint="eastAsia"/>
          <w:szCs w:val="28"/>
        </w:rPr>
        <w:t>委托代理人：</w:t>
      </w:r>
      <w:r w:rsidRPr="00874B7C">
        <w:rPr>
          <w:rFonts w:ascii="宋体" w:hAnsi="宋体" w:hint="eastAsia"/>
          <w:szCs w:val="28"/>
          <w:u w:val="single"/>
        </w:rPr>
        <w:t xml:space="preserve">              </w:t>
      </w:r>
      <w:r w:rsidRPr="00874B7C">
        <w:rPr>
          <w:rFonts w:ascii="宋体" w:hAnsi="宋体" w:hint="eastAsia"/>
          <w:szCs w:val="28"/>
        </w:rPr>
        <w:t>（签字）</w:t>
      </w:r>
    </w:p>
    <w:p w14:paraId="0C8EB6B1" w14:textId="77777777" w:rsidR="00101A0E" w:rsidRPr="00874B7C" w:rsidRDefault="00101A0E" w:rsidP="00101A0E">
      <w:pPr>
        <w:pStyle w:val="0001"/>
        <w:tabs>
          <w:tab w:val="left" w:pos="750"/>
        </w:tabs>
        <w:adjustRightInd w:val="0"/>
        <w:snapToGrid w:val="0"/>
        <w:spacing w:line="500" w:lineRule="exact"/>
        <w:rPr>
          <w:rFonts w:ascii="宋体" w:hAnsi="宋体" w:hint="eastAsia"/>
          <w:szCs w:val="28"/>
        </w:rPr>
      </w:pPr>
    </w:p>
    <w:p w14:paraId="5A035C6C" w14:textId="77777777" w:rsidR="00101A0E" w:rsidRPr="00874B7C" w:rsidRDefault="00101A0E" w:rsidP="00101A0E">
      <w:pPr>
        <w:pStyle w:val="0001"/>
        <w:spacing w:line="500" w:lineRule="exact"/>
        <w:rPr>
          <w:rFonts w:ascii="宋体" w:hAnsi="宋体" w:hint="eastAsia"/>
          <w:szCs w:val="28"/>
        </w:rPr>
      </w:pPr>
      <w:r w:rsidRPr="00874B7C">
        <w:rPr>
          <w:rFonts w:ascii="宋体" w:hAnsi="宋体" w:hint="eastAsia"/>
          <w:szCs w:val="28"/>
        </w:rPr>
        <w:t>日期：</w:t>
      </w:r>
      <w:r w:rsidRPr="00874B7C">
        <w:rPr>
          <w:rFonts w:ascii="宋体" w:hAnsi="宋体" w:hint="eastAsia"/>
          <w:szCs w:val="28"/>
          <w:u w:val="single"/>
        </w:rPr>
        <w:t xml:space="preserve">       </w:t>
      </w:r>
      <w:r w:rsidRPr="00874B7C">
        <w:rPr>
          <w:rFonts w:ascii="宋体" w:hAnsi="宋体" w:hint="eastAsia"/>
          <w:szCs w:val="28"/>
        </w:rPr>
        <w:t>年</w:t>
      </w:r>
      <w:r w:rsidRPr="00874B7C">
        <w:rPr>
          <w:rFonts w:ascii="宋体" w:hAnsi="宋体" w:hint="eastAsia"/>
          <w:szCs w:val="28"/>
          <w:u w:val="single"/>
        </w:rPr>
        <w:t xml:space="preserve">     </w:t>
      </w:r>
      <w:r w:rsidRPr="00874B7C">
        <w:rPr>
          <w:rFonts w:ascii="宋体" w:hAnsi="宋体" w:hint="eastAsia"/>
          <w:szCs w:val="28"/>
        </w:rPr>
        <w:t>月</w:t>
      </w:r>
      <w:r w:rsidRPr="00874B7C">
        <w:rPr>
          <w:rFonts w:ascii="宋体" w:hAnsi="宋体" w:hint="eastAsia"/>
          <w:szCs w:val="28"/>
          <w:u w:val="single"/>
        </w:rPr>
        <w:t xml:space="preserve">     </w:t>
      </w:r>
      <w:r w:rsidRPr="00874B7C">
        <w:rPr>
          <w:rFonts w:ascii="宋体" w:hAnsi="宋体" w:hint="eastAsia"/>
          <w:szCs w:val="28"/>
        </w:rPr>
        <w:t>日</w:t>
      </w:r>
    </w:p>
    <w:p w14:paraId="1628E2D3" w14:textId="361BC801" w:rsidR="001E4EE9" w:rsidRPr="00101A0E" w:rsidRDefault="00101A0E">
      <w:pPr>
        <w:pStyle w:val="a7"/>
        <w:rPr>
          <w:rFonts w:ascii="宋体" w:eastAsia="宋体" w:hAnsi="宋体" w:cs="宋体" w:hint="eastAsia"/>
          <w:lang w:val="en-US"/>
        </w:rPr>
      </w:pPr>
      <w:r>
        <w:rPr>
          <w:rFonts w:ascii="宋体" w:eastAsia="宋体" w:hAnsi="宋体" w:cs="宋体"/>
          <w:lang w:val="en-US"/>
        </w:rPr>
        <w:tab/>
      </w:r>
    </w:p>
    <w:p w14:paraId="0223C4B3" w14:textId="77777777" w:rsidR="00101A0E" w:rsidRPr="00874B7C" w:rsidRDefault="00000000" w:rsidP="00101A0E">
      <w:pPr>
        <w:pStyle w:val="Normal11"/>
        <w:jc w:val="center"/>
        <w:outlineLvl w:val="2"/>
        <w:rPr>
          <w:rFonts w:ascii="Calibri" w:eastAsia="宋体" w:hAnsi="Calibri"/>
          <w:kern w:val="2"/>
          <w:sz w:val="28"/>
          <w:szCs w:val="28"/>
        </w:rPr>
      </w:pPr>
      <w:r>
        <w:rPr>
          <w:rFonts w:ascii="宋体" w:eastAsia="宋体" w:hAnsi="宋体" w:cs="宋体" w:hint="eastAsia"/>
          <w:sz w:val="24"/>
        </w:rPr>
        <w:br w:type="page"/>
      </w:r>
      <w:r w:rsidR="00101A0E" w:rsidRPr="00874B7C">
        <w:rPr>
          <w:rFonts w:ascii="Calibri" w:eastAsia="宋体" w:hAnsi="Calibri" w:hint="eastAsia"/>
          <w:kern w:val="2"/>
          <w:sz w:val="28"/>
          <w:szCs w:val="28"/>
        </w:rPr>
        <w:lastRenderedPageBreak/>
        <w:t>授权委托书</w:t>
      </w:r>
      <w:r w:rsidR="00101A0E" w:rsidRPr="00874B7C">
        <w:rPr>
          <w:rFonts w:ascii="Calibri" w:eastAsia="宋体" w:hAnsi="Calibri" w:hint="eastAsia"/>
          <w:kern w:val="2"/>
          <w:sz w:val="28"/>
          <w:szCs w:val="28"/>
        </w:rPr>
        <w:t xml:space="preserve"> (</w:t>
      </w:r>
      <w:r w:rsidR="00101A0E" w:rsidRPr="00874B7C">
        <w:rPr>
          <w:rFonts w:ascii="Calibri" w:eastAsia="宋体" w:hAnsi="Calibri" w:hint="eastAsia"/>
          <w:kern w:val="2"/>
          <w:sz w:val="28"/>
          <w:szCs w:val="28"/>
        </w:rPr>
        <w:t>适用于自然人委托投标</w:t>
      </w:r>
      <w:r w:rsidR="00101A0E" w:rsidRPr="00874B7C">
        <w:rPr>
          <w:rFonts w:ascii="Calibri" w:eastAsia="宋体" w:hAnsi="Calibri" w:hint="eastAsia"/>
          <w:kern w:val="2"/>
          <w:sz w:val="28"/>
          <w:szCs w:val="28"/>
        </w:rPr>
        <w:t>)</w:t>
      </w:r>
    </w:p>
    <w:p w14:paraId="313DB183" w14:textId="77777777" w:rsidR="00101A0E" w:rsidRDefault="00101A0E" w:rsidP="00101A0E"/>
    <w:p w14:paraId="26CFC80F" w14:textId="77777777" w:rsidR="00101A0E" w:rsidRPr="00101A0E" w:rsidRDefault="00101A0E" w:rsidP="00101A0E">
      <w:pPr>
        <w:rPr>
          <w:rFonts w:asciiTheme="minorEastAsia" w:hAnsiTheme="minorEastAsia" w:hint="eastAsia"/>
          <w:sz w:val="28"/>
          <w:szCs w:val="28"/>
        </w:rPr>
      </w:pPr>
      <w:bookmarkStart w:id="97" w:name="_Toc199335214"/>
      <w:r w:rsidRPr="00101A0E">
        <w:rPr>
          <w:rFonts w:asciiTheme="minorEastAsia" w:hAnsiTheme="minorEastAsia" w:hint="eastAsia"/>
          <w:sz w:val="28"/>
          <w:szCs w:val="28"/>
        </w:rPr>
        <w:t>致：____________(采购人或采购代理机构)</w:t>
      </w:r>
      <w:bookmarkEnd w:id="97"/>
    </w:p>
    <w:p w14:paraId="0C3AAD49" w14:textId="77777777" w:rsidR="00101A0E" w:rsidRPr="00101A0E" w:rsidRDefault="00101A0E" w:rsidP="00101A0E">
      <w:pPr>
        <w:ind w:firstLineChars="200" w:firstLine="560"/>
        <w:rPr>
          <w:rFonts w:asciiTheme="minorEastAsia" w:hAnsiTheme="minorEastAsia" w:hint="eastAsia"/>
          <w:sz w:val="28"/>
          <w:szCs w:val="28"/>
        </w:rPr>
      </w:pPr>
      <w:bookmarkStart w:id="98" w:name="_Toc199335215"/>
      <w:r w:rsidRPr="00101A0E">
        <w:rPr>
          <w:rFonts w:asciiTheme="minorEastAsia" w:hAnsiTheme="minorEastAsia" w:hint="eastAsia"/>
          <w:sz w:val="28"/>
          <w:szCs w:val="28"/>
        </w:rPr>
        <w:t>我________(姓名)系自然人，现授权委托____________(姓名)以本人名义参加____________(项目名称) ，项目编号为（</w:t>
      </w:r>
      <w:r w:rsidRPr="00101A0E">
        <w:rPr>
          <w:rFonts w:asciiTheme="minorEastAsia" w:hAnsiTheme="minorEastAsia" w:hint="eastAsia"/>
          <w:sz w:val="28"/>
          <w:szCs w:val="28"/>
          <w:u w:val="single"/>
        </w:rPr>
        <w:t xml:space="preserve">              </w:t>
      </w:r>
      <w:r w:rsidRPr="00101A0E">
        <w:rPr>
          <w:rFonts w:asciiTheme="minorEastAsia" w:hAnsiTheme="minorEastAsia" w:hint="eastAsia"/>
          <w:sz w:val="28"/>
          <w:szCs w:val="28"/>
        </w:rPr>
        <w:t>）的投标活动，并代表本人全权办理针对上述项目的投标、签约等具体事务和签署相关文件。</w:t>
      </w:r>
      <w:bookmarkEnd w:id="98"/>
    </w:p>
    <w:p w14:paraId="42168816" w14:textId="77777777" w:rsidR="00101A0E" w:rsidRPr="00101A0E" w:rsidRDefault="00101A0E" w:rsidP="00101A0E">
      <w:pPr>
        <w:ind w:firstLineChars="200" w:firstLine="560"/>
        <w:rPr>
          <w:rFonts w:asciiTheme="minorEastAsia" w:hAnsiTheme="minorEastAsia" w:hint="eastAsia"/>
          <w:sz w:val="28"/>
          <w:szCs w:val="28"/>
        </w:rPr>
      </w:pPr>
      <w:bookmarkStart w:id="99" w:name="_Toc199335216"/>
      <w:r w:rsidRPr="00101A0E">
        <w:rPr>
          <w:rFonts w:asciiTheme="minorEastAsia" w:hAnsiTheme="minorEastAsia" w:hint="eastAsia"/>
          <w:sz w:val="28"/>
          <w:szCs w:val="28"/>
        </w:rPr>
        <w:t>本人对授权代表的签字事项负全部责任。</w:t>
      </w:r>
      <w:bookmarkEnd w:id="99"/>
    </w:p>
    <w:p w14:paraId="756F812A" w14:textId="77777777" w:rsidR="00101A0E" w:rsidRPr="00101A0E" w:rsidRDefault="00101A0E" w:rsidP="00101A0E">
      <w:pPr>
        <w:ind w:firstLineChars="200" w:firstLine="560"/>
        <w:rPr>
          <w:rFonts w:asciiTheme="minorEastAsia" w:hAnsiTheme="minorEastAsia" w:hint="eastAsia"/>
          <w:sz w:val="28"/>
          <w:szCs w:val="28"/>
        </w:rPr>
      </w:pPr>
      <w:bookmarkStart w:id="100" w:name="_Toc199335217"/>
      <w:r w:rsidRPr="00101A0E">
        <w:rPr>
          <w:rFonts w:asciiTheme="minorEastAsia" w:hAnsiTheme="minorEastAsia" w:hint="eastAsia"/>
          <w:sz w:val="28"/>
          <w:szCs w:val="28"/>
        </w:rPr>
        <w:t xml:space="preserve">授权委托代理期限：从　　</w:t>
      </w:r>
      <w:proofErr w:type="gramStart"/>
      <w:r w:rsidRPr="00101A0E">
        <w:rPr>
          <w:rFonts w:asciiTheme="minorEastAsia" w:hAnsiTheme="minorEastAsia" w:hint="eastAsia"/>
          <w:sz w:val="28"/>
          <w:szCs w:val="28"/>
        </w:rPr>
        <w:t xml:space="preserve">　</w:t>
      </w:r>
      <w:proofErr w:type="gramEnd"/>
      <w:r w:rsidRPr="00101A0E">
        <w:rPr>
          <w:rFonts w:asciiTheme="minorEastAsia" w:hAnsiTheme="minorEastAsia" w:hint="eastAsia"/>
          <w:sz w:val="28"/>
          <w:szCs w:val="28"/>
        </w:rPr>
        <w:t xml:space="preserve">年　　月　　日起至　　</w:t>
      </w:r>
      <w:proofErr w:type="gramStart"/>
      <w:r w:rsidRPr="00101A0E">
        <w:rPr>
          <w:rFonts w:asciiTheme="minorEastAsia" w:hAnsiTheme="minorEastAsia" w:hint="eastAsia"/>
          <w:sz w:val="28"/>
          <w:szCs w:val="28"/>
        </w:rPr>
        <w:t xml:space="preserve">　</w:t>
      </w:r>
      <w:proofErr w:type="gramEnd"/>
      <w:r w:rsidRPr="00101A0E">
        <w:rPr>
          <w:rFonts w:asciiTheme="minorEastAsia" w:hAnsiTheme="minorEastAsia" w:hint="eastAsia"/>
          <w:sz w:val="28"/>
          <w:szCs w:val="28"/>
        </w:rPr>
        <w:t>年　　月　　日止。</w:t>
      </w:r>
      <w:bookmarkEnd w:id="100"/>
    </w:p>
    <w:p w14:paraId="51BB2BE8" w14:textId="77777777" w:rsidR="00101A0E" w:rsidRPr="00101A0E" w:rsidRDefault="00101A0E" w:rsidP="00101A0E">
      <w:pPr>
        <w:ind w:firstLineChars="200" w:firstLine="560"/>
        <w:rPr>
          <w:rFonts w:asciiTheme="minorEastAsia" w:hAnsiTheme="minorEastAsia" w:hint="eastAsia"/>
          <w:sz w:val="28"/>
          <w:szCs w:val="28"/>
        </w:rPr>
      </w:pPr>
      <w:bookmarkStart w:id="101" w:name="_Toc199335218"/>
      <w:r w:rsidRPr="00101A0E">
        <w:rPr>
          <w:rFonts w:asciiTheme="minorEastAsia" w:hAnsiTheme="minorEastAsia" w:hint="eastAsia"/>
          <w:sz w:val="28"/>
          <w:szCs w:val="28"/>
        </w:rPr>
        <w:t>代理人无转委托权，特此委托。</w:t>
      </w:r>
      <w:bookmarkEnd w:id="101"/>
    </w:p>
    <w:p w14:paraId="149042AB" w14:textId="77777777" w:rsidR="00101A0E" w:rsidRPr="00101A0E" w:rsidRDefault="00101A0E" w:rsidP="00101A0E">
      <w:pPr>
        <w:ind w:firstLineChars="200" w:firstLine="560"/>
        <w:rPr>
          <w:rFonts w:asciiTheme="minorEastAsia" w:hAnsiTheme="minorEastAsia" w:hint="eastAsia"/>
          <w:sz w:val="28"/>
          <w:szCs w:val="28"/>
        </w:rPr>
      </w:pPr>
      <w:bookmarkStart w:id="102" w:name="_Toc199335219"/>
      <w:r w:rsidRPr="00101A0E">
        <w:rPr>
          <w:rFonts w:asciiTheme="minorEastAsia" w:hAnsiTheme="minorEastAsia" w:hint="eastAsia"/>
          <w:sz w:val="28"/>
          <w:szCs w:val="28"/>
        </w:rPr>
        <w:t>我已在下面签字，以资证明。</w:t>
      </w:r>
      <w:bookmarkEnd w:id="102"/>
    </w:p>
    <w:p w14:paraId="7D5A565C" w14:textId="77777777" w:rsidR="00101A0E" w:rsidRPr="00101A0E" w:rsidRDefault="00101A0E" w:rsidP="00101A0E">
      <w:pPr>
        <w:rPr>
          <w:rFonts w:asciiTheme="minorEastAsia" w:hAnsiTheme="minorEastAsia" w:hint="eastAsia"/>
          <w:sz w:val="28"/>
          <w:szCs w:val="28"/>
        </w:rPr>
      </w:pPr>
    </w:p>
    <w:p w14:paraId="0DB00920" w14:textId="77777777" w:rsidR="00101A0E" w:rsidRPr="00101A0E" w:rsidRDefault="00101A0E" w:rsidP="00101A0E">
      <w:pPr>
        <w:rPr>
          <w:rFonts w:asciiTheme="minorEastAsia" w:hAnsiTheme="minorEastAsia" w:hint="eastAsia"/>
          <w:sz w:val="28"/>
          <w:szCs w:val="28"/>
        </w:rPr>
      </w:pPr>
      <w:bookmarkStart w:id="103" w:name="_Toc199335220"/>
      <w:r w:rsidRPr="00101A0E">
        <w:rPr>
          <w:rFonts w:asciiTheme="minorEastAsia" w:hAnsiTheme="minorEastAsia" w:hint="eastAsia"/>
          <w:sz w:val="28"/>
          <w:szCs w:val="28"/>
        </w:rPr>
        <w:t>自然人签字并在签名处加盖食指指印：</w:t>
      </w:r>
      <w:bookmarkEnd w:id="103"/>
      <w:r w:rsidRPr="00101A0E">
        <w:rPr>
          <w:rFonts w:asciiTheme="minorEastAsia" w:hAnsiTheme="minorEastAsia" w:hint="eastAsia"/>
          <w:sz w:val="28"/>
          <w:szCs w:val="28"/>
        </w:rPr>
        <w:t xml:space="preserve">　　　　</w:t>
      </w:r>
    </w:p>
    <w:p w14:paraId="355AD449" w14:textId="77777777" w:rsidR="00101A0E" w:rsidRPr="00101A0E" w:rsidRDefault="00101A0E" w:rsidP="00101A0E">
      <w:pPr>
        <w:rPr>
          <w:rFonts w:asciiTheme="minorEastAsia" w:hAnsiTheme="minorEastAsia" w:hint="eastAsia"/>
          <w:sz w:val="28"/>
          <w:szCs w:val="28"/>
        </w:rPr>
      </w:pPr>
    </w:p>
    <w:p w14:paraId="788ECF2E" w14:textId="77777777" w:rsidR="00101A0E" w:rsidRPr="00101A0E" w:rsidRDefault="00101A0E" w:rsidP="00101A0E">
      <w:pPr>
        <w:ind w:firstLineChars="2150" w:firstLine="6020"/>
        <w:rPr>
          <w:rFonts w:asciiTheme="minorEastAsia" w:hAnsiTheme="minorEastAsia" w:hint="eastAsia"/>
          <w:sz w:val="28"/>
          <w:szCs w:val="28"/>
        </w:rPr>
      </w:pPr>
      <w:bookmarkStart w:id="104" w:name="_Toc199335221"/>
      <w:r w:rsidRPr="00101A0E">
        <w:rPr>
          <w:rFonts w:asciiTheme="minorEastAsia" w:hAnsiTheme="minorEastAsia" w:hint="eastAsia"/>
          <w:sz w:val="28"/>
          <w:szCs w:val="28"/>
        </w:rPr>
        <w:t>年　　月　　日</w:t>
      </w:r>
      <w:bookmarkEnd w:id="104"/>
    </w:p>
    <w:p w14:paraId="5BEFE255" w14:textId="19AF0FAC" w:rsidR="001E4EE9" w:rsidRDefault="00101A0E" w:rsidP="00101A0E">
      <w:pPr>
        <w:spacing w:line="440" w:lineRule="exact"/>
        <w:jc w:val="center"/>
        <w:rPr>
          <w:rFonts w:ascii="宋体" w:eastAsia="宋体" w:hAnsi="宋体" w:cs="宋体" w:hint="eastAsia"/>
          <w:b/>
          <w:bCs/>
          <w:sz w:val="24"/>
        </w:rPr>
      </w:pPr>
      <w:r>
        <w:rPr>
          <w:rFonts w:hint="eastAsia"/>
        </w:rPr>
        <w:br w:type="page"/>
      </w:r>
      <w:r>
        <w:rPr>
          <w:rFonts w:ascii="宋体" w:eastAsia="宋体" w:hAnsi="宋体" w:cs="宋体" w:hint="eastAsia"/>
          <w:b/>
          <w:bCs/>
          <w:sz w:val="24"/>
        </w:rPr>
        <w:lastRenderedPageBreak/>
        <w:t>投标保证金凭证</w:t>
      </w:r>
    </w:p>
    <w:p w14:paraId="1CCAB956" w14:textId="77777777" w:rsidR="001E4EE9" w:rsidRDefault="001E4EE9">
      <w:pPr>
        <w:jc w:val="center"/>
        <w:rPr>
          <w:rFonts w:ascii="宋体" w:eastAsia="宋体" w:hAnsi="宋体" w:cs="宋体" w:hint="eastAsia"/>
          <w:b/>
          <w:bCs/>
          <w:sz w:val="24"/>
        </w:rPr>
      </w:pPr>
    </w:p>
    <w:tbl>
      <w:tblPr>
        <w:tblStyle w:val="af3"/>
        <w:tblW w:w="0" w:type="auto"/>
        <w:tblLook w:val="04A0" w:firstRow="1" w:lastRow="0" w:firstColumn="1" w:lastColumn="0" w:noHBand="0" w:noVBand="1"/>
      </w:tblPr>
      <w:tblGrid>
        <w:gridCol w:w="2429"/>
        <w:gridCol w:w="5867"/>
      </w:tblGrid>
      <w:tr w:rsidR="001E4EE9" w14:paraId="03227684" w14:textId="77777777">
        <w:trPr>
          <w:trHeight w:val="367"/>
        </w:trPr>
        <w:tc>
          <w:tcPr>
            <w:tcW w:w="2682" w:type="dxa"/>
          </w:tcPr>
          <w:p w14:paraId="2834E5A5" w14:textId="77777777" w:rsidR="001E4EE9" w:rsidRPr="00101A0E" w:rsidRDefault="00000000">
            <w:pPr>
              <w:jc w:val="center"/>
              <w:rPr>
                <w:rFonts w:ascii="宋体" w:eastAsia="宋体" w:hAnsi="宋体" w:cs="宋体" w:hint="eastAsia"/>
                <w:sz w:val="28"/>
                <w:szCs w:val="28"/>
              </w:rPr>
            </w:pPr>
            <w:r w:rsidRPr="00101A0E">
              <w:rPr>
                <w:rFonts w:ascii="宋体" w:eastAsia="宋体" w:hAnsi="宋体" w:cs="宋体" w:hint="eastAsia"/>
                <w:sz w:val="28"/>
                <w:szCs w:val="28"/>
              </w:rPr>
              <w:t>账户名</w:t>
            </w:r>
          </w:p>
        </w:tc>
        <w:tc>
          <w:tcPr>
            <w:tcW w:w="6605" w:type="dxa"/>
          </w:tcPr>
          <w:p w14:paraId="105AB6C6" w14:textId="77777777" w:rsidR="001E4EE9" w:rsidRPr="00101A0E" w:rsidRDefault="001E4EE9">
            <w:pPr>
              <w:jc w:val="center"/>
              <w:rPr>
                <w:rFonts w:ascii="宋体" w:eastAsia="宋体" w:hAnsi="宋体" w:cs="宋体" w:hint="eastAsia"/>
                <w:sz w:val="28"/>
                <w:szCs w:val="28"/>
              </w:rPr>
            </w:pPr>
          </w:p>
        </w:tc>
      </w:tr>
      <w:tr w:rsidR="001E4EE9" w14:paraId="651E32FA" w14:textId="77777777">
        <w:trPr>
          <w:trHeight w:val="367"/>
        </w:trPr>
        <w:tc>
          <w:tcPr>
            <w:tcW w:w="2682" w:type="dxa"/>
          </w:tcPr>
          <w:p w14:paraId="5C295C5A" w14:textId="77777777" w:rsidR="001E4EE9" w:rsidRPr="00101A0E" w:rsidRDefault="00000000">
            <w:pPr>
              <w:jc w:val="center"/>
              <w:rPr>
                <w:rFonts w:ascii="宋体" w:eastAsia="宋体" w:hAnsi="宋体" w:cs="宋体" w:hint="eastAsia"/>
                <w:sz w:val="28"/>
                <w:szCs w:val="28"/>
              </w:rPr>
            </w:pPr>
            <w:r w:rsidRPr="00101A0E">
              <w:rPr>
                <w:rFonts w:ascii="宋体" w:eastAsia="宋体" w:hAnsi="宋体" w:cs="宋体" w:hint="eastAsia"/>
                <w:sz w:val="28"/>
                <w:szCs w:val="28"/>
              </w:rPr>
              <w:t>开户银行</w:t>
            </w:r>
          </w:p>
        </w:tc>
        <w:tc>
          <w:tcPr>
            <w:tcW w:w="6605" w:type="dxa"/>
          </w:tcPr>
          <w:p w14:paraId="39C8BD98" w14:textId="77777777" w:rsidR="001E4EE9" w:rsidRPr="00101A0E" w:rsidRDefault="001E4EE9">
            <w:pPr>
              <w:jc w:val="center"/>
              <w:rPr>
                <w:rFonts w:ascii="宋体" w:eastAsia="宋体" w:hAnsi="宋体" w:cs="宋体" w:hint="eastAsia"/>
                <w:sz w:val="28"/>
                <w:szCs w:val="28"/>
              </w:rPr>
            </w:pPr>
          </w:p>
        </w:tc>
      </w:tr>
      <w:tr w:rsidR="001E4EE9" w14:paraId="402CE771" w14:textId="77777777">
        <w:trPr>
          <w:trHeight w:val="367"/>
        </w:trPr>
        <w:tc>
          <w:tcPr>
            <w:tcW w:w="2682" w:type="dxa"/>
          </w:tcPr>
          <w:p w14:paraId="52969AF4" w14:textId="77777777" w:rsidR="001E4EE9" w:rsidRPr="00101A0E" w:rsidRDefault="00000000">
            <w:pPr>
              <w:jc w:val="center"/>
              <w:rPr>
                <w:rFonts w:ascii="宋体" w:eastAsia="宋体" w:hAnsi="宋体" w:cs="宋体" w:hint="eastAsia"/>
                <w:sz w:val="28"/>
                <w:szCs w:val="28"/>
              </w:rPr>
            </w:pPr>
            <w:r w:rsidRPr="00101A0E">
              <w:rPr>
                <w:rFonts w:ascii="宋体" w:eastAsia="宋体" w:hAnsi="宋体" w:cs="宋体" w:hint="eastAsia"/>
                <w:sz w:val="28"/>
                <w:szCs w:val="28"/>
              </w:rPr>
              <w:t>行号</w:t>
            </w:r>
          </w:p>
        </w:tc>
        <w:tc>
          <w:tcPr>
            <w:tcW w:w="6605" w:type="dxa"/>
          </w:tcPr>
          <w:p w14:paraId="76C35F53" w14:textId="77777777" w:rsidR="001E4EE9" w:rsidRPr="00101A0E" w:rsidRDefault="001E4EE9">
            <w:pPr>
              <w:jc w:val="center"/>
              <w:rPr>
                <w:rFonts w:ascii="宋体" w:eastAsia="宋体" w:hAnsi="宋体" w:cs="宋体" w:hint="eastAsia"/>
                <w:sz w:val="28"/>
                <w:szCs w:val="28"/>
              </w:rPr>
            </w:pPr>
          </w:p>
        </w:tc>
      </w:tr>
      <w:tr w:rsidR="001E4EE9" w14:paraId="00C84424" w14:textId="77777777">
        <w:trPr>
          <w:trHeight w:val="367"/>
        </w:trPr>
        <w:tc>
          <w:tcPr>
            <w:tcW w:w="2682" w:type="dxa"/>
          </w:tcPr>
          <w:p w14:paraId="15B7B04C" w14:textId="77777777" w:rsidR="001E4EE9" w:rsidRPr="00101A0E" w:rsidRDefault="00000000">
            <w:pPr>
              <w:jc w:val="center"/>
              <w:rPr>
                <w:rFonts w:ascii="宋体" w:eastAsia="宋体" w:hAnsi="宋体" w:cs="宋体" w:hint="eastAsia"/>
                <w:sz w:val="28"/>
                <w:szCs w:val="28"/>
              </w:rPr>
            </w:pPr>
            <w:r w:rsidRPr="00101A0E">
              <w:rPr>
                <w:rFonts w:ascii="宋体" w:eastAsia="宋体" w:hAnsi="宋体" w:cs="宋体" w:hint="eastAsia"/>
                <w:sz w:val="28"/>
                <w:szCs w:val="28"/>
              </w:rPr>
              <w:t>账号</w:t>
            </w:r>
          </w:p>
        </w:tc>
        <w:tc>
          <w:tcPr>
            <w:tcW w:w="6605" w:type="dxa"/>
          </w:tcPr>
          <w:p w14:paraId="42F309B5" w14:textId="77777777" w:rsidR="001E4EE9" w:rsidRPr="00101A0E" w:rsidRDefault="001E4EE9">
            <w:pPr>
              <w:jc w:val="center"/>
              <w:rPr>
                <w:rFonts w:ascii="宋体" w:eastAsia="宋体" w:hAnsi="宋体" w:cs="宋体" w:hint="eastAsia"/>
                <w:sz w:val="28"/>
                <w:szCs w:val="28"/>
              </w:rPr>
            </w:pPr>
          </w:p>
        </w:tc>
      </w:tr>
      <w:tr w:rsidR="001E4EE9" w14:paraId="55068620" w14:textId="77777777">
        <w:trPr>
          <w:trHeight w:val="5861"/>
        </w:trPr>
        <w:tc>
          <w:tcPr>
            <w:tcW w:w="9287" w:type="dxa"/>
            <w:gridSpan w:val="2"/>
            <w:vAlign w:val="center"/>
          </w:tcPr>
          <w:p w14:paraId="1DEAD553" w14:textId="77777777" w:rsidR="001E4EE9" w:rsidRPr="00101A0E" w:rsidRDefault="00000000" w:rsidP="00101A0E">
            <w:pPr>
              <w:rPr>
                <w:rFonts w:ascii="宋体" w:eastAsia="宋体" w:hAnsi="宋体" w:cs="宋体" w:hint="eastAsia"/>
                <w:sz w:val="28"/>
                <w:szCs w:val="28"/>
              </w:rPr>
            </w:pPr>
            <w:r w:rsidRPr="00101A0E">
              <w:rPr>
                <w:rFonts w:ascii="宋体" w:eastAsia="宋体" w:hAnsi="宋体" w:cs="宋体" w:hint="eastAsia"/>
                <w:sz w:val="28"/>
                <w:szCs w:val="28"/>
              </w:rPr>
              <w:t>凭证</w:t>
            </w:r>
          </w:p>
        </w:tc>
      </w:tr>
    </w:tbl>
    <w:p w14:paraId="76546F12" w14:textId="77777777" w:rsidR="001E4EE9" w:rsidRDefault="00000000">
      <w:pPr>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供应商诚信投标承诺书</w:t>
      </w:r>
    </w:p>
    <w:p w14:paraId="20360E36" w14:textId="77777777" w:rsidR="001E4EE9" w:rsidRDefault="001E4EE9">
      <w:pPr>
        <w:jc w:val="center"/>
        <w:rPr>
          <w:rFonts w:ascii="宋体" w:eastAsia="宋体" w:hAnsi="宋体" w:cs="宋体" w:hint="eastAsia"/>
          <w:b/>
          <w:sz w:val="24"/>
        </w:rPr>
      </w:pPr>
    </w:p>
    <w:p w14:paraId="54CBED15" w14:textId="77777777" w:rsidR="001E4EE9" w:rsidRPr="00101A0E" w:rsidRDefault="00000000">
      <w:pPr>
        <w:pStyle w:val="52"/>
        <w:spacing w:line="240" w:lineRule="auto"/>
        <w:ind w:firstLineChars="100" w:firstLine="280"/>
        <w:rPr>
          <w:rFonts w:ascii="宋体" w:eastAsia="宋体" w:hAnsi="宋体" w:cs="宋体" w:hint="eastAsia"/>
          <w:szCs w:val="28"/>
        </w:rPr>
      </w:pPr>
      <w:r w:rsidRPr="00101A0E">
        <w:rPr>
          <w:rFonts w:ascii="宋体" w:eastAsia="宋体" w:hAnsi="宋体" w:cs="宋体" w:hint="eastAsia"/>
          <w:szCs w:val="28"/>
        </w:rPr>
        <w:t>本人以企业法定代表人的身份郑重承诺：</w:t>
      </w:r>
    </w:p>
    <w:p w14:paraId="2E5312B3" w14:textId="77777777" w:rsidR="001E4EE9" w:rsidRPr="00101A0E" w:rsidRDefault="00000000">
      <w:pPr>
        <w:pStyle w:val="52"/>
        <w:spacing w:line="240" w:lineRule="auto"/>
        <w:ind w:firstLineChars="100" w:firstLine="280"/>
        <w:rPr>
          <w:rFonts w:ascii="宋体" w:eastAsia="宋体" w:hAnsi="宋体" w:cs="宋体" w:hint="eastAsia"/>
          <w:szCs w:val="28"/>
        </w:rPr>
      </w:pPr>
      <w:r w:rsidRPr="00101A0E">
        <w:rPr>
          <w:rFonts w:ascii="宋体" w:eastAsia="宋体" w:hAnsi="宋体" w:cs="宋体" w:hint="eastAsia"/>
          <w:szCs w:val="28"/>
        </w:rPr>
        <w:t>一、投标文件中所提供的一切材料都是真实、有效、合法的；</w:t>
      </w:r>
    </w:p>
    <w:p w14:paraId="44012F39" w14:textId="77777777" w:rsidR="001E4EE9" w:rsidRPr="00101A0E" w:rsidRDefault="00000000">
      <w:pPr>
        <w:pStyle w:val="52"/>
        <w:spacing w:line="240" w:lineRule="auto"/>
        <w:ind w:firstLineChars="100" w:firstLine="280"/>
        <w:rPr>
          <w:rFonts w:ascii="宋体" w:eastAsia="宋体" w:hAnsi="宋体" w:cs="宋体" w:hint="eastAsia"/>
          <w:szCs w:val="28"/>
        </w:rPr>
      </w:pPr>
      <w:r w:rsidRPr="00101A0E">
        <w:rPr>
          <w:rFonts w:ascii="宋体" w:eastAsia="宋体" w:hAnsi="宋体" w:cs="宋体" w:hint="eastAsia"/>
          <w:szCs w:val="28"/>
        </w:rPr>
        <w:t>二、不以他人名义投标或者以其他方式弄虚作假，骗取中标；</w:t>
      </w:r>
    </w:p>
    <w:p w14:paraId="7C7D8182" w14:textId="77777777" w:rsidR="001E4EE9" w:rsidRPr="00101A0E" w:rsidRDefault="00000000">
      <w:pPr>
        <w:pStyle w:val="52"/>
        <w:spacing w:line="240" w:lineRule="auto"/>
        <w:ind w:firstLineChars="100" w:firstLine="280"/>
        <w:rPr>
          <w:rFonts w:ascii="宋体" w:eastAsia="宋体" w:hAnsi="宋体" w:cs="宋体" w:hint="eastAsia"/>
          <w:szCs w:val="28"/>
        </w:rPr>
      </w:pPr>
      <w:r w:rsidRPr="00101A0E">
        <w:rPr>
          <w:rFonts w:ascii="宋体" w:eastAsia="宋体" w:hAnsi="宋体" w:cs="宋体" w:hint="eastAsia"/>
          <w:szCs w:val="28"/>
        </w:rPr>
        <w:t>三、</w:t>
      </w:r>
      <w:proofErr w:type="gramStart"/>
      <w:r w:rsidRPr="00101A0E">
        <w:rPr>
          <w:rFonts w:ascii="宋体" w:eastAsia="宋体" w:hAnsi="宋体" w:cs="宋体" w:hint="eastAsia"/>
          <w:szCs w:val="28"/>
        </w:rPr>
        <w:t>不</w:t>
      </w:r>
      <w:proofErr w:type="gramEnd"/>
      <w:r w:rsidRPr="00101A0E">
        <w:rPr>
          <w:rFonts w:ascii="宋体" w:eastAsia="宋体" w:hAnsi="宋体" w:cs="宋体" w:hint="eastAsia"/>
          <w:szCs w:val="28"/>
        </w:rPr>
        <w:t>与其</w:t>
      </w:r>
      <w:proofErr w:type="gramStart"/>
      <w:r w:rsidRPr="00101A0E">
        <w:rPr>
          <w:rFonts w:ascii="宋体" w:eastAsia="宋体" w:hAnsi="宋体" w:cs="宋体" w:hint="eastAsia"/>
          <w:szCs w:val="28"/>
        </w:rPr>
        <w:t>他供应</w:t>
      </w:r>
      <w:proofErr w:type="gramEnd"/>
      <w:r w:rsidRPr="00101A0E">
        <w:rPr>
          <w:rFonts w:ascii="宋体" w:eastAsia="宋体" w:hAnsi="宋体" w:cs="宋体" w:hint="eastAsia"/>
          <w:szCs w:val="28"/>
        </w:rPr>
        <w:t>商互相串通投标，不排挤其他供应商的公平竞争，不损害招标人的合法权益；</w:t>
      </w:r>
    </w:p>
    <w:p w14:paraId="75DE5654" w14:textId="77777777" w:rsidR="001E4EE9" w:rsidRPr="00101A0E" w:rsidRDefault="00000000">
      <w:pPr>
        <w:pStyle w:val="52"/>
        <w:spacing w:line="240" w:lineRule="auto"/>
        <w:ind w:firstLineChars="100" w:firstLine="280"/>
        <w:rPr>
          <w:rFonts w:ascii="宋体" w:eastAsia="宋体" w:hAnsi="宋体" w:cs="宋体" w:hint="eastAsia"/>
          <w:szCs w:val="28"/>
        </w:rPr>
      </w:pPr>
      <w:r w:rsidRPr="00101A0E">
        <w:rPr>
          <w:rFonts w:ascii="宋体" w:eastAsia="宋体" w:hAnsi="宋体" w:cs="宋体" w:hint="eastAsia"/>
          <w:szCs w:val="28"/>
        </w:rPr>
        <w:t>四、不与招标人或者招标代理机构串通投标，损害国家利益、社会公共利益或者他人的合法权益；</w:t>
      </w:r>
    </w:p>
    <w:p w14:paraId="6DA2C954" w14:textId="77777777" w:rsidR="001E4EE9" w:rsidRPr="00101A0E" w:rsidRDefault="00000000">
      <w:pPr>
        <w:pStyle w:val="52"/>
        <w:spacing w:line="240" w:lineRule="auto"/>
        <w:ind w:firstLineChars="100" w:firstLine="280"/>
        <w:rPr>
          <w:rFonts w:ascii="宋体" w:eastAsia="宋体" w:hAnsi="宋体" w:cs="宋体" w:hint="eastAsia"/>
          <w:szCs w:val="28"/>
        </w:rPr>
      </w:pPr>
      <w:r w:rsidRPr="00101A0E">
        <w:rPr>
          <w:rFonts w:ascii="宋体" w:eastAsia="宋体" w:hAnsi="宋体" w:cs="宋体" w:hint="eastAsia"/>
          <w:szCs w:val="28"/>
        </w:rPr>
        <w:t>五、不向招标人或者评标委员会成员行贿以牟取中标；</w:t>
      </w:r>
    </w:p>
    <w:p w14:paraId="19127C40" w14:textId="77777777" w:rsidR="001E4EE9" w:rsidRPr="00101A0E" w:rsidRDefault="00000000">
      <w:pPr>
        <w:pStyle w:val="52"/>
        <w:spacing w:line="240" w:lineRule="auto"/>
        <w:ind w:firstLineChars="100" w:firstLine="280"/>
        <w:rPr>
          <w:rFonts w:ascii="宋体" w:eastAsia="宋体" w:hAnsi="宋体" w:cs="宋体" w:hint="eastAsia"/>
          <w:szCs w:val="28"/>
        </w:rPr>
      </w:pPr>
      <w:r w:rsidRPr="00101A0E">
        <w:rPr>
          <w:rFonts w:ascii="宋体" w:eastAsia="宋体" w:hAnsi="宋体" w:cs="宋体" w:hint="eastAsia"/>
          <w:szCs w:val="28"/>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753569E8" w14:textId="77777777" w:rsidR="001E4EE9" w:rsidRPr="00101A0E" w:rsidRDefault="00000000">
      <w:pPr>
        <w:pStyle w:val="52"/>
        <w:spacing w:line="240" w:lineRule="auto"/>
        <w:ind w:firstLineChars="100" w:firstLine="280"/>
        <w:rPr>
          <w:rFonts w:ascii="宋体" w:eastAsia="宋体" w:hAnsi="宋体" w:cs="宋体" w:hint="eastAsia"/>
          <w:szCs w:val="28"/>
        </w:rPr>
      </w:pPr>
      <w:r w:rsidRPr="00101A0E">
        <w:rPr>
          <w:rFonts w:ascii="宋体" w:eastAsia="宋体" w:hAnsi="宋体" w:cs="宋体" w:hint="eastAsia"/>
          <w:szCs w:val="28"/>
        </w:rPr>
        <w:t>七、遵守《中华人民共和国政府采购法》、《政府采购货物和服务招标投标管理办法》（财政部87号令）、《政府采购非招标采购方式管理办法》（财政部74号令）的规定，保证不进行恶意投诉。</w:t>
      </w:r>
    </w:p>
    <w:p w14:paraId="686924CB" w14:textId="115F5CE6" w:rsidR="001E4EE9" w:rsidRPr="00101A0E" w:rsidRDefault="00000000" w:rsidP="00101A0E">
      <w:pPr>
        <w:pStyle w:val="52"/>
        <w:spacing w:line="240" w:lineRule="auto"/>
        <w:ind w:firstLineChars="100" w:firstLine="280"/>
        <w:rPr>
          <w:rFonts w:ascii="宋体" w:eastAsia="宋体" w:hAnsi="宋体" w:cs="宋体" w:hint="eastAsia"/>
          <w:szCs w:val="28"/>
        </w:rPr>
      </w:pPr>
      <w:r w:rsidRPr="00101A0E">
        <w:rPr>
          <w:rFonts w:ascii="宋体" w:eastAsia="宋体" w:hAnsi="宋体" w:cs="宋体" w:hint="eastAsia"/>
          <w:szCs w:val="28"/>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24B55FA8" w14:textId="77777777" w:rsidR="001E4EE9" w:rsidRPr="00101A0E" w:rsidRDefault="00000000">
      <w:pPr>
        <w:pStyle w:val="52"/>
        <w:spacing w:line="240" w:lineRule="auto"/>
        <w:ind w:firstLine="560"/>
        <w:rPr>
          <w:rFonts w:ascii="宋体" w:eastAsia="宋体" w:hAnsi="宋体" w:cs="宋体" w:hint="eastAsia"/>
          <w:szCs w:val="28"/>
        </w:rPr>
      </w:pPr>
      <w:r w:rsidRPr="00101A0E">
        <w:rPr>
          <w:rFonts w:ascii="宋体" w:eastAsia="宋体" w:hAnsi="宋体" w:cs="宋体" w:hint="eastAsia"/>
          <w:szCs w:val="28"/>
        </w:rPr>
        <w:t>供应商：（公章）</w:t>
      </w:r>
    </w:p>
    <w:p w14:paraId="348D22CB" w14:textId="77777777" w:rsidR="001E4EE9" w:rsidRPr="00101A0E" w:rsidRDefault="00000000" w:rsidP="00101A0E">
      <w:pPr>
        <w:pStyle w:val="52"/>
        <w:spacing w:line="360" w:lineRule="auto"/>
        <w:ind w:left="140" w:firstLineChars="0" w:firstLine="420"/>
        <w:rPr>
          <w:rFonts w:ascii="宋体" w:eastAsia="宋体" w:hAnsi="宋体" w:cs="宋体" w:hint="eastAsia"/>
          <w:szCs w:val="28"/>
        </w:rPr>
      </w:pPr>
      <w:r w:rsidRPr="00101A0E">
        <w:rPr>
          <w:rFonts w:ascii="宋体" w:eastAsia="宋体" w:hAnsi="宋体" w:cs="宋体" w:hint="eastAsia"/>
          <w:szCs w:val="28"/>
        </w:rPr>
        <w:t>法定代表人：（签字）       法定代表授权委托人：（签字）</w:t>
      </w:r>
    </w:p>
    <w:p w14:paraId="257C8BF5" w14:textId="77777777" w:rsidR="001E4EE9" w:rsidRDefault="00000000">
      <w:pPr>
        <w:spacing w:line="440" w:lineRule="exact"/>
        <w:jc w:val="center"/>
        <w:rPr>
          <w:rFonts w:ascii="宋体" w:eastAsia="宋体" w:hAnsi="宋体" w:cs="宋体" w:hint="eastAsia"/>
          <w:b/>
          <w:sz w:val="24"/>
        </w:rPr>
      </w:pPr>
      <w:r>
        <w:rPr>
          <w:rFonts w:ascii="宋体" w:eastAsia="宋体" w:hAnsi="宋体" w:cs="宋体" w:hint="eastAsia"/>
          <w:b/>
          <w:sz w:val="24"/>
        </w:rPr>
        <w:br w:type="page"/>
      </w:r>
      <w:r>
        <w:rPr>
          <w:rFonts w:ascii="宋体" w:eastAsia="宋体" w:hAnsi="宋体" w:cs="宋体" w:hint="eastAsia"/>
          <w:b/>
          <w:sz w:val="24"/>
        </w:rPr>
        <w:lastRenderedPageBreak/>
        <w:t>反商业贿赂承诺书</w:t>
      </w:r>
    </w:p>
    <w:p w14:paraId="3611F10C" w14:textId="77777777" w:rsidR="001E4EE9" w:rsidRDefault="001E4EE9">
      <w:pPr>
        <w:pStyle w:val="a8"/>
        <w:spacing w:line="440" w:lineRule="exact"/>
        <w:ind w:left="1747" w:firstLine="470"/>
        <w:rPr>
          <w:rFonts w:ascii="宋体" w:eastAsia="宋体" w:hAnsi="宋体" w:cs="宋体" w:hint="eastAsia"/>
        </w:rPr>
      </w:pPr>
    </w:p>
    <w:p w14:paraId="6959384B" w14:textId="77777777" w:rsidR="001E4EE9" w:rsidRPr="00101A0E" w:rsidRDefault="00000000">
      <w:pPr>
        <w:pStyle w:val="a8"/>
        <w:spacing w:line="440" w:lineRule="exact"/>
        <w:ind w:leftChars="104" w:left="218" w:firstLineChars="195" w:firstLine="546"/>
        <w:rPr>
          <w:rFonts w:ascii="宋体" w:eastAsia="宋体" w:hAnsi="宋体" w:cs="宋体" w:hint="eastAsia"/>
          <w:sz w:val="28"/>
          <w:szCs w:val="28"/>
        </w:rPr>
      </w:pPr>
      <w:r w:rsidRPr="00101A0E">
        <w:rPr>
          <w:rFonts w:ascii="宋体" w:eastAsia="宋体" w:hAnsi="宋体" w:cs="宋体" w:hint="eastAsia"/>
          <w:sz w:val="28"/>
          <w:szCs w:val="28"/>
        </w:rPr>
        <w:t>我公司承诺在</w:t>
      </w:r>
      <w:r w:rsidRPr="00101A0E">
        <w:rPr>
          <w:rFonts w:ascii="宋体" w:eastAsia="宋体" w:hAnsi="宋体" w:cs="宋体" w:hint="eastAsia"/>
          <w:sz w:val="28"/>
          <w:szCs w:val="28"/>
          <w:u w:val="single"/>
        </w:rPr>
        <w:t>（项目名称、项目编号）</w:t>
      </w:r>
      <w:r w:rsidRPr="00101A0E">
        <w:rPr>
          <w:rFonts w:ascii="宋体" w:eastAsia="宋体" w:hAnsi="宋体" w:cs="宋体" w:hint="eastAsia"/>
          <w:sz w:val="28"/>
          <w:szCs w:val="28"/>
        </w:rPr>
        <w:t>招标活动中，不给予采购方工作人员以及招标代理机构工作人员及其亲属各种形式的商业贿赂（包括送礼金礼品、有价证券、购物</w:t>
      </w:r>
      <w:proofErr w:type="gramStart"/>
      <w:r w:rsidRPr="00101A0E">
        <w:rPr>
          <w:rFonts w:ascii="宋体" w:eastAsia="宋体" w:hAnsi="宋体" w:cs="宋体" w:hint="eastAsia"/>
          <w:sz w:val="28"/>
          <w:szCs w:val="28"/>
        </w:rPr>
        <w:t>券</w:t>
      </w:r>
      <w:proofErr w:type="gramEnd"/>
      <w:r w:rsidRPr="00101A0E">
        <w:rPr>
          <w:rFonts w:ascii="宋体" w:eastAsia="宋体" w:hAnsi="宋体" w:cs="宋体" w:hint="eastAsia"/>
          <w:sz w:val="28"/>
          <w:szCs w:val="28"/>
        </w:rPr>
        <w:t>、回扣、佣金、咨询费、劳务费、赞助费、宣传费、支付旅游费用、报销各种消费凭证、宴请、娱乐等），不与投标人相互勾结私下协议，弄虚作假，搞假招标、陪标、串通投标，明招暗定，暗箱操作。如有上述行为，我公司及项目参与人员愿意按照《反不正当竞争法》的有关规定接受处罚。</w:t>
      </w:r>
    </w:p>
    <w:p w14:paraId="1ED17468" w14:textId="77777777" w:rsidR="001E4EE9" w:rsidRPr="00101A0E" w:rsidRDefault="001E4EE9">
      <w:pPr>
        <w:pStyle w:val="a8"/>
        <w:spacing w:line="440" w:lineRule="exact"/>
        <w:ind w:left="1747" w:firstLineChars="427" w:firstLine="1196"/>
        <w:rPr>
          <w:rFonts w:ascii="宋体" w:eastAsia="宋体" w:hAnsi="宋体" w:cs="宋体" w:hint="eastAsia"/>
          <w:sz w:val="28"/>
          <w:szCs w:val="28"/>
        </w:rPr>
      </w:pPr>
    </w:p>
    <w:p w14:paraId="646B877B" w14:textId="77777777" w:rsidR="001E4EE9" w:rsidRPr="00101A0E" w:rsidRDefault="001E4EE9">
      <w:pPr>
        <w:pStyle w:val="a8"/>
        <w:spacing w:line="440" w:lineRule="exact"/>
        <w:ind w:left="1747" w:firstLine="549"/>
        <w:rPr>
          <w:rFonts w:ascii="宋体" w:eastAsia="宋体" w:hAnsi="宋体" w:cs="宋体" w:hint="eastAsia"/>
          <w:sz w:val="28"/>
          <w:szCs w:val="28"/>
        </w:rPr>
      </w:pPr>
    </w:p>
    <w:p w14:paraId="0C396163" w14:textId="77777777" w:rsidR="001E4EE9" w:rsidRPr="00101A0E" w:rsidRDefault="00000000">
      <w:pPr>
        <w:pStyle w:val="a8"/>
        <w:spacing w:line="440" w:lineRule="exact"/>
        <w:ind w:leftChars="104" w:left="218" w:firstLineChars="195" w:firstLine="546"/>
        <w:rPr>
          <w:rFonts w:ascii="宋体" w:eastAsia="宋体" w:hAnsi="宋体" w:cs="宋体" w:hint="eastAsia"/>
          <w:sz w:val="28"/>
          <w:szCs w:val="28"/>
        </w:rPr>
      </w:pPr>
      <w:r w:rsidRPr="00101A0E">
        <w:rPr>
          <w:rFonts w:ascii="宋体" w:eastAsia="宋体" w:hAnsi="宋体" w:cs="宋体" w:hint="eastAsia"/>
          <w:sz w:val="28"/>
          <w:szCs w:val="28"/>
        </w:rPr>
        <w:t>供应商：（公章）</w:t>
      </w:r>
    </w:p>
    <w:p w14:paraId="1059D56E" w14:textId="77777777" w:rsidR="001E4EE9" w:rsidRPr="00101A0E" w:rsidRDefault="001E4EE9">
      <w:pPr>
        <w:pStyle w:val="a8"/>
        <w:spacing w:line="440" w:lineRule="exact"/>
        <w:ind w:left="1747" w:firstLine="549"/>
        <w:rPr>
          <w:rFonts w:ascii="宋体" w:eastAsia="宋体" w:hAnsi="宋体" w:cs="宋体" w:hint="eastAsia"/>
          <w:sz w:val="28"/>
          <w:szCs w:val="28"/>
        </w:rPr>
      </w:pPr>
    </w:p>
    <w:p w14:paraId="615D94DB" w14:textId="77777777" w:rsidR="001E4EE9" w:rsidRPr="00101A0E" w:rsidRDefault="001E4EE9">
      <w:pPr>
        <w:pStyle w:val="a8"/>
        <w:spacing w:line="440" w:lineRule="exact"/>
        <w:ind w:left="1747" w:firstLine="549"/>
        <w:rPr>
          <w:rFonts w:ascii="宋体" w:eastAsia="宋体" w:hAnsi="宋体" w:cs="宋体" w:hint="eastAsia"/>
          <w:sz w:val="28"/>
          <w:szCs w:val="28"/>
        </w:rPr>
      </w:pPr>
    </w:p>
    <w:p w14:paraId="5E2482BA" w14:textId="77777777" w:rsidR="001E4EE9" w:rsidRPr="00101A0E" w:rsidRDefault="00000000">
      <w:pPr>
        <w:pStyle w:val="a8"/>
        <w:tabs>
          <w:tab w:val="left" w:pos="0"/>
        </w:tabs>
        <w:spacing w:line="440" w:lineRule="exact"/>
        <w:ind w:leftChars="0" w:left="0" w:firstLineChars="295" w:firstLine="826"/>
        <w:rPr>
          <w:rFonts w:ascii="宋体" w:eastAsia="宋体" w:hAnsi="宋体" w:cs="宋体" w:hint="eastAsia"/>
          <w:sz w:val="28"/>
          <w:szCs w:val="28"/>
        </w:rPr>
      </w:pPr>
      <w:r w:rsidRPr="00101A0E">
        <w:rPr>
          <w:rFonts w:ascii="宋体" w:eastAsia="宋体" w:hAnsi="宋体" w:cs="宋体" w:hint="eastAsia"/>
          <w:sz w:val="28"/>
          <w:szCs w:val="28"/>
        </w:rPr>
        <w:t>公司法定代表：</w:t>
      </w:r>
    </w:p>
    <w:p w14:paraId="39B80C5C" w14:textId="77777777" w:rsidR="001E4EE9" w:rsidRPr="00101A0E" w:rsidRDefault="001E4EE9">
      <w:pPr>
        <w:pStyle w:val="a8"/>
        <w:spacing w:line="440" w:lineRule="exact"/>
        <w:ind w:left="1747" w:firstLine="549"/>
        <w:rPr>
          <w:rFonts w:ascii="宋体" w:eastAsia="宋体" w:hAnsi="宋体" w:cs="宋体" w:hint="eastAsia"/>
          <w:sz w:val="28"/>
          <w:szCs w:val="28"/>
        </w:rPr>
      </w:pPr>
    </w:p>
    <w:p w14:paraId="64BF09C0" w14:textId="77777777" w:rsidR="001E4EE9" w:rsidRPr="00101A0E" w:rsidRDefault="001E4EE9">
      <w:pPr>
        <w:pStyle w:val="a8"/>
        <w:spacing w:line="440" w:lineRule="exact"/>
        <w:ind w:left="1747" w:firstLine="549"/>
        <w:rPr>
          <w:rFonts w:ascii="宋体" w:eastAsia="宋体" w:hAnsi="宋体" w:cs="宋体" w:hint="eastAsia"/>
          <w:sz w:val="28"/>
          <w:szCs w:val="28"/>
        </w:rPr>
      </w:pPr>
    </w:p>
    <w:p w14:paraId="0FE5ECE9" w14:textId="77777777" w:rsidR="001E4EE9" w:rsidRPr="00101A0E" w:rsidRDefault="00000000">
      <w:pPr>
        <w:pStyle w:val="a8"/>
        <w:spacing w:line="440" w:lineRule="exact"/>
        <w:ind w:leftChars="104" w:left="218" w:firstLineChars="195" w:firstLine="546"/>
        <w:rPr>
          <w:rFonts w:ascii="宋体" w:eastAsia="宋体" w:hAnsi="宋体" w:cs="宋体" w:hint="eastAsia"/>
          <w:sz w:val="28"/>
          <w:szCs w:val="28"/>
        </w:rPr>
      </w:pPr>
      <w:r w:rsidRPr="00101A0E">
        <w:rPr>
          <w:rFonts w:ascii="宋体" w:eastAsia="宋体" w:hAnsi="宋体" w:cs="宋体" w:hint="eastAsia"/>
          <w:sz w:val="28"/>
          <w:szCs w:val="28"/>
        </w:rPr>
        <w:t>法人授权代表：</w:t>
      </w:r>
    </w:p>
    <w:p w14:paraId="02BE582D" w14:textId="77777777" w:rsidR="001E4EE9" w:rsidRPr="00101A0E" w:rsidRDefault="001E4EE9">
      <w:pPr>
        <w:pStyle w:val="a8"/>
        <w:spacing w:line="440" w:lineRule="exact"/>
        <w:ind w:left="1747" w:firstLineChars="200" w:firstLine="560"/>
        <w:rPr>
          <w:rFonts w:ascii="宋体" w:eastAsia="宋体" w:hAnsi="宋体" w:cs="宋体" w:hint="eastAsia"/>
          <w:sz w:val="28"/>
          <w:szCs w:val="28"/>
        </w:rPr>
      </w:pPr>
    </w:p>
    <w:p w14:paraId="5B496C4B" w14:textId="77777777" w:rsidR="001E4EE9" w:rsidRPr="00101A0E" w:rsidRDefault="001E4EE9">
      <w:pPr>
        <w:pStyle w:val="a8"/>
        <w:spacing w:line="440" w:lineRule="exact"/>
        <w:ind w:left="1747" w:firstLineChars="200" w:firstLine="560"/>
        <w:rPr>
          <w:rFonts w:ascii="宋体" w:eastAsia="宋体" w:hAnsi="宋体" w:cs="宋体" w:hint="eastAsia"/>
          <w:sz w:val="28"/>
          <w:szCs w:val="28"/>
        </w:rPr>
      </w:pPr>
    </w:p>
    <w:p w14:paraId="2ACC710F" w14:textId="77777777" w:rsidR="001E4EE9" w:rsidRPr="00101A0E" w:rsidRDefault="001E4EE9">
      <w:pPr>
        <w:pStyle w:val="a8"/>
        <w:spacing w:line="440" w:lineRule="exact"/>
        <w:ind w:left="1747" w:firstLineChars="200" w:firstLine="560"/>
        <w:rPr>
          <w:rFonts w:ascii="宋体" w:eastAsia="宋体" w:hAnsi="宋体" w:cs="宋体" w:hint="eastAsia"/>
          <w:sz w:val="28"/>
          <w:szCs w:val="28"/>
        </w:rPr>
      </w:pPr>
    </w:p>
    <w:p w14:paraId="001A27F1" w14:textId="77777777" w:rsidR="001E4EE9" w:rsidRPr="00101A0E" w:rsidRDefault="00000000">
      <w:pPr>
        <w:pStyle w:val="a8"/>
        <w:spacing w:line="440" w:lineRule="exact"/>
        <w:ind w:leftChars="0" w:left="0" w:firstLineChars="300" w:firstLine="840"/>
        <w:rPr>
          <w:rFonts w:ascii="宋体" w:eastAsia="宋体" w:hAnsi="宋体" w:cs="宋体" w:hint="eastAsia"/>
          <w:sz w:val="28"/>
          <w:szCs w:val="28"/>
        </w:rPr>
      </w:pPr>
      <w:r w:rsidRPr="00101A0E">
        <w:rPr>
          <w:rFonts w:ascii="宋体" w:eastAsia="宋体" w:hAnsi="宋体" w:cs="宋体" w:hint="eastAsia"/>
          <w:sz w:val="28"/>
          <w:szCs w:val="28"/>
        </w:rPr>
        <w:t>日期：</w:t>
      </w:r>
    </w:p>
    <w:p w14:paraId="067AF3B7" w14:textId="77777777" w:rsidR="001E4EE9" w:rsidRDefault="00000000">
      <w:pPr>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商务条款偏离表</w:t>
      </w:r>
    </w:p>
    <w:p w14:paraId="35E45893" w14:textId="77777777" w:rsidR="001E4EE9" w:rsidRPr="00101A0E" w:rsidRDefault="00000000">
      <w:pPr>
        <w:spacing w:line="440" w:lineRule="exact"/>
        <w:ind w:firstLineChars="50" w:firstLine="140"/>
        <w:rPr>
          <w:rFonts w:asciiTheme="minorEastAsia" w:hAnsiTheme="minorEastAsia" w:cs="宋体" w:hint="eastAsia"/>
          <w:sz w:val="28"/>
          <w:szCs w:val="28"/>
          <w:u w:val="single"/>
        </w:rPr>
      </w:pPr>
      <w:r w:rsidRPr="00101A0E">
        <w:rPr>
          <w:rFonts w:asciiTheme="minorEastAsia" w:hAnsiTheme="minorEastAsia" w:cs="宋体" w:hint="eastAsia"/>
          <w:sz w:val="28"/>
          <w:szCs w:val="28"/>
        </w:rPr>
        <w:t>投标人名称（公章）：</w:t>
      </w:r>
      <w:r w:rsidRPr="00101A0E">
        <w:rPr>
          <w:rFonts w:asciiTheme="minorEastAsia" w:hAnsiTheme="minorEastAsia" w:cs="宋体" w:hint="eastAsia"/>
          <w:sz w:val="28"/>
          <w:szCs w:val="28"/>
          <w:u w:val="single"/>
        </w:rPr>
        <w:t xml:space="preserve">　　　　　         </w:t>
      </w:r>
      <w:r w:rsidRPr="00101A0E">
        <w:rPr>
          <w:rFonts w:asciiTheme="minorEastAsia" w:hAnsiTheme="minorEastAsia" w:cs="宋体" w:hint="eastAsia"/>
          <w:sz w:val="28"/>
          <w:szCs w:val="28"/>
        </w:rPr>
        <w:t>招标编号：</w:t>
      </w:r>
      <w:r w:rsidRPr="00101A0E">
        <w:rPr>
          <w:rFonts w:asciiTheme="minorEastAsia" w:hAnsiTheme="minorEastAsia" w:cs="宋体" w:hint="eastAsia"/>
          <w:sz w:val="28"/>
          <w:szCs w:val="28"/>
          <w:u w:val="single"/>
        </w:rPr>
        <w:t xml:space="preserve">　　　　           </w:t>
      </w:r>
    </w:p>
    <w:p w14:paraId="1426BDE2" w14:textId="77777777" w:rsidR="001E4EE9" w:rsidRPr="00101A0E" w:rsidRDefault="00000000">
      <w:pPr>
        <w:spacing w:line="440" w:lineRule="exact"/>
        <w:ind w:firstLineChars="50" w:firstLine="140"/>
        <w:rPr>
          <w:rFonts w:asciiTheme="minorEastAsia" w:hAnsiTheme="minorEastAsia" w:cs="宋体" w:hint="eastAsia"/>
          <w:sz w:val="28"/>
          <w:szCs w:val="28"/>
        </w:rPr>
      </w:pPr>
      <w:proofErr w:type="gramStart"/>
      <w:r w:rsidRPr="00101A0E">
        <w:rPr>
          <w:rFonts w:asciiTheme="minorEastAsia" w:hAnsiTheme="minorEastAsia" w:cs="宋体" w:hint="eastAsia"/>
          <w:sz w:val="28"/>
          <w:szCs w:val="28"/>
        </w:rPr>
        <w:t>标项名称</w:t>
      </w:r>
      <w:proofErr w:type="gramEnd"/>
      <w:r w:rsidRPr="00101A0E">
        <w:rPr>
          <w:rFonts w:asciiTheme="minorEastAsia" w:hAnsiTheme="minorEastAsia" w:cs="宋体" w:hint="eastAsia"/>
          <w:sz w:val="28"/>
          <w:szCs w:val="28"/>
        </w:rPr>
        <w:t>：</w:t>
      </w:r>
      <w:r w:rsidRPr="00101A0E">
        <w:rPr>
          <w:rFonts w:asciiTheme="minorEastAsia" w:hAnsiTheme="minorEastAsia" w:cs="宋体" w:hint="eastAsia"/>
          <w:sz w:val="28"/>
          <w:szCs w:val="28"/>
          <w:u w:val="single"/>
        </w:rPr>
        <w:t xml:space="preserve">　　　　           </w:t>
      </w:r>
      <w:r w:rsidRPr="00101A0E">
        <w:rPr>
          <w:rFonts w:asciiTheme="minorEastAsia" w:hAnsiTheme="minorEastAsia" w:cs="宋体"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1602"/>
        <w:gridCol w:w="2458"/>
        <w:gridCol w:w="2885"/>
        <w:gridCol w:w="2018"/>
      </w:tblGrid>
      <w:tr w:rsidR="001E4EE9" w:rsidRPr="00101A0E" w14:paraId="6596B834" w14:textId="77777777">
        <w:trPr>
          <w:cantSplit/>
          <w:trHeight w:val="480"/>
        </w:trPr>
        <w:tc>
          <w:tcPr>
            <w:tcW w:w="891" w:type="dxa"/>
            <w:vAlign w:val="center"/>
          </w:tcPr>
          <w:p w14:paraId="2D4F3675" w14:textId="77777777" w:rsidR="001E4EE9" w:rsidRPr="00101A0E" w:rsidRDefault="00000000">
            <w:pPr>
              <w:spacing w:line="440" w:lineRule="exact"/>
              <w:jc w:val="center"/>
              <w:rPr>
                <w:rFonts w:asciiTheme="minorEastAsia" w:hAnsiTheme="minorEastAsia" w:cs="宋体" w:hint="eastAsia"/>
                <w:sz w:val="28"/>
                <w:szCs w:val="28"/>
              </w:rPr>
            </w:pPr>
            <w:r w:rsidRPr="00101A0E">
              <w:rPr>
                <w:rFonts w:asciiTheme="minorEastAsia" w:hAnsiTheme="minorEastAsia" w:cs="宋体" w:hint="eastAsia"/>
                <w:sz w:val="28"/>
                <w:szCs w:val="28"/>
              </w:rPr>
              <w:t>序号</w:t>
            </w:r>
          </w:p>
        </w:tc>
        <w:tc>
          <w:tcPr>
            <w:tcW w:w="1602" w:type="dxa"/>
            <w:vAlign w:val="center"/>
          </w:tcPr>
          <w:p w14:paraId="52E8F88D" w14:textId="77777777" w:rsidR="001E4EE9" w:rsidRPr="00101A0E" w:rsidRDefault="00000000">
            <w:pPr>
              <w:spacing w:line="440" w:lineRule="exact"/>
              <w:jc w:val="center"/>
              <w:rPr>
                <w:rFonts w:asciiTheme="minorEastAsia" w:hAnsiTheme="minorEastAsia" w:cs="宋体" w:hint="eastAsia"/>
                <w:sz w:val="28"/>
                <w:szCs w:val="28"/>
              </w:rPr>
            </w:pPr>
            <w:r w:rsidRPr="00101A0E">
              <w:rPr>
                <w:rFonts w:asciiTheme="minorEastAsia" w:hAnsiTheme="minorEastAsia" w:cs="宋体" w:hint="eastAsia"/>
                <w:sz w:val="28"/>
                <w:szCs w:val="28"/>
              </w:rPr>
              <w:t>招标文件</w:t>
            </w:r>
          </w:p>
          <w:p w14:paraId="4E940F17" w14:textId="77777777" w:rsidR="001E4EE9" w:rsidRPr="00101A0E" w:rsidRDefault="00000000">
            <w:pPr>
              <w:spacing w:line="440" w:lineRule="exact"/>
              <w:jc w:val="center"/>
              <w:rPr>
                <w:rFonts w:asciiTheme="minorEastAsia" w:hAnsiTheme="minorEastAsia" w:cs="宋体" w:hint="eastAsia"/>
                <w:sz w:val="28"/>
                <w:szCs w:val="28"/>
              </w:rPr>
            </w:pPr>
            <w:r w:rsidRPr="00101A0E">
              <w:rPr>
                <w:rFonts w:asciiTheme="minorEastAsia" w:hAnsiTheme="minorEastAsia" w:cs="宋体" w:hint="eastAsia"/>
                <w:sz w:val="28"/>
                <w:szCs w:val="28"/>
              </w:rPr>
              <w:t>条目号</w:t>
            </w:r>
          </w:p>
        </w:tc>
        <w:tc>
          <w:tcPr>
            <w:tcW w:w="2458" w:type="dxa"/>
            <w:vAlign w:val="center"/>
          </w:tcPr>
          <w:p w14:paraId="2113C557" w14:textId="77777777" w:rsidR="001E4EE9" w:rsidRPr="00101A0E" w:rsidRDefault="00000000">
            <w:pPr>
              <w:spacing w:line="440" w:lineRule="exact"/>
              <w:jc w:val="center"/>
              <w:rPr>
                <w:rFonts w:asciiTheme="minorEastAsia" w:hAnsiTheme="minorEastAsia" w:cs="宋体" w:hint="eastAsia"/>
                <w:sz w:val="28"/>
                <w:szCs w:val="28"/>
              </w:rPr>
            </w:pPr>
            <w:r w:rsidRPr="00101A0E">
              <w:rPr>
                <w:rFonts w:asciiTheme="minorEastAsia" w:hAnsiTheme="minorEastAsia" w:cs="宋体" w:hint="eastAsia"/>
                <w:sz w:val="28"/>
                <w:szCs w:val="28"/>
              </w:rPr>
              <w:t>招标文件的商务条款</w:t>
            </w:r>
          </w:p>
        </w:tc>
        <w:tc>
          <w:tcPr>
            <w:tcW w:w="2885" w:type="dxa"/>
            <w:vAlign w:val="center"/>
          </w:tcPr>
          <w:p w14:paraId="0E86683C" w14:textId="77777777" w:rsidR="001E4EE9" w:rsidRPr="00101A0E" w:rsidRDefault="00000000">
            <w:pPr>
              <w:spacing w:line="440" w:lineRule="exact"/>
              <w:jc w:val="center"/>
              <w:rPr>
                <w:rFonts w:asciiTheme="minorEastAsia" w:hAnsiTheme="minorEastAsia" w:cs="宋体" w:hint="eastAsia"/>
                <w:sz w:val="28"/>
                <w:szCs w:val="28"/>
              </w:rPr>
            </w:pPr>
            <w:r w:rsidRPr="00101A0E">
              <w:rPr>
                <w:rFonts w:asciiTheme="minorEastAsia" w:hAnsiTheme="minorEastAsia" w:cs="宋体" w:hint="eastAsia"/>
                <w:sz w:val="28"/>
                <w:szCs w:val="28"/>
              </w:rPr>
              <w:t>投标文件的商务条款</w:t>
            </w:r>
          </w:p>
        </w:tc>
        <w:tc>
          <w:tcPr>
            <w:tcW w:w="2018" w:type="dxa"/>
            <w:vAlign w:val="center"/>
          </w:tcPr>
          <w:p w14:paraId="5559802A" w14:textId="77777777" w:rsidR="001E4EE9" w:rsidRPr="00101A0E" w:rsidRDefault="00000000">
            <w:pPr>
              <w:spacing w:line="440" w:lineRule="exact"/>
              <w:jc w:val="center"/>
              <w:rPr>
                <w:rFonts w:asciiTheme="minorEastAsia" w:hAnsiTheme="minorEastAsia" w:cs="宋体" w:hint="eastAsia"/>
                <w:sz w:val="28"/>
                <w:szCs w:val="28"/>
              </w:rPr>
            </w:pPr>
            <w:r w:rsidRPr="00101A0E">
              <w:rPr>
                <w:rFonts w:asciiTheme="minorEastAsia" w:hAnsiTheme="minorEastAsia" w:cs="宋体" w:hint="eastAsia"/>
                <w:sz w:val="28"/>
                <w:szCs w:val="28"/>
              </w:rPr>
              <w:t>说明</w:t>
            </w:r>
          </w:p>
        </w:tc>
      </w:tr>
      <w:tr w:rsidR="001E4EE9" w:rsidRPr="00101A0E" w14:paraId="4955DF13" w14:textId="77777777">
        <w:trPr>
          <w:cantSplit/>
          <w:trHeight w:val="390"/>
        </w:trPr>
        <w:tc>
          <w:tcPr>
            <w:tcW w:w="891" w:type="dxa"/>
            <w:vAlign w:val="center"/>
          </w:tcPr>
          <w:p w14:paraId="622580C6" w14:textId="77777777" w:rsidR="001E4EE9" w:rsidRPr="00101A0E" w:rsidRDefault="00000000">
            <w:pPr>
              <w:jc w:val="center"/>
              <w:rPr>
                <w:rFonts w:asciiTheme="minorEastAsia" w:hAnsiTheme="minorEastAsia" w:cs="宋体" w:hint="eastAsia"/>
                <w:sz w:val="28"/>
                <w:szCs w:val="28"/>
              </w:rPr>
            </w:pPr>
            <w:r w:rsidRPr="00101A0E">
              <w:rPr>
                <w:rFonts w:asciiTheme="minorEastAsia" w:hAnsiTheme="minorEastAsia" w:cs="宋体" w:hint="eastAsia"/>
                <w:sz w:val="28"/>
                <w:szCs w:val="28"/>
              </w:rPr>
              <w:t>1</w:t>
            </w:r>
          </w:p>
        </w:tc>
        <w:tc>
          <w:tcPr>
            <w:tcW w:w="1602" w:type="dxa"/>
          </w:tcPr>
          <w:p w14:paraId="53CA1C9F" w14:textId="77777777" w:rsidR="001E4EE9" w:rsidRPr="00101A0E" w:rsidRDefault="001E4EE9">
            <w:pPr>
              <w:spacing w:line="440" w:lineRule="exact"/>
              <w:jc w:val="center"/>
              <w:rPr>
                <w:rFonts w:asciiTheme="minorEastAsia" w:hAnsiTheme="minorEastAsia" w:cs="宋体" w:hint="eastAsia"/>
                <w:sz w:val="28"/>
                <w:szCs w:val="28"/>
              </w:rPr>
            </w:pPr>
          </w:p>
        </w:tc>
        <w:tc>
          <w:tcPr>
            <w:tcW w:w="2458" w:type="dxa"/>
          </w:tcPr>
          <w:p w14:paraId="0BB8E0CC" w14:textId="77777777" w:rsidR="001E4EE9" w:rsidRPr="00101A0E" w:rsidRDefault="001E4EE9">
            <w:pPr>
              <w:spacing w:line="440" w:lineRule="exact"/>
              <w:rPr>
                <w:rFonts w:asciiTheme="minorEastAsia" w:hAnsiTheme="minorEastAsia" w:cs="宋体" w:hint="eastAsia"/>
                <w:sz w:val="28"/>
                <w:szCs w:val="28"/>
              </w:rPr>
            </w:pPr>
          </w:p>
        </w:tc>
        <w:tc>
          <w:tcPr>
            <w:tcW w:w="2885" w:type="dxa"/>
          </w:tcPr>
          <w:p w14:paraId="4E94AE34" w14:textId="77777777" w:rsidR="001E4EE9" w:rsidRPr="00101A0E" w:rsidRDefault="001E4EE9">
            <w:pPr>
              <w:spacing w:line="440" w:lineRule="exact"/>
              <w:rPr>
                <w:rFonts w:asciiTheme="minorEastAsia" w:hAnsiTheme="minorEastAsia" w:cs="宋体" w:hint="eastAsia"/>
                <w:sz w:val="28"/>
                <w:szCs w:val="28"/>
              </w:rPr>
            </w:pPr>
          </w:p>
        </w:tc>
        <w:tc>
          <w:tcPr>
            <w:tcW w:w="2018" w:type="dxa"/>
          </w:tcPr>
          <w:p w14:paraId="38EBCE4B" w14:textId="77777777" w:rsidR="001E4EE9" w:rsidRPr="00101A0E" w:rsidRDefault="001E4EE9">
            <w:pPr>
              <w:spacing w:line="440" w:lineRule="exact"/>
              <w:rPr>
                <w:rFonts w:asciiTheme="minorEastAsia" w:hAnsiTheme="minorEastAsia" w:cs="宋体" w:hint="eastAsia"/>
                <w:sz w:val="28"/>
                <w:szCs w:val="28"/>
              </w:rPr>
            </w:pPr>
          </w:p>
        </w:tc>
      </w:tr>
      <w:tr w:rsidR="001E4EE9" w:rsidRPr="00101A0E" w14:paraId="78BD12BB" w14:textId="77777777">
        <w:trPr>
          <w:cantSplit/>
          <w:trHeight w:val="435"/>
        </w:trPr>
        <w:tc>
          <w:tcPr>
            <w:tcW w:w="891" w:type="dxa"/>
            <w:vAlign w:val="center"/>
          </w:tcPr>
          <w:p w14:paraId="7E5BAED8" w14:textId="77777777" w:rsidR="001E4EE9" w:rsidRPr="00101A0E" w:rsidRDefault="00000000">
            <w:pPr>
              <w:jc w:val="center"/>
              <w:rPr>
                <w:rFonts w:asciiTheme="minorEastAsia" w:hAnsiTheme="minorEastAsia" w:cs="宋体" w:hint="eastAsia"/>
                <w:sz w:val="28"/>
                <w:szCs w:val="28"/>
              </w:rPr>
            </w:pPr>
            <w:r w:rsidRPr="00101A0E">
              <w:rPr>
                <w:rFonts w:asciiTheme="minorEastAsia" w:hAnsiTheme="minorEastAsia" w:cs="宋体" w:hint="eastAsia"/>
                <w:sz w:val="28"/>
                <w:szCs w:val="28"/>
              </w:rPr>
              <w:t>2</w:t>
            </w:r>
          </w:p>
        </w:tc>
        <w:tc>
          <w:tcPr>
            <w:tcW w:w="1602" w:type="dxa"/>
          </w:tcPr>
          <w:p w14:paraId="1E4F9798" w14:textId="77777777" w:rsidR="001E4EE9" w:rsidRPr="00101A0E" w:rsidRDefault="001E4EE9">
            <w:pPr>
              <w:spacing w:line="440" w:lineRule="exact"/>
              <w:rPr>
                <w:rFonts w:asciiTheme="minorEastAsia" w:hAnsiTheme="minorEastAsia" w:cs="宋体" w:hint="eastAsia"/>
                <w:sz w:val="28"/>
                <w:szCs w:val="28"/>
              </w:rPr>
            </w:pPr>
          </w:p>
        </w:tc>
        <w:tc>
          <w:tcPr>
            <w:tcW w:w="2458" w:type="dxa"/>
          </w:tcPr>
          <w:p w14:paraId="6E777743" w14:textId="77777777" w:rsidR="001E4EE9" w:rsidRPr="00101A0E" w:rsidRDefault="001E4EE9">
            <w:pPr>
              <w:spacing w:line="440" w:lineRule="exact"/>
              <w:rPr>
                <w:rFonts w:asciiTheme="minorEastAsia" w:hAnsiTheme="minorEastAsia" w:cs="宋体" w:hint="eastAsia"/>
                <w:sz w:val="28"/>
                <w:szCs w:val="28"/>
              </w:rPr>
            </w:pPr>
          </w:p>
        </w:tc>
        <w:tc>
          <w:tcPr>
            <w:tcW w:w="2885" w:type="dxa"/>
          </w:tcPr>
          <w:p w14:paraId="78272565" w14:textId="77777777" w:rsidR="001E4EE9" w:rsidRPr="00101A0E" w:rsidRDefault="001E4EE9">
            <w:pPr>
              <w:spacing w:line="440" w:lineRule="exact"/>
              <w:rPr>
                <w:rFonts w:asciiTheme="minorEastAsia" w:hAnsiTheme="minorEastAsia" w:cs="宋体" w:hint="eastAsia"/>
                <w:sz w:val="28"/>
                <w:szCs w:val="28"/>
              </w:rPr>
            </w:pPr>
          </w:p>
        </w:tc>
        <w:tc>
          <w:tcPr>
            <w:tcW w:w="2018" w:type="dxa"/>
          </w:tcPr>
          <w:p w14:paraId="10D28ECD" w14:textId="77777777" w:rsidR="001E4EE9" w:rsidRPr="00101A0E" w:rsidRDefault="001E4EE9">
            <w:pPr>
              <w:spacing w:line="440" w:lineRule="exact"/>
              <w:rPr>
                <w:rFonts w:asciiTheme="minorEastAsia" w:hAnsiTheme="minorEastAsia" w:cs="宋体" w:hint="eastAsia"/>
                <w:sz w:val="28"/>
                <w:szCs w:val="28"/>
              </w:rPr>
            </w:pPr>
          </w:p>
        </w:tc>
      </w:tr>
      <w:tr w:rsidR="001E4EE9" w:rsidRPr="00101A0E" w14:paraId="6E867A4F" w14:textId="77777777">
        <w:trPr>
          <w:cantSplit/>
          <w:trHeight w:val="390"/>
        </w:trPr>
        <w:tc>
          <w:tcPr>
            <w:tcW w:w="891" w:type="dxa"/>
            <w:vAlign w:val="center"/>
          </w:tcPr>
          <w:p w14:paraId="08847BFC" w14:textId="77777777" w:rsidR="001E4EE9" w:rsidRPr="00101A0E" w:rsidRDefault="00000000">
            <w:pPr>
              <w:jc w:val="center"/>
              <w:rPr>
                <w:rFonts w:asciiTheme="minorEastAsia" w:hAnsiTheme="minorEastAsia" w:cs="宋体" w:hint="eastAsia"/>
                <w:sz w:val="28"/>
                <w:szCs w:val="28"/>
              </w:rPr>
            </w:pPr>
            <w:r w:rsidRPr="00101A0E">
              <w:rPr>
                <w:rFonts w:asciiTheme="minorEastAsia" w:hAnsiTheme="minorEastAsia" w:cs="宋体" w:hint="eastAsia"/>
                <w:sz w:val="28"/>
                <w:szCs w:val="28"/>
              </w:rPr>
              <w:t>3</w:t>
            </w:r>
          </w:p>
        </w:tc>
        <w:tc>
          <w:tcPr>
            <w:tcW w:w="1602" w:type="dxa"/>
          </w:tcPr>
          <w:p w14:paraId="5D952353" w14:textId="77777777" w:rsidR="001E4EE9" w:rsidRPr="00101A0E" w:rsidRDefault="001E4EE9">
            <w:pPr>
              <w:spacing w:line="440" w:lineRule="exact"/>
              <w:rPr>
                <w:rFonts w:asciiTheme="minorEastAsia" w:hAnsiTheme="minorEastAsia" w:cs="宋体" w:hint="eastAsia"/>
                <w:sz w:val="28"/>
                <w:szCs w:val="28"/>
              </w:rPr>
            </w:pPr>
          </w:p>
        </w:tc>
        <w:tc>
          <w:tcPr>
            <w:tcW w:w="2458" w:type="dxa"/>
            <w:vAlign w:val="center"/>
          </w:tcPr>
          <w:p w14:paraId="3D790A82" w14:textId="77777777" w:rsidR="001E4EE9" w:rsidRPr="00101A0E" w:rsidRDefault="001E4EE9">
            <w:pPr>
              <w:spacing w:line="440" w:lineRule="exact"/>
              <w:rPr>
                <w:rFonts w:asciiTheme="minorEastAsia" w:hAnsiTheme="minorEastAsia" w:cs="宋体" w:hint="eastAsia"/>
                <w:sz w:val="28"/>
                <w:szCs w:val="28"/>
              </w:rPr>
            </w:pPr>
          </w:p>
        </w:tc>
        <w:tc>
          <w:tcPr>
            <w:tcW w:w="2885" w:type="dxa"/>
          </w:tcPr>
          <w:p w14:paraId="6794F185" w14:textId="77777777" w:rsidR="001E4EE9" w:rsidRPr="00101A0E" w:rsidRDefault="001E4EE9">
            <w:pPr>
              <w:spacing w:line="440" w:lineRule="exact"/>
              <w:rPr>
                <w:rFonts w:asciiTheme="minorEastAsia" w:hAnsiTheme="minorEastAsia" w:cs="宋体" w:hint="eastAsia"/>
                <w:sz w:val="28"/>
                <w:szCs w:val="28"/>
              </w:rPr>
            </w:pPr>
          </w:p>
        </w:tc>
        <w:tc>
          <w:tcPr>
            <w:tcW w:w="2018" w:type="dxa"/>
          </w:tcPr>
          <w:p w14:paraId="5802626B" w14:textId="77777777" w:rsidR="001E4EE9" w:rsidRPr="00101A0E" w:rsidRDefault="001E4EE9">
            <w:pPr>
              <w:spacing w:line="440" w:lineRule="exact"/>
              <w:rPr>
                <w:rFonts w:asciiTheme="minorEastAsia" w:hAnsiTheme="minorEastAsia" w:cs="宋体" w:hint="eastAsia"/>
                <w:sz w:val="28"/>
                <w:szCs w:val="28"/>
              </w:rPr>
            </w:pPr>
          </w:p>
        </w:tc>
      </w:tr>
      <w:tr w:rsidR="001E4EE9" w:rsidRPr="00101A0E" w14:paraId="39839FB0" w14:textId="77777777">
        <w:trPr>
          <w:cantSplit/>
          <w:trHeight w:val="390"/>
        </w:trPr>
        <w:tc>
          <w:tcPr>
            <w:tcW w:w="891" w:type="dxa"/>
            <w:vAlign w:val="center"/>
          </w:tcPr>
          <w:p w14:paraId="380F27EE" w14:textId="77777777" w:rsidR="001E4EE9" w:rsidRPr="00101A0E" w:rsidRDefault="00000000">
            <w:pPr>
              <w:jc w:val="center"/>
              <w:rPr>
                <w:rFonts w:asciiTheme="minorEastAsia" w:hAnsiTheme="minorEastAsia" w:cs="宋体" w:hint="eastAsia"/>
                <w:sz w:val="28"/>
                <w:szCs w:val="28"/>
              </w:rPr>
            </w:pPr>
            <w:r w:rsidRPr="00101A0E">
              <w:rPr>
                <w:rFonts w:asciiTheme="minorEastAsia" w:hAnsiTheme="minorEastAsia" w:cs="宋体" w:hint="eastAsia"/>
                <w:sz w:val="28"/>
                <w:szCs w:val="28"/>
              </w:rPr>
              <w:t>4</w:t>
            </w:r>
          </w:p>
        </w:tc>
        <w:tc>
          <w:tcPr>
            <w:tcW w:w="1602" w:type="dxa"/>
          </w:tcPr>
          <w:p w14:paraId="387B996C" w14:textId="77777777" w:rsidR="001E4EE9" w:rsidRPr="00101A0E" w:rsidRDefault="001E4EE9">
            <w:pPr>
              <w:spacing w:line="440" w:lineRule="exact"/>
              <w:rPr>
                <w:rFonts w:asciiTheme="minorEastAsia" w:hAnsiTheme="minorEastAsia" w:cs="宋体" w:hint="eastAsia"/>
                <w:sz w:val="28"/>
                <w:szCs w:val="28"/>
              </w:rPr>
            </w:pPr>
          </w:p>
        </w:tc>
        <w:tc>
          <w:tcPr>
            <w:tcW w:w="2458" w:type="dxa"/>
            <w:vAlign w:val="center"/>
          </w:tcPr>
          <w:p w14:paraId="78B99468" w14:textId="77777777" w:rsidR="001E4EE9" w:rsidRPr="00101A0E" w:rsidRDefault="001E4EE9">
            <w:pPr>
              <w:pStyle w:val="afb"/>
              <w:spacing w:line="440" w:lineRule="exact"/>
              <w:rPr>
                <w:rFonts w:asciiTheme="minorEastAsia" w:eastAsiaTheme="minorEastAsia" w:hAnsiTheme="minorEastAsia" w:hint="eastAsia"/>
                <w:kern w:val="2"/>
                <w:sz w:val="28"/>
                <w:szCs w:val="28"/>
              </w:rPr>
            </w:pPr>
          </w:p>
        </w:tc>
        <w:tc>
          <w:tcPr>
            <w:tcW w:w="2885" w:type="dxa"/>
          </w:tcPr>
          <w:p w14:paraId="027F4143" w14:textId="77777777" w:rsidR="001E4EE9" w:rsidRPr="00101A0E" w:rsidRDefault="001E4EE9">
            <w:pPr>
              <w:spacing w:line="440" w:lineRule="exact"/>
              <w:rPr>
                <w:rFonts w:asciiTheme="minorEastAsia" w:hAnsiTheme="minorEastAsia" w:cs="宋体" w:hint="eastAsia"/>
                <w:sz w:val="28"/>
                <w:szCs w:val="28"/>
              </w:rPr>
            </w:pPr>
          </w:p>
        </w:tc>
        <w:tc>
          <w:tcPr>
            <w:tcW w:w="2018" w:type="dxa"/>
          </w:tcPr>
          <w:p w14:paraId="66F754F8" w14:textId="77777777" w:rsidR="001E4EE9" w:rsidRPr="00101A0E" w:rsidRDefault="001E4EE9">
            <w:pPr>
              <w:spacing w:line="440" w:lineRule="exact"/>
              <w:rPr>
                <w:rFonts w:asciiTheme="minorEastAsia" w:hAnsiTheme="minorEastAsia" w:cs="宋体" w:hint="eastAsia"/>
                <w:sz w:val="28"/>
                <w:szCs w:val="28"/>
              </w:rPr>
            </w:pPr>
          </w:p>
        </w:tc>
      </w:tr>
      <w:tr w:rsidR="001E4EE9" w:rsidRPr="00101A0E" w14:paraId="769CABD3" w14:textId="77777777">
        <w:trPr>
          <w:cantSplit/>
          <w:trHeight w:val="390"/>
        </w:trPr>
        <w:tc>
          <w:tcPr>
            <w:tcW w:w="891" w:type="dxa"/>
            <w:vAlign w:val="center"/>
          </w:tcPr>
          <w:p w14:paraId="0991FB82" w14:textId="77777777" w:rsidR="001E4EE9" w:rsidRPr="00101A0E" w:rsidRDefault="00000000">
            <w:pPr>
              <w:jc w:val="center"/>
              <w:rPr>
                <w:rFonts w:asciiTheme="minorEastAsia" w:hAnsiTheme="minorEastAsia" w:cs="宋体" w:hint="eastAsia"/>
                <w:sz w:val="28"/>
                <w:szCs w:val="28"/>
              </w:rPr>
            </w:pPr>
            <w:r w:rsidRPr="00101A0E">
              <w:rPr>
                <w:rFonts w:asciiTheme="minorEastAsia" w:hAnsiTheme="minorEastAsia" w:cs="宋体" w:hint="eastAsia"/>
                <w:sz w:val="28"/>
                <w:szCs w:val="28"/>
              </w:rPr>
              <w:t>5</w:t>
            </w:r>
          </w:p>
        </w:tc>
        <w:tc>
          <w:tcPr>
            <w:tcW w:w="1602" w:type="dxa"/>
          </w:tcPr>
          <w:p w14:paraId="406A522A" w14:textId="77777777" w:rsidR="001E4EE9" w:rsidRPr="00101A0E" w:rsidRDefault="001E4EE9">
            <w:pPr>
              <w:spacing w:line="440" w:lineRule="exact"/>
              <w:rPr>
                <w:rFonts w:asciiTheme="minorEastAsia" w:hAnsiTheme="minorEastAsia" w:cs="宋体" w:hint="eastAsia"/>
                <w:sz w:val="28"/>
                <w:szCs w:val="28"/>
              </w:rPr>
            </w:pPr>
          </w:p>
        </w:tc>
        <w:tc>
          <w:tcPr>
            <w:tcW w:w="2458" w:type="dxa"/>
          </w:tcPr>
          <w:p w14:paraId="49DEE7FA" w14:textId="77777777" w:rsidR="001E4EE9" w:rsidRPr="00101A0E" w:rsidRDefault="001E4EE9">
            <w:pPr>
              <w:spacing w:line="440" w:lineRule="exact"/>
              <w:rPr>
                <w:rFonts w:asciiTheme="minorEastAsia" w:hAnsiTheme="minorEastAsia" w:cs="宋体" w:hint="eastAsia"/>
                <w:sz w:val="28"/>
                <w:szCs w:val="28"/>
              </w:rPr>
            </w:pPr>
          </w:p>
        </w:tc>
        <w:tc>
          <w:tcPr>
            <w:tcW w:w="2885" w:type="dxa"/>
          </w:tcPr>
          <w:p w14:paraId="0776500B" w14:textId="77777777" w:rsidR="001E4EE9" w:rsidRPr="00101A0E" w:rsidRDefault="001E4EE9">
            <w:pPr>
              <w:spacing w:line="440" w:lineRule="exact"/>
              <w:rPr>
                <w:rFonts w:asciiTheme="minorEastAsia" w:hAnsiTheme="minorEastAsia" w:cs="宋体" w:hint="eastAsia"/>
                <w:sz w:val="28"/>
                <w:szCs w:val="28"/>
              </w:rPr>
            </w:pPr>
          </w:p>
        </w:tc>
        <w:tc>
          <w:tcPr>
            <w:tcW w:w="2018" w:type="dxa"/>
          </w:tcPr>
          <w:p w14:paraId="60E970E3" w14:textId="77777777" w:rsidR="001E4EE9" w:rsidRPr="00101A0E" w:rsidRDefault="001E4EE9">
            <w:pPr>
              <w:spacing w:line="440" w:lineRule="exact"/>
              <w:rPr>
                <w:rFonts w:asciiTheme="minorEastAsia" w:hAnsiTheme="minorEastAsia" w:cs="宋体" w:hint="eastAsia"/>
                <w:sz w:val="28"/>
                <w:szCs w:val="28"/>
              </w:rPr>
            </w:pPr>
          </w:p>
        </w:tc>
      </w:tr>
      <w:tr w:rsidR="001E4EE9" w:rsidRPr="00101A0E" w14:paraId="6AC7A4AE" w14:textId="77777777">
        <w:trPr>
          <w:cantSplit/>
          <w:trHeight w:val="390"/>
        </w:trPr>
        <w:tc>
          <w:tcPr>
            <w:tcW w:w="891" w:type="dxa"/>
            <w:vAlign w:val="center"/>
          </w:tcPr>
          <w:p w14:paraId="7378A50D" w14:textId="77777777" w:rsidR="001E4EE9" w:rsidRPr="00101A0E" w:rsidRDefault="00000000">
            <w:pPr>
              <w:jc w:val="center"/>
              <w:rPr>
                <w:rFonts w:asciiTheme="minorEastAsia" w:hAnsiTheme="minorEastAsia" w:cs="宋体" w:hint="eastAsia"/>
                <w:sz w:val="28"/>
                <w:szCs w:val="28"/>
              </w:rPr>
            </w:pPr>
            <w:r w:rsidRPr="00101A0E">
              <w:rPr>
                <w:rFonts w:asciiTheme="minorEastAsia" w:hAnsiTheme="minorEastAsia" w:cs="宋体" w:hint="eastAsia"/>
                <w:sz w:val="28"/>
                <w:szCs w:val="28"/>
              </w:rPr>
              <w:t>6</w:t>
            </w:r>
          </w:p>
        </w:tc>
        <w:tc>
          <w:tcPr>
            <w:tcW w:w="1602" w:type="dxa"/>
          </w:tcPr>
          <w:p w14:paraId="7660D709" w14:textId="77777777" w:rsidR="001E4EE9" w:rsidRPr="00101A0E" w:rsidRDefault="001E4EE9">
            <w:pPr>
              <w:spacing w:line="440" w:lineRule="exact"/>
              <w:rPr>
                <w:rFonts w:asciiTheme="minorEastAsia" w:hAnsiTheme="minorEastAsia" w:cs="宋体" w:hint="eastAsia"/>
                <w:sz w:val="28"/>
                <w:szCs w:val="28"/>
              </w:rPr>
            </w:pPr>
          </w:p>
        </w:tc>
        <w:tc>
          <w:tcPr>
            <w:tcW w:w="2458" w:type="dxa"/>
          </w:tcPr>
          <w:p w14:paraId="7C266316" w14:textId="77777777" w:rsidR="001E4EE9" w:rsidRPr="00101A0E" w:rsidRDefault="001E4EE9">
            <w:pPr>
              <w:snapToGrid w:val="0"/>
              <w:spacing w:line="440" w:lineRule="exact"/>
              <w:ind w:firstLineChars="200" w:firstLine="560"/>
              <w:rPr>
                <w:rFonts w:asciiTheme="minorEastAsia" w:hAnsiTheme="minorEastAsia" w:cs="宋体" w:hint="eastAsia"/>
                <w:sz w:val="28"/>
                <w:szCs w:val="28"/>
              </w:rPr>
            </w:pPr>
          </w:p>
        </w:tc>
        <w:tc>
          <w:tcPr>
            <w:tcW w:w="2885" w:type="dxa"/>
          </w:tcPr>
          <w:p w14:paraId="67B435B5" w14:textId="77777777" w:rsidR="001E4EE9" w:rsidRPr="00101A0E" w:rsidRDefault="001E4EE9">
            <w:pPr>
              <w:spacing w:line="440" w:lineRule="exact"/>
              <w:rPr>
                <w:rFonts w:asciiTheme="minorEastAsia" w:hAnsiTheme="minorEastAsia" w:cs="宋体" w:hint="eastAsia"/>
                <w:sz w:val="28"/>
                <w:szCs w:val="28"/>
              </w:rPr>
            </w:pPr>
          </w:p>
        </w:tc>
        <w:tc>
          <w:tcPr>
            <w:tcW w:w="2018" w:type="dxa"/>
          </w:tcPr>
          <w:p w14:paraId="077D3E31" w14:textId="77777777" w:rsidR="001E4EE9" w:rsidRPr="00101A0E" w:rsidRDefault="001E4EE9">
            <w:pPr>
              <w:spacing w:line="440" w:lineRule="exact"/>
              <w:rPr>
                <w:rFonts w:asciiTheme="minorEastAsia" w:hAnsiTheme="minorEastAsia" w:cs="宋体" w:hint="eastAsia"/>
                <w:sz w:val="28"/>
                <w:szCs w:val="28"/>
              </w:rPr>
            </w:pPr>
          </w:p>
        </w:tc>
      </w:tr>
      <w:tr w:rsidR="001E4EE9" w:rsidRPr="00101A0E" w14:paraId="59DC278D" w14:textId="77777777">
        <w:trPr>
          <w:cantSplit/>
          <w:trHeight w:val="390"/>
        </w:trPr>
        <w:tc>
          <w:tcPr>
            <w:tcW w:w="891" w:type="dxa"/>
            <w:vAlign w:val="center"/>
          </w:tcPr>
          <w:p w14:paraId="0805A0F9" w14:textId="77777777" w:rsidR="001E4EE9" w:rsidRPr="00101A0E" w:rsidRDefault="00000000">
            <w:pPr>
              <w:jc w:val="center"/>
              <w:rPr>
                <w:rFonts w:asciiTheme="minorEastAsia" w:hAnsiTheme="minorEastAsia" w:cs="宋体" w:hint="eastAsia"/>
                <w:sz w:val="28"/>
                <w:szCs w:val="28"/>
              </w:rPr>
            </w:pPr>
            <w:r w:rsidRPr="00101A0E">
              <w:rPr>
                <w:rFonts w:asciiTheme="minorEastAsia" w:hAnsiTheme="minorEastAsia" w:cs="宋体" w:hint="eastAsia"/>
                <w:sz w:val="28"/>
                <w:szCs w:val="28"/>
              </w:rPr>
              <w:t>7</w:t>
            </w:r>
          </w:p>
        </w:tc>
        <w:tc>
          <w:tcPr>
            <w:tcW w:w="1602" w:type="dxa"/>
          </w:tcPr>
          <w:p w14:paraId="5AFD2A60" w14:textId="77777777" w:rsidR="001E4EE9" w:rsidRPr="00101A0E" w:rsidRDefault="001E4EE9">
            <w:pPr>
              <w:spacing w:line="440" w:lineRule="exact"/>
              <w:rPr>
                <w:rFonts w:asciiTheme="minorEastAsia" w:hAnsiTheme="minorEastAsia" w:cs="宋体" w:hint="eastAsia"/>
                <w:sz w:val="28"/>
                <w:szCs w:val="28"/>
              </w:rPr>
            </w:pPr>
          </w:p>
        </w:tc>
        <w:tc>
          <w:tcPr>
            <w:tcW w:w="2458" w:type="dxa"/>
          </w:tcPr>
          <w:p w14:paraId="3D4F8E60" w14:textId="77777777" w:rsidR="001E4EE9" w:rsidRPr="00101A0E" w:rsidRDefault="001E4EE9">
            <w:pPr>
              <w:snapToGrid w:val="0"/>
              <w:spacing w:line="440" w:lineRule="exact"/>
              <w:rPr>
                <w:rFonts w:asciiTheme="minorEastAsia" w:hAnsiTheme="minorEastAsia" w:cs="宋体" w:hint="eastAsia"/>
                <w:sz w:val="28"/>
                <w:szCs w:val="28"/>
              </w:rPr>
            </w:pPr>
          </w:p>
        </w:tc>
        <w:tc>
          <w:tcPr>
            <w:tcW w:w="2885" w:type="dxa"/>
          </w:tcPr>
          <w:p w14:paraId="3015C920" w14:textId="77777777" w:rsidR="001E4EE9" w:rsidRPr="00101A0E" w:rsidRDefault="001E4EE9">
            <w:pPr>
              <w:spacing w:line="440" w:lineRule="exact"/>
              <w:rPr>
                <w:rFonts w:asciiTheme="minorEastAsia" w:hAnsiTheme="minorEastAsia" w:cs="宋体" w:hint="eastAsia"/>
                <w:sz w:val="28"/>
                <w:szCs w:val="28"/>
              </w:rPr>
            </w:pPr>
          </w:p>
        </w:tc>
        <w:tc>
          <w:tcPr>
            <w:tcW w:w="2018" w:type="dxa"/>
          </w:tcPr>
          <w:p w14:paraId="4ED198B5" w14:textId="77777777" w:rsidR="001E4EE9" w:rsidRPr="00101A0E" w:rsidRDefault="001E4EE9">
            <w:pPr>
              <w:spacing w:line="440" w:lineRule="exact"/>
              <w:rPr>
                <w:rFonts w:asciiTheme="minorEastAsia" w:hAnsiTheme="minorEastAsia" w:cs="宋体" w:hint="eastAsia"/>
                <w:sz w:val="28"/>
                <w:szCs w:val="28"/>
              </w:rPr>
            </w:pPr>
          </w:p>
        </w:tc>
      </w:tr>
      <w:tr w:rsidR="001E4EE9" w:rsidRPr="00101A0E" w14:paraId="55071B98" w14:textId="77777777">
        <w:trPr>
          <w:cantSplit/>
          <w:trHeight w:val="390"/>
        </w:trPr>
        <w:tc>
          <w:tcPr>
            <w:tcW w:w="891" w:type="dxa"/>
            <w:vAlign w:val="center"/>
          </w:tcPr>
          <w:p w14:paraId="6DE63738" w14:textId="77777777" w:rsidR="001E4EE9" w:rsidRPr="00101A0E" w:rsidRDefault="00000000">
            <w:pPr>
              <w:jc w:val="center"/>
              <w:rPr>
                <w:rFonts w:asciiTheme="minorEastAsia" w:hAnsiTheme="minorEastAsia" w:cs="宋体" w:hint="eastAsia"/>
                <w:sz w:val="28"/>
                <w:szCs w:val="28"/>
              </w:rPr>
            </w:pPr>
            <w:r w:rsidRPr="00101A0E">
              <w:rPr>
                <w:rFonts w:asciiTheme="minorEastAsia" w:hAnsiTheme="minorEastAsia" w:cs="宋体" w:hint="eastAsia"/>
                <w:sz w:val="28"/>
                <w:szCs w:val="28"/>
              </w:rPr>
              <w:t>…</w:t>
            </w:r>
          </w:p>
        </w:tc>
        <w:tc>
          <w:tcPr>
            <w:tcW w:w="1602" w:type="dxa"/>
          </w:tcPr>
          <w:p w14:paraId="33E147DF" w14:textId="77777777" w:rsidR="001E4EE9" w:rsidRPr="00101A0E" w:rsidRDefault="001E4EE9">
            <w:pPr>
              <w:spacing w:line="440" w:lineRule="exact"/>
              <w:rPr>
                <w:rFonts w:asciiTheme="minorEastAsia" w:hAnsiTheme="minorEastAsia" w:cs="宋体" w:hint="eastAsia"/>
                <w:sz w:val="28"/>
                <w:szCs w:val="28"/>
              </w:rPr>
            </w:pPr>
          </w:p>
        </w:tc>
        <w:tc>
          <w:tcPr>
            <w:tcW w:w="2458" w:type="dxa"/>
          </w:tcPr>
          <w:p w14:paraId="648EF879" w14:textId="77777777" w:rsidR="001E4EE9" w:rsidRPr="00101A0E" w:rsidRDefault="001E4EE9">
            <w:pPr>
              <w:spacing w:line="440" w:lineRule="exact"/>
              <w:rPr>
                <w:rFonts w:asciiTheme="minorEastAsia" w:hAnsiTheme="minorEastAsia" w:cs="宋体" w:hint="eastAsia"/>
                <w:sz w:val="28"/>
                <w:szCs w:val="28"/>
              </w:rPr>
            </w:pPr>
          </w:p>
        </w:tc>
        <w:tc>
          <w:tcPr>
            <w:tcW w:w="2885" w:type="dxa"/>
          </w:tcPr>
          <w:p w14:paraId="5BDF1837" w14:textId="77777777" w:rsidR="001E4EE9" w:rsidRPr="00101A0E" w:rsidRDefault="001E4EE9">
            <w:pPr>
              <w:spacing w:line="440" w:lineRule="exact"/>
              <w:rPr>
                <w:rFonts w:asciiTheme="minorEastAsia" w:hAnsiTheme="minorEastAsia" w:cs="宋体" w:hint="eastAsia"/>
                <w:sz w:val="28"/>
                <w:szCs w:val="28"/>
              </w:rPr>
            </w:pPr>
          </w:p>
        </w:tc>
        <w:tc>
          <w:tcPr>
            <w:tcW w:w="2018" w:type="dxa"/>
          </w:tcPr>
          <w:p w14:paraId="18B0E327" w14:textId="77777777" w:rsidR="001E4EE9" w:rsidRPr="00101A0E" w:rsidRDefault="001E4EE9">
            <w:pPr>
              <w:spacing w:line="440" w:lineRule="exact"/>
              <w:rPr>
                <w:rFonts w:asciiTheme="minorEastAsia" w:hAnsiTheme="minorEastAsia" w:cs="宋体" w:hint="eastAsia"/>
                <w:sz w:val="28"/>
                <w:szCs w:val="28"/>
              </w:rPr>
            </w:pPr>
          </w:p>
        </w:tc>
      </w:tr>
    </w:tbl>
    <w:p w14:paraId="0CBA7A8D" w14:textId="77777777" w:rsidR="001E4EE9" w:rsidRPr="00101A0E" w:rsidRDefault="001E4EE9">
      <w:pPr>
        <w:spacing w:line="440" w:lineRule="exact"/>
        <w:rPr>
          <w:rFonts w:asciiTheme="minorEastAsia" w:hAnsiTheme="minorEastAsia" w:cs="宋体" w:hint="eastAsia"/>
          <w:sz w:val="28"/>
          <w:szCs w:val="28"/>
        </w:rPr>
      </w:pPr>
    </w:p>
    <w:p w14:paraId="68FC2F03" w14:textId="77777777" w:rsidR="001E4EE9" w:rsidRPr="00101A0E" w:rsidRDefault="001E4EE9">
      <w:pPr>
        <w:spacing w:line="440" w:lineRule="exact"/>
        <w:rPr>
          <w:rFonts w:asciiTheme="minorEastAsia" w:hAnsiTheme="minorEastAsia" w:cs="宋体" w:hint="eastAsia"/>
          <w:sz w:val="28"/>
          <w:szCs w:val="28"/>
        </w:rPr>
      </w:pPr>
    </w:p>
    <w:p w14:paraId="2DA48458" w14:textId="77777777" w:rsidR="001E4EE9" w:rsidRPr="00101A0E" w:rsidRDefault="00000000">
      <w:pPr>
        <w:spacing w:line="440" w:lineRule="exact"/>
        <w:rPr>
          <w:rFonts w:asciiTheme="minorEastAsia" w:hAnsiTheme="minorEastAsia" w:cs="宋体" w:hint="eastAsia"/>
          <w:sz w:val="28"/>
          <w:szCs w:val="28"/>
        </w:rPr>
      </w:pPr>
      <w:r w:rsidRPr="00101A0E">
        <w:rPr>
          <w:rFonts w:asciiTheme="minorEastAsia" w:hAnsiTheme="minorEastAsia" w:cs="宋体" w:hint="eastAsia"/>
          <w:sz w:val="28"/>
          <w:szCs w:val="28"/>
        </w:rPr>
        <w:t>投标人代表签字或盖章：</w:t>
      </w:r>
    </w:p>
    <w:p w14:paraId="1B760048" w14:textId="77777777" w:rsidR="001E4EE9" w:rsidRPr="00101A0E" w:rsidRDefault="00000000">
      <w:pPr>
        <w:spacing w:line="440" w:lineRule="exact"/>
        <w:rPr>
          <w:rFonts w:asciiTheme="minorEastAsia" w:hAnsiTheme="minorEastAsia" w:cs="宋体" w:hint="eastAsia"/>
          <w:sz w:val="28"/>
          <w:szCs w:val="28"/>
        </w:rPr>
      </w:pPr>
      <w:r w:rsidRPr="00101A0E">
        <w:rPr>
          <w:rFonts w:asciiTheme="minorEastAsia" w:hAnsiTheme="minorEastAsia" w:cs="宋体" w:hint="eastAsia"/>
          <w:sz w:val="28"/>
          <w:szCs w:val="28"/>
        </w:rPr>
        <w:t>日期：20年</w:t>
      </w:r>
      <w:r w:rsidRPr="00101A0E">
        <w:rPr>
          <w:rFonts w:asciiTheme="minorEastAsia" w:hAnsiTheme="minorEastAsia" w:cs="宋体" w:hint="eastAsia"/>
          <w:sz w:val="28"/>
          <w:szCs w:val="28"/>
          <w:u w:val="single"/>
        </w:rPr>
        <w:t xml:space="preserve">　</w:t>
      </w:r>
      <w:r w:rsidRPr="00101A0E">
        <w:rPr>
          <w:rFonts w:asciiTheme="minorEastAsia" w:hAnsiTheme="minorEastAsia" w:cs="宋体" w:hint="eastAsia"/>
          <w:sz w:val="28"/>
          <w:szCs w:val="28"/>
        </w:rPr>
        <w:t>月</w:t>
      </w:r>
      <w:r w:rsidRPr="00101A0E">
        <w:rPr>
          <w:rFonts w:asciiTheme="minorEastAsia" w:hAnsiTheme="minorEastAsia" w:cs="宋体" w:hint="eastAsia"/>
          <w:sz w:val="28"/>
          <w:szCs w:val="28"/>
          <w:u w:val="single"/>
        </w:rPr>
        <w:t xml:space="preserve">　</w:t>
      </w:r>
      <w:r w:rsidRPr="00101A0E">
        <w:rPr>
          <w:rFonts w:asciiTheme="minorEastAsia" w:hAnsiTheme="minorEastAsia" w:cs="宋体" w:hint="eastAsia"/>
          <w:sz w:val="28"/>
          <w:szCs w:val="28"/>
        </w:rPr>
        <w:t xml:space="preserve">日　</w:t>
      </w:r>
    </w:p>
    <w:p w14:paraId="18F59B9B" w14:textId="77777777" w:rsidR="001E4EE9" w:rsidRDefault="00000000">
      <w:pPr>
        <w:spacing w:line="440" w:lineRule="exact"/>
        <w:ind w:firstLineChars="196" w:firstLine="470"/>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节能、环境标志产品优惠明细表</w:t>
      </w:r>
    </w:p>
    <w:p w14:paraId="215F4DCC" w14:textId="77777777" w:rsidR="001E4EE9" w:rsidRDefault="00000000">
      <w:pPr>
        <w:spacing w:line="440" w:lineRule="exact"/>
        <w:jc w:val="center"/>
        <w:rPr>
          <w:rFonts w:ascii="宋体" w:eastAsia="宋体" w:hAnsi="宋体" w:cs="宋体" w:hint="eastAsia"/>
          <w:b/>
          <w:sz w:val="24"/>
        </w:rPr>
      </w:pPr>
      <w:r>
        <w:rPr>
          <w:rFonts w:ascii="宋体" w:eastAsia="宋体" w:hAnsi="宋体" w:cs="宋体" w:hint="eastAsia"/>
          <w:b/>
          <w:sz w:val="24"/>
        </w:rPr>
        <w:t>(若有，请如实填写)</w:t>
      </w:r>
    </w:p>
    <w:p w14:paraId="60383F55" w14:textId="77777777" w:rsidR="001E4EE9" w:rsidRDefault="00000000">
      <w:pPr>
        <w:spacing w:line="440" w:lineRule="exact"/>
        <w:ind w:firstLineChars="50" w:firstLine="120"/>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68E290DE" w14:textId="77777777" w:rsidR="001E4EE9" w:rsidRDefault="00000000">
      <w:pPr>
        <w:spacing w:line="440" w:lineRule="exact"/>
        <w:ind w:firstLineChars="50" w:firstLine="120"/>
        <w:rPr>
          <w:rFonts w:ascii="宋体" w:eastAsia="宋体" w:hAnsi="宋体" w:cs="宋体" w:hint="eastAsia"/>
          <w:sz w:val="24"/>
        </w:rPr>
      </w:pPr>
      <w:proofErr w:type="gramStart"/>
      <w:r>
        <w:rPr>
          <w:rFonts w:ascii="宋体" w:eastAsia="宋体" w:hAnsi="宋体" w:cs="宋体" w:hint="eastAsia"/>
          <w:sz w:val="24"/>
        </w:rPr>
        <w:t>标项名称</w:t>
      </w:r>
      <w:proofErr w:type="gramEnd"/>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 xml:space="preserve">　</w:t>
      </w:r>
    </w:p>
    <w:p w14:paraId="56DC918E"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（1）节能产品明细清单                 报价货币种类</w:t>
      </w:r>
      <w:r>
        <w:rPr>
          <w:rFonts w:ascii="宋体" w:eastAsia="宋体" w:hAnsi="宋体" w:cs="宋体" w:hint="eastAsia"/>
          <w:sz w:val="24"/>
          <w:u w:val="single"/>
        </w:rPr>
        <w:t xml:space="preserve">      </w:t>
      </w:r>
      <w:r>
        <w:rPr>
          <w:rFonts w:ascii="宋体" w:eastAsia="宋体" w:hAnsi="宋体" w:cs="宋体" w:hint="eastAsia"/>
          <w:sz w:val="24"/>
        </w:rPr>
        <w:t>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07"/>
        <w:gridCol w:w="1057"/>
        <w:gridCol w:w="1918"/>
        <w:gridCol w:w="2121"/>
        <w:gridCol w:w="508"/>
        <w:gridCol w:w="508"/>
        <w:gridCol w:w="508"/>
        <w:gridCol w:w="611"/>
      </w:tblGrid>
      <w:tr w:rsidR="001E4EE9" w14:paraId="5906D9DA" w14:textId="77777777">
        <w:trPr>
          <w:trHeight w:val="765"/>
        </w:trPr>
        <w:tc>
          <w:tcPr>
            <w:tcW w:w="0" w:type="auto"/>
            <w:vAlign w:val="center"/>
          </w:tcPr>
          <w:p w14:paraId="66C8C68E"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制造商</w:t>
            </w:r>
          </w:p>
        </w:tc>
        <w:tc>
          <w:tcPr>
            <w:tcW w:w="0" w:type="auto"/>
            <w:vAlign w:val="center"/>
          </w:tcPr>
          <w:p w14:paraId="3F762AD9"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品牌</w:t>
            </w:r>
          </w:p>
        </w:tc>
        <w:tc>
          <w:tcPr>
            <w:tcW w:w="0" w:type="auto"/>
            <w:vAlign w:val="center"/>
          </w:tcPr>
          <w:p w14:paraId="3356AAF0"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产品名称、规格型号</w:t>
            </w:r>
          </w:p>
        </w:tc>
        <w:tc>
          <w:tcPr>
            <w:tcW w:w="1918" w:type="dxa"/>
            <w:vAlign w:val="center"/>
          </w:tcPr>
          <w:p w14:paraId="1EE88671"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节字标志认证证书号</w:t>
            </w:r>
          </w:p>
        </w:tc>
        <w:tc>
          <w:tcPr>
            <w:tcW w:w="2121" w:type="dxa"/>
            <w:vAlign w:val="center"/>
          </w:tcPr>
          <w:p w14:paraId="597A5AF1"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节能产品认证证书有效截止日期</w:t>
            </w:r>
          </w:p>
        </w:tc>
        <w:tc>
          <w:tcPr>
            <w:tcW w:w="0" w:type="auto"/>
            <w:vAlign w:val="center"/>
          </w:tcPr>
          <w:p w14:paraId="45FFAABD"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单位</w:t>
            </w:r>
          </w:p>
        </w:tc>
        <w:tc>
          <w:tcPr>
            <w:tcW w:w="0" w:type="auto"/>
            <w:vAlign w:val="center"/>
          </w:tcPr>
          <w:p w14:paraId="7C45F0AB"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数量</w:t>
            </w:r>
          </w:p>
        </w:tc>
        <w:tc>
          <w:tcPr>
            <w:tcW w:w="0" w:type="auto"/>
            <w:vAlign w:val="center"/>
          </w:tcPr>
          <w:p w14:paraId="222ED26C"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单价</w:t>
            </w:r>
          </w:p>
        </w:tc>
        <w:tc>
          <w:tcPr>
            <w:tcW w:w="0" w:type="auto"/>
            <w:vAlign w:val="center"/>
          </w:tcPr>
          <w:p w14:paraId="794B4E46"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合计金额</w:t>
            </w:r>
          </w:p>
        </w:tc>
      </w:tr>
      <w:tr w:rsidR="001E4EE9" w14:paraId="534616A1" w14:textId="77777777">
        <w:trPr>
          <w:trHeight w:val="567"/>
        </w:trPr>
        <w:tc>
          <w:tcPr>
            <w:tcW w:w="0" w:type="auto"/>
            <w:vAlign w:val="center"/>
          </w:tcPr>
          <w:p w14:paraId="76E054F0"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172765BD"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5D76C286" w14:textId="77777777" w:rsidR="001E4EE9" w:rsidRDefault="001E4EE9">
            <w:pPr>
              <w:spacing w:line="440" w:lineRule="exact"/>
              <w:jc w:val="center"/>
              <w:rPr>
                <w:rFonts w:ascii="宋体" w:eastAsia="宋体" w:hAnsi="宋体" w:cs="宋体" w:hint="eastAsia"/>
                <w:sz w:val="24"/>
              </w:rPr>
            </w:pPr>
          </w:p>
        </w:tc>
        <w:tc>
          <w:tcPr>
            <w:tcW w:w="1918" w:type="dxa"/>
            <w:vAlign w:val="center"/>
          </w:tcPr>
          <w:p w14:paraId="301177BB" w14:textId="77777777" w:rsidR="001E4EE9" w:rsidRDefault="001E4EE9">
            <w:pPr>
              <w:spacing w:line="440" w:lineRule="exact"/>
              <w:jc w:val="center"/>
              <w:rPr>
                <w:rFonts w:ascii="宋体" w:eastAsia="宋体" w:hAnsi="宋体" w:cs="宋体" w:hint="eastAsia"/>
                <w:sz w:val="24"/>
              </w:rPr>
            </w:pPr>
          </w:p>
        </w:tc>
        <w:tc>
          <w:tcPr>
            <w:tcW w:w="2121" w:type="dxa"/>
            <w:vAlign w:val="center"/>
          </w:tcPr>
          <w:p w14:paraId="292B0DBD"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73BAC61A"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5F4EC75C"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6C42EE42"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5EBB5203" w14:textId="77777777" w:rsidR="001E4EE9" w:rsidRDefault="001E4EE9">
            <w:pPr>
              <w:spacing w:line="440" w:lineRule="exact"/>
              <w:jc w:val="center"/>
              <w:rPr>
                <w:rFonts w:ascii="宋体" w:eastAsia="宋体" w:hAnsi="宋体" w:cs="宋体" w:hint="eastAsia"/>
                <w:sz w:val="24"/>
              </w:rPr>
            </w:pPr>
          </w:p>
        </w:tc>
      </w:tr>
      <w:tr w:rsidR="001E4EE9" w14:paraId="2EA9386E" w14:textId="77777777">
        <w:trPr>
          <w:trHeight w:val="567"/>
        </w:trPr>
        <w:tc>
          <w:tcPr>
            <w:tcW w:w="0" w:type="auto"/>
            <w:vAlign w:val="center"/>
          </w:tcPr>
          <w:p w14:paraId="42DEFAA6"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7F429C2D"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396E5D70" w14:textId="77777777" w:rsidR="001E4EE9" w:rsidRDefault="001E4EE9">
            <w:pPr>
              <w:spacing w:line="440" w:lineRule="exact"/>
              <w:jc w:val="center"/>
              <w:rPr>
                <w:rFonts w:ascii="宋体" w:eastAsia="宋体" w:hAnsi="宋体" w:cs="宋体" w:hint="eastAsia"/>
                <w:sz w:val="24"/>
              </w:rPr>
            </w:pPr>
          </w:p>
        </w:tc>
        <w:tc>
          <w:tcPr>
            <w:tcW w:w="1918" w:type="dxa"/>
            <w:vAlign w:val="center"/>
          </w:tcPr>
          <w:p w14:paraId="5A036B86" w14:textId="77777777" w:rsidR="001E4EE9" w:rsidRDefault="001E4EE9">
            <w:pPr>
              <w:spacing w:line="440" w:lineRule="exact"/>
              <w:jc w:val="center"/>
              <w:rPr>
                <w:rFonts w:ascii="宋体" w:eastAsia="宋体" w:hAnsi="宋体" w:cs="宋体" w:hint="eastAsia"/>
                <w:sz w:val="24"/>
              </w:rPr>
            </w:pPr>
          </w:p>
        </w:tc>
        <w:tc>
          <w:tcPr>
            <w:tcW w:w="2121" w:type="dxa"/>
            <w:vAlign w:val="center"/>
          </w:tcPr>
          <w:p w14:paraId="5040EBB7"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659FA4DE"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3884CD3D"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59C268E9"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123FA4FD" w14:textId="77777777" w:rsidR="001E4EE9" w:rsidRDefault="001E4EE9">
            <w:pPr>
              <w:spacing w:line="440" w:lineRule="exact"/>
              <w:jc w:val="center"/>
              <w:rPr>
                <w:rFonts w:ascii="宋体" w:eastAsia="宋体" w:hAnsi="宋体" w:cs="宋体" w:hint="eastAsia"/>
                <w:sz w:val="24"/>
              </w:rPr>
            </w:pPr>
          </w:p>
        </w:tc>
      </w:tr>
      <w:tr w:rsidR="001E4EE9" w14:paraId="7CAEFD97" w14:textId="77777777">
        <w:trPr>
          <w:trHeight w:val="567"/>
        </w:trPr>
        <w:tc>
          <w:tcPr>
            <w:tcW w:w="0" w:type="auto"/>
            <w:gridSpan w:val="5"/>
            <w:vAlign w:val="center"/>
          </w:tcPr>
          <w:p w14:paraId="2CE6A87B"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总计金额</w:t>
            </w:r>
          </w:p>
        </w:tc>
        <w:tc>
          <w:tcPr>
            <w:tcW w:w="0" w:type="auto"/>
            <w:gridSpan w:val="4"/>
            <w:vAlign w:val="center"/>
          </w:tcPr>
          <w:p w14:paraId="27DA4C54" w14:textId="77777777" w:rsidR="001E4EE9" w:rsidRDefault="001E4EE9">
            <w:pPr>
              <w:spacing w:line="440" w:lineRule="exact"/>
              <w:jc w:val="center"/>
              <w:rPr>
                <w:rFonts w:ascii="宋体" w:eastAsia="宋体" w:hAnsi="宋体" w:cs="宋体" w:hint="eastAsia"/>
                <w:sz w:val="24"/>
              </w:rPr>
            </w:pPr>
          </w:p>
        </w:tc>
      </w:tr>
    </w:tbl>
    <w:p w14:paraId="60438A35" w14:textId="77777777" w:rsidR="001E4EE9" w:rsidRDefault="001E4EE9">
      <w:pPr>
        <w:spacing w:line="440" w:lineRule="exact"/>
        <w:rPr>
          <w:rFonts w:ascii="宋体" w:eastAsia="宋体" w:hAnsi="宋体" w:cs="宋体" w:hint="eastAsia"/>
          <w:sz w:val="24"/>
        </w:rPr>
      </w:pPr>
    </w:p>
    <w:p w14:paraId="1A19F2F1"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（2）环保产品明细清单                报价货币种类</w:t>
      </w:r>
      <w:r>
        <w:rPr>
          <w:rFonts w:ascii="宋体" w:eastAsia="宋体" w:hAnsi="宋体" w:cs="宋体" w:hint="eastAsia"/>
          <w:sz w:val="24"/>
          <w:u w:val="single"/>
        </w:rPr>
        <w:t xml:space="preserve">      </w:t>
      </w:r>
      <w:r>
        <w:rPr>
          <w:rFonts w:ascii="宋体" w:eastAsia="宋体" w:hAnsi="宋体" w:cs="宋体" w:hint="eastAsia"/>
          <w:sz w:val="24"/>
        </w:rPr>
        <w:t>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12"/>
        <w:gridCol w:w="1085"/>
        <w:gridCol w:w="1867"/>
        <w:gridCol w:w="2107"/>
        <w:gridCol w:w="512"/>
        <w:gridCol w:w="512"/>
        <w:gridCol w:w="512"/>
        <w:gridCol w:w="623"/>
      </w:tblGrid>
      <w:tr w:rsidR="001E4EE9" w14:paraId="535CDD3C" w14:textId="77777777">
        <w:trPr>
          <w:trHeight w:val="765"/>
        </w:trPr>
        <w:tc>
          <w:tcPr>
            <w:tcW w:w="0" w:type="auto"/>
            <w:vAlign w:val="center"/>
          </w:tcPr>
          <w:p w14:paraId="7089B94D"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制造商</w:t>
            </w:r>
          </w:p>
        </w:tc>
        <w:tc>
          <w:tcPr>
            <w:tcW w:w="0" w:type="auto"/>
            <w:vAlign w:val="center"/>
          </w:tcPr>
          <w:p w14:paraId="6E96B030"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品牌</w:t>
            </w:r>
          </w:p>
        </w:tc>
        <w:tc>
          <w:tcPr>
            <w:tcW w:w="0" w:type="auto"/>
            <w:vAlign w:val="center"/>
          </w:tcPr>
          <w:p w14:paraId="25F20CF6"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产品名称、规格型号</w:t>
            </w:r>
          </w:p>
        </w:tc>
        <w:tc>
          <w:tcPr>
            <w:tcW w:w="1867" w:type="dxa"/>
            <w:vAlign w:val="center"/>
          </w:tcPr>
          <w:p w14:paraId="51E80605"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中国环境标志认证证书编号</w:t>
            </w:r>
          </w:p>
        </w:tc>
        <w:tc>
          <w:tcPr>
            <w:tcW w:w="2107" w:type="dxa"/>
            <w:vAlign w:val="center"/>
          </w:tcPr>
          <w:p w14:paraId="4D3BC0B0"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认证证书有效截止日期</w:t>
            </w:r>
          </w:p>
        </w:tc>
        <w:tc>
          <w:tcPr>
            <w:tcW w:w="0" w:type="auto"/>
            <w:vAlign w:val="center"/>
          </w:tcPr>
          <w:p w14:paraId="085BF5BC"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单位</w:t>
            </w:r>
          </w:p>
        </w:tc>
        <w:tc>
          <w:tcPr>
            <w:tcW w:w="0" w:type="auto"/>
            <w:vAlign w:val="center"/>
          </w:tcPr>
          <w:p w14:paraId="4AEEDFF3"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数量</w:t>
            </w:r>
          </w:p>
        </w:tc>
        <w:tc>
          <w:tcPr>
            <w:tcW w:w="0" w:type="auto"/>
            <w:vAlign w:val="center"/>
          </w:tcPr>
          <w:p w14:paraId="49123F06"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单价</w:t>
            </w:r>
          </w:p>
        </w:tc>
        <w:tc>
          <w:tcPr>
            <w:tcW w:w="0" w:type="auto"/>
            <w:vAlign w:val="center"/>
          </w:tcPr>
          <w:p w14:paraId="5C08A989"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合计金额</w:t>
            </w:r>
          </w:p>
        </w:tc>
      </w:tr>
      <w:tr w:rsidR="001E4EE9" w14:paraId="4D69D4AD" w14:textId="77777777">
        <w:trPr>
          <w:trHeight w:val="567"/>
        </w:trPr>
        <w:tc>
          <w:tcPr>
            <w:tcW w:w="0" w:type="auto"/>
            <w:vAlign w:val="center"/>
          </w:tcPr>
          <w:p w14:paraId="2CA0394A"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19C29457"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58C199E2" w14:textId="77777777" w:rsidR="001E4EE9" w:rsidRDefault="001E4EE9">
            <w:pPr>
              <w:spacing w:line="440" w:lineRule="exact"/>
              <w:jc w:val="center"/>
              <w:rPr>
                <w:rFonts w:ascii="宋体" w:eastAsia="宋体" w:hAnsi="宋体" w:cs="宋体" w:hint="eastAsia"/>
                <w:sz w:val="24"/>
              </w:rPr>
            </w:pPr>
          </w:p>
        </w:tc>
        <w:tc>
          <w:tcPr>
            <w:tcW w:w="1867" w:type="dxa"/>
            <w:vAlign w:val="center"/>
          </w:tcPr>
          <w:p w14:paraId="1639497F" w14:textId="77777777" w:rsidR="001E4EE9" w:rsidRDefault="001E4EE9">
            <w:pPr>
              <w:spacing w:line="440" w:lineRule="exact"/>
              <w:jc w:val="center"/>
              <w:rPr>
                <w:rFonts w:ascii="宋体" w:eastAsia="宋体" w:hAnsi="宋体" w:cs="宋体" w:hint="eastAsia"/>
                <w:sz w:val="24"/>
              </w:rPr>
            </w:pPr>
          </w:p>
        </w:tc>
        <w:tc>
          <w:tcPr>
            <w:tcW w:w="2107" w:type="dxa"/>
            <w:vAlign w:val="center"/>
          </w:tcPr>
          <w:p w14:paraId="2EC5512C"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62C7DC20"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28549AFB"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50CA637A"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7F57266B" w14:textId="77777777" w:rsidR="001E4EE9" w:rsidRDefault="001E4EE9">
            <w:pPr>
              <w:spacing w:line="440" w:lineRule="exact"/>
              <w:jc w:val="center"/>
              <w:rPr>
                <w:rFonts w:ascii="宋体" w:eastAsia="宋体" w:hAnsi="宋体" w:cs="宋体" w:hint="eastAsia"/>
                <w:sz w:val="24"/>
              </w:rPr>
            </w:pPr>
          </w:p>
        </w:tc>
      </w:tr>
      <w:tr w:rsidR="001E4EE9" w14:paraId="300B90C2" w14:textId="77777777">
        <w:trPr>
          <w:trHeight w:val="567"/>
        </w:trPr>
        <w:tc>
          <w:tcPr>
            <w:tcW w:w="0" w:type="auto"/>
            <w:vAlign w:val="center"/>
          </w:tcPr>
          <w:p w14:paraId="7010C9C9"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4F1A1529"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36AAAA86" w14:textId="77777777" w:rsidR="001E4EE9" w:rsidRDefault="001E4EE9">
            <w:pPr>
              <w:spacing w:line="440" w:lineRule="exact"/>
              <w:jc w:val="center"/>
              <w:rPr>
                <w:rFonts w:ascii="宋体" w:eastAsia="宋体" w:hAnsi="宋体" w:cs="宋体" w:hint="eastAsia"/>
                <w:sz w:val="24"/>
              </w:rPr>
            </w:pPr>
          </w:p>
        </w:tc>
        <w:tc>
          <w:tcPr>
            <w:tcW w:w="1867" w:type="dxa"/>
            <w:vAlign w:val="center"/>
          </w:tcPr>
          <w:p w14:paraId="4C5CAE58" w14:textId="77777777" w:rsidR="001E4EE9" w:rsidRDefault="001E4EE9">
            <w:pPr>
              <w:spacing w:line="440" w:lineRule="exact"/>
              <w:jc w:val="center"/>
              <w:rPr>
                <w:rFonts w:ascii="宋体" w:eastAsia="宋体" w:hAnsi="宋体" w:cs="宋体" w:hint="eastAsia"/>
                <w:sz w:val="24"/>
              </w:rPr>
            </w:pPr>
          </w:p>
        </w:tc>
        <w:tc>
          <w:tcPr>
            <w:tcW w:w="2107" w:type="dxa"/>
            <w:vAlign w:val="center"/>
          </w:tcPr>
          <w:p w14:paraId="1A9953BE"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072E5779"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17DE8052"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4DED8894" w14:textId="77777777" w:rsidR="001E4EE9" w:rsidRDefault="001E4EE9">
            <w:pPr>
              <w:spacing w:line="440" w:lineRule="exact"/>
              <w:jc w:val="center"/>
              <w:rPr>
                <w:rFonts w:ascii="宋体" w:eastAsia="宋体" w:hAnsi="宋体" w:cs="宋体" w:hint="eastAsia"/>
                <w:sz w:val="24"/>
              </w:rPr>
            </w:pPr>
          </w:p>
        </w:tc>
        <w:tc>
          <w:tcPr>
            <w:tcW w:w="0" w:type="auto"/>
            <w:vAlign w:val="center"/>
          </w:tcPr>
          <w:p w14:paraId="2C9D77D9" w14:textId="77777777" w:rsidR="001E4EE9" w:rsidRDefault="001E4EE9">
            <w:pPr>
              <w:spacing w:line="440" w:lineRule="exact"/>
              <w:jc w:val="center"/>
              <w:rPr>
                <w:rFonts w:ascii="宋体" w:eastAsia="宋体" w:hAnsi="宋体" w:cs="宋体" w:hint="eastAsia"/>
                <w:sz w:val="24"/>
              </w:rPr>
            </w:pPr>
          </w:p>
        </w:tc>
      </w:tr>
      <w:tr w:rsidR="001E4EE9" w14:paraId="06C053D6" w14:textId="77777777">
        <w:trPr>
          <w:trHeight w:val="567"/>
        </w:trPr>
        <w:tc>
          <w:tcPr>
            <w:tcW w:w="0" w:type="auto"/>
            <w:gridSpan w:val="5"/>
            <w:vAlign w:val="center"/>
          </w:tcPr>
          <w:p w14:paraId="46BD1C8C"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总计金额</w:t>
            </w:r>
          </w:p>
        </w:tc>
        <w:tc>
          <w:tcPr>
            <w:tcW w:w="0" w:type="auto"/>
            <w:gridSpan w:val="4"/>
            <w:vAlign w:val="center"/>
          </w:tcPr>
          <w:p w14:paraId="5FFCF7EE" w14:textId="77777777" w:rsidR="001E4EE9" w:rsidRDefault="001E4EE9">
            <w:pPr>
              <w:spacing w:line="440" w:lineRule="exact"/>
              <w:jc w:val="center"/>
              <w:rPr>
                <w:rFonts w:ascii="宋体" w:eastAsia="宋体" w:hAnsi="宋体" w:cs="宋体" w:hint="eastAsia"/>
                <w:sz w:val="24"/>
              </w:rPr>
            </w:pPr>
          </w:p>
        </w:tc>
      </w:tr>
    </w:tbl>
    <w:p w14:paraId="1B5CDB36" w14:textId="77777777" w:rsidR="001E4EE9" w:rsidRDefault="00000000">
      <w:pPr>
        <w:tabs>
          <w:tab w:val="left" w:pos="13000"/>
        </w:tabs>
        <w:spacing w:line="440" w:lineRule="exact"/>
        <w:rPr>
          <w:rFonts w:ascii="宋体" w:eastAsia="宋体" w:hAnsi="宋体" w:cs="宋体" w:hint="eastAsia"/>
          <w:sz w:val="24"/>
        </w:rPr>
      </w:pPr>
      <w:r>
        <w:rPr>
          <w:rFonts w:ascii="宋体" w:eastAsia="宋体" w:hAnsi="宋体" w:cs="宋体" w:hint="eastAsia"/>
          <w:sz w:val="24"/>
        </w:rPr>
        <w:t>注：</w:t>
      </w:r>
    </w:p>
    <w:p w14:paraId="54526F5F" w14:textId="77777777" w:rsidR="001E4EE9" w:rsidRDefault="00000000">
      <w:pPr>
        <w:tabs>
          <w:tab w:val="left" w:pos="13000"/>
        </w:tabs>
        <w:spacing w:line="440" w:lineRule="exact"/>
        <w:rPr>
          <w:rFonts w:ascii="宋体" w:eastAsia="宋体" w:hAnsi="宋体" w:cs="宋体" w:hint="eastAsia"/>
          <w:b/>
          <w:sz w:val="24"/>
        </w:rPr>
      </w:pPr>
      <w:r>
        <w:rPr>
          <w:rFonts w:ascii="宋体" w:eastAsia="宋体" w:hAnsi="宋体" w:cs="宋体" w:hint="eastAsia"/>
          <w:b/>
          <w:sz w:val="24"/>
        </w:rPr>
        <w:t>若无货物属于优先采购节能、环境标志产品的，则不填写此表。</w:t>
      </w:r>
    </w:p>
    <w:p w14:paraId="798777A9" w14:textId="77777777" w:rsidR="001E4EE9" w:rsidRDefault="001E4EE9">
      <w:pPr>
        <w:adjustRightInd w:val="0"/>
        <w:snapToGrid w:val="0"/>
        <w:spacing w:line="440" w:lineRule="exact"/>
        <w:rPr>
          <w:rFonts w:ascii="宋体" w:eastAsia="宋体" w:hAnsi="宋体" w:cs="宋体" w:hint="eastAsia"/>
          <w:sz w:val="24"/>
        </w:rPr>
      </w:pPr>
    </w:p>
    <w:p w14:paraId="5D067AAA" w14:textId="77777777" w:rsidR="001E4EE9"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投标人（加盖公章）：</w:t>
      </w:r>
    </w:p>
    <w:p w14:paraId="5C9CB7BA" w14:textId="77777777" w:rsidR="001E4EE9"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法定代表人或其授权代表签字：</w:t>
      </w:r>
      <w:r>
        <w:rPr>
          <w:rFonts w:ascii="宋体" w:eastAsia="宋体" w:hAnsi="宋体" w:cs="宋体" w:hint="eastAsia"/>
          <w:sz w:val="24"/>
          <w:u w:val="single"/>
        </w:rPr>
        <w:t xml:space="preserve">       </w:t>
      </w:r>
    </w:p>
    <w:p w14:paraId="034150F6"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日期：</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14:paraId="7BCBA08A" w14:textId="77777777" w:rsidR="001E4EE9" w:rsidRDefault="00000000">
      <w:pPr>
        <w:adjustRightInd w:val="0"/>
        <w:snapToGrid w:val="0"/>
        <w:spacing w:line="440" w:lineRule="exact"/>
        <w:ind w:right="24"/>
        <w:jc w:val="center"/>
        <w:rPr>
          <w:rFonts w:ascii="宋体" w:eastAsia="宋体" w:hAnsi="宋体" w:cs="宋体" w:hint="eastAsia"/>
          <w:b/>
          <w:bCs/>
          <w:sz w:val="24"/>
        </w:rPr>
      </w:pPr>
      <w:r>
        <w:rPr>
          <w:rFonts w:ascii="宋体" w:eastAsia="宋体" w:hAnsi="宋体" w:cs="宋体" w:hint="eastAsia"/>
          <w:b/>
          <w:sz w:val="24"/>
        </w:rPr>
        <w:br w:type="page"/>
      </w:r>
      <w:r>
        <w:rPr>
          <w:rFonts w:ascii="宋体" w:eastAsia="宋体" w:hAnsi="宋体" w:cs="宋体" w:hint="eastAsia"/>
          <w:b/>
          <w:sz w:val="24"/>
        </w:rPr>
        <w:lastRenderedPageBreak/>
        <w:t>节能、环境标志产品证明材料</w:t>
      </w:r>
    </w:p>
    <w:p w14:paraId="4DDAD0A9" w14:textId="77777777" w:rsidR="001E4EE9" w:rsidRDefault="001E4EE9">
      <w:pPr>
        <w:adjustRightInd w:val="0"/>
        <w:snapToGrid w:val="0"/>
        <w:spacing w:line="440" w:lineRule="exact"/>
        <w:ind w:right="24"/>
        <w:rPr>
          <w:rFonts w:ascii="宋体" w:eastAsia="宋体" w:hAnsi="宋体" w:cs="宋体" w:hint="eastAsia"/>
          <w:bCs/>
          <w:sz w:val="24"/>
        </w:rPr>
      </w:pPr>
    </w:p>
    <w:p w14:paraId="72D03A51" w14:textId="77777777" w:rsidR="001E4EE9" w:rsidRDefault="00000000">
      <w:pPr>
        <w:jc w:val="center"/>
        <w:rPr>
          <w:rFonts w:ascii="宋体" w:eastAsia="宋体" w:hAnsi="宋体" w:cs="宋体" w:hint="eastAsia"/>
          <w:sz w:val="24"/>
        </w:rPr>
      </w:pPr>
      <w:r>
        <w:rPr>
          <w:rFonts w:ascii="宋体" w:eastAsia="宋体" w:hAnsi="宋体" w:cs="宋体" w:hint="eastAsia"/>
          <w:b/>
          <w:sz w:val="24"/>
        </w:rPr>
        <w:br w:type="page"/>
      </w:r>
      <w:r>
        <w:rPr>
          <w:rFonts w:ascii="宋体" w:eastAsia="宋体" w:hAnsi="宋体" w:cs="宋体" w:hint="eastAsia"/>
          <w:b/>
          <w:sz w:val="24"/>
        </w:rPr>
        <w:lastRenderedPageBreak/>
        <w:t>中小</w:t>
      </w:r>
      <w:proofErr w:type="gramStart"/>
      <w:r>
        <w:rPr>
          <w:rFonts w:ascii="宋体" w:eastAsia="宋体" w:hAnsi="宋体" w:cs="宋体" w:hint="eastAsia"/>
          <w:b/>
          <w:sz w:val="24"/>
        </w:rPr>
        <w:t>微企业</w:t>
      </w:r>
      <w:proofErr w:type="gramEnd"/>
      <w:r>
        <w:rPr>
          <w:rFonts w:ascii="宋体" w:eastAsia="宋体" w:hAnsi="宋体" w:cs="宋体" w:hint="eastAsia"/>
          <w:b/>
          <w:sz w:val="24"/>
        </w:rPr>
        <w:t>声明函</w:t>
      </w:r>
    </w:p>
    <w:p w14:paraId="395A1C61" w14:textId="77777777" w:rsidR="001E4EE9" w:rsidRDefault="00000000">
      <w:pPr>
        <w:ind w:firstLineChars="200" w:firstLine="480"/>
        <w:jc w:val="center"/>
        <w:rPr>
          <w:rFonts w:ascii="宋体" w:eastAsia="宋体" w:hAnsi="宋体" w:cs="宋体" w:hint="eastAsia"/>
          <w:sz w:val="24"/>
        </w:rPr>
      </w:pPr>
      <w:r>
        <w:rPr>
          <w:rFonts w:ascii="宋体" w:eastAsia="宋体" w:hAnsi="宋体" w:cs="宋体" w:hint="eastAsia"/>
          <w:sz w:val="24"/>
        </w:rPr>
        <w:t>中小企业声明函（货物）</w:t>
      </w:r>
    </w:p>
    <w:p w14:paraId="50FF7EE4" w14:textId="77777777" w:rsidR="001E4EE9"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本公司（联合体） 郑重声明， 根据《政府采购促进中小企业发展管理办法》（财库﹝ 2020﹞ 46 号） 的规定， 本公司（联合体） 参加</w:t>
      </w:r>
      <w:r>
        <w:rPr>
          <w:rFonts w:ascii="宋体" w:eastAsia="宋体" w:hAnsi="宋体" w:cs="宋体" w:hint="eastAsia"/>
          <w:sz w:val="24"/>
          <w:u w:val="single"/>
        </w:rPr>
        <w:t>（单位名称）</w:t>
      </w:r>
      <w:r>
        <w:rPr>
          <w:rFonts w:ascii="宋体" w:eastAsia="宋体" w:hAnsi="宋体" w:cs="宋体" w:hint="eastAsia"/>
          <w:sz w:val="24"/>
        </w:rPr>
        <w:t xml:space="preserve"> 的</w:t>
      </w:r>
      <w:r>
        <w:rPr>
          <w:rFonts w:ascii="宋体" w:eastAsia="宋体" w:hAnsi="宋体" w:cs="宋体" w:hint="eastAsia"/>
          <w:sz w:val="24"/>
          <w:u w:val="single"/>
        </w:rPr>
        <w:t>（项目名称）</w:t>
      </w:r>
      <w:r>
        <w:rPr>
          <w:rFonts w:ascii="宋体" w:eastAsia="宋体" w:hAnsi="宋体" w:cs="宋体" w:hint="eastAsia"/>
          <w:sz w:val="24"/>
        </w:rPr>
        <w:t xml:space="preserve"> 采购活动， 提供的货物全部由符合政策要求的中小企业制造。 相关企业（含联合体中的中小企业、 签订分包意向协议的中小企业）的具体情况如下：</w:t>
      </w:r>
    </w:p>
    <w:p w14:paraId="74B3DFDE" w14:textId="77777777" w:rsidR="001E4EE9"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1. </w:t>
      </w:r>
      <w:r>
        <w:rPr>
          <w:rFonts w:ascii="宋体" w:eastAsia="宋体" w:hAnsi="宋体" w:cs="宋体" w:hint="eastAsia"/>
          <w:sz w:val="24"/>
          <w:u w:val="single"/>
        </w:rPr>
        <w:t>（标的名称）</w:t>
      </w:r>
      <w:r>
        <w:rPr>
          <w:rFonts w:ascii="宋体" w:eastAsia="宋体" w:hAnsi="宋体" w:cs="宋体" w:hint="eastAsia"/>
          <w:sz w:val="24"/>
        </w:rPr>
        <w:t xml:space="preserve"> ， 属于</w:t>
      </w:r>
      <w:r>
        <w:rPr>
          <w:rFonts w:ascii="宋体" w:eastAsia="宋体" w:hAnsi="宋体" w:cs="宋体" w:hint="eastAsia"/>
          <w:sz w:val="24"/>
          <w:u w:val="single"/>
        </w:rPr>
        <w:t>（采购文件中明确的所属行业）行业</w:t>
      </w:r>
      <w:r>
        <w:rPr>
          <w:rFonts w:ascii="宋体" w:eastAsia="宋体" w:hAnsi="宋体" w:cs="宋体" w:hint="eastAsia"/>
          <w:sz w:val="24"/>
        </w:rPr>
        <w:t>； 制造商为</w:t>
      </w:r>
      <w:r>
        <w:rPr>
          <w:rFonts w:ascii="宋体" w:eastAsia="宋体" w:hAnsi="宋体" w:cs="宋体" w:hint="eastAsia"/>
          <w:sz w:val="24"/>
          <w:u w:val="single"/>
        </w:rPr>
        <w:t>（ 企业名称）</w:t>
      </w:r>
      <w:r>
        <w:rPr>
          <w:rFonts w:ascii="宋体" w:eastAsia="宋体" w:hAnsi="宋体" w:cs="宋体" w:hint="eastAsia"/>
          <w:sz w:val="24"/>
        </w:rPr>
        <w:t>， 从业人员</w:t>
      </w:r>
      <w:r>
        <w:rPr>
          <w:rFonts w:ascii="宋体" w:eastAsia="宋体" w:hAnsi="宋体" w:cs="宋体" w:hint="eastAsia"/>
          <w:sz w:val="24"/>
          <w:u w:val="single"/>
        </w:rPr>
        <w:t xml:space="preserve">      </w:t>
      </w:r>
      <w:r>
        <w:rPr>
          <w:rFonts w:ascii="宋体" w:eastAsia="宋体" w:hAnsi="宋体" w:cs="宋体" w:hint="eastAsia"/>
          <w:sz w:val="24"/>
        </w:rPr>
        <w:t>人， 营业收入为</w:t>
      </w:r>
      <w:r>
        <w:rPr>
          <w:rFonts w:ascii="宋体" w:eastAsia="宋体" w:hAnsi="宋体" w:cs="宋体" w:hint="eastAsia"/>
          <w:sz w:val="24"/>
          <w:u w:val="single"/>
        </w:rPr>
        <w:t xml:space="preserve">     </w:t>
      </w:r>
      <w:r>
        <w:rPr>
          <w:rFonts w:ascii="宋体" w:eastAsia="宋体" w:hAnsi="宋体" w:cs="宋体" w:hint="eastAsia"/>
          <w:sz w:val="24"/>
        </w:rPr>
        <w:t>万元， 资产总额为</w:t>
      </w:r>
      <w:r>
        <w:rPr>
          <w:rFonts w:ascii="宋体" w:eastAsia="宋体" w:hAnsi="宋体" w:cs="宋体" w:hint="eastAsia"/>
          <w:sz w:val="24"/>
          <w:u w:val="single"/>
        </w:rPr>
        <w:t xml:space="preserve">      </w:t>
      </w:r>
      <w:r>
        <w:rPr>
          <w:rFonts w:ascii="宋体" w:eastAsia="宋体" w:hAnsi="宋体" w:cs="宋体" w:hint="eastAsia"/>
          <w:sz w:val="24"/>
        </w:rPr>
        <w:t>万元</w:t>
      </w:r>
      <w:r>
        <w:rPr>
          <w:rFonts w:ascii="宋体" w:eastAsia="宋体" w:hAnsi="宋体" w:cs="宋体" w:hint="eastAsia"/>
          <w:sz w:val="24"/>
          <w:vertAlign w:val="superscript"/>
        </w:rPr>
        <w:t>1</w:t>
      </w:r>
      <w:r>
        <w:rPr>
          <w:rFonts w:ascii="宋体" w:eastAsia="宋体" w:hAnsi="宋体" w:cs="宋体" w:hint="eastAsia"/>
          <w:sz w:val="24"/>
        </w:rPr>
        <w:t>， 属于（</w:t>
      </w:r>
      <w:r>
        <w:rPr>
          <w:rFonts w:ascii="宋体" w:eastAsia="宋体" w:hAnsi="宋体" w:cs="宋体" w:hint="eastAsia"/>
          <w:sz w:val="24"/>
          <w:u w:val="single"/>
        </w:rPr>
        <w:t>中型企业、 小型企业、 微型企业</w:t>
      </w:r>
      <w:r>
        <w:rPr>
          <w:rFonts w:ascii="宋体" w:eastAsia="宋体" w:hAnsi="宋体" w:cs="宋体" w:hint="eastAsia"/>
          <w:sz w:val="24"/>
        </w:rPr>
        <w:t>）；</w:t>
      </w:r>
    </w:p>
    <w:p w14:paraId="33A04F32" w14:textId="77777777" w:rsidR="001E4EE9"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2. </w:t>
      </w:r>
      <w:r>
        <w:rPr>
          <w:rFonts w:ascii="宋体" w:eastAsia="宋体" w:hAnsi="宋体" w:cs="宋体" w:hint="eastAsia"/>
          <w:sz w:val="24"/>
          <w:u w:val="single"/>
        </w:rPr>
        <w:t>（标的名称）</w:t>
      </w:r>
      <w:r>
        <w:rPr>
          <w:rFonts w:ascii="宋体" w:eastAsia="宋体" w:hAnsi="宋体" w:cs="宋体" w:hint="eastAsia"/>
          <w:sz w:val="24"/>
        </w:rPr>
        <w:t xml:space="preserve"> ， 属于</w:t>
      </w:r>
      <w:r>
        <w:rPr>
          <w:rFonts w:ascii="宋体" w:eastAsia="宋体" w:hAnsi="宋体" w:cs="宋体" w:hint="eastAsia"/>
          <w:sz w:val="24"/>
          <w:u w:val="single"/>
        </w:rPr>
        <w:t>（采购文件中明确的所属行业）</w:t>
      </w:r>
      <w:r>
        <w:rPr>
          <w:rFonts w:ascii="宋体" w:eastAsia="宋体" w:hAnsi="宋体" w:cs="宋体" w:hint="eastAsia"/>
          <w:sz w:val="24"/>
        </w:rPr>
        <w:t>行业； 制造商为</w:t>
      </w:r>
      <w:r>
        <w:rPr>
          <w:rFonts w:ascii="宋体" w:eastAsia="宋体" w:hAnsi="宋体" w:cs="宋体" w:hint="eastAsia"/>
          <w:sz w:val="24"/>
          <w:u w:val="single"/>
        </w:rPr>
        <w:t>（ 企业名称）</w:t>
      </w:r>
      <w:r>
        <w:rPr>
          <w:rFonts w:ascii="宋体" w:eastAsia="宋体" w:hAnsi="宋体" w:cs="宋体" w:hint="eastAsia"/>
          <w:sz w:val="24"/>
        </w:rPr>
        <w:t>， 从业人员</w:t>
      </w:r>
      <w:r>
        <w:rPr>
          <w:rFonts w:ascii="宋体" w:eastAsia="宋体" w:hAnsi="宋体" w:cs="宋体" w:hint="eastAsia"/>
          <w:sz w:val="24"/>
          <w:u w:val="single"/>
        </w:rPr>
        <w:t xml:space="preserve">      </w:t>
      </w:r>
      <w:r>
        <w:rPr>
          <w:rFonts w:ascii="宋体" w:eastAsia="宋体" w:hAnsi="宋体" w:cs="宋体" w:hint="eastAsia"/>
          <w:sz w:val="24"/>
        </w:rPr>
        <w:t>人， 营业收为</w:t>
      </w:r>
      <w:r>
        <w:rPr>
          <w:rFonts w:ascii="宋体" w:eastAsia="宋体" w:hAnsi="宋体" w:cs="宋体" w:hint="eastAsia"/>
          <w:sz w:val="24"/>
          <w:u w:val="single"/>
        </w:rPr>
        <w:t xml:space="preserve">      </w:t>
      </w:r>
      <w:r>
        <w:rPr>
          <w:rFonts w:ascii="宋体" w:eastAsia="宋体" w:hAnsi="宋体" w:cs="宋体" w:hint="eastAsia"/>
          <w:sz w:val="24"/>
        </w:rPr>
        <w:t>万元， 资产总额为</w:t>
      </w:r>
      <w:r>
        <w:rPr>
          <w:rFonts w:ascii="宋体" w:eastAsia="宋体" w:hAnsi="宋体" w:cs="宋体" w:hint="eastAsia"/>
          <w:sz w:val="24"/>
          <w:u w:val="single"/>
        </w:rPr>
        <w:t xml:space="preserve">   </w:t>
      </w:r>
      <w:r>
        <w:rPr>
          <w:rFonts w:ascii="宋体" w:eastAsia="宋体" w:hAnsi="宋体" w:cs="宋体" w:hint="eastAsia"/>
          <w:sz w:val="24"/>
        </w:rPr>
        <w:t>万元， 属于</w:t>
      </w:r>
      <w:r>
        <w:rPr>
          <w:rFonts w:ascii="宋体" w:eastAsia="宋体" w:hAnsi="宋体" w:cs="宋体" w:hint="eastAsia"/>
          <w:sz w:val="24"/>
          <w:u w:val="single"/>
        </w:rPr>
        <w:t>（中型企业、 小型企业、 微型企业）</w:t>
      </w:r>
      <w:r>
        <w:rPr>
          <w:rFonts w:ascii="宋体" w:eastAsia="宋体" w:hAnsi="宋体" w:cs="宋体" w:hint="eastAsia"/>
          <w:sz w:val="24"/>
        </w:rPr>
        <w:t>；</w:t>
      </w:r>
    </w:p>
    <w:p w14:paraId="280AFB45" w14:textId="77777777" w:rsidR="001E4EE9"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w:t>
      </w:r>
    </w:p>
    <w:p w14:paraId="48565232" w14:textId="77777777" w:rsidR="001E4EE9"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以上企业， 不属于大企业的分支机构， 不存在控股股东为大企业的情形， 也不存在与大企业的负责人为同一人的情形。</w:t>
      </w:r>
    </w:p>
    <w:p w14:paraId="329C109F" w14:textId="77777777" w:rsidR="001E4EE9"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本企业对上述声明内容的真实性负责。 如有虚假， 将依法承担相应责任。</w:t>
      </w:r>
    </w:p>
    <w:p w14:paraId="2836700A" w14:textId="77777777" w:rsidR="001E4EE9" w:rsidRDefault="001E4EE9">
      <w:pPr>
        <w:wordWrap w:val="0"/>
        <w:spacing w:line="360" w:lineRule="auto"/>
        <w:ind w:firstLineChars="200" w:firstLine="480"/>
        <w:jc w:val="right"/>
        <w:rPr>
          <w:rFonts w:ascii="宋体" w:eastAsia="宋体" w:hAnsi="宋体" w:cs="宋体" w:hint="eastAsia"/>
          <w:sz w:val="24"/>
        </w:rPr>
      </w:pPr>
    </w:p>
    <w:p w14:paraId="4B750606" w14:textId="77777777" w:rsidR="001E4EE9" w:rsidRDefault="00000000">
      <w:pPr>
        <w:wordWrap w:val="0"/>
        <w:spacing w:line="360" w:lineRule="auto"/>
        <w:ind w:firstLineChars="200" w:firstLine="480"/>
        <w:jc w:val="right"/>
        <w:rPr>
          <w:rFonts w:ascii="宋体" w:eastAsia="宋体" w:hAnsi="宋体" w:cs="宋体" w:hint="eastAsia"/>
          <w:sz w:val="24"/>
        </w:rPr>
      </w:pPr>
      <w:r>
        <w:rPr>
          <w:rFonts w:ascii="宋体" w:eastAsia="宋体" w:hAnsi="宋体" w:cs="宋体" w:hint="eastAsia"/>
          <w:sz w:val="24"/>
        </w:rPr>
        <w:t xml:space="preserve">企业名称（盖章）：        </w:t>
      </w:r>
    </w:p>
    <w:p w14:paraId="6374FE93" w14:textId="77777777" w:rsidR="001E4EE9" w:rsidRDefault="00000000">
      <w:pPr>
        <w:wordWrap w:val="0"/>
        <w:spacing w:line="360" w:lineRule="auto"/>
        <w:ind w:right="480" w:firstLineChars="200" w:firstLine="480"/>
        <w:jc w:val="right"/>
        <w:rPr>
          <w:rFonts w:ascii="宋体" w:eastAsia="宋体" w:hAnsi="宋体" w:cs="宋体" w:hint="eastAsia"/>
          <w:sz w:val="24"/>
        </w:rPr>
      </w:pPr>
      <w:r>
        <w:rPr>
          <w:rFonts w:ascii="宋体" w:eastAsia="宋体" w:hAnsi="宋体" w:cs="宋体" w:hint="eastAsia"/>
          <w:sz w:val="24"/>
        </w:rPr>
        <w:t xml:space="preserve">日 期：         </w:t>
      </w:r>
    </w:p>
    <w:p w14:paraId="1A574AE9" w14:textId="77777777" w:rsidR="001E4EE9" w:rsidRDefault="00000000">
      <w:pPr>
        <w:ind w:firstLineChars="200" w:firstLine="480"/>
        <w:rPr>
          <w:rFonts w:ascii="宋体" w:eastAsia="宋体" w:hAnsi="宋体" w:cs="宋体" w:hint="eastAsia"/>
          <w:sz w:val="24"/>
        </w:rPr>
      </w:pPr>
      <w:r>
        <w:rPr>
          <w:rFonts w:ascii="宋体" w:eastAsia="宋体" w:hAnsi="宋体" w:cs="宋体" w:hint="eastAsia"/>
          <w:sz w:val="24"/>
        </w:rPr>
        <w:t>说明：</w:t>
      </w:r>
    </w:p>
    <w:p w14:paraId="21E189A3" w14:textId="77777777" w:rsidR="001E4EE9" w:rsidRDefault="00000000">
      <w:pPr>
        <w:ind w:firstLineChars="200" w:firstLine="480"/>
        <w:rPr>
          <w:rFonts w:ascii="宋体" w:eastAsia="宋体" w:hAnsi="宋体" w:cs="宋体" w:hint="eastAsia"/>
          <w:sz w:val="24"/>
        </w:rPr>
      </w:pPr>
      <w:r>
        <w:rPr>
          <w:rFonts w:ascii="宋体" w:eastAsia="宋体" w:hAnsi="宋体" w:cs="宋体" w:hint="eastAsia"/>
          <w:sz w:val="24"/>
        </w:rPr>
        <w:t>1、从业人员、营业收入、资产总额填报上一年度数据，无上</w:t>
      </w:r>
      <w:proofErr w:type="gramStart"/>
      <w:r>
        <w:rPr>
          <w:rFonts w:ascii="宋体" w:eastAsia="宋体" w:hAnsi="宋体" w:cs="宋体" w:hint="eastAsia"/>
          <w:sz w:val="24"/>
        </w:rPr>
        <w:t>一</w:t>
      </w:r>
      <w:proofErr w:type="gramEnd"/>
      <w:r>
        <w:rPr>
          <w:rFonts w:ascii="宋体" w:eastAsia="宋体" w:hAnsi="宋体" w:cs="宋体" w:hint="eastAsia"/>
          <w:sz w:val="24"/>
        </w:rPr>
        <w:t>年度数据的新成</w:t>
      </w:r>
    </w:p>
    <w:p w14:paraId="646A0682" w14:textId="77777777" w:rsidR="001E4EE9" w:rsidRDefault="00000000">
      <w:pPr>
        <w:ind w:firstLineChars="200" w:firstLine="480"/>
        <w:rPr>
          <w:rFonts w:ascii="宋体" w:eastAsia="宋体" w:hAnsi="宋体" w:cs="宋体" w:hint="eastAsia"/>
          <w:sz w:val="24"/>
        </w:rPr>
      </w:pPr>
      <w:r>
        <w:rPr>
          <w:rFonts w:ascii="宋体" w:eastAsia="宋体" w:hAnsi="宋体" w:cs="宋体" w:hint="eastAsia"/>
          <w:sz w:val="24"/>
        </w:rPr>
        <w:t>立企业可不填报。</w:t>
      </w:r>
    </w:p>
    <w:p w14:paraId="52889054" w14:textId="77777777" w:rsidR="001E4EE9" w:rsidRDefault="00000000">
      <w:pPr>
        <w:ind w:firstLineChars="200" w:firstLine="480"/>
        <w:rPr>
          <w:rFonts w:ascii="宋体" w:eastAsia="宋体" w:hAnsi="宋体" w:cs="宋体" w:hint="eastAsia"/>
          <w:sz w:val="24"/>
        </w:rPr>
      </w:pPr>
      <w:r>
        <w:rPr>
          <w:rFonts w:ascii="宋体" w:eastAsia="宋体" w:hAnsi="宋体" w:cs="宋体" w:hint="eastAsia"/>
          <w:sz w:val="24"/>
        </w:rPr>
        <w:t>2、若为监狱企业或残疾人企业，须提供监狱企业或残疾人企业声明函（格式自</w:t>
      </w:r>
    </w:p>
    <w:p w14:paraId="5C15BDF5" w14:textId="77777777" w:rsidR="001E4EE9" w:rsidRDefault="00000000">
      <w:pPr>
        <w:ind w:firstLineChars="200" w:firstLine="480"/>
        <w:rPr>
          <w:rFonts w:ascii="宋体" w:eastAsia="宋体" w:hAnsi="宋体" w:cs="宋体" w:hint="eastAsia"/>
          <w:sz w:val="24"/>
        </w:rPr>
      </w:pPr>
      <w:r>
        <w:rPr>
          <w:rFonts w:ascii="宋体" w:eastAsia="宋体" w:hAnsi="宋体" w:cs="宋体" w:hint="eastAsia"/>
          <w:sz w:val="24"/>
        </w:rPr>
        <w:t>拟）</w:t>
      </w:r>
    </w:p>
    <w:p w14:paraId="492538DE" w14:textId="77777777" w:rsidR="001E4EE9" w:rsidRDefault="00000000">
      <w:pPr>
        <w:ind w:firstLineChars="200" w:firstLine="480"/>
        <w:rPr>
          <w:rFonts w:ascii="宋体" w:eastAsia="宋体" w:hAnsi="宋体" w:cs="宋体" w:hint="eastAsia"/>
          <w:sz w:val="24"/>
        </w:rPr>
      </w:pPr>
      <w:r>
        <w:rPr>
          <w:rFonts w:ascii="宋体" w:eastAsia="宋体" w:hAnsi="宋体" w:cs="宋体" w:hint="eastAsia"/>
          <w:sz w:val="24"/>
        </w:rPr>
        <w:t xml:space="preserve">3、中标的供应商的《中小微企业声明函》将作为中标结果公告一并公示。 </w:t>
      </w:r>
    </w:p>
    <w:p w14:paraId="340386D3" w14:textId="77777777" w:rsidR="001E4EE9"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 </w:t>
      </w:r>
    </w:p>
    <w:p w14:paraId="06580EE5" w14:textId="77777777" w:rsidR="001E4EE9" w:rsidRDefault="00000000">
      <w:pPr>
        <w:pageBreakBefore/>
        <w:tabs>
          <w:tab w:val="left" w:pos="3777"/>
          <w:tab w:val="center" w:pos="4819"/>
        </w:tabs>
        <w:spacing w:line="360" w:lineRule="auto"/>
        <w:jc w:val="center"/>
        <w:rPr>
          <w:rFonts w:ascii="宋体" w:eastAsia="宋体" w:hAnsi="宋体" w:cs="宋体" w:hint="eastAsia"/>
          <w:b/>
          <w:sz w:val="24"/>
        </w:rPr>
      </w:pPr>
      <w:r>
        <w:rPr>
          <w:rFonts w:ascii="宋体" w:eastAsia="宋体" w:hAnsi="宋体" w:cs="宋体" w:hint="eastAsia"/>
          <w:b/>
          <w:sz w:val="24"/>
        </w:rPr>
        <w:lastRenderedPageBreak/>
        <w:t>监狱企业证明文件</w:t>
      </w:r>
    </w:p>
    <w:p w14:paraId="7B400A2E" w14:textId="77777777" w:rsidR="001E4EE9" w:rsidRDefault="00000000">
      <w:pPr>
        <w:spacing w:line="360" w:lineRule="auto"/>
        <w:jc w:val="center"/>
        <w:rPr>
          <w:rFonts w:ascii="宋体" w:eastAsia="宋体" w:hAnsi="宋体" w:cs="宋体" w:hint="eastAsia"/>
          <w:sz w:val="24"/>
        </w:rPr>
      </w:pPr>
      <w:r>
        <w:rPr>
          <w:rFonts w:ascii="宋体" w:eastAsia="宋体" w:hAnsi="宋体" w:cs="宋体" w:hint="eastAsia"/>
          <w:sz w:val="24"/>
        </w:rPr>
        <w:t>（监狱企业适用）</w:t>
      </w:r>
    </w:p>
    <w:p w14:paraId="62D3803E" w14:textId="77777777" w:rsidR="001E4EE9" w:rsidRDefault="00000000">
      <w:pPr>
        <w:spacing w:line="360" w:lineRule="auto"/>
        <w:ind w:firstLineChars="225" w:firstLine="540"/>
        <w:rPr>
          <w:rFonts w:ascii="宋体" w:eastAsia="宋体" w:hAnsi="宋体" w:cs="宋体" w:hint="eastAsia"/>
          <w:sz w:val="24"/>
        </w:rPr>
      </w:pPr>
      <w:r>
        <w:rPr>
          <w:rFonts w:ascii="宋体" w:eastAsia="宋体" w:hAnsi="宋体" w:cs="宋体" w:hint="eastAsia"/>
          <w:sz w:val="24"/>
        </w:rPr>
        <w:t>监狱企业参加政府采购活动时，应当提供由省级以上监狱管理局、戒毒管理局（含新疆生产建设兵团）出具的属于监狱企业的证明文件。</w:t>
      </w:r>
    </w:p>
    <w:p w14:paraId="66EBBC56" w14:textId="77777777" w:rsidR="001E4EE9" w:rsidRDefault="001E4EE9">
      <w:pPr>
        <w:tabs>
          <w:tab w:val="left" w:pos="3600"/>
        </w:tabs>
        <w:adjustRightInd w:val="0"/>
        <w:snapToGrid w:val="0"/>
        <w:spacing w:line="440" w:lineRule="exact"/>
        <w:jc w:val="center"/>
        <w:rPr>
          <w:rFonts w:ascii="宋体" w:eastAsia="宋体" w:hAnsi="宋体" w:cs="宋体" w:hint="eastAsia"/>
          <w:sz w:val="24"/>
        </w:rPr>
      </w:pPr>
    </w:p>
    <w:p w14:paraId="7CA52C12" w14:textId="77777777" w:rsidR="001E4EE9" w:rsidRDefault="001E4EE9">
      <w:pPr>
        <w:pStyle w:val="HTML"/>
        <w:rPr>
          <w:rFonts w:ascii="宋体" w:eastAsia="宋体" w:hAnsi="宋体" w:cs="宋体" w:hint="eastAsia"/>
          <w:sz w:val="24"/>
          <w:szCs w:val="24"/>
        </w:rPr>
      </w:pPr>
    </w:p>
    <w:p w14:paraId="67989FE7" w14:textId="77777777" w:rsidR="001E4EE9" w:rsidRDefault="001E4EE9">
      <w:pPr>
        <w:pStyle w:val="HTML"/>
        <w:rPr>
          <w:rFonts w:ascii="宋体" w:eastAsia="宋体" w:hAnsi="宋体" w:cs="宋体" w:hint="eastAsia"/>
          <w:sz w:val="24"/>
          <w:szCs w:val="24"/>
        </w:rPr>
      </w:pPr>
    </w:p>
    <w:p w14:paraId="653B5A60" w14:textId="77777777" w:rsidR="001E4EE9" w:rsidRDefault="00000000">
      <w:pPr>
        <w:tabs>
          <w:tab w:val="left" w:pos="3600"/>
        </w:tabs>
        <w:adjustRightInd w:val="0"/>
        <w:snapToGrid w:val="0"/>
        <w:spacing w:line="440" w:lineRule="exact"/>
        <w:jc w:val="center"/>
        <w:rPr>
          <w:rFonts w:ascii="宋体" w:eastAsia="宋体" w:hAnsi="宋体" w:cs="宋体" w:hint="eastAsia"/>
          <w:b/>
          <w:bCs/>
          <w:spacing w:val="6"/>
          <w:sz w:val="24"/>
        </w:rPr>
      </w:pPr>
      <w:r>
        <w:rPr>
          <w:rFonts w:ascii="宋体" w:eastAsia="宋体" w:hAnsi="宋体" w:cs="宋体" w:hint="eastAsia"/>
          <w:b/>
          <w:bCs/>
          <w:spacing w:val="6"/>
          <w:sz w:val="24"/>
        </w:rPr>
        <w:t>残疾人福利性单位声明函</w:t>
      </w:r>
    </w:p>
    <w:p w14:paraId="3106FF93" w14:textId="77777777" w:rsidR="001E4EE9" w:rsidRDefault="001E4EE9">
      <w:pPr>
        <w:autoSpaceDE w:val="0"/>
        <w:autoSpaceDN w:val="0"/>
        <w:adjustRightInd w:val="0"/>
        <w:spacing w:line="440" w:lineRule="exact"/>
        <w:rPr>
          <w:rFonts w:ascii="宋体" w:eastAsia="宋体" w:hAnsi="宋体" w:cs="宋体" w:hint="eastAsia"/>
          <w:b/>
          <w:bCs/>
          <w:spacing w:val="6"/>
          <w:sz w:val="24"/>
        </w:rPr>
      </w:pPr>
    </w:p>
    <w:p w14:paraId="7487770D" w14:textId="77777777" w:rsidR="001E4EE9" w:rsidRDefault="00000000">
      <w:pPr>
        <w:adjustRightInd w:val="0"/>
        <w:snapToGrid w:val="0"/>
        <w:spacing w:line="440" w:lineRule="exact"/>
        <w:ind w:firstLineChars="200" w:firstLine="504"/>
        <w:rPr>
          <w:rFonts w:ascii="宋体" w:eastAsia="宋体" w:hAnsi="宋体" w:cs="宋体" w:hint="eastAsia"/>
          <w:spacing w:val="6"/>
          <w:sz w:val="24"/>
        </w:rPr>
      </w:pPr>
      <w:r>
        <w:rPr>
          <w:rFonts w:ascii="宋体" w:eastAsia="宋体" w:hAnsi="宋体" w:cs="宋体" w:hint="eastAsia"/>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EF26F6" w14:textId="77777777" w:rsidR="001E4EE9" w:rsidRDefault="00000000">
      <w:pPr>
        <w:adjustRightInd w:val="0"/>
        <w:snapToGrid w:val="0"/>
        <w:spacing w:line="440" w:lineRule="exact"/>
        <w:ind w:firstLineChars="200" w:firstLine="504"/>
        <w:rPr>
          <w:rFonts w:ascii="宋体" w:eastAsia="宋体" w:hAnsi="宋体" w:cs="宋体" w:hint="eastAsia"/>
          <w:spacing w:val="6"/>
          <w:sz w:val="24"/>
        </w:rPr>
      </w:pPr>
      <w:r>
        <w:rPr>
          <w:rFonts w:ascii="宋体" w:eastAsia="宋体" w:hAnsi="宋体" w:cs="宋体" w:hint="eastAsia"/>
          <w:spacing w:val="6"/>
          <w:sz w:val="24"/>
        </w:rPr>
        <w:t xml:space="preserve">本单位对上述声明的真实性负责。如有虚假，将依法承担相应责任。 </w:t>
      </w:r>
    </w:p>
    <w:p w14:paraId="70B65AF2" w14:textId="77777777" w:rsidR="001E4EE9" w:rsidRDefault="001E4EE9">
      <w:pPr>
        <w:adjustRightInd w:val="0"/>
        <w:snapToGrid w:val="0"/>
        <w:spacing w:line="440" w:lineRule="exact"/>
        <w:ind w:firstLineChars="200" w:firstLine="504"/>
        <w:rPr>
          <w:rFonts w:ascii="宋体" w:eastAsia="宋体" w:hAnsi="宋体" w:cs="宋体" w:hint="eastAsia"/>
          <w:spacing w:val="6"/>
          <w:sz w:val="24"/>
        </w:rPr>
      </w:pPr>
    </w:p>
    <w:p w14:paraId="1ECBDCDE" w14:textId="77777777" w:rsidR="001E4EE9" w:rsidRDefault="00000000">
      <w:pPr>
        <w:adjustRightInd w:val="0"/>
        <w:snapToGrid w:val="0"/>
        <w:spacing w:line="440" w:lineRule="exact"/>
        <w:ind w:firstLineChars="2200" w:firstLine="5544"/>
        <w:rPr>
          <w:rFonts w:ascii="宋体" w:eastAsia="宋体" w:hAnsi="宋体" w:cs="宋体" w:hint="eastAsia"/>
          <w:spacing w:val="6"/>
          <w:sz w:val="24"/>
        </w:rPr>
      </w:pPr>
      <w:r>
        <w:rPr>
          <w:rFonts w:ascii="宋体" w:eastAsia="宋体" w:hAnsi="宋体" w:cs="宋体" w:hint="eastAsia"/>
          <w:spacing w:val="6"/>
          <w:sz w:val="24"/>
        </w:rPr>
        <w:t>单位名称（盖章）：</w:t>
      </w:r>
    </w:p>
    <w:p w14:paraId="0DE4FA4E" w14:textId="77777777" w:rsidR="001E4EE9" w:rsidRDefault="00000000">
      <w:pPr>
        <w:adjustRightInd w:val="0"/>
        <w:snapToGrid w:val="0"/>
        <w:spacing w:line="440" w:lineRule="exact"/>
        <w:ind w:firstLineChars="200" w:firstLine="504"/>
        <w:rPr>
          <w:rFonts w:ascii="宋体" w:eastAsia="宋体" w:hAnsi="宋体" w:cs="宋体" w:hint="eastAsia"/>
          <w:spacing w:val="6"/>
          <w:sz w:val="24"/>
        </w:rPr>
      </w:pPr>
      <w:r>
        <w:rPr>
          <w:rFonts w:ascii="宋体" w:eastAsia="宋体" w:hAnsi="宋体" w:cs="宋体" w:hint="eastAsia"/>
          <w:spacing w:val="6"/>
          <w:sz w:val="24"/>
        </w:rPr>
        <w:t xml:space="preserve">                                      日  期：</w:t>
      </w:r>
    </w:p>
    <w:p w14:paraId="24634B05" w14:textId="77777777" w:rsidR="001E4EE9" w:rsidRDefault="001E4EE9">
      <w:pPr>
        <w:spacing w:line="460" w:lineRule="atLeast"/>
        <w:jc w:val="center"/>
        <w:rPr>
          <w:rFonts w:ascii="宋体" w:eastAsia="宋体" w:hAnsi="宋体" w:cs="宋体" w:hint="eastAsia"/>
          <w:b/>
          <w:sz w:val="24"/>
        </w:rPr>
      </w:pPr>
    </w:p>
    <w:p w14:paraId="1041B9A3" w14:textId="77777777" w:rsidR="001E4EE9" w:rsidRDefault="00000000">
      <w:pPr>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项目负责人简历表及拟投入本项目主要成员表</w:t>
      </w:r>
    </w:p>
    <w:tbl>
      <w:tblPr>
        <w:tblpPr w:leftFromText="180" w:rightFromText="180" w:vertAnchor="text" w:horzAnchor="page" w:tblpXSpec="center" w:tblpY="441"/>
        <w:tblOverlap w:val="never"/>
        <w:tblW w:w="9008" w:type="dxa"/>
        <w:jc w:val="center"/>
        <w:tblLayout w:type="fixed"/>
        <w:tblLook w:val="04A0" w:firstRow="1" w:lastRow="0" w:firstColumn="1" w:lastColumn="0" w:noHBand="0" w:noVBand="1"/>
      </w:tblPr>
      <w:tblGrid>
        <w:gridCol w:w="1285"/>
        <w:gridCol w:w="2128"/>
        <w:gridCol w:w="1080"/>
        <w:gridCol w:w="1005"/>
        <w:gridCol w:w="1710"/>
        <w:gridCol w:w="1800"/>
      </w:tblGrid>
      <w:tr w:rsidR="001E4EE9" w14:paraId="59D92505"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447B6C3E"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姓名</w:t>
            </w:r>
          </w:p>
        </w:tc>
        <w:tc>
          <w:tcPr>
            <w:tcW w:w="2128" w:type="dxa"/>
            <w:tcBorders>
              <w:top w:val="single" w:sz="6" w:space="0" w:color="auto"/>
              <w:left w:val="single" w:sz="6" w:space="0" w:color="auto"/>
              <w:bottom w:val="single" w:sz="6" w:space="0" w:color="auto"/>
              <w:right w:val="single" w:sz="6" w:space="0" w:color="auto"/>
            </w:tcBorders>
          </w:tcPr>
          <w:p w14:paraId="4DF4720C" w14:textId="77777777" w:rsidR="001E4EE9" w:rsidRDefault="001E4EE9">
            <w:pPr>
              <w:spacing w:line="440" w:lineRule="exact"/>
              <w:rPr>
                <w:rFonts w:ascii="宋体" w:eastAsia="宋体" w:hAnsi="宋体" w:cs="宋体"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35C802F0"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年龄</w:t>
            </w:r>
          </w:p>
        </w:tc>
        <w:tc>
          <w:tcPr>
            <w:tcW w:w="1005" w:type="dxa"/>
            <w:tcBorders>
              <w:top w:val="single" w:sz="6" w:space="0" w:color="auto"/>
              <w:left w:val="single" w:sz="6" w:space="0" w:color="auto"/>
              <w:bottom w:val="single" w:sz="6" w:space="0" w:color="auto"/>
              <w:right w:val="single" w:sz="6" w:space="0" w:color="auto"/>
            </w:tcBorders>
          </w:tcPr>
          <w:p w14:paraId="55257D17" w14:textId="77777777" w:rsidR="001E4EE9" w:rsidRDefault="001E4EE9">
            <w:pPr>
              <w:spacing w:line="440" w:lineRule="exact"/>
              <w:rPr>
                <w:rFonts w:ascii="宋体" w:eastAsia="宋体" w:hAnsi="宋体" w:cs="宋体" w:hint="eastAsia"/>
                <w:sz w:val="24"/>
              </w:rPr>
            </w:pPr>
          </w:p>
        </w:tc>
        <w:tc>
          <w:tcPr>
            <w:tcW w:w="1710" w:type="dxa"/>
            <w:tcBorders>
              <w:top w:val="single" w:sz="6" w:space="0" w:color="auto"/>
              <w:left w:val="single" w:sz="6" w:space="0" w:color="auto"/>
              <w:bottom w:val="single" w:sz="6" w:space="0" w:color="auto"/>
              <w:right w:val="single" w:sz="6" w:space="0" w:color="auto"/>
            </w:tcBorders>
          </w:tcPr>
          <w:p w14:paraId="1A3CB546"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身份证号码</w:t>
            </w:r>
          </w:p>
        </w:tc>
        <w:tc>
          <w:tcPr>
            <w:tcW w:w="1800" w:type="dxa"/>
            <w:tcBorders>
              <w:top w:val="single" w:sz="6" w:space="0" w:color="auto"/>
              <w:left w:val="single" w:sz="6" w:space="0" w:color="auto"/>
              <w:bottom w:val="single" w:sz="6" w:space="0" w:color="auto"/>
              <w:right w:val="single" w:sz="6" w:space="0" w:color="auto"/>
            </w:tcBorders>
          </w:tcPr>
          <w:p w14:paraId="2602F0B5" w14:textId="77777777" w:rsidR="001E4EE9" w:rsidRDefault="001E4EE9">
            <w:pPr>
              <w:spacing w:line="440" w:lineRule="exact"/>
              <w:rPr>
                <w:rFonts w:ascii="宋体" w:eastAsia="宋体" w:hAnsi="宋体" w:cs="宋体" w:hint="eastAsia"/>
                <w:sz w:val="24"/>
              </w:rPr>
            </w:pPr>
          </w:p>
        </w:tc>
      </w:tr>
      <w:tr w:rsidR="001E4EE9" w14:paraId="22E8054E"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7A6E25C7"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毕业学校</w:t>
            </w:r>
          </w:p>
        </w:tc>
        <w:tc>
          <w:tcPr>
            <w:tcW w:w="4213" w:type="dxa"/>
            <w:gridSpan w:val="3"/>
            <w:tcBorders>
              <w:top w:val="single" w:sz="6" w:space="0" w:color="auto"/>
              <w:left w:val="single" w:sz="6" w:space="0" w:color="auto"/>
              <w:bottom w:val="single" w:sz="6" w:space="0" w:color="auto"/>
              <w:right w:val="single" w:sz="6" w:space="0" w:color="auto"/>
            </w:tcBorders>
          </w:tcPr>
          <w:p w14:paraId="6EAC31E2" w14:textId="77777777" w:rsidR="001E4EE9" w:rsidRDefault="001E4EE9">
            <w:pPr>
              <w:spacing w:line="440" w:lineRule="exact"/>
              <w:rPr>
                <w:rFonts w:ascii="宋体" w:eastAsia="宋体" w:hAnsi="宋体" w:cs="宋体" w:hint="eastAsia"/>
                <w:sz w:val="24"/>
              </w:rPr>
            </w:pPr>
          </w:p>
        </w:tc>
        <w:tc>
          <w:tcPr>
            <w:tcW w:w="1710" w:type="dxa"/>
            <w:tcBorders>
              <w:top w:val="single" w:sz="6" w:space="0" w:color="auto"/>
              <w:left w:val="single" w:sz="6" w:space="0" w:color="auto"/>
              <w:bottom w:val="single" w:sz="6" w:space="0" w:color="auto"/>
              <w:right w:val="single" w:sz="6" w:space="0" w:color="auto"/>
            </w:tcBorders>
          </w:tcPr>
          <w:p w14:paraId="5F02AF33"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专业</w:t>
            </w:r>
          </w:p>
        </w:tc>
        <w:tc>
          <w:tcPr>
            <w:tcW w:w="1800" w:type="dxa"/>
            <w:tcBorders>
              <w:top w:val="single" w:sz="6" w:space="0" w:color="auto"/>
              <w:left w:val="single" w:sz="6" w:space="0" w:color="auto"/>
              <w:bottom w:val="single" w:sz="6" w:space="0" w:color="auto"/>
              <w:right w:val="single" w:sz="6" w:space="0" w:color="auto"/>
            </w:tcBorders>
          </w:tcPr>
          <w:p w14:paraId="05081A5D" w14:textId="77777777" w:rsidR="001E4EE9" w:rsidRDefault="001E4EE9">
            <w:pPr>
              <w:spacing w:line="440" w:lineRule="exact"/>
              <w:rPr>
                <w:rFonts w:ascii="宋体" w:eastAsia="宋体" w:hAnsi="宋体" w:cs="宋体" w:hint="eastAsia"/>
                <w:sz w:val="24"/>
              </w:rPr>
            </w:pPr>
          </w:p>
        </w:tc>
      </w:tr>
      <w:tr w:rsidR="001E4EE9" w14:paraId="2614018E"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3A20388F"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学位</w:t>
            </w:r>
          </w:p>
        </w:tc>
        <w:tc>
          <w:tcPr>
            <w:tcW w:w="2128" w:type="dxa"/>
            <w:tcBorders>
              <w:top w:val="single" w:sz="6" w:space="0" w:color="auto"/>
              <w:left w:val="single" w:sz="6" w:space="0" w:color="auto"/>
              <w:bottom w:val="single" w:sz="6" w:space="0" w:color="auto"/>
              <w:right w:val="single" w:sz="6" w:space="0" w:color="auto"/>
            </w:tcBorders>
          </w:tcPr>
          <w:p w14:paraId="01269AC6" w14:textId="77777777" w:rsidR="001E4EE9" w:rsidRDefault="001E4EE9">
            <w:pPr>
              <w:spacing w:line="440" w:lineRule="exact"/>
              <w:rPr>
                <w:rFonts w:ascii="宋体" w:eastAsia="宋体" w:hAnsi="宋体" w:cs="宋体"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410C42B8"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职称</w:t>
            </w:r>
          </w:p>
        </w:tc>
        <w:tc>
          <w:tcPr>
            <w:tcW w:w="1005" w:type="dxa"/>
            <w:tcBorders>
              <w:top w:val="single" w:sz="6" w:space="0" w:color="auto"/>
              <w:left w:val="single" w:sz="6" w:space="0" w:color="auto"/>
              <w:bottom w:val="single" w:sz="6" w:space="0" w:color="auto"/>
              <w:right w:val="single" w:sz="6" w:space="0" w:color="auto"/>
            </w:tcBorders>
          </w:tcPr>
          <w:p w14:paraId="0E686DCE" w14:textId="77777777" w:rsidR="001E4EE9" w:rsidRDefault="001E4EE9">
            <w:pPr>
              <w:spacing w:line="440" w:lineRule="exact"/>
              <w:rPr>
                <w:rFonts w:ascii="宋体" w:eastAsia="宋体" w:hAnsi="宋体" w:cs="宋体" w:hint="eastAsia"/>
                <w:sz w:val="24"/>
              </w:rPr>
            </w:pPr>
          </w:p>
        </w:tc>
        <w:tc>
          <w:tcPr>
            <w:tcW w:w="1710" w:type="dxa"/>
            <w:tcBorders>
              <w:top w:val="single" w:sz="6" w:space="0" w:color="auto"/>
              <w:left w:val="single" w:sz="6" w:space="0" w:color="auto"/>
              <w:bottom w:val="single" w:sz="6" w:space="0" w:color="auto"/>
              <w:right w:val="single" w:sz="6" w:space="0" w:color="auto"/>
            </w:tcBorders>
          </w:tcPr>
          <w:p w14:paraId="5749386C"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职务</w:t>
            </w:r>
          </w:p>
        </w:tc>
        <w:tc>
          <w:tcPr>
            <w:tcW w:w="1800" w:type="dxa"/>
            <w:tcBorders>
              <w:top w:val="single" w:sz="6" w:space="0" w:color="auto"/>
              <w:left w:val="single" w:sz="6" w:space="0" w:color="auto"/>
              <w:bottom w:val="single" w:sz="6" w:space="0" w:color="auto"/>
              <w:right w:val="single" w:sz="6" w:space="0" w:color="auto"/>
            </w:tcBorders>
          </w:tcPr>
          <w:p w14:paraId="2F06771B" w14:textId="77777777" w:rsidR="001E4EE9" w:rsidRDefault="001E4EE9">
            <w:pPr>
              <w:spacing w:line="440" w:lineRule="exact"/>
              <w:rPr>
                <w:rFonts w:ascii="宋体" w:eastAsia="宋体" w:hAnsi="宋体" w:cs="宋体" w:hint="eastAsia"/>
                <w:sz w:val="24"/>
              </w:rPr>
            </w:pPr>
          </w:p>
        </w:tc>
      </w:tr>
      <w:tr w:rsidR="001E4EE9" w14:paraId="5F088061"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688C67A5"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现所在机构或部门</w:t>
            </w:r>
          </w:p>
        </w:tc>
        <w:tc>
          <w:tcPr>
            <w:tcW w:w="4213" w:type="dxa"/>
            <w:gridSpan w:val="3"/>
            <w:tcBorders>
              <w:top w:val="single" w:sz="6" w:space="0" w:color="auto"/>
              <w:left w:val="single" w:sz="6" w:space="0" w:color="auto"/>
              <w:bottom w:val="single" w:sz="6" w:space="0" w:color="auto"/>
              <w:right w:val="single" w:sz="6" w:space="0" w:color="auto"/>
            </w:tcBorders>
          </w:tcPr>
          <w:p w14:paraId="6D711495" w14:textId="77777777" w:rsidR="001E4EE9" w:rsidRDefault="001E4EE9">
            <w:pPr>
              <w:spacing w:line="440" w:lineRule="exact"/>
              <w:rPr>
                <w:rFonts w:ascii="宋体" w:eastAsia="宋体" w:hAnsi="宋体" w:cs="宋体" w:hint="eastAsia"/>
                <w:sz w:val="24"/>
              </w:rPr>
            </w:pPr>
          </w:p>
        </w:tc>
        <w:tc>
          <w:tcPr>
            <w:tcW w:w="1710" w:type="dxa"/>
            <w:tcBorders>
              <w:top w:val="single" w:sz="6" w:space="0" w:color="auto"/>
              <w:left w:val="single" w:sz="6" w:space="0" w:color="auto"/>
              <w:bottom w:val="single" w:sz="6" w:space="0" w:color="auto"/>
              <w:right w:val="single" w:sz="6" w:space="0" w:color="auto"/>
            </w:tcBorders>
            <w:vAlign w:val="center"/>
          </w:tcPr>
          <w:p w14:paraId="262F8AB2"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服务时间</w:t>
            </w:r>
          </w:p>
        </w:tc>
        <w:tc>
          <w:tcPr>
            <w:tcW w:w="1800" w:type="dxa"/>
            <w:tcBorders>
              <w:top w:val="single" w:sz="6" w:space="0" w:color="auto"/>
              <w:left w:val="single" w:sz="6" w:space="0" w:color="auto"/>
              <w:bottom w:val="single" w:sz="6" w:space="0" w:color="auto"/>
              <w:right w:val="single" w:sz="6" w:space="0" w:color="auto"/>
            </w:tcBorders>
          </w:tcPr>
          <w:p w14:paraId="08E89E2B" w14:textId="77777777" w:rsidR="001E4EE9" w:rsidRDefault="001E4EE9">
            <w:pPr>
              <w:spacing w:line="440" w:lineRule="exact"/>
              <w:rPr>
                <w:rFonts w:ascii="宋体" w:eastAsia="宋体" w:hAnsi="宋体" w:cs="宋体" w:hint="eastAsia"/>
                <w:sz w:val="24"/>
              </w:rPr>
            </w:pPr>
          </w:p>
        </w:tc>
      </w:tr>
      <w:tr w:rsidR="001E4EE9" w14:paraId="4259017E" w14:textId="77777777">
        <w:trPr>
          <w:jc w:val="center"/>
        </w:trPr>
        <w:tc>
          <w:tcPr>
            <w:tcW w:w="1285" w:type="dxa"/>
            <w:tcBorders>
              <w:top w:val="single" w:sz="6" w:space="0" w:color="auto"/>
              <w:left w:val="single" w:sz="6" w:space="0" w:color="auto"/>
              <w:bottom w:val="single" w:sz="6" w:space="0" w:color="auto"/>
              <w:right w:val="single" w:sz="6" w:space="0" w:color="auto"/>
            </w:tcBorders>
            <w:vAlign w:val="center"/>
          </w:tcPr>
          <w:p w14:paraId="6432023F" w14:textId="77777777" w:rsidR="001E4EE9" w:rsidRDefault="001E4EE9">
            <w:pPr>
              <w:spacing w:line="440" w:lineRule="exact"/>
              <w:rPr>
                <w:rFonts w:ascii="宋体" w:eastAsia="宋体" w:hAnsi="宋体" w:cs="宋体" w:hint="eastAsia"/>
                <w:sz w:val="24"/>
              </w:rPr>
            </w:pPr>
          </w:p>
          <w:p w14:paraId="6D8D1223"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主要经历</w:t>
            </w:r>
          </w:p>
          <w:p w14:paraId="57FDAE17" w14:textId="77777777" w:rsidR="001E4EE9" w:rsidRDefault="001E4EE9">
            <w:pPr>
              <w:spacing w:line="440" w:lineRule="exact"/>
              <w:rPr>
                <w:rFonts w:ascii="宋体" w:eastAsia="宋体" w:hAnsi="宋体" w:cs="宋体" w:hint="eastAsia"/>
                <w:sz w:val="24"/>
              </w:rPr>
            </w:pPr>
          </w:p>
        </w:tc>
        <w:tc>
          <w:tcPr>
            <w:tcW w:w="7723" w:type="dxa"/>
            <w:gridSpan w:val="5"/>
            <w:tcBorders>
              <w:top w:val="single" w:sz="6" w:space="0" w:color="auto"/>
              <w:left w:val="single" w:sz="6" w:space="0" w:color="auto"/>
              <w:bottom w:val="single" w:sz="6" w:space="0" w:color="auto"/>
              <w:right w:val="single" w:sz="6" w:space="0" w:color="auto"/>
            </w:tcBorders>
          </w:tcPr>
          <w:p w14:paraId="3A0C9F6B" w14:textId="77777777" w:rsidR="001E4EE9" w:rsidRDefault="001E4EE9">
            <w:pPr>
              <w:spacing w:line="440" w:lineRule="exact"/>
              <w:rPr>
                <w:rFonts w:ascii="宋体" w:eastAsia="宋体" w:hAnsi="宋体" w:cs="宋体" w:hint="eastAsia"/>
                <w:sz w:val="24"/>
              </w:rPr>
            </w:pPr>
          </w:p>
          <w:p w14:paraId="114C9767" w14:textId="77777777" w:rsidR="001E4EE9" w:rsidRDefault="001E4EE9">
            <w:pPr>
              <w:spacing w:line="440" w:lineRule="exact"/>
              <w:rPr>
                <w:rFonts w:ascii="宋体" w:eastAsia="宋体" w:hAnsi="宋体" w:cs="宋体" w:hint="eastAsia"/>
                <w:sz w:val="24"/>
              </w:rPr>
            </w:pPr>
          </w:p>
        </w:tc>
      </w:tr>
      <w:tr w:rsidR="001E4EE9" w14:paraId="5C4C2368"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6B9B05A7"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日期</w:t>
            </w:r>
          </w:p>
        </w:tc>
        <w:tc>
          <w:tcPr>
            <w:tcW w:w="3208" w:type="dxa"/>
            <w:gridSpan w:val="2"/>
            <w:tcBorders>
              <w:top w:val="single" w:sz="6" w:space="0" w:color="auto"/>
              <w:left w:val="single" w:sz="6" w:space="0" w:color="auto"/>
              <w:bottom w:val="single" w:sz="6" w:space="0" w:color="auto"/>
              <w:right w:val="single" w:sz="6" w:space="0" w:color="auto"/>
            </w:tcBorders>
          </w:tcPr>
          <w:p w14:paraId="3534D16D"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参加过的项目名称</w:t>
            </w:r>
          </w:p>
        </w:tc>
        <w:tc>
          <w:tcPr>
            <w:tcW w:w="2715" w:type="dxa"/>
            <w:gridSpan w:val="2"/>
            <w:tcBorders>
              <w:top w:val="single" w:sz="6" w:space="0" w:color="auto"/>
              <w:left w:val="single" w:sz="6" w:space="0" w:color="auto"/>
              <w:bottom w:val="single" w:sz="6" w:space="0" w:color="auto"/>
              <w:right w:val="single" w:sz="6" w:space="0" w:color="auto"/>
            </w:tcBorders>
          </w:tcPr>
          <w:p w14:paraId="465322E1"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担任何职务</w:t>
            </w:r>
          </w:p>
        </w:tc>
        <w:tc>
          <w:tcPr>
            <w:tcW w:w="1800" w:type="dxa"/>
            <w:tcBorders>
              <w:top w:val="single" w:sz="6" w:space="0" w:color="auto"/>
              <w:left w:val="single" w:sz="6" w:space="0" w:color="auto"/>
              <w:bottom w:val="single" w:sz="6" w:space="0" w:color="auto"/>
              <w:right w:val="single" w:sz="6" w:space="0" w:color="auto"/>
            </w:tcBorders>
          </w:tcPr>
          <w:p w14:paraId="7E6DFB3C"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备注</w:t>
            </w:r>
          </w:p>
        </w:tc>
      </w:tr>
      <w:tr w:rsidR="001E4EE9" w14:paraId="06FCB501"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6FF73B4C" w14:textId="77777777" w:rsidR="001E4EE9" w:rsidRDefault="001E4EE9">
            <w:pPr>
              <w:spacing w:line="440" w:lineRule="exact"/>
              <w:rPr>
                <w:rFonts w:ascii="宋体" w:eastAsia="宋体" w:hAnsi="宋体" w:cs="宋体" w:hint="eastAsia"/>
                <w:sz w:val="24"/>
              </w:rPr>
            </w:pPr>
          </w:p>
        </w:tc>
        <w:tc>
          <w:tcPr>
            <w:tcW w:w="3208" w:type="dxa"/>
            <w:gridSpan w:val="2"/>
            <w:tcBorders>
              <w:top w:val="single" w:sz="6" w:space="0" w:color="auto"/>
              <w:left w:val="single" w:sz="6" w:space="0" w:color="auto"/>
              <w:bottom w:val="single" w:sz="6" w:space="0" w:color="auto"/>
              <w:right w:val="single" w:sz="6" w:space="0" w:color="auto"/>
            </w:tcBorders>
          </w:tcPr>
          <w:p w14:paraId="7AAACFBD" w14:textId="77777777" w:rsidR="001E4EE9" w:rsidRDefault="001E4EE9">
            <w:pPr>
              <w:spacing w:line="440" w:lineRule="exact"/>
              <w:rPr>
                <w:rFonts w:ascii="宋体" w:eastAsia="宋体" w:hAnsi="宋体" w:cs="宋体" w:hint="eastAsia"/>
                <w:sz w:val="24"/>
              </w:rPr>
            </w:pPr>
          </w:p>
        </w:tc>
        <w:tc>
          <w:tcPr>
            <w:tcW w:w="2715" w:type="dxa"/>
            <w:gridSpan w:val="2"/>
            <w:tcBorders>
              <w:top w:val="single" w:sz="6" w:space="0" w:color="auto"/>
              <w:left w:val="single" w:sz="6" w:space="0" w:color="auto"/>
              <w:bottom w:val="single" w:sz="6" w:space="0" w:color="auto"/>
              <w:right w:val="single" w:sz="6" w:space="0" w:color="auto"/>
            </w:tcBorders>
          </w:tcPr>
          <w:p w14:paraId="05F06CB1" w14:textId="77777777" w:rsidR="001E4EE9" w:rsidRDefault="001E4EE9">
            <w:pPr>
              <w:spacing w:line="440" w:lineRule="exact"/>
              <w:rPr>
                <w:rFonts w:ascii="宋体" w:eastAsia="宋体" w:hAnsi="宋体" w:cs="宋体" w:hint="eastAsia"/>
                <w:sz w:val="24"/>
              </w:rPr>
            </w:pPr>
          </w:p>
        </w:tc>
        <w:tc>
          <w:tcPr>
            <w:tcW w:w="1800" w:type="dxa"/>
            <w:tcBorders>
              <w:top w:val="single" w:sz="6" w:space="0" w:color="auto"/>
              <w:left w:val="single" w:sz="6" w:space="0" w:color="auto"/>
              <w:bottom w:val="single" w:sz="6" w:space="0" w:color="auto"/>
              <w:right w:val="single" w:sz="6" w:space="0" w:color="auto"/>
            </w:tcBorders>
          </w:tcPr>
          <w:p w14:paraId="73866C7C" w14:textId="77777777" w:rsidR="001E4EE9" w:rsidRDefault="001E4EE9">
            <w:pPr>
              <w:spacing w:line="440" w:lineRule="exact"/>
              <w:rPr>
                <w:rFonts w:ascii="宋体" w:eastAsia="宋体" w:hAnsi="宋体" w:cs="宋体" w:hint="eastAsia"/>
                <w:sz w:val="24"/>
              </w:rPr>
            </w:pPr>
          </w:p>
        </w:tc>
      </w:tr>
      <w:tr w:rsidR="001E4EE9" w14:paraId="6740B435"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27B8A6D4" w14:textId="77777777" w:rsidR="001E4EE9" w:rsidRDefault="001E4EE9">
            <w:pPr>
              <w:spacing w:line="440" w:lineRule="exact"/>
              <w:rPr>
                <w:rFonts w:ascii="宋体" w:eastAsia="宋体" w:hAnsi="宋体" w:cs="宋体" w:hint="eastAsia"/>
                <w:sz w:val="24"/>
              </w:rPr>
            </w:pPr>
          </w:p>
        </w:tc>
        <w:tc>
          <w:tcPr>
            <w:tcW w:w="3208" w:type="dxa"/>
            <w:gridSpan w:val="2"/>
            <w:tcBorders>
              <w:top w:val="single" w:sz="6" w:space="0" w:color="auto"/>
              <w:left w:val="single" w:sz="6" w:space="0" w:color="auto"/>
              <w:bottom w:val="single" w:sz="6" w:space="0" w:color="auto"/>
              <w:right w:val="single" w:sz="6" w:space="0" w:color="auto"/>
            </w:tcBorders>
          </w:tcPr>
          <w:p w14:paraId="71E4E715" w14:textId="77777777" w:rsidR="001E4EE9" w:rsidRDefault="001E4EE9">
            <w:pPr>
              <w:spacing w:line="440" w:lineRule="exact"/>
              <w:rPr>
                <w:rFonts w:ascii="宋体" w:eastAsia="宋体" w:hAnsi="宋体" w:cs="宋体" w:hint="eastAsia"/>
                <w:sz w:val="24"/>
              </w:rPr>
            </w:pPr>
          </w:p>
        </w:tc>
        <w:tc>
          <w:tcPr>
            <w:tcW w:w="2715" w:type="dxa"/>
            <w:gridSpan w:val="2"/>
            <w:tcBorders>
              <w:top w:val="single" w:sz="6" w:space="0" w:color="auto"/>
              <w:left w:val="single" w:sz="6" w:space="0" w:color="auto"/>
              <w:bottom w:val="single" w:sz="6" w:space="0" w:color="auto"/>
              <w:right w:val="single" w:sz="6" w:space="0" w:color="auto"/>
            </w:tcBorders>
          </w:tcPr>
          <w:p w14:paraId="75820930" w14:textId="77777777" w:rsidR="001E4EE9" w:rsidRDefault="001E4EE9">
            <w:pPr>
              <w:spacing w:line="440" w:lineRule="exact"/>
              <w:rPr>
                <w:rFonts w:ascii="宋体" w:eastAsia="宋体" w:hAnsi="宋体" w:cs="宋体" w:hint="eastAsia"/>
                <w:sz w:val="24"/>
              </w:rPr>
            </w:pPr>
          </w:p>
        </w:tc>
        <w:tc>
          <w:tcPr>
            <w:tcW w:w="1800" w:type="dxa"/>
            <w:tcBorders>
              <w:top w:val="single" w:sz="6" w:space="0" w:color="auto"/>
              <w:left w:val="single" w:sz="6" w:space="0" w:color="auto"/>
              <w:bottom w:val="single" w:sz="6" w:space="0" w:color="auto"/>
              <w:right w:val="single" w:sz="6" w:space="0" w:color="auto"/>
            </w:tcBorders>
          </w:tcPr>
          <w:p w14:paraId="18A75A52" w14:textId="77777777" w:rsidR="001E4EE9" w:rsidRDefault="001E4EE9">
            <w:pPr>
              <w:spacing w:line="440" w:lineRule="exact"/>
              <w:rPr>
                <w:rFonts w:ascii="宋体" w:eastAsia="宋体" w:hAnsi="宋体" w:cs="宋体" w:hint="eastAsia"/>
                <w:sz w:val="24"/>
              </w:rPr>
            </w:pPr>
          </w:p>
        </w:tc>
      </w:tr>
      <w:tr w:rsidR="001E4EE9" w14:paraId="038966C9"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384E4CD7" w14:textId="77777777" w:rsidR="001E4EE9" w:rsidRDefault="001E4EE9">
            <w:pPr>
              <w:spacing w:line="440" w:lineRule="exact"/>
              <w:rPr>
                <w:rFonts w:ascii="宋体" w:eastAsia="宋体" w:hAnsi="宋体" w:cs="宋体" w:hint="eastAsia"/>
                <w:sz w:val="24"/>
              </w:rPr>
            </w:pPr>
          </w:p>
        </w:tc>
        <w:tc>
          <w:tcPr>
            <w:tcW w:w="3208" w:type="dxa"/>
            <w:gridSpan w:val="2"/>
            <w:tcBorders>
              <w:top w:val="single" w:sz="6" w:space="0" w:color="auto"/>
              <w:left w:val="single" w:sz="6" w:space="0" w:color="auto"/>
              <w:bottom w:val="single" w:sz="6" w:space="0" w:color="auto"/>
              <w:right w:val="single" w:sz="6" w:space="0" w:color="auto"/>
            </w:tcBorders>
          </w:tcPr>
          <w:p w14:paraId="2EE6AA0D" w14:textId="77777777" w:rsidR="001E4EE9" w:rsidRDefault="001E4EE9">
            <w:pPr>
              <w:spacing w:line="440" w:lineRule="exact"/>
              <w:rPr>
                <w:rFonts w:ascii="宋体" w:eastAsia="宋体" w:hAnsi="宋体" w:cs="宋体" w:hint="eastAsia"/>
                <w:sz w:val="24"/>
              </w:rPr>
            </w:pPr>
          </w:p>
        </w:tc>
        <w:tc>
          <w:tcPr>
            <w:tcW w:w="2715" w:type="dxa"/>
            <w:gridSpan w:val="2"/>
            <w:tcBorders>
              <w:top w:val="single" w:sz="6" w:space="0" w:color="auto"/>
              <w:left w:val="single" w:sz="6" w:space="0" w:color="auto"/>
              <w:bottom w:val="single" w:sz="6" w:space="0" w:color="auto"/>
              <w:right w:val="single" w:sz="6" w:space="0" w:color="auto"/>
            </w:tcBorders>
          </w:tcPr>
          <w:p w14:paraId="6216754F" w14:textId="77777777" w:rsidR="001E4EE9" w:rsidRDefault="001E4EE9">
            <w:pPr>
              <w:spacing w:line="440" w:lineRule="exact"/>
              <w:rPr>
                <w:rFonts w:ascii="宋体" w:eastAsia="宋体" w:hAnsi="宋体" w:cs="宋体" w:hint="eastAsia"/>
                <w:sz w:val="24"/>
              </w:rPr>
            </w:pPr>
          </w:p>
        </w:tc>
        <w:tc>
          <w:tcPr>
            <w:tcW w:w="1800" w:type="dxa"/>
            <w:tcBorders>
              <w:top w:val="single" w:sz="6" w:space="0" w:color="auto"/>
              <w:left w:val="single" w:sz="6" w:space="0" w:color="auto"/>
              <w:bottom w:val="single" w:sz="6" w:space="0" w:color="auto"/>
              <w:right w:val="single" w:sz="6" w:space="0" w:color="auto"/>
            </w:tcBorders>
          </w:tcPr>
          <w:p w14:paraId="129F4792" w14:textId="77777777" w:rsidR="001E4EE9" w:rsidRDefault="001E4EE9">
            <w:pPr>
              <w:spacing w:line="440" w:lineRule="exact"/>
              <w:rPr>
                <w:rFonts w:ascii="宋体" w:eastAsia="宋体" w:hAnsi="宋体" w:cs="宋体" w:hint="eastAsia"/>
                <w:sz w:val="24"/>
              </w:rPr>
            </w:pPr>
          </w:p>
        </w:tc>
      </w:tr>
    </w:tbl>
    <w:p w14:paraId="4938F015" w14:textId="77777777" w:rsidR="001E4EE9" w:rsidRDefault="00000000">
      <w:pPr>
        <w:numPr>
          <w:ilvl w:val="0"/>
          <w:numId w:val="3"/>
        </w:numPr>
        <w:spacing w:line="440" w:lineRule="exact"/>
        <w:rPr>
          <w:rFonts w:ascii="宋体" w:eastAsia="宋体" w:hAnsi="宋体" w:cs="宋体" w:hint="eastAsia"/>
          <w:b/>
          <w:sz w:val="24"/>
        </w:rPr>
      </w:pPr>
      <w:r>
        <w:rPr>
          <w:rFonts w:ascii="宋体" w:eastAsia="宋体" w:hAnsi="宋体" w:cs="宋体" w:hint="eastAsia"/>
          <w:b/>
          <w:sz w:val="24"/>
        </w:rPr>
        <w:t>项目负责人简历表</w:t>
      </w:r>
    </w:p>
    <w:p w14:paraId="285F1EE9" w14:textId="77777777" w:rsidR="001E4EE9" w:rsidRDefault="00000000">
      <w:pPr>
        <w:autoSpaceDE w:val="0"/>
        <w:autoSpaceDN w:val="0"/>
        <w:adjustRightInd w:val="0"/>
        <w:spacing w:line="440" w:lineRule="exact"/>
        <w:rPr>
          <w:rFonts w:ascii="宋体" w:eastAsia="宋体" w:hAnsi="宋体" w:cs="宋体" w:hint="eastAsia"/>
          <w:b/>
          <w:bCs/>
          <w:sz w:val="24"/>
        </w:rPr>
      </w:pPr>
      <w:r>
        <w:rPr>
          <w:rFonts w:ascii="宋体" w:eastAsia="宋体" w:hAnsi="宋体" w:cs="宋体" w:hint="eastAsia"/>
          <w:b/>
          <w:bCs/>
          <w:sz w:val="24"/>
        </w:rPr>
        <w:t>2、拟投入本项目的主要成员表</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330"/>
        <w:gridCol w:w="1569"/>
        <w:gridCol w:w="1560"/>
        <w:gridCol w:w="1770"/>
        <w:gridCol w:w="2115"/>
      </w:tblGrid>
      <w:tr w:rsidR="001E4EE9" w14:paraId="30DCD23F" w14:textId="77777777">
        <w:trPr>
          <w:cantSplit/>
          <w:trHeight w:val="480"/>
          <w:jc w:val="center"/>
        </w:trPr>
        <w:tc>
          <w:tcPr>
            <w:tcW w:w="740" w:type="dxa"/>
            <w:vAlign w:val="center"/>
          </w:tcPr>
          <w:p w14:paraId="64319CD8"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330" w:type="dxa"/>
            <w:vAlign w:val="center"/>
          </w:tcPr>
          <w:p w14:paraId="5E5B0041"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姓名</w:t>
            </w:r>
          </w:p>
        </w:tc>
        <w:tc>
          <w:tcPr>
            <w:tcW w:w="1569" w:type="dxa"/>
            <w:vAlign w:val="center"/>
          </w:tcPr>
          <w:p w14:paraId="6425AC21"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性别</w:t>
            </w:r>
          </w:p>
        </w:tc>
        <w:tc>
          <w:tcPr>
            <w:tcW w:w="1560" w:type="dxa"/>
            <w:vAlign w:val="center"/>
          </w:tcPr>
          <w:p w14:paraId="14496B1F"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职称</w:t>
            </w:r>
          </w:p>
        </w:tc>
        <w:tc>
          <w:tcPr>
            <w:tcW w:w="1770" w:type="dxa"/>
            <w:vAlign w:val="center"/>
          </w:tcPr>
          <w:p w14:paraId="5F9F44C6"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岗位</w:t>
            </w:r>
          </w:p>
        </w:tc>
        <w:tc>
          <w:tcPr>
            <w:tcW w:w="2115" w:type="dxa"/>
            <w:vAlign w:val="center"/>
          </w:tcPr>
          <w:p w14:paraId="7C1E48D3"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从事</w:t>
            </w:r>
            <w:proofErr w:type="gramStart"/>
            <w:r>
              <w:rPr>
                <w:rFonts w:ascii="宋体" w:eastAsia="宋体" w:hAnsi="宋体" w:cs="宋体" w:hint="eastAsia"/>
                <w:sz w:val="24"/>
              </w:rPr>
              <w:t>该岗位</w:t>
            </w:r>
            <w:proofErr w:type="gramEnd"/>
            <w:r>
              <w:rPr>
                <w:rFonts w:ascii="宋体" w:eastAsia="宋体" w:hAnsi="宋体" w:cs="宋体" w:hint="eastAsia"/>
                <w:sz w:val="24"/>
              </w:rPr>
              <w:t>时间</w:t>
            </w:r>
          </w:p>
        </w:tc>
      </w:tr>
      <w:tr w:rsidR="001E4EE9" w14:paraId="0A4D7ED8" w14:textId="77777777">
        <w:trPr>
          <w:cantSplit/>
          <w:trHeight w:val="390"/>
          <w:jc w:val="center"/>
        </w:trPr>
        <w:tc>
          <w:tcPr>
            <w:tcW w:w="740" w:type="dxa"/>
          </w:tcPr>
          <w:p w14:paraId="227A7DA6"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1</w:t>
            </w:r>
          </w:p>
        </w:tc>
        <w:tc>
          <w:tcPr>
            <w:tcW w:w="1330" w:type="dxa"/>
          </w:tcPr>
          <w:p w14:paraId="50331D13" w14:textId="77777777" w:rsidR="001E4EE9" w:rsidRDefault="001E4EE9">
            <w:pPr>
              <w:spacing w:line="440" w:lineRule="exact"/>
              <w:jc w:val="center"/>
              <w:rPr>
                <w:rFonts w:ascii="宋体" w:eastAsia="宋体" w:hAnsi="宋体" w:cs="宋体" w:hint="eastAsia"/>
                <w:sz w:val="24"/>
              </w:rPr>
            </w:pPr>
          </w:p>
        </w:tc>
        <w:tc>
          <w:tcPr>
            <w:tcW w:w="1569" w:type="dxa"/>
          </w:tcPr>
          <w:p w14:paraId="53EF3E96" w14:textId="77777777" w:rsidR="001E4EE9" w:rsidRDefault="001E4EE9">
            <w:pPr>
              <w:spacing w:line="440" w:lineRule="exact"/>
              <w:jc w:val="center"/>
              <w:rPr>
                <w:rFonts w:ascii="宋体" w:eastAsia="宋体" w:hAnsi="宋体" w:cs="宋体" w:hint="eastAsia"/>
                <w:sz w:val="24"/>
              </w:rPr>
            </w:pPr>
          </w:p>
        </w:tc>
        <w:tc>
          <w:tcPr>
            <w:tcW w:w="1560" w:type="dxa"/>
          </w:tcPr>
          <w:p w14:paraId="1C40F4C9" w14:textId="77777777" w:rsidR="001E4EE9" w:rsidRDefault="001E4EE9">
            <w:pPr>
              <w:spacing w:line="440" w:lineRule="exact"/>
              <w:jc w:val="center"/>
              <w:rPr>
                <w:rFonts w:ascii="宋体" w:eastAsia="宋体" w:hAnsi="宋体" w:cs="宋体" w:hint="eastAsia"/>
                <w:sz w:val="24"/>
              </w:rPr>
            </w:pPr>
          </w:p>
        </w:tc>
        <w:tc>
          <w:tcPr>
            <w:tcW w:w="1770" w:type="dxa"/>
          </w:tcPr>
          <w:p w14:paraId="02FB72E7" w14:textId="77777777" w:rsidR="001E4EE9" w:rsidRDefault="001E4EE9">
            <w:pPr>
              <w:spacing w:line="440" w:lineRule="exact"/>
              <w:jc w:val="center"/>
              <w:rPr>
                <w:rFonts w:ascii="宋体" w:eastAsia="宋体" w:hAnsi="宋体" w:cs="宋体" w:hint="eastAsia"/>
                <w:sz w:val="24"/>
              </w:rPr>
            </w:pPr>
          </w:p>
        </w:tc>
        <w:tc>
          <w:tcPr>
            <w:tcW w:w="2115" w:type="dxa"/>
          </w:tcPr>
          <w:p w14:paraId="0373BE05" w14:textId="77777777" w:rsidR="001E4EE9" w:rsidRDefault="001E4EE9">
            <w:pPr>
              <w:spacing w:line="440" w:lineRule="exact"/>
              <w:jc w:val="center"/>
              <w:rPr>
                <w:rFonts w:ascii="宋体" w:eastAsia="宋体" w:hAnsi="宋体" w:cs="宋体" w:hint="eastAsia"/>
                <w:sz w:val="24"/>
              </w:rPr>
            </w:pPr>
          </w:p>
        </w:tc>
      </w:tr>
      <w:tr w:rsidR="001E4EE9" w14:paraId="21153431" w14:textId="77777777">
        <w:trPr>
          <w:cantSplit/>
          <w:trHeight w:val="435"/>
          <w:jc w:val="center"/>
        </w:trPr>
        <w:tc>
          <w:tcPr>
            <w:tcW w:w="740" w:type="dxa"/>
          </w:tcPr>
          <w:p w14:paraId="5A07D157"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2</w:t>
            </w:r>
          </w:p>
        </w:tc>
        <w:tc>
          <w:tcPr>
            <w:tcW w:w="1330" w:type="dxa"/>
          </w:tcPr>
          <w:p w14:paraId="78F6DFFB" w14:textId="77777777" w:rsidR="001E4EE9" w:rsidRDefault="001E4EE9">
            <w:pPr>
              <w:spacing w:line="440" w:lineRule="exact"/>
              <w:jc w:val="center"/>
              <w:rPr>
                <w:rFonts w:ascii="宋体" w:eastAsia="宋体" w:hAnsi="宋体" w:cs="宋体" w:hint="eastAsia"/>
                <w:sz w:val="24"/>
              </w:rPr>
            </w:pPr>
          </w:p>
        </w:tc>
        <w:tc>
          <w:tcPr>
            <w:tcW w:w="1569" w:type="dxa"/>
          </w:tcPr>
          <w:p w14:paraId="31FB9047" w14:textId="77777777" w:rsidR="001E4EE9" w:rsidRDefault="001E4EE9">
            <w:pPr>
              <w:spacing w:line="440" w:lineRule="exact"/>
              <w:jc w:val="center"/>
              <w:rPr>
                <w:rFonts w:ascii="宋体" w:eastAsia="宋体" w:hAnsi="宋体" w:cs="宋体" w:hint="eastAsia"/>
                <w:sz w:val="24"/>
              </w:rPr>
            </w:pPr>
          </w:p>
        </w:tc>
        <w:tc>
          <w:tcPr>
            <w:tcW w:w="1560" w:type="dxa"/>
          </w:tcPr>
          <w:p w14:paraId="1ADAC372" w14:textId="77777777" w:rsidR="001E4EE9" w:rsidRDefault="001E4EE9">
            <w:pPr>
              <w:spacing w:line="440" w:lineRule="exact"/>
              <w:jc w:val="center"/>
              <w:rPr>
                <w:rFonts w:ascii="宋体" w:eastAsia="宋体" w:hAnsi="宋体" w:cs="宋体" w:hint="eastAsia"/>
                <w:sz w:val="24"/>
              </w:rPr>
            </w:pPr>
          </w:p>
        </w:tc>
        <w:tc>
          <w:tcPr>
            <w:tcW w:w="1770" w:type="dxa"/>
          </w:tcPr>
          <w:p w14:paraId="5588A31C" w14:textId="77777777" w:rsidR="001E4EE9" w:rsidRDefault="001E4EE9">
            <w:pPr>
              <w:spacing w:line="440" w:lineRule="exact"/>
              <w:jc w:val="center"/>
              <w:rPr>
                <w:rFonts w:ascii="宋体" w:eastAsia="宋体" w:hAnsi="宋体" w:cs="宋体" w:hint="eastAsia"/>
                <w:sz w:val="24"/>
              </w:rPr>
            </w:pPr>
          </w:p>
        </w:tc>
        <w:tc>
          <w:tcPr>
            <w:tcW w:w="2115" w:type="dxa"/>
          </w:tcPr>
          <w:p w14:paraId="75E659F0" w14:textId="77777777" w:rsidR="001E4EE9" w:rsidRDefault="001E4EE9">
            <w:pPr>
              <w:spacing w:line="440" w:lineRule="exact"/>
              <w:jc w:val="center"/>
              <w:rPr>
                <w:rFonts w:ascii="宋体" w:eastAsia="宋体" w:hAnsi="宋体" w:cs="宋体" w:hint="eastAsia"/>
                <w:sz w:val="24"/>
              </w:rPr>
            </w:pPr>
          </w:p>
        </w:tc>
      </w:tr>
      <w:tr w:rsidR="001E4EE9" w14:paraId="247DFF52" w14:textId="77777777">
        <w:trPr>
          <w:cantSplit/>
          <w:trHeight w:val="390"/>
          <w:jc w:val="center"/>
        </w:trPr>
        <w:tc>
          <w:tcPr>
            <w:tcW w:w="740" w:type="dxa"/>
          </w:tcPr>
          <w:p w14:paraId="457FF3C6"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3</w:t>
            </w:r>
          </w:p>
        </w:tc>
        <w:tc>
          <w:tcPr>
            <w:tcW w:w="1330" w:type="dxa"/>
          </w:tcPr>
          <w:p w14:paraId="58B7C0B4" w14:textId="77777777" w:rsidR="001E4EE9" w:rsidRDefault="001E4EE9">
            <w:pPr>
              <w:spacing w:line="440" w:lineRule="exact"/>
              <w:jc w:val="center"/>
              <w:rPr>
                <w:rFonts w:ascii="宋体" w:eastAsia="宋体" w:hAnsi="宋体" w:cs="宋体" w:hint="eastAsia"/>
                <w:sz w:val="24"/>
              </w:rPr>
            </w:pPr>
          </w:p>
        </w:tc>
        <w:tc>
          <w:tcPr>
            <w:tcW w:w="1569" w:type="dxa"/>
          </w:tcPr>
          <w:p w14:paraId="1C68A810" w14:textId="77777777" w:rsidR="001E4EE9" w:rsidRDefault="001E4EE9">
            <w:pPr>
              <w:spacing w:line="440" w:lineRule="exact"/>
              <w:jc w:val="center"/>
              <w:rPr>
                <w:rFonts w:ascii="宋体" w:eastAsia="宋体" w:hAnsi="宋体" w:cs="宋体" w:hint="eastAsia"/>
                <w:sz w:val="24"/>
              </w:rPr>
            </w:pPr>
          </w:p>
        </w:tc>
        <w:tc>
          <w:tcPr>
            <w:tcW w:w="1560" w:type="dxa"/>
          </w:tcPr>
          <w:p w14:paraId="76042C26" w14:textId="77777777" w:rsidR="001E4EE9" w:rsidRDefault="001E4EE9">
            <w:pPr>
              <w:spacing w:line="440" w:lineRule="exact"/>
              <w:jc w:val="center"/>
              <w:rPr>
                <w:rFonts w:ascii="宋体" w:eastAsia="宋体" w:hAnsi="宋体" w:cs="宋体" w:hint="eastAsia"/>
                <w:sz w:val="24"/>
              </w:rPr>
            </w:pPr>
          </w:p>
        </w:tc>
        <w:tc>
          <w:tcPr>
            <w:tcW w:w="1770" w:type="dxa"/>
          </w:tcPr>
          <w:p w14:paraId="191EB2CE" w14:textId="77777777" w:rsidR="001E4EE9" w:rsidRDefault="001E4EE9">
            <w:pPr>
              <w:spacing w:line="440" w:lineRule="exact"/>
              <w:jc w:val="center"/>
              <w:rPr>
                <w:rFonts w:ascii="宋体" w:eastAsia="宋体" w:hAnsi="宋体" w:cs="宋体" w:hint="eastAsia"/>
                <w:sz w:val="24"/>
              </w:rPr>
            </w:pPr>
          </w:p>
        </w:tc>
        <w:tc>
          <w:tcPr>
            <w:tcW w:w="2115" w:type="dxa"/>
          </w:tcPr>
          <w:p w14:paraId="49BE4C32" w14:textId="77777777" w:rsidR="001E4EE9" w:rsidRDefault="001E4EE9">
            <w:pPr>
              <w:spacing w:line="440" w:lineRule="exact"/>
              <w:jc w:val="center"/>
              <w:rPr>
                <w:rFonts w:ascii="宋体" w:eastAsia="宋体" w:hAnsi="宋体" w:cs="宋体" w:hint="eastAsia"/>
                <w:sz w:val="24"/>
              </w:rPr>
            </w:pPr>
          </w:p>
        </w:tc>
      </w:tr>
      <w:tr w:rsidR="001E4EE9" w14:paraId="26507FE1" w14:textId="77777777">
        <w:trPr>
          <w:cantSplit/>
          <w:trHeight w:val="390"/>
          <w:jc w:val="center"/>
        </w:trPr>
        <w:tc>
          <w:tcPr>
            <w:tcW w:w="740" w:type="dxa"/>
          </w:tcPr>
          <w:p w14:paraId="10B8A883"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w:t>
            </w:r>
          </w:p>
        </w:tc>
        <w:tc>
          <w:tcPr>
            <w:tcW w:w="1330" w:type="dxa"/>
          </w:tcPr>
          <w:p w14:paraId="17255427" w14:textId="77777777" w:rsidR="001E4EE9" w:rsidRDefault="001E4EE9">
            <w:pPr>
              <w:spacing w:line="440" w:lineRule="exact"/>
              <w:jc w:val="center"/>
              <w:rPr>
                <w:rFonts w:ascii="宋体" w:eastAsia="宋体" w:hAnsi="宋体" w:cs="宋体" w:hint="eastAsia"/>
                <w:sz w:val="24"/>
              </w:rPr>
            </w:pPr>
          </w:p>
        </w:tc>
        <w:tc>
          <w:tcPr>
            <w:tcW w:w="1569" w:type="dxa"/>
          </w:tcPr>
          <w:p w14:paraId="0E1A163E" w14:textId="77777777" w:rsidR="001E4EE9" w:rsidRDefault="001E4EE9">
            <w:pPr>
              <w:spacing w:line="440" w:lineRule="exact"/>
              <w:jc w:val="center"/>
              <w:rPr>
                <w:rFonts w:ascii="宋体" w:eastAsia="宋体" w:hAnsi="宋体" w:cs="宋体" w:hint="eastAsia"/>
                <w:sz w:val="24"/>
              </w:rPr>
            </w:pPr>
          </w:p>
        </w:tc>
        <w:tc>
          <w:tcPr>
            <w:tcW w:w="1560" w:type="dxa"/>
          </w:tcPr>
          <w:p w14:paraId="19D3F33C" w14:textId="77777777" w:rsidR="001E4EE9" w:rsidRDefault="001E4EE9">
            <w:pPr>
              <w:spacing w:line="440" w:lineRule="exact"/>
              <w:jc w:val="center"/>
              <w:rPr>
                <w:rFonts w:ascii="宋体" w:eastAsia="宋体" w:hAnsi="宋体" w:cs="宋体" w:hint="eastAsia"/>
                <w:sz w:val="24"/>
              </w:rPr>
            </w:pPr>
          </w:p>
        </w:tc>
        <w:tc>
          <w:tcPr>
            <w:tcW w:w="1770" w:type="dxa"/>
          </w:tcPr>
          <w:p w14:paraId="73270CCD" w14:textId="77777777" w:rsidR="001E4EE9" w:rsidRDefault="001E4EE9">
            <w:pPr>
              <w:spacing w:line="440" w:lineRule="exact"/>
              <w:jc w:val="center"/>
              <w:rPr>
                <w:rFonts w:ascii="宋体" w:eastAsia="宋体" w:hAnsi="宋体" w:cs="宋体" w:hint="eastAsia"/>
                <w:sz w:val="24"/>
              </w:rPr>
            </w:pPr>
          </w:p>
        </w:tc>
        <w:tc>
          <w:tcPr>
            <w:tcW w:w="2115" w:type="dxa"/>
          </w:tcPr>
          <w:p w14:paraId="3C2303AB" w14:textId="77777777" w:rsidR="001E4EE9" w:rsidRDefault="001E4EE9">
            <w:pPr>
              <w:spacing w:line="440" w:lineRule="exact"/>
              <w:jc w:val="center"/>
              <w:rPr>
                <w:rFonts w:ascii="宋体" w:eastAsia="宋体" w:hAnsi="宋体" w:cs="宋体" w:hint="eastAsia"/>
                <w:sz w:val="24"/>
              </w:rPr>
            </w:pPr>
          </w:p>
        </w:tc>
      </w:tr>
    </w:tbl>
    <w:p w14:paraId="79469C86" w14:textId="77777777" w:rsidR="001E4EE9"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p>
    <w:p w14:paraId="24EFACF4"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投标人代表签字或盖章：</w:t>
      </w:r>
    </w:p>
    <w:p w14:paraId="19CAD240"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日期：20年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 xml:space="preserve">日　</w:t>
      </w:r>
    </w:p>
    <w:p w14:paraId="14F0B147" w14:textId="77777777" w:rsidR="001E4EE9" w:rsidRDefault="00000000">
      <w:pPr>
        <w:adjustRightInd w:val="0"/>
        <w:snapToGrid w:val="0"/>
        <w:spacing w:line="440" w:lineRule="exact"/>
        <w:ind w:firstLineChars="200" w:firstLine="482"/>
        <w:rPr>
          <w:rFonts w:ascii="宋体" w:eastAsia="宋体" w:hAnsi="宋体" w:cs="宋体" w:hint="eastAsia"/>
          <w:b/>
          <w:sz w:val="24"/>
        </w:rPr>
      </w:pPr>
      <w:r>
        <w:rPr>
          <w:rFonts w:ascii="宋体" w:eastAsia="宋体" w:hAnsi="宋体" w:cs="宋体" w:hint="eastAsia"/>
          <w:b/>
          <w:sz w:val="24"/>
        </w:rPr>
        <w:t>注：后</w:t>
      </w:r>
      <w:proofErr w:type="gramStart"/>
      <w:r>
        <w:rPr>
          <w:rFonts w:ascii="宋体" w:eastAsia="宋体" w:hAnsi="宋体" w:cs="宋体" w:hint="eastAsia"/>
          <w:b/>
          <w:sz w:val="24"/>
        </w:rPr>
        <w:t>附人员</w:t>
      </w:r>
      <w:proofErr w:type="gramEnd"/>
      <w:r>
        <w:rPr>
          <w:rFonts w:ascii="宋体" w:eastAsia="宋体" w:hAnsi="宋体" w:cs="宋体" w:hint="eastAsia"/>
          <w:b/>
          <w:sz w:val="24"/>
        </w:rPr>
        <w:t>相关资格证书复印件。</w:t>
      </w:r>
    </w:p>
    <w:p w14:paraId="70CDA3F7" w14:textId="77777777" w:rsidR="001E4EE9" w:rsidRDefault="00000000">
      <w:pPr>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近三年经营业绩表</w:t>
      </w:r>
    </w:p>
    <w:p w14:paraId="1C183D42" w14:textId="77777777" w:rsidR="001E4EE9"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68F2D0A2" w14:textId="77777777" w:rsidR="001E4EE9" w:rsidRDefault="00000000">
      <w:pPr>
        <w:spacing w:line="440" w:lineRule="exact"/>
        <w:rPr>
          <w:rFonts w:ascii="宋体" w:eastAsia="宋体" w:hAnsi="宋体" w:cs="宋体" w:hint="eastAsia"/>
          <w:sz w:val="24"/>
          <w:u w:val="single"/>
        </w:rPr>
      </w:pPr>
      <w:proofErr w:type="gramStart"/>
      <w:r>
        <w:rPr>
          <w:rFonts w:ascii="宋体" w:eastAsia="宋体" w:hAnsi="宋体" w:cs="宋体" w:hint="eastAsia"/>
          <w:sz w:val="24"/>
        </w:rPr>
        <w:t>标项名称</w:t>
      </w:r>
      <w:proofErr w:type="gramEnd"/>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6709"/>
      </w:tblGrid>
      <w:tr w:rsidR="001E4EE9" w14:paraId="614549A9" w14:textId="77777777">
        <w:trPr>
          <w:trHeight w:val="603"/>
          <w:jc w:val="center"/>
        </w:trPr>
        <w:tc>
          <w:tcPr>
            <w:tcW w:w="2218" w:type="dxa"/>
            <w:vAlign w:val="center"/>
          </w:tcPr>
          <w:p w14:paraId="463AD7E1"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地区</w:t>
            </w:r>
          </w:p>
        </w:tc>
        <w:tc>
          <w:tcPr>
            <w:tcW w:w="6709" w:type="dxa"/>
          </w:tcPr>
          <w:p w14:paraId="5A78A455" w14:textId="77777777" w:rsidR="001E4EE9" w:rsidRDefault="001E4EE9">
            <w:pPr>
              <w:spacing w:line="440" w:lineRule="exact"/>
              <w:jc w:val="center"/>
              <w:rPr>
                <w:rFonts w:ascii="宋体" w:eastAsia="宋体" w:hAnsi="宋体" w:cs="宋体" w:hint="eastAsia"/>
                <w:sz w:val="24"/>
              </w:rPr>
            </w:pPr>
          </w:p>
        </w:tc>
      </w:tr>
      <w:tr w:rsidR="001E4EE9" w14:paraId="6DAC34EF" w14:textId="77777777">
        <w:trPr>
          <w:trHeight w:val="603"/>
          <w:jc w:val="center"/>
        </w:trPr>
        <w:tc>
          <w:tcPr>
            <w:tcW w:w="2218" w:type="dxa"/>
            <w:vAlign w:val="center"/>
          </w:tcPr>
          <w:p w14:paraId="3A27D11B"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所投产品</w:t>
            </w:r>
          </w:p>
        </w:tc>
        <w:tc>
          <w:tcPr>
            <w:tcW w:w="6709" w:type="dxa"/>
          </w:tcPr>
          <w:p w14:paraId="248DC430" w14:textId="77777777" w:rsidR="001E4EE9" w:rsidRDefault="001E4EE9">
            <w:pPr>
              <w:spacing w:line="440" w:lineRule="exact"/>
              <w:jc w:val="center"/>
              <w:rPr>
                <w:rFonts w:ascii="宋体" w:eastAsia="宋体" w:hAnsi="宋体" w:cs="宋体" w:hint="eastAsia"/>
                <w:sz w:val="24"/>
              </w:rPr>
            </w:pPr>
          </w:p>
        </w:tc>
      </w:tr>
      <w:tr w:rsidR="001E4EE9" w14:paraId="405BB402" w14:textId="77777777">
        <w:trPr>
          <w:trHeight w:val="641"/>
          <w:jc w:val="center"/>
        </w:trPr>
        <w:tc>
          <w:tcPr>
            <w:tcW w:w="2218" w:type="dxa"/>
            <w:vAlign w:val="center"/>
          </w:tcPr>
          <w:p w14:paraId="0277AA51"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项目名称</w:t>
            </w:r>
          </w:p>
        </w:tc>
        <w:tc>
          <w:tcPr>
            <w:tcW w:w="6709" w:type="dxa"/>
          </w:tcPr>
          <w:p w14:paraId="43CD91B5" w14:textId="77777777" w:rsidR="001E4EE9" w:rsidRDefault="001E4EE9">
            <w:pPr>
              <w:spacing w:line="440" w:lineRule="exact"/>
              <w:jc w:val="center"/>
              <w:rPr>
                <w:rFonts w:ascii="宋体" w:eastAsia="宋体" w:hAnsi="宋体" w:cs="宋体" w:hint="eastAsia"/>
                <w:sz w:val="24"/>
              </w:rPr>
            </w:pPr>
          </w:p>
        </w:tc>
      </w:tr>
      <w:tr w:rsidR="001E4EE9" w14:paraId="2E334D4D" w14:textId="77777777">
        <w:trPr>
          <w:trHeight w:val="716"/>
          <w:jc w:val="center"/>
        </w:trPr>
        <w:tc>
          <w:tcPr>
            <w:tcW w:w="2218" w:type="dxa"/>
            <w:vAlign w:val="center"/>
          </w:tcPr>
          <w:p w14:paraId="191586BF"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采购人</w:t>
            </w:r>
          </w:p>
        </w:tc>
        <w:tc>
          <w:tcPr>
            <w:tcW w:w="6709" w:type="dxa"/>
          </w:tcPr>
          <w:p w14:paraId="69DF14F1" w14:textId="77777777" w:rsidR="001E4EE9" w:rsidRDefault="001E4EE9">
            <w:pPr>
              <w:spacing w:line="440" w:lineRule="exact"/>
              <w:jc w:val="center"/>
              <w:rPr>
                <w:rFonts w:ascii="宋体" w:eastAsia="宋体" w:hAnsi="宋体" w:cs="宋体" w:hint="eastAsia"/>
                <w:sz w:val="24"/>
              </w:rPr>
            </w:pPr>
          </w:p>
        </w:tc>
      </w:tr>
      <w:tr w:rsidR="001E4EE9" w14:paraId="7B3E6503" w14:textId="77777777">
        <w:trPr>
          <w:trHeight w:val="641"/>
          <w:jc w:val="center"/>
        </w:trPr>
        <w:tc>
          <w:tcPr>
            <w:tcW w:w="2218" w:type="dxa"/>
            <w:vAlign w:val="center"/>
          </w:tcPr>
          <w:p w14:paraId="01293E18"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合同金额</w:t>
            </w:r>
          </w:p>
        </w:tc>
        <w:tc>
          <w:tcPr>
            <w:tcW w:w="6709" w:type="dxa"/>
          </w:tcPr>
          <w:p w14:paraId="263FDE43" w14:textId="77777777" w:rsidR="001E4EE9" w:rsidRDefault="001E4EE9">
            <w:pPr>
              <w:spacing w:line="440" w:lineRule="exact"/>
              <w:jc w:val="center"/>
              <w:rPr>
                <w:rFonts w:ascii="宋体" w:eastAsia="宋体" w:hAnsi="宋体" w:cs="宋体" w:hint="eastAsia"/>
                <w:sz w:val="24"/>
              </w:rPr>
            </w:pPr>
          </w:p>
        </w:tc>
      </w:tr>
      <w:tr w:rsidR="001E4EE9" w14:paraId="61A26814" w14:textId="77777777">
        <w:trPr>
          <w:trHeight w:val="661"/>
          <w:jc w:val="center"/>
        </w:trPr>
        <w:tc>
          <w:tcPr>
            <w:tcW w:w="2218" w:type="dxa"/>
            <w:vAlign w:val="center"/>
          </w:tcPr>
          <w:p w14:paraId="23B62408"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日期</w:t>
            </w:r>
          </w:p>
        </w:tc>
        <w:tc>
          <w:tcPr>
            <w:tcW w:w="6709" w:type="dxa"/>
          </w:tcPr>
          <w:p w14:paraId="1D911369" w14:textId="77777777" w:rsidR="001E4EE9" w:rsidRDefault="001E4EE9">
            <w:pPr>
              <w:spacing w:line="440" w:lineRule="exact"/>
              <w:jc w:val="center"/>
              <w:rPr>
                <w:rFonts w:ascii="宋体" w:eastAsia="宋体" w:hAnsi="宋体" w:cs="宋体" w:hint="eastAsia"/>
                <w:sz w:val="24"/>
              </w:rPr>
            </w:pPr>
          </w:p>
        </w:tc>
      </w:tr>
      <w:tr w:rsidR="001E4EE9" w14:paraId="6B8723F3" w14:textId="77777777">
        <w:trPr>
          <w:trHeight w:val="809"/>
          <w:jc w:val="center"/>
        </w:trPr>
        <w:tc>
          <w:tcPr>
            <w:tcW w:w="2218" w:type="dxa"/>
            <w:vAlign w:val="center"/>
          </w:tcPr>
          <w:p w14:paraId="2E7FA54D"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备注</w:t>
            </w:r>
          </w:p>
        </w:tc>
        <w:tc>
          <w:tcPr>
            <w:tcW w:w="6709" w:type="dxa"/>
          </w:tcPr>
          <w:p w14:paraId="71F5533C" w14:textId="77777777" w:rsidR="001E4EE9" w:rsidRDefault="001E4EE9">
            <w:pPr>
              <w:spacing w:line="440" w:lineRule="exact"/>
              <w:jc w:val="center"/>
              <w:rPr>
                <w:rFonts w:ascii="宋体" w:eastAsia="宋体" w:hAnsi="宋体" w:cs="宋体" w:hint="eastAsia"/>
                <w:sz w:val="24"/>
              </w:rPr>
            </w:pPr>
          </w:p>
        </w:tc>
      </w:tr>
    </w:tbl>
    <w:p w14:paraId="3A7B048F" w14:textId="77777777" w:rsidR="001E4EE9" w:rsidRDefault="00000000">
      <w:pPr>
        <w:spacing w:line="440" w:lineRule="exact"/>
        <w:rPr>
          <w:rFonts w:ascii="宋体" w:eastAsia="宋体" w:hAnsi="宋体" w:cs="宋体" w:hint="eastAsia"/>
          <w:b/>
          <w:sz w:val="24"/>
        </w:rPr>
      </w:pPr>
      <w:r>
        <w:rPr>
          <w:rFonts w:ascii="宋体" w:eastAsia="宋体" w:hAnsi="宋体" w:cs="宋体" w:hint="eastAsia"/>
          <w:b/>
          <w:sz w:val="24"/>
        </w:rPr>
        <w:t>说明：1．每个合同须单独附表，</w:t>
      </w:r>
      <w:proofErr w:type="gramStart"/>
      <w:r>
        <w:rPr>
          <w:rFonts w:ascii="宋体" w:eastAsia="宋体" w:hAnsi="宋体" w:cs="宋体" w:hint="eastAsia"/>
          <w:b/>
          <w:sz w:val="24"/>
        </w:rPr>
        <w:t>附合同</w:t>
      </w:r>
      <w:proofErr w:type="gramEnd"/>
      <w:r>
        <w:rPr>
          <w:rFonts w:ascii="宋体" w:eastAsia="宋体" w:hAnsi="宋体" w:cs="宋体" w:hint="eastAsia"/>
          <w:b/>
          <w:sz w:val="24"/>
        </w:rPr>
        <w:t>或中标通知书复印件。</w:t>
      </w:r>
    </w:p>
    <w:p w14:paraId="1C6AAF5A" w14:textId="77777777" w:rsidR="001E4EE9" w:rsidRDefault="001E4EE9">
      <w:pPr>
        <w:spacing w:beforeLines="50" w:before="156" w:afterLines="50" w:after="156" w:line="440" w:lineRule="exact"/>
        <w:jc w:val="center"/>
        <w:rPr>
          <w:rFonts w:ascii="宋体" w:eastAsia="宋体" w:hAnsi="宋体" w:cs="宋体" w:hint="eastAsia"/>
          <w:b/>
          <w:sz w:val="24"/>
        </w:rPr>
      </w:pPr>
    </w:p>
    <w:p w14:paraId="43D5DB86" w14:textId="77777777" w:rsidR="001E4EE9" w:rsidRDefault="001E4EE9">
      <w:pPr>
        <w:tabs>
          <w:tab w:val="left" w:pos="2880"/>
        </w:tabs>
        <w:spacing w:line="460" w:lineRule="atLeast"/>
        <w:rPr>
          <w:rFonts w:ascii="宋体" w:eastAsia="宋体" w:hAnsi="宋体" w:cs="宋体" w:hint="eastAsia"/>
          <w:sz w:val="24"/>
        </w:rPr>
      </w:pPr>
    </w:p>
    <w:p w14:paraId="7E53769F" w14:textId="77777777" w:rsidR="001E4EE9" w:rsidRDefault="00000000">
      <w:pPr>
        <w:tabs>
          <w:tab w:val="left" w:pos="3600"/>
        </w:tabs>
        <w:adjustRightInd w:val="0"/>
        <w:snapToGrid w:val="0"/>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产品简要说明一览表</w:t>
      </w:r>
    </w:p>
    <w:p w14:paraId="62FAB4E2" w14:textId="77777777" w:rsidR="001E4EE9" w:rsidRDefault="00000000">
      <w:pPr>
        <w:spacing w:line="440" w:lineRule="exact"/>
        <w:ind w:firstLineChars="150" w:firstLine="360"/>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46FA3D82" w14:textId="77777777" w:rsidR="001E4EE9" w:rsidRDefault="00000000">
      <w:pPr>
        <w:spacing w:line="440" w:lineRule="exact"/>
        <w:ind w:firstLineChars="150" w:firstLine="360"/>
        <w:rPr>
          <w:rFonts w:ascii="宋体" w:eastAsia="宋体" w:hAnsi="宋体" w:cs="宋体" w:hint="eastAsia"/>
          <w:sz w:val="24"/>
        </w:rPr>
      </w:pPr>
      <w:proofErr w:type="gramStart"/>
      <w:r>
        <w:rPr>
          <w:rFonts w:ascii="宋体" w:eastAsia="宋体" w:hAnsi="宋体" w:cs="宋体" w:hint="eastAsia"/>
          <w:sz w:val="24"/>
        </w:rPr>
        <w:t>标项名称</w:t>
      </w:r>
      <w:proofErr w:type="gramEnd"/>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464"/>
        <w:gridCol w:w="2922"/>
        <w:gridCol w:w="2943"/>
        <w:gridCol w:w="1579"/>
      </w:tblGrid>
      <w:tr w:rsidR="001E4EE9" w14:paraId="4578D7FA" w14:textId="77777777">
        <w:trPr>
          <w:cantSplit/>
          <w:trHeight w:val="480"/>
          <w:jc w:val="center"/>
        </w:trPr>
        <w:tc>
          <w:tcPr>
            <w:tcW w:w="946" w:type="dxa"/>
            <w:vAlign w:val="center"/>
          </w:tcPr>
          <w:p w14:paraId="0916844A"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464" w:type="dxa"/>
            <w:vAlign w:val="center"/>
          </w:tcPr>
          <w:p w14:paraId="3FDDB91D"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设备名称</w:t>
            </w:r>
          </w:p>
        </w:tc>
        <w:tc>
          <w:tcPr>
            <w:tcW w:w="2922" w:type="dxa"/>
            <w:vAlign w:val="center"/>
          </w:tcPr>
          <w:p w14:paraId="38136A26"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规格型号及主要技术参数</w:t>
            </w:r>
          </w:p>
        </w:tc>
        <w:tc>
          <w:tcPr>
            <w:tcW w:w="2943" w:type="dxa"/>
            <w:vAlign w:val="center"/>
          </w:tcPr>
          <w:p w14:paraId="5BDBFAC3"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性能说明</w:t>
            </w:r>
          </w:p>
        </w:tc>
        <w:tc>
          <w:tcPr>
            <w:tcW w:w="1579" w:type="dxa"/>
            <w:vAlign w:val="center"/>
          </w:tcPr>
          <w:p w14:paraId="212FE535"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供货厂（商）</w:t>
            </w:r>
          </w:p>
        </w:tc>
      </w:tr>
      <w:tr w:rsidR="001E4EE9" w14:paraId="1CDD5C25" w14:textId="77777777">
        <w:trPr>
          <w:cantSplit/>
          <w:trHeight w:val="563"/>
          <w:jc w:val="center"/>
        </w:trPr>
        <w:tc>
          <w:tcPr>
            <w:tcW w:w="946" w:type="dxa"/>
            <w:vAlign w:val="center"/>
          </w:tcPr>
          <w:p w14:paraId="480274BA"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1</w:t>
            </w:r>
          </w:p>
        </w:tc>
        <w:tc>
          <w:tcPr>
            <w:tcW w:w="1464" w:type="dxa"/>
            <w:vAlign w:val="center"/>
          </w:tcPr>
          <w:p w14:paraId="2144D46C" w14:textId="77777777" w:rsidR="001E4EE9" w:rsidRDefault="001E4EE9">
            <w:pPr>
              <w:spacing w:line="440" w:lineRule="exact"/>
              <w:jc w:val="center"/>
              <w:rPr>
                <w:rFonts w:ascii="宋体" w:eastAsia="宋体" w:hAnsi="宋体" w:cs="宋体" w:hint="eastAsia"/>
                <w:sz w:val="24"/>
              </w:rPr>
            </w:pPr>
          </w:p>
        </w:tc>
        <w:tc>
          <w:tcPr>
            <w:tcW w:w="2922" w:type="dxa"/>
            <w:vAlign w:val="center"/>
          </w:tcPr>
          <w:p w14:paraId="6895E655" w14:textId="77777777" w:rsidR="001E4EE9" w:rsidRDefault="001E4EE9">
            <w:pPr>
              <w:spacing w:line="440" w:lineRule="exact"/>
              <w:jc w:val="center"/>
              <w:rPr>
                <w:rFonts w:ascii="宋体" w:eastAsia="宋体" w:hAnsi="宋体" w:cs="宋体" w:hint="eastAsia"/>
                <w:sz w:val="24"/>
              </w:rPr>
            </w:pPr>
          </w:p>
        </w:tc>
        <w:tc>
          <w:tcPr>
            <w:tcW w:w="2943" w:type="dxa"/>
            <w:vAlign w:val="center"/>
          </w:tcPr>
          <w:p w14:paraId="59B2466F" w14:textId="77777777" w:rsidR="001E4EE9" w:rsidRDefault="001E4EE9">
            <w:pPr>
              <w:spacing w:line="440" w:lineRule="exact"/>
              <w:jc w:val="center"/>
              <w:rPr>
                <w:rFonts w:ascii="宋体" w:eastAsia="宋体" w:hAnsi="宋体" w:cs="宋体" w:hint="eastAsia"/>
                <w:sz w:val="24"/>
              </w:rPr>
            </w:pPr>
          </w:p>
        </w:tc>
        <w:tc>
          <w:tcPr>
            <w:tcW w:w="1579" w:type="dxa"/>
            <w:vAlign w:val="center"/>
          </w:tcPr>
          <w:p w14:paraId="2744FE52" w14:textId="77777777" w:rsidR="001E4EE9" w:rsidRDefault="001E4EE9">
            <w:pPr>
              <w:spacing w:line="440" w:lineRule="exact"/>
              <w:jc w:val="center"/>
              <w:rPr>
                <w:rFonts w:ascii="宋体" w:eastAsia="宋体" w:hAnsi="宋体" w:cs="宋体" w:hint="eastAsia"/>
                <w:sz w:val="24"/>
              </w:rPr>
            </w:pPr>
          </w:p>
        </w:tc>
      </w:tr>
      <w:tr w:rsidR="001E4EE9" w14:paraId="089F5D5F" w14:textId="77777777">
        <w:trPr>
          <w:cantSplit/>
          <w:trHeight w:val="435"/>
          <w:jc w:val="center"/>
        </w:trPr>
        <w:tc>
          <w:tcPr>
            <w:tcW w:w="946" w:type="dxa"/>
            <w:vAlign w:val="center"/>
          </w:tcPr>
          <w:p w14:paraId="7324AE70"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2</w:t>
            </w:r>
          </w:p>
        </w:tc>
        <w:tc>
          <w:tcPr>
            <w:tcW w:w="1464" w:type="dxa"/>
            <w:vAlign w:val="center"/>
          </w:tcPr>
          <w:p w14:paraId="6144E4F7" w14:textId="77777777" w:rsidR="001E4EE9" w:rsidRDefault="001E4EE9">
            <w:pPr>
              <w:spacing w:line="440" w:lineRule="exact"/>
              <w:jc w:val="center"/>
              <w:rPr>
                <w:rFonts w:ascii="宋体" w:eastAsia="宋体" w:hAnsi="宋体" w:cs="宋体" w:hint="eastAsia"/>
                <w:sz w:val="24"/>
              </w:rPr>
            </w:pPr>
          </w:p>
        </w:tc>
        <w:tc>
          <w:tcPr>
            <w:tcW w:w="2922" w:type="dxa"/>
            <w:vAlign w:val="center"/>
          </w:tcPr>
          <w:p w14:paraId="2B10AF53" w14:textId="77777777" w:rsidR="001E4EE9" w:rsidRDefault="001E4EE9">
            <w:pPr>
              <w:spacing w:line="440" w:lineRule="exact"/>
              <w:jc w:val="center"/>
              <w:rPr>
                <w:rFonts w:ascii="宋体" w:eastAsia="宋体" w:hAnsi="宋体" w:cs="宋体" w:hint="eastAsia"/>
                <w:sz w:val="24"/>
              </w:rPr>
            </w:pPr>
          </w:p>
        </w:tc>
        <w:tc>
          <w:tcPr>
            <w:tcW w:w="2943" w:type="dxa"/>
            <w:vAlign w:val="center"/>
          </w:tcPr>
          <w:p w14:paraId="3A22C397" w14:textId="77777777" w:rsidR="001E4EE9" w:rsidRDefault="001E4EE9">
            <w:pPr>
              <w:spacing w:line="440" w:lineRule="exact"/>
              <w:jc w:val="center"/>
              <w:rPr>
                <w:rFonts w:ascii="宋体" w:eastAsia="宋体" w:hAnsi="宋体" w:cs="宋体" w:hint="eastAsia"/>
                <w:sz w:val="24"/>
              </w:rPr>
            </w:pPr>
          </w:p>
        </w:tc>
        <w:tc>
          <w:tcPr>
            <w:tcW w:w="1579" w:type="dxa"/>
            <w:vAlign w:val="center"/>
          </w:tcPr>
          <w:p w14:paraId="62B659C9" w14:textId="77777777" w:rsidR="001E4EE9" w:rsidRDefault="001E4EE9">
            <w:pPr>
              <w:spacing w:line="440" w:lineRule="exact"/>
              <w:jc w:val="center"/>
              <w:rPr>
                <w:rFonts w:ascii="宋体" w:eastAsia="宋体" w:hAnsi="宋体" w:cs="宋体" w:hint="eastAsia"/>
                <w:sz w:val="24"/>
              </w:rPr>
            </w:pPr>
          </w:p>
        </w:tc>
      </w:tr>
      <w:tr w:rsidR="001E4EE9" w14:paraId="3BB7C2B4" w14:textId="77777777">
        <w:trPr>
          <w:cantSplit/>
          <w:trHeight w:val="390"/>
          <w:jc w:val="center"/>
        </w:trPr>
        <w:tc>
          <w:tcPr>
            <w:tcW w:w="946" w:type="dxa"/>
            <w:vAlign w:val="center"/>
          </w:tcPr>
          <w:p w14:paraId="64CDC7D2"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3</w:t>
            </w:r>
          </w:p>
        </w:tc>
        <w:tc>
          <w:tcPr>
            <w:tcW w:w="1464" w:type="dxa"/>
            <w:vAlign w:val="center"/>
          </w:tcPr>
          <w:p w14:paraId="4577B9FA" w14:textId="77777777" w:rsidR="001E4EE9" w:rsidRDefault="001E4EE9">
            <w:pPr>
              <w:spacing w:line="440" w:lineRule="exact"/>
              <w:jc w:val="center"/>
              <w:rPr>
                <w:rFonts w:ascii="宋体" w:eastAsia="宋体" w:hAnsi="宋体" w:cs="宋体" w:hint="eastAsia"/>
                <w:sz w:val="24"/>
              </w:rPr>
            </w:pPr>
          </w:p>
        </w:tc>
        <w:tc>
          <w:tcPr>
            <w:tcW w:w="2922" w:type="dxa"/>
            <w:vAlign w:val="center"/>
          </w:tcPr>
          <w:p w14:paraId="1D267ADF" w14:textId="77777777" w:rsidR="001E4EE9" w:rsidRDefault="001E4EE9">
            <w:pPr>
              <w:spacing w:line="440" w:lineRule="exact"/>
              <w:jc w:val="center"/>
              <w:rPr>
                <w:rFonts w:ascii="宋体" w:eastAsia="宋体" w:hAnsi="宋体" w:cs="宋体" w:hint="eastAsia"/>
                <w:sz w:val="24"/>
              </w:rPr>
            </w:pPr>
          </w:p>
        </w:tc>
        <w:tc>
          <w:tcPr>
            <w:tcW w:w="2943" w:type="dxa"/>
            <w:vAlign w:val="center"/>
          </w:tcPr>
          <w:p w14:paraId="684488B0" w14:textId="77777777" w:rsidR="001E4EE9" w:rsidRDefault="001E4EE9">
            <w:pPr>
              <w:spacing w:line="440" w:lineRule="exact"/>
              <w:jc w:val="center"/>
              <w:rPr>
                <w:rFonts w:ascii="宋体" w:eastAsia="宋体" w:hAnsi="宋体" w:cs="宋体" w:hint="eastAsia"/>
                <w:sz w:val="24"/>
              </w:rPr>
            </w:pPr>
          </w:p>
        </w:tc>
        <w:tc>
          <w:tcPr>
            <w:tcW w:w="1579" w:type="dxa"/>
            <w:vAlign w:val="center"/>
          </w:tcPr>
          <w:p w14:paraId="283CB350" w14:textId="77777777" w:rsidR="001E4EE9" w:rsidRDefault="001E4EE9">
            <w:pPr>
              <w:spacing w:line="440" w:lineRule="exact"/>
              <w:jc w:val="center"/>
              <w:rPr>
                <w:rFonts w:ascii="宋体" w:eastAsia="宋体" w:hAnsi="宋体" w:cs="宋体" w:hint="eastAsia"/>
                <w:sz w:val="24"/>
              </w:rPr>
            </w:pPr>
          </w:p>
        </w:tc>
      </w:tr>
      <w:tr w:rsidR="001E4EE9" w14:paraId="3BA9EBBD" w14:textId="77777777">
        <w:trPr>
          <w:cantSplit/>
          <w:trHeight w:val="390"/>
          <w:jc w:val="center"/>
        </w:trPr>
        <w:tc>
          <w:tcPr>
            <w:tcW w:w="946" w:type="dxa"/>
            <w:vAlign w:val="center"/>
          </w:tcPr>
          <w:p w14:paraId="13B5478A"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4</w:t>
            </w:r>
          </w:p>
        </w:tc>
        <w:tc>
          <w:tcPr>
            <w:tcW w:w="1464" w:type="dxa"/>
            <w:vAlign w:val="center"/>
          </w:tcPr>
          <w:p w14:paraId="2C862BF0" w14:textId="77777777" w:rsidR="001E4EE9" w:rsidRDefault="001E4EE9">
            <w:pPr>
              <w:spacing w:line="440" w:lineRule="exact"/>
              <w:jc w:val="center"/>
              <w:rPr>
                <w:rFonts w:ascii="宋体" w:eastAsia="宋体" w:hAnsi="宋体" w:cs="宋体" w:hint="eastAsia"/>
                <w:sz w:val="24"/>
              </w:rPr>
            </w:pPr>
          </w:p>
        </w:tc>
        <w:tc>
          <w:tcPr>
            <w:tcW w:w="2922" w:type="dxa"/>
            <w:vAlign w:val="center"/>
          </w:tcPr>
          <w:p w14:paraId="32504F82" w14:textId="77777777" w:rsidR="001E4EE9" w:rsidRDefault="001E4EE9">
            <w:pPr>
              <w:spacing w:line="440" w:lineRule="exact"/>
              <w:jc w:val="center"/>
              <w:rPr>
                <w:rFonts w:ascii="宋体" w:eastAsia="宋体" w:hAnsi="宋体" w:cs="宋体" w:hint="eastAsia"/>
                <w:sz w:val="24"/>
              </w:rPr>
            </w:pPr>
          </w:p>
        </w:tc>
        <w:tc>
          <w:tcPr>
            <w:tcW w:w="2943" w:type="dxa"/>
            <w:vAlign w:val="center"/>
          </w:tcPr>
          <w:p w14:paraId="4E070657" w14:textId="77777777" w:rsidR="001E4EE9" w:rsidRDefault="001E4EE9">
            <w:pPr>
              <w:spacing w:line="440" w:lineRule="exact"/>
              <w:jc w:val="center"/>
              <w:rPr>
                <w:rFonts w:ascii="宋体" w:eastAsia="宋体" w:hAnsi="宋体" w:cs="宋体" w:hint="eastAsia"/>
                <w:sz w:val="24"/>
              </w:rPr>
            </w:pPr>
          </w:p>
        </w:tc>
        <w:tc>
          <w:tcPr>
            <w:tcW w:w="1579" w:type="dxa"/>
            <w:vAlign w:val="center"/>
          </w:tcPr>
          <w:p w14:paraId="7E8B28D2" w14:textId="77777777" w:rsidR="001E4EE9" w:rsidRDefault="001E4EE9">
            <w:pPr>
              <w:spacing w:line="440" w:lineRule="exact"/>
              <w:jc w:val="center"/>
              <w:rPr>
                <w:rFonts w:ascii="宋体" w:eastAsia="宋体" w:hAnsi="宋体" w:cs="宋体" w:hint="eastAsia"/>
                <w:sz w:val="24"/>
              </w:rPr>
            </w:pPr>
          </w:p>
        </w:tc>
      </w:tr>
      <w:tr w:rsidR="001E4EE9" w14:paraId="4BDBFDBB" w14:textId="77777777">
        <w:trPr>
          <w:cantSplit/>
          <w:trHeight w:val="390"/>
          <w:jc w:val="center"/>
        </w:trPr>
        <w:tc>
          <w:tcPr>
            <w:tcW w:w="946" w:type="dxa"/>
            <w:vAlign w:val="center"/>
          </w:tcPr>
          <w:p w14:paraId="00C5776C"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5</w:t>
            </w:r>
          </w:p>
        </w:tc>
        <w:tc>
          <w:tcPr>
            <w:tcW w:w="1464" w:type="dxa"/>
            <w:vAlign w:val="center"/>
          </w:tcPr>
          <w:p w14:paraId="328321D5" w14:textId="77777777" w:rsidR="001E4EE9" w:rsidRDefault="001E4EE9">
            <w:pPr>
              <w:spacing w:line="440" w:lineRule="exact"/>
              <w:jc w:val="center"/>
              <w:rPr>
                <w:rFonts w:ascii="宋体" w:eastAsia="宋体" w:hAnsi="宋体" w:cs="宋体" w:hint="eastAsia"/>
                <w:sz w:val="24"/>
              </w:rPr>
            </w:pPr>
          </w:p>
        </w:tc>
        <w:tc>
          <w:tcPr>
            <w:tcW w:w="2922" w:type="dxa"/>
            <w:vAlign w:val="center"/>
          </w:tcPr>
          <w:p w14:paraId="6BB5B9AD" w14:textId="77777777" w:rsidR="001E4EE9" w:rsidRDefault="001E4EE9">
            <w:pPr>
              <w:spacing w:line="440" w:lineRule="exact"/>
              <w:jc w:val="center"/>
              <w:rPr>
                <w:rFonts w:ascii="宋体" w:eastAsia="宋体" w:hAnsi="宋体" w:cs="宋体" w:hint="eastAsia"/>
                <w:sz w:val="24"/>
              </w:rPr>
            </w:pPr>
          </w:p>
        </w:tc>
        <w:tc>
          <w:tcPr>
            <w:tcW w:w="2943" w:type="dxa"/>
            <w:vAlign w:val="center"/>
          </w:tcPr>
          <w:p w14:paraId="35A10A43" w14:textId="77777777" w:rsidR="001E4EE9" w:rsidRDefault="001E4EE9">
            <w:pPr>
              <w:spacing w:line="440" w:lineRule="exact"/>
              <w:jc w:val="center"/>
              <w:rPr>
                <w:rFonts w:ascii="宋体" w:eastAsia="宋体" w:hAnsi="宋体" w:cs="宋体" w:hint="eastAsia"/>
                <w:sz w:val="24"/>
              </w:rPr>
            </w:pPr>
          </w:p>
        </w:tc>
        <w:tc>
          <w:tcPr>
            <w:tcW w:w="1579" w:type="dxa"/>
            <w:vAlign w:val="center"/>
          </w:tcPr>
          <w:p w14:paraId="7E13777D" w14:textId="77777777" w:rsidR="001E4EE9" w:rsidRDefault="001E4EE9">
            <w:pPr>
              <w:spacing w:line="440" w:lineRule="exact"/>
              <w:jc w:val="center"/>
              <w:rPr>
                <w:rFonts w:ascii="宋体" w:eastAsia="宋体" w:hAnsi="宋体" w:cs="宋体" w:hint="eastAsia"/>
                <w:sz w:val="24"/>
              </w:rPr>
            </w:pPr>
          </w:p>
        </w:tc>
      </w:tr>
      <w:tr w:rsidR="001E4EE9" w14:paraId="45BE8210" w14:textId="77777777">
        <w:trPr>
          <w:cantSplit/>
          <w:trHeight w:val="390"/>
          <w:jc w:val="center"/>
        </w:trPr>
        <w:tc>
          <w:tcPr>
            <w:tcW w:w="946" w:type="dxa"/>
            <w:vAlign w:val="center"/>
          </w:tcPr>
          <w:p w14:paraId="51A1CA92"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6</w:t>
            </w:r>
          </w:p>
        </w:tc>
        <w:tc>
          <w:tcPr>
            <w:tcW w:w="1464" w:type="dxa"/>
            <w:vAlign w:val="center"/>
          </w:tcPr>
          <w:p w14:paraId="46E5227F" w14:textId="77777777" w:rsidR="001E4EE9" w:rsidRDefault="001E4EE9">
            <w:pPr>
              <w:spacing w:line="440" w:lineRule="exact"/>
              <w:jc w:val="center"/>
              <w:rPr>
                <w:rFonts w:ascii="宋体" w:eastAsia="宋体" w:hAnsi="宋体" w:cs="宋体" w:hint="eastAsia"/>
                <w:sz w:val="24"/>
              </w:rPr>
            </w:pPr>
          </w:p>
        </w:tc>
        <w:tc>
          <w:tcPr>
            <w:tcW w:w="2922" w:type="dxa"/>
            <w:vAlign w:val="center"/>
          </w:tcPr>
          <w:p w14:paraId="5F694BB6" w14:textId="77777777" w:rsidR="001E4EE9" w:rsidRDefault="001E4EE9">
            <w:pPr>
              <w:spacing w:line="440" w:lineRule="exact"/>
              <w:jc w:val="center"/>
              <w:rPr>
                <w:rFonts w:ascii="宋体" w:eastAsia="宋体" w:hAnsi="宋体" w:cs="宋体" w:hint="eastAsia"/>
                <w:sz w:val="24"/>
              </w:rPr>
            </w:pPr>
          </w:p>
        </w:tc>
        <w:tc>
          <w:tcPr>
            <w:tcW w:w="2943" w:type="dxa"/>
            <w:vAlign w:val="center"/>
          </w:tcPr>
          <w:p w14:paraId="658A5C55" w14:textId="77777777" w:rsidR="001E4EE9" w:rsidRDefault="001E4EE9">
            <w:pPr>
              <w:spacing w:line="440" w:lineRule="exact"/>
              <w:jc w:val="center"/>
              <w:rPr>
                <w:rFonts w:ascii="宋体" w:eastAsia="宋体" w:hAnsi="宋体" w:cs="宋体" w:hint="eastAsia"/>
                <w:sz w:val="24"/>
              </w:rPr>
            </w:pPr>
          </w:p>
        </w:tc>
        <w:tc>
          <w:tcPr>
            <w:tcW w:w="1579" w:type="dxa"/>
            <w:vAlign w:val="center"/>
          </w:tcPr>
          <w:p w14:paraId="08051335" w14:textId="77777777" w:rsidR="001E4EE9" w:rsidRDefault="001E4EE9">
            <w:pPr>
              <w:spacing w:line="440" w:lineRule="exact"/>
              <w:jc w:val="center"/>
              <w:rPr>
                <w:rFonts w:ascii="宋体" w:eastAsia="宋体" w:hAnsi="宋体" w:cs="宋体" w:hint="eastAsia"/>
                <w:sz w:val="24"/>
              </w:rPr>
            </w:pPr>
          </w:p>
        </w:tc>
      </w:tr>
      <w:tr w:rsidR="001E4EE9" w14:paraId="63A8C995" w14:textId="77777777">
        <w:trPr>
          <w:cantSplit/>
          <w:trHeight w:val="390"/>
          <w:jc w:val="center"/>
        </w:trPr>
        <w:tc>
          <w:tcPr>
            <w:tcW w:w="946" w:type="dxa"/>
            <w:vAlign w:val="center"/>
          </w:tcPr>
          <w:p w14:paraId="3890874A"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w:t>
            </w:r>
          </w:p>
        </w:tc>
        <w:tc>
          <w:tcPr>
            <w:tcW w:w="1464" w:type="dxa"/>
            <w:vAlign w:val="center"/>
          </w:tcPr>
          <w:p w14:paraId="1BA2F5CE" w14:textId="77777777" w:rsidR="001E4EE9" w:rsidRDefault="001E4EE9">
            <w:pPr>
              <w:spacing w:line="440" w:lineRule="exact"/>
              <w:jc w:val="center"/>
              <w:rPr>
                <w:rFonts w:ascii="宋体" w:eastAsia="宋体" w:hAnsi="宋体" w:cs="宋体" w:hint="eastAsia"/>
                <w:sz w:val="24"/>
              </w:rPr>
            </w:pPr>
          </w:p>
        </w:tc>
        <w:tc>
          <w:tcPr>
            <w:tcW w:w="2922" w:type="dxa"/>
            <w:vAlign w:val="center"/>
          </w:tcPr>
          <w:p w14:paraId="55BCA418" w14:textId="77777777" w:rsidR="001E4EE9" w:rsidRDefault="001E4EE9">
            <w:pPr>
              <w:spacing w:line="440" w:lineRule="exact"/>
              <w:jc w:val="center"/>
              <w:rPr>
                <w:rFonts w:ascii="宋体" w:eastAsia="宋体" w:hAnsi="宋体" w:cs="宋体" w:hint="eastAsia"/>
                <w:sz w:val="24"/>
              </w:rPr>
            </w:pPr>
          </w:p>
        </w:tc>
        <w:tc>
          <w:tcPr>
            <w:tcW w:w="2943" w:type="dxa"/>
            <w:vAlign w:val="center"/>
          </w:tcPr>
          <w:p w14:paraId="40F018C4" w14:textId="77777777" w:rsidR="001E4EE9" w:rsidRDefault="001E4EE9">
            <w:pPr>
              <w:spacing w:line="440" w:lineRule="exact"/>
              <w:jc w:val="center"/>
              <w:rPr>
                <w:rFonts w:ascii="宋体" w:eastAsia="宋体" w:hAnsi="宋体" w:cs="宋体" w:hint="eastAsia"/>
                <w:sz w:val="24"/>
              </w:rPr>
            </w:pPr>
          </w:p>
        </w:tc>
        <w:tc>
          <w:tcPr>
            <w:tcW w:w="1579" w:type="dxa"/>
            <w:vAlign w:val="center"/>
          </w:tcPr>
          <w:p w14:paraId="55F2EE32" w14:textId="77777777" w:rsidR="001E4EE9" w:rsidRDefault="001E4EE9">
            <w:pPr>
              <w:spacing w:line="440" w:lineRule="exact"/>
              <w:jc w:val="center"/>
              <w:rPr>
                <w:rFonts w:ascii="宋体" w:eastAsia="宋体" w:hAnsi="宋体" w:cs="宋体" w:hint="eastAsia"/>
                <w:sz w:val="24"/>
              </w:rPr>
            </w:pPr>
          </w:p>
        </w:tc>
      </w:tr>
    </w:tbl>
    <w:p w14:paraId="5D4A35AA" w14:textId="77777777" w:rsidR="001E4EE9" w:rsidRDefault="00000000">
      <w:pPr>
        <w:tabs>
          <w:tab w:val="left" w:pos="2880"/>
        </w:tabs>
        <w:spacing w:line="460" w:lineRule="atLeast"/>
        <w:rPr>
          <w:rFonts w:ascii="宋体" w:eastAsia="宋体" w:hAnsi="宋体" w:cs="宋体" w:hint="eastAsia"/>
          <w:sz w:val="24"/>
        </w:rPr>
      </w:pPr>
      <w:r>
        <w:rPr>
          <w:rFonts w:ascii="宋体" w:eastAsia="宋体" w:hAnsi="宋体" w:cs="宋体" w:hint="eastAsia"/>
          <w:sz w:val="24"/>
        </w:rPr>
        <w:t>注：此表需详列投标的每种设备。</w:t>
      </w:r>
    </w:p>
    <w:p w14:paraId="02F9A11D" w14:textId="77777777" w:rsidR="001E4EE9" w:rsidRDefault="001E4EE9">
      <w:pPr>
        <w:pStyle w:val="af9"/>
        <w:spacing w:line="440" w:lineRule="exact"/>
        <w:ind w:firstLineChars="196" w:firstLine="470"/>
        <w:rPr>
          <w:rFonts w:ascii="宋体" w:hAnsi="宋体" w:cs="宋体" w:hint="eastAsia"/>
          <w:bCs/>
          <w:color w:val="auto"/>
          <w:kern w:val="2"/>
        </w:rPr>
      </w:pPr>
    </w:p>
    <w:p w14:paraId="3DA68DA8" w14:textId="77777777" w:rsidR="001E4EE9"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投标人代表签字或盖章：</w:t>
      </w:r>
      <w:r>
        <w:rPr>
          <w:rFonts w:ascii="宋体" w:eastAsia="宋体" w:hAnsi="宋体" w:cs="宋体" w:hint="eastAsia"/>
          <w:sz w:val="24"/>
          <w:u w:val="single"/>
        </w:rPr>
        <w:t xml:space="preserve">　　　　　　　　　</w:t>
      </w:r>
    </w:p>
    <w:p w14:paraId="399541BF" w14:textId="77777777" w:rsidR="001E4EE9" w:rsidRDefault="00000000">
      <w:pPr>
        <w:spacing w:line="440" w:lineRule="exact"/>
        <w:rPr>
          <w:rFonts w:ascii="宋体" w:eastAsia="宋体" w:hAnsi="宋体" w:cs="宋体" w:hint="eastAsia"/>
          <w:bCs/>
          <w:sz w:val="24"/>
        </w:rPr>
      </w:pPr>
      <w:r>
        <w:rPr>
          <w:rFonts w:ascii="宋体" w:eastAsia="宋体" w:hAnsi="宋体" w:cs="宋体" w:hint="eastAsia"/>
          <w:sz w:val="24"/>
        </w:rPr>
        <w:t>日期：</w:t>
      </w:r>
      <w:r>
        <w:rPr>
          <w:rFonts w:ascii="宋体" w:eastAsia="宋体" w:hAnsi="宋体" w:cs="宋体" w:hint="eastAsia"/>
          <w:bCs/>
          <w:sz w:val="24"/>
        </w:rPr>
        <w:t>20</w:t>
      </w:r>
      <w:r>
        <w:rPr>
          <w:rFonts w:ascii="宋体" w:eastAsia="宋体" w:hAnsi="宋体" w:cs="宋体" w:hint="eastAsia"/>
          <w:sz w:val="24"/>
          <w:u w:val="single"/>
        </w:rPr>
        <w:t xml:space="preserve">　 </w:t>
      </w:r>
      <w:r>
        <w:rPr>
          <w:rFonts w:ascii="宋体" w:eastAsia="宋体" w:hAnsi="宋体" w:cs="宋体" w:hint="eastAsia"/>
          <w:bCs/>
          <w:sz w:val="24"/>
        </w:rPr>
        <w:t>年</w:t>
      </w:r>
      <w:r>
        <w:rPr>
          <w:rFonts w:ascii="宋体" w:eastAsia="宋体" w:hAnsi="宋体" w:cs="宋体" w:hint="eastAsia"/>
          <w:bCs/>
          <w:sz w:val="24"/>
          <w:u w:val="single"/>
        </w:rPr>
        <w:t xml:space="preserve">　</w:t>
      </w:r>
      <w:r>
        <w:rPr>
          <w:rFonts w:ascii="宋体" w:eastAsia="宋体" w:hAnsi="宋体" w:cs="宋体" w:hint="eastAsia"/>
          <w:bCs/>
          <w:sz w:val="24"/>
        </w:rPr>
        <w:t>月</w:t>
      </w:r>
      <w:r>
        <w:rPr>
          <w:rFonts w:ascii="宋体" w:eastAsia="宋体" w:hAnsi="宋体" w:cs="宋体" w:hint="eastAsia"/>
          <w:bCs/>
          <w:sz w:val="24"/>
          <w:u w:val="single"/>
        </w:rPr>
        <w:t xml:space="preserve">　</w:t>
      </w:r>
      <w:r>
        <w:rPr>
          <w:rFonts w:ascii="宋体" w:eastAsia="宋体" w:hAnsi="宋体" w:cs="宋体" w:hint="eastAsia"/>
          <w:bCs/>
          <w:sz w:val="24"/>
        </w:rPr>
        <w:t>日</w:t>
      </w:r>
    </w:p>
    <w:p w14:paraId="2E081374" w14:textId="77777777" w:rsidR="001E4EE9" w:rsidRDefault="001E4EE9">
      <w:pPr>
        <w:spacing w:line="440" w:lineRule="exact"/>
        <w:rPr>
          <w:rFonts w:ascii="宋体" w:eastAsia="宋体" w:hAnsi="宋体" w:cs="宋体" w:hint="eastAsia"/>
          <w:b/>
          <w:sz w:val="24"/>
        </w:rPr>
      </w:pPr>
    </w:p>
    <w:p w14:paraId="06DF2588" w14:textId="77777777" w:rsidR="001E4EE9" w:rsidRDefault="00000000">
      <w:pPr>
        <w:spacing w:line="440" w:lineRule="exact"/>
        <w:ind w:left="2880" w:hanging="2880"/>
        <w:jc w:val="center"/>
        <w:rPr>
          <w:rFonts w:ascii="宋体" w:eastAsia="宋体" w:hAnsi="宋体" w:cs="宋体" w:hint="eastAsia"/>
          <w:b/>
          <w:sz w:val="24"/>
        </w:rPr>
      </w:pPr>
      <w:r>
        <w:rPr>
          <w:rFonts w:ascii="宋体" w:eastAsia="宋体" w:hAnsi="宋体" w:cs="宋体" w:hint="eastAsia"/>
          <w:b/>
          <w:sz w:val="24"/>
        </w:rPr>
        <w:t>规格、技术参数偏离表</w:t>
      </w:r>
    </w:p>
    <w:p w14:paraId="39AF8476" w14:textId="77777777" w:rsidR="001E4EE9" w:rsidRDefault="001E4EE9">
      <w:pPr>
        <w:spacing w:line="440" w:lineRule="exact"/>
        <w:rPr>
          <w:rFonts w:ascii="宋体" w:eastAsia="宋体" w:hAnsi="宋体" w:cs="宋体" w:hint="eastAsia"/>
          <w:sz w:val="24"/>
        </w:rPr>
      </w:pPr>
    </w:p>
    <w:p w14:paraId="1D79633C" w14:textId="77777777" w:rsidR="001E4EE9"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54E0A965" w14:textId="77777777" w:rsidR="001E4EE9" w:rsidRDefault="00000000">
      <w:pPr>
        <w:spacing w:line="440" w:lineRule="exact"/>
        <w:rPr>
          <w:rFonts w:ascii="宋体" w:eastAsia="宋体" w:hAnsi="宋体" w:cs="宋体" w:hint="eastAsia"/>
          <w:sz w:val="24"/>
          <w:u w:val="single"/>
        </w:rPr>
      </w:pPr>
      <w:proofErr w:type="gramStart"/>
      <w:r>
        <w:rPr>
          <w:rFonts w:ascii="宋体" w:eastAsia="宋体" w:hAnsi="宋体" w:cs="宋体" w:hint="eastAsia"/>
          <w:sz w:val="24"/>
        </w:rPr>
        <w:t>标项名称</w:t>
      </w:r>
      <w:proofErr w:type="gramEnd"/>
      <w:r>
        <w:rPr>
          <w:rFonts w:ascii="宋体" w:eastAsia="宋体" w:hAnsi="宋体" w:cs="宋体" w:hint="eastAsia"/>
          <w:sz w:val="24"/>
        </w:rPr>
        <w:t>：</w:t>
      </w:r>
      <w:r>
        <w:rPr>
          <w:rFonts w:ascii="宋体" w:eastAsia="宋体" w:hAnsi="宋体" w:cs="宋体" w:hint="eastAsia"/>
          <w:sz w:val="24"/>
          <w:u w:val="single"/>
        </w:rPr>
        <w:t xml:space="preserve">　　　　           </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740"/>
        <w:gridCol w:w="1922"/>
        <w:gridCol w:w="1717"/>
        <w:gridCol w:w="1183"/>
        <w:gridCol w:w="1667"/>
        <w:gridCol w:w="1116"/>
      </w:tblGrid>
      <w:tr w:rsidR="001E4EE9" w14:paraId="335D894F" w14:textId="77777777">
        <w:trPr>
          <w:cantSplit/>
          <w:trHeight w:val="480"/>
          <w:jc w:val="center"/>
        </w:trPr>
        <w:tc>
          <w:tcPr>
            <w:tcW w:w="726" w:type="dxa"/>
            <w:vAlign w:val="center"/>
          </w:tcPr>
          <w:p w14:paraId="49CF7529"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740" w:type="dxa"/>
            <w:vAlign w:val="center"/>
          </w:tcPr>
          <w:p w14:paraId="36CE8E32"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招标文件规格条目号</w:t>
            </w:r>
          </w:p>
        </w:tc>
        <w:tc>
          <w:tcPr>
            <w:tcW w:w="1922" w:type="dxa"/>
            <w:vAlign w:val="center"/>
          </w:tcPr>
          <w:p w14:paraId="2D31E803"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招标规格</w:t>
            </w:r>
          </w:p>
        </w:tc>
        <w:tc>
          <w:tcPr>
            <w:tcW w:w="1717" w:type="dxa"/>
            <w:vAlign w:val="center"/>
          </w:tcPr>
          <w:p w14:paraId="6E9E7861"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投标规格</w:t>
            </w:r>
          </w:p>
        </w:tc>
        <w:tc>
          <w:tcPr>
            <w:tcW w:w="1183" w:type="dxa"/>
            <w:vAlign w:val="center"/>
          </w:tcPr>
          <w:p w14:paraId="507D1168"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偏离</w:t>
            </w:r>
          </w:p>
        </w:tc>
        <w:tc>
          <w:tcPr>
            <w:tcW w:w="1667" w:type="dxa"/>
            <w:vAlign w:val="center"/>
          </w:tcPr>
          <w:p w14:paraId="69119979"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说明</w:t>
            </w:r>
          </w:p>
        </w:tc>
        <w:tc>
          <w:tcPr>
            <w:tcW w:w="1116" w:type="dxa"/>
            <w:vAlign w:val="center"/>
          </w:tcPr>
          <w:p w14:paraId="633996DD"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备注</w:t>
            </w:r>
          </w:p>
        </w:tc>
      </w:tr>
      <w:tr w:rsidR="001E4EE9" w14:paraId="6582DACB" w14:textId="77777777">
        <w:trPr>
          <w:cantSplit/>
          <w:trHeight w:val="390"/>
          <w:jc w:val="center"/>
        </w:trPr>
        <w:tc>
          <w:tcPr>
            <w:tcW w:w="726" w:type="dxa"/>
          </w:tcPr>
          <w:p w14:paraId="26695A31"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1</w:t>
            </w:r>
          </w:p>
        </w:tc>
        <w:tc>
          <w:tcPr>
            <w:tcW w:w="1740" w:type="dxa"/>
          </w:tcPr>
          <w:p w14:paraId="32B5D002" w14:textId="77777777" w:rsidR="001E4EE9" w:rsidRDefault="001E4EE9">
            <w:pPr>
              <w:spacing w:line="440" w:lineRule="exact"/>
              <w:rPr>
                <w:rFonts w:ascii="宋体" w:eastAsia="宋体" w:hAnsi="宋体" w:cs="宋体" w:hint="eastAsia"/>
                <w:sz w:val="24"/>
              </w:rPr>
            </w:pPr>
          </w:p>
        </w:tc>
        <w:tc>
          <w:tcPr>
            <w:tcW w:w="1922" w:type="dxa"/>
          </w:tcPr>
          <w:p w14:paraId="03F9BE23" w14:textId="77777777" w:rsidR="001E4EE9" w:rsidRDefault="001E4EE9">
            <w:pPr>
              <w:spacing w:line="440" w:lineRule="exact"/>
              <w:rPr>
                <w:rFonts w:ascii="宋体" w:eastAsia="宋体" w:hAnsi="宋体" w:cs="宋体" w:hint="eastAsia"/>
                <w:sz w:val="24"/>
              </w:rPr>
            </w:pPr>
          </w:p>
        </w:tc>
        <w:tc>
          <w:tcPr>
            <w:tcW w:w="1717" w:type="dxa"/>
          </w:tcPr>
          <w:p w14:paraId="1EFFFD4A" w14:textId="77777777" w:rsidR="001E4EE9" w:rsidRDefault="001E4EE9">
            <w:pPr>
              <w:spacing w:line="440" w:lineRule="exact"/>
              <w:rPr>
                <w:rFonts w:ascii="宋体" w:eastAsia="宋体" w:hAnsi="宋体" w:cs="宋体" w:hint="eastAsia"/>
                <w:sz w:val="24"/>
              </w:rPr>
            </w:pPr>
          </w:p>
        </w:tc>
        <w:tc>
          <w:tcPr>
            <w:tcW w:w="1183" w:type="dxa"/>
          </w:tcPr>
          <w:p w14:paraId="5DA4B8AD" w14:textId="77777777" w:rsidR="001E4EE9" w:rsidRDefault="001E4EE9">
            <w:pPr>
              <w:spacing w:line="440" w:lineRule="exact"/>
              <w:rPr>
                <w:rFonts w:ascii="宋体" w:eastAsia="宋体" w:hAnsi="宋体" w:cs="宋体" w:hint="eastAsia"/>
                <w:sz w:val="24"/>
              </w:rPr>
            </w:pPr>
          </w:p>
        </w:tc>
        <w:tc>
          <w:tcPr>
            <w:tcW w:w="1667" w:type="dxa"/>
          </w:tcPr>
          <w:p w14:paraId="134DB8EA" w14:textId="77777777" w:rsidR="001E4EE9" w:rsidRDefault="001E4EE9">
            <w:pPr>
              <w:spacing w:line="440" w:lineRule="exact"/>
              <w:rPr>
                <w:rFonts w:ascii="宋体" w:eastAsia="宋体" w:hAnsi="宋体" w:cs="宋体" w:hint="eastAsia"/>
                <w:sz w:val="24"/>
              </w:rPr>
            </w:pPr>
          </w:p>
        </w:tc>
        <w:tc>
          <w:tcPr>
            <w:tcW w:w="1116" w:type="dxa"/>
          </w:tcPr>
          <w:p w14:paraId="27BBAA59" w14:textId="77777777" w:rsidR="001E4EE9" w:rsidRDefault="001E4EE9">
            <w:pPr>
              <w:spacing w:line="440" w:lineRule="exact"/>
              <w:rPr>
                <w:rFonts w:ascii="宋体" w:eastAsia="宋体" w:hAnsi="宋体" w:cs="宋体" w:hint="eastAsia"/>
                <w:sz w:val="24"/>
              </w:rPr>
            </w:pPr>
          </w:p>
        </w:tc>
      </w:tr>
      <w:tr w:rsidR="001E4EE9" w14:paraId="15CE212D" w14:textId="77777777">
        <w:trPr>
          <w:cantSplit/>
          <w:trHeight w:val="390"/>
          <w:jc w:val="center"/>
        </w:trPr>
        <w:tc>
          <w:tcPr>
            <w:tcW w:w="726" w:type="dxa"/>
          </w:tcPr>
          <w:p w14:paraId="68107C01"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2</w:t>
            </w:r>
          </w:p>
        </w:tc>
        <w:tc>
          <w:tcPr>
            <w:tcW w:w="1740" w:type="dxa"/>
          </w:tcPr>
          <w:p w14:paraId="5B721F88" w14:textId="77777777" w:rsidR="001E4EE9" w:rsidRDefault="001E4EE9">
            <w:pPr>
              <w:spacing w:line="440" w:lineRule="exact"/>
              <w:rPr>
                <w:rFonts w:ascii="宋体" w:eastAsia="宋体" w:hAnsi="宋体" w:cs="宋体" w:hint="eastAsia"/>
                <w:sz w:val="24"/>
              </w:rPr>
            </w:pPr>
          </w:p>
        </w:tc>
        <w:tc>
          <w:tcPr>
            <w:tcW w:w="1922" w:type="dxa"/>
          </w:tcPr>
          <w:p w14:paraId="44309732" w14:textId="77777777" w:rsidR="001E4EE9" w:rsidRDefault="001E4EE9">
            <w:pPr>
              <w:spacing w:line="440" w:lineRule="exact"/>
              <w:rPr>
                <w:rFonts w:ascii="宋体" w:eastAsia="宋体" w:hAnsi="宋体" w:cs="宋体" w:hint="eastAsia"/>
                <w:sz w:val="24"/>
              </w:rPr>
            </w:pPr>
          </w:p>
        </w:tc>
        <w:tc>
          <w:tcPr>
            <w:tcW w:w="1717" w:type="dxa"/>
          </w:tcPr>
          <w:p w14:paraId="17253D7F" w14:textId="77777777" w:rsidR="001E4EE9" w:rsidRDefault="001E4EE9">
            <w:pPr>
              <w:spacing w:line="440" w:lineRule="exact"/>
              <w:rPr>
                <w:rFonts w:ascii="宋体" w:eastAsia="宋体" w:hAnsi="宋体" w:cs="宋体" w:hint="eastAsia"/>
                <w:sz w:val="24"/>
              </w:rPr>
            </w:pPr>
          </w:p>
        </w:tc>
        <w:tc>
          <w:tcPr>
            <w:tcW w:w="1183" w:type="dxa"/>
          </w:tcPr>
          <w:p w14:paraId="0AB4ECEF" w14:textId="77777777" w:rsidR="001E4EE9" w:rsidRDefault="001E4EE9">
            <w:pPr>
              <w:spacing w:line="440" w:lineRule="exact"/>
              <w:rPr>
                <w:rFonts w:ascii="宋体" w:eastAsia="宋体" w:hAnsi="宋体" w:cs="宋体" w:hint="eastAsia"/>
                <w:sz w:val="24"/>
              </w:rPr>
            </w:pPr>
          </w:p>
        </w:tc>
        <w:tc>
          <w:tcPr>
            <w:tcW w:w="1667" w:type="dxa"/>
          </w:tcPr>
          <w:p w14:paraId="59F23E5A" w14:textId="77777777" w:rsidR="001E4EE9" w:rsidRDefault="001E4EE9">
            <w:pPr>
              <w:spacing w:line="440" w:lineRule="exact"/>
              <w:rPr>
                <w:rFonts w:ascii="宋体" w:eastAsia="宋体" w:hAnsi="宋体" w:cs="宋体" w:hint="eastAsia"/>
                <w:sz w:val="24"/>
              </w:rPr>
            </w:pPr>
          </w:p>
        </w:tc>
        <w:tc>
          <w:tcPr>
            <w:tcW w:w="1116" w:type="dxa"/>
          </w:tcPr>
          <w:p w14:paraId="3D4EDF02" w14:textId="77777777" w:rsidR="001E4EE9" w:rsidRDefault="001E4EE9">
            <w:pPr>
              <w:spacing w:line="440" w:lineRule="exact"/>
              <w:rPr>
                <w:rFonts w:ascii="宋体" w:eastAsia="宋体" w:hAnsi="宋体" w:cs="宋体" w:hint="eastAsia"/>
                <w:sz w:val="24"/>
              </w:rPr>
            </w:pPr>
          </w:p>
        </w:tc>
      </w:tr>
      <w:tr w:rsidR="001E4EE9" w14:paraId="74D60775" w14:textId="77777777">
        <w:trPr>
          <w:cantSplit/>
          <w:trHeight w:val="390"/>
          <w:jc w:val="center"/>
        </w:trPr>
        <w:tc>
          <w:tcPr>
            <w:tcW w:w="726" w:type="dxa"/>
          </w:tcPr>
          <w:p w14:paraId="1FDB7FD6"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3</w:t>
            </w:r>
          </w:p>
        </w:tc>
        <w:tc>
          <w:tcPr>
            <w:tcW w:w="1740" w:type="dxa"/>
          </w:tcPr>
          <w:p w14:paraId="42C3E8F8" w14:textId="77777777" w:rsidR="001E4EE9" w:rsidRDefault="001E4EE9">
            <w:pPr>
              <w:spacing w:line="440" w:lineRule="exact"/>
              <w:rPr>
                <w:rFonts w:ascii="宋体" w:eastAsia="宋体" w:hAnsi="宋体" w:cs="宋体" w:hint="eastAsia"/>
                <w:sz w:val="24"/>
              </w:rPr>
            </w:pPr>
          </w:p>
        </w:tc>
        <w:tc>
          <w:tcPr>
            <w:tcW w:w="1922" w:type="dxa"/>
          </w:tcPr>
          <w:p w14:paraId="70CD3CB8" w14:textId="77777777" w:rsidR="001E4EE9" w:rsidRDefault="001E4EE9">
            <w:pPr>
              <w:spacing w:line="440" w:lineRule="exact"/>
              <w:rPr>
                <w:rFonts w:ascii="宋体" w:eastAsia="宋体" w:hAnsi="宋体" w:cs="宋体" w:hint="eastAsia"/>
                <w:sz w:val="24"/>
              </w:rPr>
            </w:pPr>
          </w:p>
        </w:tc>
        <w:tc>
          <w:tcPr>
            <w:tcW w:w="1717" w:type="dxa"/>
          </w:tcPr>
          <w:p w14:paraId="0C9F5BC1" w14:textId="77777777" w:rsidR="001E4EE9" w:rsidRDefault="001E4EE9">
            <w:pPr>
              <w:spacing w:line="440" w:lineRule="exact"/>
              <w:rPr>
                <w:rFonts w:ascii="宋体" w:eastAsia="宋体" w:hAnsi="宋体" w:cs="宋体" w:hint="eastAsia"/>
                <w:sz w:val="24"/>
              </w:rPr>
            </w:pPr>
          </w:p>
        </w:tc>
        <w:tc>
          <w:tcPr>
            <w:tcW w:w="1183" w:type="dxa"/>
          </w:tcPr>
          <w:p w14:paraId="588FA6CC" w14:textId="77777777" w:rsidR="001E4EE9" w:rsidRDefault="001E4EE9">
            <w:pPr>
              <w:spacing w:line="440" w:lineRule="exact"/>
              <w:rPr>
                <w:rFonts w:ascii="宋体" w:eastAsia="宋体" w:hAnsi="宋体" w:cs="宋体" w:hint="eastAsia"/>
                <w:sz w:val="24"/>
              </w:rPr>
            </w:pPr>
          </w:p>
        </w:tc>
        <w:tc>
          <w:tcPr>
            <w:tcW w:w="1667" w:type="dxa"/>
          </w:tcPr>
          <w:p w14:paraId="19FEB5FB" w14:textId="77777777" w:rsidR="001E4EE9" w:rsidRDefault="001E4EE9">
            <w:pPr>
              <w:spacing w:line="440" w:lineRule="exact"/>
              <w:rPr>
                <w:rFonts w:ascii="宋体" w:eastAsia="宋体" w:hAnsi="宋体" w:cs="宋体" w:hint="eastAsia"/>
                <w:sz w:val="24"/>
              </w:rPr>
            </w:pPr>
          </w:p>
        </w:tc>
        <w:tc>
          <w:tcPr>
            <w:tcW w:w="1116" w:type="dxa"/>
          </w:tcPr>
          <w:p w14:paraId="5B9817CD" w14:textId="77777777" w:rsidR="001E4EE9" w:rsidRDefault="001E4EE9">
            <w:pPr>
              <w:spacing w:line="440" w:lineRule="exact"/>
              <w:rPr>
                <w:rFonts w:ascii="宋体" w:eastAsia="宋体" w:hAnsi="宋体" w:cs="宋体" w:hint="eastAsia"/>
                <w:sz w:val="24"/>
              </w:rPr>
            </w:pPr>
          </w:p>
        </w:tc>
      </w:tr>
      <w:tr w:rsidR="001E4EE9" w14:paraId="589F19F1" w14:textId="77777777">
        <w:trPr>
          <w:cantSplit/>
          <w:trHeight w:val="390"/>
          <w:jc w:val="center"/>
        </w:trPr>
        <w:tc>
          <w:tcPr>
            <w:tcW w:w="726" w:type="dxa"/>
          </w:tcPr>
          <w:p w14:paraId="51E91A99"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w:t>
            </w:r>
          </w:p>
        </w:tc>
        <w:tc>
          <w:tcPr>
            <w:tcW w:w="1740" w:type="dxa"/>
          </w:tcPr>
          <w:p w14:paraId="76AE4C9A" w14:textId="77777777" w:rsidR="001E4EE9" w:rsidRDefault="001E4EE9">
            <w:pPr>
              <w:spacing w:line="440" w:lineRule="exact"/>
              <w:rPr>
                <w:rFonts w:ascii="宋体" w:eastAsia="宋体" w:hAnsi="宋体" w:cs="宋体" w:hint="eastAsia"/>
                <w:sz w:val="24"/>
              </w:rPr>
            </w:pPr>
          </w:p>
        </w:tc>
        <w:tc>
          <w:tcPr>
            <w:tcW w:w="1922" w:type="dxa"/>
          </w:tcPr>
          <w:p w14:paraId="17BD94CD" w14:textId="77777777" w:rsidR="001E4EE9" w:rsidRDefault="001E4EE9">
            <w:pPr>
              <w:spacing w:line="440" w:lineRule="exact"/>
              <w:rPr>
                <w:rFonts w:ascii="宋体" w:eastAsia="宋体" w:hAnsi="宋体" w:cs="宋体" w:hint="eastAsia"/>
                <w:sz w:val="24"/>
              </w:rPr>
            </w:pPr>
          </w:p>
        </w:tc>
        <w:tc>
          <w:tcPr>
            <w:tcW w:w="1717" w:type="dxa"/>
          </w:tcPr>
          <w:p w14:paraId="5F0242D4" w14:textId="77777777" w:rsidR="001E4EE9" w:rsidRDefault="001E4EE9">
            <w:pPr>
              <w:spacing w:line="440" w:lineRule="exact"/>
              <w:rPr>
                <w:rFonts w:ascii="宋体" w:eastAsia="宋体" w:hAnsi="宋体" w:cs="宋体" w:hint="eastAsia"/>
                <w:sz w:val="24"/>
              </w:rPr>
            </w:pPr>
          </w:p>
        </w:tc>
        <w:tc>
          <w:tcPr>
            <w:tcW w:w="1183" w:type="dxa"/>
          </w:tcPr>
          <w:p w14:paraId="74CAAE5B" w14:textId="77777777" w:rsidR="001E4EE9" w:rsidRDefault="001E4EE9">
            <w:pPr>
              <w:spacing w:line="440" w:lineRule="exact"/>
              <w:rPr>
                <w:rFonts w:ascii="宋体" w:eastAsia="宋体" w:hAnsi="宋体" w:cs="宋体" w:hint="eastAsia"/>
                <w:sz w:val="24"/>
              </w:rPr>
            </w:pPr>
          </w:p>
        </w:tc>
        <w:tc>
          <w:tcPr>
            <w:tcW w:w="1667" w:type="dxa"/>
          </w:tcPr>
          <w:p w14:paraId="1E8FD61E" w14:textId="77777777" w:rsidR="001E4EE9" w:rsidRDefault="001E4EE9">
            <w:pPr>
              <w:spacing w:line="440" w:lineRule="exact"/>
              <w:rPr>
                <w:rFonts w:ascii="宋体" w:eastAsia="宋体" w:hAnsi="宋体" w:cs="宋体" w:hint="eastAsia"/>
                <w:sz w:val="24"/>
              </w:rPr>
            </w:pPr>
          </w:p>
        </w:tc>
        <w:tc>
          <w:tcPr>
            <w:tcW w:w="1116" w:type="dxa"/>
          </w:tcPr>
          <w:p w14:paraId="0F15F686" w14:textId="77777777" w:rsidR="001E4EE9" w:rsidRDefault="001E4EE9">
            <w:pPr>
              <w:spacing w:line="440" w:lineRule="exact"/>
              <w:rPr>
                <w:rFonts w:ascii="宋体" w:eastAsia="宋体" w:hAnsi="宋体" w:cs="宋体" w:hint="eastAsia"/>
                <w:sz w:val="24"/>
              </w:rPr>
            </w:pPr>
          </w:p>
        </w:tc>
      </w:tr>
    </w:tbl>
    <w:p w14:paraId="6AB31348"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注：与招标文件要求逐条对应填写。</w:t>
      </w:r>
    </w:p>
    <w:p w14:paraId="72F79E19" w14:textId="77777777" w:rsidR="001E4EE9"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投标人代表签字或盖章：</w:t>
      </w:r>
    </w:p>
    <w:p w14:paraId="20792955" w14:textId="77777777" w:rsidR="001E4EE9" w:rsidRDefault="00000000">
      <w:pPr>
        <w:spacing w:line="440" w:lineRule="exact"/>
        <w:rPr>
          <w:rFonts w:ascii="宋体" w:eastAsia="宋体" w:hAnsi="宋体" w:cs="宋体" w:hint="eastAsia"/>
          <w:b/>
          <w:sz w:val="24"/>
        </w:rPr>
      </w:pPr>
      <w:r>
        <w:rPr>
          <w:rFonts w:ascii="宋体" w:eastAsia="宋体" w:hAnsi="宋体" w:cs="宋体" w:hint="eastAsia"/>
          <w:sz w:val="24"/>
        </w:rPr>
        <w:t>日期：</w:t>
      </w:r>
      <w:r>
        <w:rPr>
          <w:rFonts w:ascii="宋体" w:eastAsia="宋体" w:hAnsi="宋体" w:cs="宋体" w:hint="eastAsia"/>
          <w:bCs/>
          <w:sz w:val="24"/>
        </w:rPr>
        <w:t>20</w:t>
      </w:r>
      <w:r>
        <w:rPr>
          <w:rFonts w:ascii="宋体" w:eastAsia="宋体" w:hAnsi="宋体" w:cs="宋体" w:hint="eastAsia"/>
          <w:sz w:val="24"/>
          <w:u w:val="single"/>
        </w:rPr>
        <w:t xml:space="preserve">　 </w:t>
      </w:r>
      <w:r>
        <w:rPr>
          <w:rFonts w:ascii="宋体" w:eastAsia="宋体" w:hAnsi="宋体" w:cs="宋体" w:hint="eastAsia"/>
          <w:bCs/>
          <w:sz w:val="24"/>
        </w:rPr>
        <w:t>年</w:t>
      </w:r>
      <w:r>
        <w:rPr>
          <w:rFonts w:ascii="宋体" w:eastAsia="宋体" w:hAnsi="宋体" w:cs="宋体" w:hint="eastAsia"/>
          <w:bCs/>
          <w:sz w:val="24"/>
          <w:u w:val="single"/>
        </w:rPr>
        <w:t xml:space="preserve">　</w:t>
      </w:r>
      <w:r>
        <w:rPr>
          <w:rFonts w:ascii="宋体" w:eastAsia="宋体" w:hAnsi="宋体" w:cs="宋体" w:hint="eastAsia"/>
          <w:bCs/>
          <w:sz w:val="24"/>
        </w:rPr>
        <w:t>月</w:t>
      </w:r>
      <w:r>
        <w:rPr>
          <w:rFonts w:ascii="宋体" w:eastAsia="宋体" w:hAnsi="宋体" w:cs="宋体" w:hint="eastAsia"/>
          <w:bCs/>
          <w:sz w:val="24"/>
          <w:u w:val="single"/>
        </w:rPr>
        <w:t xml:space="preserve">　</w:t>
      </w:r>
      <w:r>
        <w:rPr>
          <w:rFonts w:ascii="宋体" w:eastAsia="宋体" w:hAnsi="宋体" w:cs="宋体" w:hint="eastAsia"/>
          <w:bCs/>
          <w:sz w:val="24"/>
        </w:rPr>
        <w:t>日</w:t>
      </w:r>
    </w:p>
    <w:p w14:paraId="63336C48" w14:textId="77777777" w:rsidR="001E4EE9" w:rsidRDefault="001E4EE9">
      <w:pPr>
        <w:spacing w:line="440" w:lineRule="exact"/>
        <w:rPr>
          <w:rFonts w:ascii="宋体" w:eastAsia="宋体" w:hAnsi="宋体" w:cs="宋体" w:hint="eastAsia"/>
          <w:b/>
          <w:sz w:val="24"/>
        </w:rPr>
      </w:pPr>
    </w:p>
    <w:p w14:paraId="46CDEE28" w14:textId="77777777" w:rsidR="001E4EE9" w:rsidRDefault="00000000">
      <w:pPr>
        <w:widowControl/>
        <w:jc w:val="center"/>
        <w:rPr>
          <w:rFonts w:ascii="宋体" w:eastAsia="宋体" w:hAnsi="宋体" w:cs="宋体" w:hint="eastAsia"/>
          <w:b/>
          <w:bCs/>
          <w:kern w:val="0"/>
          <w:sz w:val="28"/>
          <w:szCs w:val="28"/>
          <w:lang w:bidi="ar"/>
        </w:rPr>
      </w:pPr>
      <w:r>
        <w:rPr>
          <w:rFonts w:ascii="宋体" w:eastAsia="宋体" w:hAnsi="宋体" w:cs="宋体" w:hint="eastAsia"/>
          <w:sz w:val="24"/>
        </w:rPr>
        <w:br w:type="page"/>
      </w:r>
      <w:r>
        <w:rPr>
          <w:rFonts w:ascii="宋体" w:eastAsia="宋体" w:hAnsi="宋体" w:cs="宋体" w:hint="eastAsia"/>
          <w:b/>
          <w:bCs/>
          <w:kern w:val="0"/>
          <w:sz w:val="28"/>
          <w:szCs w:val="28"/>
          <w:lang w:bidi="ar"/>
        </w:rPr>
        <w:lastRenderedPageBreak/>
        <w:t>备品备件、易损件明细及分项报价表</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083"/>
        <w:gridCol w:w="955"/>
        <w:gridCol w:w="1523"/>
        <w:gridCol w:w="784"/>
        <w:gridCol w:w="813"/>
        <w:gridCol w:w="1000"/>
        <w:gridCol w:w="1117"/>
        <w:gridCol w:w="1275"/>
        <w:gridCol w:w="722"/>
      </w:tblGrid>
      <w:tr w:rsidR="001E4EE9" w14:paraId="47176FDB" w14:textId="77777777">
        <w:trPr>
          <w:jc w:val="center"/>
        </w:trPr>
        <w:tc>
          <w:tcPr>
            <w:tcW w:w="732" w:type="dxa"/>
            <w:vAlign w:val="center"/>
          </w:tcPr>
          <w:p w14:paraId="653652DD"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083" w:type="dxa"/>
            <w:vAlign w:val="center"/>
          </w:tcPr>
          <w:p w14:paraId="7015DC6C"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名称</w:t>
            </w:r>
          </w:p>
        </w:tc>
        <w:tc>
          <w:tcPr>
            <w:tcW w:w="955" w:type="dxa"/>
            <w:vAlign w:val="center"/>
          </w:tcPr>
          <w:p w14:paraId="11B609E8"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品牌</w:t>
            </w:r>
          </w:p>
        </w:tc>
        <w:tc>
          <w:tcPr>
            <w:tcW w:w="1523" w:type="dxa"/>
            <w:vAlign w:val="center"/>
          </w:tcPr>
          <w:p w14:paraId="0FA6C7B3"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规格及型号</w:t>
            </w:r>
          </w:p>
        </w:tc>
        <w:tc>
          <w:tcPr>
            <w:tcW w:w="784" w:type="dxa"/>
            <w:vAlign w:val="center"/>
          </w:tcPr>
          <w:p w14:paraId="0C47DD45"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单位</w:t>
            </w:r>
          </w:p>
        </w:tc>
        <w:tc>
          <w:tcPr>
            <w:tcW w:w="813" w:type="dxa"/>
            <w:vAlign w:val="center"/>
          </w:tcPr>
          <w:p w14:paraId="3C005F3B"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数量</w:t>
            </w:r>
          </w:p>
        </w:tc>
        <w:tc>
          <w:tcPr>
            <w:tcW w:w="1000" w:type="dxa"/>
            <w:vAlign w:val="center"/>
          </w:tcPr>
          <w:p w14:paraId="755238FD"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综合单价（元）</w:t>
            </w:r>
          </w:p>
        </w:tc>
        <w:tc>
          <w:tcPr>
            <w:tcW w:w="1117" w:type="dxa"/>
            <w:vAlign w:val="center"/>
          </w:tcPr>
          <w:p w14:paraId="6E614AF4"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总价（元）</w:t>
            </w:r>
          </w:p>
        </w:tc>
        <w:tc>
          <w:tcPr>
            <w:tcW w:w="1275" w:type="dxa"/>
            <w:vAlign w:val="center"/>
          </w:tcPr>
          <w:p w14:paraId="25855506"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生产厂家</w:t>
            </w:r>
          </w:p>
        </w:tc>
        <w:tc>
          <w:tcPr>
            <w:tcW w:w="722" w:type="dxa"/>
            <w:vAlign w:val="center"/>
          </w:tcPr>
          <w:p w14:paraId="071B8DB1" w14:textId="77777777" w:rsidR="001E4EE9" w:rsidRDefault="00000000">
            <w:pPr>
              <w:spacing w:line="440" w:lineRule="exact"/>
              <w:jc w:val="center"/>
              <w:rPr>
                <w:rFonts w:ascii="宋体" w:eastAsia="宋体" w:hAnsi="宋体" w:cs="宋体" w:hint="eastAsia"/>
                <w:sz w:val="24"/>
              </w:rPr>
            </w:pPr>
            <w:r>
              <w:rPr>
                <w:rFonts w:ascii="宋体" w:eastAsia="宋体" w:hAnsi="宋体" w:cs="宋体" w:hint="eastAsia"/>
                <w:sz w:val="24"/>
              </w:rPr>
              <w:t>产地</w:t>
            </w:r>
          </w:p>
        </w:tc>
      </w:tr>
      <w:tr w:rsidR="001E4EE9" w14:paraId="4739DEA5" w14:textId="77777777">
        <w:trPr>
          <w:jc w:val="center"/>
        </w:trPr>
        <w:tc>
          <w:tcPr>
            <w:tcW w:w="732" w:type="dxa"/>
            <w:vAlign w:val="center"/>
          </w:tcPr>
          <w:p w14:paraId="692AF302" w14:textId="77777777" w:rsidR="001E4EE9" w:rsidRDefault="001E4EE9">
            <w:pPr>
              <w:spacing w:line="440" w:lineRule="exact"/>
              <w:rPr>
                <w:rFonts w:ascii="宋体" w:eastAsia="宋体" w:hAnsi="宋体" w:cs="宋体" w:hint="eastAsia"/>
                <w:sz w:val="24"/>
              </w:rPr>
            </w:pPr>
          </w:p>
        </w:tc>
        <w:tc>
          <w:tcPr>
            <w:tcW w:w="1083" w:type="dxa"/>
            <w:vAlign w:val="center"/>
          </w:tcPr>
          <w:p w14:paraId="2FB97463" w14:textId="77777777" w:rsidR="001E4EE9" w:rsidRDefault="001E4EE9">
            <w:pPr>
              <w:spacing w:line="440" w:lineRule="exact"/>
              <w:rPr>
                <w:rFonts w:ascii="宋体" w:eastAsia="宋体" w:hAnsi="宋体" w:cs="宋体" w:hint="eastAsia"/>
                <w:sz w:val="24"/>
              </w:rPr>
            </w:pPr>
          </w:p>
        </w:tc>
        <w:tc>
          <w:tcPr>
            <w:tcW w:w="955" w:type="dxa"/>
            <w:vAlign w:val="center"/>
          </w:tcPr>
          <w:p w14:paraId="78B2B993" w14:textId="77777777" w:rsidR="001E4EE9" w:rsidRDefault="001E4EE9">
            <w:pPr>
              <w:spacing w:line="440" w:lineRule="exact"/>
              <w:rPr>
                <w:rFonts w:ascii="宋体" w:eastAsia="宋体" w:hAnsi="宋体" w:cs="宋体" w:hint="eastAsia"/>
                <w:sz w:val="24"/>
              </w:rPr>
            </w:pPr>
          </w:p>
        </w:tc>
        <w:tc>
          <w:tcPr>
            <w:tcW w:w="1523" w:type="dxa"/>
            <w:vAlign w:val="center"/>
          </w:tcPr>
          <w:p w14:paraId="7B8644C5" w14:textId="77777777" w:rsidR="001E4EE9" w:rsidRDefault="001E4EE9">
            <w:pPr>
              <w:spacing w:line="440" w:lineRule="exact"/>
              <w:rPr>
                <w:rFonts w:ascii="宋体" w:eastAsia="宋体" w:hAnsi="宋体" w:cs="宋体" w:hint="eastAsia"/>
                <w:sz w:val="24"/>
              </w:rPr>
            </w:pPr>
          </w:p>
        </w:tc>
        <w:tc>
          <w:tcPr>
            <w:tcW w:w="784" w:type="dxa"/>
            <w:vAlign w:val="center"/>
          </w:tcPr>
          <w:p w14:paraId="690929E2" w14:textId="77777777" w:rsidR="001E4EE9" w:rsidRDefault="001E4EE9">
            <w:pPr>
              <w:spacing w:line="440" w:lineRule="exact"/>
              <w:rPr>
                <w:rFonts w:ascii="宋体" w:eastAsia="宋体" w:hAnsi="宋体" w:cs="宋体" w:hint="eastAsia"/>
                <w:sz w:val="24"/>
              </w:rPr>
            </w:pPr>
          </w:p>
        </w:tc>
        <w:tc>
          <w:tcPr>
            <w:tcW w:w="813" w:type="dxa"/>
            <w:vAlign w:val="center"/>
          </w:tcPr>
          <w:p w14:paraId="1F98A7BC" w14:textId="77777777" w:rsidR="001E4EE9" w:rsidRDefault="001E4EE9">
            <w:pPr>
              <w:spacing w:line="440" w:lineRule="exact"/>
              <w:rPr>
                <w:rFonts w:ascii="宋体" w:eastAsia="宋体" w:hAnsi="宋体" w:cs="宋体" w:hint="eastAsia"/>
                <w:sz w:val="24"/>
              </w:rPr>
            </w:pPr>
          </w:p>
        </w:tc>
        <w:tc>
          <w:tcPr>
            <w:tcW w:w="1000" w:type="dxa"/>
            <w:vAlign w:val="center"/>
          </w:tcPr>
          <w:p w14:paraId="3E67889A" w14:textId="77777777" w:rsidR="001E4EE9" w:rsidRDefault="001E4EE9">
            <w:pPr>
              <w:spacing w:line="440" w:lineRule="exact"/>
              <w:rPr>
                <w:rFonts w:ascii="宋体" w:eastAsia="宋体" w:hAnsi="宋体" w:cs="宋体" w:hint="eastAsia"/>
                <w:sz w:val="24"/>
              </w:rPr>
            </w:pPr>
          </w:p>
        </w:tc>
        <w:tc>
          <w:tcPr>
            <w:tcW w:w="1117" w:type="dxa"/>
            <w:vAlign w:val="center"/>
          </w:tcPr>
          <w:p w14:paraId="24F0435B" w14:textId="77777777" w:rsidR="001E4EE9" w:rsidRDefault="001E4EE9">
            <w:pPr>
              <w:spacing w:line="440" w:lineRule="exact"/>
              <w:rPr>
                <w:rFonts w:ascii="宋体" w:eastAsia="宋体" w:hAnsi="宋体" w:cs="宋体" w:hint="eastAsia"/>
                <w:sz w:val="24"/>
              </w:rPr>
            </w:pPr>
          </w:p>
        </w:tc>
        <w:tc>
          <w:tcPr>
            <w:tcW w:w="1275" w:type="dxa"/>
            <w:vAlign w:val="center"/>
          </w:tcPr>
          <w:p w14:paraId="3054B182" w14:textId="77777777" w:rsidR="001E4EE9" w:rsidRDefault="001E4EE9">
            <w:pPr>
              <w:spacing w:line="440" w:lineRule="exact"/>
              <w:rPr>
                <w:rFonts w:ascii="宋体" w:eastAsia="宋体" w:hAnsi="宋体" w:cs="宋体" w:hint="eastAsia"/>
                <w:sz w:val="24"/>
              </w:rPr>
            </w:pPr>
          </w:p>
        </w:tc>
        <w:tc>
          <w:tcPr>
            <w:tcW w:w="722" w:type="dxa"/>
            <w:vAlign w:val="center"/>
          </w:tcPr>
          <w:p w14:paraId="3C2A8B96" w14:textId="77777777" w:rsidR="001E4EE9" w:rsidRDefault="001E4EE9">
            <w:pPr>
              <w:spacing w:line="440" w:lineRule="exact"/>
              <w:rPr>
                <w:rFonts w:ascii="宋体" w:eastAsia="宋体" w:hAnsi="宋体" w:cs="宋体" w:hint="eastAsia"/>
                <w:sz w:val="24"/>
              </w:rPr>
            </w:pPr>
          </w:p>
        </w:tc>
      </w:tr>
      <w:tr w:rsidR="001E4EE9" w14:paraId="49325FC9" w14:textId="77777777">
        <w:trPr>
          <w:jc w:val="center"/>
        </w:trPr>
        <w:tc>
          <w:tcPr>
            <w:tcW w:w="732" w:type="dxa"/>
            <w:vAlign w:val="center"/>
          </w:tcPr>
          <w:p w14:paraId="121F4207" w14:textId="77777777" w:rsidR="001E4EE9" w:rsidRDefault="001E4EE9">
            <w:pPr>
              <w:spacing w:line="440" w:lineRule="exact"/>
              <w:rPr>
                <w:rFonts w:ascii="宋体" w:eastAsia="宋体" w:hAnsi="宋体" w:cs="宋体" w:hint="eastAsia"/>
                <w:sz w:val="24"/>
              </w:rPr>
            </w:pPr>
          </w:p>
        </w:tc>
        <w:tc>
          <w:tcPr>
            <w:tcW w:w="1083" w:type="dxa"/>
            <w:vAlign w:val="center"/>
          </w:tcPr>
          <w:p w14:paraId="5434B11A" w14:textId="77777777" w:rsidR="001E4EE9" w:rsidRDefault="001E4EE9">
            <w:pPr>
              <w:spacing w:line="440" w:lineRule="exact"/>
              <w:rPr>
                <w:rFonts w:ascii="宋体" w:eastAsia="宋体" w:hAnsi="宋体" w:cs="宋体" w:hint="eastAsia"/>
                <w:sz w:val="24"/>
              </w:rPr>
            </w:pPr>
          </w:p>
        </w:tc>
        <w:tc>
          <w:tcPr>
            <w:tcW w:w="955" w:type="dxa"/>
            <w:vAlign w:val="center"/>
          </w:tcPr>
          <w:p w14:paraId="047B12E2" w14:textId="77777777" w:rsidR="001E4EE9" w:rsidRDefault="001E4EE9">
            <w:pPr>
              <w:spacing w:line="440" w:lineRule="exact"/>
              <w:rPr>
                <w:rFonts w:ascii="宋体" w:eastAsia="宋体" w:hAnsi="宋体" w:cs="宋体" w:hint="eastAsia"/>
                <w:sz w:val="24"/>
              </w:rPr>
            </w:pPr>
          </w:p>
        </w:tc>
        <w:tc>
          <w:tcPr>
            <w:tcW w:w="1523" w:type="dxa"/>
            <w:vAlign w:val="center"/>
          </w:tcPr>
          <w:p w14:paraId="009012D1" w14:textId="77777777" w:rsidR="001E4EE9" w:rsidRDefault="001E4EE9">
            <w:pPr>
              <w:spacing w:line="440" w:lineRule="exact"/>
              <w:rPr>
                <w:rFonts w:ascii="宋体" w:eastAsia="宋体" w:hAnsi="宋体" w:cs="宋体" w:hint="eastAsia"/>
                <w:sz w:val="24"/>
              </w:rPr>
            </w:pPr>
          </w:p>
        </w:tc>
        <w:tc>
          <w:tcPr>
            <w:tcW w:w="784" w:type="dxa"/>
            <w:vAlign w:val="center"/>
          </w:tcPr>
          <w:p w14:paraId="322E7D92" w14:textId="77777777" w:rsidR="001E4EE9" w:rsidRDefault="001E4EE9">
            <w:pPr>
              <w:spacing w:line="440" w:lineRule="exact"/>
              <w:rPr>
                <w:rFonts w:ascii="宋体" w:eastAsia="宋体" w:hAnsi="宋体" w:cs="宋体" w:hint="eastAsia"/>
                <w:sz w:val="24"/>
              </w:rPr>
            </w:pPr>
          </w:p>
        </w:tc>
        <w:tc>
          <w:tcPr>
            <w:tcW w:w="813" w:type="dxa"/>
            <w:vAlign w:val="center"/>
          </w:tcPr>
          <w:p w14:paraId="3C9412DF" w14:textId="77777777" w:rsidR="001E4EE9" w:rsidRDefault="001E4EE9">
            <w:pPr>
              <w:spacing w:line="440" w:lineRule="exact"/>
              <w:rPr>
                <w:rFonts w:ascii="宋体" w:eastAsia="宋体" w:hAnsi="宋体" w:cs="宋体" w:hint="eastAsia"/>
                <w:sz w:val="24"/>
              </w:rPr>
            </w:pPr>
          </w:p>
        </w:tc>
        <w:tc>
          <w:tcPr>
            <w:tcW w:w="1000" w:type="dxa"/>
            <w:vAlign w:val="center"/>
          </w:tcPr>
          <w:p w14:paraId="17A4C945" w14:textId="77777777" w:rsidR="001E4EE9" w:rsidRDefault="001E4EE9">
            <w:pPr>
              <w:spacing w:line="440" w:lineRule="exact"/>
              <w:rPr>
                <w:rFonts w:ascii="宋体" w:eastAsia="宋体" w:hAnsi="宋体" w:cs="宋体" w:hint="eastAsia"/>
                <w:sz w:val="24"/>
              </w:rPr>
            </w:pPr>
          </w:p>
        </w:tc>
        <w:tc>
          <w:tcPr>
            <w:tcW w:w="1117" w:type="dxa"/>
            <w:vAlign w:val="center"/>
          </w:tcPr>
          <w:p w14:paraId="27CA2C8B" w14:textId="77777777" w:rsidR="001E4EE9" w:rsidRDefault="001E4EE9">
            <w:pPr>
              <w:spacing w:line="440" w:lineRule="exact"/>
              <w:rPr>
                <w:rFonts w:ascii="宋体" w:eastAsia="宋体" w:hAnsi="宋体" w:cs="宋体" w:hint="eastAsia"/>
                <w:sz w:val="24"/>
              </w:rPr>
            </w:pPr>
          </w:p>
        </w:tc>
        <w:tc>
          <w:tcPr>
            <w:tcW w:w="1275" w:type="dxa"/>
            <w:vAlign w:val="center"/>
          </w:tcPr>
          <w:p w14:paraId="121B871F" w14:textId="77777777" w:rsidR="001E4EE9" w:rsidRDefault="001E4EE9">
            <w:pPr>
              <w:spacing w:line="440" w:lineRule="exact"/>
              <w:rPr>
                <w:rFonts w:ascii="宋体" w:eastAsia="宋体" w:hAnsi="宋体" w:cs="宋体" w:hint="eastAsia"/>
                <w:sz w:val="24"/>
              </w:rPr>
            </w:pPr>
          </w:p>
        </w:tc>
        <w:tc>
          <w:tcPr>
            <w:tcW w:w="722" w:type="dxa"/>
            <w:vAlign w:val="center"/>
          </w:tcPr>
          <w:p w14:paraId="451B73B2" w14:textId="77777777" w:rsidR="001E4EE9" w:rsidRDefault="001E4EE9">
            <w:pPr>
              <w:spacing w:line="440" w:lineRule="exact"/>
              <w:rPr>
                <w:rFonts w:ascii="宋体" w:eastAsia="宋体" w:hAnsi="宋体" w:cs="宋体" w:hint="eastAsia"/>
                <w:sz w:val="24"/>
              </w:rPr>
            </w:pPr>
          </w:p>
        </w:tc>
      </w:tr>
      <w:tr w:rsidR="001E4EE9" w14:paraId="7CD9BF78" w14:textId="77777777">
        <w:trPr>
          <w:jc w:val="center"/>
        </w:trPr>
        <w:tc>
          <w:tcPr>
            <w:tcW w:w="732" w:type="dxa"/>
            <w:vAlign w:val="center"/>
          </w:tcPr>
          <w:p w14:paraId="2C917FFB" w14:textId="77777777" w:rsidR="001E4EE9" w:rsidRDefault="001E4EE9">
            <w:pPr>
              <w:spacing w:line="440" w:lineRule="exact"/>
              <w:rPr>
                <w:rFonts w:ascii="宋体" w:eastAsia="宋体" w:hAnsi="宋体" w:cs="宋体" w:hint="eastAsia"/>
                <w:sz w:val="24"/>
              </w:rPr>
            </w:pPr>
          </w:p>
        </w:tc>
        <w:tc>
          <w:tcPr>
            <w:tcW w:w="1083" w:type="dxa"/>
            <w:vAlign w:val="center"/>
          </w:tcPr>
          <w:p w14:paraId="64E7917B" w14:textId="77777777" w:rsidR="001E4EE9" w:rsidRDefault="001E4EE9">
            <w:pPr>
              <w:spacing w:line="440" w:lineRule="exact"/>
              <w:rPr>
                <w:rFonts w:ascii="宋体" w:eastAsia="宋体" w:hAnsi="宋体" w:cs="宋体" w:hint="eastAsia"/>
                <w:sz w:val="24"/>
              </w:rPr>
            </w:pPr>
          </w:p>
        </w:tc>
        <w:tc>
          <w:tcPr>
            <w:tcW w:w="955" w:type="dxa"/>
            <w:vAlign w:val="center"/>
          </w:tcPr>
          <w:p w14:paraId="22C4F899" w14:textId="77777777" w:rsidR="001E4EE9" w:rsidRDefault="001E4EE9">
            <w:pPr>
              <w:spacing w:line="440" w:lineRule="exact"/>
              <w:rPr>
                <w:rFonts w:ascii="宋体" w:eastAsia="宋体" w:hAnsi="宋体" w:cs="宋体" w:hint="eastAsia"/>
                <w:sz w:val="24"/>
              </w:rPr>
            </w:pPr>
          </w:p>
        </w:tc>
        <w:tc>
          <w:tcPr>
            <w:tcW w:w="1523" w:type="dxa"/>
            <w:vAlign w:val="center"/>
          </w:tcPr>
          <w:p w14:paraId="7981C20C" w14:textId="77777777" w:rsidR="001E4EE9" w:rsidRDefault="001E4EE9">
            <w:pPr>
              <w:spacing w:line="440" w:lineRule="exact"/>
              <w:rPr>
                <w:rFonts w:ascii="宋体" w:eastAsia="宋体" w:hAnsi="宋体" w:cs="宋体" w:hint="eastAsia"/>
                <w:sz w:val="24"/>
              </w:rPr>
            </w:pPr>
          </w:p>
        </w:tc>
        <w:tc>
          <w:tcPr>
            <w:tcW w:w="784" w:type="dxa"/>
            <w:vAlign w:val="center"/>
          </w:tcPr>
          <w:p w14:paraId="01FE369B" w14:textId="77777777" w:rsidR="001E4EE9" w:rsidRDefault="001E4EE9">
            <w:pPr>
              <w:spacing w:line="440" w:lineRule="exact"/>
              <w:rPr>
                <w:rFonts w:ascii="宋体" w:eastAsia="宋体" w:hAnsi="宋体" w:cs="宋体" w:hint="eastAsia"/>
                <w:sz w:val="24"/>
              </w:rPr>
            </w:pPr>
          </w:p>
        </w:tc>
        <w:tc>
          <w:tcPr>
            <w:tcW w:w="813" w:type="dxa"/>
            <w:vAlign w:val="center"/>
          </w:tcPr>
          <w:p w14:paraId="10818FAF" w14:textId="77777777" w:rsidR="001E4EE9" w:rsidRDefault="001E4EE9">
            <w:pPr>
              <w:spacing w:line="440" w:lineRule="exact"/>
              <w:rPr>
                <w:rFonts w:ascii="宋体" w:eastAsia="宋体" w:hAnsi="宋体" w:cs="宋体" w:hint="eastAsia"/>
                <w:sz w:val="24"/>
              </w:rPr>
            </w:pPr>
          </w:p>
        </w:tc>
        <w:tc>
          <w:tcPr>
            <w:tcW w:w="1000" w:type="dxa"/>
            <w:vAlign w:val="center"/>
          </w:tcPr>
          <w:p w14:paraId="5571E8F8" w14:textId="77777777" w:rsidR="001E4EE9" w:rsidRDefault="001E4EE9">
            <w:pPr>
              <w:spacing w:line="440" w:lineRule="exact"/>
              <w:rPr>
                <w:rFonts w:ascii="宋体" w:eastAsia="宋体" w:hAnsi="宋体" w:cs="宋体" w:hint="eastAsia"/>
                <w:sz w:val="24"/>
              </w:rPr>
            </w:pPr>
          </w:p>
        </w:tc>
        <w:tc>
          <w:tcPr>
            <w:tcW w:w="1117" w:type="dxa"/>
            <w:vAlign w:val="center"/>
          </w:tcPr>
          <w:p w14:paraId="0E034C03" w14:textId="77777777" w:rsidR="001E4EE9" w:rsidRDefault="001E4EE9">
            <w:pPr>
              <w:spacing w:line="440" w:lineRule="exact"/>
              <w:rPr>
                <w:rFonts w:ascii="宋体" w:eastAsia="宋体" w:hAnsi="宋体" w:cs="宋体" w:hint="eastAsia"/>
                <w:sz w:val="24"/>
              </w:rPr>
            </w:pPr>
          </w:p>
        </w:tc>
        <w:tc>
          <w:tcPr>
            <w:tcW w:w="1275" w:type="dxa"/>
            <w:vAlign w:val="center"/>
          </w:tcPr>
          <w:p w14:paraId="2F87C15E" w14:textId="77777777" w:rsidR="001E4EE9" w:rsidRDefault="001E4EE9">
            <w:pPr>
              <w:spacing w:line="440" w:lineRule="exact"/>
              <w:rPr>
                <w:rFonts w:ascii="宋体" w:eastAsia="宋体" w:hAnsi="宋体" w:cs="宋体" w:hint="eastAsia"/>
                <w:sz w:val="24"/>
              </w:rPr>
            </w:pPr>
          </w:p>
        </w:tc>
        <w:tc>
          <w:tcPr>
            <w:tcW w:w="722" w:type="dxa"/>
            <w:vAlign w:val="center"/>
          </w:tcPr>
          <w:p w14:paraId="0612086C" w14:textId="77777777" w:rsidR="001E4EE9" w:rsidRDefault="001E4EE9">
            <w:pPr>
              <w:spacing w:line="440" w:lineRule="exact"/>
              <w:rPr>
                <w:rFonts w:ascii="宋体" w:eastAsia="宋体" w:hAnsi="宋体" w:cs="宋体" w:hint="eastAsia"/>
                <w:sz w:val="24"/>
              </w:rPr>
            </w:pPr>
          </w:p>
        </w:tc>
      </w:tr>
      <w:tr w:rsidR="001E4EE9" w14:paraId="2BB1D34E" w14:textId="77777777">
        <w:trPr>
          <w:jc w:val="center"/>
        </w:trPr>
        <w:tc>
          <w:tcPr>
            <w:tcW w:w="732" w:type="dxa"/>
            <w:vAlign w:val="center"/>
          </w:tcPr>
          <w:p w14:paraId="48934D30" w14:textId="77777777" w:rsidR="001E4EE9" w:rsidRDefault="001E4EE9">
            <w:pPr>
              <w:spacing w:line="440" w:lineRule="exact"/>
              <w:rPr>
                <w:rFonts w:ascii="宋体" w:eastAsia="宋体" w:hAnsi="宋体" w:cs="宋体" w:hint="eastAsia"/>
                <w:sz w:val="24"/>
              </w:rPr>
            </w:pPr>
          </w:p>
        </w:tc>
        <w:tc>
          <w:tcPr>
            <w:tcW w:w="1083" w:type="dxa"/>
            <w:vAlign w:val="center"/>
          </w:tcPr>
          <w:p w14:paraId="5605082C" w14:textId="77777777" w:rsidR="001E4EE9" w:rsidRDefault="001E4EE9">
            <w:pPr>
              <w:spacing w:line="440" w:lineRule="exact"/>
              <w:rPr>
                <w:rFonts w:ascii="宋体" w:eastAsia="宋体" w:hAnsi="宋体" w:cs="宋体" w:hint="eastAsia"/>
                <w:sz w:val="24"/>
              </w:rPr>
            </w:pPr>
          </w:p>
        </w:tc>
        <w:tc>
          <w:tcPr>
            <w:tcW w:w="955" w:type="dxa"/>
            <w:vAlign w:val="center"/>
          </w:tcPr>
          <w:p w14:paraId="1A1762BE" w14:textId="77777777" w:rsidR="001E4EE9" w:rsidRDefault="001E4EE9">
            <w:pPr>
              <w:spacing w:line="440" w:lineRule="exact"/>
              <w:rPr>
                <w:rFonts w:ascii="宋体" w:eastAsia="宋体" w:hAnsi="宋体" w:cs="宋体" w:hint="eastAsia"/>
                <w:sz w:val="24"/>
              </w:rPr>
            </w:pPr>
          </w:p>
        </w:tc>
        <w:tc>
          <w:tcPr>
            <w:tcW w:w="1523" w:type="dxa"/>
            <w:vAlign w:val="center"/>
          </w:tcPr>
          <w:p w14:paraId="0E33D5F0" w14:textId="77777777" w:rsidR="001E4EE9" w:rsidRDefault="001E4EE9">
            <w:pPr>
              <w:spacing w:line="440" w:lineRule="exact"/>
              <w:rPr>
                <w:rFonts w:ascii="宋体" w:eastAsia="宋体" w:hAnsi="宋体" w:cs="宋体" w:hint="eastAsia"/>
                <w:sz w:val="24"/>
              </w:rPr>
            </w:pPr>
          </w:p>
        </w:tc>
        <w:tc>
          <w:tcPr>
            <w:tcW w:w="784" w:type="dxa"/>
            <w:vAlign w:val="center"/>
          </w:tcPr>
          <w:p w14:paraId="75A31387" w14:textId="77777777" w:rsidR="001E4EE9" w:rsidRDefault="001E4EE9">
            <w:pPr>
              <w:spacing w:line="440" w:lineRule="exact"/>
              <w:rPr>
                <w:rFonts w:ascii="宋体" w:eastAsia="宋体" w:hAnsi="宋体" w:cs="宋体" w:hint="eastAsia"/>
                <w:sz w:val="24"/>
              </w:rPr>
            </w:pPr>
          </w:p>
        </w:tc>
        <w:tc>
          <w:tcPr>
            <w:tcW w:w="813" w:type="dxa"/>
            <w:vAlign w:val="center"/>
          </w:tcPr>
          <w:p w14:paraId="0C311CDB" w14:textId="77777777" w:rsidR="001E4EE9" w:rsidRDefault="001E4EE9">
            <w:pPr>
              <w:spacing w:line="440" w:lineRule="exact"/>
              <w:rPr>
                <w:rFonts w:ascii="宋体" w:eastAsia="宋体" w:hAnsi="宋体" w:cs="宋体" w:hint="eastAsia"/>
                <w:sz w:val="24"/>
              </w:rPr>
            </w:pPr>
          </w:p>
        </w:tc>
        <w:tc>
          <w:tcPr>
            <w:tcW w:w="1000" w:type="dxa"/>
            <w:vAlign w:val="center"/>
          </w:tcPr>
          <w:p w14:paraId="532CA5F2" w14:textId="77777777" w:rsidR="001E4EE9" w:rsidRDefault="001E4EE9">
            <w:pPr>
              <w:spacing w:line="440" w:lineRule="exact"/>
              <w:rPr>
                <w:rFonts w:ascii="宋体" w:eastAsia="宋体" w:hAnsi="宋体" w:cs="宋体" w:hint="eastAsia"/>
                <w:sz w:val="24"/>
              </w:rPr>
            </w:pPr>
          </w:p>
        </w:tc>
        <w:tc>
          <w:tcPr>
            <w:tcW w:w="1117" w:type="dxa"/>
            <w:vAlign w:val="center"/>
          </w:tcPr>
          <w:p w14:paraId="72E70B14" w14:textId="77777777" w:rsidR="001E4EE9" w:rsidRDefault="001E4EE9">
            <w:pPr>
              <w:spacing w:line="440" w:lineRule="exact"/>
              <w:rPr>
                <w:rFonts w:ascii="宋体" w:eastAsia="宋体" w:hAnsi="宋体" w:cs="宋体" w:hint="eastAsia"/>
                <w:sz w:val="24"/>
              </w:rPr>
            </w:pPr>
          </w:p>
        </w:tc>
        <w:tc>
          <w:tcPr>
            <w:tcW w:w="1275" w:type="dxa"/>
            <w:vAlign w:val="center"/>
          </w:tcPr>
          <w:p w14:paraId="24A0FA20" w14:textId="77777777" w:rsidR="001E4EE9" w:rsidRDefault="001E4EE9">
            <w:pPr>
              <w:spacing w:line="440" w:lineRule="exact"/>
              <w:rPr>
                <w:rFonts w:ascii="宋体" w:eastAsia="宋体" w:hAnsi="宋体" w:cs="宋体" w:hint="eastAsia"/>
                <w:sz w:val="24"/>
              </w:rPr>
            </w:pPr>
          </w:p>
        </w:tc>
        <w:tc>
          <w:tcPr>
            <w:tcW w:w="722" w:type="dxa"/>
            <w:vAlign w:val="center"/>
          </w:tcPr>
          <w:p w14:paraId="4EA85AD7" w14:textId="77777777" w:rsidR="001E4EE9" w:rsidRDefault="001E4EE9">
            <w:pPr>
              <w:spacing w:line="440" w:lineRule="exact"/>
              <w:rPr>
                <w:rFonts w:ascii="宋体" w:eastAsia="宋体" w:hAnsi="宋体" w:cs="宋体" w:hint="eastAsia"/>
                <w:sz w:val="24"/>
              </w:rPr>
            </w:pPr>
          </w:p>
        </w:tc>
      </w:tr>
      <w:tr w:rsidR="001E4EE9" w14:paraId="7A6B081A" w14:textId="77777777">
        <w:trPr>
          <w:jc w:val="center"/>
        </w:trPr>
        <w:tc>
          <w:tcPr>
            <w:tcW w:w="732" w:type="dxa"/>
            <w:vAlign w:val="center"/>
          </w:tcPr>
          <w:p w14:paraId="60043213" w14:textId="77777777" w:rsidR="001E4EE9" w:rsidRDefault="001E4EE9">
            <w:pPr>
              <w:spacing w:line="440" w:lineRule="exact"/>
              <w:rPr>
                <w:rFonts w:ascii="宋体" w:eastAsia="宋体" w:hAnsi="宋体" w:cs="宋体" w:hint="eastAsia"/>
                <w:sz w:val="24"/>
              </w:rPr>
            </w:pPr>
          </w:p>
        </w:tc>
        <w:tc>
          <w:tcPr>
            <w:tcW w:w="1083" w:type="dxa"/>
            <w:vAlign w:val="center"/>
          </w:tcPr>
          <w:p w14:paraId="1C01DB78" w14:textId="77777777" w:rsidR="001E4EE9" w:rsidRDefault="001E4EE9">
            <w:pPr>
              <w:spacing w:line="440" w:lineRule="exact"/>
              <w:rPr>
                <w:rFonts w:ascii="宋体" w:eastAsia="宋体" w:hAnsi="宋体" w:cs="宋体" w:hint="eastAsia"/>
                <w:sz w:val="24"/>
              </w:rPr>
            </w:pPr>
          </w:p>
        </w:tc>
        <w:tc>
          <w:tcPr>
            <w:tcW w:w="955" w:type="dxa"/>
            <w:vAlign w:val="center"/>
          </w:tcPr>
          <w:p w14:paraId="0E4D58E6" w14:textId="77777777" w:rsidR="001E4EE9" w:rsidRDefault="001E4EE9">
            <w:pPr>
              <w:spacing w:line="440" w:lineRule="exact"/>
              <w:rPr>
                <w:rFonts w:ascii="宋体" w:eastAsia="宋体" w:hAnsi="宋体" w:cs="宋体" w:hint="eastAsia"/>
                <w:sz w:val="24"/>
              </w:rPr>
            </w:pPr>
          </w:p>
        </w:tc>
        <w:tc>
          <w:tcPr>
            <w:tcW w:w="1523" w:type="dxa"/>
            <w:vAlign w:val="center"/>
          </w:tcPr>
          <w:p w14:paraId="48581BE9" w14:textId="77777777" w:rsidR="001E4EE9" w:rsidRDefault="001E4EE9">
            <w:pPr>
              <w:spacing w:line="440" w:lineRule="exact"/>
              <w:rPr>
                <w:rFonts w:ascii="宋体" w:eastAsia="宋体" w:hAnsi="宋体" w:cs="宋体" w:hint="eastAsia"/>
                <w:sz w:val="24"/>
              </w:rPr>
            </w:pPr>
          </w:p>
        </w:tc>
        <w:tc>
          <w:tcPr>
            <w:tcW w:w="784" w:type="dxa"/>
            <w:vAlign w:val="center"/>
          </w:tcPr>
          <w:p w14:paraId="7733A7DC" w14:textId="77777777" w:rsidR="001E4EE9" w:rsidRDefault="001E4EE9">
            <w:pPr>
              <w:spacing w:line="440" w:lineRule="exact"/>
              <w:rPr>
                <w:rFonts w:ascii="宋体" w:eastAsia="宋体" w:hAnsi="宋体" w:cs="宋体" w:hint="eastAsia"/>
                <w:sz w:val="24"/>
              </w:rPr>
            </w:pPr>
          </w:p>
        </w:tc>
        <w:tc>
          <w:tcPr>
            <w:tcW w:w="813" w:type="dxa"/>
            <w:vAlign w:val="center"/>
          </w:tcPr>
          <w:p w14:paraId="13BBAA8C" w14:textId="77777777" w:rsidR="001E4EE9" w:rsidRDefault="001E4EE9">
            <w:pPr>
              <w:spacing w:line="440" w:lineRule="exact"/>
              <w:rPr>
                <w:rFonts w:ascii="宋体" w:eastAsia="宋体" w:hAnsi="宋体" w:cs="宋体" w:hint="eastAsia"/>
                <w:sz w:val="24"/>
              </w:rPr>
            </w:pPr>
          </w:p>
        </w:tc>
        <w:tc>
          <w:tcPr>
            <w:tcW w:w="1000" w:type="dxa"/>
            <w:vAlign w:val="center"/>
          </w:tcPr>
          <w:p w14:paraId="218A67A5" w14:textId="77777777" w:rsidR="001E4EE9" w:rsidRDefault="001E4EE9">
            <w:pPr>
              <w:spacing w:line="440" w:lineRule="exact"/>
              <w:rPr>
                <w:rFonts w:ascii="宋体" w:eastAsia="宋体" w:hAnsi="宋体" w:cs="宋体" w:hint="eastAsia"/>
                <w:sz w:val="24"/>
              </w:rPr>
            </w:pPr>
          </w:p>
        </w:tc>
        <w:tc>
          <w:tcPr>
            <w:tcW w:w="1117" w:type="dxa"/>
            <w:vAlign w:val="center"/>
          </w:tcPr>
          <w:p w14:paraId="55B6F3EA" w14:textId="77777777" w:rsidR="001E4EE9" w:rsidRDefault="001E4EE9">
            <w:pPr>
              <w:spacing w:line="440" w:lineRule="exact"/>
              <w:rPr>
                <w:rFonts w:ascii="宋体" w:eastAsia="宋体" w:hAnsi="宋体" w:cs="宋体" w:hint="eastAsia"/>
                <w:sz w:val="24"/>
              </w:rPr>
            </w:pPr>
          </w:p>
        </w:tc>
        <w:tc>
          <w:tcPr>
            <w:tcW w:w="1275" w:type="dxa"/>
            <w:vAlign w:val="center"/>
          </w:tcPr>
          <w:p w14:paraId="66B84314" w14:textId="77777777" w:rsidR="001E4EE9" w:rsidRDefault="001E4EE9">
            <w:pPr>
              <w:spacing w:line="440" w:lineRule="exact"/>
              <w:rPr>
                <w:rFonts w:ascii="宋体" w:eastAsia="宋体" w:hAnsi="宋体" w:cs="宋体" w:hint="eastAsia"/>
                <w:sz w:val="24"/>
              </w:rPr>
            </w:pPr>
          </w:p>
        </w:tc>
        <w:tc>
          <w:tcPr>
            <w:tcW w:w="722" w:type="dxa"/>
            <w:vAlign w:val="center"/>
          </w:tcPr>
          <w:p w14:paraId="45F245C2" w14:textId="77777777" w:rsidR="001E4EE9" w:rsidRDefault="001E4EE9">
            <w:pPr>
              <w:spacing w:line="440" w:lineRule="exact"/>
              <w:rPr>
                <w:rFonts w:ascii="宋体" w:eastAsia="宋体" w:hAnsi="宋体" w:cs="宋体" w:hint="eastAsia"/>
                <w:sz w:val="24"/>
              </w:rPr>
            </w:pPr>
          </w:p>
        </w:tc>
      </w:tr>
      <w:tr w:rsidR="001E4EE9" w14:paraId="5F06E8C3" w14:textId="77777777">
        <w:trPr>
          <w:trHeight w:val="70"/>
          <w:jc w:val="center"/>
        </w:trPr>
        <w:tc>
          <w:tcPr>
            <w:tcW w:w="732" w:type="dxa"/>
            <w:vAlign w:val="center"/>
          </w:tcPr>
          <w:p w14:paraId="7722CB79" w14:textId="77777777" w:rsidR="001E4EE9" w:rsidRDefault="001E4EE9">
            <w:pPr>
              <w:spacing w:line="440" w:lineRule="exact"/>
              <w:rPr>
                <w:rFonts w:ascii="宋体" w:eastAsia="宋体" w:hAnsi="宋体" w:cs="宋体" w:hint="eastAsia"/>
                <w:sz w:val="24"/>
              </w:rPr>
            </w:pPr>
          </w:p>
        </w:tc>
        <w:tc>
          <w:tcPr>
            <w:tcW w:w="1083" w:type="dxa"/>
            <w:vAlign w:val="center"/>
          </w:tcPr>
          <w:p w14:paraId="0CE4CEE1" w14:textId="77777777" w:rsidR="001E4EE9" w:rsidRDefault="001E4EE9">
            <w:pPr>
              <w:spacing w:line="440" w:lineRule="exact"/>
              <w:rPr>
                <w:rFonts w:ascii="宋体" w:eastAsia="宋体" w:hAnsi="宋体" w:cs="宋体" w:hint="eastAsia"/>
                <w:sz w:val="24"/>
              </w:rPr>
            </w:pPr>
          </w:p>
        </w:tc>
        <w:tc>
          <w:tcPr>
            <w:tcW w:w="955" w:type="dxa"/>
            <w:vAlign w:val="center"/>
          </w:tcPr>
          <w:p w14:paraId="40E15332" w14:textId="77777777" w:rsidR="001E4EE9" w:rsidRDefault="001E4EE9">
            <w:pPr>
              <w:spacing w:line="440" w:lineRule="exact"/>
              <w:rPr>
                <w:rFonts w:ascii="宋体" w:eastAsia="宋体" w:hAnsi="宋体" w:cs="宋体" w:hint="eastAsia"/>
                <w:sz w:val="24"/>
              </w:rPr>
            </w:pPr>
          </w:p>
        </w:tc>
        <w:tc>
          <w:tcPr>
            <w:tcW w:w="1523" w:type="dxa"/>
            <w:vAlign w:val="center"/>
          </w:tcPr>
          <w:p w14:paraId="1F418D9E" w14:textId="77777777" w:rsidR="001E4EE9" w:rsidRDefault="001E4EE9">
            <w:pPr>
              <w:spacing w:line="440" w:lineRule="exact"/>
              <w:rPr>
                <w:rFonts w:ascii="宋体" w:eastAsia="宋体" w:hAnsi="宋体" w:cs="宋体" w:hint="eastAsia"/>
                <w:sz w:val="24"/>
              </w:rPr>
            </w:pPr>
          </w:p>
        </w:tc>
        <w:tc>
          <w:tcPr>
            <w:tcW w:w="784" w:type="dxa"/>
            <w:vAlign w:val="center"/>
          </w:tcPr>
          <w:p w14:paraId="30E2A1D1" w14:textId="77777777" w:rsidR="001E4EE9" w:rsidRDefault="001E4EE9">
            <w:pPr>
              <w:spacing w:line="440" w:lineRule="exact"/>
              <w:rPr>
                <w:rFonts w:ascii="宋体" w:eastAsia="宋体" w:hAnsi="宋体" w:cs="宋体" w:hint="eastAsia"/>
                <w:sz w:val="24"/>
              </w:rPr>
            </w:pPr>
          </w:p>
        </w:tc>
        <w:tc>
          <w:tcPr>
            <w:tcW w:w="813" w:type="dxa"/>
            <w:vAlign w:val="center"/>
          </w:tcPr>
          <w:p w14:paraId="0166AA58" w14:textId="77777777" w:rsidR="001E4EE9" w:rsidRDefault="001E4EE9">
            <w:pPr>
              <w:spacing w:line="440" w:lineRule="exact"/>
              <w:rPr>
                <w:rFonts w:ascii="宋体" w:eastAsia="宋体" w:hAnsi="宋体" w:cs="宋体" w:hint="eastAsia"/>
                <w:sz w:val="24"/>
              </w:rPr>
            </w:pPr>
          </w:p>
        </w:tc>
        <w:tc>
          <w:tcPr>
            <w:tcW w:w="1000" w:type="dxa"/>
            <w:vAlign w:val="center"/>
          </w:tcPr>
          <w:p w14:paraId="5AA19628" w14:textId="77777777" w:rsidR="001E4EE9" w:rsidRDefault="001E4EE9">
            <w:pPr>
              <w:spacing w:line="440" w:lineRule="exact"/>
              <w:rPr>
                <w:rFonts w:ascii="宋体" w:eastAsia="宋体" w:hAnsi="宋体" w:cs="宋体" w:hint="eastAsia"/>
                <w:sz w:val="24"/>
              </w:rPr>
            </w:pPr>
          </w:p>
        </w:tc>
        <w:tc>
          <w:tcPr>
            <w:tcW w:w="1117" w:type="dxa"/>
            <w:vAlign w:val="center"/>
          </w:tcPr>
          <w:p w14:paraId="040A7279" w14:textId="77777777" w:rsidR="001E4EE9" w:rsidRDefault="001E4EE9">
            <w:pPr>
              <w:spacing w:line="440" w:lineRule="exact"/>
              <w:rPr>
                <w:rFonts w:ascii="宋体" w:eastAsia="宋体" w:hAnsi="宋体" w:cs="宋体" w:hint="eastAsia"/>
                <w:sz w:val="24"/>
              </w:rPr>
            </w:pPr>
          </w:p>
        </w:tc>
        <w:tc>
          <w:tcPr>
            <w:tcW w:w="1275" w:type="dxa"/>
            <w:vAlign w:val="center"/>
          </w:tcPr>
          <w:p w14:paraId="1FD64727" w14:textId="77777777" w:rsidR="001E4EE9" w:rsidRDefault="001E4EE9">
            <w:pPr>
              <w:spacing w:line="440" w:lineRule="exact"/>
              <w:rPr>
                <w:rFonts w:ascii="宋体" w:eastAsia="宋体" w:hAnsi="宋体" w:cs="宋体" w:hint="eastAsia"/>
                <w:sz w:val="24"/>
              </w:rPr>
            </w:pPr>
          </w:p>
        </w:tc>
        <w:tc>
          <w:tcPr>
            <w:tcW w:w="722" w:type="dxa"/>
            <w:vAlign w:val="center"/>
          </w:tcPr>
          <w:p w14:paraId="7A7469AC" w14:textId="77777777" w:rsidR="001E4EE9" w:rsidRDefault="001E4EE9">
            <w:pPr>
              <w:spacing w:line="440" w:lineRule="exact"/>
              <w:rPr>
                <w:rFonts w:ascii="宋体" w:eastAsia="宋体" w:hAnsi="宋体" w:cs="宋体" w:hint="eastAsia"/>
                <w:sz w:val="24"/>
              </w:rPr>
            </w:pPr>
          </w:p>
        </w:tc>
      </w:tr>
      <w:tr w:rsidR="001E4EE9" w14:paraId="2ADCD06B" w14:textId="77777777">
        <w:trPr>
          <w:trHeight w:val="70"/>
          <w:jc w:val="center"/>
        </w:trPr>
        <w:tc>
          <w:tcPr>
            <w:tcW w:w="732" w:type="dxa"/>
            <w:vAlign w:val="center"/>
          </w:tcPr>
          <w:p w14:paraId="271C75A8" w14:textId="77777777" w:rsidR="001E4EE9" w:rsidRDefault="001E4EE9">
            <w:pPr>
              <w:spacing w:line="440" w:lineRule="exact"/>
              <w:rPr>
                <w:rFonts w:ascii="宋体" w:eastAsia="宋体" w:hAnsi="宋体" w:cs="宋体" w:hint="eastAsia"/>
                <w:sz w:val="24"/>
              </w:rPr>
            </w:pPr>
          </w:p>
        </w:tc>
        <w:tc>
          <w:tcPr>
            <w:tcW w:w="1083" w:type="dxa"/>
            <w:vAlign w:val="center"/>
          </w:tcPr>
          <w:p w14:paraId="09DA6854" w14:textId="77777777" w:rsidR="001E4EE9" w:rsidRDefault="001E4EE9">
            <w:pPr>
              <w:spacing w:line="440" w:lineRule="exact"/>
              <w:rPr>
                <w:rFonts w:ascii="宋体" w:eastAsia="宋体" w:hAnsi="宋体" w:cs="宋体" w:hint="eastAsia"/>
                <w:sz w:val="24"/>
              </w:rPr>
            </w:pPr>
          </w:p>
        </w:tc>
        <w:tc>
          <w:tcPr>
            <w:tcW w:w="955" w:type="dxa"/>
            <w:vAlign w:val="center"/>
          </w:tcPr>
          <w:p w14:paraId="1AE11E22" w14:textId="77777777" w:rsidR="001E4EE9" w:rsidRDefault="001E4EE9">
            <w:pPr>
              <w:spacing w:line="440" w:lineRule="exact"/>
              <w:rPr>
                <w:rFonts w:ascii="宋体" w:eastAsia="宋体" w:hAnsi="宋体" w:cs="宋体" w:hint="eastAsia"/>
                <w:sz w:val="24"/>
              </w:rPr>
            </w:pPr>
          </w:p>
        </w:tc>
        <w:tc>
          <w:tcPr>
            <w:tcW w:w="1523" w:type="dxa"/>
            <w:vAlign w:val="center"/>
          </w:tcPr>
          <w:p w14:paraId="494DB9FF" w14:textId="77777777" w:rsidR="001E4EE9" w:rsidRDefault="001E4EE9">
            <w:pPr>
              <w:spacing w:line="440" w:lineRule="exact"/>
              <w:rPr>
                <w:rFonts w:ascii="宋体" w:eastAsia="宋体" w:hAnsi="宋体" w:cs="宋体" w:hint="eastAsia"/>
                <w:sz w:val="24"/>
              </w:rPr>
            </w:pPr>
          </w:p>
        </w:tc>
        <w:tc>
          <w:tcPr>
            <w:tcW w:w="784" w:type="dxa"/>
            <w:vAlign w:val="center"/>
          </w:tcPr>
          <w:p w14:paraId="45E53597" w14:textId="77777777" w:rsidR="001E4EE9" w:rsidRDefault="001E4EE9">
            <w:pPr>
              <w:spacing w:line="440" w:lineRule="exact"/>
              <w:rPr>
                <w:rFonts w:ascii="宋体" w:eastAsia="宋体" w:hAnsi="宋体" w:cs="宋体" w:hint="eastAsia"/>
                <w:sz w:val="24"/>
              </w:rPr>
            </w:pPr>
          </w:p>
        </w:tc>
        <w:tc>
          <w:tcPr>
            <w:tcW w:w="813" w:type="dxa"/>
            <w:vAlign w:val="center"/>
          </w:tcPr>
          <w:p w14:paraId="0545C66A" w14:textId="77777777" w:rsidR="001E4EE9" w:rsidRDefault="001E4EE9">
            <w:pPr>
              <w:spacing w:line="440" w:lineRule="exact"/>
              <w:rPr>
                <w:rFonts w:ascii="宋体" w:eastAsia="宋体" w:hAnsi="宋体" w:cs="宋体" w:hint="eastAsia"/>
                <w:sz w:val="24"/>
              </w:rPr>
            </w:pPr>
          </w:p>
        </w:tc>
        <w:tc>
          <w:tcPr>
            <w:tcW w:w="1000" w:type="dxa"/>
            <w:vAlign w:val="center"/>
          </w:tcPr>
          <w:p w14:paraId="60D97AD7" w14:textId="77777777" w:rsidR="001E4EE9" w:rsidRDefault="001E4EE9">
            <w:pPr>
              <w:spacing w:line="440" w:lineRule="exact"/>
              <w:rPr>
                <w:rFonts w:ascii="宋体" w:eastAsia="宋体" w:hAnsi="宋体" w:cs="宋体" w:hint="eastAsia"/>
                <w:sz w:val="24"/>
              </w:rPr>
            </w:pPr>
          </w:p>
        </w:tc>
        <w:tc>
          <w:tcPr>
            <w:tcW w:w="1117" w:type="dxa"/>
            <w:vAlign w:val="center"/>
          </w:tcPr>
          <w:p w14:paraId="124A7C00" w14:textId="77777777" w:rsidR="001E4EE9" w:rsidRDefault="001E4EE9">
            <w:pPr>
              <w:spacing w:line="440" w:lineRule="exact"/>
              <w:rPr>
                <w:rFonts w:ascii="宋体" w:eastAsia="宋体" w:hAnsi="宋体" w:cs="宋体" w:hint="eastAsia"/>
                <w:sz w:val="24"/>
              </w:rPr>
            </w:pPr>
          </w:p>
        </w:tc>
        <w:tc>
          <w:tcPr>
            <w:tcW w:w="1275" w:type="dxa"/>
            <w:vAlign w:val="center"/>
          </w:tcPr>
          <w:p w14:paraId="4E83C312" w14:textId="77777777" w:rsidR="001E4EE9" w:rsidRDefault="001E4EE9">
            <w:pPr>
              <w:spacing w:line="440" w:lineRule="exact"/>
              <w:rPr>
                <w:rFonts w:ascii="宋体" w:eastAsia="宋体" w:hAnsi="宋体" w:cs="宋体" w:hint="eastAsia"/>
                <w:sz w:val="24"/>
              </w:rPr>
            </w:pPr>
          </w:p>
        </w:tc>
        <w:tc>
          <w:tcPr>
            <w:tcW w:w="722" w:type="dxa"/>
            <w:vAlign w:val="center"/>
          </w:tcPr>
          <w:p w14:paraId="2FDF76C9" w14:textId="77777777" w:rsidR="001E4EE9" w:rsidRDefault="001E4EE9">
            <w:pPr>
              <w:spacing w:line="440" w:lineRule="exact"/>
              <w:rPr>
                <w:rFonts w:ascii="宋体" w:eastAsia="宋体" w:hAnsi="宋体" w:cs="宋体" w:hint="eastAsia"/>
                <w:sz w:val="24"/>
              </w:rPr>
            </w:pPr>
          </w:p>
        </w:tc>
      </w:tr>
      <w:tr w:rsidR="001E4EE9" w14:paraId="33841AA2" w14:textId="77777777">
        <w:trPr>
          <w:trHeight w:val="70"/>
          <w:jc w:val="center"/>
        </w:trPr>
        <w:tc>
          <w:tcPr>
            <w:tcW w:w="732" w:type="dxa"/>
            <w:vAlign w:val="center"/>
          </w:tcPr>
          <w:p w14:paraId="743452B6" w14:textId="77777777" w:rsidR="001E4EE9" w:rsidRDefault="001E4EE9">
            <w:pPr>
              <w:spacing w:line="440" w:lineRule="exact"/>
              <w:rPr>
                <w:rFonts w:ascii="宋体" w:eastAsia="宋体" w:hAnsi="宋体" w:cs="宋体" w:hint="eastAsia"/>
                <w:sz w:val="24"/>
              </w:rPr>
            </w:pPr>
          </w:p>
        </w:tc>
        <w:tc>
          <w:tcPr>
            <w:tcW w:w="1083" w:type="dxa"/>
            <w:vAlign w:val="center"/>
          </w:tcPr>
          <w:p w14:paraId="16561904" w14:textId="77777777" w:rsidR="001E4EE9" w:rsidRDefault="001E4EE9">
            <w:pPr>
              <w:spacing w:line="440" w:lineRule="exact"/>
              <w:rPr>
                <w:rFonts w:ascii="宋体" w:eastAsia="宋体" w:hAnsi="宋体" w:cs="宋体" w:hint="eastAsia"/>
                <w:sz w:val="24"/>
              </w:rPr>
            </w:pPr>
          </w:p>
        </w:tc>
        <w:tc>
          <w:tcPr>
            <w:tcW w:w="955" w:type="dxa"/>
            <w:vAlign w:val="center"/>
          </w:tcPr>
          <w:p w14:paraId="000A5C8A" w14:textId="77777777" w:rsidR="001E4EE9" w:rsidRDefault="001E4EE9">
            <w:pPr>
              <w:spacing w:line="440" w:lineRule="exact"/>
              <w:rPr>
                <w:rFonts w:ascii="宋体" w:eastAsia="宋体" w:hAnsi="宋体" w:cs="宋体" w:hint="eastAsia"/>
                <w:sz w:val="24"/>
              </w:rPr>
            </w:pPr>
          </w:p>
        </w:tc>
        <w:tc>
          <w:tcPr>
            <w:tcW w:w="1523" w:type="dxa"/>
            <w:vAlign w:val="center"/>
          </w:tcPr>
          <w:p w14:paraId="288CC272" w14:textId="77777777" w:rsidR="001E4EE9" w:rsidRDefault="001E4EE9">
            <w:pPr>
              <w:spacing w:line="440" w:lineRule="exact"/>
              <w:rPr>
                <w:rFonts w:ascii="宋体" w:eastAsia="宋体" w:hAnsi="宋体" w:cs="宋体" w:hint="eastAsia"/>
                <w:sz w:val="24"/>
              </w:rPr>
            </w:pPr>
          </w:p>
        </w:tc>
        <w:tc>
          <w:tcPr>
            <w:tcW w:w="784" w:type="dxa"/>
            <w:vAlign w:val="center"/>
          </w:tcPr>
          <w:p w14:paraId="3B0C5E9E" w14:textId="77777777" w:rsidR="001E4EE9" w:rsidRDefault="001E4EE9">
            <w:pPr>
              <w:spacing w:line="440" w:lineRule="exact"/>
              <w:rPr>
                <w:rFonts w:ascii="宋体" w:eastAsia="宋体" w:hAnsi="宋体" w:cs="宋体" w:hint="eastAsia"/>
                <w:sz w:val="24"/>
              </w:rPr>
            </w:pPr>
          </w:p>
        </w:tc>
        <w:tc>
          <w:tcPr>
            <w:tcW w:w="813" w:type="dxa"/>
            <w:vAlign w:val="center"/>
          </w:tcPr>
          <w:p w14:paraId="64969449" w14:textId="77777777" w:rsidR="001E4EE9" w:rsidRDefault="001E4EE9">
            <w:pPr>
              <w:spacing w:line="440" w:lineRule="exact"/>
              <w:rPr>
                <w:rFonts w:ascii="宋体" w:eastAsia="宋体" w:hAnsi="宋体" w:cs="宋体" w:hint="eastAsia"/>
                <w:sz w:val="24"/>
              </w:rPr>
            </w:pPr>
          </w:p>
        </w:tc>
        <w:tc>
          <w:tcPr>
            <w:tcW w:w="1000" w:type="dxa"/>
            <w:vAlign w:val="center"/>
          </w:tcPr>
          <w:p w14:paraId="7FC399E5" w14:textId="77777777" w:rsidR="001E4EE9" w:rsidRDefault="001E4EE9">
            <w:pPr>
              <w:spacing w:line="440" w:lineRule="exact"/>
              <w:rPr>
                <w:rFonts w:ascii="宋体" w:eastAsia="宋体" w:hAnsi="宋体" w:cs="宋体" w:hint="eastAsia"/>
                <w:sz w:val="24"/>
              </w:rPr>
            </w:pPr>
          </w:p>
        </w:tc>
        <w:tc>
          <w:tcPr>
            <w:tcW w:w="1117" w:type="dxa"/>
            <w:vAlign w:val="center"/>
          </w:tcPr>
          <w:p w14:paraId="0DF3DD2E" w14:textId="77777777" w:rsidR="001E4EE9" w:rsidRDefault="001E4EE9">
            <w:pPr>
              <w:spacing w:line="440" w:lineRule="exact"/>
              <w:rPr>
                <w:rFonts w:ascii="宋体" w:eastAsia="宋体" w:hAnsi="宋体" w:cs="宋体" w:hint="eastAsia"/>
                <w:sz w:val="24"/>
              </w:rPr>
            </w:pPr>
          </w:p>
        </w:tc>
        <w:tc>
          <w:tcPr>
            <w:tcW w:w="1275" w:type="dxa"/>
            <w:vAlign w:val="center"/>
          </w:tcPr>
          <w:p w14:paraId="5F78F245" w14:textId="77777777" w:rsidR="001E4EE9" w:rsidRDefault="001E4EE9">
            <w:pPr>
              <w:spacing w:line="440" w:lineRule="exact"/>
              <w:rPr>
                <w:rFonts w:ascii="宋体" w:eastAsia="宋体" w:hAnsi="宋体" w:cs="宋体" w:hint="eastAsia"/>
                <w:sz w:val="24"/>
              </w:rPr>
            </w:pPr>
          </w:p>
        </w:tc>
        <w:tc>
          <w:tcPr>
            <w:tcW w:w="722" w:type="dxa"/>
            <w:vAlign w:val="center"/>
          </w:tcPr>
          <w:p w14:paraId="3DF322A0" w14:textId="77777777" w:rsidR="001E4EE9" w:rsidRDefault="001E4EE9">
            <w:pPr>
              <w:spacing w:line="440" w:lineRule="exact"/>
              <w:rPr>
                <w:rFonts w:ascii="宋体" w:eastAsia="宋体" w:hAnsi="宋体" w:cs="宋体" w:hint="eastAsia"/>
                <w:sz w:val="24"/>
              </w:rPr>
            </w:pPr>
          </w:p>
        </w:tc>
      </w:tr>
    </w:tbl>
    <w:p w14:paraId="6DFE8FC4" w14:textId="77777777" w:rsidR="001E4EE9" w:rsidRDefault="001E4EE9">
      <w:pPr>
        <w:widowControl/>
        <w:jc w:val="left"/>
        <w:rPr>
          <w:rFonts w:ascii="宋体" w:eastAsia="宋体" w:hAnsi="宋体" w:cs="宋体" w:hint="eastAsia"/>
          <w:b/>
          <w:bCs/>
          <w:kern w:val="0"/>
          <w:sz w:val="28"/>
          <w:szCs w:val="28"/>
          <w:lang w:bidi="ar"/>
        </w:rPr>
      </w:pPr>
    </w:p>
    <w:p w14:paraId="59DE4704" w14:textId="77777777" w:rsidR="001E4EE9"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p>
    <w:p w14:paraId="3F574530"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投标人代表签字或盖章：</w:t>
      </w:r>
    </w:p>
    <w:p w14:paraId="12060906" w14:textId="77777777" w:rsidR="001E4EE9" w:rsidRDefault="00000000">
      <w:pPr>
        <w:spacing w:line="440" w:lineRule="exact"/>
        <w:rPr>
          <w:rFonts w:ascii="宋体" w:eastAsia="宋体" w:hAnsi="宋体" w:cs="宋体" w:hint="eastAsia"/>
          <w:sz w:val="24"/>
        </w:rPr>
      </w:pPr>
      <w:r>
        <w:rPr>
          <w:rFonts w:ascii="宋体" w:eastAsia="宋体" w:hAnsi="宋体" w:cs="宋体" w:hint="eastAsia"/>
          <w:sz w:val="24"/>
        </w:rPr>
        <w:t>日期：20年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 xml:space="preserve">日　</w:t>
      </w:r>
    </w:p>
    <w:p w14:paraId="0C94E2B4" w14:textId="77777777" w:rsidR="001E4EE9" w:rsidRDefault="001E4EE9">
      <w:pPr>
        <w:widowControl/>
        <w:jc w:val="left"/>
        <w:rPr>
          <w:rFonts w:ascii="宋体" w:eastAsia="宋体" w:hAnsi="宋体" w:cs="宋体" w:hint="eastAsia"/>
          <w:kern w:val="0"/>
          <w:sz w:val="24"/>
          <w:lang w:bidi="ar"/>
        </w:rPr>
      </w:pPr>
    </w:p>
    <w:p w14:paraId="46C9DDB8" w14:textId="77777777" w:rsidR="001E4EE9" w:rsidRDefault="001E4EE9">
      <w:pPr>
        <w:widowControl/>
        <w:jc w:val="left"/>
        <w:rPr>
          <w:rFonts w:ascii="宋体" w:eastAsia="宋体" w:hAnsi="宋体" w:cs="宋体" w:hint="eastAsia"/>
          <w:kern w:val="0"/>
          <w:sz w:val="24"/>
          <w:lang w:bidi="ar"/>
        </w:rPr>
      </w:pPr>
    </w:p>
    <w:p w14:paraId="494BBCE0" w14:textId="77777777" w:rsidR="001E4EE9" w:rsidRDefault="00000000">
      <w:pPr>
        <w:widowControl/>
        <w:jc w:val="left"/>
      </w:pPr>
      <w:r>
        <w:rPr>
          <w:rFonts w:ascii="宋体" w:eastAsia="宋体" w:hAnsi="宋体" w:cs="宋体" w:hint="eastAsia"/>
          <w:kern w:val="0"/>
          <w:sz w:val="24"/>
          <w:lang w:bidi="ar"/>
        </w:rPr>
        <w:t xml:space="preserve">注：1、 表格长度方向可做扩展根据需求可补充相关资料，但不可减少。 </w:t>
      </w:r>
    </w:p>
    <w:p w14:paraId="7999BFD4" w14:textId="77777777" w:rsidR="001E4EE9" w:rsidRDefault="00000000">
      <w:pPr>
        <w:widowControl/>
        <w:jc w:val="left"/>
      </w:pPr>
      <w:r>
        <w:rPr>
          <w:rFonts w:ascii="宋体" w:eastAsia="宋体" w:hAnsi="宋体" w:cs="宋体" w:hint="eastAsia"/>
          <w:kern w:val="0"/>
          <w:sz w:val="24"/>
          <w:lang w:bidi="ar"/>
        </w:rPr>
        <w:t xml:space="preserve">2、备品备件设备分项报价仅供采购人在设备发生故障情况下采用此报价，填写此表时请谨慎。 </w:t>
      </w:r>
    </w:p>
    <w:p w14:paraId="1A611BC8" w14:textId="77777777" w:rsidR="001E4EE9" w:rsidRDefault="00000000">
      <w:pPr>
        <w:widowControl/>
        <w:jc w:val="left"/>
      </w:pPr>
      <w:r>
        <w:rPr>
          <w:rFonts w:ascii="宋体" w:eastAsia="宋体" w:hAnsi="宋体" w:cs="宋体" w:hint="eastAsia"/>
          <w:kern w:val="0"/>
          <w:sz w:val="24"/>
          <w:lang w:bidi="ar"/>
        </w:rPr>
        <w:t xml:space="preserve">3、备品备件设备分项报价不合计于开标一览表总价，单独名列即可。 </w:t>
      </w:r>
    </w:p>
    <w:p w14:paraId="1A739390" w14:textId="77777777" w:rsidR="001E4EE9" w:rsidRDefault="00000000">
      <w:pPr>
        <w:widowControl/>
        <w:jc w:val="left"/>
      </w:pPr>
      <w:r>
        <w:rPr>
          <w:rFonts w:ascii="宋体" w:eastAsia="宋体" w:hAnsi="宋体" w:cs="宋体" w:hint="eastAsia"/>
          <w:kern w:val="0"/>
          <w:sz w:val="24"/>
          <w:lang w:bidi="ar"/>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p w14:paraId="5EF0AEDD" w14:textId="77777777" w:rsidR="001E4EE9" w:rsidRDefault="00000000">
      <w:pPr>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售后服务承诺书</w:t>
      </w:r>
    </w:p>
    <w:p w14:paraId="52712CED" w14:textId="77777777" w:rsidR="001E4EE9" w:rsidRDefault="00000000">
      <w:pPr>
        <w:shd w:val="clear" w:color="auto" w:fill="FFFFFF"/>
        <w:spacing w:line="440" w:lineRule="exact"/>
        <w:ind w:firstLineChars="198" w:firstLine="475"/>
        <w:rPr>
          <w:rFonts w:ascii="宋体" w:eastAsia="宋体" w:hAnsi="宋体" w:cs="宋体" w:hint="eastAsia"/>
          <w:sz w:val="24"/>
        </w:rPr>
      </w:pPr>
      <w:r>
        <w:rPr>
          <w:rFonts w:ascii="宋体" w:eastAsia="宋体" w:hAnsi="宋体" w:cs="宋体" w:hint="eastAsia"/>
          <w:sz w:val="24"/>
        </w:rPr>
        <w:t>投标人必须按提交的售后服务承诺书，提供售后服务。</w:t>
      </w:r>
    </w:p>
    <w:p w14:paraId="5AD5555D" w14:textId="77777777" w:rsidR="001E4EE9" w:rsidRDefault="00000000">
      <w:pPr>
        <w:shd w:val="clear" w:color="auto" w:fill="FFFFFF"/>
        <w:spacing w:line="440" w:lineRule="exact"/>
        <w:ind w:firstLineChars="200" w:firstLine="480"/>
        <w:rPr>
          <w:rFonts w:ascii="宋体" w:eastAsia="宋体" w:hAnsi="宋体" w:cs="宋体" w:hint="eastAsia"/>
          <w:sz w:val="24"/>
        </w:rPr>
      </w:pPr>
      <w:r>
        <w:rPr>
          <w:rFonts w:ascii="宋体" w:eastAsia="宋体" w:hAnsi="宋体" w:cs="宋体" w:hint="eastAsia"/>
          <w:sz w:val="24"/>
        </w:rPr>
        <w:t>一、拟提供售后服务的项目：</w:t>
      </w:r>
      <w:r>
        <w:rPr>
          <w:rFonts w:ascii="宋体" w:eastAsia="宋体" w:hAnsi="宋体" w:cs="宋体" w:hint="eastAsia"/>
          <w:sz w:val="24"/>
          <w:u w:val="single"/>
        </w:rPr>
        <w:t xml:space="preserve">                       </w:t>
      </w:r>
    </w:p>
    <w:p w14:paraId="4538C5C0" w14:textId="77777777" w:rsidR="001E4EE9"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二、所投产品免费质保期限：</w:t>
      </w:r>
      <w:r>
        <w:rPr>
          <w:rFonts w:ascii="宋体" w:eastAsia="宋体" w:hAnsi="宋体" w:cs="宋体" w:hint="eastAsia"/>
          <w:sz w:val="24"/>
          <w:u w:val="single"/>
        </w:rPr>
        <w:t xml:space="preserve">                       </w:t>
      </w:r>
    </w:p>
    <w:p w14:paraId="2E071EFB" w14:textId="77777777" w:rsidR="001E4EE9"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三、免费质保期后，如维修是否收取材料费：</w:t>
      </w:r>
      <w:r>
        <w:rPr>
          <w:rFonts w:ascii="宋体" w:eastAsia="宋体" w:hAnsi="宋体" w:cs="宋体" w:hint="eastAsia"/>
          <w:sz w:val="24"/>
          <w:u w:val="single"/>
        </w:rPr>
        <w:t xml:space="preserve">                       </w:t>
      </w:r>
    </w:p>
    <w:p w14:paraId="623C60EB" w14:textId="77777777" w:rsidR="001E4EE9"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四、免费质保期后，如维修是否收取服务费：</w:t>
      </w:r>
      <w:r>
        <w:rPr>
          <w:rFonts w:ascii="宋体" w:eastAsia="宋体" w:hAnsi="宋体" w:cs="宋体" w:hint="eastAsia"/>
          <w:sz w:val="24"/>
          <w:u w:val="single"/>
        </w:rPr>
        <w:t xml:space="preserve">                       </w:t>
      </w:r>
    </w:p>
    <w:p w14:paraId="415EFA20" w14:textId="77777777" w:rsidR="001E4EE9" w:rsidRDefault="00000000">
      <w:pPr>
        <w:spacing w:line="440" w:lineRule="exact"/>
        <w:ind w:firstLineChars="200" w:firstLine="480"/>
        <w:rPr>
          <w:rFonts w:ascii="宋体" w:eastAsia="宋体" w:hAnsi="宋体" w:cs="宋体" w:hint="eastAsia"/>
          <w:sz w:val="24"/>
          <w:u w:val="single"/>
        </w:rPr>
      </w:pPr>
      <w:r>
        <w:rPr>
          <w:rFonts w:ascii="宋体" w:eastAsia="宋体" w:hAnsi="宋体" w:cs="宋体" w:hint="eastAsia"/>
          <w:sz w:val="24"/>
        </w:rPr>
        <w:t>五、服务响应及到达现场的时间：</w:t>
      </w:r>
      <w:r>
        <w:rPr>
          <w:rFonts w:ascii="宋体" w:eastAsia="宋体" w:hAnsi="宋体" w:cs="宋体" w:hint="eastAsia"/>
          <w:sz w:val="24"/>
          <w:u w:val="single"/>
        </w:rPr>
        <w:t xml:space="preserve">                       </w:t>
      </w:r>
    </w:p>
    <w:p w14:paraId="73AE86E5" w14:textId="77777777" w:rsidR="001E4EE9" w:rsidRDefault="00000000">
      <w:pPr>
        <w:spacing w:before="100" w:beforeAutospacing="1" w:after="100" w:afterAutospacing="1" w:line="440" w:lineRule="exact"/>
        <w:ind w:firstLine="899"/>
        <w:rPr>
          <w:rFonts w:ascii="宋体" w:eastAsia="宋体" w:hAnsi="宋体" w:cs="宋体" w:hint="eastAsia"/>
          <w:sz w:val="24"/>
        </w:rPr>
      </w:pPr>
      <w:r>
        <w:rPr>
          <w:rFonts w:ascii="宋体" w:eastAsia="宋体" w:hAnsi="宋体" w:cs="宋体" w:hint="eastAsia"/>
          <w:sz w:val="24"/>
        </w:rPr>
        <w:t>投标人(盖章)：</w:t>
      </w:r>
      <w:r>
        <w:rPr>
          <w:rFonts w:ascii="宋体" w:eastAsia="宋体" w:hAnsi="宋体" w:cs="宋体" w:hint="eastAsia"/>
          <w:sz w:val="24"/>
          <w:u w:val="single"/>
        </w:rPr>
        <w:t xml:space="preserve">                       </w:t>
      </w:r>
    </w:p>
    <w:p w14:paraId="097A0744" w14:textId="77777777" w:rsidR="001E4EE9" w:rsidRDefault="00000000">
      <w:pPr>
        <w:spacing w:before="100" w:beforeAutospacing="1" w:after="100" w:afterAutospacing="1" w:line="440" w:lineRule="exact"/>
        <w:ind w:firstLine="899"/>
        <w:rPr>
          <w:rFonts w:ascii="宋体" w:eastAsia="宋体" w:hAnsi="宋体" w:cs="宋体" w:hint="eastAsia"/>
          <w:sz w:val="24"/>
        </w:rPr>
      </w:pPr>
      <w:r>
        <w:rPr>
          <w:rFonts w:ascii="宋体" w:eastAsia="宋体" w:hAnsi="宋体" w:cs="宋体" w:hint="eastAsia"/>
          <w:sz w:val="24"/>
        </w:rPr>
        <w:t>法人授权代表(盖章或签字)：</w:t>
      </w:r>
      <w:r>
        <w:rPr>
          <w:rFonts w:ascii="宋体" w:eastAsia="宋体" w:hAnsi="宋体" w:cs="宋体" w:hint="eastAsia"/>
          <w:sz w:val="24"/>
          <w:u w:val="single"/>
        </w:rPr>
        <w:t xml:space="preserve">                       </w:t>
      </w:r>
    </w:p>
    <w:p w14:paraId="297569C9" w14:textId="77777777" w:rsidR="001E4EE9" w:rsidRDefault="00000000">
      <w:pPr>
        <w:spacing w:before="100" w:beforeAutospacing="1" w:after="100" w:afterAutospacing="1" w:line="440" w:lineRule="exact"/>
        <w:ind w:firstLine="897"/>
        <w:rPr>
          <w:rFonts w:ascii="宋体" w:eastAsia="宋体" w:hAnsi="宋体" w:cs="宋体" w:hint="eastAsia"/>
          <w:sz w:val="24"/>
        </w:rPr>
      </w:pPr>
      <w:r>
        <w:rPr>
          <w:rFonts w:ascii="宋体" w:eastAsia="宋体" w:hAnsi="宋体" w:cs="宋体" w:hint="eastAsia"/>
          <w:sz w:val="24"/>
        </w:rPr>
        <w:t>项目经办人(盖章或签字)：</w:t>
      </w:r>
      <w:r>
        <w:rPr>
          <w:rFonts w:ascii="宋体" w:eastAsia="宋体" w:hAnsi="宋体" w:cs="宋体" w:hint="eastAsia"/>
          <w:sz w:val="24"/>
          <w:u w:val="single"/>
        </w:rPr>
        <w:t xml:space="preserve">                       </w:t>
      </w:r>
    </w:p>
    <w:p w14:paraId="186812B2" w14:textId="77777777" w:rsidR="001E4EE9" w:rsidRDefault="00000000">
      <w:pPr>
        <w:adjustRightInd w:val="0"/>
        <w:spacing w:line="440" w:lineRule="exact"/>
        <w:ind w:firstLineChars="350" w:firstLine="840"/>
        <w:rPr>
          <w:rFonts w:ascii="宋体" w:eastAsia="宋体" w:hAnsi="宋体" w:cs="宋体" w:hint="eastAsia"/>
          <w:sz w:val="24"/>
        </w:rPr>
      </w:pPr>
      <w:r>
        <w:rPr>
          <w:rFonts w:ascii="宋体" w:eastAsia="宋体" w:hAnsi="宋体" w:cs="宋体" w:hint="eastAsia"/>
          <w:sz w:val="24"/>
        </w:rPr>
        <w:t>日期：  年  月  日</w:t>
      </w:r>
      <w:bookmarkEnd w:id="29"/>
    </w:p>
    <w:sectPr w:rsidR="001E4EE9">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961CA" w14:textId="77777777" w:rsidR="00083FBF" w:rsidRDefault="00083FBF">
      <w:r>
        <w:separator/>
      </w:r>
    </w:p>
  </w:endnote>
  <w:endnote w:type="continuationSeparator" w:id="0">
    <w:p w14:paraId="6BBC8D59" w14:textId="77777777" w:rsidR="00083FBF" w:rsidRDefault="0008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7C57E0F8-5D09-478F-AA26-C92C995705E8}"/>
    <w:embedBold r:id="rId2" w:subsetted="1" w:fontKey="{72B963E6-E193-4368-ABA3-044276988584}"/>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61B8CA6E-284F-47E9-81FD-EAB35ABBD2CA}"/>
    <w:embedBold r:id="rId4" w:subsetted="1" w:fontKey="{111265C3-9C69-4E48-ADF0-5C310ED05E4D}"/>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auto"/>
    <w:pitch w:val="default"/>
    <w:sig w:usb0="00000000" w:usb1="00000000" w:usb2="00000000" w:usb3="00000000" w:csb0="00040000" w:csb1="00000000"/>
  </w:font>
  <w:font w:name="Arial Unicode MS">
    <w:altName w:val="Malgun Gothic Semilight"/>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 w:name="Hiragino Sans GB W3">
    <w:altName w:val="微软雅黑"/>
    <w:charset w:val="86"/>
    <w:family w:val="auto"/>
    <w:pitch w:val="default"/>
    <w:sig w:usb0="00000000" w:usb1="00000000" w:usb2="00000016" w:usb3="00000000" w:csb0="00060007" w:csb1="00000000"/>
  </w:font>
  <w:font w:name="Segoe UI Symbol">
    <w:panose1 w:val="020B0502040204020203"/>
    <w:charset w:val="00"/>
    <w:family w:val="swiss"/>
    <w:pitch w:val="variable"/>
    <w:sig w:usb0="800001E3" w:usb1="1200FFEF" w:usb2="00040000" w:usb3="00000000" w:csb0="00000001" w:csb1="00000000"/>
    <w:embedRegular r:id="rId5" w:subsetted="1" w:fontKey="{58C125BE-F566-4BF6-808E-52960B6F5449}"/>
  </w:font>
  <w:font w:name="Wingdings 2">
    <w:panose1 w:val="05020102010507070707"/>
    <w:charset w:val="02"/>
    <w:family w:val="roman"/>
    <w:pitch w:val="variable"/>
    <w:sig w:usb0="00000000" w:usb1="10000000" w:usb2="00000000" w:usb3="00000000" w:csb0="80000000" w:csb1="00000000"/>
    <w:embedRegular r:id="rId6" w:fontKey="{3625AD56-B25C-46F8-8E24-4EBFCDF6A058}"/>
  </w:font>
  <w:font w:name="方正小标宋简体">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712771"/>
      <w:docPartObj>
        <w:docPartGallery w:val="Page Numbers (Bottom of Page)"/>
        <w:docPartUnique/>
      </w:docPartObj>
    </w:sdtPr>
    <w:sdtContent>
      <w:p w14:paraId="3A7A0B76" w14:textId="73B6F2DD" w:rsidR="00281A5F" w:rsidRDefault="00281A5F">
        <w:pPr>
          <w:pStyle w:val="ab"/>
          <w:jc w:val="right"/>
        </w:pPr>
        <w:r>
          <w:fldChar w:fldCharType="begin"/>
        </w:r>
        <w:r>
          <w:instrText>PAGE   \* MERGEFORMAT</w:instrText>
        </w:r>
        <w:r>
          <w:fldChar w:fldCharType="separate"/>
        </w:r>
        <w:r>
          <w:rPr>
            <w:lang w:val="zh-CN"/>
          </w:rPr>
          <w:t>2</w:t>
        </w:r>
        <w:r>
          <w:fldChar w:fldCharType="end"/>
        </w:r>
      </w:p>
    </w:sdtContent>
  </w:sdt>
  <w:p w14:paraId="2DC0B88F" w14:textId="77777777" w:rsidR="00281A5F" w:rsidRDefault="00281A5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1AE57" w14:textId="77777777" w:rsidR="001E4EE9" w:rsidRDefault="001E4EE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60878" w14:textId="77777777" w:rsidR="001E4EE9" w:rsidRDefault="00000000">
    <w:pPr>
      <w:pStyle w:val="ab"/>
    </w:pPr>
    <w:r>
      <w:rPr>
        <w:noProof/>
      </w:rPr>
      <mc:AlternateContent>
        <mc:Choice Requires="wps">
          <w:drawing>
            <wp:anchor distT="0" distB="0" distL="114300" distR="114300" simplePos="0" relativeHeight="251661312" behindDoc="0" locked="0" layoutInCell="1" allowOverlap="1" wp14:anchorId="00CE679A" wp14:editId="0969308D">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06A11" w14:textId="77777777" w:rsidR="001E4EE9" w:rsidRDefault="00000000">
                          <w:pPr>
                            <w:pStyle w:val="ab"/>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CE679A" id="_x0000_t202" coordsize="21600,21600" o:spt="202" path="m,l,21600r21600,l21600,xe">
              <v:stroke joinstyle="miter"/>
              <v:path gradientshapeok="t" o:connecttype="rect"/>
            </v:shapetype>
            <v:shape id="文本框 4"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6206A11" w14:textId="77777777" w:rsidR="001E4EE9" w:rsidRDefault="00000000">
                    <w:pPr>
                      <w:pStyle w:val="ab"/>
                    </w:pPr>
                    <w:r>
                      <w:fldChar w:fldCharType="begin"/>
                    </w:r>
                    <w:r>
                      <w:instrText xml:space="preserve"> PAGE  \* MERGEFORMAT </w:instrText>
                    </w:r>
                    <w:r>
                      <w:fldChar w:fldCharType="separate"/>
                    </w:r>
                    <w:r>
                      <w:t>25</w:t>
                    </w:r>
                    <w:r>
                      <w:fldChar w:fldCharType="end"/>
                    </w:r>
                  </w:p>
                </w:txbxContent>
              </v:textbox>
              <w10:wrap anchorx="margin"/>
            </v:shape>
          </w:pict>
        </mc:Fallback>
      </mc:AlternateContent>
    </w:r>
    <w:r>
      <w:rPr>
        <w:rFonts w:hint="eastAsia"/>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BCA62" w14:textId="77777777" w:rsidR="001E4EE9" w:rsidRDefault="00000000">
    <w:pPr>
      <w:pStyle w:val="ab"/>
    </w:pPr>
    <w:r>
      <w:rPr>
        <w:noProof/>
      </w:rPr>
      <mc:AlternateContent>
        <mc:Choice Requires="wps">
          <w:drawing>
            <wp:anchor distT="0" distB="0" distL="114300" distR="114300" simplePos="0" relativeHeight="251656192" behindDoc="0" locked="0" layoutInCell="1" allowOverlap="1" wp14:anchorId="237859A4" wp14:editId="5B13AD8F">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FE3B3" w14:textId="77777777" w:rsidR="001E4EE9" w:rsidRDefault="00000000">
                          <w:pPr>
                            <w:pStyle w:val="ab"/>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7859A4" id="_x0000_t202" coordsize="21600,21600" o:spt="202" path="m,l,21600r21600,l21600,xe">
              <v:stroke joinstyle="miter"/>
              <v:path gradientshapeok="t" o:connecttype="rect"/>
            </v:shapetype>
            <v:shape id="文本框 5" o:spid="_x0000_s1027"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57FE3B3" w14:textId="77777777" w:rsidR="001E4EE9" w:rsidRDefault="00000000">
                    <w:pPr>
                      <w:pStyle w:val="ab"/>
                    </w:pPr>
                    <w:r>
                      <w:fldChar w:fldCharType="begin"/>
                    </w:r>
                    <w:r>
                      <w:instrText xml:space="preserve"> PAGE  \* MERGEFORMAT </w:instrText>
                    </w:r>
                    <w:r>
                      <w:fldChar w:fldCharType="separate"/>
                    </w:r>
                    <w:r>
                      <w:t>32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141DC" w14:textId="77777777" w:rsidR="001E4EE9" w:rsidRDefault="00000000">
    <w:pPr>
      <w:pStyle w:val="ab"/>
      <w:ind w:right="360"/>
      <w:jc w:val="right"/>
    </w:pPr>
    <w:r>
      <w:rPr>
        <w:noProof/>
      </w:rPr>
      <mc:AlternateContent>
        <mc:Choice Requires="wps">
          <w:drawing>
            <wp:anchor distT="0" distB="0" distL="114300" distR="114300" simplePos="0" relativeHeight="251658240" behindDoc="0" locked="0" layoutInCell="1" allowOverlap="1" wp14:anchorId="1CF6248A" wp14:editId="29E47097">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EB55A" w14:textId="77777777" w:rsidR="001E4EE9" w:rsidRDefault="00000000">
                          <w:pPr>
                            <w:pStyle w:val="ab"/>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F6248A"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6EDEB55A" w14:textId="77777777" w:rsidR="001E4EE9" w:rsidRDefault="00000000">
                    <w:pPr>
                      <w:pStyle w:val="ab"/>
                    </w:pPr>
                    <w:r>
                      <w:fldChar w:fldCharType="begin"/>
                    </w:r>
                    <w:r>
                      <w:instrText xml:space="preserve"> PAGE  \* MERGEFORMAT </w:instrText>
                    </w:r>
                    <w:r>
                      <w:fldChar w:fldCharType="separate"/>
                    </w:r>
                    <w:r>
                      <w:t>58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F7BE1" w14:textId="77777777" w:rsidR="00083FBF" w:rsidRDefault="00083FBF">
      <w:r>
        <w:separator/>
      </w:r>
    </w:p>
  </w:footnote>
  <w:footnote w:type="continuationSeparator" w:id="0">
    <w:p w14:paraId="43A17EB8" w14:textId="77777777" w:rsidR="00083FBF" w:rsidRDefault="0008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2D786" w14:textId="1FE14411" w:rsidR="001E4EE9" w:rsidRDefault="00EC00C7">
    <w:pPr>
      <w:pStyle w:val="ad"/>
      <w:jc w:val="right"/>
      <w:rPr>
        <w:sz w:val="20"/>
        <w:szCs w:val="20"/>
      </w:rPr>
    </w:pPr>
    <w:r>
      <w:rPr>
        <w:rFonts w:hint="eastAsia"/>
        <w:noProof/>
      </w:rPr>
      <w:drawing>
        <wp:anchor distT="0" distB="0" distL="114300" distR="114300" simplePos="0" relativeHeight="251659264" behindDoc="0" locked="0" layoutInCell="1" allowOverlap="1" wp14:anchorId="1FFCFED1" wp14:editId="4A341B39">
          <wp:simplePos x="0" y="0"/>
          <wp:positionH relativeFrom="column">
            <wp:posOffset>-661035</wp:posOffset>
          </wp:positionH>
          <wp:positionV relativeFrom="paragraph">
            <wp:posOffset>-319405</wp:posOffset>
          </wp:positionV>
          <wp:extent cx="2296160" cy="436880"/>
          <wp:effectExtent l="0" t="0" r="8890" b="1270"/>
          <wp:wrapNone/>
          <wp:docPr id="1041579029" name="图片 5"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文本&#10;&#10;AI 生成的内容可能不正确。"/>
                  <pic:cNvPicPr>
                    <a:picLocks noChangeAspect="1"/>
                  </pic:cNvPicPr>
                </pic:nvPicPr>
                <pic:blipFill>
                  <a:blip r:embed="rId1"/>
                  <a:stretch>
                    <a:fillRect/>
                  </a:stretch>
                </pic:blipFill>
                <pic:spPr>
                  <a:xfrm>
                    <a:off x="0" y="0"/>
                    <a:ext cx="2296160" cy="436880"/>
                  </a:xfrm>
                  <a:prstGeom prst="rect">
                    <a:avLst/>
                  </a:prstGeom>
                  <a:noFill/>
                  <a:ln>
                    <a:noFill/>
                  </a:ln>
                </pic:spPr>
              </pic:pic>
            </a:graphicData>
          </a:graphic>
        </wp:anchor>
      </w:drawing>
    </w:r>
  </w:p>
  <w:p w14:paraId="45C3283D" w14:textId="3B8704ED" w:rsidR="001E4EE9" w:rsidRDefault="00000000">
    <w:pPr>
      <w:pStyle w:val="ad"/>
      <w:jc w:val="right"/>
      <w:rPr>
        <w:sz w:val="20"/>
        <w:szCs w:val="20"/>
      </w:rPr>
    </w:pPr>
    <w:r>
      <w:rPr>
        <w:rFonts w:hint="eastAsia"/>
        <w:sz w:val="20"/>
        <w:szCs w:val="20"/>
      </w:rPr>
      <w:t>新疆维吾尔自治区第三人民</w:t>
    </w:r>
    <w:proofErr w:type="gramStart"/>
    <w:r>
      <w:rPr>
        <w:rFonts w:hint="eastAsia"/>
        <w:sz w:val="20"/>
        <w:szCs w:val="20"/>
      </w:rPr>
      <w:t>医</w:t>
    </w:r>
    <w:proofErr w:type="gramEnd"/>
    <w:r>
      <w:rPr>
        <w:rFonts w:hint="eastAsia"/>
        <w:sz w:val="20"/>
        <w:szCs w:val="20"/>
      </w:rPr>
      <w:t>临床检验中心试剂采购项目</w:t>
    </w:r>
    <w:r w:rsidR="00281A5F">
      <w:rPr>
        <w:rFonts w:hint="eastAsia"/>
        <w:sz w:val="20"/>
        <w:szCs w:val="20"/>
      </w:rPr>
      <w:t>（二次）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B5E77" w14:textId="6ED3F2F6" w:rsidR="00030FF2" w:rsidRDefault="00030FF2" w:rsidP="00030FF2">
    <w:pPr>
      <w:pStyle w:val="ad"/>
      <w:ind w:right="20"/>
      <w:jc w:val="right"/>
      <w:rPr>
        <w:sz w:val="20"/>
        <w:szCs w:val="20"/>
      </w:rPr>
    </w:pPr>
    <w:r>
      <w:rPr>
        <w:rFonts w:hint="eastAsia"/>
        <w:noProof/>
      </w:rPr>
      <w:drawing>
        <wp:anchor distT="0" distB="0" distL="114300" distR="114300" simplePos="0" relativeHeight="251658752" behindDoc="0" locked="0" layoutInCell="1" allowOverlap="1" wp14:anchorId="69B78DC5" wp14:editId="4C658CB6">
          <wp:simplePos x="0" y="0"/>
          <wp:positionH relativeFrom="column">
            <wp:posOffset>-439917</wp:posOffset>
          </wp:positionH>
          <wp:positionV relativeFrom="paragraph">
            <wp:posOffset>-136166</wp:posOffset>
          </wp:positionV>
          <wp:extent cx="2296160" cy="436880"/>
          <wp:effectExtent l="0" t="0" r="8890" b="1270"/>
          <wp:wrapNone/>
          <wp:docPr id="848119661" name="图片 5"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文本&#10;&#10;AI 生成的内容可能不正确。"/>
                  <pic:cNvPicPr>
                    <a:picLocks noChangeAspect="1"/>
                  </pic:cNvPicPr>
                </pic:nvPicPr>
                <pic:blipFill>
                  <a:blip r:embed="rId1"/>
                  <a:stretch>
                    <a:fillRect/>
                  </a:stretch>
                </pic:blipFill>
                <pic:spPr>
                  <a:xfrm>
                    <a:off x="0" y="0"/>
                    <a:ext cx="2296160" cy="436880"/>
                  </a:xfrm>
                  <a:prstGeom prst="rect">
                    <a:avLst/>
                  </a:prstGeom>
                  <a:noFill/>
                  <a:ln>
                    <a:noFill/>
                  </a:ln>
                </pic:spPr>
              </pic:pic>
            </a:graphicData>
          </a:graphic>
        </wp:anchor>
      </w:drawing>
    </w:r>
    <w:r>
      <w:rPr>
        <w:rFonts w:hint="eastAsia"/>
        <w:sz w:val="20"/>
        <w:szCs w:val="20"/>
      </w:rPr>
      <w:t xml:space="preserve"> </w:t>
    </w:r>
    <w:r>
      <w:rPr>
        <w:rFonts w:hint="eastAsia"/>
        <w:sz w:val="20"/>
        <w:szCs w:val="20"/>
      </w:rPr>
      <w:t>新疆维吾尔自治区第三人民</w:t>
    </w:r>
    <w:proofErr w:type="gramStart"/>
    <w:r>
      <w:rPr>
        <w:rFonts w:hint="eastAsia"/>
        <w:sz w:val="20"/>
        <w:szCs w:val="20"/>
      </w:rPr>
      <w:t>医</w:t>
    </w:r>
    <w:proofErr w:type="gramEnd"/>
    <w:r>
      <w:rPr>
        <w:rFonts w:hint="eastAsia"/>
        <w:sz w:val="20"/>
        <w:szCs w:val="20"/>
      </w:rPr>
      <w:t>临床检验中心试剂采购项目</w:t>
    </w:r>
  </w:p>
  <w:p w14:paraId="17D0AF1B" w14:textId="77E39674" w:rsidR="001E4EE9" w:rsidRDefault="001E4EE9">
    <w:pPr>
      <w:pStyle w:val="a7"/>
      <w:spacing w:line="14" w:lineRule="auto"/>
      <w:rPr>
        <w:rFonts w:hint="eastAsia"/>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5E2F75"/>
    <w:multiLevelType w:val="singleLevel"/>
    <w:tmpl w:val="F15E2F75"/>
    <w:lvl w:ilvl="0">
      <w:start w:val="2"/>
      <w:numFmt w:val="decimal"/>
      <w:suff w:val="nothing"/>
      <w:lvlText w:val="%1、"/>
      <w:lvlJc w:val="left"/>
    </w:lvl>
  </w:abstractNum>
  <w:abstractNum w:abstractNumId="1" w15:restartNumberingAfterBreak="0">
    <w:nsid w:val="5195F94A"/>
    <w:multiLevelType w:val="singleLevel"/>
    <w:tmpl w:val="5195F94A"/>
    <w:lvl w:ilvl="0">
      <w:start w:val="4"/>
      <w:numFmt w:val="chineseCounting"/>
      <w:suff w:val="nothing"/>
      <w:lvlText w:val="第%1章、"/>
      <w:lvlJc w:val="left"/>
      <w:rPr>
        <w:rFonts w:hint="eastAsia"/>
      </w:rPr>
    </w:lvl>
  </w:abstractNum>
  <w:abstractNum w:abstractNumId="2" w15:restartNumberingAfterBreak="0">
    <w:nsid w:val="673700A6"/>
    <w:multiLevelType w:val="multilevel"/>
    <w:tmpl w:val="673700A6"/>
    <w:lvl w:ilvl="0">
      <w:start w:val="1"/>
      <w:numFmt w:val="decimal"/>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315258124">
    <w:abstractNumId w:val="0"/>
  </w:num>
  <w:num w:numId="2" w16cid:durableId="92632383">
    <w:abstractNumId w:val="1"/>
  </w:num>
  <w:num w:numId="3" w16cid:durableId="1662585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VkMWJiM2UzMmI1ZjYzOWIyNGI2YzdlOWFjZjY4MGMifQ=="/>
  </w:docVars>
  <w:rsids>
    <w:rsidRoot w:val="19341EB2"/>
    <w:rsid w:val="00011305"/>
    <w:rsid w:val="00030FF2"/>
    <w:rsid w:val="000463A9"/>
    <w:rsid w:val="000615B4"/>
    <w:rsid w:val="00083FBF"/>
    <w:rsid w:val="000B7CDC"/>
    <w:rsid w:val="00101A0E"/>
    <w:rsid w:val="001045DA"/>
    <w:rsid w:val="00133DED"/>
    <w:rsid w:val="001E4EE9"/>
    <w:rsid w:val="00211EC2"/>
    <w:rsid w:val="002447CC"/>
    <w:rsid w:val="00261856"/>
    <w:rsid w:val="002751EE"/>
    <w:rsid w:val="00281A5F"/>
    <w:rsid w:val="0028277D"/>
    <w:rsid w:val="00286B93"/>
    <w:rsid w:val="002B6755"/>
    <w:rsid w:val="002C4612"/>
    <w:rsid w:val="002D2325"/>
    <w:rsid w:val="002E72CB"/>
    <w:rsid w:val="003250E8"/>
    <w:rsid w:val="00330845"/>
    <w:rsid w:val="003363D3"/>
    <w:rsid w:val="003379DB"/>
    <w:rsid w:val="003448D2"/>
    <w:rsid w:val="003B643A"/>
    <w:rsid w:val="00402817"/>
    <w:rsid w:val="00404DD7"/>
    <w:rsid w:val="0040512D"/>
    <w:rsid w:val="0044753B"/>
    <w:rsid w:val="00474615"/>
    <w:rsid w:val="004C329F"/>
    <w:rsid w:val="004D6500"/>
    <w:rsid w:val="0054552E"/>
    <w:rsid w:val="00566DF7"/>
    <w:rsid w:val="00574E4C"/>
    <w:rsid w:val="00582CA3"/>
    <w:rsid w:val="005837F1"/>
    <w:rsid w:val="00590667"/>
    <w:rsid w:val="005D760C"/>
    <w:rsid w:val="00622F79"/>
    <w:rsid w:val="00654E26"/>
    <w:rsid w:val="00657CEB"/>
    <w:rsid w:val="006A354B"/>
    <w:rsid w:val="006D15A2"/>
    <w:rsid w:val="006D6BD6"/>
    <w:rsid w:val="006E21A9"/>
    <w:rsid w:val="00752076"/>
    <w:rsid w:val="0079397F"/>
    <w:rsid w:val="007B258F"/>
    <w:rsid w:val="007D76AD"/>
    <w:rsid w:val="007F6FF2"/>
    <w:rsid w:val="00837B78"/>
    <w:rsid w:val="00866389"/>
    <w:rsid w:val="00871EB1"/>
    <w:rsid w:val="0089535A"/>
    <w:rsid w:val="008C14D3"/>
    <w:rsid w:val="008E70E6"/>
    <w:rsid w:val="008F345C"/>
    <w:rsid w:val="00910D5E"/>
    <w:rsid w:val="0095118E"/>
    <w:rsid w:val="009920F5"/>
    <w:rsid w:val="009B4619"/>
    <w:rsid w:val="009C1022"/>
    <w:rsid w:val="00AA7257"/>
    <w:rsid w:val="00AB13A0"/>
    <w:rsid w:val="00AC2C63"/>
    <w:rsid w:val="00B33960"/>
    <w:rsid w:val="00B42F29"/>
    <w:rsid w:val="00BD2B69"/>
    <w:rsid w:val="00C640AD"/>
    <w:rsid w:val="00CA5E32"/>
    <w:rsid w:val="00D10504"/>
    <w:rsid w:val="00DC51F2"/>
    <w:rsid w:val="00DE36E8"/>
    <w:rsid w:val="00E1127C"/>
    <w:rsid w:val="00E43BB5"/>
    <w:rsid w:val="00E57724"/>
    <w:rsid w:val="00E937C4"/>
    <w:rsid w:val="00EC00C7"/>
    <w:rsid w:val="00FB2590"/>
    <w:rsid w:val="01291922"/>
    <w:rsid w:val="01527EDF"/>
    <w:rsid w:val="01651067"/>
    <w:rsid w:val="01822573"/>
    <w:rsid w:val="024617F2"/>
    <w:rsid w:val="02A227A1"/>
    <w:rsid w:val="02D54924"/>
    <w:rsid w:val="02DA5A7A"/>
    <w:rsid w:val="03CC7F7D"/>
    <w:rsid w:val="043B190D"/>
    <w:rsid w:val="04DF0A40"/>
    <w:rsid w:val="0554788B"/>
    <w:rsid w:val="055B0AB3"/>
    <w:rsid w:val="056075D1"/>
    <w:rsid w:val="057E6E41"/>
    <w:rsid w:val="05A66A19"/>
    <w:rsid w:val="06170092"/>
    <w:rsid w:val="069A2461"/>
    <w:rsid w:val="069E2D2B"/>
    <w:rsid w:val="07C531B9"/>
    <w:rsid w:val="07F7533D"/>
    <w:rsid w:val="08295284"/>
    <w:rsid w:val="091C14FF"/>
    <w:rsid w:val="092C320F"/>
    <w:rsid w:val="09812938"/>
    <w:rsid w:val="09E244F6"/>
    <w:rsid w:val="09E56E09"/>
    <w:rsid w:val="0A2D3298"/>
    <w:rsid w:val="0A510A62"/>
    <w:rsid w:val="0AFA52EB"/>
    <w:rsid w:val="0B917E49"/>
    <w:rsid w:val="0B972A16"/>
    <w:rsid w:val="0BE36B6C"/>
    <w:rsid w:val="0C1F4E62"/>
    <w:rsid w:val="0C4C55F4"/>
    <w:rsid w:val="0C786DEC"/>
    <w:rsid w:val="0CDA3674"/>
    <w:rsid w:val="0CF81CF5"/>
    <w:rsid w:val="0D362375"/>
    <w:rsid w:val="0D3F57BC"/>
    <w:rsid w:val="0D882F0E"/>
    <w:rsid w:val="0DB41AA3"/>
    <w:rsid w:val="0E6F2475"/>
    <w:rsid w:val="0E7D06FA"/>
    <w:rsid w:val="0ED07756"/>
    <w:rsid w:val="0EE32F89"/>
    <w:rsid w:val="0F2D5415"/>
    <w:rsid w:val="0FD313C7"/>
    <w:rsid w:val="0FF96855"/>
    <w:rsid w:val="10911D17"/>
    <w:rsid w:val="11C33CC1"/>
    <w:rsid w:val="11DC547D"/>
    <w:rsid w:val="121A73FA"/>
    <w:rsid w:val="12212400"/>
    <w:rsid w:val="12225851"/>
    <w:rsid w:val="123D31C5"/>
    <w:rsid w:val="125D09B5"/>
    <w:rsid w:val="127533B2"/>
    <w:rsid w:val="12884AE6"/>
    <w:rsid w:val="129F0AAB"/>
    <w:rsid w:val="137572E1"/>
    <w:rsid w:val="13780B86"/>
    <w:rsid w:val="13A44936"/>
    <w:rsid w:val="13AE269A"/>
    <w:rsid w:val="13D03611"/>
    <w:rsid w:val="14B8631E"/>
    <w:rsid w:val="14E85A38"/>
    <w:rsid w:val="14F20AAB"/>
    <w:rsid w:val="15215471"/>
    <w:rsid w:val="153951E6"/>
    <w:rsid w:val="15744470"/>
    <w:rsid w:val="159B19FD"/>
    <w:rsid w:val="159D506B"/>
    <w:rsid w:val="15B14CB7"/>
    <w:rsid w:val="15FA0A89"/>
    <w:rsid w:val="164E0764"/>
    <w:rsid w:val="16F413C5"/>
    <w:rsid w:val="171125C2"/>
    <w:rsid w:val="173D7210"/>
    <w:rsid w:val="174B576F"/>
    <w:rsid w:val="17A41E86"/>
    <w:rsid w:val="17BC751E"/>
    <w:rsid w:val="17BD517A"/>
    <w:rsid w:val="17CF3BE0"/>
    <w:rsid w:val="189D0AFE"/>
    <w:rsid w:val="18E64881"/>
    <w:rsid w:val="19066BDD"/>
    <w:rsid w:val="192C224B"/>
    <w:rsid w:val="19341EB2"/>
    <w:rsid w:val="193E7D91"/>
    <w:rsid w:val="197C5623"/>
    <w:rsid w:val="19A64A85"/>
    <w:rsid w:val="19AE38FB"/>
    <w:rsid w:val="1A3674DF"/>
    <w:rsid w:val="1ACC4407"/>
    <w:rsid w:val="1AE95C9E"/>
    <w:rsid w:val="1B0818E3"/>
    <w:rsid w:val="1B0D1245"/>
    <w:rsid w:val="1B724FAE"/>
    <w:rsid w:val="1BE22A05"/>
    <w:rsid w:val="1BF33808"/>
    <w:rsid w:val="1C6F00EA"/>
    <w:rsid w:val="1CB321DB"/>
    <w:rsid w:val="1CCB1A76"/>
    <w:rsid w:val="1CF70F42"/>
    <w:rsid w:val="1D903E12"/>
    <w:rsid w:val="1E6A5646"/>
    <w:rsid w:val="1E710329"/>
    <w:rsid w:val="1E8269F2"/>
    <w:rsid w:val="1EBD71B4"/>
    <w:rsid w:val="1EDA3596"/>
    <w:rsid w:val="1EE9133A"/>
    <w:rsid w:val="1F200027"/>
    <w:rsid w:val="202A40A9"/>
    <w:rsid w:val="20631BE8"/>
    <w:rsid w:val="207D067D"/>
    <w:rsid w:val="208C266E"/>
    <w:rsid w:val="208E2217"/>
    <w:rsid w:val="20937AF3"/>
    <w:rsid w:val="20F63C58"/>
    <w:rsid w:val="213E4C31"/>
    <w:rsid w:val="216058A9"/>
    <w:rsid w:val="21A47E8B"/>
    <w:rsid w:val="21E27E7A"/>
    <w:rsid w:val="21F11323"/>
    <w:rsid w:val="22735A87"/>
    <w:rsid w:val="22885A35"/>
    <w:rsid w:val="22DD74E4"/>
    <w:rsid w:val="23890369"/>
    <w:rsid w:val="239C7C69"/>
    <w:rsid w:val="24793641"/>
    <w:rsid w:val="248024EA"/>
    <w:rsid w:val="24EC49B2"/>
    <w:rsid w:val="25292B82"/>
    <w:rsid w:val="257C7CE0"/>
    <w:rsid w:val="25D72E99"/>
    <w:rsid w:val="25F22A45"/>
    <w:rsid w:val="26064C71"/>
    <w:rsid w:val="2653256E"/>
    <w:rsid w:val="26965073"/>
    <w:rsid w:val="27620F96"/>
    <w:rsid w:val="27D6009F"/>
    <w:rsid w:val="285A12A4"/>
    <w:rsid w:val="28C66939"/>
    <w:rsid w:val="295834A8"/>
    <w:rsid w:val="2AAF18E7"/>
    <w:rsid w:val="2ABF56F1"/>
    <w:rsid w:val="2B0B1533"/>
    <w:rsid w:val="2B397896"/>
    <w:rsid w:val="2B6A7A50"/>
    <w:rsid w:val="2BA7313B"/>
    <w:rsid w:val="2BF6715F"/>
    <w:rsid w:val="2D483DC1"/>
    <w:rsid w:val="2E8568E5"/>
    <w:rsid w:val="2E913546"/>
    <w:rsid w:val="2EBE40D1"/>
    <w:rsid w:val="2EF51B51"/>
    <w:rsid w:val="2F38133E"/>
    <w:rsid w:val="2F6905DE"/>
    <w:rsid w:val="2F7C5FA4"/>
    <w:rsid w:val="2FA43479"/>
    <w:rsid w:val="319375DC"/>
    <w:rsid w:val="31BC2B22"/>
    <w:rsid w:val="31D3297F"/>
    <w:rsid w:val="32425283"/>
    <w:rsid w:val="328412EF"/>
    <w:rsid w:val="32D10452"/>
    <w:rsid w:val="3310632C"/>
    <w:rsid w:val="332359AB"/>
    <w:rsid w:val="33EA0182"/>
    <w:rsid w:val="34186C1D"/>
    <w:rsid w:val="34B16F7C"/>
    <w:rsid w:val="34BB14AD"/>
    <w:rsid w:val="35262C3A"/>
    <w:rsid w:val="35286238"/>
    <w:rsid w:val="35805AE3"/>
    <w:rsid w:val="35E26818"/>
    <w:rsid w:val="35EC661E"/>
    <w:rsid w:val="36172802"/>
    <w:rsid w:val="369D6F2B"/>
    <w:rsid w:val="36F27F55"/>
    <w:rsid w:val="37D03331"/>
    <w:rsid w:val="3850506D"/>
    <w:rsid w:val="38724B29"/>
    <w:rsid w:val="392E030F"/>
    <w:rsid w:val="3966323C"/>
    <w:rsid w:val="39934616"/>
    <w:rsid w:val="3A0B0EB5"/>
    <w:rsid w:val="3A0D4081"/>
    <w:rsid w:val="3A625E05"/>
    <w:rsid w:val="3A6F6951"/>
    <w:rsid w:val="3A916DA7"/>
    <w:rsid w:val="3AE645DF"/>
    <w:rsid w:val="3B521AB5"/>
    <w:rsid w:val="3B561310"/>
    <w:rsid w:val="3B6E0E96"/>
    <w:rsid w:val="3B877BE0"/>
    <w:rsid w:val="3CA7631A"/>
    <w:rsid w:val="3D5C1507"/>
    <w:rsid w:val="3D605E62"/>
    <w:rsid w:val="3D6F3F89"/>
    <w:rsid w:val="3DAA037C"/>
    <w:rsid w:val="3DD84FD9"/>
    <w:rsid w:val="3E682515"/>
    <w:rsid w:val="3EBD68AE"/>
    <w:rsid w:val="3EFB7BFF"/>
    <w:rsid w:val="3F23643C"/>
    <w:rsid w:val="3F522D8B"/>
    <w:rsid w:val="3FE913C2"/>
    <w:rsid w:val="40095632"/>
    <w:rsid w:val="405D1F09"/>
    <w:rsid w:val="412E5AFB"/>
    <w:rsid w:val="41320BB8"/>
    <w:rsid w:val="4153263F"/>
    <w:rsid w:val="41A748ED"/>
    <w:rsid w:val="42284BF1"/>
    <w:rsid w:val="42562684"/>
    <w:rsid w:val="42C03C74"/>
    <w:rsid w:val="4312332C"/>
    <w:rsid w:val="43261592"/>
    <w:rsid w:val="43651FF1"/>
    <w:rsid w:val="438007AE"/>
    <w:rsid w:val="439C056B"/>
    <w:rsid w:val="43C27B28"/>
    <w:rsid w:val="440B2CAD"/>
    <w:rsid w:val="452F5B3A"/>
    <w:rsid w:val="45597D01"/>
    <w:rsid w:val="45B45B9B"/>
    <w:rsid w:val="45CE5535"/>
    <w:rsid w:val="45E2345D"/>
    <w:rsid w:val="463227AE"/>
    <w:rsid w:val="464F7B16"/>
    <w:rsid w:val="465643E5"/>
    <w:rsid w:val="4663242F"/>
    <w:rsid w:val="46675C6A"/>
    <w:rsid w:val="472C420B"/>
    <w:rsid w:val="479043D1"/>
    <w:rsid w:val="47B97DFA"/>
    <w:rsid w:val="483F35B5"/>
    <w:rsid w:val="488E13FF"/>
    <w:rsid w:val="48B3461A"/>
    <w:rsid w:val="48BD42B8"/>
    <w:rsid w:val="49AC0A59"/>
    <w:rsid w:val="49B83040"/>
    <w:rsid w:val="49FF71D1"/>
    <w:rsid w:val="4A1C48DA"/>
    <w:rsid w:val="4A78785B"/>
    <w:rsid w:val="4A7933B9"/>
    <w:rsid w:val="4AB30993"/>
    <w:rsid w:val="4AB91D5C"/>
    <w:rsid w:val="4BEA4C16"/>
    <w:rsid w:val="4C964ED6"/>
    <w:rsid w:val="4D0168EF"/>
    <w:rsid w:val="4D1D096E"/>
    <w:rsid w:val="4E680789"/>
    <w:rsid w:val="4EA50115"/>
    <w:rsid w:val="4EF94AC3"/>
    <w:rsid w:val="4F2853F2"/>
    <w:rsid w:val="4F324EDF"/>
    <w:rsid w:val="4F425B45"/>
    <w:rsid w:val="4F7A20A8"/>
    <w:rsid w:val="4FD01343"/>
    <w:rsid w:val="50AF5167"/>
    <w:rsid w:val="50B76522"/>
    <w:rsid w:val="510B6295"/>
    <w:rsid w:val="51337B5A"/>
    <w:rsid w:val="51403806"/>
    <w:rsid w:val="51AB4FAD"/>
    <w:rsid w:val="51AD3499"/>
    <w:rsid w:val="51B67533"/>
    <w:rsid w:val="51FD52C0"/>
    <w:rsid w:val="52166DB8"/>
    <w:rsid w:val="52452A9B"/>
    <w:rsid w:val="526F21EC"/>
    <w:rsid w:val="52AA49F1"/>
    <w:rsid w:val="52D34D3E"/>
    <w:rsid w:val="52E361B6"/>
    <w:rsid w:val="52E75090"/>
    <w:rsid w:val="531D470D"/>
    <w:rsid w:val="532B103B"/>
    <w:rsid w:val="537A4BCC"/>
    <w:rsid w:val="53CD28D8"/>
    <w:rsid w:val="54A74986"/>
    <w:rsid w:val="54E63D3C"/>
    <w:rsid w:val="55130E1D"/>
    <w:rsid w:val="555A1668"/>
    <w:rsid w:val="556752C9"/>
    <w:rsid w:val="55821CB6"/>
    <w:rsid w:val="55E0078B"/>
    <w:rsid w:val="56023682"/>
    <w:rsid w:val="560B5670"/>
    <w:rsid w:val="562A1363"/>
    <w:rsid w:val="56A310EE"/>
    <w:rsid w:val="56A96DCF"/>
    <w:rsid w:val="56CE6A6E"/>
    <w:rsid w:val="56E05CE8"/>
    <w:rsid w:val="56EA6887"/>
    <w:rsid w:val="5735520D"/>
    <w:rsid w:val="579241B3"/>
    <w:rsid w:val="579700CC"/>
    <w:rsid w:val="57E52089"/>
    <w:rsid w:val="57E75C98"/>
    <w:rsid w:val="58563CA2"/>
    <w:rsid w:val="586E0C41"/>
    <w:rsid w:val="58883F57"/>
    <w:rsid w:val="58E42340"/>
    <w:rsid w:val="58FD05B3"/>
    <w:rsid w:val="594B0611"/>
    <w:rsid w:val="59617814"/>
    <w:rsid w:val="599902CF"/>
    <w:rsid w:val="59E44DC2"/>
    <w:rsid w:val="5A056588"/>
    <w:rsid w:val="5A3055CE"/>
    <w:rsid w:val="5AE81382"/>
    <w:rsid w:val="5B290500"/>
    <w:rsid w:val="5BC16969"/>
    <w:rsid w:val="5BF30DF5"/>
    <w:rsid w:val="5BF74588"/>
    <w:rsid w:val="5C041660"/>
    <w:rsid w:val="5C26185D"/>
    <w:rsid w:val="5C384E7D"/>
    <w:rsid w:val="5C6C313B"/>
    <w:rsid w:val="5CAB4F78"/>
    <w:rsid w:val="5D027237"/>
    <w:rsid w:val="5D0E4E2A"/>
    <w:rsid w:val="5DA909EB"/>
    <w:rsid w:val="5DE10E71"/>
    <w:rsid w:val="5DE571F4"/>
    <w:rsid w:val="5E2C2C48"/>
    <w:rsid w:val="5ED544E5"/>
    <w:rsid w:val="5EFB7C7E"/>
    <w:rsid w:val="5FDA072E"/>
    <w:rsid w:val="5FE01AB3"/>
    <w:rsid w:val="5FE61094"/>
    <w:rsid w:val="60125EE4"/>
    <w:rsid w:val="60A650B5"/>
    <w:rsid w:val="60BA613F"/>
    <w:rsid w:val="61BF394A"/>
    <w:rsid w:val="61E35820"/>
    <w:rsid w:val="61F2199B"/>
    <w:rsid w:val="623A0F6B"/>
    <w:rsid w:val="62745CBE"/>
    <w:rsid w:val="62E92A96"/>
    <w:rsid w:val="631E34E4"/>
    <w:rsid w:val="632546A4"/>
    <w:rsid w:val="634803BC"/>
    <w:rsid w:val="636B4573"/>
    <w:rsid w:val="63751CCF"/>
    <w:rsid w:val="637A21B5"/>
    <w:rsid w:val="63B66322"/>
    <w:rsid w:val="63BD210C"/>
    <w:rsid w:val="63EF7881"/>
    <w:rsid w:val="63F939CE"/>
    <w:rsid w:val="64233628"/>
    <w:rsid w:val="64836EB1"/>
    <w:rsid w:val="64F77DDD"/>
    <w:rsid w:val="65663596"/>
    <w:rsid w:val="65920D9F"/>
    <w:rsid w:val="65A310C5"/>
    <w:rsid w:val="65D22AFB"/>
    <w:rsid w:val="66635DA6"/>
    <w:rsid w:val="66842731"/>
    <w:rsid w:val="66C91F62"/>
    <w:rsid w:val="66CB1937"/>
    <w:rsid w:val="673D6D3E"/>
    <w:rsid w:val="674A49FE"/>
    <w:rsid w:val="675D60DF"/>
    <w:rsid w:val="677B47B7"/>
    <w:rsid w:val="67F9528D"/>
    <w:rsid w:val="683F428D"/>
    <w:rsid w:val="689B6EBF"/>
    <w:rsid w:val="691D1B6E"/>
    <w:rsid w:val="6965127B"/>
    <w:rsid w:val="69871857"/>
    <w:rsid w:val="69A41E18"/>
    <w:rsid w:val="6A0501B7"/>
    <w:rsid w:val="6A3346F2"/>
    <w:rsid w:val="6A4837CF"/>
    <w:rsid w:val="6A534528"/>
    <w:rsid w:val="6A721CC7"/>
    <w:rsid w:val="6A7E0A7E"/>
    <w:rsid w:val="6ABC136F"/>
    <w:rsid w:val="6B0A3E88"/>
    <w:rsid w:val="6B6C2E6F"/>
    <w:rsid w:val="6B832849"/>
    <w:rsid w:val="6C2A779B"/>
    <w:rsid w:val="6C997E35"/>
    <w:rsid w:val="6C9E63AA"/>
    <w:rsid w:val="6CDF15D5"/>
    <w:rsid w:val="6CE2559B"/>
    <w:rsid w:val="6CF62EF9"/>
    <w:rsid w:val="6D3661C7"/>
    <w:rsid w:val="6D41681D"/>
    <w:rsid w:val="6D572D6A"/>
    <w:rsid w:val="6D57537F"/>
    <w:rsid w:val="6D604233"/>
    <w:rsid w:val="6DBB0A76"/>
    <w:rsid w:val="6E0A419F"/>
    <w:rsid w:val="6E4C5987"/>
    <w:rsid w:val="6E5969B2"/>
    <w:rsid w:val="6EA0458C"/>
    <w:rsid w:val="6ED22F0F"/>
    <w:rsid w:val="6ED8429D"/>
    <w:rsid w:val="6F8D6FCC"/>
    <w:rsid w:val="6FD838D9"/>
    <w:rsid w:val="6FDE1E67"/>
    <w:rsid w:val="6FE729EA"/>
    <w:rsid w:val="6FFE53A0"/>
    <w:rsid w:val="702D62AF"/>
    <w:rsid w:val="70983097"/>
    <w:rsid w:val="70AC3977"/>
    <w:rsid w:val="713D6842"/>
    <w:rsid w:val="71B60849"/>
    <w:rsid w:val="71DC6927"/>
    <w:rsid w:val="723062CA"/>
    <w:rsid w:val="72860B2B"/>
    <w:rsid w:val="730E3259"/>
    <w:rsid w:val="73B54BAD"/>
    <w:rsid w:val="74123DAE"/>
    <w:rsid w:val="747373DB"/>
    <w:rsid w:val="7479678C"/>
    <w:rsid w:val="74AC7186"/>
    <w:rsid w:val="74F20AD2"/>
    <w:rsid w:val="75653DE8"/>
    <w:rsid w:val="75A16179"/>
    <w:rsid w:val="75A4312B"/>
    <w:rsid w:val="75B0387E"/>
    <w:rsid w:val="75DA38BE"/>
    <w:rsid w:val="765842C1"/>
    <w:rsid w:val="7664140C"/>
    <w:rsid w:val="775841CD"/>
    <w:rsid w:val="777055CC"/>
    <w:rsid w:val="77E01A81"/>
    <w:rsid w:val="77FF29BC"/>
    <w:rsid w:val="78015A34"/>
    <w:rsid w:val="78A376CA"/>
    <w:rsid w:val="793E110C"/>
    <w:rsid w:val="7940316B"/>
    <w:rsid w:val="79D4584F"/>
    <w:rsid w:val="7A1349CC"/>
    <w:rsid w:val="7A2A4089"/>
    <w:rsid w:val="7A974E26"/>
    <w:rsid w:val="7AAF56F2"/>
    <w:rsid w:val="7AB855E2"/>
    <w:rsid w:val="7AF34EC0"/>
    <w:rsid w:val="7B227C26"/>
    <w:rsid w:val="7B453444"/>
    <w:rsid w:val="7B6C46EB"/>
    <w:rsid w:val="7B6F5FC1"/>
    <w:rsid w:val="7BFC63FB"/>
    <w:rsid w:val="7C4A2190"/>
    <w:rsid w:val="7C793B6A"/>
    <w:rsid w:val="7C98369B"/>
    <w:rsid w:val="7D3A1093"/>
    <w:rsid w:val="7D470F6C"/>
    <w:rsid w:val="7D8950E1"/>
    <w:rsid w:val="7D964613"/>
    <w:rsid w:val="7EBC200D"/>
    <w:rsid w:val="7EF75F50"/>
    <w:rsid w:val="7F3D7FEF"/>
    <w:rsid w:val="7F4E32B3"/>
    <w:rsid w:val="7FAA66A4"/>
    <w:rsid w:val="7FEB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67264"/>
  <w15:docId w15:val="{3427B476-E130-4F33-9795-C1087B99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iPriority="1" w:qFormat="1"/>
    <w:lsdException w:name="heading 6" w:uiPriority="1" w:qFormat="1"/>
    <w:lsdException w:name="heading 7" w:uiPriority="1" w:qFormat="1"/>
    <w:lsdException w:name="heading 8" w:semiHidden="1" w:unhideWhenUsed="1" w:qFormat="1"/>
    <w:lsdException w:name="heading 9" w:semiHidden="1" w:unhideWhenUsed="1" w:qFormat="1"/>
    <w:lsdException w:name="index 6" w:uiPriority="99" w:qFormat="1"/>
    <w:lsdException w:name="toc 1" w:uiPriority="39" w:qFormat="1"/>
    <w:lsdException w:name="Normal Indent" w:qFormat="1"/>
    <w:lsdException w:name="footnote text" w:uiPriority="99" w:unhideWhenUsed="1" w:qFormat="1"/>
    <w:lsdException w:name="annotation text" w:semiHidden="1" w:qFormat="1"/>
    <w:lsdException w:name="header" w:qFormat="1"/>
    <w:lsdException w:name="footer" w:uiPriority="99" w:qFormat="1"/>
    <w:lsdException w:name="caption" w:unhideWhenUsed="1" w:qFormat="1"/>
    <w:lsdException w:name="page number" w:qFormat="1"/>
    <w:lsdException w:name="toa heading"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Body Text First Indent" w:uiPriority="99" w:unhideWhenUsed="1"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napToGrid w:val="0"/>
      <w:spacing w:before="40" w:after="40" w:line="576" w:lineRule="auto"/>
      <w:jc w:val="center"/>
      <w:outlineLvl w:val="0"/>
    </w:pPr>
    <w:rPr>
      <w:rFonts w:ascii="Times New Roman" w:hAnsi="Times New Roman" w:cs="Times New Roman"/>
      <w:b/>
      <w:kern w:val="44"/>
      <w:sz w:val="32"/>
      <w:szCs w:val="22"/>
    </w:rPr>
  </w:style>
  <w:style w:type="paragraph" w:styleId="2">
    <w:name w:val="heading 2"/>
    <w:basedOn w:val="a"/>
    <w:next w:val="a"/>
    <w:autoRedefine/>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autoRedefine/>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autoRedefine/>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autoRedefine/>
    <w:uiPriority w:val="1"/>
    <w:qFormat/>
    <w:pPr>
      <w:ind w:right="158"/>
      <w:jc w:val="center"/>
      <w:outlineLvl w:val="4"/>
    </w:pPr>
    <w:rPr>
      <w:rFonts w:ascii="仿宋" w:eastAsia="仿宋" w:hAnsi="仿宋" w:cs="仿宋"/>
      <w:b/>
      <w:bCs/>
      <w:sz w:val="28"/>
      <w:szCs w:val="28"/>
      <w:lang w:val="zh-CN" w:bidi="zh-CN"/>
    </w:rPr>
  </w:style>
  <w:style w:type="paragraph" w:styleId="6">
    <w:name w:val="heading 6"/>
    <w:basedOn w:val="a"/>
    <w:next w:val="a"/>
    <w:autoRedefine/>
    <w:uiPriority w:val="1"/>
    <w:qFormat/>
    <w:pPr>
      <w:spacing w:before="61"/>
      <w:outlineLvl w:val="5"/>
    </w:pPr>
    <w:rPr>
      <w:rFonts w:ascii="仿宋" w:eastAsia="仿宋" w:hAnsi="仿宋" w:cs="仿宋"/>
      <w:sz w:val="28"/>
      <w:szCs w:val="28"/>
      <w:lang w:val="zh-CN" w:bidi="zh-CN"/>
    </w:rPr>
  </w:style>
  <w:style w:type="paragraph" w:styleId="7">
    <w:name w:val="heading 7"/>
    <w:basedOn w:val="a"/>
    <w:next w:val="a"/>
    <w:autoRedefine/>
    <w:uiPriority w:val="1"/>
    <w:qFormat/>
    <w:pPr>
      <w:ind w:left="360"/>
      <w:outlineLvl w:val="6"/>
    </w:pPr>
    <w:rPr>
      <w:rFonts w:ascii="仿宋" w:eastAsia="仿宋" w:hAnsi="仿宋" w:cs="仿宋"/>
      <w:b/>
      <w:bCs/>
      <w:sz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DE36E8"/>
    <w:pPr>
      <w:autoSpaceDE w:val="0"/>
      <w:autoSpaceDN w:val="0"/>
      <w:adjustRightInd w:val="0"/>
      <w:spacing w:line="300" w:lineRule="auto"/>
      <w:jc w:val="center"/>
    </w:pPr>
    <w:rPr>
      <w:rFonts w:ascii="宋体"/>
      <w:kern w:val="0"/>
      <w:sz w:val="40"/>
      <w:szCs w:val="28"/>
    </w:rPr>
  </w:style>
  <w:style w:type="paragraph" w:styleId="a4">
    <w:name w:val="caption"/>
    <w:basedOn w:val="a"/>
    <w:next w:val="a"/>
    <w:unhideWhenUsed/>
    <w:qFormat/>
    <w:pPr>
      <w:jc w:val="center"/>
    </w:pPr>
    <w:rPr>
      <w:rFonts w:ascii="宋体" w:hAnsi="宋体" w:cstheme="majorBidi"/>
      <w:szCs w:val="21"/>
    </w:rPr>
  </w:style>
  <w:style w:type="paragraph" w:styleId="a5">
    <w:name w:val="toa heading"/>
    <w:basedOn w:val="a"/>
    <w:next w:val="a"/>
    <w:qFormat/>
    <w:pPr>
      <w:spacing w:before="120"/>
    </w:pPr>
    <w:rPr>
      <w:rFonts w:ascii="Arial" w:hAnsi="Arial"/>
      <w:sz w:val="24"/>
    </w:rPr>
  </w:style>
  <w:style w:type="paragraph" w:styleId="a6">
    <w:name w:val="annotation text"/>
    <w:basedOn w:val="a"/>
    <w:autoRedefine/>
    <w:semiHidden/>
    <w:qFormat/>
    <w:pPr>
      <w:jc w:val="left"/>
    </w:pPr>
  </w:style>
  <w:style w:type="paragraph" w:styleId="60">
    <w:name w:val="index 6"/>
    <w:basedOn w:val="a"/>
    <w:next w:val="a"/>
    <w:autoRedefine/>
    <w:uiPriority w:val="99"/>
    <w:qFormat/>
    <w:pPr>
      <w:ind w:left="2100"/>
    </w:pPr>
  </w:style>
  <w:style w:type="paragraph" w:styleId="a7">
    <w:name w:val="Body Text"/>
    <w:basedOn w:val="a"/>
    <w:autoRedefine/>
    <w:uiPriority w:val="1"/>
    <w:qFormat/>
    <w:rPr>
      <w:rFonts w:ascii="楷体" w:eastAsia="楷体" w:hAnsi="楷体" w:cs="楷体"/>
      <w:sz w:val="24"/>
      <w:lang w:val="zh-CN" w:bidi="zh-CN"/>
    </w:rPr>
  </w:style>
  <w:style w:type="paragraph" w:styleId="a8">
    <w:name w:val="Body Text Indent"/>
    <w:basedOn w:val="a"/>
    <w:autoRedefine/>
    <w:qFormat/>
    <w:pPr>
      <w:spacing w:line="500" w:lineRule="exact"/>
      <w:ind w:leftChars="832" w:left="1588" w:firstLineChars="196" w:firstLine="433"/>
    </w:pPr>
    <w:rPr>
      <w:rFonts w:ascii="Times New Roman" w:hAnsi="Times New Roman"/>
      <w:sz w:val="24"/>
    </w:rPr>
  </w:style>
  <w:style w:type="paragraph" w:styleId="a9">
    <w:name w:val="Plain Text"/>
    <w:basedOn w:val="a"/>
    <w:link w:val="aa"/>
    <w:autoRedefine/>
    <w:qFormat/>
    <w:rPr>
      <w:rFonts w:ascii="宋体" w:hAnsi="Courier New"/>
      <w:szCs w:val="22"/>
    </w:rPr>
  </w:style>
  <w:style w:type="paragraph" w:styleId="ab">
    <w:name w:val="footer"/>
    <w:basedOn w:val="a"/>
    <w:link w:val="ac"/>
    <w:autoRedefine/>
    <w:uiPriority w:val="99"/>
    <w:qFormat/>
    <w:pPr>
      <w:tabs>
        <w:tab w:val="center" w:pos="4153"/>
        <w:tab w:val="right" w:pos="8306"/>
      </w:tabs>
      <w:snapToGrid w:val="0"/>
      <w:jc w:val="left"/>
    </w:pPr>
    <w:rPr>
      <w:sz w:val="18"/>
      <w:szCs w:val="18"/>
    </w:rPr>
  </w:style>
  <w:style w:type="paragraph" w:styleId="ad">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pPr>
      <w:tabs>
        <w:tab w:val="right" w:leader="dot" w:pos="9628"/>
      </w:tabs>
      <w:spacing w:line="440" w:lineRule="exact"/>
      <w:jc w:val="center"/>
    </w:pPr>
    <w:rPr>
      <w:rFonts w:ascii="仿宋" w:eastAsia="仿宋" w:hAnsi="仿宋"/>
      <w:b/>
      <w:sz w:val="44"/>
      <w:szCs w:val="44"/>
    </w:rPr>
  </w:style>
  <w:style w:type="paragraph" w:styleId="ae">
    <w:name w:val="footnote text"/>
    <w:basedOn w:val="a"/>
    <w:autoRedefine/>
    <w:uiPriority w:val="99"/>
    <w:unhideWhenUsed/>
    <w:qFormat/>
    <w:pPr>
      <w:snapToGrid w:val="0"/>
      <w:jc w:val="left"/>
    </w:pPr>
    <w:rPr>
      <w:rFonts w:ascii="Calibri" w:eastAsia="宋体" w:hAnsi="Calibri" w:cs="Times New Roman"/>
      <w:sz w:val="18"/>
    </w:rPr>
  </w:style>
  <w:style w:type="paragraph" w:styleId="HTML">
    <w:name w:val="HTML Preformatted"/>
    <w:basedOn w:val="a"/>
    <w:qFormat/>
    <w:pPr>
      <w:widowControl/>
      <w:spacing w:line="360" w:lineRule="auto"/>
    </w:pPr>
    <w:rPr>
      <w:rFonts w:ascii="Courier New" w:hAnsi="Courier New"/>
      <w:sz w:val="20"/>
      <w:szCs w:val="20"/>
    </w:rPr>
  </w:style>
  <w:style w:type="paragraph" w:styleId="af">
    <w:name w:val="Normal (Web)"/>
    <w:basedOn w:val="a"/>
    <w:link w:val="af0"/>
    <w:autoRedefine/>
    <w:qFormat/>
    <w:pPr>
      <w:spacing w:beforeAutospacing="1" w:afterAutospacing="1"/>
      <w:jc w:val="left"/>
    </w:pPr>
    <w:rPr>
      <w:rFonts w:cs="Times New Roman"/>
      <w:kern w:val="0"/>
      <w:sz w:val="24"/>
    </w:rPr>
  </w:style>
  <w:style w:type="paragraph" w:styleId="af1">
    <w:name w:val="Title"/>
    <w:basedOn w:val="a"/>
    <w:next w:val="a"/>
    <w:qFormat/>
    <w:pPr>
      <w:spacing w:before="240" w:after="60"/>
      <w:jc w:val="center"/>
      <w:outlineLvl w:val="0"/>
    </w:pPr>
    <w:rPr>
      <w:rFonts w:ascii="等线 Light" w:hAnsi="等线 Light" w:cs="Times New Roman"/>
      <w:b/>
      <w:bCs/>
      <w:sz w:val="32"/>
      <w:szCs w:val="32"/>
    </w:rPr>
  </w:style>
  <w:style w:type="paragraph" w:styleId="af2">
    <w:name w:val="Body Text First Indent"/>
    <w:basedOn w:val="a7"/>
    <w:next w:val="a"/>
    <w:autoRedefine/>
    <w:uiPriority w:val="99"/>
    <w:unhideWhenUsed/>
    <w:qFormat/>
    <w:pPr>
      <w:spacing w:after="120" w:line="360" w:lineRule="auto"/>
      <w:ind w:firstLineChars="100" w:firstLine="420"/>
    </w:pPr>
    <w:rPr>
      <w:rFonts w:ascii="Calibri" w:eastAsia="仿宋" w:hAnsi="Calibri"/>
      <w:sz w:val="28"/>
    </w:rPr>
  </w:style>
  <w:style w:type="paragraph" w:styleId="20">
    <w:name w:val="Body Text First Indent 2"/>
    <w:basedOn w:val="a8"/>
    <w:autoRedefine/>
    <w:qFormat/>
    <w:pPr>
      <w:ind w:leftChars="0" w:left="0" w:firstLineChars="0" w:firstLine="0"/>
    </w:pPr>
    <w:rPr>
      <w:rFonts w:ascii="仿宋" w:eastAsia="仿宋" w:hAnsi="仿宋" w:cs="仿宋"/>
      <w:b/>
      <w:bCs/>
    </w:rPr>
  </w:style>
  <w:style w:type="table" w:styleId="af3">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autoRedefine/>
    <w:qFormat/>
    <w:rPr>
      <w:rFonts w:ascii="仿宋_GB2312" w:eastAsia="仿宋_GB2312" w:hAnsi="Calibri" w:cs="Times New Roman"/>
      <w:bCs/>
      <w:sz w:val="32"/>
      <w:szCs w:val="32"/>
    </w:rPr>
  </w:style>
  <w:style w:type="character" w:styleId="af5">
    <w:name w:val="page number"/>
    <w:basedOn w:val="a0"/>
    <w:autoRedefine/>
    <w:qFormat/>
  </w:style>
  <w:style w:type="character" w:styleId="af6">
    <w:name w:val="Hyperlink"/>
    <w:autoRedefine/>
    <w:uiPriority w:val="99"/>
    <w:qFormat/>
    <w:rPr>
      <w:color w:val="136EC2"/>
      <w:u w:val="single"/>
    </w:rPr>
  </w:style>
  <w:style w:type="character" w:styleId="HTML0">
    <w:name w:val="HTML Sample"/>
    <w:basedOn w:val="a0"/>
    <w:autoRedefine/>
    <w:qFormat/>
    <w:rPr>
      <w:rFonts w:ascii="Courier New" w:hAnsi="Courier New"/>
    </w:rPr>
  </w:style>
  <w:style w:type="paragraph" w:customStyle="1" w:styleId="Af7">
    <w:name w:val="正文 A"/>
    <w:autoRedefine/>
    <w:uiPriority w:val="99"/>
    <w:qFormat/>
    <w:pPr>
      <w:widowControl w:val="0"/>
      <w:jc w:val="both"/>
    </w:pPr>
    <w:rPr>
      <w:rFonts w:ascii="Arial Unicode MS" w:eastAsia="Arial Unicode MS" w:hAnsi="Arial Unicode MS" w:cs="Arial Unicode MS" w:hint="eastAsia"/>
      <w:color w:val="000000"/>
      <w:kern w:val="2"/>
      <w:sz w:val="21"/>
      <w:szCs w:val="21"/>
    </w:rPr>
  </w:style>
  <w:style w:type="paragraph" w:customStyle="1" w:styleId="41">
    <w:name w:val="目录 41"/>
    <w:next w:val="a"/>
    <w:autoRedefine/>
    <w:qFormat/>
    <w:pPr>
      <w:wordWrap w:val="0"/>
      <w:ind w:left="1275"/>
      <w:jc w:val="both"/>
    </w:pPr>
    <w:rPr>
      <w:sz w:val="21"/>
    </w:rPr>
  </w:style>
  <w:style w:type="character" w:customStyle="1" w:styleId="NormalCharacter">
    <w:name w:val="NormalCharacter"/>
    <w:link w:val="UserStyle461"/>
    <w:autoRedefine/>
    <w:qFormat/>
    <w:rPr>
      <w:rFonts w:ascii="仿宋_GB2312" w:eastAsia="仿宋_GB2312" w:hAnsi="Calibri" w:cs="Times New Roman"/>
      <w:b/>
      <w:sz w:val="32"/>
      <w:szCs w:val="32"/>
    </w:rPr>
  </w:style>
  <w:style w:type="paragraph" w:customStyle="1" w:styleId="UserStyle461">
    <w:name w:val="UserStyle_461"/>
    <w:basedOn w:val="a"/>
    <w:link w:val="NormalCharacter"/>
    <w:autoRedefine/>
    <w:qFormat/>
    <w:pPr>
      <w:widowControl/>
      <w:textAlignment w:val="baseline"/>
    </w:pPr>
    <w:rPr>
      <w:rFonts w:ascii="仿宋_GB2312" w:eastAsia="仿宋_GB2312" w:hAnsi="Calibri" w:cs="Times New Roman"/>
      <w:b/>
      <w:sz w:val="32"/>
      <w:szCs w:val="32"/>
    </w:rPr>
  </w:style>
  <w:style w:type="paragraph" w:customStyle="1" w:styleId="Default">
    <w:name w:val="Default"/>
    <w:basedOn w:val="af1"/>
    <w:next w:val="1"/>
    <w:autoRedefine/>
    <w:qFormat/>
    <w:pPr>
      <w:autoSpaceDE w:val="0"/>
      <w:autoSpaceDN w:val="0"/>
      <w:adjustRightInd w:val="0"/>
    </w:pPr>
    <w:rPr>
      <w:rFonts w:ascii="宋体" w:eastAsia="宋体" w:hAnsi="Times New Roman"/>
      <w:color w:val="000000"/>
      <w:sz w:val="24"/>
    </w:rPr>
  </w:style>
  <w:style w:type="paragraph" w:customStyle="1" w:styleId="10">
    <w:name w:val="明显引用1"/>
    <w:basedOn w:val="a"/>
    <w:next w:val="a"/>
    <w:autoRedefine/>
    <w:qFormat/>
    <w:pPr>
      <w:wordWrap w:val="0"/>
      <w:spacing w:before="360" w:after="360"/>
      <w:ind w:left="950" w:right="950"/>
      <w:jc w:val="center"/>
    </w:pPr>
    <w:rPr>
      <w:rFonts w:ascii="Times New Roman" w:eastAsia="宋体" w:hAnsi="Times New Roman" w:cs="Times New Roman"/>
      <w:i/>
    </w:rPr>
  </w:style>
  <w:style w:type="paragraph" w:customStyle="1" w:styleId="21">
    <w:name w:val="表格文字2"/>
    <w:basedOn w:val="11"/>
    <w:autoRedefine/>
    <w:uiPriority w:val="99"/>
    <w:qFormat/>
    <w:pPr>
      <w:spacing w:before="25" w:after="25"/>
      <w:jc w:val="left"/>
    </w:pPr>
    <w:rPr>
      <w:bCs/>
      <w:spacing w:val="10"/>
      <w:kern w:val="0"/>
    </w:rPr>
  </w:style>
  <w:style w:type="paragraph" w:customStyle="1" w:styleId="11">
    <w:name w:val="正文1"/>
    <w:autoRedefine/>
    <w:qFormat/>
    <w:pPr>
      <w:jc w:val="both"/>
    </w:pPr>
    <w:rPr>
      <w:kern w:val="2"/>
      <w:sz w:val="21"/>
      <w:szCs w:val="21"/>
    </w:rPr>
  </w:style>
  <w:style w:type="paragraph" w:styleId="af8">
    <w:name w:val="List Paragraph"/>
    <w:basedOn w:val="a"/>
    <w:autoRedefine/>
    <w:uiPriority w:val="34"/>
    <w:qFormat/>
    <w:pPr>
      <w:ind w:firstLineChars="200" w:firstLine="420"/>
    </w:pPr>
  </w:style>
  <w:style w:type="paragraph" w:customStyle="1" w:styleId="30">
    <w:name w:val="正文_3_0"/>
    <w:basedOn w:val="22"/>
    <w:next w:val="23"/>
    <w:autoRedefine/>
    <w:qFormat/>
    <w:rPr>
      <w:rFonts w:ascii="Calibri" w:hAnsi="Calibri" w:cs="Calibri"/>
      <w:szCs w:val="21"/>
    </w:rPr>
  </w:style>
  <w:style w:type="paragraph" w:customStyle="1" w:styleId="22">
    <w:name w:val="正文_2"/>
    <w:next w:val="23"/>
    <w:autoRedefine/>
    <w:qFormat/>
    <w:pPr>
      <w:widowControl w:val="0"/>
      <w:jc w:val="both"/>
    </w:pPr>
    <w:rPr>
      <w:kern w:val="2"/>
      <w:sz w:val="21"/>
      <w:szCs w:val="24"/>
    </w:rPr>
  </w:style>
  <w:style w:type="paragraph" w:customStyle="1" w:styleId="23">
    <w:name w:val="页脚_2"/>
    <w:basedOn w:val="40"/>
    <w:autoRedefine/>
    <w:unhideWhenUsed/>
    <w:qFormat/>
    <w:pPr>
      <w:tabs>
        <w:tab w:val="center" w:pos="4153"/>
        <w:tab w:val="right" w:pos="8306"/>
      </w:tabs>
      <w:snapToGrid w:val="0"/>
      <w:jc w:val="left"/>
    </w:pPr>
    <w:rPr>
      <w:sz w:val="18"/>
      <w:szCs w:val="18"/>
    </w:rPr>
  </w:style>
  <w:style w:type="paragraph" w:customStyle="1" w:styleId="40">
    <w:name w:val="正文_4"/>
    <w:autoRedefine/>
    <w:qFormat/>
    <w:pPr>
      <w:widowControl w:val="0"/>
      <w:jc w:val="both"/>
    </w:pPr>
    <w:rPr>
      <w:kern w:val="2"/>
      <w:sz w:val="21"/>
      <w:szCs w:val="24"/>
    </w:rPr>
  </w:style>
  <w:style w:type="paragraph" w:customStyle="1" w:styleId="0">
    <w:name w:val="页脚_0"/>
    <w:basedOn w:val="22"/>
    <w:autoRedefine/>
    <w:uiPriority w:val="99"/>
    <w:unhideWhenUsed/>
    <w:qFormat/>
    <w:pPr>
      <w:tabs>
        <w:tab w:val="center" w:pos="4153"/>
        <w:tab w:val="right" w:pos="8306"/>
      </w:tabs>
      <w:snapToGrid w:val="0"/>
      <w:jc w:val="left"/>
    </w:pPr>
    <w:rPr>
      <w:rFonts w:ascii="Calibri" w:hAnsi="Calibri"/>
      <w:sz w:val="18"/>
      <w:szCs w:val="18"/>
    </w:rPr>
  </w:style>
  <w:style w:type="paragraph" w:customStyle="1" w:styleId="00">
    <w:name w:val="正文_0"/>
    <w:next w:val="0"/>
    <w:autoRedefine/>
    <w:qFormat/>
    <w:pPr>
      <w:widowControl w:val="0"/>
      <w:jc w:val="both"/>
    </w:pPr>
    <w:rPr>
      <w:rFonts w:ascii="Calibri" w:hAnsi="Calibri"/>
      <w:kern w:val="2"/>
      <w:sz w:val="21"/>
      <w:szCs w:val="22"/>
    </w:rPr>
  </w:style>
  <w:style w:type="paragraph" w:customStyle="1" w:styleId="01">
    <w:name w:val="正文_0_1"/>
    <w:basedOn w:val="12"/>
    <w:next w:val="12"/>
    <w:autoRedefine/>
    <w:qFormat/>
    <w:rPr>
      <w:szCs w:val="21"/>
    </w:rPr>
  </w:style>
  <w:style w:type="paragraph" w:customStyle="1" w:styleId="12">
    <w:name w:val="正文_1"/>
    <w:autoRedefine/>
    <w:qFormat/>
    <w:pPr>
      <w:widowControl w:val="0"/>
      <w:jc w:val="both"/>
    </w:pPr>
    <w:rPr>
      <w:rFonts w:ascii="Calibri" w:hAnsi="Calibri"/>
      <w:kern w:val="2"/>
      <w:sz w:val="21"/>
      <w:szCs w:val="22"/>
    </w:rPr>
  </w:style>
  <w:style w:type="paragraph" w:customStyle="1" w:styleId="TableParagraph">
    <w:name w:val="Table Paragraph"/>
    <w:basedOn w:val="a"/>
    <w:autoRedefine/>
    <w:uiPriority w:val="1"/>
    <w:qFormat/>
    <w:rPr>
      <w:rFonts w:ascii="楷体" w:eastAsia="楷体" w:hAnsi="楷体" w:cs="楷体"/>
      <w:lang w:val="zh-CN" w:bidi="zh-CN"/>
    </w:rPr>
  </w:style>
  <w:style w:type="paragraph" w:customStyle="1" w:styleId="WPSOffice1">
    <w:name w:val="WPSOffice手动目录 1"/>
    <w:autoRedefine/>
    <w:qFormat/>
  </w:style>
  <w:style w:type="paragraph" w:customStyle="1" w:styleId="110">
    <w:name w:val="正文11"/>
    <w:autoRedefine/>
    <w:qFormat/>
    <w:pPr>
      <w:widowControl w:val="0"/>
      <w:jc w:val="both"/>
    </w:pPr>
    <w:rPr>
      <w:rFonts w:ascii="Calibri" w:hAnsi="Calibri"/>
      <w:kern w:val="2"/>
      <w:sz w:val="21"/>
      <w:szCs w:val="22"/>
    </w:rPr>
  </w:style>
  <w:style w:type="paragraph" w:customStyle="1" w:styleId="af9">
    <w:name w:val="缺省文本"/>
    <w:autoRedefine/>
    <w:qFormat/>
    <w:pPr>
      <w:widowControl w:val="0"/>
      <w:autoSpaceDE w:val="0"/>
      <w:autoSpaceDN w:val="0"/>
      <w:adjustRightInd w:val="0"/>
    </w:pPr>
    <w:rPr>
      <w:color w:val="000000"/>
      <w:sz w:val="24"/>
      <w:szCs w:val="24"/>
    </w:rPr>
  </w:style>
  <w:style w:type="paragraph" w:customStyle="1" w:styleId="260">
    <w:name w:val="样式 样式 样式 样式 标题 2 + 宋体 五号 非加粗 黑色 + 段前: 6 磅 段后: 0 磅 行距: 单倍行距 + 段前:..."/>
    <w:basedOn w:val="a"/>
    <w:autoRedefine/>
    <w:qFormat/>
    <w:pPr>
      <w:keepNext/>
      <w:keepLines/>
      <w:adjustRightInd w:val="0"/>
      <w:spacing w:before="240"/>
      <w:textAlignment w:val="baseline"/>
      <w:outlineLvl w:val="1"/>
    </w:pPr>
    <w:rPr>
      <w:b/>
      <w:bCs/>
    </w:rPr>
  </w:style>
  <w:style w:type="paragraph" w:customStyle="1" w:styleId="100">
    <w:name w:val="正文_1_0"/>
    <w:next w:val="13"/>
    <w:autoRedefine/>
    <w:qFormat/>
    <w:pPr>
      <w:widowControl w:val="0"/>
      <w:jc w:val="both"/>
    </w:pPr>
  </w:style>
  <w:style w:type="paragraph" w:customStyle="1" w:styleId="13">
    <w:name w:val="正文首行缩进1"/>
    <w:basedOn w:val="000"/>
    <w:autoRedefine/>
    <w:uiPriority w:val="99"/>
    <w:unhideWhenUsed/>
    <w:qFormat/>
    <w:pPr>
      <w:ind w:firstLineChars="100" w:firstLine="420"/>
    </w:pPr>
    <w:rPr>
      <w:szCs w:val="22"/>
    </w:rPr>
  </w:style>
  <w:style w:type="paragraph" w:customStyle="1" w:styleId="000">
    <w:name w:val="正文文本_0_0"/>
    <w:basedOn w:val="1000"/>
    <w:autoRedefine/>
    <w:uiPriority w:val="99"/>
    <w:qFormat/>
    <w:rPr>
      <w:rFonts w:eastAsia="黑体"/>
      <w:kern w:val="0"/>
      <w:sz w:val="36"/>
      <w:szCs w:val="24"/>
    </w:rPr>
  </w:style>
  <w:style w:type="paragraph" w:customStyle="1" w:styleId="1000">
    <w:name w:val="正文_1_0_0_0"/>
    <w:basedOn w:val="2000"/>
    <w:autoRedefine/>
    <w:qFormat/>
    <w:rPr>
      <w:rFonts w:ascii="Calibri" w:hAnsi="Calibri"/>
      <w:sz w:val="28"/>
      <w:szCs w:val="22"/>
    </w:rPr>
  </w:style>
  <w:style w:type="paragraph" w:customStyle="1" w:styleId="2000">
    <w:name w:val="正文_2_0_0_0"/>
    <w:basedOn w:val="200"/>
    <w:next w:val="0000"/>
    <w:autoRedefine/>
    <w:qFormat/>
    <w:rPr>
      <w:rFonts w:ascii="Times New Roman" w:hAnsi="Times New Roman" w:cs="Times New Roman"/>
    </w:rPr>
  </w:style>
  <w:style w:type="paragraph" w:customStyle="1" w:styleId="200">
    <w:name w:val="正文_2_0_0"/>
    <w:basedOn w:val="201"/>
    <w:autoRedefine/>
    <w:qFormat/>
    <w:rPr>
      <w:rFonts w:ascii="Calibri" w:hAnsi="Calibri" w:cs="宋体"/>
      <w:szCs w:val="21"/>
    </w:rPr>
  </w:style>
  <w:style w:type="paragraph" w:customStyle="1" w:styleId="201">
    <w:name w:val="正文_2_0"/>
    <w:autoRedefine/>
    <w:qFormat/>
    <w:pPr>
      <w:widowControl w:val="0"/>
      <w:jc w:val="both"/>
    </w:pPr>
    <w:rPr>
      <w:kern w:val="2"/>
      <w:sz w:val="21"/>
      <w:szCs w:val="24"/>
    </w:rPr>
  </w:style>
  <w:style w:type="paragraph" w:customStyle="1" w:styleId="0000">
    <w:name w:val="引文目录标题_0_0_0"/>
    <w:basedOn w:val="400"/>
    <w:next w:val="400"/>
    <w:autoRedefine/>
    <w:qFormat/>
    <w:pPr>
      <w:spacing w:before="120"/>
    </w:pPr>
    <w:rPr>
      <w:rFonts w:ascii="Cambria" w:hAnsi="Cambria"/>
      <w:sz w:val="28"/>
    </w:rPr>
  </w:style>
  <w:style w:type="paragraph" w:customStyle="1" w:styleId="400">
    <w:name w:val="正文_4_0"/>
    <w:next w:val="202"/>
    <w:autoRedefine/>
    <w:qFormat/>
    <w:pPr>
      <w:widowControl w:val="0"/>
      <w:jc w:val="both"/>
    </w:pPr>
    <w:rPr>
      <w:rFonts w:ascii="Calibri" w:hAnsi="Calibri"/>
      <w:kern w:val="2"/>
      <w:sz w:val="21"/>
      <w:szCs w:val="22"/>
    </w:rPr>
  </w:style>
  <w:style w:type="paragraph" w:customStyle="1" w:styleId="202">
    <w:name w:val="正文文本_2_0"/>
    <w:basedOn w:val="400"/>
    <w:autoRedefine/>
    <w:unhideWhenUsed/>
    <w:qFormat/>
    <w:pPr>
      <w:spacing w:after="120"/>
    </w:pPr>
  </w:style>
  <w:style w:type="paragraph" w:customStyle="1" w:styleId="4000">
    <w:name w:val="正文_4_0_0"/>
    <w:autoRedefine/>
    <w:qFormat/>
    <w:pPr>
      <w:widowControl w:val="0"/>
      <w:jc w:val="both"/>
    </w:pPr>
    <w:rPr>
      <w:kern w:val="2"/>
      <w:sz w:val="21"/>
      <w:szCs w:val="22"/>
    </w:rPr>
  </w:style>
  <w:style w:type="paragraph" w:customStyle="1" w:styleId="14">
    <w:name w:val="列出段落1"/>
    <w:basedOn w:val="a"/>
    <w:autoRedefine/>
    <w:uiPriority w:val="34"/>
    <w:qFormat/>
    <w:pPr>
      <w:ind w:firstLineChars="200" w:firstLine="420"/>
    </w:pPr>
  </w:style>
  <w:style w:type="paragraph" w:customStyle="1" w:styleId="300">
    <w:name w:val="正文_3_0_0"/>
    <w:autoRedefine/>
    <w:qFormat/>
    <w:pPr>
      <w:widowControl w:val="0"/>
      <w:jc w:val="both"/>
    </w:pPr>
    <w:rPr>
      <w:rFonts w:eastAsia="仿宋_GB2312"/>
      <w:kern w:val="2"/>
      <w:sz w:val="28"/>
      <w:szCs w:val="24"/>
    </w:rPr>
  </w:style>
  <w:style w:type="paragraph" w:customStyle="1" w:styleId="Style1">
    <w:name w:val="Style1"/>
    <w:basedOn w:val="a"/>
    <w:autoRedefine/>
    <w:qFormat/>
    <w:pPr>
      <w:widowControl/>
      <w:tabs>
        <w:tab w:val="left" w:pos="-720"/>
      </w:tabs>
      <w:spacing w:after="120"/>
    </w:pPr>
    <w:rPr>
      <w:rFonts w:ascii="Times New Roman" w:eastAsia="宋体" w:hAnsi="Times New Roman" w:cs="Times New Roman"/>
      <w:spacing w:val="-3"/>
      <w:kern w:val="0"/>
      <w:sz w:val="24"/>
      <w:szCs w:val="20"/>
      <w:lang w:val="en-AU" w:eastAsia="en-US"/>
    </w:rPr>
  </w:style>
  <w:style w:type="paragraph" w:customStyle="1" w:styleId="paragraph">
    <w:name w:val="paragraph"/>
    <w:basedOn w:val="a"/>
    <w:autoRedefine/>
    <w:qFormat/>
    <w:pPr>
      <w:widowControl/>
      <w:spacing w:before="100" w:beforeAutospacing="1" w:after="100" w:afterAutospacing="1"/>
    </w:pPr>
    <w:rPr>
      <w:rFonts w:ascii="宋体" w:eastAsia="宋体" w:hAnsi="宋体" w:cs="宋体"/>
      <w:kern w:val="0"/>
      <w:sz w:val="24"/>
    </w:rPr>
  </w:style>
  <w:style w:type="character" w:customStyle="1" w:styleId="UserStyle2">
    <w:name w:val="UserStyle_2"/>
    <w:autoRedefine/>
    <w:semiHidden/>
    <w:qFormat/>
  </w:style>
  <w:style w:type="character" w:customStyle="1" w:styleId="font31">
    <w:name w:val="font31"/>
    <w:basedOn w:val="a0"/>
    <w:autoRedefine/>
    <w:qFormat/>
    <w:rPr>
      <w:rFonts w:ascii="宋体" w:eastAsia="宋体" w:hAnsi="宋体" w:cs="宋体" w:hint="eastAsia"/>
      <w:color w:val="000000"/>
      <w:sz w:val="22"/>
      <w:szCs w:val="22"/>
      <w:u w:val="none"/>
    </w:rPr>
  </w:style>
  <w:style w:type="paragraph" w:customStyle="1" w:styleId="21212">
    <w:name w:val="样式 样式 样式 左侧:  2 字符1 + 首行缩进:  2 字符1 + 首行缩进:  2 字符"/>
    <w:basedOn w:val="a"/>
    <w:autoRedefine/>
    <w:qFormat/>
    <w:pPr>
      <w:widowControl/>
      <w:adjustRightInd w:val="0"/>
      <w:spacing w:before="60" w:after="120" w:line="440" w:lineRule="atLeast"/>
      <w:ind w:firstLine="480"/>
      <w:textAlignment w:val="baseline"/>
    </w:pPr>
    <w:rPr>
      <w:sz w:val="24"/>
    </w:rPr>
  </w:style>
  <w:style w:type="paragraph" w:customStyle="1" w:styleId="Style2">
    <w:name w:val="_Style 2"/>
    <w:basedOn w:val="a"/>
    <w:autoRedefine/>
    <w:uiPriority w:val="99"/>
    <w:qFormat/>
    <w:pPr>
      <w:ind w:firstLineChars="200" w:firstLine="420"/>
    </w:pPr>
    <w:rPr>
      <w:rFonts w:ascii="Calibri" w:eastAsia="宋体" w:hAnsi="Calibri" w:cs="Times New Roman"/>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宋体" w:eastAsia="宋体" w:hAnsi="宋体" w:cs="宋体"/>
      <w:szCs w:val="21"/>
      <w:lang w:eastAsia="en-US"/>
    </w:rPr>
  </w:style>
  <w:style w:type="paragraph" w:customStyle="1" w:styleId="15">
    <w:name w:val="列表段落1"/>
    <w:basedOn w:val="a"/>
    <w:uiPriority w:val="34"/>
    <w:qFormat/>
    <w:pPr>
      <w:ind w:firstLineChars="200" w:firstLine="420"/>
    </w:pPr>
  </w:style>
  <w:style w:type="paragraph" w:customStyle="1" w:styleId="afa">
    <w:name w:val="正文（培训）"/>
    <w:basedOn w:val="a"/>
    <w:qFormat/>
    <w:pPr>
      <w:snapToGrid w:val="0"/>
      <w:jc w:val="center"/>
    </w:pPr>
    <w:rPr>
      <w:rFonts w:ascii="Hiragino Sans GB W3" w:eastAsia="Hiragino Sans GB W3" w:hAnsi="Hiragino Sans GB W3" w:cs="宋体"/>
      <w:szCs w:val="28"/>
    </w:rPr>
  </w:style>
  <w:style w:type="paragraph" w:customStyle="1" w:styleId="52">
    <w:name w:val="5）标书正文 首行缩进2字符"/>
    <w:basedOn w:val="a"/>
    <w:qFormat/>
    <w:pPr>
      <w:spacing w:line="480" w:lineRule="exact"/>
      <w:ind w:firstLineChars="200" w:firstLine="200"/>
    </w:pPr>
    <w:rPr>
      <w:rFonts w:ascii="仿宋_GB2312" w:eastAsia="仿宋_GB2312"/>
      <w:sz w:val="28"/>
    </w:rPr>
  </w:style>
  <w:style w:type="paragraph" w:customStyle="1" w:styleId="afb">
    <w:name w:val="样式"/>
    <w:qFormat/>
    <w:pPr>
      <w:widowControl w:val="0"/>
      <w:autoSpaceDE w:val="0"/>
      <w:autoSpaceDN w:val="0"/>
      <w:adjustRightInd w:val="0"/>
    </w:pPr>
    <w:rPr>
      <w:rFonts w:ascii="宋体" w:hAnsi="宋体" w:cs="宋体"/>
      <w:sz w:val="24"/>
      <w:szCs w:val="24"/>
    </w:rPr>
  </w:style>
  <w:style w:type="paragraph" w:customStyle="1" w:styleId="24">
    <w:name w:val="样式 首行缩进:  2 字符"/>
    <w:basedOn w:val="a"/>
    <w:qFormat/>
    <w:pPr>
      <w:spacing w:line="400" w:lineRule="exact"/>
      <w:ind w:firstLineChars="200" w:firstLine="200"/>
    </w:pPr>
    <w:rPr>
      <w:rFonts w:cs="宋体"/>
      <w:sz w:val="24"/>
    </w:rPr>
  </w:style>
  <w:style w:type="character" w:customStyle="1" w:styleId="font41">
    <w:name w:val="font41"/>
    <w:autoRedefine/>
    <w:qFormat/>
    <w:rPr>
      <w:rFonts w:ascii="仿宋" w:eastAsia="仿宋" w:hAnsi="仿宋" w:cs="仿宋"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Calibri" w:hAnsi="Calibri" w:cs="Calibri"/>
      <w:color w:val="000000"/>
      <w:sz w:val="18"/>
      <w:szCs w:val="18"/>
      <w:u w:val="none"/>
    </w:rPr>
  </w:style>
  <w:style w:type="character" w:customStyle="1" w:styleId="font51">
    <w:name w:val="font51"/>
    <w:basedOn w:val="a0"/>
    <w:qFormat/>
    <w:rPr>
      <w:rFonts w:ascii="Times New Roman" w:hAnsi="Times New Roman" w:cs="Times New Roman" w:hint="default"/>
      <w:color w:val="000000"/>
      <w:sz w:val="20"/>
      <w:szCs w:val="20"/>
      <w:u w:val="none"/>
    </w:rPr>
  </w:style>
  <w:style w:type="character" w:customStyle="1" w:styleId="aa">
    <w:name w:val="纯文本 字符"/>
    <w:link w:val="a9"/>
    <w:qFormat/>
    <w:locked/>
    <w:rsid w:val="00101A0E"/>
    <w:rPr>
      <w:rFonts w:ascii="宋体" w:eastAsiaTheme="minorEastAsia" w:hAnsi="Courier New" w:cstheme="minorBidi"/>
      <w:kern w:val="2"/>
      <w:sz w:val="21"/>
      <w:szCs w:val="22"/>
    </w:rPr>
  </w:style>
  <w:style w:type="paragraph" w:customStyle="1" w:styleId="0001">
    <w:name w:val="正文_0_0_0"/>
    <w:qFormat/>
    <w:rsid w:val="00101A0E"/>
    <w:pPr>
      <w:widowControl w:val="0"/>
      <w:jc w:val="both"/>
    </w:pPr>
    <w:rPr>
      <w:kern w:val="2"/>
      <w:sz w:val="28"/>
      <w:szCs w:val="22"/>
    </w:rPr>
  </w:style>
  <w:style w:type="paragraph" w:customStyle="1" w:styleId="Normal11">
    <w:name w:val="Normal_11"/>
    <w:qFormat/>
    <w:rsid w:val="00101A0E"/>
    <w:rPr>
      <w:rFonts w:ascii="黑体" w:eastAsia="黑体" w:hAnsi="黑体"/>
      <w:b/>
      <w:sz w:val="32"/>
      <w:szCs w:val="24"/>
    </w:rPr>
  </w:style>
  <w:style w:type="character" w:customStyle="1" w:styleId="af0">
    <w:name w:val="普通(网站) 字符"/>
    <w:link w:val="af"/>
    <w:qFormat/>
    <w:rsid w:val="008C14D3"/>
    <w:rPr>
      <w:rFonts w:asciiTheme="minorHAnsi" w:eastAsiaTheme="minorEastAsia" w:hAnsiTheme="minorHAnsi"/>
      <w:sz w:val="24"/>
      <w:szCs w:val="24"/>
    </w:rPr>
  </w:style>
  <w:style w:type="character" w:customStyle="1" w:styleId="ac">
    <w:name w:val="页脚 字符"/>
    <w:basedOn w:val="a0"/>
    <w:link w:val="ab"/>
    <w:uiPriority w:val="99"/>
    <w:rsid w:val="00281A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533658">
      <w:bodyDiv w:val="1"/>
      <w:marLeft w:val="0"/>
      <w:marRight w:val="0"/>
      <w:marTop w:val="0"/>
      <w:marBottom w:val="0"/>
      <w:divBdr>
        <w:top w:val="none" w:sz="0" w:space="0" w:color="auto"/>
        <w:left w:val="none" w:sz="0" w:space="0" w:color="auto"/>
        <w:bottom w:val="none" w:sz="0" w:space="0" w:color="auto"/>
        <w:right w:val="none" w:sz="0" w:space="0" w:color="auto"/>
      </w:divBdr>
    </w:div>
    <w:div w:id="507718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96F98C9-2423-4B3B-B3E6-FE73CBF07B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79</Pages>
  <Words>21376</Words>
  <Characters>22446</Characters>
  <Application>Microsoft Office Word</Application>
  <DocSecurity>0</DocSecurity>
  <Lines>1496</Lines>
  <Paragraphs>1327</Paragraphs>
  <ScaleCrop>false</ScaleCrop>
  <Company/>
  <LinksUpToDate>false</LinksUpToDate>
  <CharactersWithSpaces>42495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dc:creator>
  <cp:lastModifiedBy>Caroline ling</cp:lastModifiedBy>
  <cp:revision>6</cp:revision>
  <cp:lastPrinted>2024-07-04T08:45:00Z</cp:lastPrinted>
  <dcterms:created xsi:type="dcterms:W3CDTF">2025-07-16T05:11:00Z</dcterms:created>
  <dcterms:modified xsi:type="dcterms:W3CDTF">2025-07-17T08:17:00Z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FCAED4DFEE8847BEB19DAB81A662BB0C_13</vt:lpwstr>
  </property>
  <property fmtid="{D5CDD505-2E9C-101B-9397-08002B2CF9AE}" pid="4" name="KSOSaveFontToCloudKey">
    <vt:lpwstr>340659104_cloud</vt:lpwstr>
  </property>
  <property fmtid="{D5CDD505-2E9C-101B-9397-08002B2CF9AE}" pid="5" name="KSOTemplateDocerSaveRecord">
    <vt:lpwstr>eyJoZGlkIjoiYjljNzFmNTQ0MDRmODUyOGNjY2Q4NjQzNzEwNTU2MDMiLCJ1c2VySWQiOiIyNzk4NTE3NjQifQ==</vt:lpwstr>
  </property>
</Properties>
</file>