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68395">
      <w:pPr>
        <w:spacing w:line="600" w:lineRule="exact"/>
        <w:jc w:val="left"/>
        <w:rPr>
          <w:rFonts w:hint="eastAsia" w:ascii="宋体" w:hAnsi="宋体" w:eastAsia="宋体" w:cs="Times New Roman"/>
          <w:color w:val="auto"/>
          <w:sz w:val="44"/>
          <w:szCs w:val="44"/>
          <w:highlight w:val="none"/>
          <w:lang w:val="en-US" w:eastAsia="zh-CN"/>
        </w:rPr>
      </w:pPr>
    </w:p>
    <w:p w14:paraId="63FC3DC7">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hint="eastAsia" w:ascii="Times New Roman" w:hAnsi="宋体" w:eastAsia="宋体" w:cs="Times New Roman"/>
          <w:b/>
          <w:bCs/>
          <w:color w:val="auto"/>
          <w:sz w:val="52"/>
          <w:szCs w:val="48"/>
          <w:highlight w:val="none"/>
          <w:lang w:val="en-US" w:eastAsia="zh-CN"/>
        </w:rPr>
      </w:pPr>
      <w:r>
        <w:rPr>
          <w:rFonts w:hint="eastAsia" w:ascii="Times New Roman" w:hAnsi="宋体" w:eastAsia="宋体" w:cs="Times New Roman"/>
          <w:b/>
          <w:bCs/>
          <w:color w:val="auto"/>
          <w:sz w:val="52"/>
          <w:szCs w:val="48"/>
          <w:highlight w:val="none"/>
          <w:lang w:val="en-US" w:eastAsia="zh-CN"/>
        </w:rPr>
        <w:t>乌鲁木齐市第四人民医院2025年安保服务项目</w:t>
      </w:r>
    </w:p>
    <w:p w14:paraId="55351A2B">
      <w:pPr>
        <w:spacing w:line="600" w:lineRule="exact"/>
        <w:jc w:val="left"/>
        <w:rPr>
          <w:rFonts w:hint="eastAsia" w:ascii="宋体" w:hAnsi="宋体" w:eastAsia="宋体" w:cs="Times New Roman"/>
          <w:color w:val="auto"/>
          <w:sz w:val="44"/>
          <w:szCs w:val="44"/>
          <w:highlight w:val="none"/>
          <w:lang w:val="en-US" w:eastAsia="zh-CN"/>
        </w:rPr>
      </w:pPr>
    </w:p>
    <w:p w14:paraId="7CEFD73E">
      <w:pPr>
        <w:spacing w:line="600" w:lineRule="exact"/>
        <w:jc w:val="center"/>
        <w:rPr>
          <w:rFonts w:ascii="宋体" w:hAnsi="宋体" w:eastAsia="宋体" w:cs="Times New Roman"/>
          <w:color w:val="auto"/>
          <w:sz w:val="44"/>
          <w:szCs w:val="44"/>
          <w:highlight w:val="none"/>
        </w:rPr>
      </w:pPr>
    </w:p>
    <w:p w14:paraId="6BD8E248">
      <w:pPr>
        <w:widowControl w:val="0"/>
        <w:wordWrap/>
        <w:adjustRightInd/>
        <w:snapToGrid/>
        <w:spacing w:line="800" w:lineRule="exact"/>
        <w:jc w:val="center"/>
        <w:textAlignment w:val="auto"/>
        <w:rPr>
          <w:rFonts w:hint="eastAsia" w:ascii="宋体" w:hAnsi="宋体" w:eastAsia="宋体" w:cs="仿宋"/>
          <w:b/>
          <w:bCs/>
          <w:color w:val="auto"/>
          <w:sz w:val="72"/>
          <w:szCs w:val="72"/>
          <w:highlight w:val="none"/>
        </w:rPr>
      </w:pPr>
      <w:r>
        <w:rPr>
          <w:rFonts w:hint="eastAsia" w:ascii="宋体" w:hAnsi="宋体" w:cs="仿宋"/>
          <w:b/>
          <w:bCs/>
          <w:color w:val="auto"/>
          <w:sz w:val="72"/>
          <w:szCs w:val="72"/>
          <w:highlight w:val="none"/>
          <w:lang w:val="en-US" w:eastAsia="zh-CN"/>
        </w:rPr>
        <w:t>公开</w:t>
      </w:r>
      <w:r>
        <w:rPr>
          <w:rFonts w:hint="eastAsia" w:ascii="宋体" w:hAnsi="宋体" w:eastAsia="宋体" w:cs="仿宋"/>
          <w:b/>
          <w:bCs/>
          <w:color w:val="auto"/>
          <w:sz w:val="72"/>
          <w:szCs w:val="72"/>
          <w:highlight w:val="none"/>
        </w:rPr>
        <w:t>招标文件</w:t>
      </w:r>
    </w:p>
    <w:p w14:paraId="0B8876BC">
      <w:pPr>
        <w:pStyle w:val="36"/>
        <w:rPr>
          <w:color w:val="auto"/>
          <w:highlight w:val="none"/>
        </w:rPr>
      </w:pPr>
    </w:p>
    <w:p w14:paraId="63D3C1A8">
      <w:pPr>
        <w:spacing w:line="360" w:lineRule="auto"/>
        <w:ind w:firstLine="600"/>
        <w:jc w:val="center"/>
        <w:rPr>
          <w:rFonts w:ascii="宋体" w:hAnsi="宋体" w:eastAsia="宋体" w:cs="仿宋"/>
          <w:b/>
          <w:bCs/>
          <w:color w:val="auto"/>
          <w:sz w:val="30"/>
          <w:highlight w:val="none"/>
        </w:rPr>
      </w:pPr>
      <w:r>
        <w:rPr>
          <w:b/>
          <w:color w:val="auto"/>
          <w:highlight w:val="none"/>
        </w:rPr>
        <w:drawing>
          <wp:inline distT="0" distB="0" distL="114300" distR="114300">
            <wp:extent cx="1769745" cy="2254885"/>
            <wp:effectExtent l="0" t="0" r="133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r:link="rId11"/>
                    <a:stretch>
                      <a:fillRect/>
                    </a:stretch>
                  </pic:blipFill>
                  <pic:spPr>
                    <a:xfrm>
                      <a:off x="0" y="0"/>
                      <a:ext cx="1769745" cy="2254885"/>
                    </a:xfrm>
                    <a:prstGeom prst="rect">
                      <a:avLst/>
                    </a:prstGeom>
                    <a:noFill/>
                    <a:ln>
                      <a:noFill/>
                    </a:ln>
                  </pic:spPr>
                </pic:pic>
              </a:graphicData>
            </a:graphic>
          </wp:inline>
        </w:drawing>
      </w:r>
    </w:p>
    <w:p w14:paraId="2CCCD773">
      <w:pPr>
        <w:spacing w:line="360" w:lineRule="auto"/>
        <w:ind w:firstLine="600"/>
        <w:rPr>
          <w:rFonts w:ascii="宋体" w:hAnsi="宋体" w:eastAsia="宋体" w:cs="仿宋"/>
          <w:b/>
          <w:bCs/>
          <w:color w:val="auto"/>
          <w:sz w:val="30"/>
          <w:highlight w:val="none"/>
        </w:rPr>
      </w:pPr>
    </w:p>
    <w:p w14:paraId="74FAA681">
      <w:pPr>
        <w:spacing w:line="360" w:lineRule="auto"/>
        <w:rPr>
          <w:rFonts w:hint="eastAsia" w:ascii="宋体" w:hAnsi="宋体" w:eastAsia="宋体" w:cs="仿宋"/>
          <w:color w:val="auto"/>
          <w:sz w:val="32"/>
          <w:szCs w:val="32"/>
          <w:highlight w:val="none"/>
        </w:rPr>
      </w:pPr>
    </w:p>
    <w:p w14:paraId="3AD1EEF3">
      <w:pPr>
        <w:widowControl w:val="0"/>
        <w:wordWrap/>
        <w:adjustRightInd/>
        <w:snapToGrid/>
        <w:spacing w:line="800" w:lineRule="exact"/>
        <w:ind w:firstLine="562" w:firstLineChars="200"/>
        <w:textAlignment w:val="auto"/>
        <w:rPr>
          <w:rFonts w:hint="eastAsia" w:ascii="宋体" w:hAnsi="宋体" w:eastAsia="宋体" w:cs="仿宋"/>
          <w:b/>
          <w:bCs/>
          <w:color w:val="auto"/>
          <w:sz w:val="28"/>
          <w:szCs w:val="28"/>
          <w:highlight w:val="none"/>
          <w:lang w:val="en-US" w:eastAsia="zh-CN"/>
        </w:rPr>
      </w:pPr>
      <w:r>
        <w:rPr>
          <w:rFonts w:hint="eastAsia" w:ascii="宋体" w:hAnsi="宋体" w:eastAsia="宋体" w:cs="仿宋"/>
          <w:b/>
          <w:bCs/>
          <w:color w:val="auto"/>
          <w:sz w:val="28"/>
          <w:szCs w:val="28"/>
          <w:highlight w:val="none"/>
        </w:rPr>
        <w:t>采购人：</w:t>
      </w:r>
      <w:r>
        <w:rPr>
          <w:rFonts w:hint="eastAsia" w:ascii="宋体" w:hAnsi="宋体" w:cs="仿宋"/>
          <w:b/>
          <w:bCs/>
          <w:color w:val="auto"/>
          <w:sz w:val="28"/>
          <w:szCs w:val="28"/>
          <w:highlight w:val="none"/>
          <w:lang w:eastAsia="zh-CN"/>
        </w:rPr>
        <w:t>乌鲁木齐市第四人民医院</w:t>
      </w:r>
    </w:p>
    <w:p w14:paraId="503A2130">
      <w:pPr>
        <w:widowControl w:val="0"/>
        <w:wordWrap/>
        <w:adjustRightInd/>
        <w:snapToGrid/>
        <w:spacing w:line="800" w:lineRule="exact"/>
        <w:ind w:firstLine="562" w:firstLineChars="200"/>
        <w:textAlignment w:val="auto"/>
        <w:rPr>
          <w:rFonts w:hint="eastAsia" w:ascii="宋体" w:hAnsi="宋体" w:eastAsia="宋体" w:cs="仿宋"/>
          <w:b/>
          <w:bCs/>
          <w:color w:val="auto"/>
          <w:sz w:val="28"/>
          <w:szCs w:val="28"/>
          <w:highlight w:val="none"/>
          <w:lang w:val="en-US" w:eastAsia="zh-CN"/>
        </w:rPr>
      </w:pPr>
      <w:r>
        <w:rPr>
          <w:rFonts w:hint="eastAsia" w:ascii="宋体" w:hAnsi="宋体" w:eastAsia="宋体" w:cs="仿宋"/>
          <w:b/>
          <w:bCs/>
          <w:color w:val="auto"/>
          <w:sz w:val="28"/>
          <w:szCs w:val="28"/>
          <w:highlight w:val="none"/>
          <w:lang w:val="en-US" w:eastAsia="zh-CN"/>
        </w:rPr>
        <w:t>采购</w:t>
      </w:r>
      <w:r>
        <w:rPr>
          <w:rFonts w:hint="eastAsia" w:ascii="宋体" w:hAnsi="宋体" w:eastAsia="宋体" w:cs="仿宋"/>
          <w:b/>
          <w:bCs/>
          <w:color w:val="auto"/>
          <w:sz w:val="28"/>
          <w:szCs w:val="28"/>
          <w:highlight w:val="none"/>
        </w:rPr>
        <w:t>代理机构：</w:t>
      </w:r>
      <w:r>
        <w:rPr>
          <w:rFonts w:hint="eastAsia" w:ascii="宋体" w:hAnsi="宋体" w:cs="仿宋"/>
          <w:b/>
          <w:bCs/>
          <w:color w:val="auto"/>
          <w:sz w:val="28"/>
          <w:szCs w:val="28"/>
          <w:highlight w:val="none"/>
          <w:lang w:eastAsia="zh-CN"/>
        </w:rPr>
        <w:t>新疆华域建设工程项目管理咨询有限公司</w:t>
      </w:r>
    </w:p>
    <w:p w14:paraId="6AD1EC9D">
      <w:pPr>
        <w:widowControl w:val="0"/>
        <w:wordWrap/>
        <w:adjustRightInd/>
        <w:snapToGrid/>
        <w:spacing w:line="800" w:lineRule="exact"/>
        <w:ind w:firstLine="601"/>
        <w:textAlignment w:val="auto"/>
        <w:rPr>
          <w:rFonts w:hint="default" w:ascii="宋体" w:hAnsi="宋体" w:eastAsia="宋体" w:cs="仿宋"/>
          <w:b/>
          <w:bCs/>
          <w:color w:val="auto"/>
          <w:sz w:val="28"/>
          <w:szCs w:val="28"/>
          <w:highlight w:val="none"/>
          <w:lang w:val="en-US" w:eastAsia="zh-CN"/>
        </w:rPr>
      </w:pPr>
      <w:r>
        <w:rPr>
          <w:rFonts w:hint="eastAsia" w:ascii="宋体" w:hAnsi="宋体" w:cs="仿宋"/>
          <w:b/>
          <w:bCs/>
          <w:color w:val="auto"/>
          <w:sz w:val="28"/>
          <w:szCs w:val="28"/>
          <w:highlight w:val="none"/>
          <w:lang w:val="en-US" w:eastAsia="zh-CN"/>
        </w:rPr>
        <w:t>项目编号</w:t>
      </w:r>
      <w:r>
        <w:rPr>
          <w:rFonts w:hint="eastAsia" w:ascii="宋体" w:hAnsi="宋体" w:eastAsia="宋体" w:cs="仿宋"/>
          <w:b/>
          <w:bCs/>
          <w:color w:val="auto"/>
          <w:sz w:val="28"/>
          <w:szCs w:val="28"/>
          <w:highlight w:val="none"/>
          <w:lang w:val="en-US" w:eastAsia="zh-CN"/>
        </w:rPr>
        <w:t>：</w:t>
      </w:r>
      <w:r>
        <w:rPr>
          <w:rFonts w:hint="eastAsia" w:ascii="宋体" w:hAnsi="宋体" w:cs="仿宋"/>
          <w:b/>
          <w:bCs/>
          <w:color w:val="auto"/>
          <w:sz w:val="28"/>
          <w:szCs w:val="28"/>
          <w:highlight w:val="none"/>
          <w:lang w:val="en-US" w:eastAsia="zh-CN"/>
        </w:rPr>
        <w:t>ZFCGHY-20250046</w:t>
      </w:r>
    </w:p>
    <w:p w14:paraId="060BAAA5">
      <w:pPr>
        <w:spacing w:line="360" w:lineRule="auto"/>
        <w:ind w:firstLine="600"/>
        <w:rPr>
          <w:rFonts w:ascii="宋体" w:hAnsi="宋体" w:eastAsia="宋体" w:cs="仿宋"/>
          <w:color w:val="auto"/>
          <w:sz w:val="32"/>
          <w:szCs w:val="32"/>
          <w:highlight w:val="none"/>
        </w:rPr>
      </w:pPr>
    </w:p>
    <w:p w14:paraId="476AC1F6">
      <w:pPr>
        <w:spacing w:line="400" w:lineRule="exact"/>
        <w:rPr>
          <w:rFonts w:ascii="宋体" w:hAnsi="宋体" w:eastAsia="宋体" w:cs="Times New Roman"/>
          <w:color w:val="auto"/>
          <w:sz w:val="24"/>
          <w:szCs w:val="24"/>
          <w:highlight w:val="none"/>
        </w:rPr>
        <w:sectPr>
          <w:footerReference r:id="rId4" w:type="first"/>
          <w:headerReference r:id="rId3" w:type="default"/>
          <w:pgSz w:w="11906" w:h="16838"/>
          <w:pgMar w:top="1440" w:right="1800" w:bottom="1440" w:left="1800" w:header="851" w:footer="992" w:gutter="0"/>
          <w:cols w:space="720" w:num="1"/>
          <w:docGrid w:type="lines" w:linePitch="312" w:charSpace="0"/>
        </w:sectPr>
      </w:pPr>
    </w:p>
    <w:p w14:paraId="37DC7F47">
      <w:pPr>
        <w:keepNext/>
        <w:keepLines/>
        <w:widowControl/>
        <w:spacing w:line="360" w:lineRule="auto"/>
        <w:jc w:val="both"/>
        <w:rPr>
          <w:rFonts w:ascii="宋体" w:hAnsi="宋体" w:eastAsia="宋体" w:cs="宋体"/>
          <w:b/>
          <w:bCs/>
          <w:color w:val="auto"/>
          <w:kern w:val="0"/>
          <w:sz w:val="36"/>
          <w:szCs w:val="28"/>
          <w:highlight w:val="none"/>
        </w:rPr>
      </w:pPr>
    </w:p>
    <w:p w14:paraId="761B971A">
      <w:pPr>
        <w:pStyle w:val="33"/>
        <w:tabs>
          <w:tab w:val="right" w:leader="dot" w:pos="8306"/>
        </w:tabs>
        <w:rPr>
          <w:rFonts w:ascii="宋体" w:hAnsi="宋体" w:cs="宋体"/>
          <w:color w:val="auto"/>
          <w:sz w:val="28"/>
          <w:szCs w:val="28"/>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TOC \o "1-7" \h \z \u </w:instrText>
      </w:r>
      <w:r>
        <w:rPr>
          <w:rFonts w:hint="eastAsia" w:ascii="宋体" w:hAnsi="宋体" w:cs="宋体"/>
          <w:b/>
          <w:color w:val="auto"/>
          <w:sz w:val="24"/>
          <w:szCs w:val="24"/>
          <w:highlight w:val="none"/>
        </w:rPr>
        <w:fldChar w:fldCharType="separate"/>
      </w:r>
    </w:p>
    <w:p w14:paraId="3C3A34D7">
      <w:pPr>
        <w:spacing w:before="0" w:beforeLines="0" w:after="0" w:afterLines="0" w:line="240" w:lineRule="auto"/>
        <w:ind w:left="0" w:leftChars="0" w:right="0" w:firstLine="0" w:firstLineChars="0"/>
        <w:jc w:val="center"/>
        <w:rPr>
          <w:b/>
          <w:bCs/>
          <w:color w:val="auto"/>
          <w:sz w:val="28"/>
          <w:szCs w:val="28"/>
          <w:highlight w:val="none"/>
        </w:rPr>
      </w:pPr>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48D1B9A4">
      <w:pPr>
        <w:pStyle w:val="33"/>
        <w:tabs>
          <w:tab w:val="right" w:leader="dot" w:pos="8306"/>
        </w:tabs>
        <w:rPr>
          <w:b/>
          <w:bCs/>
          <w:color w:val="auto"/>
          <w:sz w:val="28"/>
          <w:szCs w:val="28"/>
          <w:highlight w:val="none"/>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_Toc26797 </w:instrText>
      </w:r>
      <w:r>
        <w:rPr>
          <w:rFonts w:ascii="宋体" w:hAnsi="宋体" w:cs="宋体"/>
          <w:b/>
          <w:bCs/>
          <w:color w:val="auto"/>
          <w:sz w:val="28"/>
          <w:szCs w:val="28"/>
          <w:highlight w:val="none"/>
        </w:rPr>
        <w:fldChar w:fldCharType="separate"/>
      </w:r>
      <w:r>
        <w:rPr>
          <w:rFonts w:hint="eastAsia"/>
          <w:b/>
          <w:bCs/>
          <w:color w:val="auto"/>
          <w:sz w:val="28"/>
          <w:szCs w:val="28"/>
          <w:highlight w:val="none"/>
        </w:rPr>
        <w:t>第</w:t>
      </w:r>
      <w:r>
        <w:rPr>
          <w:rFonts w:hint="eastAsia"/>
          <w:b/>
          <w:bCs/>
          <w:color w:val="auto"/>
          <w:sz w:val="28"/>
          <w:szCs w:val="28"/>
          <w:highlight w:val="none"/>
          <w:lang w:val="en-US" w:eastAsia="zh-CN"/>
        </w:rPr>
        <w:t>一</w:t>
      </w:r>
      <w:r>
        <w:rPr>
          <w:rFonts w:hint="eastAsia"/>
          <w:b/>
          <w:bCs/>
          <w:color w:val="auto"/>
          <w:sz w:val="28"/>
          <w:szCs w:val="28"/>
          <w:highlight w:val="none"/>
        </w:rPr>
        <w:t>章　</w:t>
      </w:r>
      <w:r>
        <w:rPr>
          <w:rFonts w:hint="eastAsia"/>
          <w:b/>
          <w:bCs/>
          <w:color w:val="auto"/>
          <w:sz w:val="28"/>
          <w:szCs w:val="28"/>
          <w:highlight w:val="none"/>
          <w:lang w:val="en-US" w:eastAsia="zh-CN"/>
        </w:rPr>
        <w:t>招标公告</w:t>
      </w:r>
      <w:r>
        <w:rPr>
          <w:b/>
          <w:bCs/>
          <w:color w:val="auto"/>
          <w:sz w:val="28"/>
          <w:szCs w:val="28"/>
          <w:highlight w:val="none"/>
        </w:rPr>
        <w:tab/>
      </w:r>
      <w:r>
        <w:rPr>
          <w:rFonts w:hint="eastAsia"/>
          <w:b/>
          <w:bCs/>
          <w:color w:val="auto"/>
          <w:sz w:val="28"/>
          <w:szCs w:val="28"/>
          <w:highlight w:val="none"/>
          <w:lang w:val="en-US" w:eastAsia="zh-CN"/>
        </w:rPr>
        <w:t>1</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begin"/>
      </w:r>
      <w:r>
        <w:rPr>
          <w:b/>
          <w:bCs/>
          <w:color w:val="auto"/>
          <w:sz w:val="28"/>
          <w:szCs w:val="28"/>
          <w:highlight w:val="none"/>
        </w:rPr>
        <w:instrText xml:space="preserve">TOC \o "1-1" \h \u </w:instrText>
      </w:r>
      <w:r>
        <w:rPr>
          <w:rFonts w:ascii="宋体" w:hAnsi="宋体" w:cs="宋体"/>
          <w:b/>
          <w:bCs/>
          <w:color w:val="auto"/>
          <w:sz w:val="28"/>
          <w:szCs w:val="28"/>
          <w:highlight w:val="none"/>
        </w:rPr>
        <w:fldChar w:fldCharType="separate"/>
      </w:r>
    </w:p>
    <w:p w14:paraId="1604AA6E">
      <w:pPr>
        <w:pStyle w:val="33"/>
        <w:tabs>
          <w:tab w:val="right" w:leader="dot" w:pos="8306"/>
        </w:tabs>
        <w:rPr>
          <w:b/>
          <w:bCs/>
          <w:color w:val="auto"/>
          <w:sz w:val="28"/>
          <w:szCs w:val="28"/>
          <w:highlight w:val="none"/>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_Toc26797 </w:instrText>
      </w:r>
      <w:r>
        <w:rPr>
          <w:rFonts w:ascii="宋体" w:hAnsi="宋体" w:cs="宋体"/>
          <w:b/>
          <w:bCs/>
          <w:color w:val="auto"/>
          <w:sz w:val="28"/>
          <w:szCs w:val="28"/>
          <w:highlight w:val="none"/>
        </w:rPr>
        <w:fldChar w:fldCharType="separate"/>
      </w:r>
      <w:r>
        <w:rPr>
          <w:rFonts w:hint="eastAsia"/>
          <w:b/>
          <w:bCs/>
          <w:color w:val="auto"/>
          <w:sz w:val="28"/>
          <w:szCs w:val="28"/>
          <w:highlight w:val="none"/>
        </w:rPr>
        <w:t>第二章　供应商须知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_Toc26797 \h </w:instrText>
      </w:r>
      <w:r>
        <w:rPr>
          <w:b/>
          <w:bCs/>
          <w:color w:val="auto"/>
          <w:sz w:val="28"/>
          <w:szCs w:val="28"/>
          <w:highlight w:val="none"/>
        </w:rPr>
        <w:fldChar w:fldCharType="separate"/>
      </w:r>
      <w:r>
        <w:rPr>
          <w:b/>
          <w:bCs/>
          <w:color w:val="auto"/>
          <w:sz w:val="28"/>
          <w:szCs w:val="28"/>
          <w:highlight w:val="none"/>
        </w:rPr>
        <w:t>6</w:t>
      </w:r>
      <w:r>
        <w:rPr>
          <w:b/>
          <w:bCs/>
          <w:color w:val="auto"/>
          <w:sz w:val="28"/>
          <w:szCs w:val="28"/>
          <w:highlight w:val="none"/>
        </w:rPr>
        <w:fldChar w:fldCharType="end"/>
      </w:r>
      <w:r>
        <w:rPr>
          <w:rFonts w:ascii="宋体" w:hAnsi="宋体" w:cs="宋体"/>
          <w:b/>
          <w:bCs/>
          <w:color w:val="auto"/>
          <w:sz w:val="28"/>
          <w:szCs w:val="28"/>
          <w:highlight w:val="none"/>
        </w:rPr>
        <w:fldChar w:fldCharType="end"/>
      </w:r>
    </w:p>
    <w:p w14:paraId="274F138D">
      <w:pPr>
        <w:pStyle w:val="33"/>
        <w:tabs>
          <w:tab w:val="right" w:leader="dot" w:pos="8306"/>
        </w:tabs>
        <w:rPr>
          <w:b/>
          <w:bCs/>
          <w:color w:val="auto"/>
          <w:sz w:val="28"/>
          <w:szCs w:val="28"/>
          <w:highlight w:val="none"/>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_Toc31452 </w:instrText>
      </w:r>
      <w:r>
        <w:rPr>
          <w:rFonts w:ascii="宋体" w:hAnsi="宋体" w:cs="宋体"/>
          <w:b/>
          <w:bCs/>
          <w:color w:val="auto"/>
          <w:sz w:val="28"/>
          <w:szCs w:val="28"/>
          <w:highlight w:val="none"/>
        </w:rPr>
        <w:fldChar w:fldCharType="separate"/>
      </w:r>
      <w:r>
        <w:rPr>
          <w:rFonts w:hint="eastAsia"/>
          <w:b/>
          <w:bCs/>
          <w:color w:val="auto"/>
          <w:sz w:val="28"/>
          <w:szCs w:val="28"/>
          <w:highlight w:val="none"/>
        </w:rPr>
        <w:t>第三章　评标办法及标准</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_Toc31452 \h </w:instrText>
      </w:r>
      <w:r>
        <w:rPr>
          <w:b/>
          <w:bCs/>
          <w:color w:val="auto"/>
          <w:sz w:val="28"/>
          <w:szCs w:val="28"/>
          <w:highlight w:val="none"/>
        </w:rPr>
        <w:fldChar w:fldCharType="separate"/>
      </w:r>
      <w:r>
        <w:rPr>
          <w:b/>
          <w:bCs/>
          <w:color w:val="auto"/>
          <w:sz w:val="28"/>
          <w:szCs w:val="28"/>
          <w:highlight w:val="none"/>
        </w:rPr>
        <w:t>23</w:t>
      </w:r>
      <w:r>
        <w:rPr>
          <w:b/>
          <w:bCs/>
          <w:color w:val="auto"/>
          <w:sz w:val="28"/>
          <w:szCs w:val="28"/>
          <w:highlight w:val="none"/>
        </w:rPr>
        <w:fldChar w:fldCharType="end"/>
      </w:r>
      <w:r>
        <w:rPr>
          <w:rFonts w:ascii="宋体" w:hAnsi="宋体" w:cs="宋体"/>
          <w:b/>
          <w:bCs/>
          <w:color w:val="auto"/>
          <w:sz w:val="28"/>
          <w:szCs w:val="28"/>
          <w:highlight w:val="none"/>
        </w:rPr>
        <w:fldChar w:fldCharType="end"/>
      </w:r>
    </w:p>
    <w:p w14:paraId="6459DF52">
      <w:pPr>
        <w:pStyle w:val="33"/>
        <w:tabs>
          <w:tab w:val="right" w:leader="dot" w:pos="8306"/>
        </w:tabs>
        <w:rPr>
          <w:b/>
          <w:bCs/>
          <w:color w:val="auto"/>
          <w:sz w:val="28"/>
          <w:szCs w:val="28"/>
          <w:highlight w:val="none"/>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_Toc10306 </w:instrText>
      </w:r>
      <w:r>
        <w:rPr>
          <w:rFonts w:ascii="宋体" w:hAnsi="宋体" w:cs="宋体"/>
          <w:b/>
          <w:bCs/>
          <w:color w:val="auto"/>
          <w:sz w:val="28"/>
          <w:szCs w:val="28"/>
          <w:highlight w:val="none"/>
        </w:rPr>
        <w:fldChar w:fldCharType="separate"/>
      </w:r>
      <w:r>
        <w:rPr>
          <w:rFonts w:hint="eastAsia"/>
          <w:b/>
          <w:bCs/>
          <w:color w:val="auto"/>
          <w:sz w:val="28"/>
          <w:szCs w:val="28"/>
          <w:highlight w:val="none"/>
        </w:rPr>
        <w:t>第四章　拟签订的合同文本</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_Toc10306 \h </w:instrText>
      </w:r>
      <w:r>
        <w:rPr>
          <w:b/>
          <w:bCs/>
          <w:color w:val="auto"/>
          <w:sz w:val="28"/>
          <w:szCs w:val="28"/>
          <w:highlight w:val="none"/>
        </w:rPr>
        <w:fldChar w:fldCharType="separate"/>
      </w:r>
      <w:r>
        <w:rPr>
          <w:b/>
          <w:bCs/>
          <w:color w:val="auto"/>
          <w:sz w:val="28"/>
          <w:szCs w:val="28"/>
          <w:highlight w:val="none"/>
        </w:rPr>
        <w:t>34</w:t>
      </w:r>
      <w:r>
        <w:rPr>
          <w:b/>
          <w:bCs/>
          <w:color w:val="auto"/>
          <w:sz w:val="28"/>
          <w:szCs w:val="28"/>
          <w:highlight w:val="none"/>
        </w:rPr>
        <w:fldChar w:fldCharType="end"/>
      </w:r>
      <w:r>
        <w:rPr>
          <w:rFonts w:ascii="宋体" w:hAnsi="宋体" w:cs="宋体"/>
          <w:b/>
          <w:bCs/>
          <w:color w:val="auto"/>
          <w:sz w:val="28"/>
          <w:szCs w:val="28"/>
          <w:highlight w:val="none"/>
        </w:rPr>
        <w:fldChar w:fldCharType="end"/>
      </w:r>
    </w:p>
    <w:p w14:paraId="4D91FDB1">
      <w:pPr>
        <w:pStyle w:val="33"/>
        <w:tabs>
          <w:tab w:val="right" w:leader="dot" w:pos="8306"/>
        </w:tabs>
        <w:rPr>
          <w:b/>
          <w:bCs/>
          <w:color w:val="auto"/>
          <w:sz w:val="28"/>
          <w:szCs w:val="28"/>
          <w:highlight w:val="none"/>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_Toc16583 </w:instrText>
      </w:r>
      <w:r>
        <w:rPr>
          <w:rFonts w:ascii="宋体" w:hAnsi="宋体" w:cs="宋体"/>
          <w:b/>
          <w:bCs/>
          <w:color w:val="auto"/>
          <w:sz w:val="28"/>
          <w:szCs w:val="28"/>
          <w:highlight w:val="none"/>
        </w:rPr>
        <w:fldChar w:fldCharType="separate"/>
      </w:r>
      <w:r>
        <w:rPr>
          <w:rFonts w:hint="eastAsia"/>
          <w:b/>
          <w:bCs/>
          <w:color w:val="auto"/>
          <w:sz w:val="28"/>
          <w:szCs w:val="28"/>
          <w:highlight w:val="none"/>
        </w:rPr>
        <w:t>第五章　投标文件组成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_Toc16583 \h </w:instrText>
      </w:r>
      <w:r>
        <w:rPr>
          <w:b/>
          <w:bCs/>
          <w:color w:val="auto"/>
          <w:sz w:val="28"/>
          <w:szCs w:val="28"/>
          <w:highlight w:val="none"/>
        </w:rPr>
        <w:fldChar w:fldCharType="separate"/>
      </w:r>
      <w:r>
        <w:rPr>
          <w:b/>
          <w:bCs/>
          <w:color w:val="auto"/>
          <w:sz w:val="28"/>
          <w:szCs w:val="28"/>
          <w:highlight w:val="none"/>
        </w:rPr>
        <w:t>38</w:t>
      </w:r>
      <w:r>
        <w:rPr>
          <w:b/>
          <w:bCs/>
          <w:color w:val="auto"/>
          <w:sz w:val="28"/>
          <w:szCs w:val="28"/>
          <w:highlight w:val="none"/>
        </w:rPr>
        <w:fldChar w:fldCharType="end"/>
      </w:r>
      <w:r>
        <w:rPr>
          <w:rFonts w:ascii="宋体" w:hAnsi="宋体" w:cs="宋体"/>
          <w:b/>
          <w:bCs/>
          <w:color w:val="auto"/>
          <w:sz w:val="28"/>
          <w:szCs w:val="28"/>
          <w:highlight w:val="none"/>
        </w:rPr>
        <w:fldChar w:fldCharType="end"/>
      </w:r>
    </w:p>
    <w:p w14:paraId="009ECFFD">
      <w:pPr>
        <w:pStyle w:val="33"/>
        <w:tabs>
          <w:tab w:val="right" w:leader="dot" w:pos="8306"/>
        </w:tabs>
        <w:rPr>
          <w:b/>
          <w:bCs/>
          <w:color w:val="auto"/>
          <w:sz w:val="28"/>
          <w:szCs w:val="28"/>
          <w:highlight w:val="none"/>
        </w:rPr>
      </w:pP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HYPERLINK \l _Toc20187 </w:instrText>
      </w:r>
      <w:r>
        <w:rPr>
          <w:rFonts w:ascii="宋体" w:hAnsi="宋体" w:cs="宋体"/>
          <w:b/>
          <w:bCs/>
          <w:color w:val="auto"/>
          <w:sz w:val="28"/>
          <w:szCs w:val="28"/>
          <w:highlight w:val="none"/>
        </w:rPr>
        <w:fldChar w:fldCharType="separate"/>
      </w:r>
      <w:r>
        <w:rPr>
          <w:rFonts w:hint="eastAsia" w:ascii="Calibri" w:hAnsi="Calibri" w:eastAsia="宋体" w:cs="Times New Roman"/>
          <w:b/>
          <w:bCs/>
          <w:color w:val="auto"/>
          <w:kern w:val="0"/>
          <w:sz w:val="28"/>
          <w:szCs w:val="28"/>
          <w:highlight w:val="none"/>
        </w:rPr>
        <w:t xml:space="preserve">第六章 </w:t>
      </w:r>
      <w:r>
        <w:rPr>
          <w:rFonts w:hint="eastAsia" w:ascii="Calibri" w:hAnsi="Calibri" w:cs="Times New Roman"/>
          <w:b/>
          <w:bCs/>
          <w:color w:val="auto"/>
          <w:kern w:val="0"/>
          <w:sz w:val="28"/>
          <w:szCs w:val="28"/>
          <w:highlight w:val="none"/>
          <w:lang w:val="en-US" w:eastAsia="zh-CN"/>
        </w:rPr>
        <w:t xml:space="preserve"> </w:t>
      </w:r>
      <w:r>
        <w:rPr>
          <w:rFonts w:hint="eastAsia" w:ascii="Calibri" w:hAnsi="Calibri" w:eastAsia="宋体" w:cs="Times New Roman"/>
          <w:b/>
          <w:bCs/>
          <w:color w:val="auto"/>
          <w:kern w:val="0"/>
          <w:sz w:val="28"/>
          <w:szCs w:val="28"/>
          <w:highlight w:val="none"/>
        </w:rPr>
        <w:t>项目采购需求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_Toc20187 \h </w:instrText>
      </w:r>
      <w:r>
        <w:rPr>
          <w:b/>
          <w:bCs/>
          <w:color w:val="auto"/>
          <w:sz w:val="28"/>
          <w:szCs w:val="28"/>
          <w:highlight w:val="none"/>
        </w:rPr>
        <w:fldChar w:fldCharType="separate"/>
      </w:r>
      <w:r>
        <w:rPr>
          <w:b/>
          <w:bCs/>
          <w:color w:val="auto"/>
          <w:sz w:val="28"/>
          <w:szCs w:val="28"/>
          <w:highlight w:val="none"/>
        </w:rPr>
        <w:t>69</w:t>
      </w:r>
      <w:r>
        <w:rPr>
          <w:b/>
          <w:bCs/>
          <w:color w:val="auto"/>
          <w:sz w:val="28"/>
          <w:szCs w:val="28"/>
          <w:highlight w:val="none"/>
        </w:rPr>
        <w:fldChar w:fldCharType="end"/>
      </w:r>
      <w:r>
        <w:rPr>
          <w:rFonts w:ascii="宋体" w:hAnsi="宋体" w:cs="宋体"/>
          <w:b/>
          <w:bCs/>
          <w:color w:val="auto"/>
          <w:sz w:val="28"/>
          <w:szCs w:val="28"/>
          <w:highlight w:val="none"/>
        </w:rPr>
        <w:fldChar w:fldCharType="end"/>
      </w:r>
    </w:p>
    <w:p w14:paraId="37CD4C9E">
      <w:pPr>
        <w:pStyle w:val="25"/>
        <w:tabs>
          <w:tab w:val="right" w:leader="dot" w:pos="8306"/>
        </w:tabs>
        <w:rPr>
          <w:rFonts w:ascii="宋体" w:hAnsi="宋体" w:eastAsia="宋体" w:cs="宋体"/>
          <w:color w:val="auto"/>
          <w:kern w:val="0"/>
          <w:sz w:val="24"/>
          <w:szCs w:val="24"/>
          <w:highlight w:val="none"/>
          <w:lang w:val="en-US" w:eastAsia="zh-CN" w:bidi="ar-SA"/>
        </w:rPr>
      </w:pPr>
      <w:r>
        <w:rPr>
          <w:rFonts w:ascii="宋体" w:hAnsi="宋体" w:cs="宋体"/>
          <w:b/>
          <w:bCs/>
          <w:color w:val="auto"/>
          <w:sz w:val="28"/>
          <w:szCs w:val="28"/>
          <w:highlight w:val="none"/>
        </w:rPr>
        <w:fldChar w:fldCharType="end"/>
      </w:r>
    </w:p>
    <w:p w14:paraId="66E5DD90">
      <w:pPr>
        <w:rPr>
          <w:color w:val="auto"/>
          <w:highlight w:val="none"/>
        </w:rPr>
      </w:pPr>
    </w:p>
    <w:p w14:paraId="3D7701F1">
      <w:pPr>
        <w:spacing w:line="360" w:lineRule="auto"/>
        <w:ind w:firstLine="480" w:firstLineChars="200"/>
        <w:rPr>
          <w:rFonts w:ascii="宋体" w:hAnsi="宋体" w:eastAsia="宋体" w:cs="Times New Roman"/>
          <w:color w:val="auto"/>
          <w:kern w:val="0"/>
          <w:sz w:val="20"/>
          <w:szCs w:val="21"/>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auto"/>
          <w:kern w:val="0"/>
          <w:sz w:val="24"/>
          <w:szCs w:val="24"/>
          <w:highlight w:val="none"/>
        </w:rPr>
        <w:fldChar w:fldCharType="end"/>
      </w:r>
    </w:p>
    <w:p w14:paraId="3B9756AE">
      <w:pPr>
        <w:pStyle w:val="2"/>
        <w:outlineLvl w:val="9"/>
        <w:rPr>
          <w:rFonts w:hint="default"/>
          <w:color w:val="auto"/>
          <w:highlight w:val="none"/>
          <w:lang w:val="en-US" w:eastAsia="zh-CN"/>
        </w:rPr>
      </w:pPr>
      <w:bookmarkStart w:id="0" w:name="_Toc30249"/>
      <w:r>
        <w:rPr>
          <w:rFonts w:hint="eastAsia"/>
          <w:color w:val="auto"/>
          <w:highlight w:val="none"/>
        </w:rPr>
        <w:t>第一章　</w:t>
      </w:r>
      <w:bookmarkEnd w:id="0"/>
      <w:r>
        <w:rPr>
          <w:rFonts w:hint="eastAsia"/>
          <w:color w:val="auto"/>
          <w:highlight w:val="none"/>
          <w:lang w:val="en-US" w:eastAsia="zh-CN"/>
        </w:rPr>
        <w:t>招标公告</w:t>
      </w:r>
    </w:p>
    <w:p w14:paraId="55AE402A">
      <w:pPr>
        <w:jc w:val="center"/>
        <w:rPr>
          <w:rFonts w:hint="default" w:ascii="Calibri" w:hAnsi="Calibri" w:eastAsia="宋体" w:cs="Times New Roman"/>
          <w:b/>
          <w:bCs/>
          <w:color w:val="auto"/>
          <w:sz w:val="28"/>
          <w:szCs w:val="28"/>
          <w:highlight w:val="none"/>
          <w:lang w:val="en-US" w:eastAsia="zh-CN"/>
        </w:rPr>
      </w:pPr>
      <w:r>
        <w:rPr>
          <w:rFonts w:hint="eastAsia" w:cs="Times New Roman"/>
          <w:b/>
          <w:bCs/>
          <w:color w:val="auto"/>
          <w:sz w:val="28"/>
          <w:szCs w:val="28"/>
          <w:highlight w:val="none"/>
          <w:lang w:val="en-US" w:eastAsia="zh-CN"/>
        </w:rPr>
        <w:t>乌鲁木齐市第四人民医院2025年安保服务项目</w:t>
      </w:r>
      <w:r>
        <w:rPr>
          <w:rFonts w:hint="eastAsia" w:ascii="Calibri" w:hAnsi="Calibri" w:eastAsia="宋体" w:cs="Times New Roman"/>
          <w:b/>
          <w:bCs/>
          <w:color w:val="auto"/>
          <w:sz w:val="28"/>
          <w:szCs w:val="28"/>
          <w:highlight w:val="none"/>
          <w:lang w:val="en-US" w:eastAsia="zh-CN"/>
        </w:rPr>
        <w:t>公开招标公告</w:t>
      </w:r>
    </w:p>
    <w:tbl>
      <w:tblPr>
        <w:tblStyle w:val="4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774F9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vAlign w:val="top"/>
          </w:tcPr>
          <w:p w14:paraId="12D6F788">
            <w:pPr>
              <w:widowControl w:val="0"/>
              <w:wordWrap/>
              <w:adjustRightInd/>
              <w:snapToGrid/>
              <w:spacing w:line="50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78EE0B1">
            <w:pPr>
              <w:widowControl w:val="0"/>
              <w:wordWrap/>
              <w:adjustRightInd/>
              <w:snapToGrid/>
              <w:spacing w:line="500" w:lineRule="exact"/>
              <w:ind w:firstLine="480" w:firstLineChars="200"/>
              <w:textAlignment w:val="auto"/>
              <w:rPr>
                <w:rFonts w:ascii="Calibri" w:hAnsi="Calibri" w:eastAsia="宋体" w:cs="Times New Roman"/>
                <w:color w:val="auto"/>
                <w:highlight w:val="none"/>
              </w:rPr>
            </w:pPr>
            <w:r>
              <w:rPr>
                <w:rFonts w:hint="eastAsia" w:ascii="宋体" w:hAnsi="宋体" w:cs="宋体"/>
                <w:color w:val="auto"/>
                <w:sz w:val="24"/>
                <w:szCs w:val="24"/>
                <w:highlight w:val="none"/>
                <w:u w:val="single"/>
                <w:lang w:val="en-US" w:eastAsia="zh-CN"/>
              </w:rPr>
              <w:t>乌鲁木齐市第四人民医院2025年安保服务项目</w:t>
            </w:r>
            <w:r>
              <w:rPr>
                <w:rFonts w:hint="eastAsia" w:ascii="宋体" w:hAnsi="宋体" w:eastAsia="宋体" w:cs="宋体"/>
                <w:color w:val="auto"/>
                <w:sz w:val="24"/>
                <w:szCs w:val="24"/>
                <w:highlight w:val="none"/>
              </w:rPr>
              <w:t>潜在供应商应在新疆政府采购网政采云平台（http://www.ccgp-xi</w:t>
            </w:r>
            <w:r>
              <w:rPr>
                <w:rFonts w:hint="eastAsia" w:ascii="宋体" w:hAnsi="宋体" w:eastAsia="宋体" w:cs="宋体"/>
                <w:color w:val="auto"/>
                <w:sz w:val="24"/>
                <w:szCs w:val="24"/>
                <w:highlight w:val="none"/>
              </w:rPr>
              <w:t>njiang.gov.cn/）线上获取招标文件，并于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 xml:space="preserve"> 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 xml:space="preserve"> 5</w:t>
            </w:r>
            <w:r>
              <w:rPr>
                <w:rFonts w:hint="eastAsia" w:ascii="宋体" w:hAnsi="宋体" w:eastAsia="宋体" w:cs="宋体"/>
                <w:b/>
                <w:bCs/>
                <w:color w:val="auto"/>
                <w:sz w:val="24"/>
                <w:szCs w:val="24"/>
                <w:highlight w:val="none"/>
              </w:rPr>
              <w:t>日</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:00（北京时间）</w:t>
            </w:r>
            <w:r>
              <w:rPr>
                <w:rFonts w:hint="eastAsia" w:ascii="宋体" w:hAnsi="宋体" w:eastAsia="宋体" w:cs="宋体"/>
                <w:color w:val="auto"/>
                <w:sz w:val="24"/>
                <w:szCs w:val="24"/>
                <w:highlight w:val="none"/>
              </w:rPr>
              <w:t>前提交投标文件。</w:t>
            </w:r>
          </w:p>
        </w:tc>
      </w:tr>
    </w:tbl>
    <w:p w14:paraId="5696C17C">
      <w:pPr>
        <w:rPr>
          <w:rFonts w:ascii="Calibri" w:hAnsi="Calibri" w:eastAsia="宋体" w:cs="Times New Roman"/>
          <w:color w:val="auto"/>
          <w:highlight w:val="none"/>
        </w:rPr>
      </w:pPr>
    </w:p>
    <w:p w14:paraId="51414AF9">
      <w:pPr>
        <w:widowControl/>
        <w:snapToGrid w:val="0"/>
        <w:spacing w:line="360" w:lineRule="auto"/>
        <w:jc w:val="left"/>
        <w:outlineLvl w:val="0"/>
        <w:rPr>
          <w:rFonts w:hint="eastAsia" w:ascii="宋体" w:hAnsi="宋体" w:eastAsia="宋体" w:cs="宋体"/>
          <w:b/>
          <w:bCs/>
          <w:color w:val="auto"/>
          <w:sz w:val="25"/>
          <w:highlight w:val="none"/>
        </w:rPr>
      </w:pPr>
      <w:bookmarkStart w:id="1" w:name="_Toc5363"/>
      <w:r>
        <w:rPr>
          <w:rFonts w:hint="eastAsia" w:ascii="宋体" w:hAnsi="宋体" w:eastAsia="宋体" w:cs="宋体"/>
          <w:b/>
          <w:bCs/>
          <w:color w:val="auto"/>
          <w:sz w:val="25"/>
          <w:highlight w:val="none"/>
        </w:rPr>
        <w:t>一、项目基本情况</w:t>
      </w:r>
      <w:bookmarkEnd w:id="1"/>
    </w:p>
    <w:p w14:paraId="375566F1">
      <w:pPr>
        <w:spacing w:line="360" w:lineRule="auto"/>
        <w:rPr>
          <w:rFonts w:hint="default" w:ascii="宋体" w:hAnsi="宋体" w:eastAsia="宋体" w:cs="Times New Roman"/>
          <w:color w:val="auto"/>
          <w:kern w:val="0"/>
          <w:sz w:val="24"/>
          <w:szCs w:val="24"/>
          <w:highlight w:val="none"/>
          <w:lang w:val="en-US"/>
        </w:rPr>
      </w:pPr>
      <w:r>
        <w:rPr>
          <w:rFonts w:hint="eastAsia" w:ascii="宋体" w:hAnsi="宋体" w:eastAsia="宋体" w:cs="Times New Roman"/>
          <w:color w:val="auto"/>
          <w:kern w:val="0"/>
          <w:sz w:val="24"/>
          <w:szCs w:val="24"/>
          <w:highlight w:val="none"/>
        </w:rPr>
        <w:t>项目编号：</w:t>
      </w:r>
      <w:r>
        <w:rPr>
          <w:rFonts w:hint="eastAsia" w:ascii="宋体" w:hAnsi="宋体" w:cs="Times New Roman"/>
          <w:color w:val="auto"/>
          <w:kern w:val="0"/>
          <w:sz w:val="24"/>
          <w:szCs w:val="24"/>
          <w:highlight w:val="none"/>
          <w:lang w:val="en-US" w:eastAsia="zh-CN"/>
        </w:rPr>
        <w:t>ZFCGHY-20250046</w:t>
      </w:r>
    </w:p>
    <w:p w14:paraId="72AEC8E1">
      <w:pPr>
        <w:spacing w:line="360" w:lineRule="auto"/>
        <w:rPr>
          <w:rFonts w:hint="eastAsia" w:ascii="宋体" w:hAnsi="宋体" w:eastAsia="宋体" w:cs="Times New Roman"/>
          <w:color w:val="auto"/>
          <w:kern w:val="0"/>
          <w:sz w:val="24"/>
          <w:szCs w:val="24"/>
          <w:highlight w:val="none"/>
          <w:lang w:eastAsia="zh-CN"/>
        </w:rPr>
      </w:pPr>
      <w:r>
        <w:rPr>
          <w:rFonts w:ascii="宋体" w:hAnsi="宋体" w:eastAsia="宋体" w:cs="Times New Roman"/>
          <w:color w:val="auto"/>
          <w:kern w:val="0"/>
          <w:sz w:val="24"/>
          <w:szCs w:val="24"/>
          <w:highlight w:val="none"/>
        </w:rPr>
        <w:t>项目名称：</w:t>
      </w:r>
      <w:r>
        <w:rPr>
          <w:rFonts w:hint="eastAsia" w:ascii="宋体" w:hAnsi="宋体" w:cs="Times New Roman"/>
          <w:color w:val="auto"/>
          <w:kern w:val="0"/>
          <w:sz w:val="24"/>
          <w:szCs w:val="24"/>
          <w:highlight w:val="none"/>
          <w:lang w:val="en-US" w:eastAsia="zh-CN"/>
        </w:rPr>
        <w:t>乌鲁木齐市第四人民医院2025年安保服务项目</w:t>
      </w:r>
    </w:p>
    <w:p w14:paraId="0B5B46D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采购方式：</w:t>
      </w:r>
      <w:r>
        <w:rPr>
          <w:rFonts w:hint="eastAsia" w:ascii="宋体" w:hAnsi="宋体" w:eastAsia="宋体" w:cs="Times New Roman"/>
          <w:color w:val="auto"/>
          <w:kern w:val="0"/>
          <w:sz w:val="24"/>
          <w:szCs w:val="24"/>
          <w:highlight w:val="none"/>
        </w:rPr>
        <w:t>公开招标</w:t>
      </w:r>
    </w:p>
    <w:p w14:paraId="5AE67AF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预算金额（元）：</w:t>
      </w:r>
      <w:r>
        <w:rPr>
          <w:rFonts w:hint="eastAsia" w:ascii="宋体" w:hAnsi="宋体" w:cs="Times New Roman"/>
          <w:color w:val="auto"/>
          <w:kern w:val="0"/>
          <w:sz w:val="24"/>
          <w:szCs w:val="24"/>
          <w:highlight w:val="none"/>
          <w:lang w:val="en-US" w:eastAsia="zh-CN"/>
        </w:rPr>
        <w:t>2750000</w:t>
      </w:r>
      <w:r>
        <w:rPr>
          <w:rFonts w:hint="eastAsia" w:ascii="宋体" w:hAnsi="宋体" w:eastAsia="宋体" w:cs="Times New Roman"/>
          <w:color w:val="auto"/>
          <w:kern w:val="0"/>
          <w:sz w:val="24"/>
          <w:szCs w:val="24"/>
          <w:highlight w:val="none"/>
          <w:lang w:eastAsia="zh-CN"/>
        </w:rPr>
        <w:t>.00</w:t>
      </w:r>
    </w:p>
    <w:p w14:paraId="3DDCA5BC">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最高限价（元）：</w:t>
      </w:r>
      <w:r>
        <w:rPr>
          <w:rFonts w:hint="eastAsia" w:ascii="宋体" w:hAnsi="宋体" w:cs="Times New Roman"/>
          <w:color w:val="auto"/>
          <w:kern w:val="0"/>
          <w:sz w:val="24"/>
          <w:szCs w:val="24"/>
          <w:highlight w:val="none"/>
          <w:lang w:val="en-US" w:eastAsia="zh-CN"/>
        </w:rPr>
        <w:t>2750000</w:t>
      </w:r>
      <w:r>
        <w:rPr>
          <w:rFonts w:hint="eastAsia" w:ascii="宋体" w:hAnsi="宋体" w:eastAsia="宋体" w:cs="Times New Roman"/>
          <w:color w:val="auto"/>
          <w:kern w:val="0"/>
          <w:sz w:val="24"/>
          <w:szCs w:val="24"/>
          <w:highlight w:val="none"/>
          <w:lang w:eastAsia="zh-CN"/>
        </w:rPr>
        <w:t>.00</w:t>
      </w:r>
    </w:p>
    <w:p w14:paraId="00BF0C5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采购需求：</w:t>
      </w:r>
    </w:p>
    <w:p w14:paraId="1465061E">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标项一</w:t>
      </w:r>
    </w:p>
    <w:p w14:paraId="479B8A86">
      <w:pPr>
        <w:spacing w:line="360" w:lineRule="auto"/>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rPr>
        <w:t>标项名称</w:t>
      </w:r>
      <w:r>
        <w:rPr>
          <w:rFonts w:hint="eastAsia" w:ascii="宋体" w:hAnsi="宋体" w:eastAsia="宋体" w:cs="Times New Roman"/>
          <w:color w:val="auto"/>
          <w:kern w:val="0"/>
          <w:sz w:val="24"/>
          <w:szCs w:val="24"/>
          <w:highlight w:val="none"/>
          <w:lang w:eastAsia="zh-CN"/>
        </w:rPr>
        <w:t>：</w:t>
      </w:r>
      <w:r>
        <w:rPr>
          <w:rFonts w:hint="eastAsia" w:ascii="宋体" w:hAnsi="宋体" w:cs="Times New Roman"/>
          <w:color w:val="auto"/>
          <w:kern w:val="0"/>
          <w:sz w:val="24"/>
          <w:szCs w:val="24"/>
          <w:highlight w:val="none"/>
          <w:lang w:val="en-US" w:eastAsia="zh-CN"/>
        </w:rPr>
        <w:t>乌鲁木齐市第四人民医院2025年安保服务项目</w:t>
      </w:r>
    </w:p>
    <w:p w14:paraId="4E1DEBD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数量：1</w:t>
      </w:r>
    </w:p>
    <w:p w14:paraId="63B22FB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预算金额（元）：</w:t>
      </w:r>
      <w:r>
        <w:rPr>
          <w:rFonts w:hint="eastAsia" w:ascii="宋体" w:hAnsi="宋体" w:cs="Times New Roman"/>
          <w:color w:val="auto"/>
          <w:kern w:val="0"/>
          <w:sz w:val="24"/>
          <w:szCs w:val="24"/>
          <w:highlight w:val="none"/>
          <w:lang w:val="en-US" w:eastAsia="zh-CN"/>
        </w:rPr>
        <w:t>2750000</w:t>
      </w:r>
      <w:r>
        <w:rPr>
          <w:rFonts w:hint="eastAsia" w:ascii="宋体" w:hAnsi="宋体" w:eastAsia="宋体" w:cs="Times New Roman"/>
          <w:color w:val="auto"/>
          <w:kern w:val="0"/>
          <w:sz w:val="24"/>
          <w:szCs w:val="24"/>
          <w:highlight w:val="none"/>
          <w:lang w:eastAsia="zh-CN"/>
        </w:rPr>
        <w:t>.00</w:t>
      </w:r>
    </w:p>
    <w:p w14:paraId="2EFA65E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单位：</w:t>
      </w:r>
      <w:r>
        <w:rPr>
          <w:rFonts w:hint="eastAsia" w:ascii="宋体" w:hAnsi="宋体" w:eastAsia="宋体" w:cs="Times New Roman"/>
          <w:color w:val="auto"/>
          <w:kern w:val="0"/>
          <w:sz w:val="24"/>
          <w:szCs w:val="24"/>
          <w:highlight w:val="none"/>
        </w:rPr>
        <w:t>批</w:t>
      </w:r>
    </w:p>
    <w:p w14:paraId="012D81A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简要规格描述：</w:t>
      </w:r>
      <w:r>
        <w:rPr>
          <w:rFonts w:hint="eastAsia" w:ascii="宋体" w:hAnsi="宋体" w:cs="Times New Roman"/>
          <w:color w:val="auto"/>
          <w:kern w:val="0"/>
          <w:sz w:val="24"/>
          <w:szCs w:val="24"/>
          <w:highlight w:val="none"/>
          <w:lang w:val="en-US" w:eastAsia="zh-CN"/>
        </w:rPr>
        <w:t>乌鲁木齐市第四人民医院</w:t>
      </w:r>
      <w:r>
        <w:rPr>
          <w:rFonts w:hint="eastAsia" w:ascii="宋体" w:hAnsi="宋体" w:eastAsia="宋体" w:cs="Times New Roman"/>
          <w:color w:val="auto"/>
          <w:kern w:val="0"/>
          <w:sz w:val="24"/>
          <w:szCs w:val="24"/>
          <w:highlight w:val="none"/>
          <w:lang w:val="en-US" w:eastAsia="zh-CN"/>
        </w:rPr>
        <w:t>新校区治安保安服务项目</w:t>
      </w:r>
      <w:r>
        <w:rPr>
          <w:rFonts w:hint="eastAsia" w:ascii="宋体" w:hAnsi="宋体" w:cs="Times New Roman"/>
          <w:color w:val="auto"/>
          <w:kern w:val="0"/>
          <w:sz w:val="24"/>
          <w:szCs w:val="24"/>
          <w:highlight w:val="none"/>
          <w:lang w:val="en-US" w:eastAsia="zh-CN"/>
        </w:rPr>
        <w:t>（包含两个分院）</w:t>
      </w:r>
      <w:r>
        <w:rPr>
          <w:rFonts w:hint="eastAsia" w:ascii="宋体" w:hAnsi="宋体" w:eastAsia="宋体" w:cs="Times New Roman"/>
          <w:color w:val="auto"/>
          <w:kern w:val="0"/>
          <w:sz w:val="24"/>
          <w:szCs w:val="24"/>
          <w:highlight w:val="none"/>
        </w:rPr>
        <w:t>；具体详见招标文件采购需求。</w:t>
      </w:r>
    </w:p>
    <w:p w14:paraId="3F781A1F">
      <w:pPr>
        <w:spacing w:line="360" w:lineRule="auto"/>
        <w:rPr>
          <w:rFonts w:hint="eastAsia" w:ascii="宋体" w:hAnsi="宋体" w:eastAsia="宋体" w:cs="Times New Roman"/>
          <w:color w:val="auto"/>
          <w:kern w:val="0"/>
          <w:sz w:val="24"/>
          <w:szCs w:val="24"/>
          <w:highlight w:val="none"/>
          <w:lang w:val="en-US" w:eastAsia="zh-CN"/>
        </w:rPr>
      </w:pPr>
      <w:r>
        <w:rPr>
          <w:rFonts w:ascii="宋体" w:hAnsi="宋体" w:eastAsia="宋体" w:cs="Times New Roman"/>
          <w:color w:val="auto"/>
          <w:kern w:val="0"/>
          <w:sz w:val="24"/>
          <w:szCs w:val="24"/>
          <w:highlight w:val="none"/>
        </w:rPr>
        <w:t>备注：</w:t>
      </w:r>
      <w:r>
        <w:rPr>
          <w:rFonts w:hint="eastAsia" w:ascii="宋体" w:hAnsi="宋体" w:cs="Times New Roman"/>
          <w:color w:val="auto"/>
          <w:kern w:val="0"/>
          <w:sz w:val="24"/>
          <w:szCs w:val="24"/>
          <w:highlight w:val="none"/>
          <w:lang w:val="en-US" w:eastAsia="zh-CN"/>
        </w:rPr>
        <w:t>/</w:t>
      </w:r>
    </w:p>
    <w:p w14:paraId="1989109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合同履约期限</w:t>
      </w:r>
      <w:r>
        <w:rPr>
          <w:rFonts w:hint="eastAsia" w:ascii="宋体" w:hAnsi="宋体" w:cs="Times New Roman"/>
          <w:color w:val="auto"/>
          <w:kern w:val="0"/>
          <w:sz w:val="24"/>
          <w:szCs w:val="24"/>
          <w:highlight w:val="none"/>
          <w:lang w:eastAsia="zh-CN"/>
        </w:rPr>
        <w:t>（</w:t>
      </w:r>
      <w:r>
        <w:rPr>
          <w:rFonts w:hint="eastAsia" w:ascii="宋体" w:hAnsi="宋体" w:cs="Times New Roman"/>
          <w:color w:val="auto"/>
          <w:kern w:val="0"/>
          <w:sz w:val="24"/>
          <w:szCs w:val="24"/>
          <w:highlight w:val="none"/>
          <w:lang w:val="en-US" w:eastAsia="zh-CN"/>
        </w:rPr>
        <w:t>服务期限</w:t>
      </w:r>
      <w:r>
        <w:rPr>
          <w:rFonts w:hint="eastAsia" w:ascii="宋体" w:hAnsi="宋体" w:cs="Times New Roman"/>
          <w:color w:val="auto"/>
          <w:kern w:val="0"/>
          <w:sz w:val="24"/>
          <w:szCs w:val="24"/>
          <w:highlight w:val="none"/>
          <w:lang w:eastAsia="zh-CN"/>
        </w:rPr>
        <w:t>）</w:t>
      </w:r>
      <w:r>
        <w:rPr>
          <w:rFonts w:ascii="宋体" w:hAnsi="宋体" w:eastAsia="宋体" w:cs="Times New Roman"/>
          <w:color w:val="auto"/>
          <w:kern w:val="0"/>
          <w:sz w:val="24"/>
          <w:szCs w:val="24"/>
          <w:highlight w:val="none"/>
        </w:rPr>
        <w:t>：</w:t>
      </w:r>
      <w:r>
        <w:rPr>
          <w:rFonts w:hint="eastAsia" w:ascii="宋体" w:hAnsi="宋体" w:eastAsia="宋体" w:cs="Times New Roman"/>
          <w:color w:val="auto"/>
          <w:sz w:val="24"/>
          <w:szCs w:val="24"/>
          <w:highlight w:val="none"/>
          <w:lang w:val="en-US"/>
        </w:rPr>
        <w:t>3年（1+1+1模式）合同一年一签，每年度</w:t>
      </w:r>
      <w:r>
        <w:rPr>
          <w:rFonts w:hint="eastAsia" w:ascii="宋体" w:hAnsi="宋体" w:eastAsia="宋体" w:cs="Times New Roman"/>
          <w:color w:val="auto"/>
          <w:sz w:val="24"/>
          <w:szCs w:val="24"/>
          <w:highlight w:val="none"/>
          <w:lang w:val="en-US" w:eastAsia="zh-CN"/>
        </w:rPr>
        <w:t>服务期满后</w:t>
      </w:r>
      <w:r>
        <w:rPr>
          <w:rFonts w:hint="eastAsia" w:ascii="宋体" w:hAnsi="宋体" w:eastAsia="宋体" w:cs="Times New Roman"/>
          <w:color w:val="auto"/>
          <w:sz w:val="24"/>
          <w:szCs w:val="24"/>
          <w:highlight w:val="none"/>
          <w:lang w:val="en-US"/>
        </w:rPr>
        <w:t>进行服务质量考核，考核达标后可续签。</w:t>
      </w:r>
    </w:p>
    <w:p w14:paraId="39771358">
      <w:pPr>
        <w:spacing w:line="360" w:lineRule="auto"/>
        <w:rPr>
          <w:rFonts w:ascii="仿宋" w:hAnsi="仿宋" w:eastAsia="宋体" w:cs="宋体"/>
          <w:color w:val="auto"/>
          <w:kern w:val="0"/>
          <w:sz w:val="24"/>
          <w:szCs w:val="24"/>
          <w:highlight w:val="none"/>
        </w:rPr>
      </w:pPr>
      <w:r>
        <w:rPr>
          <w:rFonts w:ascii="宋体" w:hAnsi="宋体" w:eastAsia="宋体" w:cs="Times New Roman"/>
          <w:color w:val="auto"/>
          <w:kern w:val="0"/>
          <w:sz w:val="24"/>
          <w:szCs w:val="24"/>
          <w:highlight w:val="none"/>
        </w:rPr>
        <w:t>本项目（否）接受联合体投标。</w:t>
      </w:r>
    </w:p>
    <w:p w14:paraId="30E3C648">
      <w:pPr>
        <w:widowControl/>
        <w:spacing w:line="360" w:lineRule="auto"/>
        <w:jc w:val="left"/>
        <w:outlineLvl w:val="0"/>
        <w:rPr>
          <w:rFonts w:hint="eastAsia" w:ascii="宋体" w:hAnsi="宋体" w:eastAsia="宋体" w:cs="宋体"/>
          <w:b/>
          <w:bCs/>
          <w:color w:val="auto"/>
          <w:sz w:val="25"/>
          <w:highlight w:val="none"/>
        </w:rPr>
      </w:pPr>
      <w:bookmarkStart w:id="2" w:name="_Toc24308"/>
      <w:r>
        <w:rPr>
          <w:rFonts w:hint="eastAsia" w:ascii="宋体" w:hAnsi="宋体" w:eastAsia="宋体" w:cs="宋体"/>
          <w:b/>
          <w:bCs/>
          <w:color w:val="auto"/>
          <w:sz w:val="25"/>
          <w:highlight w:val="none"/>
        </w:rPr>
        <w:t>二、申请人的资格要求：</w:t>
      </w:r>
      <w:bookmarkEnd w:id="2"/>
    </w:p>
    <w:p w14:paraId="235EE0CC">
      <w:pPr>
        <w:widowControl/>
        <w:spacing w:line="420" w:lineRule="atLeas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1．供应商的资格要求：符合《中华人民共和国政府采购法》第二十二条规定条件；</w:t>
      </w:r>
    </w:p>
    <w:p w14:paraId="468AFCDA">
      <w:pPr>
        <w:widowControl/>
        <w:spacing w:line="420" w:lineRule="atLeas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2．采购项目需要落实的政府采购政策</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rPr>
        <w:t>本项目专门面向小微企业</w:t>
      </w:r>
      <w:r>
        <w:rPr>
          <w:rFonts w:hint="eastAsia" w:ascii="宋体" w:hAnsi="宋体" w:eastAsia="宋体" w:cs="宋体"/>
          <w:color w:val="auto"/>
          <w:kern w:val="0"/>
          <w:sz w:val="24"/>
          <w:szCs w:val="24"/>
          <w:highlight w:val="none"/>
          <w:lang w:eastAsia="zh-CN"/>
        </w:rPr>
        <w:t>；</w:t>
      </w:r>
    </w:p>
    <w:p w14:paraId="00410030">
      <w:pPr>
        <w:widowControl/>
        <w:spacing w:line="420" w:lineRule="atLeas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Calibri" w:hAnsi="宋体" w:eastAsia="宋体" w:cs="Times New Roman"/>
          <w:color w:val="auto"/>
          <w:sz w:val="24"/>
          <w:szCs w:val="24"/>
          <w:highlight w:val="none"/>
        </w:rPr>
        <w:t>本项目的特定资格要求：</w:t>
      </w:r>
    </w:p>
    <w:p w14:paraId="70A0FB85">
      <w:pPr>
        <w:spacing w:line="52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投标供应商须具备有效的《保安服务许可证》；</w:t>
      </w:r>
    </w:p>
    <w:p w14:paraId="56F01F99">
      <w:pPr>
        <w:spacing w:line="52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、凡拟参加本次招标项目的供应商须具有良好的信誉，未在“信用中国”网站（www.creditchina.gov.cn）被列入失信被执行人、</w:t>
      </w:r>
      <w:r>
        <w:rPr>
          <w:rFonts w:hint="eastAsia" w:ascii="宋体" w:hAnsi="宋体" w:eastAsia="宋体" w:cs="Times New Roman"/>
          <w:color w:val="auto"/>
          <w:sz w:val="24"/>
          <w:szCs w:val="24"/>
          <w:highlight w:val="none"/>
          <w:lang w:val="en-US" w:eastAsia="zh-CN"/>
        </w:rPr>
        <w:t>重大税收违法失信主体、</w:t>
      </w:r>
      <w:r>
        <w:rPr>
          <w:rFonts w:hint="eastAsia" w:ascii="宋体" w:hAnsi="宋体" w:eastAsia="宋体" w:cs="Times New Roman"/>
          <w:color w:val="auto"/>
          <w:sz w:val="24"/>
          <w:szCs w:val="24"/>
          <w:highlight w:val="none"/>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Times New Roman"/>
          <w:color w:val="auto"/>
          <w:sz w:val="24"/>
          <w:szCs w:val="24"/>
          <w:highlight w:val="none"/>
          <w:lang w:eastAsia="zh-CN"/>
        </w:rPr>
        <w:t>参与</w:t>
      </w:r>
      <w:r>
        <w:rPr>
          <w:rFonts w:hint="eastAsia" w:ascii="宋体" w:hAnsi="宋体" w:eastAsia="宋体" w:cs="Times New Roman"/>
          <w:color w:val="auto"/>
          <w:sz w:val="24"/>
          <w:szCs w:val="24"/>
          <w:highlight w:val="none"/>
        </w:rPr>
        <w:t>本次招标活动；</w:t>
      </w:r>
    </w:p>
    <w:p w14:paraId="3227CB82">
      <w:pPr>
        <w:spacing w:line="520" w:lineRule="exact"/>
        <w:ind w:firstLine="480" w:firstLineChars="200"/>
        <w:rPr>
          <w:rFonts w:ascii="Calibri"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p w14:paraId="55CA9B9C">
      <w:pPr>
        <w:spacing w:line="360" w:lineRule="auto"/>
        <w:outlineLvl w:val="0"/>
        <w:rPr>
          <w:rFonts w:hint="eastAsia" w:ascii="宋体" w:hAnsi="宋体" w:eastAsia="宋体" w:cs="Arial"/>
          <w:b/>
          <w:bCs/>
          <w:color w:val="auto"/>
          <w:kern w:val="0"/>
          <w:sz w:val="24"/>
          <w:szCs w:val="24"/>
          <w:highlight w:val="none"/>
        </w:rPr>
      </w:pPr>
      <w:bookmarkStart w:id="3" w:name="_Toc19999"/>
      <w:r>
        <w:rPr>
          <w:rFonts w:hint="eastAsia" w:ascii="宋体" w:hAnsi="宋体" w:eastAsia="宋体" w:cs="Arial"/>
          <w:b/>
          <w:bCs/>
          <w:color w:val="auto"/>
          <w:kern w:val="0"/>
          <w:sz w:val="24"/>
          <w:szCs w:val="24"/>
          <w:highlight w:val="none"/>
        </w:rPr>
        <w:t>三、</w:t>
      </w:r>
      <w:r>
        <w:rPr>
          <w:rFonts w:hint="eastAsia" w:ascii="宋体" w:hAnsi="宋体" w:eastAsia="宋体" w:cs="Arial"/>
          <w:b/>
          <w:bCs/>
          <w:color w:val="auto"/>
          <w:kern w:val="0"/>
          <w:sz w:val="24"/>
          <w:szCs w:val="24"/>
          <w:highlight w:val="none"/>
        </w:rPr>
        <w:t>获取招标文件</w:t>
      </w:r>
      <w:bookmarkEnd w:id="3"/>
    </w:p>
    <w:p w14:paraId="5D95A592">
      <w:pPr>
        <w:widowControl/>
        <w:spacing w:line="360" w:lineRule="auto"/>
        <w:jc w:val="left"/>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lang w:val="en-US" w:eastAsia="zh-CN"/>
        </w:rPr>
        <w:t>获取</w:t>
      </w:r>
      <w:r>
        <w:rPr>
          <w:rFonts w:ascii="宋体" w:hAnsi="宋体" w:eastAsia="宋体" w:cs="Courier New"/>
          <w:color w:val="auto"/>
          <w:sz w:val="24"/>
          <w:szCs w:val="24"/>
          <w:highlight w:val="none"/>
        </w:rPr>
        <w:t>时间：</w:t>
      </w:r>
      <w:r>
        <w:rPr>
          <w:rFonts w:hint="eastAsia" w:ascii="宋体" w:hAnsi="宋体" w:eastAsia="宋体" w:cs="Courier New"/>
          <w:color w:val="auto"/>
          <w:sz w:val="24"/>
          <w:szCs w:val="24"/>
          <w:highlight w:val="none"/>
        </w:rPr>
        <w:t>202</w:t>
      </w:r>
      <w:r>
        <w:rPr>
          <w:rFonts w:hint="eastAsia" w:ascii="宋体" w:hAnsi="宋体" w:eastAsia="宋体" w:cs="Courier New"/>
          <w:color w:val="auto"/>
          <w:sz w:val="24"/>
          <w:szCs w:val="24"/>
          <w:highlight w:val="none"/>
          <w:lang w:val="en-US" w:eastAsia="zh-CN"/>
        </w:rPr>
        <w:t>5</w:t>
      </w:r>
      <w:r>
        <w:rPr>
          <w:rFonts w:ascii="宋体" w:hAnsi="宋体" w:eastAsia="宋体" w:cs="Courier New"/>
          <w:color w:val="auto"/>
          <w:sz w:val="24"/>
          <w:szCs w:val="24"/>
          <w:highlight w:val="none"/>
        </w:rPr>
        <w:t>年</w:t>
      </w:r>
      <w:r>
        <w:rPr>
          <w:rFonts w:hint="eastAsia" w:ascii="宋体" w:hAnsi="宋体" w:cs="Courier New"/>
          <w:color w:val="auto"/>
          <w:sz w:val="24"/>
          <w:szCs w:val="24"/>
          <w:highlight w:val="none"/>
          <w:lang w:val="en-US" w:eastAsia="zh-CN"/>
        </w:rPr>
        <w:t xml:space="preserve"> 7</w:t>
      </w:r>
      <w:r>
        <w:rPr>
          <w:rFonts w:ascii="宋体" w:hAnsi="宋体" w:eastAsia="宋体" w:cs="Courier New"/>
          <w:color w:val="auto"/>
          <w:sz w:val="24"/>
          <w:szCs w:val="24"/>
          <w:highlight w:val="none"/>
        </w:rPr>
        <w:t>月</w:t>
      </w:r>
      <w:r>
        <w:rPr>
          <w:rFonts w:hint="eastAsia" w:ascii="宋体" w:hAnsi="宋体" w:cs="Courier New"/>
          <w:color w:val="auto"/>
          <w:sz w:val="24"/>
          <w:szCs w:val="24"/>
          <w:highlight w:val="none"/>
          <w:lang w:val="en-US" w:eastAsia="zh-CN"/>
        </w:rPr>
        <w:t xml:space="preserve">11 </w:t>
      </w:r>
      <w:r>
        <w:rPr>
          <w:rFonts w:ascii="宋体" w:hAnsi="宋体" w:eastAsia="宋体" w:cs="Courier New"/>
          <w:color w:val="auto"/>
          <w:sz w:val="24"/>
          <w:szCs w:val="24"/>
          <w:highlight w:val="none"/>
        </w:rPr>
        <w:t>日至</w:t>
      </w:r>
      <w:r>
        <w:rPr>
          <w:rFonts w:hint="eastAsia" w:ascii="宋体" w:hAnsi="宋体" w:eastAsia="宋体" w:cs="Courier New"/>
          <w:color w:val="auto"/>
          <w:sz w:val="24"/>
          <w:szCs w:val="24"/>
          <w:highlight w:val="none"/>
        </w:rPr>
        <w:t>202</w:t>
      </w:r>
      <w:r>
        <w:rPr>
          <w:rFonts w:hint="eastAsia" w:ascii="宋体" w:hAnsi="宋体" w:eastAsia="宋体" w:cs="Courier New"/>
          <w:color w:val="auto"/>
          <w:sz w:val="24"/>
          <w:szCs w:val="24"/>
          <w:highlight w:val="none"/>
          <w:lang w:val="en-US" w:eastAsia="zh-CN"/>
        </w:rPr>
        <w:t>5</w:t>
      </w:r>
      <w:r>
        <w:rPr>
          <w:rFonts w:ascii="宋体" w:hAnsi="宋体" w:eastAsia="宋体" w:cs="Courier New"/>
          <w:color w:val="auto"/>
          <w:sz w:val="24"/>
          <w:szCs w:val="24"/>
          <w:highlight w:val="none"/>
        </w:rPr>
        <w:t>年</w:t>
      </w:r>
      <w:r>
        <w:rPr>
          <w:rFonts w:hint="eastAsia" w:ascii="宋体" w:hAnsi="宋体" w:cs="Courier New"/>
          <w:color w:val="auto"/>
          <w:sz w:val="24"/>
          <w:szCs w:val="24"/>
          <w:highlight w:val="none"/>
          <w:lang w:val="en-US" w:eastAsia="zh-CN"/>
        </w:rPr>
        <w:t>7</w:t>
      </w:r>
      <w:r>
        <w:rPr>
          <w:rFonts w:ascii="宋体" w:hAnsi="宋体" w:eastAsia="宋体" w:cs="Courier New"/>
          <w:color w:val="auto"/>
          <w:sz w:val="24"/>
          <w:szCs w:val="24"/>
          <w:highlight w:val="none"/>
        </w:rPr>
        <w:t>月</w:t>
      </w:r>
      <w:r>
        <w:rPr>
          <w:rFonts w:hint="eastAsia" w:ascii="宋体" w:hAnsi="宋体" w:cs="Courier New"/>
          <w:color w:val="auto"/>
          <w:sz w:val="24"/>
          <w:szCs w:val="24"/>
          <w:highlight w:val="none"/>
          <w:lang w:val="en-US" w:eastAsia="zh-CN"/>
        </w:rPr>
        <w:t xml:space="preserve"> 18</w:t>
      </w:r>
      <w:r>
        <w:rPr>
          <w:rFonts w:ascii="宋体" w:hAnsi="宋体" w:eastAsia="宋体" w:cs="Courier New"/>
          <w:color w:val="auto"/>
          <w:sz w:val="24"/>
          <w:szCs w:val="24"/>
          <w:highlight w:val="none"/>
        </w:rPr>
        <w:t>日，</w:t>
      </w:r>
      <w:r>
        <w:rPr>
          <w:rFonts w:hint="eastAsia" w:ascii="宋体" w:hAnsi="宋体" w:eastAsia="宋体" w:cs="Courier New"/>
          <w:color w:val="auto"/>
          <w:sz w:val="24"/>
          <w:szCs w:val="24"/>
          <w:highlight w:val="none"/>
        </w:rPr>
        <w:t>每天上午00:00至12:00，下午12:00至23:59（北京时间）</w:t>
      </w:r>
    </w:p>
    <w:p w14:paraId="1CBE73D6">
      <w:pPr>
        <w:widowControl/>
        <w:spacing w:line="360" w:lineRule="auto"/>
        <w:jc w:val="left"/>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lang w:val="en-US" w:eastAsia="zh-CN"/>
        </w:rPr>
        <w:t>获取</w:t>
      </w:r>
      <w:r>
        <w:rPr>
          <w:rFonts w:ascii="宋体" w:hAnsi="宋体" w:eastAsia="宋体" w:cs="Courier New"/>
          <w:color w:val="auto"/>
          <w:sz w:val="24"/>
          <w:szCs w:val="24"/>
          <w:highlight w:val="none"/>
        </w:rPr>
        <w:t>地点：</w:t>
      </w:r>
      <w:r>
        <w:rPr>
          <w:rFonts w:hint="eastAsia" w:ascii="宋体" w:hAnsi="宋体" w:eastAsia="宋体" w:cs="Courier New"/>
          <w:color w:val="auto"/>
          <w:sz w:val="24"/>
          <w:szCs w:val="24"/>
          <w:highlight w:val="none"/>
        </w:rPr>
        <w:t>新疆政府采购网政采云平台：（http://www.ccgp-xinjiang.gov.cn/）</w:t>
      </w:r>
    </w:p>
    <w:p w14:paraId="5BC30468">
      <w:pPr>
        <w:widowControl/>
        <w:spacing w:line="360" w:lineRule="auto"/>
        <w:jc w:val="left"/>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lang w:val="en-US" w:eastAsia="zh-CN"/>
        </w:rPr>
        <w:t>获取</w:t>
      </w:r>
      <w:r>
        <w:rPr>
          <w:rFonts w:ascii="宋体" w:hAnsi="宋体" w:eastAsia="宋体" w:cs="Courier New"/>
          <w:color w:val="auto"/>
          <w:sz w:val="24"/>
          <w:szCs w:val="24"/>
          <w:highlight w:val="none"/>
        </w:rPr>
        <w:t>方式：</w:t>
      </w:r>
      <w:r>
        <w:rPr>
          <w:rFonts w:hint="eastAsia" w:ascii="宋体" w:hAnsi="宋体" w:eastAsia="宋体" w:cs="Courier New"/>
          <w:color w:val="auto"/>
          <w:sz w:val="24"/>
          <w:szCs w:val="24"/>
          <w:highlight w:val="none"/>
        </w:rPr>
        <w:t xml:space="preserve">供应商登录新疆政府采购网政采云平台（http://www.ccgp-xinjiang.gov.cn/）在线申请获取招标文件（进入“项目采购”应用，在获取招标文件菜单中选择项目，申请获取招标文件） </w:t>
      </w:r>
    </w:p>
    <w:p w14:paraId="52C32D08">
      <w:pPr>
        <w:widowControl/>
        <w:spacing w:line="360" w:lineRule="auto"/>
        <w:jc w:val="left"/>
        <w:rPr>
          <w:rFonts w:ascii="黑体" w:hAnsi="黑体" w:eastAsia="黑体" w:cs="Times New Roman"/>
          <w:b/>
          <w:bCs/>
          <w:color w:val="auto"/>
          <w:sz w:val="25"/>
          <w:highlight w:val="none"/>
        </w:rPr>
      </w:pPr>
      <w:r>
        <w:rPr>
          <w:rFonts w:ascii="宋体" w:hAnsi="宋体" w:eastAsia="宋体" w:cs="Courier New"/>
          <w:color w:val="auto"/>
          <w:sz w:val="24"/>
          <w:szCs w:val="24"/>
          <w:highlight w:val="none"/>
        </w:rPr>
        <w:t>售价（元）：</w:t>
      </w:r>
      <w:r>
        <w:rPr>
          <w:rFonts w:hint="eastAsia" w:ascii="宋体" w:hAnsi="宋体" w:eastAsia="宋体" w:cs="Courier New"/>
          <w:color w:val="auto"/>
          <w:sz w:val="24"/>
          <w:szCs w:val="24"/>
          <w:highlight w:val="none"/>
        </w:rPr>
        <w:t>0</w:t>
      </w:r>
    </w:p>
    <w:p w14:paraId="4BFFA190">
      <w:pPr>
        <w:spacing w:line="360" w:lineRule="auto"/>
        <w:outlineLvl w:val="0"/>
        <w:rPr>
          <w:rFonts w:ascii="宋体" w:hAnsi="宋体" w:eastAsia="宋体" w:cs="Arial"/>
          <w:b/>
          <w:bCs/>
          <w:color w:val="auto"/>
          <w:kern w:val="0"/>
          <w:sz w:val="24"/>
          <w:szCs w:val="24"/>
          <w:highlight w:val="none"/>
        </w:rPr>
      </w:pPr>
      <w:bookmarkStart w:id="4" w:name="_Toc28101"/>
      <w:r>
        <w:rPr>
          <w:rFonts w:hint="eastAsia" w:ascii="宋体" w:hAnsi="宋体" w:eastAsia="宋体" w:cs="Arial"/>
          <w:b/>
          <w:bCs/>
          <w:color w:val="auto"/>
          <w:kern w:val="0"/>
          <w:sz w:val="24"/>
          <w:szCs w:val="24"/>
          <w:highlight w:val="none"/>
        </w:rPr>
        <w:t>四、提交投标文件截止时间、开标时间和地点</w:t>
      </w:r>
      <w:bookmarkEnd w:id="4"/>
    </w:p>
    <w:p w14:paraId="7197CC7E">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提交投标文件截止时间：202</w:t>
      </w:r>
      <w:r>
        <w:rPr>
          <w:rFonts w:hint="eastAsia" w:ascii="宋体" w:hAnsi="宋体" w:eastAsia="宋体" w:cs="Arial"/>
          <w:color w:val="auto"/>
          <w:kern w:val="0"/>
          <w:sz w:val="24"/>
          <w:szCs w:val="24"/>
          <w:highlight w:val="none"/>
          <w:lang w:val="en-US" w:eastAsia="zh-CN"/>
        </w:rPr>
        <w:t>5</w:t>
      </w:r>
      <w:r>
        <w:rPr>
          <w:rFonts w:hint="eastAsia" w:ascii="宋体" w:hAnsi="宋体" w:eastAsia="宋体" w:cs="Arial"/>
          <w:color w:val="auto"/>
          <w:kern w:val="0"/>
          <w:sz w:val="24"/>
          <w:szCs w:val="24"/>
          <w:highlight w:val="none"/>
        </w:rPr>
        <w:t>年</w:t>
      </w:r>
      <w:r>
        <w:rPr>
          <w:rFonts w:hint="eastAsia" w:ascii="宋体" w:hAnsi="宋体" w:cs="Arial"/>
          <w:color w:val="auto"/>
          <w:kern w:val="0"/>
          <w:sz w:val="24"/>
          <w:szCs w:val="24"/>
          <w:highlight w:val="none"/>
          <w:lang w:val="en-US" w:eastAsia="zh-CN"/>
        </w:rPr>
        <w:t>8</w:t>
      </w:r>
      <w:r>
        <w:rPr>
          <w:rFonts w:hint="eastAsia" w:ascii="宋体" w:hAnsi="宋体" w:eastAsia="宋体" w:cs="Arial"/>
          <w:color w:val="auto"/>
          <w:kern w:val="0"/>
          <w:sz w:val="24"/>
          <w:szCs w:val="24"/>
          <w:highlight w:val="none"/>
        </w:rPr>
        <w:t xml:space="preserve">月 </w:t>
      </w:r>
      <w:r>
        <w:rPr>
          <w:rFonts w:hint="eastAsia" w:ascii="宋体" w:hAnsi="宋体" w:cs="Arial"/>
          <w:color w:val="auto"/>
          <w:kern w:val="0"/>
          <w:sz w:val="24"/>
          <w:szCs w:val="24"/>
          <w:highlight w:val="none"/>
          <w:lang w:val="en-US" w:eastAsia="zh-CN"/>
        </w:rPr>
        <w:t xml:space="preserve">5 </w:t>
      </w:r>
      <w:r>
        <w:rPr>
          <w:rFonts w:hint="eastAsia" w:ascii="宋体" w:hAnsi="宋体" w:eastAsia="宋体" w:cs="Arial"/>
          <w:color w:val="auto"/>
          <w:kern w:val="0"/>
          <w:sz w:val="24"/>
          <w:szCs w:val="24"/>
          <w:highlight w:val="none"/>
        </w:rPr>
        <w:t>日</w:t>
      </w:r>
      <w:r>
        <w:rPr>
          <w:rFonts w:hint="eastAsia" w:ascii="宋体" w:hAnsi="宋体" w:cs="Arial"/>
          <w:color w:val="auto"/>
          <w:kern w:val="0"/>
          <w:sz w:val="24"/>
          <w:szCs w:val="24"/>
          <w:highlight w:val="none"/>
          <w:lang w:val="en-US" w:eastAsia="zh-CN"/>
        </w:rPr>
        <w:t>11</w:t>
      </w:r>
      <w:r>
        <w:rPr>
          <w:rFonts w:hint="eastAsia" w:ascii="宋体" w:hAnsi="宋体" w:eastAsia="宋体" w:cs="Arial"/>
          <w:color w:val="auto"/>
          <w:kern w:val="0"/>
          <w:sz w:val="24"/>
          <w:szCs w:val="24"/>
          <w:highlight w:val="none"/>
        </w:rPr>
        <w:t>:00（北京时间）</w:t>
      </w:r>
    </w:p>
    <w:p w14:paraId="70FE7576">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15516F7E">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开标时间：202</w:t>
      </w:r>
      <w:r>
        <w:rPr>
          <w:rFonts w:hint="eastAsia" w:ascii="宋体" w:hAnsi="宋体" w:eastAsia="宋体" w:cs="Arial"/>
          <w:color w:val="auto"/>
          <w:kern w:val="0"/>
          <w:sz w:val="24"/>
          <w:szCs w:val="24"/>
          <w:highlight w:val="none"/>
          <w:lang w:val="en-US" w:eastAsia="zh-CN"/>
        </w:rPr>
        <w:t>5</w:t>
      </w:r>
      <w:r>
        <w:rPr>
          <w:rFonts w:hint="eastAsia" w:ascii="宋体" w:hAnsi="宋体" w:eastAsia="宋体" w:cs="Arial"/>
          <w:color w:val="auto"/>
          <w:kern w:val="0"/>
          <w:sz w:val="24"/>
          <w:szCs w:val="24"/>
          <w:highlight w:val="none"/>
        </w:rPr>
        <w:t>年</w:t>
      </w:r>
      <w:r>
        <w:rPr>
          <w:rFonts w:hint="eastAsia" w:ascii="宋体" w:hAnsi="宋体" w:cs="Arial"/>
          <w:color w:val="auto"/>
          <w:kern w:val="0"/>
          <w:sz w:val="24"/>
          <w:szCs w:val="24"/>
          <w:highlight w:val="none"/>
          <w:lang w:val="en-US" w:eastAsia="zh-CN"/>
        </w:rPr>
        <w:t>8</w:t>
      </w:r>
      <w:r>
        <w:rPr>
          <w:rFonts w:hint="eastAsia" w:ascii="宋体" w:hAnsi="宋体" w:eastAsia="宋体" w:cs="Arial"/>
          <w:color w:val="auto"/>
          <w:kern w:val="0"/>
          <w:sz w:val="24"/>
          <w:szCs w:val="24"/>
          <w:highlight w:val="none"/>
        </w:rPr>
        <w:t xml:space="preserve">月 </w:t>
      </w:r>
      <w:r>
        <w:rPr>
          <w:rFonts w:hint="eastAsia" w:ascii="宋体" w:hAnsi="宋体" w:cs="Arial"/>
          <w:color w:val="auto"/>
          <w:kern w:val="0"/>
          <w:sz w:val="24"/>
          <w:szCs w:val="24"/>
          <w:highlight w:val="none"/>
          <w:lang w:val="en-US" w:eastAsia="zh-CN"/>
        </w:rPr>
        <w:t xml:space="preserve">5 </w:t>
      </w:r>
      <w:r>
        <w:rPr>
          <w:rFonts w:hint="eastAsia" w:ascii="宋体" w:hAnsi="宋体" w:eastAsia="宋体" w:cs="Arial"/>
          <w:color w:val="auto"/>
          <w:kern w:val="0"/>
          <w:sz w:val="24"/>
          <w:szCs w:val="24"/>
          <w:highlight w:val="none"/>
        </w:rPr>
        <w:t>日</w:t>
      </w:r>
      <w:r>
        <w:rPr>
          <w:rFonts w:hint="eastAsia" w:ascii="宋体" w:hAnsi="宋体" w:cs="Arial"/>
          <w:color w:val="auto"/>
          <w:kern w:val="0"/>
          <w:sz w:val="24"/>
          <w:szCs w:val="24"/>
          <w:highlight w:val="none"/>
          <w:lang w:val="en-US" w:eastAsia="zh-CN"/>
        </w:rPr>
        <w:t>11</w:t>
      </w:r>
      <w:r>
        <w:rPr>
          <w:rFonts w:hint="eastAsia" w:ascii="宋体" w:hAnsi="宋体" w:eastAsia="宋体" w:cs="Arial"/>
          <w:color w:val="auto"/>
          <w:kern w:val="0"/>
          <w:sz w:val="24"/>
          <w:szCs w:val="24"/>
          <w:highlight w:val="none"/>
        </w:rPr>
        <w:t>:00（北京时间）</w:t>
      </w:r>
    </w:p>
    <w:p w14:paraId="2D318A97">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 xml:space="preserve">开标地点：新疆政府采购网政采云平台（http://www.ccgp-xinjiang.gov.cn/）  </w:t>
      </w:r>
    </w:p>
    <w:p w14:paraId="27B5694E">
      <w:pPr>
        <w:spacing w:line="360" w:lineRule="auto"/>
        <w:outlineLvl w:val="0"/>
        <w:rPr>
          <w:rFonts w:ascii="宋体" w:hAnsi="宋体" w:eastAsia="宋体" w:cs="Arial"/>
          <w:b/>
          <w:bCs/>
          <w:color w:val="auto"/>
          <w:kern w:val="0"/>
          <w:sz w:val="24"/>
          <w:szCs w:val="24"/>
          <w:highlight w:val="none"/>
        </w:rPr>
      </w:pPr>
      <w:bookmarkStart w:id="5" w:name="_Toc2381"/>
      <w:r>
        <w:rPr>
          <w:rFonts w:hint="eastAsia" w:ascii="宋体" w:hAnsi="宋体" w:eastAsia="宋体" w:cs="Arial"/>
          <w:b/>
          <w:bCs/>
          <w:color w:val="auto"/>
          <w:kern w:val="0"/>
          <w:sz w:val="24"/>
          <w:szCs w:val="24"/>
          <w:highlight w:val="none"/>
        </w:rPr>
        <w:t>五、公告期限</w:t>
      </w:r>
      <w:bookmarkEnd w:id="5"/>
    </w:p>
    <w:p w14:paraId="5C14B708">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自本公告发布之日起5个工作日。</w:t>
      </w:r>
    </w:p>
    <w:p w14:paraId="3E9FDCB5">
      <w:pPr>
        <w:spacing w:line="360" w:lineRule="auto"/>
        <w:outlineLvl w:val="0"/>
        <w:rPr>
          <w:rFonts w:ascii="宋体" w:hAnsi="宋体" w:eastAsia="宋体" w:cs="Arial"/>
          <w:b/>
          <w:bCs/>
          <w:color w:val="auto"/>
          <w:kern w:val="0"/>
          <w:sz w:val="24"/>
          <w:szCs w:val="24"/>
          <w:highlight w:val="none"/>
        </w:rPr>
      </w:pPr>
      <w:bookmarkStart w:id="6" w:name="_Toc16764"/>
      <w:r>
        <w:rPr>
          <w:rFonts w:hint="eastAsia" w:ascii="宋体" w:hAnsi="宋体" w:eastAsia="宋体" w:cs="Arial"/>
          <w:b/>
          <w:bCs/>
          <w:color w:val="auto"/>
          <w:kern w:val="0"/>
          <w:sz w:val="24"/>
          <w:szCs w:val="24"/>
          <w:highlight w:val="none"/>
        </w:rPr>
        <w:t>六、其他补充事宜</w:t>
      </w:r>
      <w:bookmarkEnd w:id="6"/>
    </w:p>
    <w:p w14:paraId="770BF528">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1.本项目实行网上投标，采用响应性文件电子标书；</w:t>
      </w:r>
    </w:p>
    <w:p w14:paraId="498E728D">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13D4659E">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2AB2BC0">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4.供应商应当在投标截止时间前,将生成的“电子加密投标文件”上传递交至“政府采购云平台”,投标截止时间以后上传递交的投标文件将被“政府采购云平台”拒收；</w:t>
      </w:r>
    </w:p>
    <w:p w14:paraId="5120A9DF">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135C408C">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6.供应商登录政采云平台，在开标时间后30分钟内用“项目采购-开标评标”功能进行解密投标文件。若供应商在规定时间内未按时解密的，视为无效投标。解密与加密投标文件须使用同一个CA。</w:t>
      </w:r>
    </w:p>
    <w:p w14:paraId="7073D993">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 xml:space="preserve">特别提示： </w:t>
      </w:r>
    </w:p>
    <w:p w14:paraId="1FD47443">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1、采购限额标准以上，200万元以下的货物和服务采购项目、400万元以下的工程采购项目，适宜由中小企业提供的，采购人应当专门面向中小企业采购。</w:t>
      </w:r>
    </w:p>
    <w:p w14:paraId="125115D6">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2、超过200万元的货物和服务采购项目，预留该部分采购项目预算总额的30%以上专门面向中小企业采购，其中预留给小微企业的比例不低于60%。</w:t>
      </w:r>
    </w:p>
    <w:p w14:paraId="517792A5">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3、超过400万元的工程采购项目中适宜由中小企业提供的，预留该部分采购项目预算总额的40%以上专门面向中小企业采购，其中预留给小微企业的比例不低于60%。</w:t>
      </w:r>
    </w:p>
    <w:p w14:paraId="1E474E60">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D7825D0">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1D03E88">
      <w:pPr>
        <w:spacing w:line="360" w:lineRule="auto"/>
        <w:rPr>
          <w:rFonts w:ascii="宋体" w:hAnsi="宋体" w:eastAsia="宋体" w:cs="Arial"/>
          <w:color w:val="auto"/>
          <w:kern w:val="0"/>
          <w:sz w:val="24"/>
          <w:szCs w:val="24"/>
          <w:highlight w:val="none"/>
        </w:rPr>
      </w:pPr>
    </w:p>
    <w:p w14:paraId="175EA945">
      <w:pPr>
        <w:spacing w:line="360" w:lineRule="auto"/>
        <w:outlineLvl w:val="0"/>
        <w:rPr>
          <w:rFonts w:ascii="宋体" w:hAnsi="宋体" w:eastAsia="宋体" w:cs="Arial"/>
          <w:b/>
          <w:bCs/>
          <w:color w:val="auto"/>
          <w:kern w:val="0"/>
          <w:sz w:val="24"/>
          <w:szCs w:val="24"/>
          <w:highlight w:val="none"/>
        </w:rPr>
      </w:pPr>
      <w:bookmarkStart w:id="7" w:name="_Toc18957"/>
      <w:r>
        <w:rPr>
          <w:rFonts w:hint="eastAsia" w:ascii="宋体" w:hAnsi="宋体" w:eastAsia="宋体" w:cs="Arial"/>
          <w:b/>
          <w:bCs/>
          <w:color w:val="auto"/>
          <w:kern w:val="0"/>
          <w:sz w:val="24"/>
          <w:szCs w:val="24"/>
          <w:highlight w:val="none"/>
        </w:rPr>
        <w:t>七、凡对本次招标提出询问，请按以下方式联系</w:t>
      </w:r>
      <w:bookmarkEnd w:id="7"/>
    </w:p>
    <w:p w14:paraId="69C0A155">
      <w:pPr>
        <w:spacing w:line="360" w:lineRule="auto"/>
        <w:outlineLvl w:val="1"/>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1.采购人信息</w:t>
      </w:r>
    </w:p>
    <w:p w14:paraId="7F2F5EF0">
      <w:pPr>
        <w:spacing w:line="360" w:lineRule="auto"/>
        <w:rPr>
          <w:rFonts w:hint="eastAsia" w:ascii="宋体" w:hAnsi="宋体" w:eastAsia="宋体" w:cs="Arial"/>
          <w:color w:val="auto"/>
          <w:kern w:val="0"/>
          <w:sz w:val="24"/>
          <w:szCs w:val="24"/>
          <w:highlight w:val="none"/>
          <w:lang w:eastAsia="zh-CN"/>
        </w:rPr>
      </w:pPr>
      <w:r>
        <w:rPr>
          <w:rFonts w:hint="eastAsia" w:ascii="宋体" w:hAnsi="宋体" w:eastAsia="宋体" w:cs="Arial"/>
          <w:color w:val="auto"/>
          <w:kern w:val="0"/>
          <w:sz w:val="24"/>
          <w:szCs w:val="24"/>
          <w:highlight w:val="none"/>
        </w:rPr>
        <w:t>名称：</w:t>
      </w:r>
      <w:r>
        <w:rPr>
          <w:rFonts w:hint="eastAsia" w:ascii="宋体" w:hAnsi="宋体" w:cs="Arial"/>
          <w:color w:val="auto"/>
          <w:kern w:val="0"/>
          <w:sz w:val="24"/>
          <w:szCs w:val="24"/>
          <w:highlight w:val="none"/>
          <w:lang w:eastAsia="zh-CN"/>
        </w:rPr>
        <w:t>乌鲁木齐市第四人民医院</w:t>
      </w:r>
    </w:p>
    <w:p w14:paraId="069D0003">
      <w:pPr>
        <w:spacing w:line="360" w:lineRule="auto"/>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地址：</w:t>
      </w:r>
      <w:r>
        <w:rPr>
          <w:rFonts w:hint="eastAsia" w:ascii="宋体" w:hAnsi="宋体" w:cs="Arial"/>
          <w:color w:val="auto"/>
          <w:kern w:val="0"/>
          <w:sz w:val="24"/>
          <w:szCs w:val="24"/>
          <w:highlight w:val="none"/>
          <w:lang w:val="en-US" w:eastAsia="zh-CN"/>
        </w:rPr>
        <w:t>乌鲁木齐市天山区碱泉一街1号</w:t>
      </w:r>
    </w:p>
    <w:p w14:paraId="77FB34FE">
      <w:pPr>
        <w:spacing w:line="360" w:lineRule="auto"/>
        <w:rPr>
          <w:rFonts w:hint="default" w:ascii="宋体" w:hAnsi="宋体" w:eastAsia="宋体" w:cs="Arial"/>
          <w:color w:val="auto"/>
          <w:kern w:val="0"/>
          <w:sz w:val="24"/>
          <w:szCs w:val="24"/>
          <w:highlight w:val="none"/>
          <w:lang w:val="en-US" w:eastAsia="zh-CN"/>
        </w:rPr>
      </w:pPr>
      <w:r>
        <w:rPr>
          <w:rFonts w:hint="eastAsia" w:ascii="宋体" w:hAnsi="宋体" w:eastAsia="宋体" w:cs="Arial"/>
          <w:color w:val="auto"/>
          <w:kern w:val="0"/>
          <w:sz w:val="24"/>
          <w:szCs w:val="24"/>
          <w:highlight w:val="none"/>
        </w:rPr>
        <w:t>联系方式：</w:t>
      </w:r>
      <w:r>
        <w:rPr>
          <w:rFonts w:hint="eastAsia" w:ascii="宋体" w:hAnsi="宋体" w:cs="Arial"/>
          <w:color w:val="auto"/>
          <w:kern w:val="0"/>
          <w:sz w:val="24"/>
          <w:szCs w:val="24"/>
          <w:highlight w:val="none"/>
          <w:lang w:val="en-US" w:eastAsia="zh-CN"/>
        </w:rPr>
        <w:t>0991-2645057</w:t>
      </w:r>
    </w:p>
    <w:p w14:paraId="175C387A">
      <w:pPr>
        <w:spacing w:line="360" w:lineRule="auto"/>
        <w:outlineLvl w:val="1"/>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2.采购代理机构信息</w:t>
      </w:r>
    </w:p>
    <w:p w14:paraId="3E2C5488">
      <w:pPr>
        <w:tabs>
          <w:tab w:val="left" w:pos="379"/>
        </w:tabs>
        <w:spacing w:line="360" w:lineRule="auto"/>
        <w:rPr>
          <w:rFonts w:hint="eastAsia" w:ascii="宋体" w:hAnsi="宋体" w:eastAsia="宋体" w:cs="Arial"/>
          <w:color w:val="auto"/>
          <w:kern w:val="0"/>
          <w:sz w:val="24"/>
          <w:szCs w:val="24"/>
          <w:highlight w:val="none"/>
          <w:lang w:eastAsia="zh-CN"/>
        </w:rPr>
      </w:pPr>
      <w:r>
        <w:rPr>
          <w:rFonts w:hint="eastAsia" w:ascii="宋体" w:hAnsi="宋体" w:eastAsia="宋体" w:cs="Arial"/>
          <w:color w:val="auto"/>
          <w:kern w:val="0"/>
          <w:sz w:val="24"/>
          <w:szCs w:val="24"/>
          <w:highlight w:val="none"/>
        </w:rPr>
        <w:t>名称：</w:t>
      </w:r>
      <w:r>
        <w:rPr>
          <w:rFonts w:hint="eastAsia" w:ascii="宋体" w:hAnsi="宋体" w:cs="Arial"/>
          <w:color w:val="auto"/>
          <w:kern w:val="0"/>
          <w:sz w:val="24"/>
          <w:szCs w:val="24"/>
          <w:highlight w:val="none"/>
          <w:lang w:eastAsia="zh-CN"/>
        </w:rPr>
        <w:t>新疆华域建设工程项目管理咨询有限公司</w:t>
      </w:r>
    </w:p>
    <w:p w14:paraId="294D40D8">
      <w:pPr>
        <w:spacing w:line="360" w:lineRule="auto"/>
        <w:rPr>
          <w:rFonts w:hint="eastAsia" w:ascii="宋体" w:hAnsi="宋体" w:eastAsia="宋体" w:cs="Arial"/>
          <w:color w:val="auto"/>
          <w:kern w:val="0"/>
          <w:sz w:val="24"/>
          <w:szCs w:val="24"/>
          <w:highlight w:val="none"/>
          <w:lang w:eastAsia="zh-CN"/>
        </w:rPr>
      </w:pPr>
      <w:r>
        <w:rPr>
          <w:rFonts w:hint="eastAsia" w:ascii="宋体" w:hAnsi="宋体" w:eastAsia="宋体" w:cs="Arial"/>
          <w:color w:val="auto"/>
          <w:kern w:val="0"/>
          <w:sz w:val="24"/>
          <w:szCs w:val="24"/>
          <w:highlight w:val="none"/>
        </w:rPr>
        <w:t>地址：</w:t>
      </w:r>
      <w:r>
        <w:rPr>
          <w:rFonts w:hint="eastAsia" w:ascii="宋体" w:hAnsi="宋体" w:cs="Arial"/>
          <w:color w:val="auto"/>
          <w:kern w:val="0"/>
          <w:sz w:val="24"/>
          <w:szCs w:val="24"/>
          <w:highlight w:val="none"/>
          <w:lang w:eastAsia="zh-CN"/>
        </w:rPr>
        <w:t>乌鲁木齐市五星北路194号新地园大厦13楼</w:t>
      </w:r>
    </w:p>
    <w:p w14:paraId="546E496F">
      <w:pPr>
        <w:spacing w:line="360" w:lineRule="auto"/>
        <w:rPr>
          <w:rFonts w:hint="eastAsia" w:ascii="宋体" w:hAnsi="宋体" w:eastAsia="宋体" w:cs="Arial"/>
          <w:color w:val="auto"/>
          <w:kern w:val="0"/>
          <w:sz w:val="24"/>
          <w:szCs w:val="24"/>
          <w:highlight w:val="none"/>
          <w:lang w:val="en-US" w:eastAsia="zh-CN"/>
        </w:rPr>
      </w:pPr>
      <w:r>
        <w:rPr>
          <w:rFonts w:hint="eastAsia" w:ascii="宋体" w:hAnsi="宋体" w:eastAsia="宋体" w:cs="Arial"/>
          <w:color w:val="auto"/>
          <w:kern w:val="0"/>
          <w:sz w:val="24"/>
          <w:szCs w:val="24"/>
          <w:highlight w:val="none"/>
        </w:rPr>
        <w:t>联系方式：</w:t>
      </w:r>
      <w:r>
        <w:rPr>
          <w:rFonts w:hint="eastAsia" w:ascii="宋体" w:hAnsi="宋体" w:cs="Arial"/>
          <w:color w:val="auto"/>
          <w:kern w:val="0"/>
          <w:sz w:val="24"/>
          <w:szCs w:val="24"/>
          <w:highlight w:val="none"/>
          <w:lang w:eastAsia="zh-CN"/>
        </w:rPr>
        <w:t>0991-4630336、18997972745</w:t>
      </w:r>
    </w:p>
    <w:p w14:paraId="7022602A">
      <w:pPr>
        <w:spacing w:line="360" w:lineRule="auto"/>
        <w:outlineLvl w:val="1"/>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3.项目联系方式</w:t>
      </w:r>
    </w:p>
    <w:p w14:paraId="43C8C21F">
      <w:pPr>
        <w:spacing w:line="360" w:lineRule="auto"/>
        <w:rPr>
          <w:rFonts w:hint="default" w:ascii="宋体" w:hAnsi="宋体" w:eastAsia="宋体" w:cs="Arial"/>
          <w:color w:val="auto"/>
          <w:kern w:val="0"/>
          <w:sz w:val="24"/>
          <w:szCs w:val="24"/>
          <w:highlight w:val="none"/>
          <w:lang w:val="en-US"/>
        </w:rPr>
      </w:pPr>
      <w:r>
        <w:rPr>
          <w:rFonts w:hint="eastAsia" w:ascii="宋体" w:hAnsi="宋体" w:eastAsia="宋体" w:cs="Arial"/>
          <w:color w:val="auto"/>
          <w:kern w:val="0"/>
          <w:sz w:val="24"/>
          <w:szCs w:val="24"/>
          <w:highlight w:val="none"/>
        </w:rPr>
        <w:t>项目联系人：</w:t>
      </w:r>
      <w:r>
        <w:rPr>
          <w:rFonts w:hint="eastAsia" w:ascii="宋体" w:hAnsi="宋体" w:cs="Arial"/>
          <w:color w:val="auto"/>
          <w:kern w:val="0"/>
          <w:sz w:val="24"/>
          <w:szCs w:val="24"/>
          <w:highlight w:val="none"/>
          <w:lang w:val="en-US" w:eastAsia="zh-CN"/>
        </w:rPr>
        <w:t>李娟娟、王鹤宇</w:t>
      </w:r>
    </w:p>
    <w:p w14:paraId="41920823">
      <w:pPr>
        <w:spacing w:line="360" w:lineRule="auto"/>
        <w:rPr>
          <w:rFonts w:hint="eastAsia" w:ascii="Calibri" w:hAnsi="Calibri" w:eastAsia="宋体" w:cs="Times New Roman"/>
          <w:color w:val="auto"/>
          <w:highlight w:val="none"/>
          <w:lang w:val="en-US" w:eastAsia="zh-CN"/>
        </w:rPr>
      </w:pPr>
      <w:r>
        <w:rPr>
          <w:rFonts w:hint="eastAsia" w:ascii="宋体" w:hAnsi="宋体" w:eastAsia="宋体" w:cs="Arial"/>
          <w:color w:val="auto"/>
          <w:kern w:val="0"/>
          <w:sz w:val="24"/>
          <w:szCs w:val="24"/>
          <w:highlight w:val="none"/>
        </w:rPr>
        <w:t>电话：</w:t>
      </w:r>
      <w:r>
        <w:rPr>
          <w:rFonts w:hint="eastAsia" w:ascii="宋体" w:hAnsi="宋体" w:cs="Arial"/>
          <w:color w:val="auto"/>
          <w:kern w:val="0"/>
          <w:sz w:val="24"/>
          <w:szCs w:val="24"/>
          <w:highlight w:val="none"/>
          <w:lang w:eastAsia="zh-CN"/>
        </w:rPr>
        <w:t>0991-4630336、18997972745</w:t>
      </w:r>
    </w:p>
    <w:p w14:paraId="62872F5A">
      <w:pPr>
        <w:pStyle w:val="2"/>
        <w:rPr>
          <w:rFonts w:ascii="Arial" w:hAnsi="Arial" w:eastAsia="黑体" w:cs="Times New Roman"/>
          <w:b/>
          <w:color w:val="auto"/>
          <w:kern w:val="0"/>
          <w:szCs w:val="20"/>
          <w:highlight w:val="none"/>
        </w:rPr>
      </w:pPr>
      <w:r>
        <w:rPr>
          <w:rFonts w:hint="eastAsia" w:ascii="Arial" w:hAnsi="Arial" w:eastAsia="黑体" w:cs="Times New Roman"/>
          <w:b/>
          <w:color w:val="auto"/>
          <w:kern w:val="0"/>
          <w:szCs w:val="20"/>
          <w:highlight w:val="none"/>
        </w:rPr>
        <w:br w:type="page"/>
      </w:r>
      <w:bookmarkStart w:id="8" w:name="_Toc14557"/>
      <w:bookmarkStart w:id="9" w:name="_Toc26797"/>
      <w:r>
        <w:rPr>
          <w:rFonts w:hint="eastAsia"/>
          <w:color w:val="auto"/>
          <w:highlight w:val="none"/>
        </w:rPr>
        <w:t>第二章　供应商须知</w:t>
      </w:r>
      <w:bookmarkEnd w:id="8"/>
      <w:bookmarkEnd w:id="9"/>
    </w:p>
    <w:p w14:paraId="7BB10745">
      <w:pPr>
        <w:ind w:firstLine="562" w:firstLineChars="200"/>
        <w:jc w:val="center"/>
        <w:outlineLvl w:val="0"/>
        <w:rPr>
          <w:rFonts w:ascii="宋体" w:hAnsi="宋体" w:eastAsia="宋体" w:cs="Times New Roman"/>
          <w:b/>
          <w:bCs/>
          <w:color w:val="auto"/>
          <w:kern w:val="0"/>
          <w:sz w:val="28"/>
          <w:szCs w:val="28"/>
          <w:highlight w:val="none"/>
        </w:rPr>
      </w:pPr>
      <w:bookmarkStart w:id="10" w:name="_Toc16580"/>
      <w:r>
        <w:rPr>
          <w:rFonts w:hint="eastAsia" w:ascii="宋体" w:hAnsi="宋体" w:eastAsia="宋体" w:cs="Times New Roman"/>
          <w:b/>
          <w:bCs/>
          <w:color w:val="auto"/>
          <w:kern w:val="0"/>
          <w:sz w:val="28"/>
          <w:szCs w:val="28"/>
          <w:highlight w:val="none"/>
        </w:rPr>
        <w:t>供应商须知前附表</w:t>
      </w:r>
      <w:bookmarkEnd w:id="10"/>
    </w:p>
    <w:tbl>
      <w:tblPr>
        <w:tblStyle w:val="49"/>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37"/>
        <w:gridCol w:w="7662"/>
      </w:tblGrid>
      <w:tr w14:paraId="14F6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34" w:type="dxa"/>
            <w:vAlign w:val="center"/>
          </w:tcPr>
          <w:p w14:paraId="4EDCE9EC">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1537" w:type="dxa"/>
            <w:vAlign w:val="center"/>
          </w:tcPr>
          <w:p w14:paraId="17D4A818">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条款名称</w:t>
            </w:r>
          </w:p>
        </w:tc>
        <w:tc>
          <w:tcPr>
            <w:tcW w:w="7662" w:type="dxa"/>
            <w:vAlign w:val="center"/>
          </w:tcPr>
          <w:p w14:paraId="76ADD36E">
            <w:pPr>
              <w:jc w:val="center"/>
              <w:rPr>
                <w:rFonts w:ascii="宋体" w:hAnsi="宋体" w:eastAsia="宋体" w:cs="MingLiU_HKSCS"/>
                <w:color w:val="auto"/>
                <w:sz w:val="24"/>
                <w:szCs w:val="24"/>
                <w:highlight w:val="none"/>
              </w:rPr>
            </w:pPr>
            <w:r>
              <w:rPr>
                <w:rFonts w:hint="eastAsia" w:ascii="宋体" w:hAnsi="宋体" w:eastAsia="宋体" w:cs="Times New Roman"/>
                <w:color w:val="auto"/>
                <w:sz w:val="24"/>
                <w:szCs w:val="24"/>
                <w:highlight w:val="none"/>
              </w:rPr>
              <w:t>编列内容规定</w:t>
            </w:r>
          </w:p>
        </w:tc>
      </w:tr>
      <w:tr w14:paraId="5681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4" w:type="dxa"/>
            <w:vMerge w:val="restart"/>
            <w:vAlign w:val="center"/>
          </w:tcPr>
          <w:p w14:paraId="073D2DA6">
            <w:pPr>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537" w:type="dxa"/>
            <w:vAlign w:val="center"/>
          </w:tcPr>
          <w:p w14:paraId="20FC6516">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采购项目</w:t>
            </w:r>
          </w:p>
        </w:tc>
        <w:tc>
          <w:tcPr>
            <w:tcW w:w="7662" w:type="dxa"/>
            <w:vAlign w:val="center"/>
          </w:tcPr>
          <w:p w14:paraId="1C7BE667">
            <w:pPr>
              <w:spacing w:line="360" w:lineRule="auto"/>
              <w:jc w:val="left"/>
              <w:rPr>
                <w:rFonts w:hint="eastAsia" w:ascii="宋体" w:hAnsi="宋体" w:eastAsia="宋体" w:cs="MingLiU_HKSCS"/>
                <w:color w:val="auto"/>
                <w:sz w:val="24"/>
                <w:szCs w:val="24"/>
                <w:highlight w:val="none"/>
                <w:lang w:eastAsia="zh-CN"/>
              </w:rPr>
            </w:pPr>
            <w:r>
              <w:rPr>
                <w:rFonts w:hint="eastAsia" w:ascii="宋体" w:hAnsi="宋体" w:cs="Times New Roman"/>
                <w:color w:val="auto"/>
                <w:kern w:val="0"/>
                <w:sz w:val="24"/>
                <w:szCs w:val="24"/>
                <w:highlight w:val="none"/>
                <w:lang w:val="en-US" w:eastAsia="zh-CN"/>
              </w:rPr>
              <w:t>乌鲁木齐市第四人民医院2025年安保服务项目</w:t>
            </w:r>
          </w:p>
        </w:tc>
      </w:tr>
      <w:tr w14:paraId="1050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5FEF75AC">
            <w:pPr>
              <w:jc w:val="center"/>
              <w:rPr>
                <w:rFonts w:ascii="宋体" w:hAnsi="宋体" w:eastAsia="宋体" w:cs="Times New Roman"/>
                <w:color w:val="auto"/>
                <w:sz w:val="24"/>
                <w:szCs w:val="24"/>
                <w:highlight w:val="none"/>
              </w:rPr>
            </w:pPr>
          </w:p>
        </w:tc>
        <w:tc>
          <w:tcPr>
            <w:tcW w:w="1537" w:type="dxa"/>
            <w:vAlign w:val="center"/>
          </w:tcPr>
          <w:p w14:paraId="6E368F98">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采购预算</w:t>
            </w:r>
          </w:p>
        </w:tc>
        <w:tc>
          <w:tcPr>
            <w:tcW w:w="7662" w:type="dxa"/>
            <w:vAlign w:val="center"/>
          </w:tcPr>
          <w:p w14:paraId="451A29A2">
            <w:pPr>
              <w:spacing w:line="360" w:lineRule="auto"/>
              <w:jc w:val="left"/>
              <w:rPr>
                <w:rFonts w:ascii="宋体" w:hAnsi="宋体" w:eastAsia="宋体" w:cs="Courier New"/>
                <w:color w:val="auto"/>
                <w:kern w:val="0"/>
                <w:sz w:val="24"/>
                <w:szCs w:val="24"/>
                <w:highlight w:val="none"/>
              </w:rPr>
            </w:pPr>
            <w:r>
              <w:rPr>
                <w:rFonts w:hint="eastAsia" w:ascii="宋体" w:hAnsi="宋体" w:cs="Times New Roman"/>
                <w:color w:val="auto"/>
                <w:kern w:val="0"/>
                <w:sz w:val="24"/>
                <w:szCs w:val="24"/>
                <w:highlight w:val="none"/>
                <w:lang w:val="en-US" w:eastAsia="zh-CN"/>
              </w:rPr>
              <w:t>2750000.00</w:t>
            </w:r>
            <w:r>
              <w:rPr>
                <w:rFonts w:hint="eastAsia" w:ascii="宋体" w:hAnsi="宋体" w:eastAsia="宋体" w:cs="Courier New"/>
                <w:color w:val="auto"/>
                <w:kern w:val="0"/>
                <w:sz w:val="24"/>
                <w:szCs w:val="24"/>
                <w:highlight w:val="none"/>
              </w:rPr>
              <w:t>元</w:t>
            </w:r>
          </w:p>
        </w:tc>
      </w:tr>
      <w:tr w14:paraId="58F1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6D957367">
            <w:pPr>
              <w:jc w:val="center"/>
              <w:rPr>
                <w:rFonts w:ascii="宋体" w:hAnsi="宋体" w:eastAsia="宋体" w:cs="Times New Roman"/>
                <w:color w:val="auto"/>
                <w:sz w:val="24"/>
                <w:szCs w:val="24"/>
                <w:highlight w:val="none"/>
              </w:rPr>
            </w:pPr>
          </w:p>
        </w:tc>
        <w:tc>
          <w:tcPr>
            <w:tcW w:w="1537" w:type="dxa"/>
            <w:vAlign w:val="center"/>
          </w:tcPr>
          <w:p w14:paraId="7CC1D5C2">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最高限价</w:t>
            </w:r>
          </w:p>
        </w:tc>
        <w:tc>
          <w:tcPr>
            <w:tcW w:w="7662" w:type="dxa"/>
            <w:vAlign w:val="center"/>
          </w:tcPr>
          <w:p w14:paraId="5F22D5C0">
            <w:pPr>
              <w:spacing w:line="360" w:lineRule="auto"/>
              <w:jc w:val="left"/>
              <w:rPr>
                <w:rFonts w:ascii="宋体" w:hAnsi="宋体" w:eastAsia="宋体" w:cs="Courier New"/>
                <w:color w:val="auto"/>
                <w:kern w:val="0"/>
                <w:sz w:val="24"/>
                <w:szCs w:val="24"/>
                <w:highlight w:val="none"/>
              </w:rPr>
            </w:pPr>
            <w:r>
              <w:rPr>
                <w:rFonts w:hint="eastAsia" w:ascii="宋体" w:hAnsi="宋体" w:cs="Times New Roman"/>
                <w:color w:val="auto"/>
                <w:kern w:val="0"/>
                <w:sz w:val="24"/>
                <w:szCs w:val="24"/>
                <w:highlight w:val="none"/>
                <w:lang w:val="en-US" w:eastAsia="zh-CN"/>
              </w:rPr>
              <w:t>2750000.00</w:t>
            </w:r>
            <w:r>
              <w:rPr>
                <w:rFonts w:hint="eastAsia" w:ascii="宋体" w:hAnsi="宋体" w:eastAsia="宋体" w:cs="Courier New"/>
                <w:color w:val="auto"/>
                <w:kern w:val="0"/>
                <w:sz w:val="24"/>
                <w:szCs w:val="24"/>
                <w:highlight w:val="none"/>
              </w:rPr>
              <w:t>元</w:t>
            </w:r>
          </w:p>
        </w:tc>
      </w:tr>
      <w:tr w14:paraId="19EB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642DD961">
            <w:pPr>
              <w:jc w:val="center"/>
              <w:rPr>
                <w:rFonts w:ascii="宋体" w:hAnsi="宋体" w:eastAsia="宋体" w:cs="Times New Roman"/>
                <w:color w:val="auto"/>
                <w:sz w:val="24"/>
                <w:szCs w:val="24"/>
                <w:highlight w:val="none"/>
              </w:rPr>
            </w:pPr>
          </w:p>
        </w:tc>
        <w:tc>
          <w:tcPr>
            <w:tcW w:w="1537" w:type="dxa"/>
            <w:vAlign w:val="center"/>
          </w:tcPr>
          <w:p w14:paraId="4180DD8C">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tc>
        <w:tc>
          <w:tcPr>
            <w:tcW w:w="7662" w:type="dxa"/>
            <w:vAlign w:val="center"/>
          </w:tcPr>
          <w:p w14:paraId="34A0B929">
            <w:pPr>
              <w:spacing w:line="360" w:lineRule="auto"/>
              <w:jc w:val="left"/>
              <w:rPr>
                <w:rFonts w:hint="default" w:ascii="宋体" w:hAnsi="宋体" w:eastAsia="宋体" w:cs="Courier New"/>
                <w:color w:val="auto"/>
                <w:kern w:val="0"/>
                <w:sz w:val="24"/>
                <w:szCs w:val="24"/>
                <w:highlight w:val="none"/>
                <w:lang w:val="en-US"/>
              </w:rPr>
            </w:pPr>
            <w:r>
              <w:rPr>
                <w:rFonts w:hint="eastAsia" w:ascii="宋体" w:hAnsi="宋体" w:cs="Courier New"/>
                <w:color w:val="auto"/>
                <w:kern w:val="0"/>
                <w:sz w:val="24"/>
                <w:szCs w:val="24"/>
                <w:highlight w:val="none"/>
                <w:lang w:val="en-US" w:eastAsia="zh-CN"/>
              </w:rPr>
              <w:t>ZFCGHY-20250046</w:t>
            </w:r>
          </w:p>
        </w:tc>
      </w:tr>
      <w:tr w14:paraId="65B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4" w:type="dxa"/>
            <w:vMerge w:val="continue"/>
            <w:vAlign w:val="center"/>
          </w:tcPr>
          <w:p w14:paraId="2A471967">
            <w:pPr>
              <w:jc w:val="center"/>
              <w:rPr>
                <w:rFonts w:ascii="宋体" w:hAnsi="宋体" w:eastAsia="宋体" w:cs="MingLiU_HKSCS"/>
                <w:color w:val="auto"/>
                <w:sz w:val="24"/>
                <w:szCs w:val="24"/>
                <w:highlight w:val="none"/>
              </w:rPr>
            </w:pPr>
          </w:p>
        </w:tc>
        <w:tc>
          <w:tcPr>
            <w:tcW w:w="1537" w:type="dxa"/>
            <w:vAlign w:val="center"/>
          </w:tcPr>
          <w:p w14:paraId="675AF184">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公告媒体</w:t>
            </w:r>
          </w:p>
        </w:tc>
        <w:tc>
          <w:tcPr>
            <w:tcW w:w="7662" w:type="dxa"/>
            <w:vAlign w:val="center"/>
          </w:tcPr>
          <w:p w14:paraId="2041F2A2">
            <w:pPr>
              <w:spacing w:line="360" w:lineRule="auto"/>
              <w:jc w:val="left"/>
              <w:rPr>
                <w:rFonts w:ascii="宋体" w:hAnsi="宋体" w:eastAsia="宋体" w:cs="MingLiU_HKSCS"/>
                <w:color w:val="auto"/>
                <w:sz w:val="24"/>
                <w:szCs w:val="24"/>
                <w:highlight w:val="none"/>
              </w:rPr>
            </w:pPr>
            <w:r>
              <w:rPr>
                <w:rFonts w:hint="eastAsia" w:ascii="宋体" w:hAnsi="宋体" w:eastAsia="宋体" w:cs="Courier New"/>
                <w:color w:val="auto"/>
                <w:sz w:val="24"/>
                <w:szCs w:val="24"/>
                <w:highlight w:val="none"/>
              </w:rPr>
              <w:t>新疆政府采购网</w:t>
            </w:r>
          </w:p>
        </w:tc>
      </w:tr>
      <w:tr w14:paraId="2140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24D1B8AB">
            <w:pPr>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537" w:type="dxa"/>
            <w:vAlign w:val="center"/>
          </w:tcPr>
          <w:p w14:paraId="6F9A8EFA">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7662" w:type="dxa"/>
            <w:vAlign w:val="center"/>
          </w:tcPr>
          <w:p w14:paraId="4366965C">
            <w:pPr>
              <w:spacing w:line="360" w:lineRule="auto"/>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名称：</w:t>
            </w:r>
            <w:r>
              <w:rPr>
                <w:rFonts w:hint="eastAsia" w:ascii="宋体" w:hAnsi="宋体" w:cs="Courier New"/>
                <w:color w:val="auto"/>
                <w:kern w:val="0"/>
                <w:sz w:val="24"/>
                <w:szCs w:val="24"/>
                <w:highlight w:val="none"/>
                <w:lang w:eastAsia="zh-CN"/>
              </w:rPr>
              <w:t>乌鲁木齐市第四人民医院</w:t>
            </w:r>
          </w:p>
          <w:p w14:paraId="0A434DAB">
            <w:pPr>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w:t>
            </w:r>
            <w:r>
              <w:rPr>
                <w:rFonts w:hint="eastAsia" w:ascii="宋体" w:hAnsi="宋体" w:cs="Times New Roman"/>
                <w:color w:val="auto"/>
                <w:sz w:val="24"/>
                <w:szCs w:val="24"/>
                <w:highlight w:val="none"/>
                <w:lang w:val="en-US" w:eastAsia="zh-CN"/>
              </w:rPr>
              <w:t>乌鲁木齐市天山区碱泉一街1号</w:t>
            </w:r>
          </w:p>
          <w:p w14:paraId="097FE2FD">
            <w:pPr>
              <w:spacing w:line="360" w:lineRule="auto"/>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rPr>
              <w:t>联系人：</w:t>
            </w:r>
            <w:r>
              <w:rPr>
                <w:rFonts w:hint="eastAsia" w:ascii="宋体" w:hAnsi="宋体" w:cs="Times New Roman"/>
                <w:color w:val="auto"/>
                <w:sz w:val="24"/>
                <w:szCs w:val="24"/>
                <w:highlight w:val="none"/>
                <w:lang w:val="en-US" w:eastAsia="zh-CN"/>
              </w:rPr>
              <w:t>梁洁</w:t>
            </w:r>
          </w:p>
          <w:p w14:paraId="3A3BDD3A">
            <w:pPr>
              <w:spacing w:line="360" w:lineRule="auto"/>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rPr>
              <w:t>电话：</w:t>
            </w:r>
            <w:r>
              <w:rPr>
                <w:rFonts w:hint="eastAsia" w:ascii="宋体" w:hAnsi="宋体" w:cs="Times New Roman"/>
                <w:color w:val="auto"/>
                <w:sz w:val="24"/>
                <w:szCs w:val="24"/>
                <w:highlight w:val="none"/>
                <w:lang w:val="en-US" w:eastAsia="zh-CN"/>
              </w:rPr>
              <w:t>0991-2645057</w:t>
            </w:r>
          </w:p>
        </w:tc>
      </w:tr>
      <w:tr w14:paraId="2C0D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4" w:type="dxa"/>
            <w:vAlign w:val="center"/>
          </w:tcPr>
          <w:p w14:paraId="39108E39">
            <w:pPr>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p>
        </w:tc>
        <w:tc>
          <w:tcPr>
            <w:tcW w:w="1537" w:type="dxa"/>
            <w:vAlign w:val="center"/>
          </w:tcPr>
          <w:p w14:paraId="59B091FC">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7662" w:type="dxa"/>
            <w:vAlign w:val="center"/>
          </w:tcPr>
          <w:p w14:paraId="33EF51DC">
            <w:pPr>
              <w:wordWrap/>
              <w:adjustRightInd/>
              <w:snapToGrid/>
              <w:spacing w:line="400" w:lineRule="exact"/>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名称：</w:t>
            </w:r>
            <w:r>
              <w:rPr>
                <w:rFonts w:hint="eastAsia" w:ascii="宋体" w:hAnsi="宋体" w:cs="Times New Roman"/>
                <w:color w:val="auto"/>
                <w:sz w:val="24"/>
                <w:szCs w:val="24"/>
                <w:highlight w:val="none"/>
                <w:lang w:eastAsia="zh-CN"/>
              </w:rPr>
              <w:t>新疆华域建设工程项目管理咨询有限公司</w:t>
            </w:r>
          </w:p>
          <w:p w14:paraId="47B95B94">
            <w:pPr>
              <w:wordWrap/>
              <w:adjustRightInd/>
              <w:snapToGrid/>
              <w:spacing w:line="400" w:lineRule="exact"/>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地址：</w:t>
            </w:r>
            <w:r>
              <w:rPr>
                <w:rFonts w:hint="eastAsia" w:ascii="宋体" w:hAnsi="宋体" w:cs="Arial"/>
                <w:color w:val="auto"/>
                <w:kern w:val="0"/>
                <w:sz w:val="24"/>
                <w:szCs w:val="24"/>
                <w:highlight w:val="none"/>
                <w:lang w:eastAsia="zh-CN"/>
              </w:rPr>
              <w:t>乌鲁木齐市五星北路194号新地园大厦13楼</w:t>
            </w:r>
          </w:p>
          <w:p w14:paraId="7CD78D1F">
            <w:pPr>
              <w:widowControl/>
              <w:wordWrap/>
              <w:adjustRightInd/>
              <w:snapToGrid/>
              <w:spacing w:line="400" w:lineRule="exact"/>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w:t>
            </w:r>
            <w:r>
              <w:rPr>
                <w:rFonts w:hint="eastAsia" w:ascii="宋体" w:hAnsi="宋体" w:cs="Times New Roman"/>
                <w:color w:val="auto"/>
                <w:sz w:val="24"/>
                <w:szCs w:val="24"/>
                <w:highlight w:val="none"/>
                <w:lang w:val="en-US" w:eastAsia="zh-CN"/>
              </w:rPr>
              <w:t>王鹤宇、李娟娟</w:t>
            </w:r>
          </w:p>
          <w:p w14:paraId="4ACE173F">
            <w:pPr>
              <w:widowControl/>
              <w:wordWrap/>
              <w:adjustRightInd/>
              <w:snapToGrid/>
              <w:spacing w:line="400" w:lineRule="exact"/>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电话：</w:t>
            </w:r>
            <w:r>
              <w:rPr>
                <w:rFonts w:hint="eastAsia" w:ascii="宋体" w:hAnsi="宋体" w:cs="Arial"/>
                <w:color w:val="auto"/>
                <w:kern w:val="0"/>
                <w:sz w:val="24"/>
                <w:szCs w:val="24"/>
                <w:highlight w:val="none"/>
                <w:lang w:eastAsia="zh-CN"/>
              </w:rPr>
              <w:t>0991-4630336、18997972745</w:t>
            </w:r>
          </w:p>
        </w:tc>
      </w:tr>
      <w:tr w14:paraId="4A19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34" w:type="dxa"/>
            <w:vAlign w:val="center"/>
          </w:tcPr>
          <w:p w14:paraId="744BB2AD">
            <w:pPr>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p>
        </w:tc>
        <w:tc>
          <w:tcPr>
            <w:tcW w:w="1537" w:type="dxa"/>
            <w:vAlign w:val="center"/>
          </w:tcPr>
          <w:p w14:paraId="47F45D0D">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采购内容</w:t>
            </w:r>
          </w:p>
        </w:tc>
        <w:tc>
          <w:tcPr>
            <w:tcW w:w="7662" w:type="dxa"/>
            <w:vAlign w:val="center"/>
          </w:tcPr>
          <w:p w14:paraId="7A844D4F">
            <w:pPr>
              <w:widowControl w:val="0"/>
              <w:wordWrap/>
              <w:adjustRightInd/>
              <w:snapToGrid/>
              <w:spacing w:line="400" w:lineRule="exact"/>
              <w:jc w:val="left"/>
              <w:textAlignment w:val="auto"/>
              <w:rPr>
                <w:rFonts w:hint="eastAsia" w:ascii="宋体" w:hAnsi="宋体" w:eastAsia="宋体" w:cs="Times New Roman"/>
                <w:color w:val="auto"/>
                <w:sz w:val="24"/>
                <w:szCs w:val="24"/>
                <w:highlight w:val="none"/>
              </w:rPr>
            </w:pPr>
            <w:r>
              <w:rPr>
                <w:rFonts w:hint="eastAsia" w:ascii="宋体" w:hAnsi="宋体" w:cs="Times New Roman"/>
                <w:color w:val="auto"/>
                <w:kern w:val="0"/>
                <w:sz w:val="24"/>
                <w:szCs w:val="24"/>
                <w:highlight w:val="none"/>
                <w:lang w:val="en-US" w:eastAsia="zh-CN"/>
              </w:rPr>
              <w:t>乌鲁木齐市第四人民医院</w:t>
            </w:r>
            <w:r>
              <w:rPr>
                <w:rFonts w:hint="eastAsia" w:ascii="宋体" w:hAnsi="宋体" w:eastAsia="宋体" w:cs="Times New Roman"/>
                <w:color w:val="auto"/>
                <w:kern w:val="0"/>
                <w:sz w:val="24"/>
                <w:szCs w:val="24"/>
                <w:highlight w:val="none"/>
                <w:lang w:val="en-US" w:eastAsia="zh-CN"/>
              </w:rPr>
              <w:t>新校区治安保安服务项目</w:t>
            </w:r>
            <w:r>
              <w:rPr>
                <w:rFonts w:hint="eastAsia" w:ascii="宋体" w:hAnsi="宋体" w:eastAsia="宋体" w:cs="Times New Roman"/>
                <w:color w:val="auto"/>
                <w:kern w:val="0"/>
                <w:sz w:val="24"/>
                <w:szCs w:val="24"/>
                <w:highlight w:val="none"/>
              </w:rPr>
              <w:t>；具体详见招标文件采购需求。</w:t>
            </w:r>
          </w:p>
        </w:tc>
      </w:tr>
      <w:tr w14:paraId="10FF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7C9447FE">
            <w:pPr>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w:t>
            </w:r>
          </w:p>
        </w:tc>
        <w:tc>
          <w:tcPr>
            <w:tcW w:w="1537" w:type="dxa"/>
            <w:vAlign w:val="center"/>
          </w:tcPr>
          <w:p w14:paraId="78A554F5">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供应商资格条件</w:t>
            </w:r>
          </w:p>
        </w:tc>
        <w:tc>
          <w:tcPr>
            <w:tcW w:w="7662" w:type="dxa"/>
            <w:vAlign w:val="center"/>
          </w:tcPr>
          <w:p w14:paraId="14095330">
            <w:pPr>
              <w:spacing w:line="360" w:lineRule="auto"/>
              <w:jc w:val="left"/>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1．供应商的资格要求：符合《中华人民共和国政府采购法》第二十二条规定条件；</w:t>
            </w:r>
          </w:p>
          <w:p w14:paraId="219CDA20">
            <w:pPr>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Courier New"/>
                <w:color w:val="auto"/>
                <w:sz w:val="24"/>
                <w:szCs w:val="24"/>
                <w:highlight w:val="none"/>
              </w:rPr>
              <w:t>2．采购项目需要落实的政府采购政策</w:t>
            </w:r>
            <w:r>
              <w:rPr>
                <w:rFonts w:hint="eastAsia" w:ascii="宋体" w:hAnsi="宋体" w:eastAsia="宋体" w:cs="Courier New"/>
                <w:color w:val="auto"/>
                <w:sz w:val="24"/>
                <w:szCs w:val="24"/>
                <w:highlight w:val="none"/>
                <w:lang w:eastAsia="zh-CN"/>
              </w:rPr>
              <w:t>：</w:t>
            </w:r>
            <w:r>
              <w:rPr>
                <w:rFonts w:hint="eastAsia" w:ascii="宋体" w:hAnsi="宋体" w:cs="宋体"/>
                <w:color w:val="auto"/>
                <w:kern w:val="0"/>
                <w:sz w:val="24"/>
                <w:szCs w:val="24"/>
                <w:highlight w:val="none"/>
              </w:rPr>
              <w:t>本项目专门面向小微企业</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不在执行价格评审优惠。</w:t>
            </w:r>
          </w:p>
          <w:p w14:paraId="6E94B26B">
            <w:pPr>
              <w:spacing w:line="360" w:lineRule="auto"/>
              <w:jc w:val="left"/>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3.</w:t>
            </w:r>
            <w:r>
              <w:rPr>
                <w:rFonts w:ascii="宋体" w:hAnsi="宋体" w:eastAsia="宋体" w:cs="Courier New"/>
                <w:color w:val="auto"/>
                <w:sz w:val="24"/>
                <w:szCs w:val="24"/>
                <w:highlight w:val="none"/>
              </w:rPr>
              <w:t>本项目的特定资格要求：</w:t>
            </w:r>
          </w:p>
          <w:p w14:paraId="055A0DD9">
            <w:pPr>
              <w:spacing w:line="360" w:lineRule="auto"/>
              <w:jc w:val="left"/>
              <w:rPr>
                <w:rFonts w:hint="eastAsia" w:ascii="宋体" w:hAnsi="宋体" w:eastAsia="宋体" w:cs="Courier New"/>
                <w:color w:val="auto"/>
                <w:sz w:val="24"/>
                <w:szCs w:val="24"/>
                <w:highlight w:val="none"/>
                <w:lang w:val="en-US" w:eastAsia="zh-CN"/>
              </w:rPr>
            </w:pPr>
            <w:r>
              <w:rPr>
                <w:rFonts w:hint="eastAsia" w:ascii="宋体" w:hAnsi="宋体" w:eastAsia="宋体" w:cs="Courier New"/>
                <w:color w:val="auto"/>
                <w:sz w:val="24"/>
                <w:szCs w:val="24"/>
                <w:highlight w:val="none"/>
                <w:lang w:eastAsia="zh-CN"/>
              </w:rPr>
              <w:t>（</w:t>
            </w:r>
            <w:r>
              <w:rPr>
                <w:rFonts w:hint="eastAsia" w:ascii="宋体" w:hAnsi="宋体" w:eastAsia="宋体" w:cs="Courier New"/>
                <w:color w:val="auto"/>
                <w:sz w:val="24"/>
                <w:szCs w:val="24"/>
                <w:highlight w:val="none"/>
              </w:rPr>
              <w:t>1</w:t>
            </w:r>
            <w:r>
              <w:rPr>
                <w:rFonts w:hint="eastAsia" w:ascii="宋体" w:hAnsi="宋体" w:eastAsia="宋体" w:cs="Courier New"/>
                <w:color w:val="auto"/>
                <w:sz w:val="24"/>
                <w:szCs w:val="24"/>
                <w:highlight w:val="none"/>
                <w:lang w:eastAsia="zh-CN"/>
              </w:rPr>
              <w:t>）</w:t>
            </w:r>
            <w:r>
              <w:rPr>
                <w:rFonts w:hint="eastAsia" w:ascii="宋体" w:hAnsi="宋体" w:eastAsia="宋体" w:cs="Courier New"/>
                <w:color w:val="auto"/>
                <w:sz w:val="24"/>
                <w:szCs w:val="24"/>
                <w:highlight w:val="none"/>
              </w:rPr>
              <w:t>、</w:t>
            </w:r>
            <w:r>
              <w:rPr>
                <w:rFonts w:hint="eastAsia" w:ascii="宋体" w:hAnsi="宋体" w:eastAsia="宋体" w:cs="Courier New"/>
                <w:color w:val="auto"/>
                <w:sz w:val="24"/>
                <w:szCs w:val="24"/>
                <w:highlight w:val="none"/>
                <w:lang w:val="en-US" w:eastAsia="zh-CN"/>
              </w:rPr>
              <w:t>投标供应商须具备有效的《保安服务许可证》；</w:t>
            </w:r>
          </w:p>
          <w:p w14:paraId="65436663">
            <w:pPr>
              <w:spacing w:line="360" w:lineRule="auto"/>
              <w:jc w:val="left"/>
              <w:rPr>
                <w:rFonts w:hint="eastAsia" w:ascii="宋体" w:hAnsi="宋体" w:eastAsia="宋体" w:cs="Courier New"/>
                <w:color w:val="auto"/>
                <w:sz w:val="24"/>
                <w:szCs w:val="24"/>
                <w:highlight w:val="none"/>
              </w:rPr>
            </w:pPr>
            <w:r>
              <w:rPr>
                <w:rFonts w:hint="eastAsia" w:ascii="宋体" w:hAnsi="宋体" w:eastAsia="宋体" w:cs="Courier New"/>
                <w:color w:val="auto"/>
                <w:sz w:val="24"/>
                <w:szCs w:val="24"/>
                <w:highlight w:val="none"/>
                <w:lang w:eastAsia="zh-CN"/>
              </w:rPr>
              <w:t>（</w:t>
            </w:r>
            <w:r>
              <w:rPr>
                <w:rFonts w:hint="eastAsia" w:ascii="宋体" w:hAnsi="宋体" w:eastAsia="宋体" w:cs="Courier New"/>
                <w:color w:val="auto"/>
                <w:sz w:val="24"/>
                <w:szCs w:val="24"/>
                <w:highlight w:val="none"/>
              </w:rPr>
              <w:t>2</w:t>
            </w:r>
            <w:r>
              <w:rPr>
                <w:rFonts w:hint="eastAsia" w:ascii="宋体" w:hAnsi="宋体" w:eastAsia="宋体" w:cs="Courier New"/>
                <w:color w:val="auto"/>
                <w:sz w:val="24"/>
                <w:szCs w:val="24"/>
                <w:highlight w:val="none"/>
                <w:lang w:eastAsia="zh-CN"/>
              </w:rPr>
              <w:t>）</w:t>
            </w:r>
            <w:r>
              <w:rPr>
                <w:rFonts w:hint="eastAsia" w:ascii="宋体" w:hAnsi="宋体" w:eastAsia="宋体" w:cs="Courier New"/>
                <w:color w:val="auto"/>
                <w:sz w:val="24"/>
                <w:szCs w:val="24"/>
                <w:highlight w:val="none"/>
              </w:rPr>
              <w:t>、凡拟参加本次招标项</w:t>
            </w:r>
            <w:bookmarkStart w:id="56" w:name="_GoBack"/>
            <w:bookmarkEnd w:id="56"/>
            <w:r>
              <w:rPr>
                <w:rFonts w:hint="eastAsia" w:ascii="宋体" w:hAnsi="宋体" w:eastAsia="宋体" w:cs="Courier New"/>
                <w:color w:val="auto"/>
                <w:sz w:val="24"/>
                <w:szCs w:val="24"/>
                <w:highlight w:val="none"/>
              </w:rPr>
              <w:t>目的供应商须具有良好的信誉，未在“信用中国”网站（www.creditchina.gov.cn）被列入失信被执行人、</w:t>
            </w:r>
            <w:r>
              <w:rPr>
                <w:rFonts w:hint="eastAsia" w:ascii="宋体" w:hAnsi="宋体" w:eastAsia="宋体" w:cs="Courier New"/>
                <w:color w:val="auto"/>
                <w:sz w:val="24"/>
                <w:szCs w:val="24"/>
                <w:highlight w:val="none"/>
                <w:lang w:val="en-US" w:eastAsia="zh-CN"/>
              </w:rPr>
              <w:t>重大税收违法失信主体、</w:t>
            </w:r>
            <w:r>
              <w:rPr>
                <w:rFonts w:hint="eastAsia" w:ascii="宋体" w:hAnsi="宋体" w:eastAsia="宋体" w:cs="Courier New"/>
                <w:color w:val="auto"/>
                <w:sz w:val="24"/>
                <w:szCs w:val="24"/>
                <w:highlight w:val="none"/>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Courier New"/>
                <w:color w:val="auto"/>
                <w:sz w:val="24"/>
                <w:szCs w:val="24"/>
                <w:highlight w:val="none"/>
                <w:lang w:eastAsia="zh-CN"/>
              </w:rPr>
              <w:t>参与</w:t>
            </w:r>
            <w:r>
              <w:rPr>
                <w:rFonts w:hint="eastAsia" w:ascii="宋体" w:hAnsi="宋体" w:eastAsia="宋体" w:cs="Courier New"/>
                <w:color w:val="auto"/>
                <w:sz w:val="24"/>
                <w:szCs w:val="24"/>
                <w:highlight w:val="none"/>
              </w:rPr>
              <w:t>本次招标活动；</w:t>
            </w:r>
          </w:p>
          <w:p w14:paraId="6F5E09B3">
            <w:pPr>
              <w:spacing w:line="360" w:lineRule="auto"/>
              <w:jc w:val="left"/>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lang w:eastAsia="zh-CN"/>
              </w:rPr>
              <w:t>（</w:t>
            </w:r>
            <w:r>
              <w:rPr>
                <w:rFonts w:hint="eastAsia" w:ascii="宋体" w:hAnsi="宋体" w:eastAsia="宋体" w:cs="Courier New"/>
                <w:color w:val="auto"/>
                <w:sz w:val="24"/>
                <w:szCs w:val="24"/>
                <w:highlight w:val="none"/>
                <w:lang w:val="en-US" w:eastAsia="zh-CN"/>
              </w:rPr>
              <w:t>3</w:t>
            </w:r>
            <w:r>
              <w:rPr>
                <w:rFonts w:hint="eastAsia" w:ascii="宋体" w:hAnsi="宋体" w:eastAsia="宋体" w:cs="Courier New"/>
                <w:color w:val="auto"/>
                <w:sz w:val="24"/>
                <w:szCs w:val="24"/>
                <w:highlight w:val="none"/>
                <w:lang w:eastAsia="zh-CN"/>
              </w:rPr>
              <w:t>）</w:t>
            </w:r>
            <w:r>
              <w:rPr>
                <w:rFonts w:hint="eastAsia" w:ascii="宋体" w:hAnsi="宋体" w:eastAsia="宋体" w:cs="Courier New"/>
                <w:color w:val="auto"/>
                <w:sz w:val="24"/>
                <w:szCs w:val="24"/>
                <w:highlight w:val="none"/>
              </w:rPr>
              <w:t>、</w:t>
            </w:r>
            <w:r>
              <w:rPr>
                <w:rFonts w:hint="eastAsia" w:ascii="宋体" w:hAnsi="宋体" w:eastAsia="宋体" w:cs="Courier New"/>
                <w:color w:val="auto"/>
                <w:sz w:val="24"/>
                <w:szCs w:val="24"/>
                <w:highlight w:val="none"/>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tc>
      </w:tr>
      <w:tr w14:paraId="76EA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4" w:type="dxa"/>
            <w:vAlign w:val="center"/>
          </w:tcPr>
          <w:p w14:paraId="3752A3B1">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6</w:t>
            </w:r>
          </w:p>
        </w:tc>
        <w:tc>
          <w:tcPr>
            <w:tcW w:w="1537" w:type="dxa"/>
            <w:vAlign w:val="center"/>
          </w:tcPr>
          <w:p w14:paraId="61782D97">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项目现场勘察</w:t>
            </w:r>
          </w:p>
        </w:tc>
        <w:tc>
          <w:tcPr>
            <w:tcW w:w="7662" w:type="dxa"/>
            <w:vAlign w:val="center"/>
          </w:tcPr>
          <w:p w14:paraId="3CBDE986">
            <w:pPr>
              <w:ind w:left="1440" w:hanging="1440" w:hangingChars="6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fldChar w:fldCharType="begin"/>
            </w:r>
            <w:r>
              <w:rPr>
                <w:rFonts w:hint="eastAsia" w:ascii="宋体" w:hAnsi="宋体" w:eastAsia="宋体" w:cs="Times New Roman"/>
                <w:color w:val="auto"/>
                <w:sz w:val="24"/>
                <w:szCs w:val="24"/>
                <w:highlight w:val="none"/>
              </w:rPr>
              <w:instrText xml:space="preserve">eq \o\ac(□,√)</w:instrText>
            </w:r>
            <w:r>
              <w:rPr>
                <w:rFonts w:ascii="宋体" w:hAnsi="宋体" w:eastAsia="宋体" w:cs="Times New Roman"/>
                <w:color w:val="auto"/>
                <w:sz w:val="24"/>
                <w:szCs w:val="24"/>
                <w:highlight w:val="none"/>
              </w:rPr>
              <w:fldChar w:fldCharType="end"/>
            </w:r>
            <w:r>
              <w:rPr>
                <w:rFonts w:hint="eastAsia" w:ascii="宋体" w:hAnsi="宋体" w:eastAsia="宋体" w:cs="Times New Roman"/>
                <w:color w:val="auto"/>
                <w:sz w:val="24"/>
                <w:szCs w:val="24"/>
                <w:highlight w:val="none"/>
              </w:rPr>
              <w:t>不组织</w:t>
            </w:r>
          </w:p>
          <w:p w14:paraId="5154DE16">
            <w:pPr>
              <w:spacing w:line="360" w:lineRule="auto"/>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□组织</w:t>
            </w:r>
          </w:p>
          <w:p w14:paraId="6BA1FDA4">
            <w:pPr>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注：本项目不组织现场勘察，供应商可自行前往现场了解情况，相关费用及安全责任由供应商承担。</w:t>
            </w:r>
          </w:p>
        </w:tc>
      </w:tr>
      <w:tr w14:paraId="2BEA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34" w:type="dxa"/>
            <w:vAlign w:val="center"/>
          </w:tcPr>
          <w:p w14:paraId="1EBF6BF6">
            <w:pPr>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7</w:t>
            </w:r>
          </w:p>
        </w:tc>
        <w:tc>
          <w:tcPr>
            <w:tcW w:w="1537" w:type="dxa"/>
            <w:vAlign w:val="center"/>
          </w:tcPr>
          <w:p w14:paraId="67AD808E">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联合体投标</w:t>
            </w:r>
          </w:p>
        </w:tc>
        <w:tc>
          <w:tcPr>
            <w:tcW w:w="7662" w:type="dxa"/>
            <w:vAlign w:val="center"/>
          </w:tcPr>
          <w:p w14:paraId="76853E77">
            <w:pPr>
              <w:spacing w:line="360" w:lineRule="auto"/>
              <w:jc w:val="left"/>
              <w:rPr>
                <w:rFonts w:ascii="宋体" w:hAnsi="宋体" w:eastAsia="宋体" w:cs="Times New Roman"/>
                <w:color w:val="auto"/>
                <w:sz w:val="24"/>
                <w:szCs w:val="24"/>
                <w:highlight w:val="none"/>
              </w:rPr>
            </w:pPr>
            <w:r>
              <w:rPr>
                <w:rFonts w:ascii="宋体" w:hAnsi="宋体" w:eastAsia="宋体" w:cs="Courier New"/>
                <w:color w:val="auto"/>
                <w:sz w:val="24"/>
                <w:szCs w:val="24"/>
                <w:highlight w:val="none"/>
              </w:rPr>
              <w:fldChar w:fldCharType="begin"/>
            </w:r>
            <w:r>
              <w:rPr>
                <w:rFonts w:ascii="宋体" w:hAnsi="宋体" w:eastAsia="宋体" w:cs="Courier New"/>
                <w:color w:val="auto"/>
                <w:sz w:val="24"/>
                <w:szCs w:val="24"/>
                <w:highlight w:val="none"/>
              </w:rPr>
              <w:instrText xml:space="preserve">eq \o\ac(□,√)</w:instrText>
            </w:r>
            <w:r>
              <w:rPr>
                <w:rFonts w:ascii="宋体" w:hAnsi="宋体" w:eastAsia="宋体" w:cs="Courier New"/>
                <w:color w:val="auto"/>
                <w:sz w:val="24"/>
                <w:szCs w:val="24"/>
                <w:highlight w:val="none"/>
              </w:rPr>
              <w:fldChar w:fldCharType="end"/>
            </w:r>
            <w:r>
              <w:rPr>
                <w:rFonts w:hint="eastAsia" w:ascii="宋体" w:hAnsi="宋体" w:eastAsia="宋体" w:cs="Times New Roman"/>
                <w:color w:val="auto"/>
                <w:sz w:val="24"/>
                <w:szCs w:val="24"/>
                <w:highlight w:val="none"/>
              </w:rPr>
              <w:t>不接受</w:t>
            </w:r>
          </w:p>
          <w:p w14:paraId="2E99DEB1">
            <w:pPr>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□接受</w:t>
            </w:r>
          </w:p>
          <w:p w14:paraId="3D718BBD">
            <w:pPr>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注:</w:t>
            </w:r>
            <w:r>
              <w:rPr>
                <w:rFonts w:hint="eastAsia" w:ascii="宋体" w:hAnsi="Courier New" w:eastAsia="宋体" w:cs="Courier New"/>
                <w:b/>
                <w:color w:val="auto"/>
                <w:sz w:val="24"/>
                <w:szCs w:val="24"/>
                <w:highlight w:val="none"/>
              </w:rPr>
              <w:t>本</w:t>
            </w:r>
            <w:r>
              <w:rPr>
                <w:rFonts w:hint="eastAsia" w:ascii="宋体" w:hAnsi="宋体" w:eastAsia="宋体" w:cs="Times New Roman"/>
                <w:b/>
                <w:color w:val="auto"/>
                <w:sz w:val="24"/>
                <w:szCs w:val="24"/>
                <w:highlight w:val="none"/>
              </w:rPr>
              <w:t>项目不得分包、不得转包</w:t>
            </w:r>
          </w:p>
        </w:tc>
      </w:tr>
      <w:tr w14:paraId="44B9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4" w:type="dxa"/>
            <w:vAlign w:val="center"/>
          </w:tcPr>
          <w:p w14:paraId="15BF7449">
            <w:pPr>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8</w:t>
            </w:r>
          </w:p>
        </w:tc>
        <w:tc>
          <w:tcPr>
            <w:tcW w:w="1537" w:type="dxa"/>
            <w:vAlign w:val="center"/>
          </w:tcPr>
          <w:p w14:paraId="23574458">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澄清或者修改时间</w:t>
            </w:r>
          </w:p>
        </w:tc>
        <w:tc>
          <w:tcPr>
            <w:tcW w:w="7662" w:type="dxa"/>
            <w:vAlign w:val="center"/>
          </w:tcPr>
          <w:p w14:paraId="121C7B54">
            <w:pPr>
              <w:spacing w:line="360" w:lineRule="auto"/>
              <w:jc w:val="left"/>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投标截止时间</w:t>
            </w:r>
            <w:r>
              <w:rPr>
                <w:rFonts w:hint="eastAsia" w:ascii="宋体" w:hAnsi="宋体" w:eastAsia="宋体" w:cs="Times New Roman"/>
                <w:color w:val="auto"/>
                <w:sz w:val="24"/>
                <w:szCs w:val="24"/>
                <w:highlight w:val="none"/>
              </w:rPr>
              <w:t>15日</w:t>
            </w:r>
            <w:r>
              <w:rPr>
                <w:rFonts w:ascii="宋体" w:hAnsi="宋体" w:eastAsia="宋体" w:cs="Times New Roman"/>
                <w:color w:val="auto"/>
                <w:sz w:val="24"/>
                <w:szCs w:val="24"/>
                <w:highlight w:val="none"/>
              </w:rPr>
              <w:t>前</w:t>
            </w:r>
          </w:p>
        </w:tc>
      </w:tr>
      <w:tr w14:paraId="5A26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Align w:val="center"/>
          </w:tcPr>
          <w:p w14:paraId="29089244">
            <w:pPr>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9</w:t>
            </w:r>
          </w:p>
        </w:tc>
        <w:tc>
          <w:tcPr>
            <w:tcW w:w="1537" w:type="dxa"/>
            <w:vAlign w:val="center"/>
          </w:tcPr>
          <w:p w14:paraId="6CF6C13E">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提交投标文件的截止时间、地点</w:t>
            </w:r>
          </w:p>
        </w:tc>
        <w:tc>
          <w:tcPr>
            <w:tcW w:w="7662" w:type="dxa"/>
            <w:vAlign w:val="center"/>
          </w:tcPr>
          <w:p w14:paraId="45DDE14A">
            <w:pPr>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eastAsia="宋体" w:cs="Arial"/>
                <w:b/>
                <w:bCs/>
                <w:color w:val="auto"/>
                <w:kern w:val="0"/>
                <w:sz w:val="24"/>
                <w:szCs w:val="24"/>
                <w:highlight w:val="none"/>
              </w:rPr>
              <w:t>202</w:t>
            </w:r>
            <w:r>
              <w:rPr>
                <w:rFonts w:hint="eastAsia" w:ascii="宋体" w:hAnsi="宋体" w:eastAsia="宋体" w:cs="Arial"/>
                <w:b/>
                <w:bCs/>
                <w:color w:val="auto"/>
                <w:kern w:val="0"/>
                <w:sz w:val="24"/>
                <w:szCs w:val="24"/>
                <w:highlight w:val="none"/>
                <w:lang w:val="en-US" w:eastAsia="zh-CN"/>
              </w:rPr>
              <w:t>5</w:t>
            </w:r>
            <w:r>
              <w:rPr>
                <w:rFonts w:hint="eastAsia" w:ascii="宋体" w:hAnsi="宋体" w:eastAsia="宋体" w:cs="Arial"/>
                <w:b/>
                <w:bCs/>
                <w:color w:val="auto"/>
                <w:kern w:val="0"/>
                <w:sz w:val="24"/>
                <w:szCs w:val="24"/>
                <w:highlight w:val="none"/>
              </w:rPr>
              <w:t>年</w:t>
            </w:r>
            <w:r>
              <w:rPr>
                <w:rFonts w:hint="eastAsia" w:ascii="宋体" w:hAnsi="宋体" w:cs="Arial"/>
                <w:b/>
                <w:bCs/>
                <w:color w:val="auto"/>
                <w:kern w:val="0"/>
                <w:sz w:val="24"/>
                <w:szCs w:val="24"/>
                <w:highlight w:val="none"/>
                <w:lang w:val="en-US" w:eastAsia="zh-CN"/>
              </w:rPr>
              <w:t>8</w:t>
            </w:r>
            <w:r>
              <w:rPr>
                <w:rFonts w:hint="eastAsia" w:ascii="宋体" w:hAnsi="宋体" w:eastAsia="宋体" w:cs="Arial"/>
                <w:b/>
                <w:bCs/>
                <w:color w:val="auto"/>
                <w:kern w:val="0"/>
                <w:sz w:val="24"/>
                <w:szCs w:val="24"/>
                <w:highlight w:val="none"/>
              </w:rPr>
              <w:t xml:space="preserve">月 </w:t>
            </w:r>
            <w:r>
              <w:rPr>
                <w:rFonts w:hint="eastAsia" w:ascii="宋体" w:hAnsi="宋体" w:cs="Arial"/>
                <w:b/>
                <w:bCs/>
                <w:color w:val="auto"/>
                <w:kern w:val="0"/>
                <w:sz w:val="24"/>
                <w:szCs w:val="24"/>
                <w:highlight w:val="none"/>
                <w:lang w:val="en-US" w:eastAsia="zh-CN"/>
              </w:rPr>
              <w:t xml:space="preserve">5  </w:t>
            </w:r>
            <w:r>
              <w:rPr>
                <w:rFonts w:hint="eastAsia" w:ascii="宋体" w:hAnsi="宋体" w:eastAsia="宋体" w:cs="Arial"/>
                <w:b/>
                <w:bCs/>
                <w:color w:val="auto"/>
                <w:kern w:val="0"/>
                <w:sz w:val="24"/>
                <w:szCs w:val="24"/>
                <w:highlight w:val="none"/>
              </w:rPr>
              <w:t>日</w:t>
            </w:r>
            <w:r>
              <w:rPr>
                <w:rFonts w:hint="eastAsia" w:ascii="宋体" w:hAnsi="宋体" w:cs="Arial"/>
                <w:b/>
                <w:bCs/>
                <w:color w:val="auto"/>
                <w:kern w:val="0"/>
                <w:sz w:val="24"/>
                <w:szCs w:val="24"/>
                <w:highlight w:val="none"/>
                <w:lang w:val="en-US" w:eastAsia="zh-CN"/>
              </w:rPr>
              <w:t>11</w:t>
            </w:r>
            <w:r>
              <w:rPr>
                <w:rFonts w:hint="eastAsia" w:ascii="宋体" w:hAnsi="宋体" w:eastAsia="宋体" w:cs="Arial"/>
                <w:b/>
                <w:bCs/>
                <w:color w:val="auto"/>
                <w:kern w:val="0"/>
                <w:sz w:val="24"/>
                <w:szCs w:val="24"/>
                <w:highlight w:val="none"/>
              </w:rPr>
              <w:t>:00（北京时间）</w:t>
            </w:r>
          </w:p>
          <w:p w14:paraId="53008786">
            <w:pPr>
              <w:spacing w:line="360" w:lineRule="auto"/>
              <w:jc w:val="left"/>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地点：</w:t>
            </w:r>
            <w:r>
              <w:rPr>
                <w:rFonts w:hint="eastAsia" w:ascii="宋体" w:hAnsi="宋体" w:eastAsia="宋体" w:cs="Courier New"/>
                <w:color w:val="auto"/>
                <w:sz w:val="24"/>
                <w:szCs w:val="24"/>
                <w:highlight w:val="none"/>
              </w:rPr>
              <w:t>新疆政府采购网政采云</w:t>
            </w:r>
            <w:r>
              <w:rPr>
                <w:rFonts w:hint="eastAsia" w:ascii="宋体" w:hAnsi="宋体" w:eastAsia="宋体" w:cs="Courier New"/>
                <w:color w:val="auto"/>
                <w:sz w:val="24"/>
                <w:szCs w:val="24"/>
                <w:highlight w:val="none"/>
                <w:lang w:eastAsia="zh-CN"/>
              </w:rPr>
              <w:t>平台</w:t>
            </w:r>
            <w:r>
              <w:rPr>
                <w:rFonts w:hint="eastAsia" w:ascii="宋体" w:hAnsi="宋体" w:eastAsia="宋体" w:cs="Courier New"/>
                <w:color w:val="auto"/>
                <w:sz w:val="24"/>
                <w:szCs w:val="24"/>
                <w:highlight w:val="none"/>
              </w:rPr>
              <w:t>（http://www.ccgp-xinjiang.gov.cn/）</w:t>
            </w:r>
          </w:p>
        </w:tc>
      </w:tr>
      <w:tr w14:paraId="1BBF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vAlign w:val="center"/>
          </w:tcPr>
          <w:p w14:paraId="5571922F">
            <w:pPr>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10</w:t>
            </w:r>
          </w:p>
        </w:tc>
        <w:tc>
          <w:tcPr>
            <w:tcW w:w="1537" w:type="dxa"/>
            <w:vAlign w:val="center"/>
          </w:tcPr>
          <w:p w14:paraId="611A2FC6">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开标时间、地点</w:t>
            </w:r>
          </w:p>
        </w:tc>
        <w:tc>
          <w:tcPr>
            <w:tcW w:w="7662" w:type="dxa"/>
            <w:vAlign w:val="center"/>
          </w:tcPr>
          <w:p w14:paraId="4A317397">
            <w:pPr>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eastAsia="宋体" w:cs="Arial"/>
                <w:b/>
                <w:bCs/>
                <w:color w:val="auto"/>
                <w:kern w:val="0"/>
                <w:sz w:val="24"/>
                <w:szCs w:val="24"/>
                <w:highlight w:val="none"/>
              </w:rPr>
              <w:t>202</w:t>
            </w:r>
            <w:r>
              <w:rPr>
                <w:rFonts w:hint="eastAsia" w:ascii="宋体" w:hAnsi="宋体" w:eastAsia="宋体" w:cs="Arial"/>
                <w:b/>
                <w:bCs/>
                <w:color w:val="auto"/>
                <w:kern w:val="0"/>
                <w:sz w:val="24"/>
                <w:szCs w:val="24"/>
                <w:highlight w:val="none"/>
                <w:lang w:val="en-US" w:eastAsia="zh-CN"/>
              </w:rPr>
              <w:t>5</w:t>
            </w:r>
            <w:r>
              <w:rPr>
                <w:rFonts w:hint="eastAsia" w:ascii="宋体" w:hAnsi="宋体" w:eastAsia="宋体" w:cs="Arial"/>
                <w:b/>
                <w:bCs/>
                <w:color w:val="auto"/>
                <w:kern w:val="0"/>
                <w:sz w:val="24"/>
                <w:szCs w:val="24"/>
                <w:highlight w:val="none"/>
              </w:rPr>
              <w:t>年</w:t>
            </w:r>
            <w:r>
              <w:rPr>
                <w:rFonts w:hint="eastAsia" w:ascii="宋体" w:hAnsi="宋体" w:cs="Arial"/>
                <w:b/>
                <w:bCs/>
                <w:color w:val="auto"/>
                <w:kern w:val="0"/>
                <w:sz w:val="24"/>
                <w:szCs w:val="24"/>
                <w:highlight w:val="none"/>
                <w:lang w:val="en-US" w:eastAsia="zh-CN"/>
              </w:rPr>
              <w:t>8</w:t>
            </w:r>
            <w:r>
              <w:rPr>
                <w:rFonts w:hint="eastAsia" w:ascii="宋体" w:hAnsi="宋体" w:eastAsia="宋体" w:cs="Arial"/>
                <w:b/>
                <w:bCs/>
                <w:color w:val="auto"/>
                <w:kern w:val="0"/>
                <w:sz w:val="24"/>
                <w:szCs w:val="24"/>
                <w:highlight w:val="none"/>
              </w:rPr>
              <w:t>月</w:t>
            </w:r>
            <w:r>
              <w:rPr>
                <w:rFonts w:hint="eastAsia" w:ascii="宋体" w:hAnsi="宋体" w:cs="Arial"/>
                <w:b/>
                <w:bCs/>
                <w:color w:val="auto"/>
                <w:kern w:val="0"/>
                <w:sz w:val="24"/>
                <w:szCs w:val="24"/>
                <w:highlight w:val="none"/>
                <w:lang w:val="en-US" w:eastAsia="zh-CN"/>
              </w:rPr>
              <w:t xml:space="preserve"> 5</w:t>
            </w:r>
            <w:r>
              <w:rPr>
                <w:rFonts w:hint="eastAsia" w:ascii="宋体" w:hAnsi="宋体" w:eastAsia="宋体" w:cs="Arial"/>
                <w:b/>
                <w:bCs/>
                <w:color w:val="auto"/>
                <w:kern w:val="0"/>
                <w:sz w:val="24"/>
                <w:szCs w:val="24"/>
                <w:highlight w:val="none"/>
              </w:rPr>
              <w:t>日</w:t>
            </w:r>
            <w:r>
              <w:rPr>
                <w:rFonts w:hint="eastAsia" w:ascii="宋体" w:hAnsi="宋体" w:cs="Arial"/>
                <w:b/>
                <w:bCs/>
                <w:color w:val="auto"/>
                <w:kern w:val="0"/>
                <w:sz w:val="24"/>
                <w:szCs w:val="24"/>
                <w:highlight w:val="none"/>
                <w:lang w:val="en-US" w:eastAsia="zh-CN"/>
              </w:rPr>
              <w:t>11</w:t>
            </w:r>
            <w:r>
              <w:rPr>
                <w:rFonts w:hint="eastAsia" w:ascii="宋体" w:hAnsi="宋体" w:eastAsia="宋体" w:cs="Arial"/>
                <w:b/>
                <w:bCs/>
                <w:color w:val="auto"/>
                <w:kern w:val="0"/>
                <w:sz w:val="24"/>
                <w:szCs w:val="24"/>
                <w:highlight w:val="none"/>
              </w:rPr>
              <w:t>:00（北京时间）</w:t>
            </w:r>
          </w:p>
          <w:p w14:paraId="3AC454E6">
            <w:pPr>
              <w:spacing w:line="360" w:lineRule="auto"/>
              <w:jc w:val="left"/>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地点：</w:t>
            </w:r>
            <w:r>
              <w:rPr>
                <w:rFonts w:hint="eastAsia" w:ascii="宋体" w:hAnsi="宋体" w:eastAsia="宋体" w:cs="宋体"/>
                <w:color w:val="auto"/>
                <w:kern w:val="0"/>
                <w:sz w:val="24"/>
                <w:szCs w:val="24"/>
                <w:highlight w:val="none"/>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77D3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vAlign w:val="center"/>
          </w:tcPr>
          <w:p w14:paraId="3AD0F8C8">
            <w:pPr>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11</w:t>
            </w:r>
          </w:p>
        </w:tc>
        <w:tc>
          <w:tcPr>
            <w:tcW w:w="1537" w:type="dxa"/>
            <w:vAlign w:val="center"/>
          </w:tcPr>
          <w:p w14:paraId="762269AF">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投标保证金</w:t>
            </w:r>
          </w:p>
        </w:tc>
        <w:tc>
          <w:tcPr>
            <w:tcW w:w="7662" w:type="dxa"/>
            <w:vAlign w:val="center"/>
          </w:tcPr>
          <w:p w14:paraId="5FB85A28">
            <w:pPr>
              <w:wordWrap/>
              <w:adjustRightInd/>
              <w:snapToGrid/>
              <w:spacing w:line="400" w:lineRule="exact"/>
              <w:jc w:val="left"/>
              <w:textAlignment w:val="auto"/>
              <w:rPr>
                <w:rFonts w:hint="eastAsia" w:ascii="宋体" w:hAnsi="宋体" w:eastAsia="宋体" w:cs="Times New Roman"/>
                <w:color w:val="auto"/>
                <w:sz w:val="24"/>
                <w:szCs w:val="24"/>
                <w:highlight w:val="none"/>
              </w:rPr>
            </w:pPr>
            <w:r>
              <w:rPr>
                <w:rFonts w:ascii="宋体" w:hAnsi="宋体" w:eastAsia="宋体" w:cs="Courier New"/>
                <w:color w:val="auto"/>
                <w:sz w:val="24"/>
                <w:szCs w:val="24"/>
                <w:highlight w:val="none"/>
              </w:rPr>
              <w:fldChar w:fldCharType="begin"/>
            </w:r>
            <w:r>
              <w:rPr>
                <w:rFonts w:hint="eastAsia" w:ascii="宋体" w:hAnsi="宋体" w:eastAsia="宋体" w:cs="Courier New"/>
                <w:color w:val="auto"/>
                <w:sz w:val="24"/>
                <w:szCs w:val="24"/>
                <w:highlight w:val="none"/>
              </w:rPr>
              <w:instrText xml:space="preserve">eq \o\ac(□,√)</w:instrText>
            </w:r>
            <w:r>
              <w:rPr>
                <w:rFonts w:ascii="宋体" w:hAnsi="宋体" w:eastAsia="宋体" w:cs="Courier New"/>
                <w:color w:val="auto"/>
                <w:sz w:val="24"/>
                <w:szCs w:val="24"/>
                <w:highlight w:val="none"/>
              </w:rPr>
              <w:fldChar w:fldCharType="end"/>
            </w:r>
            <w:r>
              <w:rPr>
                <w:rFonts w:hint="eastAsia" w:ascii="宋体" w:hAnsi="宋体" w:eastAsia="宋体" w:cs="Times New Roman"/>
                <w:color w:val="auto"/>
                <w:sz w:val="24"/>
                <w:szCs w:val="24"/>
                <w:highlight w:val="none"/>
              </w:rPr>
              <w:t>要求提供。</w:t>
            </w:r>
          </w:p>
          <w:p w14:paraId="3FC0E7B7">
            <w:pPr>
              <w:wordWrap/>
              <w:adjustRightInd/>
              <w:snapToGrid/>
              <w:spacing w:line="400" w:lineRule="exact"/>
              <w:jc w:val="left"/>
              <w:textAlignment w:val="auto"/>
              <w:rPr>
                <w:rFonts w:ascii="宋体" w:hAnsi="宋体" w:eastAsia="宋体" w:cs="Courier New"/>
                <w:color w:val="auto"/>
                <w:kern w:val="0"/>
                <w:sz w:val="24"/>
                <w:szCs w:val="24"/>
                <w:highlight w:val="none"/>
              </w:rPr>
            </w:pPr>
            <w:r>
              <w:rPr>
                <w:rFonts w:hint="eastAsia" w:ascii="宋体" w:hAnsi="宋体" w:eastAsia="宋体" w:cs="Times New Roman"/>
                <w:color w:val="auto"/>
                <w:sz w:val="24"/>
                <w:szCs w:val="24"/>
                <w:highlight w:val="none"/>
                <w:lang w:val="en-US" w:eastAsia="zh-CN"/>
              </w:rPr>
              <w:t>①投标保证金金额：</w:t>
            </w:r>
            <w:r>
              <w:rPr>
                <w:rFonts w:hint="eastAsia" w:ascii="宋体" w:hAnsi="宋体" w:cs="Times New Roman"/>
                <w:color w:val="auto"/>
                <w:sz w:val="24"/>
                <w:szCs w:val="24"/>
                <w:highlight w:val="none"/>
                <w:lang w:val="en-US" w:eastAsia="zh-CN"/>
              </w:rPr>
              <w:t xml:space="preserve">20000.00 </w:t>
            </w:r>
            <w:r>
              <w:rPr>
                <w:rFonts w:hint="eastAsia" w:ascii="宋体" w:hAnsi="宋体" w:eastAsia="宋体" w:cs="Times New Roman"/>
                <w:color w:val="auto"/>
                <w:sz w:val="24"/>
                <w:szCs w:val="24"/>
                <w:highlight w:val="none"/>
              </w:rPr>
              <w:t>元（</w:t>
            </w:r>
            <w:r>
              <w:rPr>
                <w:rFonts w:hint="eastAsia" w:ascii="宋体" w:hAnsi="宋体" w:cs="Times New Roman"/>
                <w:color w:val="auto"/>
                <w:sz w:val="24"/>
                <w:szCs w:val="24"/>
                <w:highlight w:val="none"/>
                <w:lang w:val="en-US" w:eastAsia="zh-CN"/>
              </w:rPr>
              <w:t xml:space="preserve">贰万元整 </w:t>
            </w:r>
            <w:r>
              <w:rPr>
                <w:rFonts w:hint="eastAsia" w:ascii="宋体" w:hAnsi="宋体" w:eastAsia="宋体" w:cs="Times New Roman"/>
                <w:color w:val="auto"/>
                <w:sz w:val="24"/>
                <w:szCs w:val="24"/>
                <w:highlight w:val="none"/>
              </w:rPr>
              <w:t>）</w:t>
            </w:r>
          </w:p>
          <w:p w14:paraId="659D1B1C">
            <w:pPr>
              <w:wordWrap/>
              <w:adjustRightInd/>
              <w:snapToGrid/>
              <w:spacing w:line="400" w:lineRule="exact"/>
              <w:jc w:val="left"/>
              <w:textAlignment w:val="auto"/>
              <w:rPr>
                <w:rFonts w:ascii="宋体" w:hAnsi="宋体" w:eastAsia="宋体" w:cs="Times New Roman"/>
                <w:color w:val="auto"/>
                <w:sz w:val="24"/>
                <w:szCs w:val="24"/>
                <w:highlight w:val="none"/>
              </w:rPr>
            </w:pPr>
            <w:r>
              <w:rPr>
                <w:rFonts w:hint="eastAsia" w:ascii="宋体" w:hAnsi="宋体" w:eastAsia="宋体" w:cs="Courier New"/>
                <w:color w:val="auto"/>
                <w:sz w:val="24"/>
                <w:szCs w:val="24"/>
                <w:highlight w:val="none"/>
              </w:rPr>
              <w:t>投标保证金到账截止时间：同招标截止时间</w:t>
            </w:r>
          </w:p>
          <w:p w14:paraId="435EAD96">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en-US" w:eastAsia="zh-CN"/>
              </w:rPr>
            </w:pPr>
            <w:r>
              <w:rPr>
                <w:rFonts w:hint="eastAsia" w:ascii="宋体" w:hAnsi="宋体" w:eastAsia="宋体" w:cs="宋体"/>
                <w:bCs/>
                <w:color w:val="auto"/>
                <w:kern w:val="2"/>
                <w:sz w:val="24"/>
                <w:highlight w:val="none"/>
                <w:lang w:val="en-US" w:eastAsia="zh-CN"/>
              </w:rPr>
              <w:t>2、递交形式：单位账户转账、电汇、保函在附加信息及用途栏内注明“项目名称简写”（转）款时，应在用途栏（备注栏）准确注明“   （简写项目名称、包号）投标保证金”字样，由于未按要求注明信息而导致的一切后果由投标人承担。</w:t>
            </w:r>
          </w:p>
          <w:p w14:paraId="2634538B">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en-US" w:eastAsia="zh-CN"/>
              </w:rPr>
            </w:pPr>
            <w:r>
              <w:rPr>
                <w:rFonts w:hint="eastAsia" w:ascii="宋体" w:hAnsi="宋体" w:eastAsia="宋体" w:cs="宋体"/>
                <w:bCs/>
                <w:color w:val="auto"/>
                <w:kern w:val="2"/>
                <w:sz w:val="24"/>
                <w:highlight w:val="none"/>
                <w:lang w:val="en-US" w:eastAsia="zh-CN"/>
              </w:rPr>
              <w:t>3、递交时间：在投标截止时间前递交（以到账时间为准）；</w:t>
            </w:r>
          </w:p>
          <w:p w14:paraId="26BEE9C1">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en-US" w:eastAsia="zh-CN"/>
              </w:rPr>
            </w:pPr>
            <w:r>
              <w:rPr>
                <w:rFonts w:hint="eastAsia" w:ascii="宋体" w:hAnsi="宋体" w:eastAsia="宋体" w:cs="宋体"/>
                <w:bCs/>
                <w:color w:val="auto"/>
                <w:kern w:val="2"/>
                <w:sz w:val="24"/>
                <w:highlight w:val="none"/>
                <w:lang w:val="en-US" w:eastAsia="zh-CN"/>
              </w:rPr>
              <w:t xml:space="preserve">4、账户信息：单位名称：新疆华域建设工程项目管理咨询有限公司  </w:t>
            </w:r>
          </w:p>
          <w:p w14:paraId="50AF1345">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en-US" w:eastAsia="zh-CN"/>
              </w:rPr>
            </w:pPr>
            <w:r>
              <w:rPr>
                <w:rFonts w:hint="eastAsia" w:ascii="宋体" w:hAnsi="宋体" w:eastAsia="宋体" w:cs="宋体"/>
                <w:bCs/>
                <w:color w:val="auto"/>
                <w:kern w:val="2"/>
                <w:sz w:val="24"/>
                <w:highlight w:val="none"/>
                <w:lang w:val="en-US" w:eastAsia="zh-CN"/>
              </w:rPr>
              <w:t>开户行：中国银行乌鲁木齐市南湖东路支行</w:t>
            </w:r>
          </w:p>
          <w:p w14:paraId="3F918D68">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en-US" w:eastAsia="zh-CN"/>
              </w:rPr>
            </w:pPr>
            <w:r>
              <w:rPr>
                <w:rFonts w:hint="eastAsia" w:ascii="宋体" w:hAnsi="宋体" w:eastAsia="宋体" w:cs="宋体"/>
                <w:bCs/>
                <w:color w:val="auto"/>
                <w:kern w:val="2"/>
                <w:sz w:val="24"/>
                <w:highlight w:val="none"/>
                <w:lang w:val="en-US" w:eastAsia="zh-CN"/>
              </w:rPr>
              <w:t>账号：107083025521； 行号：104881006151</w:t>
            </w:r>
          </w:p>
          <w:p w14:paraId="6BD9E5D4">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en-US" w:eastAsia="zh-CN"/>
              </w:rPr>
            </w:pPr>
            <w:r>
              <w:rPr>
                <w:rFonts w:hint="eastAsia" w:ascii="宋体" w:hAnsi="宋体" w:eastAsia="宋体" w:cs="宋体"/>
                <w:bCs/>
                <w:color w:val="auto"/>
                <w:kern w:val="2"/>
                <w:sz w:val="24"/>
                <w:highlight w:val="none"/>
                <w:lang w:val="en-US" w:eastAsia="zh-CN"/>
              </w:rPr>
              <w:t xml:space="preserve">（1）保证金单位名称必须与供应商登记的单位名称一致,不得以分公司、办事处或其或其他机构名义交纳,否则其投标将被拒绝。 </w:t>
            </w:r>
          </w:p>
          <w:p w14:paraId="294DB6BC">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en-US" w:eastAsia="zh-CN"/>
              </w:rPr>
            </w:pPr>
            <w:r>
              <w:rPr>
                <w:rFonts w:hint="eastAsia" w:ascii="宋体" w:hAnsi="宋体" w:eastAsia="宋体" w:cs="宋体"/>
                <w:bCs/>
                <w:color w:val="auto"/>
                <w:kern w:val="2"/>
                <w:sz w:val="24"/>
                <w:highlight w:val="none"/>
                <w:lang w:val="en-US" w:eastAsia="zh-CN"/>
              </w:rPr>
              <w:t>（2）供应商须在响应截止时间前由供应商账户一次性汇入采购文件指定帐号,供应商须自行评估因异地、跨行、公休日等因素造成的保证金到账延迟风险,并承担相应责任。</w:t>
            </w:r>
          </w:p>
          <w:p w14:paraId="43F708C7">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en-US" w:eastAsia="zh-CN"/>
              </w:rPr>
            </w:pPr>
            <w:r>
              <w:rPr>
                <w:rFonts w:hint="eastAsia" w:ascii="宋体" w:hAnsi="宋体" w:eastAsia="宋体" w:cs="宋体"/>
                <w:bCs/>
                <w:color w:val="auto"/>
                <w:kern w:val="2"/>
                <w:sz w:val="24"/>
                <w:highlight w:val="none"/>
                <w:lang w:val="en-US" w:eastAsia="zh-CN"/>
              </w:rPr>
              <w:t>（3）供应商请自行查询是否到账,供应商以网银转账、电汇汇款方式缴纳保证金的须从供应商账户转出,请备注项目名称或项目编号。</w:t>
            </w:r>
          </w:p>
          <w:p w14:paraId="5C079B2D">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zh-CN"/>
              </w:rPr>
            </w:pPr>
            <w:r>
              <w:rPr>
                <w:rFonts w:hint="eastAsia" w:ascii="宋体" w:hAnsi="宋体" w:eastAsia="宋体" w:cs="宋体"/>
                <w:bCs/>
                <w:color w:val="auto"/>
                <w:kern w:val="2"/>
                <w:sz w:val="24"/>
                <w:highlight w:val="none"/>
                <w:lang w:val="en-US" w:eastAsia="zh-CN"/>
              </w:rPr>
              <w:t>②</w:t>
            </w:r>
            <w:r>
              <w:rPr>
                <w:rFonts w:hint="eastAsia" w:ascii="宋体" w:hAnsi="宋体" w:eastAsia="宋体" w:cs="宋体"/>
                <w:bCs/>
                <w:color w:val="auto"/>
                <w:kern w:val="2"/>
                <w:sz w:val="24"/>
                <w:highlight w:val="none"/>
                <w:lang w:val="zh-CN"/>
              </w:rPr>
              <w:t>电子保函</w:t>
            </w:r>
          </w:p>
          <w:p w14:paraId="77B80EBF">
            <w:pPr>
              <w:widowControl/>
              <w:wordWrap/>
              <w:adjustRightInd/>
              <w:snapToGrid/>
              <w:spacing w:line="400" w:lineRule="exact"/>
              <w:jc w:val="both"/>
              <w:textAlignment w:val="auto"/>
              <w:rPr>
                <w:rFonts w:hint="eastAsia" w:ascii="宋体" w:hAnsi="宋体" w:eastAsia="宋体" w:cs="宋体"/>
                <w:bCs/>
                <w:color w:val="auto"/>
                <w:kern w:val="2"/>
                <w:sz w:val="24"/>
                <w:highlight w:val="none"/>
                <w:lang w:val="zh-CN"/>
              </w:rPr>
            </w:pPr>
            <w:r>
              <w:rPr>
                <w:rFonts w:hint="eastAsia" w:ascii="宋体" w:hAnsi="宋体" w:eastAsia="宋体" w:cs="宋体"/>
                <w:bCs/>
                <w:color w:val="auto"/>
                <w:kern w:val="2"/>
                <w:sz w:val="24"/>
                <w:highlight w:val="none"/>
                <w:lang w:val="zh-CN"/>
              </w:rPr>
              <w:t>本项目可使用政采云电子保函形式缴纳投标保证金，在线完成保函的申请、审核、开票、出函等环节；</w:t>
            </w:r>
          </w:p>
          <w:p w14:paraId="64B05D8B">
            <w:pPr>
              <w:widowControl/>
              <w:wordWrap/>
              <w:adjustRightInd/>
              <w:snapToGrid/>
              <w:spacing w:line="400" w:lineRule="exact"/>
              <w:jc w:val="left"/>
              <w:textAlignment w:val="auto"/>
              <w:rPr>
                <w:rFonts w:hint="eastAsia" w:ascii="宋体" w:hAnsi="宋体" w:eastAsia="宋体" w:cs="宋体"/>
                <w:bCs/>
                <w:color w:val="auto"/>
                <w:kern w:val="2"/>
                <w:sz w:val="24"/>
                <w:highlight w:val="none"/>
                <w:lang w:val="zh-CN"/>
              </w:rPr>
            </w:pPr>
            <w:r>
              <w:rPr>
                <w:rFonts w:hint="eastAsia" w:ascii="宋体" w:hAnsi="宋体" w:eastAsia="宋体" w:cs="宋体"/>
                <w:bCs/>
                <w:color w:val="auto"/>
                <w:kern w:val="2"/>
                <w:sz w:val="24"/>
                <w:highlight w:val="none"/>
                <w:lang w:val="zh-CN"/>
              </w:rPr>
              <w:t>如采用政采云电子保函形式，可按照以下形式进行在线申请，电子保函申请链接（https://jinrong.zcygov.cn/finance/letter/product/detail?id=30&amp;source=41），如遇问题可拨打客服电话：4009039583；</w:t>
            </w:r>
          </w:p>
          <w:p w14:paraId="5F245C9B">
            <w:pPr>
              <w:wordWrap/>
              <w:adjustRightInd/>
              <w:snapToGrid/>
              <w:spacing w:line="400" w:lineRule="exact"/>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bCs/>
                <w:color w:val="auto"/>
                <w:kern w:val="2"/>
                <w:sz w:val="24"/>
                <w:highlight w:val="none"/>
                <w:lang w:val="zh-CN"/>
              </w:rPr>
              <w:t>开标前将保函制作到电子响应文件即可。</w:t>
            </w:r>
          </w:p>
        </w:tc>
      </w:tr>
      <w:tr w14:paraId="3F8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4" w:type="dxa"/>
            <w:vAlign w:val="center"/>
          </w:tcPr>
          <w:p w14:paraId="0A5499C6">
            <w:pPr>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537" w:type="dxa"/>
            <w:vAlign w:val="center"/>
          </w:tcPr>
          <w:p w14:paraId="2AF04192">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投标有效期</w:t>
            </w:r>
          </w:p>
        </w:tc>
        <w:tc>
          <w:tcPr>
            <w:tcW w:w="7662" w:type="dxa"/>
            <w:vAlign w:val="center"/>
          </w:tcPr>
          <w:p w14:paraId="7A9E7209">
            <w:pPr>
              <w:jc w:val="left"/>
              <w:rPr>
                <w:rFonts w:hint="eastAsia" w:ascii="宋体" w:hAnsi="宋体" w:eastAsia="宋体" w:cs="MingLiU_HKSCS"/>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自投标文件截止时间起90日</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日历日</w:t>
            </w:r>
            <w:r>
              <w:rPr>
                <w:rFonts w:ascii="宋体" w:hAnsi="宋体" w:eastAsia="宋体" w:cs="Times New Roman"/>
                <w:color w:val="auto"/>
                <w:sz w:val="24"/>
                <w:szCs w:val="24"/>
                <w:highlight w:val="none"/>
              </w:rPr>
              <w:t>)</w:t>
            </w:r>
          </w:p>
        </w:tc>
      </w:tr>
      <w:tr w14:paraId="243A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4" w:type="dxa"/>
            <w:vAlign w:val="center"/>
          </w:tcPr>
          <w:p w14:paraId="432B5E12">
            <w:pPr>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w:t>
            </w:r>
          </w:p>
        </w:tc>
        <w:tc>
          <w:tcPr>
            <w:tcW w:w="1537" w:type="dxa"/>
            <w:vAlign w:val="center"/>
          </w:tcPr>
          <w:p w14:paraId="1BE3BBF1">
            <w:pPr>
              <w:jc w:val="center"/>
              <w:rPr>
                <w:rFonts w:ascii="宋体" w:hAnsi="宋体" w:eastAsia="宋体" w:cs="Times New Roman"/>
                <w:color w:val="auto"/>
                <w:kern w:val="2"/>
                <w:sz w:val="24"/>
                <w:szCs w:val="24"/>
                <w:highlight w:val="none"/>
                <w:u w:val="none"/>
                <w:lang w:val="en-US" w:eastAsia="zh-CN" w:bidi="ar-SA"/>
              </w:rPr>
            </w:pPr>
            <w:r>
              <w:rPr>
                <w:rFonts w:hint="eastAsia" w:ascii="宋体" w:hAnsi="宋体" w:eastAsia="宋体" w:cs="Times New Roman"/>
                <w:color w:val="auto"/>
                <w:sz w:val="24"/>
                <w:szCs w:val="24"/>
                <w:highlight w:val="none"/>
                <w:u w:val="none"/>
              </w:rPr>
              <w:t>投标文件份数</w:t>
            </w:r>
          </w:p>
        </w:tc>
        <w:tc>
          <w:tcPr>
            <w:tcW w:w="7662" w:type="dxa"/>
            <w:vAlign w:val="center"/>
          </w:tcPr>
          <w:p w14:paraId="4A670301">
            <w:pPr>
              <w:adjustRightInd w:val="0"/>
              <w:snapToGrid w:val="0"/>
              <w:spacing w:beforeLines="50" w:line="360" w:lineRule="auto"/>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sym w:font="Wingdings 2" w:char="00A3"/>
            </w:r>
            <w:r>
              <w:rPr>
                <w:rFonts w:hint="eastAsia" w:ascii="宋体" w:hAnsi="宋体" w:eastAsia="宋体" w:cs="宋体"/>
                <w:color w:val="auto"/>
                <w:sz w:val="24"/>
                <w:szCs w:val="24"/>
                <w:highlight w:val="none"/>
                <w:u w:val="none"/>
              </w:rPr>
              <w:t>采用见面开标</w:t>
            </w:r>
          </w:p>
          <w:p w14:paraId="4C5D7D09">
            <w:pPr>
              <w:adjustRightInd w:val="0"/>
              <w:snapToGrid w:val="0"/>
              <w:spacing w:beforeLines="50"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投标文件包括：</w:t>
            </w:r>
            <w:r>
              <w:rPr>
                <w:rFonts w:hint="eastAsia" w:ascii="宋体" w:hAnsi="宋体" w:eastAsia="宋体" w:cs="宋体"/>
                <w:color w:val="auto"/>
                <w:sz w:val="24"/>
                <w:szCs w:val="24"/>
                <w:highlight w:val="none"/>
                <w:u w:val="none"/>
                <w:lang w:val="en-US" w:eastAsia="zh-CN"/>
              </w:rPr>
              <w:t>/</w:t>
            </w:r>
          </w:p>
          <w:p w14:paraId="2E1A85EE">
            <w:pPr>
              <w:adjustRightInd w:val="0"/>
              <w:snapToGrid w:val="0"/>
              <w:spacing w:beforeLines="50" w:line="360" w:lineRule="auto"/>
              <w:rPr>
                <w:rFonts w:ascii="宋体" w:hAnsi="宋体" w:eastAsia="宋体" w:cs="宋体"/>
                <w:color w:val="auto"/>
                <w:sz w:val="24"/>
                <w:szCs w:val="24"/>
                <w:highlight w:val="none"/>
                <w:u w:val="none"/>
              </w:rPr>
            </w:pPr>
            <w:r>
              <w:rPr>
                <w:rFonts w:hint="eastAsia" w:ascii="MS Mincho" w:hAnsi="MS Mincho" w:eastAsia="MS Mincho" w:cs="MS Mincho"/>
                <w:color w:val="auto"/>
                <w:sz w:val="24"/>
                <w:szCs w:val="24"/>
                <w:highlight w:val="none"/>
                <w:u w:val="none"/>
              </w:rPr>
              <w:t>☑</w:t>
            </w:r>
            <w:r>
              <w:rPr>
                <w:rFonts w:hint="eastAsia" w:ascii="宋体" w:hAnsi="宋体" w:eastAsia="宋体" w:cs="宋体"/>
                <w:color w:val="auto"/>
                <w:sz w:val="24"/>
                <w:szCs w:val="24"/>
                <w:highlight w:val="none"/>
                <w:u w:val="none"/>
              </w:rPr>
              <w:t xml:space="preserve"> 本项目采用不见面开标：</w:t>
            </w:r>
          </w:p>
          <w:p w14:paraId="18D4B010">
            <w:pPr>
              <w:adjustRightInd w:val="0"/>
              <w:snapToGrid w:val="0"/>
              <w:spacing w:beforeLines="50" w:line="360" w:lineRule="auto"/>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1．本项目采用不见面开标、供应商需要递交电子投标文件，加密的电子投标文件，在投标截止时间前通过政采云平台上传到指定位置。无需递交纸质文件。</w:t>
            </w:r>
          </w:p>
          <w:p w14:paraId="31223D0D">
            <w:pPr>
              <w:adjustRightInd w:val="0"/>
              <w:snapToGrid w:val="0"/>
              <w:spacing w:beforeLines="50" w:line="360" w:lineRule="auto"/>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7B6F9C32">
            <w:pPr>
              <w:adjustRightInd w:val="0"/>
              <w:snapToGrid w:val="0"/>
              <w:spacing w:beforeLines="50" w:line="360" w:lineRule="auto"/>
              <w:rPr>
                <w:rFonts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rPr>
              <w:t>解密时长：30分钟</w:t>
            </w:r>
            <w:r>
              <w:rPr>
                <w:rFonts w:hint="eastAsia" w:ascii="宋体" w:hAnsi="宋体" w:eastAsia="宋体" w:cs="宋体"/>
                <w:color w:val="auto"/>
                <w:sz w:val="24"/>
                <w:szCs w:val="24"/>
                <w:highlight w:val="none"/>
                <w:u w:val="none"/>
              </w:rPr>
              <w:t>。</w:t>
            </w:r>
          </w:p>
          <w:p w14:paraId="72F61E25">
            <w:pPr>
              <w:adjustRightInd w:val="0"/>
              <w:snapToGrid w:val="0"/>
              <w:spacing w:beforeLines="50" w:line="360" w:lineRule="auto"/>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 参与“不见面”开标的采购人或其委托代理机构、供应商等各交易主体，应当按照规定使用CA数字证书及电子签章。各方主体在系统中所有操作均具有法律效力，并承担法律责任。</w:t>
            </w:r>
          </w:p>
          <w:p w14:paraId="3CEC20CF">
            <w:pPr>
              <w:adjustRightInd w:val="0"/>
              <w:snapToGrid w:val="0"/>
              <w:spacing w:beforeLines="50" w:line="360" w:lineRule="auto"/>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3.供应商由于数字证书遗失、损坏、更换、续期等情况导致投标文件无法解密，由供应商自行承担责任。</w:t>
            </w:r>
          </w:p>
          <w:p w14:paraId="76BEE836">
            <w:pPr>
              <w:adjustRightInd w:val="0"/>
              <w:snapToGrid w:val="0"/>
              <w:spacing w:beforeLines="50" w:line="360" w:lineRule="auto"/>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50EC3DFA">
            <w:pPr>
              <w:jc w:val="left"/>
              <w:rPr>
                <w:rFonts w:ascii="宋体" w:hAnsi="宋体" w:eastAsia="宋体" w:cs="Times New Roman"/>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rPr>
              <w:t>5.开标、评标过程中，供应商参与远程音视频交互（以下简称“交互”）的</w:t>
            </w:r>
            <w:r>
              <w:rPr>
                <w:rFonts w:hint="eastAsia" w:ascii="宋体" w:hAnsi="宋体" w:eastAsia="宋体" w:cs="宋体"/>
                <w:color w:val="auto"/>
                <w:sz w:val="24"/>
                <w:szCs w:val="24"/>
                <w:highlight w:val="none"/>
                <w:u w:val="none"/>
                <w:lang w:eastAsia="zh-CN"/>
              </w:rPr>
              <w:t>法定代表人</w:t>
            </w:r>
            <w:r>
              <w:rPr>
                <w:rFonts w:hint="eastAsia" w:ascii="宋体" w:hAnsi="宋体" w:eastAsia="宋体" w:cs="宋体"/>
                <w:color w:val="auto"/>
                <w:sz w:val="24"/>
                <w:szCs w:val="24"/>
                <w:highlight w:val="none"/>
                <w:u w:val="none"/>
              </w:rPr>
              <w:t>或授权委托人应始终为同一人，中途不得更换，并保持签到的通讯畅通。供应商端口操作人员均被视为供应商法人代表或授权委托人，供应商自行承担随意更换人员所导致的一切后果。</w:t>
            </w:r>
          </w:p>
        </w:tc>
      </w:tr>
      <w:tr w14:paraId="66C5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734" w:type="dxa"/>
            <w:vAlign w:val="center"/>
          </w:tcPr>
          <w:p w14:paraId="2A3951D2">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p>
        </w:tc>
        <w:tc>
          <w:tcPr>
            <w:tcW w:w="1537" w:type="dxa"/>
            <w:vAlign w:val="center"/>
          </w:tcPr>
          <w:p w14:paraId="72A5CA22">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信用查询</w:t>
            </w:r>
          </w:p>
        </w:tc>
        <w:tc>
          <w:tcPr>
            <w:tcW w:w="7662" w:type="dxa"/>
            <w:vAlign w:val="center"/>
          </w:tcPr>
          <w:p w14:paraId="388FFFE5">
            <w:pPr>
              <w:spacing w:line="360" w:lineRule="auto"/>
              <w:jc w:val="left"/>
              <w:rPr>
                <w:rFonts w:ascii="宋体" w:hAnsi="宋体" w:eastAsia="宋体" w:cs="Courier New"/>
                <w:b/>
                <w:bCs/>
                <w:color w:val="auto"/>
                <w:sz w:val="24"/>
                <w:szCs w:val="24"/>
                <w:highlight w:val="none"/>
              </w:rPr>
            </w:pPr>
            <w:r>
              <w:rPr>
                <w:rFonts w:ascii="宋体" w:hAnsi="宋体" w:eastAsia="宋体" w:cs="Courier New"/>
                <w:color w:val="auto"/>
                <w:sz w:val="24"/>
                <w:szCs w:val="24"/>
                <w:highlight w:val="none"/>
              </w:rPr>
              <w:fldChar w:fldCharType="begin"/>
            </w:r>
            <w:r>
              <w:rPr>
                <w:rFonts w:hint="eastAsia" w:ascii="宋体" w:hAnsi="宋体" w:eastAsia="宋体" w:cs="Courier New"/>
                <w:color w:val="auto"/>
                <w:sz w:val="24"/>
                <w:szCs w:val="24"/>
                <w:highlight w:val="none"/>
              </w:rPr>
              <w:instrText xml:space="preserve">eq \o\ac(□,√)</w:instrText>
            </w:r>
            <w:r>
              <w:rPr>
                <w:rFonts w:ascii="宋体" w:hAnsi="宋体" w:eastAsia="宋体" w:cs="Courier New"/>
                <w:color w:val="auto"/>
                <w:sz w:val="24"/>
                <w:szCs w:val="24"/>
                <w:highlight w:val="none"/>
              </w:rPr>
              <w:fldChar w:fldCharType="end"/>
            </w:r>
            <w:r>
              <w:rPr>
                <w:rFonts w:hint="eastAsia" w:ascii="宋体" w:hAnsi="宋体" w:eastAsia="宋体" w:cs="Courier New"/>
                <w:color w:val="auto"/>
                <w:sz w:val="24"/>
                <w:szCs w:val="24"/>
                <w:highlight w:val="none"/>
              </w:rPr>
              <w:t>采购人或采购代理机构将通过“信用中国”网站</w:t>
            </w:r>
            <w:r>
              <w:rPr>
                <w:rFonts w:ascii="宋体" w:hAnsi="宋体" w:eastAsia="宋体" w:cs="Courier New"/>
                <w:color w:val="auto"/>
                <w:sz w:val="24"/>
                <w:szCs w:val="24"/>
                <w:highlight w:val="none"/>
              </w:rPr>
              <w:t>(www. creditchina. gov.cn)</w:t>
            </w:r>
            <w:r>
              <w:rPr>
                <w:rFonts w:hint="eastAsia" w:ascii="宋体" w:hAnsi="宋体" w:eastAsia="宋体" w:cs="Courier New"/>
                <w:color w:val="auto"/>
                <w:sz w:val="24"/>
                <w:szCs w:val="24"/>
                <w:highlight w:val="none"/>
              </w:rPr>
              <w:t>、“中国政府采购网”</w:t>
            </w:r>
            <w:r>
              <w:rPr>
                <w:rFonts w:ascii="宋体" w:hAnsi="宋体" w:eastAsia="宋体" w:cs="Courier New"/>
                <w:color w:val="auto"/>
                <w:sz w:val="24"/>
                <w:szCs w:val="24"/>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Courier New"/>
                <w:color w:val="auto"/>
                <w:sz w:val="24"/>
                <w:highlight w:val="none"/>
                <w:u w:val="single"/>
              </w:rPr>
              <w:t>www.ccgp.gov.cn</w:t>
            </w:r>
            <w:r>
              <w:rPr>
                <w:rFonts w:ascii="宋体" w:hAnsi="宋体" w:eastAsia="宋体" w:cs="Courier New"/>
                <w:color w:val="auto"/>
                <w:sz w:val="24"/>
                <w:highlight w:val="none"/>
                <w:u w:val="single"/>
              </w:rPr>
              <w:fldChar w:fldCharType="end"/>
            </w:r>
            <w:r>
              <w:rPr>
                <w:rFonts w:ascii="宋体" w:hAnsi="宋体" w:eastAsia="宋体" w:cs="Courier New"/>
                <w:color w:val="auto"/>
                <w:sz w:val="24"/>
                <w:szCs w:val="24"/>
                <w:highlight w:val="none"/>
              </w:rPr>
              <w:t>)</w:t>
            </w:r>
            <w:r>
              <w:rPr>
                <w:rFonts w:hint="eastAsia" w:ascii="宋体" w:hAnsi="宋体" w:eastAsia="宋体" w:cs="Courier New"/>
                <w:color w:val="auto"/>
                <w:sz w:val="24"/>
                <w:szCs w:val="24"/>
                <w:highlight w:val="none"/>
              </w:rPr>
              <w:t>查询相关主体信用记录。本项目信用记录查询截止时点为</w:t>
            </w:r>
            <w:r>
              <w:rPr>
                <w:rFonts w:hint="eastAsia" w:ascii="宋体" w:hAnsi="宋体" w:eastAsia="宋体" w:cs="Arial"/>
                <w:b/>
                <w:bCs/>
                <w:color w:val="auto"/>
                <w:kern w:val="0"/>
                <w:sz w:val="24"/>
                <w:szCs w:val="24"/>
                <w:highlight w:val="none"/>
              </w:rPr>
              <w:t>202</w:t>
            </w:r>
            <w:r>
              <w:rPr>
                <w:rFonts w:hint="eastAsia" w:ascii="宋体" w:hAnsi="宋体" w:eastAsia="宋体" w:cs="Arial"/>
                <w:b/>
                <w:bCs/>
                <w:color w:val="auto"/>
                <w:kern w:val="0"/>
                <w:sz w:val="24"/>
                <w:szCs w:val="24"/>
                <w:highlight w:val="none"/>
                <w:lang w:val="en-US" w:eastAsia="zh-CN"/>
              </w:rPr>
              <w:t>5</w:t>
            </w:r>
            <w:r>
              <w:rPr>
                <w:rFonts w:hint="eastAsia" w:ascii="宋体" w:hAnsi="宋体" w:eastAsia="宋体" w:cs="Arial"/>
                <w:b/>
                <w:bCs/>
                <w:color w:val="auto"/>
                <w:kern w:val="0"/>
                <w:sz w:val="24"/>
                <w:szCs w:val="24"/>
                <w:highlight w:val="none"/>
              </w:rPr>
              <w:t>年</w:t>
            </w:r>
            <w:r>
              <w:rPr>
                <w:rFonts w:hint="eastAsia" w:ascii="宋体" w:hAnsi="宋体" w:cs="Arial"/>
                <w:b/>
                <w:bCs/>
                <w:color w:val="auto"/>
                <w:kern w:val="0"/>
                <w:sz w:val="24"/>
                <w:szCs w:val="24"/>
                <w:highlight w:val="none"/>
                <w:lang w:val="en-US" w:eastAsia="zh-CN"/>
              </w:rPr>
              <w:t>8</w:t>
            </w:r>
            <w:r>
              <w:rPr>
                <w:rFonts w:hint="eastAsia" w:ascii="宋体" w:hAnsi="宋体" w:eastAsia="宋体" w:cs="Arial"/>
                <w:b/>
                <w:bCs/>
                <w:color w:val="auto"/>
                <w:kern w:val="0"/>
                <w:sz w:val="24"/>
                <w:szCs w:val="24"/>
                <w:highlight w:val="none"/>
              </w:rPr>
              <w:t xml:space="preserve">月 </w:t>
            </w:r>
            <w:r>
              <w:rPr>
                <w:rFonts w:hint="eastAsia" w:ascii="宋体" w:hAnsi="宋体" w:cs="Arial"/>
                <w:b/>
                <w:bCs/>
                <w:color w:val="auto"/>
                <w:kern w:val="0"/>
                <w:sz w:val="24"/>
                <w:szCs w:val="24"/>
                <w:highlight w:val="none"/>
                <w:lang w:val="en-US" w:eastAsia="zh-CN"/>
              </w:rPr>
              <w:t xml:space="preserve">5 </w:t>
            </w:r>
            <w:r>
              <w:rPr>
                <w:rFonts w:hint="eastAsia" w:ascii="宋体" w:hAnsi="宋体" w:eastAsia="宋体" w:cs="Arial"/>
                <w:b/>
                <w:bCs/>
                <w:color w:val="auto"/>
                <w:kern w:val="0"/>
                <w:sz w:val="24"/>
                <w:szCs w:val="24"/>
                <w:highlight w:val="none"/>
              </w:rPr>
              <w:t>日</w:t>
            </w:r>
            <w:r>
              <w:rPr>
                <w:rFonts w:hint="eastAsia" w:ascii="宋体" w:hAnsi="宋体" w:cs="Arial"/>
                <w:b/>
                <w:bCs/>
                <w:color w:val="auto"/>
                <w:kern w:val="0"/>
                <w:sz w:val="24"/>
                <w:szCs w:val="24"/>
                <w:highlight w:val="none"/>
                <w:lang w:val="en-US" w:eastAsia="zh-CN"/>
              </w:rPr>
              <w:t>11</w:t>
            </w:r>
            <w:r>
              <w:rPr>
                <w:rFonts w:hint="eastAsia" w:ascii="宋体" w:hAnsi="宋体" w:eastAsia="宋体" w:cs="Arial"/>
                <w:b/>
                <w:bCs/>
                <w:color w:val="auto"/>
                <w:kern w:val="0"/>
                <w:sz w:val="24"/>
                <w:szCs w:val="24"/>
                <w:highlight w:val="none"/>
              </w:rPr>
              <w:t>:00（北京时间）</w:t>
            </w:r>
          </w:p>
          <w:p w14:paraId="2E1CDF8F">
            <w:pPr>
              <w:jc w:val="left"/>
              <w:rPr>
                <w:rFonts w:ascii="宋体" w:hAnsi="宋体" w:eastAsia="宋体" w:cs="Times New Roman"/>
                <w:color w:val="auto"/>
                <w:kern w:val="2"/>
                <w:sz w:val="24"/>
                <w:szCs w:val="24"/>
                <w:highlight w:val="none"/>
                <w:lang w:val="en-US" w:eastAsia="zh-CN" w:bidi="ar-SA"/>
              </w:rPr>
            </w:pPr>
            <w:r>
              <w:rPr>
                <w:rFonts w:hint="eastAsia" w:ascii="宋体" w:hAnsi="宋体" w:eastAsia="宋体" w:cs="Courier New"/>
                <w:color w:val="auto"/>
                <w:sz w:val="24"/>
                <w:szCs w:val="24"/>
                <w:highlight w:val="none"/>
              </w:rPr>
              <w:t>□供应商自行查询上述记录，如实提供无不良信用记录承诺并加盖供应商公章。本项目信用记录查询截止时点为</w:t>
            </w:r>
            <w:r>
              <w:rPr>
                <w:rFonts w:hint="eastAsia" w:ascii="宋体" w:hAnsi="宋体" w:eastAsia="宋体" w:cs="Courier New"/>
                <w:color w:val="auto"/>
                <w:sz w:val="24"/>
                <w:szCs w:val="24"/>
                <w:highlight w:val="none"/>
                <w:u w:val="single"/>
              </w:rPr>
              <w:t>/</w:t>
            </w:r>
          </w:p>
        </w:tc>
      </w:tr>
      <w:tr w14:paraId="5BA3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4" w:type="dxa"/>
            <w:vAlign w:val="center"/>
          </w:tcPr>
          <w:p w14:paraId="03F4E715">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15</w:t>
            </w:r>
          </w:p>
        </w:tc>
        <w:tc>
          <w:tcPr>
            <w:tcW w:w="1537" w:type="dxa"/>
            <w:vAlign w:val="center"/>
          </w:tcPr>
          <w:p w14:paraId="2BD997CF">
            <w:pPr>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评审小组</w:t>
            </w:r>
          </w:p>
          <w:p w14:paraId="5F059CE3">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的组成</w:t>
            </w:r>
          </w:p>
        </w:tc>
        <w:tc>
          <w:tcPr>
            <w:tcW w:w="7662" w:type="dxa"/>
            <w:vAlign w:val="center"/>
          </w:tcPr>
          <w:p w14:paraId="7D509498">
            <w:pPr>
              <w:jc w:val="left"/>
              <w:rPr>
                <w:rFonts w:hint="eastAsia" w:ascii="宋体" w:hAnsi="宋体" w:eastAsia="宋体" w:cs="Courier New"/>
                <w:color w:val="auto"/>
                <w:sz w:val="24"/>
                <w:szCs w:val="24"/>
                <w:highlight w:val="none"/>
              </w:rPr>
            </w:pPr>
            <w:r>
              <w:rPr>
                <w:rFonts w:hint="eastAsia" w:ascii="宋体" w:hAnsi="宋体" w:eastAsia="宋体" w:cs="Courier New"/>
                <w:color w:val="auto"/>
                <w:sz w:val="24"/>
                <w:szCs w:val="24"/>
                <w:highlight w:val="none"/>
                <w:lang w:eastAsia="zh-CN"/>
              </w:rPr>
              <w:t>评审小组</w:t>
            </w:r>
            <w:r>
              <w:rPr>
                <w:rFonts w:hint="eastAsia" w:ascii="宋体" w:hAnsi="宋体" w:eastAsia="宋体" w:cs="Courier New"/>
                <w:color w:val="auto"/>
                <w:sz w:val="24"/>
                <w:szCs w:val="24"/>
                <w:highlight w:val="none"/>
              </w:rPr>
              <w:t>构成：</w:t>
            </w:r>
            <w:r>
              <w:rPr>
                <w:rFonts w:hint="eastAsia" w:ascii="宋体" w:hAnsi="宋体" w:eastAsia="宋体" w:cs="Courier New"/>
                <w:color w:val="auto"/>
                <w:sz w:val="24"/>
                <w:szCs w:val="24"/>
                <w:highlight w:val="none"/>
                <w:lang w:val="en-US" w:eastAsia="zh-CN"/>
              </w:rPr>
              <w:t>5</w:t>
            </w:r>
            <w:r>
              <w:rPr>
                <w:rFonts w:hint="eastAsia" w:ascii="宋体" w:hAnsi="宋体" w:eastAsia="宋体" w:cs="Courier New"/>
                <w:color w:val="auto"/>
                <w:sz w:val="24"/>
                <w:szCs w:val="24"/>
                <w:highlight w:val="none"/>
              </w:rPr>
              <w:t>人</w:t>
            </w:r>
          </w:p>
          <w:p w14:paraId="7B0E15CC">
            <w:pPr>
              <w:jc w:val="left"/>
              <w:rPr>
                <w:rFonts w:hint="eastAsia"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评委确定方式：</w:t>
            </w:r>
            <w:r>
              <w:rPr>
                <w:rFonts w:hint="eastAsia" w:ascii="宋体" w:hAnsi="宋体" w:eastAsia="宋体" w:cs="Courier New"/>
                <w:color w:val="auto"/>
                <w:sz w:val="24"/>
                <w:szCs w:val="24"/>
                <w:highlight w:val="none"/>
                <w:lang w:val="en-US" w:eastAsia="zh-CN"/>
              </w:rPr>
              <w:t>新疆政采云平台</w:t>
            </w:r>
            <w:r>
              <w:rPr>
                <w:rFonts w:hint="eastAsia" w:ascii="宋体" w:hAnsi="宋体" w:eastAsia="宋体" w:cs="Courier New"/>
                <w:color w:val="auto"/>
                <w:sz w:val="24"/>
                <w:szCs w:val="24"/>
                <w:highlight w:val="none"/>
              </w:rPr>
              <w:t>专家库随机抽取</w:t>
            </w:r>
          </w:p>
        </w:tc>
      </w:tr>
      <w:tr w14:paraId="22BF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4" w:type="dxa"/>
            <w:vAlign w:val="center"/>
          </w:tcPr>
          <w:p w14:paraId="6B817ABB">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16</w:t>
            </w:r>
          </w:p>
        </w:tc>
        <w:tc>
          <w:tcPr>
            <w:tcW w:w="1537" w:type="dxa"/>
            <w:vAlign w:val="center"/>
          </w:tcPr>
          <w:p w14:paraId="2A586D0B">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定标原则</w:t>
            </w:r>
          </w:p>
        </w:tc>
        <w:tc>
          <w:tcPr>
            <w:tcW w:w="7662" w:type="dxa"/>
            <w:vAlign w:val="center"/>
          </w:tcPr>
          <w:p w14:paraId="03B55CB2">
            <w:pPr>
              <w:widowControl w:val="0"/>
              <w:wordWrap/>
              <w:adjustRightInd/>
              <w:snapToGrid/>
              <w:spacing w:line="400" w:lineRule="exact"/>
              <w:jc w:val="left"/>
              <w:textAlignment w:val="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采购人在评标报告确定的中标候选人名单中按顺序确定中标人。</w:t>
            </w:r>
          </w:p>
        </w:tc>
      </w:tr>
      <w:tr w14:paraId="106B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4" w:type="dxa"/>
            <w:vAlign w:val="center"/>
          </w:tcPr>
          <w:p w14:paraId="7793E5F2">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17</w:t>
            </w:r>
          </w:p>
        </w:tc>
        <w:tc>
          <w:tcPr>
            <w:tcW w:w="1537" w:type="dxa"/>
            <w:vAlign w:val="center"/>
          </w:tcPr>
          <w:p w14:paraId="46C5E14C">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服务期限及服务地点</w:t>
            </w:r>
          </w:p>
        </w:tc>
        <w:tc>
          <w:tcPr>
            <w:tcW w:w="7662" w:type="dxa"/>
            <w:vAlign w:val="center"/>
          </w:tcPr>
          <w:p w14:paraId="26150A3C">
            <w:pPr>
              <w:widowControl w:val="0"/>
              <w:wordWrap/>
              <w:adjustRightInd/>
              <w:snapToGrid/>
              <w:spacing w:line="400" w:lineRule="exact"/>
              <w:textAlignment w:val="auto"/>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服务期限：</w:t>
            </w:r>
            <w:r>
              <w:rPr>
                <w:rFonts w:hint="eastAsia" w:ascii="宋体" w:hAnsi="宋体" w:eastAsia="宋体" w:cs="Times New Roman"/>
                <w:color w:val="auto"/>
                <w:sz w:val="24"/>
                <w:szCs w:val="24"/>
                <w:highlight w:val="none"/>
                <w:lang w:val="en-US"/>
              </w:rPr>
              <w:t>3年（1+1+1模式）合同一年一签，每年度</w:t>
            </w:r>
            <w:r>
              <w:rPr>
                <w:rFonts w:hint="eastAsia" w:ascii="宋体" w:hAnsi="宋体" w:eastAsia="宋体" w:cs="Times New Roman"/>
                <w:color w:val="auto"/>
                <w:sz w:val="24"/>
                <w:szCs w:val="24"/>
                <w:highlight w:val="none"/>
                <w:lang w:val="en-US" w:eastAsia="zh-CN"/>
              </w:rPr>
              <w:t>服务期满后</w:t>
            </w:r>
            <w:r>
              <w:rPr>
                <w:rFonts w:hint="eastAsia" w:ascii="宋体" w:hAnsi="宋体" w:eastAsia="宋体" w:cs="Times New Roman"/>
                <w:color w:val="auto"/>
                <w:sz w:val="24"/>
                <w:szCs w:val="24"/>
                <w:highlight w:val="none"/>
                <w:lang w:val="en-US"/>
              </w:rPr>
              <w:t>进行服务质量考核，考核达标后可续签。</w:t>
            </w:r>
          </w:p>
          <w:p w14:paraId="008C5A14">
            <w:pPr>
              <w:widowControl w:val="0"/>
              <w:wordWrap/>
              <w:adjustRightInd/>
              <w:snapToGrid/>
              <w:spacing w:line="400" w:lineRule="exact"/>
              <w:jc w:val="lef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服务地点</w:t>
            </w:r>
            <w:r>
              <w:rPr>
                <w:rFonts w:hint="eastAsia" w:ascii="宋体" w:hAnsi="宋体" w:eastAsia="宋体" w:cs="Courier New"/>
                <w:color w:val="auto"/>
                <w:sz w:val="24"/>
                <w:szCs w:val="24"/>
                <w:highlight w:val="none"/>
              </w:rPr>
              <w:t>：</w:t>
            </w:r>
            <w:r>
              <w:rPr>
                <w:rFonts w:hint="eastAsia" w:ascii="宋体" w:hAnsi="宋体" w:cs="Courier New"/>
                <w:color w:val="auto"/>
                <w:sz w:val="24"/>
                <w:szCs w:val="24"/>
                <w:highlight w:val="none"/>
                <w:lang w:val="en-US" w:eastAsia="zh-CN"/>
              </w:rPr>
              <w:t>采购人指定地点</w:t>
            </w:r>
          </w:p>
        </w:tc>
      </w:tr>
      <w:tr w14:paraId="4D37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4" w:type="dxa"/>
            <w:vAlign w:val="center"/>
          </w:tcPr>
          <w:p w14:paraId="179662E5">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18</w:t>
            </w:r>
          </w:p>
        </w:tc>
        <w:tc>
          <w:tcPr>
            <w:tcW w:w="1537" w:type="dxa"/>
            <w:vAlign w:val="center"/>
          </w:tcPr>
          <w:p w14:paraId="13405205">
            <w:pPr>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rPr>
              <w:t>设施设备</w:t>
            </w:r>
            <w:r>
              <w:rPr>
                <w:rFonts w:hint="eastAsia" w:ascii="宋体" w:hAnsi="宋体" w:eastAsia="宋体" w:cs="Times New Roman"/>
                <w:color w:val="auto"/>
                <w:sz w:val="24"/>
                <w:szCs w:val="24"/>
                <w:highlight w:val="none"/>
                <w:lang w:val="en-US" w:eastAsia="zh-CN"/>
              </w:rPr>
              <w:t>质保期</w:t>
            </w:r>
          </w:p>
        </w:tc>
        <w:tc>
          <w:tcPr>
            <w:tcW w:w="7662" w:type="dxa"/>
            <w:vAlign w:val="center"/>
          </w:tcPr>
          <w:p w14:paraId="1CBEC3B2">
            <w:pPr>
              <w:widowControl w:val="0"/>
              <w:wordWrap/>
              <w:adjustRightInd/>
              <w:snapToGrid/>
              <w:spacing w:line="400" w:lineRule="exact"/>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rPr>
              <w:t>设施设备3年免费保修</w:t>
            </w:r>
          </w:p>
        </w:tc>
      </w:tr>
      <w:tr w14:paraId="6BBE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4" w:type="dxa"/>
            <w:vAlign w:val="center"/>
          </w:tcPr>
          <w:p w14:paraId="492E35A3">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19</w:t>
            </w:r>
          </w:p>
        </w:tc>
        <w:tc>
          <w:tcPr>
            <w:tcW w:w="1537" w:type="dxa"/>
            <w:vAlign w:val="center"/>
          </w:tcPr>
          <w:p w14:paraId="3D284C84">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付款方式</w:t>
            </w:r>
          </w:p>
        </w:tc>
        <w:tc>
          <w:tcPr>
            <w:tcW w:w="7662" w:type="dxa"/>
            <w:vAlign w:val="center"/>
          </w:tcPr>
          <w:p w14:paraId="4A5144B3">
            <w:pPr>
              <w:pStyle w:val="26"/>
              <w:widowControl w:val="0"/>
              <w:wordWrap/>
              <w:adjustRightInd/>
              <w:snapToGrid/>
              <w:spacing w:line="400" w:lineRule="exact"/>
              <w:jc w:val="left"/>
              <w:textAlignment w:val="auto"/>
              <w:rPr>
                <w:rFonts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按</w:t>
            </w:r>
            <w:r>
              <w:rPr>
                <w:rFonts w:hint="eastAsia" w:ascii="宋体" w:hAnsi="宋体" w:eastAsia="宋体" w:cs="宋体"/>
                <w:color w:val="auto"/>
                <w:kern w:val="0"/>
                <w:sz w:val="24"/>
                <w:szCs w:val="24"/>
                <w:highlight w:val="none"/>
                <w:lang w:val="en-US" w:eastAsia="zh-CN" w:bidi="ar-SA"/>
              </w:rPr>
              <w:t>月支付</w:t>
            </w:r>
            <w:r>
              <w:rPr>
                <w:rFonts w:hint="eastAsia"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具体以合同签订为准。</w:t>
            </w:r>
          </w:p>
        </w:tc>
      </w:tr>
      <w:tr w14:paraId="6095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34" w:type="dxa"/>
            <w:vAlign w:val="center"/>
          </w:tcPr>
          <w:p w14:paraId="7029302A">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20</w:t>
            </w:r>
          </w:p>
        </w:tc>
        <w:tc>
          <w:tcPr>
            <w:tcW w:w="1537" w:type="dxa"/>
            <w:vAlign w:val="center"/>
          </w:tcPr>
          <w:p w14:paraId="2F9F232D">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履约保证金</w:t>
            </w:r>
          </w:p>
        </w:tc>
        <w:tc>
          <w:tcPr>
            <w:tcW w:w="7662" w:type="dxa"/>
            <w:vAlign w:val="center"/>
          </w:tcPr>
          <w:p w14:paraId="0A580895">
            <w:pPr>
              <w:spacing w:line="360" w:lineRule="auto"/>
              <w:jc w:val="left"/>
              <w:rPr>
                <w:rFonts w:ascii="宋体" w:hAnsi="宋体" w:eastAsia="宋体" w:cs="Times New Roman"/>
                <w:color w:val="auto"/>
                <w:sz w:val="24"/>
                <w:szCs w:val="24"/>
                <w:highlight w:val="none"/>
              </w:rPr>
            </w:pPr>
            <w:r>
              <w:rPr>
                <w:rFonts w:ascii="宋体" w:hAnsi="宋体" w:eastAsia="宋体" w:cs="Courier New"/>
                <w:color w:val="auto"/>
                <w:sz w:val="24"/>
                <w:szCs w:val="24"/>
                <w:highlight w:val="none"/>
              </w:rPr>
              <w:fldChar w:fldCharType="begin"/>
            </w:r>
            <w:r>
              <w:rPr>
                <w:rFonts w:hint="eastAsia" w:ascii="宋体" w:hAnsi="宋体" w:eastAsia="宋体" w:cs="Courier New"/>
                <w:color w:val="auto"/>
                <w:sz w:val="24"/>
                <w:szCs w:val="24"/>
                <w:highlight w:val="none"/>
              </w:rPr>
              <w:instrText xml:space="preserve">eq \o\ac(□</w:instrText>
            </w:r>
            <w:r>
              <w:rPr>
                <w:rFonts w:hint="eastAsia" w:ascii="宋体" w:hAnsi="宋体" w:cs="Courier New"/>
                <w:color w:val="auto"/>
                <w:sz w:val="24"/>
                <w:szCs w:val="24"/>
                <w:highlight w:val="none"/>
                <w:lang w:eastAsia="zh-CN"/>
              </w:rPr>
              <w:instrText xml:space="preserve">,</w:instrText>
            </w:r>
            <w:r>
              <w:rPr>
                <w:rFonts w:hint="eastAsia" w:ascii="宋体" w:hAnsi="宋体" w:cs="Courier New"/>
                <w:color w:val="auto"/>
                <w:position w:val="2"/>
                <w:sz w:val="16"/>
                <w:szCs w:val="24"/>
                <w:highlight w:val="none"/>
                <w:lang w:eastAsia="zh-CN"/>
              </w:rPr>
              <w:instrText xml:space="preserve">√</w:instrText>
            </w:r>
            <w:r>
              <w:rPr>
                <w:rFonts w:hint="eastAsia" w:ascii="宋体" w:hAnsi="宋体" w:eastAsia="宋体" w:cs="Courier New"/>
                <w:color w:val="auto"/>
                <w:sz w:val="24"/>
                <w:szCs w:val="24"/>
                <w:highlight w:val="none"/>
              </w:rPr>
              <w:instrText xml:space="preserve">)</w:instrText>
            </w:r>
            <w:r>
              <w:rPr>
                <w:rFonts w:ascii="宋体" w:hAnsi="宋体" w:eastAsia="宋体" w:cs="Courier New"/>
                <w:color w:val="auto"/>
                <w:sz w:val="24"/>
                <w:szCs w:val="24"/>
                <w:highlight w:val="none"/>
              </w:rPr>
              <w:fldChar w:fldCharType="end"/>
            </w:r>
            <w:r>
              <w:rPr>
                <w:rFonts w:hint="eastAsia" w:ascii="宋体" w:hAnsi="宋体" w:eastAsia="宋体" w:cs="Courier New"/>
                <w:color w:val="auto"/>
                <w:sz w:val="24"/>
                <w:szCs w:val="24"/>
                <w:highlight w:val="none"/>
              </w:rPr>
              <w:t>不</w:t>
            </w:r>
            <w:r>
              <w:rPr>
                <w:rFonts w:hint="eastAsia" w:ascii="宋体" w:hAnsi="宋体" w:eastAsia="宋体" w:cs="Times New Roman"/>
                <w:color w:val="auto"/>
                <w:sz w:val="24"/>
                <w:szCs w:val="24"/>
                <w:highlight w:val="none"/>
              </w:rPr>
              <w:t>要求提供</w:t>
            </w:r>
          </w:p>
          <w:p w14:paraId="75C2D05C">
            <w:pPr>
              <w:spacing w:line="360" w:lineRule="auto"/>
              <w:jc w:val="left"/>
              <w:rPr>
                <w:rFonts w:ascii="宋体" w:hAnsi="宋体" w:eastAsia="宋体" w:cs="Times New Roman"/>
                <w:color w:val="auto"/>
                <w:kern w:val="2"/>
                <w:sz w:val="24"/>
                <w:szCs w:val="24"/>
                <w:highlight w:val="none"/>
                <w:lang w:val="en-US" w:eastAsia="zh-CN" w:bidi="ar-SA"/>
              </w:rPr>
            </w:pPr>
            <w:r>
              <w:rPr>
                <w:rFonts w:ascii="宋体" w:hAnsi="宋体" w:eastAsia="宋体" w:cs="Courier New"/>
                <w:color w:val="auto"/>
                <w:sz w:val="24"/>
                <w:szCs w:val="24"/>
                <w:highlight w:val="none"/>
              </w:rPr>
              <w:fldChar w:fldCharType="begin"/>
            </w:r>
            <w:r>
              <w:rPr>
                <w:rFonts w:hint="eastAsia" w:ascii="宋体" w:hAnsi="宋体" w:eastAsia="宋体" w:cs="Courier New"/>
                <w:color w:val="auto"/>
                <w:sz w:val="24"/>
                <w:szCs w:val="24"/>
                <w:highlight w:val="none"/>
              </w:rPr>
              <w:instrText xml:space="preserve">eq \o\ac(□)</w:instrText>
            </w:r>
            <w:r>
              <w:rPr>
                <w:rFonts w:ascii="宋体" w:hAnsi="宋体" w:eastAsia="宋体" w:cs="Courier New"/>
                <w:color w:val="auto"/>
                <w:sz w:val="24"/>
                <w:szCs w:val="24"/>
                <w:highlight w:val="none"/>
              </w:rPr>
              <w:fldChar w:fldCharType="end"/>
            </w:r>
            <w:r>
              <w:rPr>
                <w:rFonts w:hint="eastAsia" w:ascii="宋体" w:hAnsi="宋体" w:eastAsia="宋体" w:cs="Times New Roman"/>
                <w:color w:val="auto"/>
                <w:sz w:val="24"/>
                <w:szCs w:val="24"/>
                <w:highlight w:val="none"/>
              </w:rPr>
              <w:t>要求提供</w:t>
            </w:r>
          </w:p>
        </w:tc>
      </w:tr>
      <w:tr w14:paraId="74BC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vAlign w:val="center"/>
          </w:tcPr>
          <w:p w14:paraId="21584875">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21</w:t>
            </w:r>
          </w:p>
        </w:tc>
        <w:tc>
          <w:tcPr>
            <w:tcW w:w="1537" w:type="dxa"/>
            <w:vAlign w:val="center"/>
          </w:tcPr>
          <w:p w14:paraId="32B1E9BE">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Courier New"/>
                <w:color w:val="auto"/>
                <w:sz w:val="24"/>
                <w:szCs w:val="24"/>
                <w:highlight w:val="none"/>
              </w:rPr>
              <w:t>招标文件的澄清或修改</w:t>
            </w:r>
          </w:p>
        </w:tc>
        <w:tc>
          <w:tcPr>
            <w:tcW w:w="7662" w:type="dxa"/>
            <w:vAlign w:val="center"/>
          </w:tcPr>
          <w:p w14:paraId="3CDAF9FC">
            <w:pPr>
              <w:widowControl w:val="0"/>
              <w:wordWrap/>
              <w:adjustRightInd/>
              <w:snapToGrid/>
              <w:spacing w:line="400" w:lineRule="exact"/>
              <w:textAlignment w:val="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投标截止时间15日前，供应商应留意政采云平台采购项目通知。</w:t>
            </w:r>
          </w:p>
          <w:p w14:paraId="6B8C1B3F">
            <w:pPr>
              <w:widowControl w:val="0"/>
              <w:wordWrap/>
              <w:adjustRightInd/>
              <w:snapToGrid/>
              <w:spacing w:line="400" w:lineRule="exact"/>
              <w:jc w:val="left"/>
              <w:textAlignment w:val="auto"/>
              <w:rPr>
                <w:rFonts w:ascii="宋体" w:hAnsi="宋体" w:eastAsia="宋体" w:cs="Times New Roman"/>
                <w:color w:val="auto"/>
                <w:kern w:val="2"/>
                <w:sz w:val="24"/>
                <w:szCs w:val="24"/>
                <w:highlight w:val="none"/>
                <w:lang w:val="en-US" w:eastAsia="zh-CN" w:bidi="ar-SA"/>
              </w:rPr>
            </w:pPr>
            <w:r>
              <w:rPr>
                <w:rFonts w:hint="eastAsia" w:ascii="宋体" w:hAnsi="宋体" w:eastAsia="宋体" w:cs="Courier New"/>
                <w:color w:val="auto"/>
                <w:kern w:val="0"/>
                <w:sz w:val="24"/>
                <w:szCs w:val="24"/>
                <w:highlight w:val="none"/>
              </w:rPr>
              <w:t>在投标文件递交截止期前的任何时候，无论出于何种原因，采购人均可主动地或在解答供应商提出的澄清问题时对招标进行修改。</w:t>
            </w:r>
          </w:p>
        </w:tc>
      </w:tr>
      <w:tr w14:paraId="5EC7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vAlign w:val="center"/>
          </w:tcPr>
          <w:p w14:paraId="42E4931C">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w:t>
            </w:r>
          </w:p>
        </w:tc>
        <w:tc>
          <w:tcPr>
            <w:tcW w:w="1537" w:type="dxa"/>
            <w:vAlign w:val="center"/>
          </w:tcPr>
          <w:p w14:paraId="6578B391">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招标代理服务费</w:t>
            </w:r>
          </w:p>
        </w:tc>
        <w:tc>
          <w:tcPr>
            <w:tcW w:w="7662" w:type="dxa"/>
            <w:vAlign w:val="center"/>
          </w:tcPr>
          <w:p w14:paraId="54991906">
            <w:pPr>
              <w:widowControl w:val="0"/>
              <w:wordWrap/>
              <w:adjustRightInd/>
              <w:snapToGrid/>
              <w:spacing w:line="400" w:lineRule="exac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1、代理报酬支付方式：由中标人支付。</w:t>
            </w:r>
          </w:p>
          <w:p w14:paraId="59A2831F">
            <w:pPr>
              <w:widowControl w:val="0"/>
              <w:wordWrap/>
              <w:adjustRightInd/>
              <w:snapToGrid/>
              <w:spacing w:line="400" w:lineRule="exac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2、代理报酬的支付时间：由中标人领取中标通知书前支付。</w:t>
            </w:r>
          </w:p>
          <w:p w14:paraId="744ED17B">
            <w:pPr>
              <w:widowControl w:val="0"/>
              <w:wordWrap/>
              <w:adjustRightInd/>
              <w:snapToGrid/>
              <w:spacing w:line="400" w:lineRule="exac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3、代理服务费收费标准：本项目招标代理服务费参照原国家发展计划委员会文件（计价格[2002]1980号文）、（发改办价格[2003]857号文件）及财库[2018]2号文件所规定标准向采购代理机构支付。</w:t>
            </w:r>
          </w:p>
          <w:p w14:paraId="61B570F8">
            <w:pPr>
              <w:widowControl w:val="0"/>
              <w:wordWrap/>
              <w:adjustRightInd/>
              <w:snapToGrid/>
              <w:spacing w:line="400" w:lineRule="exact"/>
              <w:textAlignment w:val="auto"/>
              <w:rPr>
                <w:rFonts w:hint="default"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4、招标代理服务费的计取按照服务期限3年的总费用计取。</w:t>
            </w:r>
          </w:p>
        </w:tc>
      </w:tr>
      <w:tr w14:paraId="476A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734" w:type="dxa"/>
            <w:vAlign w:val="center"/>
          </w:tcPr>
          <w:p w14:paraId="1164177E">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23</w:t>
            </w:r>
          </w:p>
        </w:tc>
        <w:tc>
          <w:tcPr>
            <w:tcW w:w="1537" w:type="dxa"/>
            <w:vAlign w:val="center"/>
          </w:tcPr>
          <w:p w14:paraId="6DA3B865">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政府采购支持政策</w:t>
            </w:r>
          </w:p>
        </w:tc>
        <w:tc>
          <w:tcPr>
            <w:tcW w:w="7662" w:type="dxa"/>
            <w:vAlign w:val="center"/>
          </w:tcPr>
          <w:p w14:paraId="37C9E1ED">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本项目专门面向小微企业，</w:t>
            </w:r>
            <w:r>
              <w:rPr>
                <w:rFonts w:hint="eastAsia" w:hAnsi="宋体" w:cs="宋体"/>
                <w:b/>
                <w:bCs/>
                <w:color w:val="auto"/>
                <w:sz w:val="24"/>
                <w:szCs w:val="24"/>
                <w:highlight w:val="none"/>
              </w:rPr>
              <w:t>计算报价时不给予优惠计算。</w:t>
            </w:r>
          </w:p>
          <w:p w14:paraId="26F5EFCA">
            <w:pPr>
              <w:widowControl w:val="0"/>
              <w:wordWrap/>
              <w:adjustRightInd/>
              <w:snapToGrid/>
              <w:spacing w:line="400" w:lineRule="exact"/>
              <w:textAlignment w:val="auto"/>
              <w:rPr>
                <w:rFonts w:hint="eastAsia" w:ascii="宋体" w:hAnsi="宋体" w:eastAsia="宋体" w:cs="Times New Roman"/>
                <w:color w:val="auto"/>
                <w:kern w:val="0"/>
                <w:sz w:val="24"/>
                <w:szCs w:val="24"/>
                <w:highlight w:val="none"/>
                <w:lang w:eastAsia="zh-CN"/>
              </w:rPr>
            </w:pPr>
            <w:r>
              <w:rPr>
                <w:rFonts w:hint="eastAsia" w:ascii="宋体" w:hAnsi="宋体" w:cs="宋体"/>
                <w:b/>
                <w:bCs/>
                <w:color w:val="auto"/>
                <w:sz w:val="24"/>
                <w:szCs w:val="24"/>
                <w:highlight w:val="none"/>
              </w:rPr>
              <w:t>所属行业：</w:t>
            </w:r>
            <w:r>
              <w:rPr>
                <w:rFonts w:hint="eastAsia" w:ascii="宋体" w:hAnsi="宋体" w:eastAsia="宋体" w:cs="Times New Roman"/>
                <w:color w:val="auto"/>
                <w:sz w:val="24"/>
                <w:szCs w:val="24"/>
                <w:highlight w:val="none"/>
              </w:rPr>
              <w:t>根据工信部等部委发布的《关于印发中小企业划型标准规定的通知》（工信部联企业〔2011〕300号）、财政部、工业和信息化部《政府采购促进中小企业发展管理办法》（财库[2020]46号文）规定，</w:t>
            </w:r>
            <w:r>
              <w:rPr>
                <w:rFonts w:hint="eastAsia" w:ascii="宋体" w:hAnsi="宋体" w:eastAsia="宋体" w:cs="Times New Roman"/>
                <w:color w:val="auto"/>
                <w:kern w:val="0"/>
                <w:sz w:val="24"/>
                <w:szCs w:val="24"/>
                <w:highlight w:val="none"/>
              </w:rPr>
              <w:t>本次采购标的所属行业为</w:t>
            </w:r>
            <w:r>
              <w:rPr>
                <w:rFonts w:hint="eastAsia" w:ascii="宋体" w:hAnsi="宋体" w:eastAsia="宋体" w:cs="Times New Roman"/>
                <w:b/>
                <w:bCs/>
                <w:color w:val="auto"/>
                <w:kern w:val="0"/>
                <w:sz w:val="24"/>
                <w:szCs w:val="24"/>
                <w:highlight w:val="none"/>
              </w:rPr>
              <w:t>租赁和商务服务业</w:t>
            </w:r>
            <w:r>
              <w:rPr>
                <w:rFonts w:hint="eastAsia" w:ascii="宋体" w:hAnsi="宋体" w:eastAsia="宋体" w:cs="Times New Roman"/>
                <w:color w:val="auto"/>
                <w:kern w:val="0"/>
                <w:sz w:val="24"/>
                <w:szCs w:val="24"/>
                <w:highlight w:val="none"/>
                <w:lang w:eastAsia="zh-CN"/>
              </w:rPr>
              <w:t>。</w:t>
            </w:r>
          </w:p>
          <w:p w14:paraId="2A0782C1">
            <w:pPr>
              <w:widowControl w:val="0"/>
              <w:wordWrap/>
              <w:adjustRightInd/>
              <w:snapToGrid/>
              <w:spacing w:line="400" w:lineRule="exact"/>
              <w:textAlignment w:val="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0"/>
                <w:sz w:val="24"/>
                <w:szCs w:val="24"/>
                <w:highlight w:val="none"/>
              </w:rPr>
              <w:t>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tc>
      </w:tr>
      <w:tr w14:paraId="61C3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34" w:type="dxa"/>
            <w:vAlign w:val="center"/>
          </w:tcPr>
          <w:p w14:paraId="3D137F94">
            <w:pPr>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537" w:type="dxa"/>
            <w:vAlign w:val="center"/>
          </w:tcPr>
          <w:p w14:paraId="54BC8C99">
            <w:pPr>
              <w:jc w:val="center"/>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其他规定</w:t>
            </w:r>
          </w:p>
        </w:tc>
        <w:tc>
          <w:tcPr>
            <w:tcW w:w="7662" w:type="dxa"/>
            <w:vAlign w:val="center"/>
          </w:tcPr>
          <w:p w14:paraId="49A404CD">
            <w:pPr>
              <w:spacing w:line="360" w:lineRule="auto"/>
              <w:jc w:val="left"/>
              <w:rPr>
                <w:rFonts w:ascii="宋体" w:hAnsi="宋体" w:eastAsia="宋体" w:cs="Times New Roman"/>
                <w:color w:val="auto"/>
                <w:kern w:val="2"/>
                <w:sz w:val="24"/>
                <w:szCs w:val="24"/>
                <w:highlight w:val="none"/>
                <w:lang w:val="en-US" w:eastAsia="zh-CN" w:bidi="ar-SA"/>
              </w:rPr>
            </w:pPr>
            <w:r>
              <w:rPr>
                <w:rFonts w:hint="eastAsia" w:hAnsi="宋体" w:cs="宋体"/>
                <w:b/>
                <w:bCs/>
                <w:color w:val="auto"/>
                <w:sz w:val="24"/>
                <w:szCs w:val="24"/>
                <w:highlight w:val="none"/>
              </w:rPr>
              <w:t>供应商在法定质疑期内一次性提出针对同一采购程序环节的质疑，本项目不接受供应商多次/反复质疑。</w:t>
            </w:r>
          </w:p>
        </w:tc>
      </w:tr>
    </w:tbl>
    <w:p w14:paraId="02E188EE">
      <w:pPr>
        <w:spacing w:line="360" w:lineRule="auto"/>
        <w:jc w:val="center"/>
        <w:outlineLvl w:val="0"/>
        <w:rPr>
          <w:rFonts w:ascii="宋体" w:hAnsi="宋体" w:eastAsia="宋体" w:cs="Times New Roman"/>
          <w:color w:val="auto"/>
          <w:kern w:val="0"/>
          <w:sz w:val="24"/>
          <w:szCs w:val="24"/>
          <w:highlight w:val="none"/>
        </w:rPr>
      </w:pPr>
      <w:r>
        <w:rPr>
          <w:rFonts w:ascii="宋体" w:hAnsi="宋体" w:eastAsia="宋体" w:cs="Times New Roman"/>
          <w:color w:val="auto"/>
          <w:kern w:val="0"/>
          <w:sz w:val="20"/>
          <w:szCs w:val="21"/>
          <w:highlight w:val="none"/>
        </w:rPr>
        <w:br w:type="page"/>
      </w:r>
      <w:bookmarkStart w:id="11" w:name="_Toc17863"/>
      <w:r>
        <w:rPr>
          <w:rFonts w:hint="eastAsia" w:ascii="宋体" w:hAnsi="宋体" w:eastAsia="宋体" w:cs="Times New Roman"/>
          <w:color w:val="auto"/>
          <w:kern w:val="0"/>
          <w:sz w:val="24"/>
          <w:szCs w:val="24"/>
          <w:highlight w:val="none"/>
        </w:rPr>
        <w:t>供应商须知正文</w:t>
      </w:r>
      <w:bookmarkEnd w:id="11"/>
    </w:p>
    <w:p w14:paraId="0EF8E452">
      <w:pPr>
        <w:spacing w:line="360" w:lineRule="auto"/>
        <w:outlineLvl w:val="0"/>
        <w:rPr>
          <w:rFonts w:ascii="宋体" w:hAnsi="宋体" w:eastAsia="宋体" w:cs="Times New Roman"/>
          <w:b/>
          <w:bCs/>
          <w:color w:val="auto"/>
          <w:kern w:val="0"/>
          <w:sz w:val="24"/>
          <w:szCs w:val="24"/>
          <w:highlight w:val="none"/>
        </w:rPr>
      </w:pPr>
      <w:bookmarkStart w:id="12" w:name="_Toc21339"/>
      <w:r>
        <w:rPr>
          <w:rFonts w:hint="eastAsia" w:ascii="宋体" w:hAnsi="宋体" w:eastAsia="宋体" w:cs="Times New Roman"/>
          <w:b/>
          <w:bCs/>
          <w:color w:val="auto"/>
          <w:kern w:val="0"/>
          <w:sz w:val="24"/>
          <w:szCs w:val="24"/>
          <w:highlight w:val="none"/>
        </w:rPr>
        <w:t>一、总则</w:t>
      </w:r>
      <w:bookmarkEnd w:id="12"/>
    </w:p>
    <w:p w14:paraId="2B5EE12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定义</w:t>
      </w:r>
    </w:p>
    <w:p w14:paraId="199BEB5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w:t>
      </w:r>
      <w:r>
        <w:rPr>
          <w:rFonts w:hint="eastAsia" w:ascii="宋体" w:hAnsi="宋体" w:eastAsia="宋体" w:cs="Times New Roman"/>
          <w:color w:val="auto"/>
          <w:kern w:val="0"/>
          <w:sz w:val="24"/>
          <w:szCs w:val="24"/>
          <w:highlight w:val="none"/>
        </w:rPr>
        <w:t>　“采购人”是指依法进行政府采购的国家机关、事业单位、团体组织。本次政府采购的采购人名称、地址、电话、联系人见供应商须知前附表。</w:t>
      </w:r>
    </w:p>
    <w:p w14:paraId="1A95B9E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w:t>
      </w:r>
      <w:r>
        <w:rPr>
          <w:rFonts w:hint="eastAsia" w:ascii="宋体" w:hAnsi="宋体" w:eastAsia="宋体" w:cs="Times New Roman"/>
          <w:color w:val="auto"/>
          <w:kern w:val="0"/>
          <w:sz w:val="24"/>
          <w:szCs w:val="24"/>
          <w:highlight w:val="none"/>
        </w:rPr>
        <w:t>　“采购代理机构”是指集中采购机构和集中采购机构以外的采购代理机构。本次政府采购的采购代理机构名称、地址、电话、联系人见供应商须知前附表。</w:t>
      </w:r>
    </w:p>
    <w:p w14:paraId="2F41F1B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w:t>
      </w:r>
      <w:r>
        <w:rPr>
          <w:rFonts w:hint="eastAsia" w:ascii="宋体" w:hAnsi="宋体" w:eastAsia="宋体" w:cs="Times New Roman"/>
          <w:color w:val="auto"/>
          <w:kern w:val="0"/>
          <w:sz w:val="24"/>
          <w:szCs w:val="24"/>
          <w:highlight w:val="none"/>
        </w:rPr>
        <w:t>　“供应商”是响应招标文件并且符合招标文件规定资格条件和参加投标竞争的法人、其他组织或者自然人。</w:t>
      </w:r>
    </w:p>
    <w:p w14:paraId="336FC7A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4　“</w:t>
      </w:r>
      <w:r>
        <w:rPr>
          <w:rFonts w:hint="eastAsia" w:ascii="宋体" w:hAnsi="宋体" w:eastAsia="宋体" w:cs="Times New Roman"/>
          <w:color w:val="auto"/>
          <w:kern w:val="0"/>
          <w:sz w:val="24"/>
          <w:szCs w:val="24"/>
          <w:highlight w:val="none"/>
          <w:lang w:eastAsia="zh-CN"/>
        </w:rPr>
        <w:t>评审小组</w:t>
      </w:r>
      <w:r>
        <w:rPr>
          <w:rFonts w:hint="eastAsia" w:ascii="宋体" w:hAnsi="宋体" w:eastAsia="宋体" w:cs="Times New Roman"/>
          <w:color w:val="auto"/>
          <w:kern w:val="0"/>
          <w:sz w:val="24"/>
          <w:szCs w:val="24"/>
          <w:highlight w:val="none"/>
        </w:rPr>
        <w:t>”是依据《政府采购货物和服务招标投标管理办法》有关规定组建，依法履行评审采购活动职责的评审成员。</w:t>
      </w:r>
    </w:p>
    <w:p w14:paraId="3BA5DE2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5　“货物”是指各种形态和种类的物品，包括原材料、燃料、设备、产品等。</w:t>
      </w:r>
    </w:p>
    <w:p w14:paraId="6AD624F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采购项目预算</w:t>
      </w:r>
    </w:p>
    <w:p w14:paraId="7F47E96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rPr>
        <w:t>　预算金额见供应商须知前附表。</w:t>
      </w:r>
    </w:p>
    <w:p w14:paraId="1CCE02F2">
      <w:pPr>
        <w:spacing w:line="360" w:lineRule="auto"/>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供应商的资格要求</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kern w:val="0"/>
          <w:sz w:val="24"/>
          <w:szCs w:val="24"/>
          <w:highlight w:val="none"/>
          <w:lang w:eastAsia="zh-CN"/>
        </w:rPr>
        <w:t>。</w:t>
      </w:r>
    </w:p>
    <w:p w14:paraId="7B71784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　供应商应自行承担所有参与投标的相关费用，不论投标的结果如何，采购人或者采购代理机构均无义务和责任承担这些费用。</w:t>
      </w:r>
    </w:p>
    <w:p w14:paraId="5FB7377A">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授权委托</w:t>
      </w:r>
    </w:p>
    <w:p w14:paraId="33505947">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供应商代表不是供应商的法定代表人的，应当持有法定代表人的授权委托书，同时提供供应商代表身份证明。</w:t>
      </w:r>
    </w:p>
    <w:p w14:paraId="28E4FA3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w:t>
      </w:r>
      <w:r>
        <w:rPr>
          <w:rFonts w:hint="eastAsia" w:ascii="宋体" w:hAnsi="宋体" w:eastAsia="宋体" w:cs="Times New Roman"/>
          <w:color w:val="auto"/>
          <w:kern w:val="0"/>
          <w:sz w:val="24"/>
          <w:szCs w:val="24"/>
          <w:highlight w:val="none"/>
        </w:rPr>
        <w:t>联合体投标</w:t>
      </w:r>
    </w:p>
    <w:p w14:paraId="051408A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6.1</w:t>
      </w:r>
      <w:r>
        <w:rPr>
          <w:rFonts w:hint="eastAsia" w:ascii="宋体" w:hAnsi="宋体" w:eastAsia="宋体" w:cs="Times New Roman"/>
          <w:color w:val="auto"/>
          <w:kern w:val="0"/>
          <w:sz w:val="24"/>
          <w:szCs w:val="24"/>
          <w:highlight w:val="none"/>
        </w:rPr>
        <w:t>　本项目是否接受联合体形式参与详见供应商须知前附表。</w:t>
      </w:r>
    </w:p>
    <w:p w14:paraId="35ED912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w:t>
      </w:r>
      <w:r>
        <w:rPr>
          <w:rFonts w:hint="eastAsia" w:ascii="宋体" w:hAnsi="宋体" w:eastAsia="宋体" w:cs="Times New Roman"/>
          <w:color w:val="auto"/>
          <w:kern w:val="0"/>
          <w:sz w:val="24"/>
          <w:szCs w:val="24"/>
          <w:highlight w:val="none"/>
        </w:rPr>
        <w:t>项目现场考察</w:t>
      </w:r>
    </w:p>
    <w:p w14:paraId="0512006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7.1</w:t>
      </w:r>
      <w:r>
        <w:rPr>
          <w:rFonts w:hint="eastAsia" w:ascii="宋体" w:hAnsi="宋体" w:eastAsia="宋体" w:cs="Times New Roman"/>
          <w:color w:val="auto"/>
          <w:kern w:val="0"/>
          <w:sz w:val="24"/>
          <w:szCs w:val="24"/>
          <w:highlight w:val="none"/>
        </w:rPr>
        <w:t>　本项目是否组织现场考察详见供应商须知前附表。</w:t>
      </w:r>
    </w:p>
    <w:p w14:paraId="3E6A505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7.2</w:t>
      </w:r>
      <w:r>
        <w:rPr>
          <w:rFonts w:hint="eastAsia" w:ascii="宋体" w:hAnsi="宋体" w:eastAsia="宋体" w:cs="Times New Roman"/>
          <w:color w:val="auto"/>
          <w:kern w:val="0"/>
          <w:sz w:val="24"/>
          <w:szCs w:val="24"/>
          <w:highlight w:val="none"/>
        </w:rPr>
        <w:t>　供应商应按供应商须知前附表中规定的时间及地点，对采购项目现场和周围环境进行考察。供应商未在指定时间进行考察的，采购人不再另行组织。</w:t>
      </w:r>
    </w:p>
    <w:p w14:paraId="6C57FCC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7.3</w:t>
      </w:r>
      <w:r>
        <w:rPr>
          <w:rFonts w:hint="eastAsia" w:ascii="宋体" w:hAnsi="宋体" w:eastAsia="宋体" w:cs="Times New Roman"/>
          <w:color w:val="auto"/>
          <w:kern w:val="0"/>
          <w:sz w:val="24"/>
          <w:szCs w:val="24"/>
          <w:highlight w:val="none"/>
        </w:rPr>
        <w:t>　考察现场的费用由供应商自己承担，考察期间所发生的人身伤害及财产损失由供应商自己负责。</w:t>
      </w:r>
    </w:p>
    <w:p w14:paraId="358048BD">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　采购人不对供应商据此而做出的推论、理解和结论负责。一旦中标，供应商不得以任何借口，提出额外补偿，或延长合同期限的要求。</w:t>
      </w:r>
    </w:p>
    <w:p w14:paraId="3815F763">
      <w:pPr>
        <w:spacing w:line="360" w:lineRule="auto"/>
        <w:outlineLvl w:val="0"/>
        <w:rPr>
          <w:rFonts w:ascii="宋体" w:hAnsi="宋体" w:eastAsia="宋体" w:cs="Times New Roman"/>
          <w:b/>
          <w:bCs/>
          <w:color w:val="auto"/>
          <w:kern w:val="0"/>
          <w:sz w:val="24"/>
          <w:szCs w:val="24"/>
          <w:highlight w:val="none"/>
        </w:rPr>
      </w:pPr>
      <w:bookmarkStart w:id="13" w:name="_Toc18295"/>
      <w:r>
        <w:rPr>
          <w:rFonts w:hint="eastAsia" w:ascii="宋体" w:hAnsi="宋体" w:eastAsia="宋体" w:cs="Times New Roman"/>
          <w:b/>
          <w:bCs/>
          <w:color w:val="auto"/>
          <w:kern w:val="0"/>
          <w:sz w:val="24"/>
          <w:szCs w:val="24"/>
          <w:highlight w:val="none"/>
        </w:rPr>
        <w:t>二、招标文件</w:t>
      </w:r>
      <w:bookmarkEnd w:id="13"/>
    </w:p>
    <w:p w14:paraId="11534399">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9</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招标文件的构成</w:t>
      </w:r>
    </w:p>
    <w:p w14:paraId="489B05B6">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9</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招标文件各章节的内容如下：</w:t>
      </w:r>
    </w:p>
    <w:p w14:paraId="4C12D118">
      <w:pPr>
        <w:spacing w:line="360" w:lineRule="auto"/>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第一章　</w:t>
      </w:r>
      <w:r>
        <w:rPr>
          <w:rFonts w:hint="eastAsia" w:ascii="宋体" w:hAnsi="宋体" w:eastAsia="宋体" w:cs="Times New Roman"/>
          <w:color w:val="auto"/>
          <w:kern w:val="0"/>
          <w:sz w:val="24"/>
          <w:szCs w:val="24"/>
          <w:highlight w:val="none"/>
          <w:lang w:val="en-US" w:eastAsia="zh-CN"/>
        </w:rPr>
        <w:t>招标公告</w:t>
      </w:r>
    </w:p>
    <w:p w14:paraId="771C7F56">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第二章　供应商须知</w:t>
      </w:r>
    </w:p>
    <w:p w14:paraId="399B94E0">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第三章　评标方法及标准</w:t>
      </w:r>
    </w:p>
    <w:p w14:paraId="772BB8C6">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第四章　拟签订的合同文本</w:t>
      </w:r>
    </w:p>
    <w:p w14:paraId="7790D05C">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第五章　投标文件格式</w:t>
      </w:r>
    </w:p>
    <w:p w14:paraId="16765805">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第六章　项目需求</w:t>
      </w:r>
    </w:p>
    <w:p w14:paraId="302F95BA">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9</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453F27E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0</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招标文件的澄清与修改</w:t>
      </w:r>
    </w:p>
    <w:p w14:paraId="376DA912">
      <w:pPr>
        <w:spacing w:line="50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46E09776">
      <w:pPr>
        <w:spacing w:line="500" w:lineRule="exact"/>
        <w:ind w:firstLine="484" w:firstLineChars="20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供应商在规定的时间内未对招标文件提出疑问或要求澄清的，采购代理机构将视其为同意，对在“答疑接受时间”后就招标文件内容提出的疑问及澄清要求将不予受理。</w:t>
      </w:r>
    </w:p>
    <w:p w14:paraId="0497978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0</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如果澄清或者修改时间距本章供应商须知前附表规定的投标截止时间不足</w:t>
      </w:r>
      <w:r>
        <w:rPr>
          <w:rFonts w:ascii="宋体" w:hAnsi="宋体" w:eastAsia="宋体" w:cs="Times New Roman"/>
          <w:color w:val="auto"/>
          <w:kern w:val="0"/>
          <w:sz w:val="24"/>
          <w:szCs w:val="24"/>
          <w:highlight w:val="none"/>
        </w:rPr>
        <w:t>15</w:t>
      </w:r>
      <w:r>
        <w:rPr>
          <w:rFonts w:hint="eastAsia" w:ascii="宋体" w:hAnsi="宋体" w:eastAsia="宋体" w:cs="Times New Roman"/>
          <w:color w:val="auto"/>
          <w:kern w:val="0"/>
          <w:sz w:val="24"/>
          <w:szCs w:val="24"/>
          <w:highlight w:val="none"/>
        </w:rPr>
        <w:t>日，将相应顺延提交投标文件的截止时间，澄清或者修改时间具体见供应商须知前附表。</w:t>
      </w:r>
    </w:p>
    <w:p w14:paraId="20E7B42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0</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澄清或者修改内容为招标文件的组成部分，对所有领取了招标文件的潜在供应商均具有约束力。</w:t>
      </w:r>
    </w:p>
    <w:p w14:paraId="2033D653">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10.4  供应商应注意及时政采云发布的澄清或修改通知并下载，因供应商原因未及时获知澄清、修改或补充内容而导致的任何后果将由供应商自行承担。</w:t>
      </w:r>
    </w:p>
    <w:p w14:paraId="23A7C46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1</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偏离</w:t>
      </w:r>
    </w:p>
    <w:p w14:paraId="460A288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1</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本条所称偏离为投标文件对招标文件的偏离，即不满足或不响应招标文件的要求。</w:t>
      </w:r>
    </w:p>
    <w:p w14:paraId="1307581A">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1</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除</w:t>
      </w:r>
      <w:r>
        <w:rPr>
          <w:rFonts w:hint="eastAsia" w:ascii="宋体" w:hAnsi="宋体" w:eastAsia="宋体" w:cs="Times New Roman"/>
          <w:color w:val="auto"/>
          <w:kern w:val="0"/>
          <w:sz w:val="24"/>
          <w:szCs w:val="24"/>
          <w:highlight w:val="none"/>
          <w:lang w:eastAsia="zh-CN"/>
        </w:rPr>
        <w:t>法律法规</w:t>
      </w:r>
      <w:r>
        <w:rPr>
          <w:rFonts w:hint="eastAsia" w:ascii="宋体" w:hAnsi="宋体" w:eastAsia="宋体" w:cs="Times New Roman"/>
          <w:color w:val="auto"/>
          <w:kern w:val="0"/>
          <w:sz w:val="24"/>
          <w:szCs w:val="24"/>
          <w:highlight w:val="none"/>
        </w:rPr>
        <w:t>和规章规定外，招标文件中用“拒绝”“不接受”“无效”“不得”“必须”“应当”等文字规定或标注“★”符号的条款为实质性要求条款</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即重要条款</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，对其中任何一条的偏离，在评标时将其视为无效投标。</w:t>
      </w:r>
    </w:p>
    <w:p w14:paraId="44A577E3">
      <w:pPr>
        <w:spacing w:line="360" w:lineRule="auto"/>
        <w:outlineLvl w:val="0"/>
        <w:rPr>
          <w:rFonts w:ascii="宋体" w:hAnsi="宋体" w:eastAsia="宋体" w:cs="Times New Roman"/>
          <w:b/>
          <w:bCs/>
          <w:color w:val="auto"/>
          <w:kern w:val="0"/>
          <w:sz w:val="24"/>
          <w:szCs w:val="24"/>
          <w:highlight w:val="none"/>
        </w:rPr>
      </w:pPr>
      <w:bookmarkStart w:id="14" w:name="_Toc31880"/>
      <w:r>
        <w:rPr>
          <w:rFonts w:hint="eastAsia" w:ascii="宋体" w:hAnsi="宋体" w:eastAsia="宋体" w:cs="Times New Roman"/>
          <w:b/>
          <w:bCs/>
          <w:color w:val="auto"/>
          <w:kern w:val="0"/>
          <w:sz w:val="24"/>
          <w:szCs w:val="24"/>
          <w:highlight w:val="none"/>
        </w:rPr>
        <w:t>三、投标文件</w:t>
      </w:r>
      <w:bookmarkEnd w:id="14"/>
    </w:p>
    <w:p w14:paraId="2A6DAEA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　一般要求</w:t>
      </w:r>
    </w:p>
    <w:p w14:paraId="2750CE1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供应商应仔细阅读招标文件的所有内容，按招标文件的要求编制投标文件，并保证所提供的全部资料的真实性，以使其投标文件对招标文件做出实质性的投标。</w:t>
      </w:r>
    </w:p>
    <w:p w14:paraId="2D28600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供应商提交的投标文件及供应商与采购人或采购代理机构、</w:t>
      </w:r>
      <w:r>
        <w:rPr>
          <w:rFonts w:hint="eastAsia" w:ascii="宋体" w:hAnsi="宋体" w:eastAsia="宋体" w:cs="Times New Roman"/>
          <w:color w:val="auto"/>
          <w:kern w:val="0"/>
          <w:sz w:val="24"/>
          <w:szCs w:val="24"/>
          <w:highlight w:val="none"/>
          <w:lang w:eastAsia="zh-CN"/>
        </w:rPr>
        <w:t>评审小组</w:t>
      </w:r>
      <w:r>
        <w:rPr>
          <w:rFonts w:hint="eastAsia" w:ascii="宋体" w:hAnsi="宋体" w:eastAsia="宋体" w:cs="Times New Roman"/>
          <w:color w:val="auto"/>
          <w:kern w:val="0"/>
          <w:sz w:val="24"/>
          <w:szCs w:val="24"/>
          <w:highlight w:val="none"/>
        </w:rPr>
        <w:t>就有关投标的所有来往函电必须使用中文。供应商可以提交其他语言的资料，但应附有中文注释，有差异时以中文为准。</w:t>
      </w:r>
    </w:p>
    <w:p w14:paraId="49F2F77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除技术要求另有规定外，本文件所要求使用的计量单位均采用国家法定的度、量、衡标准单位计量。未列明时亦默认为我国法定计量单位。</w:t>
      </w:r>
    </w:p>
    <w:p w14:paraId="5D83F1D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　供应商应按招标文件中提供的投标文件格式填写。</w:t>
      </w:r>
    </w:p>
    <w:p w14:paraId="136B06F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　投标文件应采用电子形式。</w:t>
      </w:r>
    </w:p>
    <w:p w14:paraId="10F31A32">
      <w:pPr>
        <w:spacing w:line="5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12.6</w:t>
      </w:r>
      <w:r>
        <w:rPr>
          <w:rFonts w:hint="eastAsia" w:ascii="宋体" w:hAnsi="宋体" w:eastAsia="宋体" w:cs="Times New Roman"/>
          <w:color w:val="auto"/>
          <w:kern w:val="0"/>
          <w:sz w:val="24"/>
          <w:szCs w:val="24"/>
          <w:highlight w:val="none"/>
        </w:rPr>
        <w:t>电子投标文件制作时，应按照统一的“投标文件制作工具”和招标文件中明确的投标文件目录和投标技术规格、参数及相关要求格式进行编制，保证目录清晰、内容完整。</w:t>
      </w:r>
    </w:p>
    <w:p w14:paraId="0A24222D">
      <w:pPr>
        <w:spacing w:line="5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12.7供应商应按照供应商须知前附表要求的份数编制投标文件。</w:t>
      </w:r>
    </w:p>
    <w:p w14:paraId="6E0E69B9">
      <w:pPr>
        <w:spacing w:line="5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12.8供应商因自身原因导致电子投标文件无法导入电子评标系统的，该投标文件视为无效文件。 </w:t>
      </w:r>
    </w:p>
    <w:p w14:paraId="599D5869">
      <w:pPr>
        <w:spacing w:line="5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12.9电子投标文件具有法律效力,与其他形式的投标文件在内容和格式上等同，若投标文件与招标文件要求不一致，其内容影响成交结果时，责任由供应商自行承担。 </w:t>
      </w:r>
    </w:p>
    <w:p w14:paraId="02251BDD">
      <w:pPr>
        <w:spacing w:line="5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12.10为了保证电子标书的合法性、安全性和完整性，电子投标文件应在规定区域加盖单位和法定代表人CA印章。电子投标文件若无 CA电子签章，则视为无效文件。</w:t>
      </w:r>
    </w:p>
    <w:p w14:paraId="1F7FD41F">
      <w:pPr>
        <w:spacing w:line="5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12.11供应商应完整地</w:t>
      </w:r>
      <w:r>
        <w:rPr>
          <w:rFonts w:hint="eastAsia" w:ascii="宋体" w:hAnsi="宋体" w:eastAsia="宋体" w:cs="Times New Roman"/>
          <w:color w:val="auto"/>
          <w:spacing w:val="-6"/>
          <w:sz w:val="24"/>
          <w:szCs w:val="24"/>
          <w:highlight w:val="none"/>
        </w:rPr>
        <w:t>填写</w:t>
      </w:r>
      <w:r>
        <w:rPr>
          <w:rFonts w:hint="eastAsia" w:ascii="宋体" w:hAnsi="宋体" w:eastAsia="宋体" w:cs="Times New Roman"/>
          <w:color w:val="auto"/>
          <w:kern w:val="0"/>
          <w:sz w:val="24"/>
          <w:szCs w:val="24"/>
          <w:highlight w:val="none"/>
        </w:rPr>
        <w:t>招标文件中提供的《</w:t>
      </w:r>
      <w:r>
        <w:rPr>
          <w:rFonts w:hint="eastAsia" w:ascii="Calibri" w:hAnsi="宋体" w:eastAsia="宋体" w:cs="宋体"/>
          <w:color w:val="auto"/>
          <w:sz w:val="24"/>
          <w:szCs w:val="24"/>
          <w:highlight w:val="none"/>
        </w:rPr>
        <w:t>投标函</w:t>
      </w:r>
      <w:r>
        <w:rPr>
          <w:rFonts w:hint="eastAsia" w:ascii="宋体" w:hAnsi="宋体" w:eastAsia="宋体" w:cs="Times New Roman"/>
          <w:color w:val="auto"/>
          <w:kern w:val="0"/>
          <w:sz w:val="24"/>
          <w:szCs w:val="24"/>
          <w:highlight w:val="none"/>
        </w:rPr>
        <w:t xml:space="preserve">》、《开标一览表》、《明细报价表》等招标文件中规定的所有内容。 </w:t>
      </w:r>
    </w:p>
    <w:p w14:paraId="56064777">
      <w:pPr>
        <w:spacing w:line="50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12.12供应商必须保证供应商文件所提供的全部资料真实可靠，并接受采购单位对其中任何资料进一步核实的要求。 </w:t>
      </w:r>
    </w:p>
    <w:p w14:paraId="5DEE90B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投标文件的组成</w:t>
      </w:r>
    </w:p>
    <w:p w14:paraId="4BFAF68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投标文件包括但不限于下列内容</w:t>
      </w:r>
    </w:p>
    <w:p w14:paraId="020FC34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.1.1</w:t>
      </w:r>
      <w:r>
        <w:rPr>
          <w:rFonts w:hint="eastAsia" w:ascii="宋体" w:hAnsi="宋体" w:eastAsia="宋体" w:cs="Times New Roman"/>
          <w:color w:val="auto"/>
          <w:kern w:val="0"/>
          <w:sz w:val="24"/>
          <w:szCs w:val="24"/>
          <w:highlight w:val="none"/>
        </w:rPr>
        <w:t>　价格及商务部分：</w:t>
      </w:r>
    </w:p>
    <w:p w14:paraId="297F11B8">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投标函</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含法定代表人身份证明</w:t>
      </w:r>
      <w:r>
        <w:rPr>
          <w:rFonts w:hint="eastAsia" w:ascii="宋体" w:hAnsi="宋体" w:eastAsia="宋体" w:cs="Times New Roman"/>
          <w:color w:val="auto"/>
          <w:kern w:val="0"/>
          <w:sz w:val="24"/>
          <w:szCs w:val="24"/>
          <w:highlight w:val="none"/>
          <w:lang w:val="en-US" w:eastAsia="zh-CN"/>
        </w:rPr>
        <w:t>书和</w:t>
      </w:r>
      <w:r>
        <w:rPr>
          <w:rFonts w:hint="eastAsia" w:ascii="宋体" w:hAnsi="宋体" w:eastAsia="宋体" w:cs="Times New Roman"/>
          <w:color w:val="auto"/>
          <w:kern w:val="0"/>
          <w:sz w:val="24"/>
          <w:szCs w:val="24"/>
          <w:highlight w:val="none"/>
        </w:rPr>
        <w:t>法定代表人授权委托书</w:t>
      </w:r>
      <w:r>
        <w:rPr>
          <w:rFonts w:ascii="宋体" w:hAnsi="宋体" w:eastAsia="宋体" w:cs="Times New Roman"/>
          <w:color w:val="auto"/>
          <w:kern w:val="0"/>
          <w:sz w:val="24"/>
          <w:szCs w:val="24"/>
          <w:highlight w:val="none"/>
        </w:rPr>
        <w:t>)</w:t>
      </w:r>
    </w:p>
    <w:p w14:paraId="2AA23A93">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开标一览表</w:t>
      </w:r>
    </w:p>
    <w:p w14:paraId="31322665">
      <w:pPr>
        <w:spacing w:line="360" w:lineRule="auto"/>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商务条款偏离表</w:t>
      </w:r>
    </w:p>
    <w:p w14:paraId="3F8AAF4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投标保证金</w:t>
      </w:r>
    </w:p>
    <w:p w14:paraId="2087A434">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投标人符合投标人资格条件的证明文件</w:t>
      </w:r>
    </w:p>
    <w:p w14:paraId="4DA69116">
      <w:pPr>
        <w:spacing w:line="360" w:lineRule="auto"/>
        <w:rPr>
          <w:rFonts w:hint="default" w:ascii="宋体" w:hAnsi="宋体" w:eastAsia="宋体" w:cs="Times New Roman"/>
          <w:color w:val="auto"/>
          <w:kern w:val="0"/>
          <w:sz w:val="24"/>
          <w:szCs w:val="24"/>
          <w:highlight w:val="none"/>
          <w:lang w:val="en-US" w:eastAsia="zh-CN"/>
        </w:rPr>
      </w:pP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6</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项目负责人简历</w:t>
      </w:r>
    </w:p>
    <w:p w14:paraId="5B1FFE39">
      <w:pPr>
        <w:spacing w:line="360" w:lineRule="auto"/>
        <w:rPr>
          <w:rFonts w:hint="default" w:ascii="宋体" w:hAnsi="宋体" w:eastAsia="宋体" w:cs="Times New Roman"/>
          <w:color w:val="auto"/>
          <w:kern w:val="0"/>
          <w:sz w:val="24"/>
          <w:szCs w:val="24"/>
          <w:highlight w:val="none"/>
          <w:lang w:val="en-US" w:eastAsia="zh-CN"/>
        </w:rPr>
      </w:pP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7</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拟配备人员</w:t>
      </w:r>
    </w:p>
    <w:p w14:paraId="5AB52DF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8</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供应商近年类似项目业绩</w:t>
      </w:r>
    </w:p>
    <w:p w14:paraId="45EC1BC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9</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中小企业声明函</w:t>
      </w:r>
    </w:p>
    <w:p w14:paraId="5BC0DCA5">
      <w:pPr>
        <w:spacing w:line="360" w:lineRule="auto"/>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10</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监狱企业声明函</w:t>
      </w:r>
    </w:p>
    <w:p w14:paraId="77C5C060">
      <w:pPr>
        <w:spacing w:line="360" w:lineRule="auto"/>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11</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残疾人福利性单位声明函</w:t>
      </w:r>
    </w:p>
    <w:p w14:paraId="38AC8B9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.1.2</w:t>
      </w:r>
      <w:r>
        <w:rPr>
          <w:rFonts w:hint="eastAsia" w:ascii="宋体" w:hAnsi="宋体" w:eastAsia="宋体" w:cs="Times New Roman"/>
          <w:color w:val="auto"/>
          <w:kern w:val="0"/>
          <w:sz w:val="24"/>
          <w:szCs w:val="24"/>
          <w:highlight w:val="none"/>
        </w:rPr>
        <w:t>　技术部分</w:t>
      </w:r>
    </w:p>
    <w:p w14:paraId="4D23EBC9">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（1）技术响应与偏离表</w:t>
      </w:r>
    </w:p>
    <w:p w14:paraId="1FFB50B6">
      <w:pPr>
        <w:spacing w:line="360" w:lineRule="auto"/>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rPr>
        <w:t>（2）项目</w:t>
      </w:r>
      <w:r>
        <w:rPr>
          <w:rFonts w:hint="eastAsia" w:ascii="宋体" w:hAnsi="宋体" w:eastAsia="宋体" w:cs="Times New Roman"/>
          <w:color w:val="auto"/>
          <w:kern w:val="0"/>
          <w:sz w:val="24"/>
          <w:szCs w:val="24"/>
          <w:highlight w:val="none"/>
          <w:lang w:val="en-US" w:eastAsia="zh-CN"/>
        </w:rPr>
        <w:t>方案</w:t>
      </w:r>
    </w:p>
    <w:p w14:paraId="4A79505B">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投标人认为需要提供的</w:t>
      </w:r>
      <w:r>
        <w:rPr>
          <w:rFonts w:hint="eastAsia" w:ascii="宋体" w:hAnsi="宋体" w:eastAsia="宋体" w:cs="Times New Roman"/>
          <w:color w:val="auto"/>
          <w:kern w:val="0"/>
          <w:sz w:val="24"/>
          <w:szCs w:val="24"/>
          <w:highlight w:val="none"/>
        </w:rPr>
        <w:t>其它资料</w:t>
      </w:r>
    </w:p>
    <w:p w14:paraId="1C667EC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在投标过程中，供应商根据</w:t>
      </w:r>
      <w:r>
        <w:rPr>
          <w:rFonts w:hint="eastAsia" w:ascii="宋体" w:hAnsi="宋体" w:eastAsia="宋体" w:cs="Times New Roman"/>
          <w:color w:val="auto"/>
          <w:kern w:val="0"/>
          <w:sz w:val="24"/>
          <w:szCs w:val="24"/>
          <w:highlight w:val="none"/>
          <w:lang w:eastAsia="zh-CN"/>
        </w:rPr>
        <w:t>评审小组</w:t>
      </w:r>
      <w:r>
        <w:rPr>
          <w:rFonts w:hint="eastAsia" w:ascii="宋体" w:hAnsi="宋体" w:eastAsia="宋体" w:cs="Times New Roman"/>
          <w:color w:val="auto"/>
          <w:kern w:val="0"/>
          <w:sz w:val="24"/>
          <w:szCs w:val="24"/>
          <w:highlight w:val="none"/>
        </w:rPr>
        <w:t>电子形式要求提供的澄清文件是投标文件的有效组成部分。</w:t>
      </w:r>
    </w:p>
    <w:p w14:paraId="1E8EEA43">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14.投标报价</w:t>
      </w:r>
    </w:p>
    <w:p w14:paraId="1A3FB655">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14.1　供应商应按招标文件规定的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62EE35D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4</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587C3B93">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4</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供应商对每种服务只允许有一个报价，不接受可变动性报价、赠送及“零”报价，否则，在评标时将其视为无效投标。</w:t>
      </w:r>
    </w:p>
    <w:p w14:paraId="54A6EA3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4</w:t>
      </w: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　项目有特殊要求的见供应商须知前附表。</w:t>
      </w:r>
    </w:p>
    <w:p w14:paraId="21D2784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投标保证金</w:t>
      </w:r>
    </w:p>
    <w:p w14:paraId="215022F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本项目是否交纳投标保证金见供应商须知前附表。</w:t>
      </w:r>
    </w:p>
    <w:p w14:paraId="3FC5949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w:t>
      </w:r>
      <w:r>
        <w:rPr>
          <w:rFonts w:hint="eastAsia" w:ascii="宋体" w:hAnsi="宋体" w:eastAsia="宋体" w:cs="Times New Roman"/>
          <w:color w:val="auto"/>
          <w:kern w:val="0"/>
          <w:sz w:val="24"/>
          <w:szCs w:val="24"/>
          <w:highlight w:val="none"/>
          <w:lang w:eastAsia="zh-CN"/>
        </w:rPr>
        <w:t>评审小组</w:t>
      </w:r>
      <w:r>
        <w:rPr>
          <w:rFonts w:hint="eastAsia" w:ascii="宋体" w:hAnsi="宋体" w:eastAsia="宋体" w:cs="Times New Roman"/>
          <w:color w:val="auto"/>
          <w:kern w:val="0"/>
          <w:sz w:val="24"/>
          <w:szCs w:val="24"/>
          <w:highlight w:val="none"/>
        </w:rPr>
        <w:t>在评标时将其视为无效投标。</w:t>
      </w:r>
    </w:p>
    <w:p w14:paraId="5EE2653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3　未中标的供应商的投标保证金，将在中标通知书发出后</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个工作日内退还，但因供应商自身原因导致无法及时退还的除外。</w:t>
      </w:r>
    </w:p>
    <w:p w14:paraId="5BC4AED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w:t>
      </w:r>
      <w:r>
        <w:rPr>
          <w:rFonts w:hint="eastAsia" w:ascii="宋体" w:hAnsi="宋体" w:eastAsia="宋体" w:cs="Times New Roman"/>
          <w:color w:val="auto"/>
          <w:kern w:val="0"/>
          <w:sz w:val="24"/>
          <w:szCs w:val="24"/>
          <w:highlight w:val="none"/>
        </w:rPr>
        <w:t>4　中标的供应商的投标保证金，将在政府采购合同签订后</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个工作日内退还或者转为中标人的履约保证金。</w:t>
      </w:r>
    </w:p>
    <w:p w14:paraId="6DBEA69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5　供应商有以下情形之一的，投标保证金可以不予退还：</w:t>
      </w:r>
    </w:p>
    <w:p w14:paraId="681A992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在供应商须知前附表规定的投标有效期内撤销投标文件。</w:t>
      </w:r>
    </w:p>
    <w:p w14:paraId="7EE8926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中标后无正当理由不与采购人签订合同的。</w:t>
      </w:r>
    </w:p>
    <w:p w14:paraId="1B4223B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6</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投标有效期</w:t>
      </w:r>
    </w:p>
    <w:p w14:paraId="568C46A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6</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61A2BB3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6</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4CF0F89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7</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投标文件的签署和规定</w:t>
      </w:r>
    </w:p>
    <w:p w14:paraId="033DF6F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7</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供应商应根据供应商须知前附表规定提交投标文件</w:t>
      </w:r>
    </w:p>
    <w:p w14:paraId="4797876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7</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717F0DF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8</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投标文件的密封和标记</w:t>
      </w:r>
    </w:p>
    <w:p w14:paraId="30A7C971">
      <w:pPr>
        <w:spacing w:line="400" w:lineRule="exac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8</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电子投标文件的内容通过数字证书进行加密并签章。未按要求加密和数字证书认证的投标文件，电子评标系统将无法接受,采购单位不予受理。</w:t>
      </w:r>
    </w:p>
    <w:p w14:paraId="0D18B691">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19</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投标文件的递交</w:t>
      </w:r>
    </w:p>
    <w:p w14:paraId="7DF264A1">
      <w:pPr>
        <w:spacing w:line="360" w:lineRule="auto"/>
        <w:rPr>
          <w:rFonts w:ascii="宋体" w:hAnsi="宋体" w:eastAsia="宋体" w:cs="Times New Roman"/>
          <w:color w:val="auto"/>
          <w:kern w:val="0"/>
          <w:sz w:val="24"/>
          <w:szCs w:val="24"/>
          <w:highlight w:val="none"/>
        </w:rPr>
      </w:pPr>
      <w:r>
        <w:rPr>
          <w:rFonts w:hint="eastAsia" w:ascii="宋体" w:hAnsi="宋体"/>
          <w:color w:val="auto"/>
          <w:kern w:val="0"/>
          <w:sz w:val="24"/>
          <w:szCs w:val="24"/>
          <w:highlight w:val="none"/>
        </w:rPr>
        <w:t>本项目采用不见面开标、供应商需要递交电子投标文件，加密的电子投标文件，在投标截止时间前通过政采云平台上传到指定位置。无需递交纸质文件。</w:t>
      </w:r>
    </w:p>
    <w:p w14:paraId="7DA7EC6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0</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投标文件的修改和撤回</w:t>
      </w:r>
    </w:p>
    <w:p w14:paraId="5EE03F0D">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20.1　在供应商须知前附表规定的投标截止时间前，供应商可以自行在政采云平台上修改、补充或撤回已递交的投标文件。</w:t>
      </w:r>
    </w:p>
    <w:p w14:paraId="318BE407">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20.2　修改、补充的内容为投标文件的组成部分。</w:t>
      </w:r>
    </w:p>
    <w:p w14:paraId="731ECCE0">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20.3　供应商在投标有效期内不得修改、撤销其投标文件。</w:t>
      </w:r>
    </w:p>
    <w:p w14:paraId="3E714016">
      <w:pPr>
        <w:spacing w:line="360" w:lineRule="auto"/>
        <w:outlineLvl w:val="0"/>
        <w:rPr>
          <w:rFonts w:ascii="宋体" w:hAnsi="宋体" w:eastAsia="宋体" w:cs="Times New Roman"/>
          <w:b/>
          <w:bCs/>
          <w:color w:val="auto"/>
          <w:kern w:val="0"/>
          <w:sz w:val="24"/>
          <w:szCs w:val="24"/>
          <w:highlight w:val="none"/>
        </w:rPr>
      </w:pPr>
      <w:bookmarkStart w:id="15" w:name="_Toc12631"/>
      <w:r>
        <w:rPr>
          <w:rFonts w:hint="eastAsia" w:ascii="宋体" w:hAnsi="宋体" w:eastAsia="宋体" w:cs="Times New Roman"/>
          <w:b/>
          <w:bCs/>
          <w:color w:val="auto"/>
          <w:kern w:val="0"/>
          <w:sz w:val="24"/>
          <w:szCs w:val="24"/>
          <w:highlight w:val="none"/>
        </w:rPr>
        <w:t>四、开标和评标</w:t>
      </w:r>
      <w:bookmarkEnd w:id="15"/>
    </w:p>
    <w:p w14:paraId="1B042B2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1</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开标</w:t>
      </w:r>
    </w:p>
    <w:p w14:paraId="67FA55E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1</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采购人或采购代理机构在供应商须知前附表规定的开标时间和开标地点组织公开开标，邀请供应商参加。</w:t>
      </w:r>
      <w:r>
        <w:rPr>
          <w:rFonts w:hint="eastAsia" w:ascii="宋体" w:hAnsi="宋体" w:eastAsia="宋体" w:cs="Times New Roman"/>
          <w:color w:val="auto"/>
          <w:kern w:val="0"/>
          <w:sz w:val="24"/>
          <w:szCs w:val="24"/>
          <w:highlight w:val="none"/>
          <w:lang w:eastAsia="zh-CN"/>
        </w:rPr>
        <w:t>评审小组</w:t>
      </w:r>
      <w:r>
        <w:rPr>
          <w:rFonts w:hint="eastAsia" w:ascii="宋体" w:hAnsi="宋体" w:eastAsia="宋体" w:cs="Times New Roman"/>
          <w:color w:val="auto"/>
          <w:kern w:val="0"/>
          <w:sz w:val="24"/>
          <w:szCs w:val="24"/>
          <w:highlight w:val="none"/>
        </w:rPr>
        <w:t>成员不得参加开标活动。供应商不足</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家的，不得开标。</w:t>
      </w:r>
    </w:p>
    <w:p w14:paraId="228E20DD">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资格审查</w:t>
      </w:r>
    </w:p>
    <w:p w14:paraId="63C65F3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公开招标采购项目开标结束后，采购人或者采购代理机构应当依法对供应商的资格进行审查。合格供应商不足</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家的，不得评标。</w:t>
      </w:r>
    </w:p>
    <w:p w14:paraId="48F1BB6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评审小组</w:t>
      </w:r>
    </w:p>
    <w:p w14:paraId="0FD86FE1">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23.1评审由依法组建的评审小组负责，评审小组由采购人代表和评审专家组成。</w:t>
      </w:r>
      <w:r>
        <w:rPr>
          <w:rFonts w:hint="eastAsia" w:ascii="宋体" w:hAnsi="宋体" w:eastAsia="宋体" w:cs="宋体"/>
          <w:color w:val="auto"/>
          <w:kern w:val="0"/>
          <w:sz w:val="24"/>
          <w:szCs w:val="24"/>
          <w:highlight w:val="none"/>
        </w:rPr>
        <w:t>政府采购评审专家是在</w:t>
      </w:r>
      <w:r>
        <w:rPr>
          <w:rFonts w:hint="eastAsia" w:ascii="宋体" w:hAnsi="宋体" w:eastAsia="宋体" w:cs="宋体"/>
          <w:color w:val="auto"/>
          <w:kern w:val="0"/>
          <w:sz w:val="24"/>
          <w:szCs w:val="24"/>
          <w:highlight w:val="none"/>
          <w:u w:val="single"/>
          <w:lang w:val="en-US" w:eastAsia="zh-CN"/>
        </w:rPr>
        <w:t>新疆</w:t>
      </w:r>
      <w:r>
        <w:rPr>
          <w:rFonts w:hint="eastAsia" w:ascii="宋体" w:hAnsi="宋体" w:eastAsia="宋体" w:cs="宋体"/>
          <w:color w:val="auto"/>
          <w:kern w:val="0"/>
          <w:sz w:val="24"/>
          <w:szCs w:val="24"/>
          <w:highlight w:val="none"/>
          <w:u w:val="single"/>
        </w:rPr>
        <w:t>政采云</w:t>
      </w:r>
      <w:r>
        <w:rPr>
          <w:rFonts w:hint="eastAsia" w:ascii="宋体" w:hAnsi="宋体" w:eastAsia="宋体" w:cs="宋体"/>
          <w:color w:val="auto"/>
          <w:kern w:val="0"/>
          <w:sz w:val="24"/>
          <w:szCs w:val="24"/>
          <w:highlight w:val="none"/>
          <w:u w:val="single"/>
          <w:lang w:val="en-US" w:eastAsia="zh-CN"/>
        </w:rPr>
        <w:t>平台</w:t>
      </w:r>
      <w:r>
        <w:rPr>
          <w:rFonts w:hint="eastAsia" w:ascii="宋体" w:hAnsi="宋体" w:eastAsia="宋体" w:cs="宋体"/>
          <w:color w:val="auto"/>
          <w:kern w:val="0"/>
          <w:sz w:val="24"/>
          <w:szCs w:val="24"/>
          <w:highlight w:val="none"/>
        </w:rPr>
        <w:t>专家库中随机抽取产生。</w:t>
      </w:r>
    </w:p>
    <w:p w14:paraId="26AAADF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4</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评标方法和标准</w:t>
      </w:r>
    </w:p>
    <w:p w14:paraId="50EB8A70">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本项目评标方法和标准见招标文件第三章。</w:t>
      </w:r>
    </w:p>
    <w:p w14:paraId="4032D0F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评标程序</w:t>
      </w:r>
    </w:p>
    <w:p w14:paraId="6C2D6F8D">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投标文件的符合性审查。</w:t>
      </w:r>
    </w:p>
    <w:p w14:paraId="0C17034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.1.1</w:t>
      </w:r>
      <w:r>
        <w:rPr>
          <w:rFonts w:hint="eastAsia" w:ascii="宋体" w:hAnsi="宋体" w:eastAsia="宋体" w:cs="Times New Roman"/>
          <w:color w:val="auto"/>
          <w:kern w:val="0"/>
          <w:sz w:val="24"/>
          <w:szCs w:val="24"/>
          <w:highlight w:val="none"/>
        </w:rPr>
        <w:t>评审小组应当对符合资格的供应商的投标文件进行符合性审查，以确定其是否满足招标文件的实质性要求。</w:t>
      </w:r>
    </w:p>
    <w:p w14:paraId="101E918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.1.2</w:t>
      </w:r>
      <w:r>
        <w:rPr>
          <w:rFonts w:hint="eastAsia" w:ascii="宋体" w:hAnsi="宋体" w:eastAsia="宋体" w:cs="Times New Roman"/>
          <w:color w:val="auto"/>
          <w:kern w:val="0"/>
          <w:sz w:val="24"/>
          <w:szCs w:val="24"/>
          <w:highlight w:val="none"/>
        </w:rPr>
        <w:t>　有下列情形之一的，应在符合性审查时按照无效投标处理：</w:t>
      </w:r>
    </w:p>
    <w:p w14:paraId="522337E1">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Courier New" w:eastAsia="宋体" w:cs="Times New Roman"/>
          <w:bCs/>
          <w:color w:val="auto"/>
          <w:kern w:val="0"/>
          <w:sz w:val="24"/>
          <w:szCs w:val="24"/>
          <w:highlight w:val="none"/>
        </w:rPr>
        <w:t>投标文件未按照招标文件规定要求签署及盖章的；</w:t>
      </w:r>
    </w:p>
    <w:p w14:paraId="33B87711">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（2）服务要求不满足招标文件要求的；（采购需求均为不可偏离项）</w:t>
      </w:r>
    </w:p>
    <w:p w14:paraId="2F800BC7">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（3）投标有效期不足的；</w:t>
      </w:r>
    </w:p>
    <w:p w14:paraId="56F1411F">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（4）服务期限不满足招标文件规定的；</w:t>
      </w:r>
    </w:p>
    <w:p w14:paraId="41075EE4">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（5）售后服务承诺未提供的；</w:t>
      </w:r>
    </w:p>
    <w:p w14:paraId="3DD6E25F">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（6）投标报价是否在采购预算或最高限价以内；</w:t>
      </w:r>
    </w:p>
    <w:p w14:paraId="18D6C5CC">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（7）投标文件不符合招标文件实质性要求的；</w:t>
      </w:r>
    </w:p>
    <w:p w14:paraId="0CED6AC8">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（8）不符合法律、法规和招标文件规定的其他无效情形的。</w:t>
      </w:r>
    </w:p>
    <w:p w14:paraId="3E41A40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核价原则</w:t>
      </w:r>
    </w:p>
    <w:p w14:paraId="6E7C4292">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投标文件报价出现前后不一致的，除招标文件另有规定外，按照下列规定修正：</w:t>
      </w:r>
    </w:p>
    <w:p w14:paraId="114EC9BF">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eastAsia="zh-CN"/>
        </w:rPr>
        <w:t>（</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投标文件中开标一览表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报价表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内容与投标文件中相应内容不一致的，以开标一览表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报价表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为准；</w:t>
      </w:r>
    </w:p>
    <w:p w14:paraId="769C7BA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大写金额和小写金额不一致的，以大写金额为准；</w:t>
      </w:r>
    </w:p>
    <w:p w14:paraId="0B3FA62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单价金额小数点或者百分比有明显错位的，以开标一览表的总价为准，并修改单价；</w:t>
      </w:r>
    </w:p>
    <w:p w14:paraId="6216736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总价金额与按单价汇总金额不一致的，以单价金额计算结果为准。</w:t>
      </w:r>
    </w:p>
    <w:p w14:paraId="173CE673">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★同时出现两种以上不一致的，按照前款规定的顺序修正。修正后的报价按照上述规定经供应商确认后产生约束力，供应商不确认的，其投标无效。</w:t>
      </w:r>
    </w:p>
    <w:p w14:paraId="3BDF484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投标文件澄清</w:t>
      </w:r>
    </w:p>
    <w:p w14:paraId="15798A4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.3.1</w:t>
      </w:r>
      <w:r>
        <w:rPr>
          <w:rFonts w:hint="eastAsia" w:ascii="宋体" w:hAnsi="宋体" w:eastAsia="宋体" w:cs="Times New Roman"/>
          <w:color w:val="auto"/>
          <w:kern w:val="0"/>
          <w:sz w:val="24"/>
          <w:szCs w:val="24"/>
          <w:highlight w:val="none"/>
        </w:rPr>
        <w:t>　评审小组在对投标文件</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包括首次投标文件、重新提交的投标文件</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审小组发出的询标信息，并在规定时间内作出答复，未能按时答复的，评审小组将视同其放弃澄清。</w:t>
      </w:r>
    </w:p>
    <w:p w14:paraId="50E1702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　比较与评价</w:t>
      </w:r>
    </w:p>
    <w:p w14:paraId="5CD6657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4</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评审小组应当按照招标文件中规定的评标方法和标准，对符合性审查合格的投标文件进行商务和技术评估，综合比较与评价。</w:t>
      </w:r>
    </w:p>
    <w:p w14:paraId="6380BDED">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4</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评审小组认为供应商的报价明显低于其他通过符合性审查供应商的报价，有可能影响服务质量或者不能诚信履约的，应当要求其在评标现场合理的时间内提供说明，必要时提交相关证明材料；供应商不能证明其报价合理性的，评审小组应当将其作为无效投标处理。</w:t>
      </w:r>
    </w:p>
    <w:p w14:paraId="3CF8EDD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5　推荐中标候选人名单</w:t>
      </w:r>
    </w:p>
    <w:p w14:paraId="78191C8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73C877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6</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确定中标供应商</w:t>
      </w:r>
    </w:p>
    <w:p w14:paraId="26D321C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6</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采购代理机构应当在评标结束之日起</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个工作日内将评标报告送采购人。</w:t>
      </w:r>
    </w:p>
    <w:p w14:paraId="1EBC51B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6</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采购人应当在收到评标报告之日起</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个工作日内，在评标报告确定的中标候选人名单中按顺序确定中标人。</w:t>
      </w:r>
    </w:p>
    <w:p w14:paraId="566787C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6</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采购人自行组织招标的，应当在评标结束后</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个工作日内确定中标人。中标候选人并列的，由采购人或者采购人委托</w:t>
      </w:r>
      <w:r>
        <w:rPr>
          <w:rFonts w:hint="eastAsia" w:ascii="宋体" w:hAnsi="宋体" w:eastAsia="宋体" w:cs="Times New Roman"/>
          <w:color w:val="auto"/>
          <w:kern w:val="0"/>
          <w:sz w:val="24"/>
          <w:szCs w:val="24"/>
          <w:highlight w:val="none"/>
          <w:lang w:eastAsia="zh-CN"/>
        </w:rPr>
        <w:t>评审小组</w:t>
      </w:r>
      <w:r>
        <w:rPr>
          <w:rFonts w:hint="eastAsia" w:ascii="宋体" w:hAnsi="宋体" w:eastAsia="宋体" w:cs="Times New Roman"/>
          <w:color w:val="auto"/>
          <w:kern w:val="0"/>
          <w:sz w:val="24"/>
          <w:szCs w:val="24"/>
          <w:highlight w:val="none"/>
        </w:rPr>
        <w:t>按照供应商须知前附表规定的方式确定中标人。</w:t>
      </w:r>
    </w:p>
    <w:p w14:paraId="691E4C7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7</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废标</w:t>
      </w:r>
    </w:p>
    <w:p w14:paraId="36571E69">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有下列情形之一时，招标采购单位应予废标，并将废标理由通知所有供应商：</w:t>
      </w:r>
    </w:p>
    <w:p w14:paraId="22DC25E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符合专业条件的供应商或者对招标文件作实质性投标的供应商不足三家的；</w:t>
      </w:r>
    </w:p>
    <w:p w14:paraId="2582E3F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出现影响采购公正的违法、违规行为的；</w:t>
      </w:r>
    </w:p>
    <w:p w14:paraId="2DA336B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供应商的报价均超过了采购预算，采购人不能支付的；</w:t>
      </w:r>
    </w:p>
    <w:p w14:paraId="0EB1E08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因重大变故，采购任务取消的。</w:t>
      </w:r>
    </w:p>
    <w:p w14:paraId="7D6192A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8</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保密</w:t>
      </w:r>
    </w:p>
    <w:p w14:paraId="74FBAC9F">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eastAsia="zh-CN"/>
        </w:rPr>
        <w:t>评审小组</w:t>
      </w:r>
      <w:r>
        <w:rPr>
          <w:rFonts w:hint="eastAsia" w:ascii="宋体" w:hAnsi="宋体" w:eastAsia="宋体" w:cs="Times New Roman"/>
          <w:color w:val="auto"/>
          <w:kern w:val="0"/>
          <w:sz w:val="24"/>
          <w:szCs w:val="24"/>
          <w:highlight w:val="none"/>
        </w:rPr>
        <w:t>成员以及与评标工作有关的人员不得泄露评标情况以及评标过程中获悉的国家秘密、商业秘密。</w:t>
      </w:r>
    </w:p>
    <w:p w14:paraId="20C160DE">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★29</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禁止行为</w:t>
      </w:r>
    </w:p>
    <w:p w14:paraId="07FFA1AA">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29</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供应商不得与采购人、采购代理机构恶意串通；不得向采购人、采购代理机构或者评审小组成员行贿或者提供其他不正当利益；不得提供虚假材料谋取中标；不得以任何方式干扰、影响采购工作。供应商违反中华人民共和国政府采购法律法规相关规定的，依法追究法律责任。</w:t>
      </w:r>
    </w:p>
    <w:p w14:paraId="36DA25DB">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29</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供应商应当遵循公平竞争的原则，不得恶意串通，不得妨碍其他供应商的竞争行为，不得损害采购人或者其他供应商的合法权益。</w:t>
      </w:r>
    </w:p>
    <w:p w14:paraId="6AB00A04">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有下列情形之一的，视为供应商串通投标，其投标无效：</w:t>
      </w:r>
    </w:p>
    <w:p w14:paraId="4B48DA4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不同供应商的投标文件由同一单位或者个人编制；</w:t>
      </w:r>
    </w:p>
    <w:p w14:paraId="6E01FF9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不同供应商委托同一单位或者个人办理投标事宜；</w:t>
      </w:r>
    </w:p>
    <w:p w14:paraId="5F3180D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不同供应商的投标文件载明的项目管理成员或者联系人员为同一人；</w:t>
      </w:r>
    </w:p>
    <w:p w14:paraId="5AA679D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不同供应商的投标文件异常一致或者投标报价呈规律性差异；</w:t>
      </w:r>
    </w:p>
    <w:p w14:paraId="3007CFA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不同供应商的投标文件相互混装；</w:t>
      </w:r>
    </w:p>
    <w:p w14:paraId="1E6442E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w:t>
      </w:r>
      <w:r>
        <w:rPr>
          <w:rFonts w:hint="eastAsia" w:ascii="宋体" w:hAnsi="宋体" w:eastAsia="宋体" w:cs="Times New Roman"/>
          <w:color w:val="auto"/>
          <w:kern w:val="0"/>
          <w:sz w:val="24"/>
          <w:szCs w:val="24"/>
          <w:highlight w:val="none"/>
        </w:rPr>
        <w:t>不同供应商的投标保证金从同一单位或者个人的账户转出。</w:t>
      </w:r>
    </w:p>
    <w:p w14:paraId="7C382BB3">
      <w:pPr>
        <w:spacing w:line="360" w:lineRule="auto"/>
        <w:outlineLvl w:val="0"/>
        <w:rPr>
          <w:rFonts w:ascii="宋体" w:hAnsi="宋体" w:eastAsia="宋体" w:cs="Times New Roman"/>
          <w:b/>
          <w:bCs/>
          <w:color w:val="auto"/>
          <w:kern w:val="0"/>
          <w:sz w:val="24"/>
          <w:szCs w:val="24"/>
          <w:highlight w:val="none"/>
        </w:rPr>
      </w:pPr>
      <w:bookmarkStart w:id="16" w:name="_Toc15954"/>
      <w:r>
        <w:rPr>
          <w:rFonts w:hint="eastAsia" w:ascii="宋体" w:hAnsi="宋体" w:eastAsia="宋体" w:cs="Times New Roman"/>
          <w:b/>
          <w:bCs/>
          <w:color w:val="auto"/>
          <w:kern w:val="0"/>
          <w:sz w:val="24"/>
          <w:szCs w:val="24"/>
          <w:highlight w:val="none"/>
        </w:rPr>
        <w:t>五、中标信息公告与签订合同</w:t>
      </w:r>
      <w:bookmarkEnd w:id="16"/>
    </w:p>
    <w:p w14:paraId="1DA39A3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0</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中标信息公告</w:t>
      </w:r>
    </w:p>
    <w:p w14:paraId="50E0697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0</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中标人确定之日起</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个工作日内，采购人或者采购代理机构应将中标结果在供应商须知前附表中规定的公告媒体上公布。</w:t>
      </w:r>
    </w:p>
    <w:p w14:paraId="371346F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0</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招标文件随中标结果同时公告。但中标结果公告前招标文件已公告的，不再重复公告。</w:t>
      </w:r>
    </w:p>
    <w:p w14:paraId="42C4EEB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1</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中标通知</w:t>
      </w:r>
    </w:p>
    <w:p w14:paraId="3CC54E82">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采购人或者采购代理机构应当自发布中标公告的同时，发出中标通知书，中标通知书对采购人和中标人具有同等法律效力。</w:t>
      </w:r>
    </w:p>
    <w:p w14:paraId="320FD0E5">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中标通知书发出后，中标人无正当理由不得放弃中标。</w:t>
      </w:r>
    </w:p>
    <w:p w14:paraId="5D607AA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履约保证金</w:t>
      </w:r>
    </w:p>
    <w:p w14:paraId="177D7A6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本项目是否缴纳履约保证金见供应商须知前附表。</w:t>
      </w:r>
    </w:p>
    <w:p w14:paraId="3E372EE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供应商须知前附表规定交纳履约保证金的，中标人在签订采购合同前，向采购人提交履约保证金。联合体成交的，履约保证金以联合体各方或联合体中牵头人的名义提交。</w:t>
      </w:r>
    </w:p>
    <w:p w14:paraId="3C1F0F6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2</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中标人没有按照供应商须知前附表的规定提交履约保证金的，视为放弃中标，其投标保证金不予退还。</w:t>
      </w:r>
    </w:p>
    <w:p w14:paraId="210590E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签订合同</w:t>
      </w:r>
    </w:p>
    <w:p w14:paraId="3E6AED0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招标文件和中标供应商的投标文件均为签订政府采购合同的依据。</w:t>
      </w:r>
    </w:p>
    <w:p w14:paraId="0EFC938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中标供应商应当在中标通知书发出之日起</w:t>
      </w:r>
      <w:r>
        <w:rPr>
          <w:rFonts w:ascii="宋体" w:hAnsi="宋体" w:eastAsia="宋体" w:cs="Times New Roman"/>
          <w:color w:val="auto"/>
          <w:kern w:val="0"/>
          <w:sz w:val="24"/>
          <w:szCs w:val="24"/>
          <w:highlight w:val="none"/>
        </w:rPr>
        <w:t>30</w:t>
      </w:r>
      <w:r>
        <w:rPr>
          <w:rFonts w:hint="eastAsia" w:ascii="宋体" w:hAnsi="宋体" w:eastAsia="宋体" w:cs="Times New Roman"/>
          <w:color w:val="auto"/>
          <w:kern w:val="0"/>
          <w:sz w:val="24"/>
          <w:szCs w:val="24"/>
          <w:highlight w:val="none"/>
        </w:rPr>
        <w:t>日内，与采购人签订政府采购合同。</w:t>
      </w:r>
    </w:p>
    <w:p w14:paraId="6BEAB04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7104C45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3</w:t>
      </w: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　自政府采购合同签订之日起</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个工作日内，本项目政府采购合同在供应商须知前附表规定的媒体上公告，但政府采购合同中涉及国家秘密、商业秘密的内容除外。</w:t>
      </w:r>
    </w:p>
    <w:p w14:paraId="75EB175B">
      <w:pPr>
        <w:spacing w:line="360" w:lineRule="auto"/>
        <w:outlineLvl w:val="0"/>
        <w:rPr>
          <w:rFonts w:ascii="宋体" w:hAnsi="宋体" w:eastAsia="宋体" w:cs="Times New Roman"/>
          <w:b/>
          <w:bCs/>
          <w:color w:val="auto"/>
          <w:kern w:val="0"/>
          <w:sz w:val="24"/>
          <w:szCs w:val="24"/>
          <w:highlight w:val="none"/>
        </w:rPr>
      </w:pPr>
      <w:bookmarkStart w:id="17" w:name="_Toc24284"/>
      <w:r>
        <w:rPr>
          <w:rFonts w:hint="eastAsia" w:ascii="宋体" w:hAnsi="宋体" w:eastAsia="宋体" w:cs="Times New Roman"/>
          <w:b/>
          <w:bCs/>
          <w:color w:val="auto"/>
          <w:kern w:val="0"/>
          <w:sz w:val="24"/>
          <w:szCs w:val="24"/>
          <w:highlight w:val="none"/>
        </w:rPr>
        <w:t>六、其他规定</w:t>
      </w:r>
      <w:bookmarkEnd w:id="17"/>
    </w:p>
    <w:p w14:paraId="4D6C2D4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4</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招标代理服务费。</w:t>
      </w:r>
    </w:p>
    <w:p w14:paraId="05B267E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4</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中标人是否交纳投招标代理服务费及相关要求见供应商须知前附表。</w:t>
      </w:r>
    </w:p>
    <w:p w14:paraId="490C133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询问、质疑、投诉</w:t>
      </w:r>
    </w:p>
    <w:p w14:paraId="1F60F0D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供应商对政府采购活动事项有疑问的，可以向采购人或采购代理机构提出询问</w:t>
      </w:r>
    </w:p>
    <w:p w14:paraId="7EDD6E1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供应商认为招标文件、招标过程和中标结果使自己的权益受到损害的，可以在知道或者应知其权益受到损害之日起</w:t>
      </w:r>
      <w:r>
        <w:rPr>
          <w:rFonts w:ascii="宋体" w:hAnsi="宋体" w:eastAsia="宋体" w:cs="Times New Roman"/>
          <w:color w:val="auto"/>
          <w:kern w:val="0"/>
          <w:sz w:val="24"/>
          <w:szCs w:val="24"/>
          <w:highlight w:val="none"/>
        </w:rPr>
        <w:t>7</w:t>
      </w:r>
      <w:r>
        <w:rPr>
          <w:rFonts w:hint="eastAsia" w:ascii="宋体" w:hAnsi="宋体" w:eastAsia="宋体" w:cs="Times New Roman"/>
          <w:color w:val="auto"/>
          <w:kern w:val="0"/>
          <w:sz w:val="24"/>
          <w:szCs w:val="24"/>
          <w:highlight w:val="none"/>
        </w:rPr>
        <w:t>个工作日内，以书面形式向采购人或采购代理机构提出质疑。</w:t>
      </w:r>
    </w:p>
    <w:p w14:paraId="05EFC21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供应商提出质疑的，应提供质疑书原件。</w:t>
      </w:r>
    </w:p>
    <w:p w14:paraId="7EE7A40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　质疑书应当由供应商法定代表人或其授权的投标代表签字并加盖供应商单位章，质疑书由授权的投标代表签字的应附供应商法定代表人委托授权书。</w:t>
      </w:r>
    </w:p>
    <w:p w14:paraId="429689F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5</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　供应商对采购人或采购代理机构的答复不满意，或采购人或采购代理机构未在规定的期限作出答复的，可在答复期满后</w:t>
      </w:r>
      <w:r>
        <w:rPr>
          <w:rFonts w:ascii="宋体" w:hAnsi="宋体" w:eastAsia="宋体" w:cs="Times New Roman"/>
          <w:color w:val="auto"/>
          <w:kern w:val="0"/>
          <w:sz w:val="24"/>
          <w:szCs w:val="24"/>
          <w:highlight w:val="none"/>
        </w:rPr>
        <w:t>15</w:t>
      </w:r>
      <w:r>
        <w:rPr>
          <w:rFonts w:hint="eastAsia" w:ascii="宋体" w:hAnsi="宋体" w:eastAsia="宋体" w:cs="Times New Roman"/>
          <w:color w:val="auto"/>
          <w:kern w:val="0"/>
          <w:sz w:val="24"/>
          <w:szCs w:val="24"/>
          <w:highlight w:val="none"/>
        </w:rPr>
        <w:t>个工作日内，按中华人民共和国政府采购法律法规规定及程序，向财政部提出投诉。</w:t>
      </w:r>
    </w:p>
    <w:p w14:paraId="5BEF4AC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6</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发生下列情况之一，供应商将被列入不良记录名单，在</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年内禁止参加政府采购活动，并予以公告：</w:t>
      </w:r>
    </w:p>
    <w:p w14:paraId="11BA3D8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开标后在投标有效期内，供应商撤回其投标；</w:t>
      </w:r>
    </w:p>
    <w:p w14:paraId="3468744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中标后无正当理由不与采购人签订政府采购合同；</w:t>
      </w:r>
    </w:p>
    <w:p w14:paraId="3FACAA9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中标后未按照招标文件和中标供应商的投标文件订立政府采购合同，或者与采购人另行订立背离合同实质性内容的协议的；</w:t>
      </w:r>
    </w:p>
    <w:p w14:paraId="6AEC4F0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将中标项目转让给他人，或者在投标文件中未说明，且未经采购招标机构同意，将中标项目分包给他人；</w:t>
      </w:r>
    </w:p>
    <w:p w14:paraId="6946716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拒绝履行合同义务的；</w:t>
      </w:r>
    </w:p>
    <w:p w14:paraId="1FFA46A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w:t>
      </w:r>
      <w:r>
        <w:rPr>
          <w:rFonts w:hint="eastAsia" w:ascii="宋体" w:hAnsi="宋体" w:eastAsia="宋体" w:cs="Times New Roman"/>
          <w:color w:val="auto"/>
          <w:kern w:val="0"/>
          <w:sz w:val="24"/>
          <w:szCs w:val="24"/>
          <w:highlight w:val="none"/>
        </w:rPr>
        <w:t>《中华人民共和国政府采购法》第七十七条和《中华人民共和国政府采购法实施条例》第七十二条规定的其他情形；</w:t>
      </w:r>
    </w:p>
    <w:p w14:paraId="6ECD5B4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w:t>
      </w:r>
      <w:r>
        <w:rPr>
          <w:rFonts w:hint="eastAsia" w:ascii="宋体" w:hAnsi="宋体" w:eastAsia="宋体" w:cs="Times New Roman"/>
          <w:color w:val="auto"/>
          <w:kern w:val="0"/>
          <w:sz w:val="24"/>
          <w:szCs w:val="24"/>
          <w:highlight w:val="none"/>
        </w:rPr>
        <w:t>其他违反法律法规相关规定的情形。</w:t>
      </w:r>
    </w:p>
    <w:p w14:paraId="114B935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7</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其他规定。</w:t>
      </w:r>
    </w:p>
    <w:p w14:paraId="14F08C0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7</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投标文件的其他规定见供应商须知前附表。</w:t>
      </w:r>
    </w:p>
    <w:p w14:paraId="7863999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8</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未尽事宜</w:t>
      </w:r>
    </w:p>
    <w:p w14:paraId="6C897F84">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8</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其他未尽事宜按中华人民共和国政府采购法律法规的规定执行。</w:t>
      </w:r>
    </w:p>
    <w:p w14:paraId="25F25EF7">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39</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文件解释权</w:t>
      </w:r>
    </w:p>
    <w:p w14:paraId="33002CB3">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39</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本招标文件的解释权归采购人</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或采购代理机构</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所有。</w:t>
      </w:r>
    </w:p>
    <w:p w14:paraId="55694DF9">
      <w:pPr>
        <w:spacing w:line="360" w:lineRule="auto"/>
        <w:outlineLvl w:val="0"/>
        <w:rPr>
          <w:rFonts w:ascii="宋体" w:hAnsi="宋体" w:eastAsia="宋体" w:cs="宋体"/>
          <w:b/>
          <w:bCs/>
          <w:color w:val="auto"/>
          <w:sz w:val="24"/>
          <w:szCs w:val="24"/>
          <w:highlight w:val="none"/>
        </w:rPr>
      </w:pPr>
      <w:bookmarkStart w:id="18" w:name="_Toc2490"/>
      <w:r>
        <w:rPr>
          <w:rFonts w:hint="eastAsia" w:ascii="宋体" w:hAnsi="宋体" w:eastAsia="宋体" w:cs="宋体"/>
          <w:b/>
          <w:bCs/>
          <w:color w:val="auto"/>
          <w:sz w:val="24"/>
          <w:szCs w:val="24"/>
          <w:highlight w:val="none"/>
        </w:rPr>
        <w:t>七、质疑处理</w:t>
      </w:r>
      <w:bookmarkEnd w:id="18"/>
    </w:p>
    <w:p w14:paraId="673C4F6E">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40.1 提出质疑的供应商应当是参与所质疑项目采购活动的供应商。潜在供应商依法获取其可质疑的</w:t>
      </w:r>
      <w:r>
        <w:rPr>
          <w:rFonts w:hint="eastAsia" w:ascii="宋体" w:hAnsi="宋体" w:eastAsia="宋体" w:cs="Times New Roman"/>
          <w:color w:val="auto"/>
          <w:sz w:val="24"/>
          <w:szCs w:val="24"/>
          <w:highlight w:val="none"/>
          <w:lang w:eastAsia="zh-CN"/>
        </w:rPr>
        <w:t>招标文件</w:t>
      </w:r>
      <w:r>
        <w:rPr>
          <w:rFonts w:hint="eastAsia" w:ascii="宋体" w:hAnsi="宋体" w:eastAsia="宋体" w:cs="Times New Roman"/>
          <w:color w:val="auto"/>
          <w:sz w:val="24"/>
          <w:szCs w:val="24"/>
          <w:highlight w:val="none"/>
        </w:rPr>
        <w:t>的，可以对</w:t>
      </w:r>
      <w:r>
        <w:rPr>
          <w:rFonts w:hint="eastAsia" w:ascii="宋体" w:hAnsi="宋体" w:eastAsia="宋体" w:cs="Times New Roman"/>
          <w:color w:val="auto"/>
          <w:sz w:val="24"/>
          <w:szCs w:val="24"/>
          <w:highlight w:val="none"/>
          <w:lang w:eastAsia="zh-CN"/>
        </w:rPr>
        <w:t>招标文件</w:t>
      </w:r>
      <w:r>
        <w:rPr>
          <w:rFonts w:hint="eastAsia" w:ascii="宋体" w:hAnsi="宋体" w:eastAsia="宋体" w:cs="Times New Roman"/>
          <w:color w:val="auto"/>
          <w:sz w:val="24"/>
          <w:szCs w:val="24"/>
          <w:highlight w:val="none"/>
        </w:rPr>
        <w:t>提出质疑。</w:t>
      </w:r>
    </w:p>
    <w:p w14:paraId="74141796">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40.2供应商认为</w:t>
      </w:r>
      <w:r>
        <w:rPr>
          <w:rFonts w:hint="eastAsia" w:ascii="宋体" w:hAnsi="宋体" w:eastAsia="宋体" w:cs="Times New Roman"/>
          <w:color w:val="auto"/>
          <w:sz w:val="24"/>
          <w:szCs w:val="24"/>
          <w:highlight w:val="none"/>
          <w:lang w:eastAsia="zh-CN"/>
        </w:rPr>
        <w:t>招标文件</w:t>
      </w:r>
      <w:r>
        <w:rPr>
          <w:rFonts w:hint="eastAsia" w:ascii="宋体" w:hAnsi="宋体" w:eastAsia="宋体" w:cs="Times New Roman"/>
          <w:color w:val="auto"/>
          <w:sz w:val="24"/>
          <w:szCs w:val="24"/>
          <w:highlight w:val="none"/>
        </w:rPr>
        <w:t>、采购过程和采购结果使自己的权益受到损害的，可以在知道或应知其权益受到损害之日起七个工作日内，以书面形式向代理机构及采购人提出质疑。上述应知其权益受到损害之日，是指：</w:t>
      </w:r>
    </w:p>
    <w:p w14:paraId="0FA2FE1A">
      <w:pPr>
        <w:adjustRightInd w:val="0"/>
        <w:snapToGrid w:val="0"/>
        <w:spacing w:line="400" w:lineRule="exact"/>
        <w:rPr>
          <w:rFonts w:ascii="Times New Roman" w:hAnsi="宋体" w:eastAsia="宋体" w:cs="宋体"/>
          <w:color w:val="auto"/>
          <w:kern w:val="0"/>
          <w:sz w:val="24"/>
          <w:szCs w:val="24"/>
          <w:highlight w:val="none"/>
        </w:rPr>
      </w:pPr>
      <w:r>
        <w:rPr>
          <w:rFonts w:hint="eastAsia" w:ascii="宋体" w:hAnsi="宋体" w:eastAsia="宋体" w:cs="Times New Roman"/>
          <w:color w:val="auto"/>
          <w:sz w:val="24"/>
          <w:szCs w:val="24"/>
          <w:highlight w:val="none"/>
        </w:rPr>
        <w:t>40.2.1</w:t>
      </w:r>
      <w:r>
        <w:rPr>
          <w:rFonts w:hint="eastAsia" w:ascii="Times New Roman" w:hAnsi="宋体" w:eastAsia="宋体" w:cs="宋体"/>
          <w:color w:val="auto"/>
          <w:kern w:val="0"/>
          <w:sz w:val="24"/>
          <w:szCs w:val="24"/>
          <w:highlight w:val="none"/>
        </w:rPr>
        <w:t>对可以质疑的</w:t>
      </w:r>
      <w:r>
        <w:rPr>
          <w:rFonts w:hint="eastAsia" w:ascii="Times New Roman" w:hAnsi="宋体" w:eastAsia="宋体" w:cs="宋体"/>
          <w:color w:val="auto"/>
          <w:kern w:val="0"/>
          <w:sz w:val="24"/>
          <w:szCs w:val="24"/>
          <w:highlight w:val="none"/>
          <w:lang w:eastAsia="zh-CN"/>
        </w:rPr>
        <w:t>招标文件</w:t>
      </w:r>
      <w:r>
        <w:rPr>
          <w:rFonts w:hint="eastAsia" w:ascii="Times New Roman" w:hAnsi="宋体" w:eastAsia="宋体" w:cs="宋体"/>
          <w:color w:val="auto"/>
          <w:kern w:val="0"/>
          <w:sz w:val="24"/>
          <w:szCs w:val="24"/>
          <w:highlight w:val="none"/>
        </w:rPr>
        <w:t>提出质疑的，为收到</w:t>
      </w:r>
      <w:r>
        <w:rPr>
          <w:rFonts w:hint="eastAsia" w:ascii="Times New Roman" w:hAnsi="宋体" w:eastAsia="宋体" w:cs="宋体"/>
          <w:color w:val="auto"/>
          <w:kern w:val="0"/>
          <w:sz w:val="24"/>
          <w:szCs w:val="24"/>
          <w:highlight w:val="none"/>
          <w:lang w:eastAsia="zh-CN"/>
        </w:rPr>
        <w:t>招标文件</w:t>
      </w:r>
      <w:r>
        <w:rPr>
          <w:rFonts w:hint="eastAsia" w:ascii="Times New Roman" w:hAnsi="宋体" w:eastAsia="宋体" w:cs="宋体"/>
          <w:color w:val="auto"/>
          <w:kern w:val="0"/>
          <w:sz w:val="24"/>
          <w:szCs w:val="24"/>
          <w:highlight w:val="none"/>
        </w:rPr>
        <w:t>之日或者</w:t>
      </w:r>
      <w:r>
        <w:rPr>
          <w:rFonts w:hint="eastAsia" w:ascii="Times New Roman" w:hAnsi="宋体" w:eastAsia="宋体" w:cs="宋体"/>
          <w:color w:val="auto"/>
          <w:kern w:val="0"/>
          <w:sz w:val="24"/>
          <w:szCs w:val="24"/>
          <w:highlight w:val="none"/>
          <w:lang w:eastAsia="zh-CN"/>
        </w:rPr>
        <w:t>招标文件</w:t>
      </w:r>
      <w:r>
        <w:rPr>
          <w:rFonts w:hint="eastAsia" w:ascii="Times New Roman" w:hAnsi="宋体" w:eastAsia="宋体" w:cs="宋体"/>
          <w:color w:val="auto"/>
          <w:kern w:val="0"/>
          <w:sz w:val="24"/>
          <w:szCs w:val="24"/>
          <w:highlight w:val="none"/>
        </w:rPr>
        <w:t>公告期限届满之日；</w:t>
      </w:r>
    </w:p>
    <w:p w14:paraId="20C09E5E">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40.2.2</w:t>
      </w:r>
      <w:r>
        <w:rPr>
          <w:rFonts w:hint="eastAsia" w:ascii="Times New Roman" w:hAnsi="宋体" w:eastAsia="宋体" w:cs="宋体"/>
          <w:color w:val="auto"/>
          <w:kern w:val="0"/>
          <w:sz w:val="24"/>
          <w:szCs w:val="24"/>
          <w:highlight w:val="none"/>
        </w:rPr>
        <w:t>对采购过程提出质疑的，为各采购程序环节结束之日；</w:t>
      </w:r>
    </w:p>
    <w:p w14:paraId="55458E22">
      <w:pPr>
        <w:adjustRightInd w:val="0"/>
        <w:snapToGrid w:val="0"/>
        <w:spacing w:line="400" w:lineRule="exact"/>
        <w:rPr>
          <w:rFonts w:ascii="Times New Roman" w:hAnsi="宋体" w:eastAsia="宋体" w:cs="宋体"/>
          <w:color w:val="auto"/>
          <w:kern w:val="0"/>
          <w:sz w:val="24"/>
          <w:szCs w:val="24"/>
          <w:highlight w:val="none"/>
        </w:rPr>
      </w:pPr>
      <w:r>
        <w:rPr>
          <w:rFonts w:hint="eastAsia" w:ascii="宋体" w:hAnsi="宋体" w:eastAsia="宋体" w:cs="Times New Roman"/>
          <w:color w:val="auto"/>
          <w:sz w:val="24"/>
          <w:szCs w:val="24"/>
          <w:highlight w:val="none"/>
        </w:rPr>
        <w:t>40.2.3</w:t>
      </w:r>
      <w:r>
        <w:rPr>
          <w:rFonts w:hint="eastAsia" w:ascii="Times New Roman" w:hAnsi="宋体" w:eastAsia="宋体" w:cs="宋体"/>
          <w:color w:val="auto"/>
          <w:kern w:val="0"/>
          <w:sz w:val="24"/>
          <w:szCs w:val="24"/>
          <w:highlight w:val="none"/>
        </w:rPr>
        <w:t>对中标或者成交结果提出质疑的，为中标或者成交结果公告期限届满之日。</w:t>
      </w:r>
    </w:p>
    <w:p w14:paraId="48B702EC">
      <w:pPr>
        <w:adjustRightInd w:val="0"/>
        <w:snapToGrid w:val="0"/>
        <w:spacing w:line="400" w:lineRule="exact"/>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auto"/>
          <w:kern w:val="0"/>
          <w:sz w:val="24"/>
          <w:szCs w:val="24"/>
          <w:highlight w:val="none"/>
        </w:rPr>
        <w:t>代理机构、采购人将只对供应商第一次质疑作出答复。</w:t>
      </w:r>
    </w:p>
    <w:p w14:paraId="1B54857A">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40.3质疑函必须按照本《政府采购质疑和投诉办法》要求的格式和内容进行填写。供应商如组成联合体参加投标，则质疑函中要求签字、盖章、加盖公章之处，联合体各方均须按要求签字、盖章、加盖公章。</w:t>
      </w:r>
    </w:p>
    <w:p w14:paraId="78A3A9A7">
      <w:pPr>
        <w:adjustRightInd w:val="0"/>
        <w:snapToGrid w:val="0"/>
        <w:spacing w:line="4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40.4 代理机构及采购人只接收以纸质原件形式送达的质疑。</w:t>
      </w:r>
    </w:p>
    <w:p w14:paraId="0AB487D5">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40.5 以下情形的质疑不予受理</w:t>
      </w:r>
    </w:p>
    <w:p w14:paraId="2CE41719">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40.5.1 内容不符合《政府采购质疑和投诉办法》第十二条规定的质疑。</w:t>
      </w:r>
    </w:p>
    <w:p w14:paraId="3800E4A4">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40.5.2 超出政府采购法定期限的质疑。</w:t>
      </w:r>
    </w:p>
    <w:p w14:paraId="689A764A">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40.5.3 以传真、电子邮件等方式递交的非原件形式的质疑。</w:t>
      </w:r>
    </w:p>
    <w:p w14:paraId="115E16F7">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40.5.4 未参加投标活动的供应商或在投标活动中自身权益未受到损害的供应商所提出的质疑。</w:t>
      </w:r>
    </w:p>
    <w:p w14:paraId="1D8F54E8">
      <w:pPr>
        <w:adjustRightInd w:val="0"/>
        <w:snapToGrid w:val="0"/>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40.5.5供应商组成联合体参加投标，联合体中任何一方或多方未按要求签字、盖章、加盖公章的质疑。</w:t>
      </w:r>
    </w:p>
    <w:p w14:paraId="09C2B42E">
      <w:pPr>
        <w:adjustRightInd w:val="0"/>
        <w:snapToGrid w:val="0"/>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40.6</w:t>
      </w:r>
      <w:r>
        <w:rPr>
          <w:rFonts w:hint="eastAsia" w:ascii="宋体" w:hAnsi="宋体" w:eastAsia="宋体" w:cs="Times New Roman"/>
          <w:b/>
          <w:color w:val="auto"/>
          <w:kern w:val="0"/>
          <w:sz w:val="24"/>
          <w:szCs w:val="24"/>
          <w:highlight w:val="none"/>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4CCC454C">
      <w:pPr>
        <w:rPr>
          <w:rFonts w:ascii="Calibri" w:hAnsi="Calibri" w:eastAsia="宋体" w:cs="Times New Roman"/>
          <w:color w:val="auto"/>
          <w:highlight w:val="none"/>
        </w:rPr>
      </w:pPr>
      <w:r>
        <w:rPr>
          <w:rFonts w:hint="eastAsia" w:ascii="Calibri" w:hAnsi="Calibri" w:eastAsia="宋体" w:cs="Times New Roman"/>
          <w:color w:val="auto"/>
          <w:highlight w:val="none"/>
        </w:rPr>
        <w:br w:type="page"/>
      </w:r>
    </w:p>
    <w:p w14:paraId="29CD53DE">
      <w:pPr>
        <w:pStyle w:val="2"/>
        <w:rPr>
          <w:rFonts w:hint="eastAsia"/>
          <w:color w:val="auto"/>
          <w:highlight w:val="none"/>
        </w:rPr>
      </w:pPr>
      <w:bookmarkStart w:id="19" w:name="_Toc31452"/>
      <w:bookmarkStart w:id="20" w:name="_Toc21941"/>
      <w:r>
        <w:rPr>
          <w:rFonts w:hint="eastAsia"/>
          <w:color w:val="auto"/>
          <w:highlight w:val="none"/>
        </w:rPr>
        <w:t>第三章　评标办法及标准</w:t>
      </w:r>
      <w:bookmarkEnd w:id="19"/>
      <w:bookmarkEnd w:id="20"/>
    </w:p>
    <w:p w14:paraId="0559C20C">
      <w:pPr>
        <w:shd w:val="clear" w:color="auto" w:fill="FFFFFF"/>
        <w:snapToGrid w:val="0"/>
        <w:spacing w:line="340" w:lineRule="exact"/>
        <w:jc w:val="center"/>
        <w:outlineLvl w:val="3"/>
        <w:rPr>
          <w:rFonts w:hint="eastAsia" w:ascii="宋体" w:hAnsi="宋体" w:eastAsia="宋体" w:cs="宋体"/>
          <w:b/>
          <w:bCs/>
          <w:color w:val="auto"/>
          <w:kern w:val="0"/>
          <w:sz w:val="24"/>
          <w:szCs w:val="24"/>
          <w:highlight w:val="none"/>
        </w:rPr>
      </w:pPr>
      <w:bookmarkStart w:id="21" w:name="_Toc19636"/>
      <w:r>
        <w:rPr>
          <w:rFonts w:hint="eastAsia" w:ascii="宋体" w:hAnsi="宋体" w:eastAsia="宋体" w:cs="宋体"/>
          <w:b/>
          <w:bCs/>
          <w:color w:val="auto"/>
          <w:kern w:val="0"/>
          <w:sz w:val="24"/>
          <w:szCs w:val="24"/>
          <w:highlight w:val="none"/>
        </w:rPr>
        <w:t>1、评标办法</w:t>
      </w:r>
    </w:p>
    <w:p w14:paraId="42B34014">
      <w:pPr>
        <w:spacing w:line="3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w:t>
      </w:r>
      <w:r>
        <w:rPr>
          <w:rFonts w:hint="eastAsia" w:ascii="宋体" w:hAnsi="宋体" w:eastAsia="宋体" w:cs="宋体"/>
          <w:b/>
          <w:color w:val="auto"/>
          <w:kern w:val="0"/>
          <w:sz w:val="24"/>
          <w:szCs w:val="24"/>
          <w:highlight w:val="none"/>
        </w:rPr>
        <w:t>按照《政府采购货物和服务招标投标管理办法》（中华人民共和国财政部令第87号）</w:t>
      </w:r>
      <w:r>
        <w:rPr>
          <w:rFonts w:hint="eastAsia" w:ascii="宋体" w:hAnsi="宋体" w:eastAsia="宋体" w:cs="宋体"/>
          <w:b/>
          <w:color w:val="auto"/>
          <w:sz w:val="24"/>
          <w:szCs w:val="24"/>
          <w:highlight w:val="none"/>
        </w:rPr>
        <w:t>规定的评审标准，采用综合评分法</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评审小组</w:t>
      </w:r>
      <w:r>
        <w:rPr>
          <w:rFonts w:hint="eastAsia" w:ascii="宋体" w:hAnsi="宋体" w:eastAsia="宋体" w:cs="宋体"/>
          <w:color w:val="auto"/>
          <w:kern w:val="0"/>
          <w:sz w:val="24"/>
          <w:szCs w:val="24"/>
          <w:highlight w:val="none"/>
        </w:rPr>
        <w:t>对全部满足</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文件实质性要求前提下，按照</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 xml:space="preserve">中规定的各项因素进行综合评审后，按评审后的综合得分由高到低顺序排列，以评标总得分最高的供应商作为中标候选人。得分相同的，按投标报价由低到高顺序排列。得分且投标报价相同的，按技术指标优劣顺序排列。 </w:t>
      </w:r>
    </w:p>
    <w:p w14:paraId="2153CC59">
      <w:pPr>
        <w:spacing w:line="3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2、评审标准</w:t>
      </w:r>
    </w:p>
    <w:p w14:paraId="6249AB22">
      <w:pPr>
        <w:spacing w:line="3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 初步评审标准</w:t>
      </w:r>
    </w:p>
    <w:p w14:paraId="7E7768ED">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2.1.1响应文件的初审分为资格性审查及符合性审查。</w:t>
      </w:r>
    </w:p>
    <w:p w14:paraId="00A642C5">
      <w:pPr>
        <w:spacing w:line="34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依据法律法规和</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的规定，在对响应文件详细评估之前，采购人或采购代理机构将依据供应商提交的响应文件按供应商须知前附表所述的资格标准对供应商进行资格审查，以确定其是否具备投标资格。</w:t>
      </w:r>
      <w:r>
        <w:rPr>
          <w:rFonts w:hint="eastAsia" w:ascii="宋体" w:hAnsi="宋体" w:eastAsia="宋体" w:cs="宋体"/>
          <w:b/>
          <w:color w:val="auto"/>
          <w:kern w:val="0"/>
          <w:sz w:val="24"/>
          <w:szCs w:val="24"/>
          <w:highlight w:val="none"/>
        </w:rPr>
        <w:t>如果供应商不具备投标资格，不满足</w:t>
      </w:r>
      <w:r>
        <w:rPr>
          <w:rFonts w:hint="eastAsia" w:ascii="宋体" w:hAnsi="宋体" w:eastAsia="宋体" w:cs="宋体"/>
          <w:b/>
          <w:color w:val="auto"/>
          <w:kern w:val="0"/>
          <w:sz w:val="24"/>
          <w:szCs w:val="24"/>
          <w:highlight w:val="none"/>
          <w:lang w:eastAsia="zh-CN"/>
        </w:rPr>
        <w:t>招标文件</w:t>
      </w:r>
      <w:r>
        <w:rPr>
          <w:rFonts w:hint="eastAsia" w:ascii="宋体" w:hAnsi="宋体" w:eastAsia="宋体" w:cs="宋体"/>
          <w:b/>
          <w:color w:val="auto"/>
          <w:kern w:val="0"/>
          <w:sz w:val="24"/>
          <w:szCs w:val="24"/>
          <w:highlight w:val="none"/>
        </w:rPr>
        <w:t>所规定的资格标准或提供资格证明文件不全的，其投标无效。</w:t>
      </w:r>
    </w:p>
    <w:p w14:paraId="0E85E121">
      <w:pPr>
        <w:spacing w:line="34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符合性检查：由</w:t>
      </w: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color w:val="auto"/>
          <w:kern w:val="0"/>
          <w:sz w:val="24"/>
          <w:szCs w:val="24"/>
          <w:highlight w:val="none"/>
        </w:rPr>
        <w:t>依据有关法律、法规及</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的要求，对符合资格的供应商的响应文件进行符合性审查，以确定是否对</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的实质性要求做出响应。只有通过符合性审查的供应商的响应文件才能进入下一阶段的评审！</w:t>
      </w:r>
    </w:p>
    <w:p w14:paraId="7DF9A384">
      <w:pPr>
        <w:spacing w:line="3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2.2 比较与评价</w:t>
      </w:r>
    </w:p>
    <w:p w14:paraId="1B7C0B8D">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color w:val="auto"/>
          <w:kern w:val="0"/>
          <w:sz w:val="24"/>
          <w:szCs w:val="24"/>
          <w:highlight w:val="none"/>
        </w:rPr>
        <w:t>对通过资格性审查和符合性审查的每个供应商的响应文件，按照</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中规定的评审标准</w:t>
      </w:r>
      <w:r>
        <w:rPr>
          <w:rFonts w:hint="eastAsia" w:ascii="宋体" w:hAnsi="宋体" w:eastAsia="宋体" w:cs="宋体"/>
          <w:color w:val="auto"/>
          <w:sz w:val="24"/>
          <w:szCs w:val="24"/>
          <w:highlight w:val="none"/>
        </w:rPr>
        <w:t>审查、评价响应文件是否符合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的商务、技术等实质性要求，并</w:t>
      </w:r>
      <w:r>
        <w:rPr>
          <w:rFonts w:hint="eastAsia" w:ascii="宋体" w:hAnsi="宋体" w:eastAsia="宋体" w:cs="宋体"/>
          <w:color w:val="auto"/>
          <w:kern w:val="0"/>
          <w:sz w:val="24"/>
          <w:szCs w:val="24"/>
          <w:highlight w:val="none"/>
        </w:rPr>
        <w:t>对响应文件的投标价格作进一步综合比较与评价。</w:t>
      </w:r>
    </w:p>
    <w:p w14:paraId="1FB4CA95">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2.3评审因素</w:t>
      </w:r>
    </w:p>
    <w:p w14:paraId="012B5A8F">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w:t>
      </w: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color w:val="auto"/>
          <w:kern w:val="0"/>
          <w:sz w:val="24"/>
          <w:szCs w:val="24"/>
          <w:highlight w:val="none"/>
        </w:rPr>
        <w:t>对全部满足</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实质性要求前提下，按照</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中规定的各项因素进行综合评审后，并以记名方式进行评分。在评标中，不得改变</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中规定的评标标准、方法和中标条件。</w:t>
      </w:r>
    </w:p>
    <w:p w14:paraId="4AB8E5DF">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2.3.2在评标中，不得改变</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规定的评标标准、方法和中标条件。不得将供应商的注册资本、资产总额、营业收入、从业人员、利润、纳税额等规模条件作为资格要求或者评审因素，也不得通过将除进口货物以外的生产厂家授权、承诺、证明、背书等作为资格要求，对供应商实行差别待遇或者歧视待遇。</w:t>
      </w:r>
    </w:p>
    <w:p w14:paraId="20E2B486">
      <w:pPr>
        <w:shd w:val="clear" w:color="auto" w:fill="FFFFFF"/>
        <w:snapToGrid w:val="0"/>
        <w:spacing w:line="340" w:lineRule="exact"/>
        <w:jc w:val="center"/>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3、评标程序</w:t>
      </w:r>
    </w:p>
    <w:p w14:paraId="107EA58B">
      <w:pP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资格性审查</w:t>
      </w:r>
      <w:r>
        <w:rPr>
          <w:rFonts w:hint="eastAsia" w:ascii="宋体" w:hAnsi="宋体" w:eastAsia="宋体" w:cs="宋体"/>
          <w:color w:val="auto"/>
          <w:sz w:val="24"/>
          <w:szCs w:val="24"/>
          <w:highlight w:val="none"/>
        </w:rPr>
        <w:t>　</w:t>
      </w:r>
    </w:p>
    <w:p w14:paraId="1884AA0B">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资格审查(由采购人或采购代理机构进行资格审查，若供应商资格审查未通过，将认定整个响应文件不响应招标文件而予以投标无效）</w:t>
      </w:r>
    </w:p>
    <w:tbl>
      <w:tblPr>
        <w:tblStyle w:val="4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117"/>
        <w:gridCol w:w="4720"/>
      </w:tblGrid>
      <w:tr w14:paraId="54E0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80" w:type="dxa"/>
            <w:vAlign w:val="center"/>
          </w:tcPr>
          <w:p w14:paraId="140928F8">
            <w:pPr>
              <w:pStyle w:val="136"/>
              <w:ind w:left="0" w:leftChars="0" w:firstLine="0" w:firstLineChars="0"/>
              <w:jc w:val="both"/>
              <w:rPr>
                <w:rFonts w:hint="eastAsia" w:ascii="宋体" w:hAnsi="宋体" w:cs="宋体"/>
                <w:b/>
                <w:color w:val="auto"/>
                <w:spacing w:val="0"/>
                <w:kern w:val="2"/>
                <w:sz w:val="21"/>
                <w:szCs w:val="21"/>
                <w:highlight w:val="none"/>
              </w:rPr>
            </w:pPr>
            <w:r>
              <w:rPr>
                <w:rFonts w:hint="eastAsia" w:ascii="宋体" w:hAnsi="宋体" w:cs="宋体"/>
                <w:b/>
                <w:color w:val="auto"/>
                <w:spacing w:val="0"/>
                <w:kern w:val="2"/>
                <w:sz w:val="21"/>
                <w:szCs w:val="21"/>
                <w:highlight w:val="none"/>
              </w:rPr>
              <w:t>序号</w:t>
            </w:r>
          </w:p>
        </w:tc>
        <w:tc>
          <w:tcPr>
            <w:tcW w:w="3117" w:type="dxa"/>
            <w:vAlign w:val="center"/>
          </w:tcPr>
          <w:p w14:paraId="17093117">
            <w:pPr>
              <w:pStyle w:val="136"/>
              <w:jc w:val="center"/>
              <w:rPr>
                <w:rFonts w:hint="eastAsia" w:ascii="宋体" w:hAnsi="宋体" w:cs="宋体"/>
                <w:b/>
                <w:color w:val="auto"/>
                <w:spacing w:val="0"/>
                <w:kern w:val="2"/>
                <w:sz w:val="21"/>
                <w:szCs w:val="21"/>
                <w:highlight w:val="none"/>
              </w:rPr>
            </w:pPr>
            <w:r>
              <w:rPr>
                <w:rFonts w:hint="eastAsia" w:ascii="宋体" w:hAnsi="宋体" w:cs="宋体"/>
                <w:b/>
                <w:color w:val="auto"/>
                <w:sz w:val="21"/>
                <w:szCs w:val="21"/>
                <w:highlight w:val="none"/>
              </w:rPr>
              <w:t>资格条件</w:t>
            </w:r>
          </w:p>
        </w:tc>
        <w:tc>
          <w:tcPr>
            <w:tcW w:w="4720" w:type="dxa"/>
            <w:vAlign w:val="center"/>
          </w:tcPr>
          <w:p w14:paraId="5D6F3FEA">
            <w:pPr>
              <w:pStyle w:val="136"/>
              <w:jc w:val="center"/>
              <w:rPr>
                <w:rFonts w:hint="eastAsia" w:ascii="宋体" w:hAnsi="宋体" w:cs="宋体"/>
                <w:b/>
                <w:color w:val="auto"/>
                <w:spacing w:val="0"/>
                <w:kern w:val="2"/>
                <w:sz w:val="21"/>
                <w:szCs w:val="21"/>
                <w:highlight w:val="none"/>
              </w:rPr>
            </w:pPr>
            <w:r>
              <w:rPr>
                <w:rFonts w:hint="eastAsia" w:ascii="宋体" w:hAnsi="宋体" w:cs="宋体"/>
                <w:b/>
                <w:color w:val="auto"/>
                <w:sz w:val="21"/>
                <w:szCs w:val="21"/>
                <w:highlight w:val="none"/>
              </w:rPr>
              <w:t>审查内容和审查标准</w:t>
            </w:r>
          </w:p>
        </w:tc>
      </w:tr>
      <w:tr w14:paraId="4EA6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80" w:type="dxa"/>
            <w:vAlign w:val="center"/>
          </w:tcPr>
          <w:p w14:paraId="1E859EF8">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1</w:t>
            </w:r>
          </w:p>
        </w:tc>
        <w:tc>
          <w:tcPr>
            <w:tcW w:w="3117" w:type="dxa"/>
            <w:vAlign w:val="center"/>
          </w:tcPr>
          <w:p w14:paraId="142F4FE6">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具有独立承担民事责任的能力</w:t>
            </w:r>
          </w:p>
        </w:tc>
        <w:tc>
          <w:tcPr>
            <w:tcW w:w="4720" w:type="dxa"/>
            <w:vAlign w:val="center"/>
          </w:tcPr>
          <w:p w14:paraId="4AE90928">
            <w:pPr>
              <w:pStyle w:val="136"/>
              <w:widowControl w:val="0"/>
              <w:wordWrap/>
              <w:adjustRightInd/>
              <w:snapToGrid/>
              <w:spacing w:line="360" w:lineRule="exact"/>
              <w:ind w:left="0" w:leftChars="0" w:firstLine="0" w:firstLineChars="0"/>
              <w:jc w:val="both"/>
              <w:textAlignment w:val="auto"/>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须提供在中华人民共和国境内注册的法人或其他组织或自然人的营业执照副本或事业法人登记证或执业许可证或身份证等相关证明扫描件（除身份证外其余证件须加盖电子公章）</w:t>
            </w:r>
          </w:p>
        </w:tc>
      </w:tr>
      <w:tr w14:paraId="02EA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680" w:type="dxa"/>
            <w:vAlign w:val="center"/>
          </w:tcPr>
          <w:p w14:paraId="48335A23">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2</w:t>
            </w:r>
          </w:p>
        </w:tc>
        <w:tc>
          <w:tcPr>
            <w:tcW w:w="3117" w:type="dxa"/>
            <w:vAlign w:val="center"/>
          </w:tcPr>
          <w:p w14:paraId="1F3CEF8B">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具有良好的商业信誉和健全的财务会计制度</w:t>
            </w:r>
          </w:p>
        </w:tc>
        <w:tc>
          <w:tcPr>
            <w:tcW w:w="4720" w:type="dxa"/>
            <w:vAlign w:val="center"/>
          </w:tcPr>
          <w:p w14:paraId="73667ADB">
            <w:pPr>
              <w:pStyle w:val="136"/>
              <w:widowControl w:val="0"/>
              <w:wordWrap/>
              <w:adjustRightInd/>
              <w:snapToGrid/>
              <w:spacing w:line="360" w:lineRule="exact"/>
              <w:ind w:left="0" w:leftChars="0" w:firstLine="0" w:firstLineChars="0"/>
              <w:jc w:val="both"/>
              <w:textAlignment w:val="auto"/>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须提供本单位上一年度由会计师事务所出具的财务审计报告（当上一年度审计报告未出来时，可提供前一年度审计报告），审计报告须包括资产负债表、利润表、现金流量表、所有者权益变动（如有）及其附注（扫描件并加盖本单位电子公章）。如投标人无法提供上年度审计报告，则需提供开标日前三个月内银行出具的资信证明。银行资信证明可提供原件扫描件加盖电子公章。</w:t>
            </w:r>
          </w:p>
        </w:tc>
      </w:tr>
      <w:tr w14:paraId="4C64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80" w:type="dxa"/>
            <w:vAlign w:val="center"/>
          </w:tcPr>
          <w:p w14:paraId="3135E85F">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3</w:t>
            </w:r>
          </w:p>
        </w:tc>
        <w:tc>
          <w:tcPr>
            <w:tcW w:w="3117" w:type="dxa"/>
            <w:vAlign w:val="center"/>
          </w:tcPr>
          <w:p w14:paraId="6978A3A9">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具有履行合同所必需的设备和专业技术能力</w:t>
            </w:r>
          </w:p>
        </w:tc>
        <w:tc>
          <w:tcPr>
            <w:tcW w:w="4720" w:type="dxa"/>
            <w:vAlign w:val="center"/>
          </w:tcPr>
          <w:p w14:paraId="5AFF282D">
            <w:pPr>
              <w:pStyle w:val="136"/>
              <w:widowControl w:val="0"/>
              <w:wordWrap/>
              <w:adjustRightInd/>
              <w:snapToGrid/>
              <w:spacing w:line="360" w:lineRule="exact"/>
              <w:ind w:left="0" w:leftChars="0" w:firstLine="0" w:firstLineChars="0"/>
              <w:jc w:val="both"/>
              <w:textAlignment w:val="auto"/>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须提供具备履行合同所必需的设备和专业技术能力的证明材料或书面声明原件扫描件</w:t>
            </w:r>
          </w:p>
        </w:tc>
      </w:tr>
      <w:tr w14:paraId="6786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80" w:type="dxa"/>
            <w:vAlign w:val="center"/>
          </w:tcPr>
          <w:p w14:paraId="074BB4FE">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4</w:t>
            </w:r>
          </w:p>
        </w:tc>
        <w:tc>
          <w:tcPr>
            <w:tcW w:w="3117" w:type="dxa"/>
            <w:vAlign w:val="center"/>
          </w:tcPr>
          <w:p w14:paraId="25A92CD4">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有依法缴纳税收和依法缴纳社会保障资金的记录</w:t>
            </w:r>
          </w:p>
        </w:tc>
        <w:tc>
          <w:tcPr>
            <w:tcW w:w="4720" w:type="dxa"/>
            <w:vAlign w:val="center"/>
          </w:tcPr>
          <w:p w14:paraId="6976AA1C">
            <w:pPr>
              <w:pStyle w:val="136"/>
              <w:widowControl w:val="0"/>
              <w:wordWrap/>
              <w:adjustRightInd/>
              <w:snapToGrid/>
              <w:spacing w:line="360" w:lineRule="exact"/>
              <w:ind w:left="0" w:leftChars="0" w:firstLine="0" w:firstLineChars="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须提供响应文件递交截止日期之前六个月内任何一期的纳税记录或证明文件原件扫描件加盖电子公章（依法免税的应提供相应文件说明）</w:t>
            </w:r>
          </w:p>
          <w:p w14:paraId="29D33494">
            <w:pPr>
              <w:pStyle w:val="136"/>
              <w:widowControl w:val="0"/>
              <w:wordWrap/>
              <w:adjustRightInd/>
              <w:snapToGrid/>
              <w:spacing w:line="360" w:lineRule="exact"/>
              <w:ind w:left="0" w:leftChars="0" w:firstLine="0" w:firstLineChars="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须提供响应文件递交截止日期之前</w:t>
            </w:r>
            <w:r>
              <w:rPr>
                <w:rFonts w:hint="eastAsia" w:ascii="宋体" w:hAnsi="宋体" w:cs="宋体"/>
                <w:color w:val="auto"/>
                <w:sz w:val="21"/>
                <w:szCs w:val="21"/>
                <w:highlight w:val="none"/>
                <w:lang w:val="en-US" w:eastAsia="zh-CN"/>
              </w:rPr>
              <w:t>三个月</w:t>
            </w:r>
            <w:r>
              <w:rPr>
                <w:rFonts w:hint="eastAsia" w:ascii="宋体" w:hAnsi="宋体" w:cs="宋体"/>
                <w:color w:val="auto"/>
                <w:sz w:val="21"/>
                <w:szCs w:val="21"/>
                <w:highlight w:val="none"/>
              </w:rPr>
              <w:t>内为员工缴纳社会保障资金的证明材料原件扫描件加盖电子公章（</w:t>
            </w:r>
            <w:r>
              <w:rPr>
                <w:rFonts w:hint="eastAsia" w:ascii="宋体" w:hAnsi="宋体" w:cs="宋体"/>
                <w:color w:val="auto"/>
                <w:sz w:val="21"/>
                <w:szCs w:val="21"/>
                <w:highlight w:val="none"/>
                <w:lang w:val="en-US" w:eastAsia="zh-CN"/>
              </w:rPr>
              <w:t>近三个月</w:t>
            </w:r>
            <w:r>
              <w:rPr>
                <w:rFonts w:hint="eastAsia" w:ascii="宋体" w:hAnsi="宋体" w:cs="宋体"/>
                <w:color w:val="auto"/>
                <w:sz w:val="21"/>
                <w:szCs w:val="21"/>
                <w:highlight w:val="none"/>
              </w:rPr>
              <w:t>任意一个月即可），证明材料是缴纳社会保险的凭据（专用收据或社会保险缴纳清单）（依法不需要缴纳社会保障资金的应提供相应文件说明）</w:t>
            </w:r>
          </w:p>
        </w:tc>
      </w:tr>
      <w:tr w14:paraId="15EF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80" w:type="dxa"/>
            <w:vAlign w:val="center"/>
          </w:tcPr>
          <w:p w14:paraId="35E8A569">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5</w:t>
            </w:r>
          </w:p>
        </w:tc>
        <w:tc>
          <w:tcPr>
            <w:tcW w:w="3117" w:type="dxa"/>
            <w:vAlign w:val="center"/>
          </w:tcPr>
          <w:p w14:paraId="1352B664">
            <w:pPr>
              <w:pStyle w:val="136"/>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参加政府采购活动前三年内，在经营活动中没有重大违法记录</w:t>
            </w:r>
          </w:p>
        </w:tc>
        <w:tc>
          <w:tcPr>
            <w:tcW w:w="4720" w:type="dxa"/>
            <w:vAlign w:val="center"/>
          </w:tcPr>
          <w:p w14:paraId="57B6C6F8">
            <w:pPr>
              <w:pStyle w:val="136"/>
              <w:ind w:left="0" w:leftChars="0" w:firstLine="0" w:firstLineChars="0"/>
              <w:jc w:val="left"/>
              <w:rPr>
                <w:rFonts w:hint="eastAsia"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须提供声明函原件扫描件</w:t>
            </w:r>
          </w:p>
        </w:tc>
      </w:tr>
      <w:tr w14:paraId="4A8D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80" w:type="dxa"/>
            <w:vAlign w:val="center"/>
          </w:tcPr>
          <w:p w14:paraId="7DF76E02">
            <w:pPr>
              <w:pStyle w:val="136"/>
              <w:ind w:left="0" w:leftChars="0" w:firstLine="0" w:firstLineChars="0"/>
              <w:jc w:val="both"/>
              <w:rPr>
                <w:rFonts w:hint="eastAsia" w:ascii="宋体" w:hAnsi="宋体" w:eastAsia="宋体" w:cs="宋体"/>
                <w:bCs w:val="0"/>
                <w:color w:val="auto"/>
                <w:spacing w:val="0"/>
                <w:kern w:val="2"/>
                <w:sz w:val="21"/>
                <w:szCs w:val="21"/>
                <w:highlight w:val="none"/>
                <w:lang w:val="en-US" w:eastAsia="zh-CN"/>
              </w:rPr>
            </w:pPr>
            <w:r>
              <w:rPr>
                <w:rFonts w:hint="eastAsia" w:ascii="宋体" w:hAnsi="宋体" w:cs="宋体"/>
                <w:bCs w:val="0"/>
                <w:color w:val="auto"/>
                <w:spacing w:val="0"/>
                <w:kern w:val="2"/>
                <w:sz w:val="21"/>
                <w:szCs w:val="21"/>
                <w:highlight w:val="none"/>
                <w:lang w:val="en-US" w:eastAsia="zh-CN"/>
              </w:rPr>
              <w:t>6</w:t>
            </w:r>
          </w:p>
        </w:tc>
        <w:tc>
          <w:tcPr>
            <w:tcW w:w="3117" w:type="dxa"/>
            <w:vAlign w:val="center"/>
          </w:tcPr>
          <w:p w14:paraId="10F48B08">
            <w:pPr>
              <w:pStyle w:val="136"/>
              <w:ind w:left="0" w:leftChars="0" w:firstLine="0" w:firstLineChars="0"/>
              <w:jc w:val="both"/>
              <w:rPr>
                <w:rFonts w:hint="eastAsia"/>
                <w:color w:val="auto"/>
                <w:kern w:val="2"/>
                <w:sz w:val="21"/>
                <w:szCs w:val="21"/>
                <w:highlight w:val="none"/>
              </w:rPr>
            </w:pPr>
            <w:r>
              <w:rPr>
                <w:rFonts w:hint="eastAsia"/>
                <w:color w:val="auto"/>
                <w:kern w:val="2"/>
                <w:sz w:val="21"/>
                <w:szCs w:val="21"/>
                <w:highlight w:val="none"/>
              </w:rPr>
              <w:t>中华人民共和国政府采购法律法规相关规定的其他条件。</w:t>
            </w:r>
          </w:p>
        </w:tc>
        <w:tc>
          <w:tcPr>
            <w:tcW w:w="4720" w:type="dxa"/>
            <w:vAlign w:val="center"/>
          </w:tcPr>
          <w:p w14:paraId="35632D2B">
            <w:pPr>
              <w:pStyle w:val="136"/>
              <w:numPr>
                <w:ilvl w:val="0"/>
                <w:numId w:val="0"/>
              </w:numPr>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color w:val="auto"/>
                <w:sz w:val="21"/>
                <w:szCs w:val="21"/>
                <w:highlight w:val="none"/>
              </w:rPr>
              <w:t>须提供声明函原件</w:t>
            </w:r>
          </w:p>
        </w:tc>
      </w:tr>
      <w:tr w14:paraId="6C76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80" w:type="dxa"/>
            <w:vAlign w:val="center"/>
          </w:tcPr>
          <w:p w14:paraId="3655D7DF">
            <w:pPr>
              <w:pStyle w:val="136"/>
              <w:ind w:left="0" w:leftChars="0" w:firstLine="0" w:firstLineChars="0"/>
              <w:jc w:val="both"/>
              <w:rPr>
                <w:rFonts w:hint="default" w:ascii="宋体" w:hAnsi="宋体" w:cs="宋体"/>
                <w:bCs w:val="0"/>
                <w:color w:val="auto"/>
                <w:spacing w:val="0"/>
                <w:kern w:val="2"/>
                <w:sz w:val="21"/>
                <w:szCs w:val="21"/>
                <w:highlight w:val="none"/>
                <w:lang w:val="en-US" w:eastAsia="zh-CN"/>
              </w:rPr>
            </w:pPr>
            <w:r>
              <w:rPr>
                <w:rFonts w:hint="eastAsia" w:ascii="宋体" w:hAnsi="宋体" w:cs="宋体"/>
                <w:bCs w:val="0"/>
                <w:color w:val="auto"/>
                <w:spacing w:val="0"/>
                <w:kern w:val="2"/>
                <w:sz w:val="21"/>
                <w:szCs w:val="21"/>
                <w:highlight w:val="none"/>
                <w:lang w:val="en-US" w:eastAsia="zh-CN"/>
              </w:rPr>
              <w:t>7</w:t>
            </w:r>
          </w:p>
        </w:tc>
        <w:tc>
          <w:tcPr>
            <w:tcW w:w="3117" w:type="dxa"/>
            <w:vAlign w:val="center"/>
          </w:tcPr>
          <w:p w14:paraId="011CEA94">
            <w:pPr>
              <w:pStyle w:val="136"/>
              <w:ind w:left="0" w:leftChars="0" w:firstLine="0" w:firstLineChars="0"/>
              <w:jc w:val="both"/>
              <w:rPr>
                <w:rFonts w:hint="eastAsia"/>
                <w:color w:val="auto"/>
                <w:kern w:val="2"/>
                <w:sz w:val="21"/>
                <w:szCs w:val="21"/>
                <w:highlight w:val="none"/>
              </w:rPr>
            </w:pPr>
            <w:r>
              <w:rPr>
                <w:rFonts w:hint="eastAsia"/>
                <w:color w:val="auto"/>
                <w:kern w:val="2"/>
                <w:sz w:val="21"/>
                <w:szCs w:val="21"/>
                <w:highlight w:val="none"/>
                <w:lang w:val="en-US" w:eastAsia="zh-CN"/>
              </w:rPr>
              <w:t>投标供应商须具备有效的《保安服务许可证》</w:t>
            </w:r>
          </w:p>
        </w:tc>
        <w:tc>
          <w:tcPr>
            <w:tcW w:w="4720" w:type="dxa"/>
            <w:vAlign w:val="center"/>
          </w:tcPr>
          <w:p w14:paraId="5A85C01D">
            <w:pPr>
              <w:pStyle w:val="136"/>
              <w:numPr>
                <w:ilvl w:val="0"/>
                <w:numId w:val="0"/>
              </w:numPr>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须提供</w:t>
            </w:r>
            <w:r>
              <w:rPr>
                <w:rFonts w:hint="eastAsia" w:ascii="宋体" w:hAnsi="宋体" w:cs="宋体"/>
                <w:color w:val="auto"/>
                <w:sz w:val="21"/>
                <w:szCs w:val="21"/>
                <w:highlight w:val="none"/>
                <w:lang w:val="en-US" w:eastAsia="zh-CN"/>
              </w:rPr>
              <w:t>有效的《保安服务许可证》</w:t>
            </w:r>
            <w:r>
              <w:rPr>
                <w:rFonts w:hint="eastAsia" w:ascii="宋体" w:hAnsi="宋体" w:eastAsia="宋体" w:cs="Times New Roman"/>
                <w:color w:val="auto"/>
                <w:sz w:val="21"/>
                <w:szCs w:val="21"/>
                <w:highlight w:val="none"/>
                <w:lang w:val="en-US" w:eastAsia="zh-CN"/>
              </w:rPr>
              <w:t>原件扫描件</w:t>
            </w:r>
          </w:p>
        </w:tc>
      </w:tr>
      <w:tr w14:paraId="5B98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Align w:val="center"/>
          </w:tcPr>
          <w:p w14:paraId="5805051E">
            <w:pPr>
              <w:pStyle w:val="136"/>
              <w:ind w:left="0" w:leftChars="0" w:firstLine="0" w:firstLineChars="0"/>
              <w:jc w:val="both"/>
              <w:rPr>
                <w:rFonts w:hint="eastAsia" w:ascii="宋体" w:hAnsi="宋体" w:eastAsia="宋体" w:cs="宋体"/>
                <w:bCs w:val="0"/>
                <w:color w:val="auto"/>
                <w:spacing w:val="0"/>
                <w:kern w:val="2"/>
                <w:sz w:val="21"/>
                <w:szCs w:val="21"/>
                <w:highlight w:val="none"/>
                <w:lang w:eastAsia="zh-CN"/>
              </w:rPr>
            </w:pPr>
            <w:r>
              <w:rPr>
                <w:rFonts w:hint="eastAsia" w:ascii="宋体" w:hAnsi="宋体" w:cs="宋体"/>
                <w:bCs w:val="0"/>
                <w:color w:val="auto"/>
                <w:spacing w:val="0"/>
                <w:kern w:val="2"/>
                <w:sz w:val="21"/>
                <w:szCs w:val="21"/>
                <w:highlight w:val="none"/>
                <w:lang w:val="en-US" w:eastAsia="zh-CN"/>
              </w:rPr>
              <w:t>8</w:t>
            </w:r>
          </w:p>
        </w:tc>
        <w:tc>
          <w:tcPr>
            <w:tcW w:w="3117" w:type="dxa"/>
            <w:vAlign w:val="center"/>
          </w:tcPr>
          <w:p w14:paraId="4EC4DBDC">
            <w:pPr>
              <w:pStyle w:val="136"/>
              <w:widowControl w:val="0"/>
              <w:numPr>
                <w:ilvl w:val="0"/>
                <w:numId w:val="0"/>
              </w:numPr>
              <w:wordWrap/>
              <w:adjustRightInd/>
              <w:snapToGrid/>
              <w:spacing w:line="360" w:lineRule="exact"/>
              <w:jc w:val="both"/>
              <w:textAlignment w:val="auto"/>
              <w:rPr>
                <w:rFonts w:hint="eastAsia"/>
                <w:color w:val="auto"/>
                <w:kern w:val="2"/>
                <w:sz w:val="21"/>
                <w:szCs w:val="21"/>
                <w:highlight w:val="none"/>
              </w:rPr>
            </w:pPr>
            <w:r>
              <w:rPr>
                <w:rFonts w:hint="eastAsia" w:ascii="宋体" w:hAnsi="宋体" w:eastAsia="宋体" w:cs="Times New Roman"/>
                <w:color w:val="auto"/>
                <w:sz w:val="21"/>
                <w:szCs w:val="21"/>
                <w:highlight w:val="none"/>
              </w:rPr>
              <w:t>凡拟参加本次招标项目的供应商须具有良好的信誉，未在“信用中国”网站（www.creditchina.gov.cn）被列入失信被执行人、</w:t>
            </w:r>
            <w:r>
              <w:rPr>
                <w:rFonts w:hint="eastAsia" w:ascii="宋体" w:hAnsi="宋体" w:eastAsia="宋体" w:cs="Times New Roman"/>
                <w:color w:val="auto"/>
                <w:sz w:val="21"/>
                <w:szCs w:val="21"/>
                <w:highlight w:val="none"/>
                <w:lang w:val="en-US" w:eastAsia="zh-CN"/>
              </w:rPr>
              <w:t>重大税收违法失信主体、</w:t>
            </w:r>
            <w:r>
              <w:rPr>
                <w:rFonts w:hint="eastAsia" w:ascii="宋体" w:hAnsi="宋体" w:eastAsia="宋体" w:cs="Times New Roman"/>
                <w:color w:val="auto"/>
                <w:sz w:val="21"/>
                <w:szCs w:val="21"/>
                <w:highlight w:val="none"/>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cs="Times New Roman"/>
                <w:color w:val="auto"/>
                <w:sz w:val="21"/>
                <w:szCs w:val="21"/>
                <w:highlight w:val="none"/>
                <w:lang w:eastAsia="zh-CN"/>
              </w:rPr>
              <w:t>参与</w:t>
            </w:r>
            <w:r>
              <w:rPr>
                <w:rFonts w:hint="eastAsia" w:ascii="宋体" w:hAnsi="宋体" w:eastAsia="宋体" w:cs="Times New Roman"/>
                <w:color w:val="auto"/>
                <w:sz w:val="21"/>
                <w:szCs w:val="21"/>
                <w:highlight w:val="none"/>
              </w:rPr>
              <w:t>本次招标活动；</w:t>
            </w:r>
          </w:p>
        </w:tc>
        <w:tc>
          <w:tcPr>
            <w:tcW w:w="4720" w:type="dxa"/>
            <w:vAlign w:val="center"/>
          </w:tcPr>
          <w:p w14:paraId="5475DD3D">
            <w:pPr>
              <w:pStyle w:val="136"/>
              <w:numPr>
                <w:ilvl w:val="0"/>
                <w:numId w:val="0"/>
              </w:numPr>
              <w:jc w:val="both"/>
              <w:rPr>
                <w:rFonts w:hint="eastAsia" w:ascii="宋体" w:hAnsi="宋体" w:cs="宋体"/>
                <w:bCs w:val="0"/>
                <w:color w:val="auto"/>
                <w:spacing w:val="0"/>
                <w:kern w:val="2"/>
                <w:sz w:val="21"/>
                <w:szCs w:val="21"/>
                <w:highlight w:val="none"/>
              </w:rPr>
            </w:pPr>
            <w:r>
              <w:rPr>
                <w:rFonts w:hint="eastAsia"/>
                <w:color w:val="auto"/>
                <w:sz w:val="21"/>
                <w:szCs w:val="21"/>
                <w:highlight w:val="none"/>
              </w:rPr>
              <w:t>凡拟参加本次招标项目的供应商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w:t>
            </w:r>
            <w:r>
              <w:rPr>
                <w:rFonts w:hint="eastAsia"/>
                <w:color w:val="auto"/>
                <w:kern w:val="2"/>
                <w:sz w:val="21"/>
                <w:szCs w:val="21"/>
                <w:highlight w:val="none"/>
              </w:rPr>
              <w:t>；</w:t>
            </w:r>
            <w:r>
              <w:rPr>
                <w:rFonts w:hint="eastAsia" w:ascii="宋体" w:hAnsi="宋体" w:cs="宋体"/>
                <w:bCs w:val="0"/>
                <w:color w:val="auto"/>
                <w:spacing w:val="0"/>
                <w:kern w:val="2"/>
                <w:sz w:val="21"/>
                <w:szCs w:val="21"/>
                <w:highlight w:val="none"/>
              </w:rPr>
              <w:t>以采购代理机构在“信用中国”网站及“中国政府采购网”</w:t>
            </w:r>
            <w:r>
              <w:rPr>
                <w:rFonts w:hint="eastAsia" w:ascii="宋体" w:hAnsi="宋体" w:cs="宋体"/>
                <w:bCs w:val="0"/>
                <w:color w:val="auto"/>
                <w:spacing w:val="0"/>
                <w:kern w:val="2"/>
                <w:sz w:val="21"/>
                <w:szCs w:val="21"/>
                <w:highlight w:val="none"/>
                <w:lang w:val="en-US" w:eastAsia="zh-CN"/>
              </w:rPr>
              <w:t>等网站</w:t>
            </w:r>
            <w:r>
              <w:rPr>
                <w:rFonts w:hint="eastAsia" w:ascii="宋体" w:hAnsi="宋体" w:cs="宋体"/>
                <w:bCs w:val="0"/>
                <w:color w:val="auto"/>
                <w:spacing w:val="0"/>
                <w:kern w:val="2"/>
                <w:sz w:val="21"/>
                <w:szCs w:val="21"/>
                <w:highlight w:val="none"/>
              </w:rPr>
              <w:t>查询结果为准。</w:t>
            </w:r>
          </w:p>
          <w:p w14:paraId="7FB4CE12">
            <w:pPr>
              <w:pStyle w:val="136"/>
              <w:numPr>
                <w:ilvl w:val="0"/>
                <w:numId w:val="0"/>
              </w:numPr>
              <w:jc w:val="both"/>
              <w:rPr>
                <w:rFonts w:hint="eastAsia" w:ascii="宋体" w:hAnsi="宋体" w:cs="宋体"/>
                <w:bCs w:val="0"/>
                <w:color w:val="auto"/>
                <w:spacing w:val="0"/>
                <w:kern w:val="2"/>
                <w:sz w:val="21"/>
                <w:szCs w:val="21"/>
                <w:highlight w:val="none"/>
              </w:rPr>
            </w:pPr>
          </w:p>
          <w:p w14:paraId="6B521E7A">
            <w:pPr>
              <w:pStyle w:val="136"/>
              <w:numPr>
                <w:ilvl w:val="0"/>
                <w:numId w:val="0"/>
              </w:numPr>
              <w:ind w:left="0" w:leftChars="0" w:firstLine="0" w:firstLineChars="0"/>
              <w:jc w:val="both"/>
              <w:rPr>
                <w:rFonts w:hint="eastAsia" w:ascii="宋体" w:hAnsi="宋体" w:cs="宋体"/>
                <w:bCs w:val="0"/>
                <w:color w:val="auto"/>
                <w:spacing w:val="0"/>
                <w:kern w:val="2"/>
                <w:sz w:val="21"/>
                <w:szCs w:val="21"/>
                <w:highlight w:val="none"/>
              </w:rPr>
            </w:pPr>
          </w:p>
        </w:tc>
      </w:tr>
      <w:tr w14:paraId="4452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Align w:val="center"/>
          </w:tcPr>
          <w:p w14:paraId="7046FAFE">
            <w:pPr>
              <w:pStyle w:val="136"/>
              <w:ind w:left="0" w:leftChars="0" w:firstLine="0" w:firstLineChars="0"/>
              <w:jc w:val="both"/>
              <w:rPr>
                <w:rFonts w:hint="default" w:ascii="宋体" w:hAnsi="宋体" w:cs="宋体"/>
                <w:bCs w:val="0"/>
                <w:color w:val="auto"/>
                <w:spacing w:val="0"/>
                <w:kern w:val="2"/>
                <w:sz w:val="21"/>
                <w:szCs w:val="21"/>
                <w:highlight w:val="none"/>
                <w:lang w:val="en-US" w:eastAsia="zh-CN"/>
              </w:rPr>
            </w:pPr>
            <w:r>
              <w:rPr>
                <w:rFonts w:hint="eastAsia" w:ascii="宋体" w:hAnsi="宋体" w:cs="宋体"/>
                <w:bCs w:val="0"/>
                <w:color w:val="auto"/>
                <w:spacing w:val="0"/>
                <w:kern w:val="2"/>
                <w:sz w:val="21"/>
                <w:szCs w:val="21"/>
                <w:highlight w:val="none"/>
                <w:lang w:val="en-US" w:eastAsia="zh-CN"/>
              </w:rPr>
              <w:t>9</w:t>
            </w:r>
          </w:p>
        </w:tc>
        <w:tc>
          <w:tcPr>
            <w:tcW w:w="3117" w:type="dxa"/>
            <w:vAlign w:val="center"/>
          </w:tcPr>
          <w:p w14:paraId="7CBE028E">
            <w:pPr>
              <w:pStyle w:val="136"/>
              <w:widowControl w:val="0"/>
              <w:wordWrap/>
              <w:adjustRightInd/>
              <w:snapToGrid/>
              <w:spacing w:line="360" w:lineRule="exact"/>
              <w:ind w:left="0" w:leftChars="0" w:firstLine="0" w:firstLineChars="0"/>
              <w:jc w:val="both"/>
              <w:textAlignment w:val="auto"/>
              <w:rPr>
                <w:rFonts w:hint="eastAsia"/>
                <w:color w:val="auto"/>
                <w:kern w:val="2"/>
                <w:sz w:val="21"/>
                <w:szCs w:val="21"/>
                <w:highlight w:val="none"/>
              </w:rPr>
            </w:pPr>
            <w:r>
              <w:rPr>
                <w:rFonts w:hint="eastAsia"/>
                <w:color w:val="auto"/>
                <w:kern w:val="2"/>
                <w:sz w:val="21"/>
                <w:szCs w:val="21"/>
                <w:highlight w:val="none"/>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tc>
        <w:tc>
          <w:tcPr>
            <w:tcW w:w="4720" w:type="dxa"/>
            <w:vAlign w:val="center"/>
          </w:tcPr>
          <w:p w14:paraId="468753CF">
            <w:pPr>
              <w:pStyle w:val="136"/>
              <w:numPr>
                <w:ilvl w:val="0"/>
                <w:numId w:val="0"/>
              </w:numPr>
              <w:ind w:left="0" w:leftChars="0" w:firstLine="0" w:firstLineChars="0"/>
              <w:jc w:val="both"/>
              <w:rPr>
                <w:rFonts w:hint="eastAsia" w:ascii="宋体" w:hAnsi="宋体" w:cs="宋体"/>
                <w:bCs w:val="0"/>
                <w:color w:val="auto"/>
                <w:spacing w:val="0"/>
                <w:kern w:val="2"/>
                <w:sz w:val="21"/>
                <w:szCs w:val="21"/>
                <w:highlight w:val="none"/>
              </w:rPr>
            </w:pPr>
            <w:r>
              <w:rPr>
                <w:rFonts w:hint="eastAsia" w:ascii="宋体" w:hAnsi="宋体" w:cs="宋体"/>
                <w:color w:val="auto"/>
                <w:sz w:val="21"/>
                <w:szCs w:val="21"/>
                <w:highlight w:val="none"/>
              </w:rPr>
              <w:t>须</w:t>
            </w:r>
            <w:r>
              <w:rPr>
                <w:rFonts w:hint="eastAsia" w:hAnsi="宋体" w:cs="宋体"/>
                <w:bCs w:val="0"/>
                <w:color w:val="auto"/>
                <w:spacing w:val="0"/>
                <w:kern w:val="2"/>
                <w:sz w:val="21"/>
                <w:szCs w:val="21"/>
                <w:highlight w:val="none"/>
                <w:lang w:val="en-US" w:eastAsia="zh-CN"/>
              </w:rPr>
              <w:t>提供相关内容承诺函</w:t>
            </w:r>
            <w:r>
              <w:rPr>
                <w:rFonts w:hint="eastAsia" w:ascii="宋体" w:hAnsi="宋体" w:cs="宋体"/>
                <w:bCs w:val="0"/>
                <w:color w:val="auto"/>
                <w:spacing w:val="0"/>
                <w:kern w:val="2"/>
                <w:sz w:val="21"/>
                <w:szCs w:val="21"/>
                <w:highlight w:val="none"/>
              </w:rPr>
              <w:t>。</w:t>
            </w:r>
          </w:p>
        </w:tc>
      </w:tr>
      <w:tr w14:paraId="3218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Align w:val="center"/>
          </w:tcPr>
          <w:p w14:paraId="518863B8">
            <w:pPr>
              <w:pStyle w:val="136"/>
              <w:ind w:left="0" w:leftChars="0" w:firstLine="0" w:firstLineChars="0"/>
              <w:jc w:val="both"/>
              <w:rPr>
                <w:rFonts w:hint="default" w:ascii="宋体" w:hAnsi="宋体" w:cs="宋体"/>
                <w:bCs w:val="0"/>
                <w:color w:val="auto"/>
                <w:spacing w:val="0"/>
                <w:kern w:val="2"/>
                <w:sz w:val="21"/>
                <w:szCs w:val="21"/>
                <w:highlight w:val="none"/>
                <w:lang w:val="en-US" w:eastAsia="zh-CN"/>
              </w:rPr>
            </w:pPr>
            <w:r>
              <w:rPr>
                <w:rFonts w:hint="eastAsia" w:ascii="宋体" w:hAnsi="宋体" w:cs="宋体"/>
                <w:bCs w:val="0"/>
                <w:color w:val="auto"/>
                <w:spacing w:val="0"/>
                <w:kern w:val="2"/>
                <w:sz w:val="21"/>
                <w:szCs w:val="21"/>
                <w:highlight w:val="none"/>
                <w:lang w:val="en-US" w:eastAsia="zh-CN"/>
              </w:rPr>
              <w:t>10</w:t>
            </w:r>
          </w:p>
        </w:tc>
        <w:tc>
          <w:tcPr>
            <w:tcW w:w="3117" w:type="dxa"/>
            <w:shd w:val="clear" w:color="auto" w:fill="auto"/>
            <w:vAlign w:val="center"/>
          </w:tcPr>
          <w:p w14:paraId="4BD2A6B7">
            <w:pPr>
              <w:pStyle w:val="136"/>
              <w:ind w:firstLine="0" w:firstLineChars="0"/>
              <w:jc w:val="both"/>
              <w:rPr>
                <w:rFonts w:hint="eastAsia" w:ascii="Times New Roman" w:hAnsi="Times New Roman" w:eastAsia="宋体" w:cs="Times New Roman"/>
                <w:bCs/>
                <w:color w:val="auto"/>
                <w:spacing w:val="10"/>
                <w:kern w:val="2"/>
                <w:sz w:val="24"/>
                <w:szCs w:val="24"/>
                <w:highlight w:val="none"/>
                <w:lang w:val="en-US" w:eastAsia="zh-CN" w:bidi="ar-SA"/>
              </w:rPr>
            </w:pPr>
            <w:r>
              <w:rPr>
                <w:rFonts w:hint="eastAsia"/>
                <w:color w:val="auto"/>
                <w:kern w:val="2"/>
                <w:sz w:val="21"/>
                <w:szCs w:val="21"/>
                <w:highlight w:val="none"/>
              </w:rPr>
              <w:t>落实政府采购政策需满足的资格要求：供应商为小微企业</w:t>
            </w:r>
          </w:p>
        </w:tc>
        <w:tc>
          <w:tcPr>
            <w:tcW w:w="4720" w:type="dxa"/>
            <w:shd w:val="clear" w:color="auto" w:fill="auto"/>
            <w:vAlign w:val="center"/>
          </w:tcPr>
          <w:p w14:paraId="305ADDAB">
            <w:pPr>
              <w:pStyle w:val="136"/>
              <w:ind w:firstLine="0" w:firstLineChars="0"/>
              <w:jc w:val="both"/>
              <w:rPr>
                <w:rFonts w:hint="eastAsia" w:ascii="宋体" w:hAnsi="宋体" w:eastAsia="宋体" w:cs="宋体"/>
                <w:bCs w:val="0"/>
                <w:color w:val="auto"/>
                <w:spacing w:val="0"/>
                <w:kern w:val="2"/>
                <w:sz w:val="24"/>
                <w:szCs w:val="24"/>
                <w:highlight w:val="none"/>
                <w:lang w:val="en-US" w:eastAsia="zh-CN" w:bidi="ar-SA"/>
              </w:rPr>
            </w:pPr>
            <w:r>
              <w:rPr>
                <w:rFonts w:hint="eastAsia" w:hAnsi="宋体" w:cs="宋体"/>
                <w:bCs w:val="0"/>
                <w:color w:val="auto"/>
                <w:spacing w:val="0"/>
                <w:kern w:val="2"/>
                <w:sz w:val="21"/>
                <w:szCs w:val="21"/>
                <w:highlight w:val="none"/>
              </w:rPr>
              <w:t>须提供小微企业声明函</w:t>
            </w:r>
          </w:p>
        </w:tc>
      </w:tr>
    </w:tbl>
    <w:p w14:paraId="61E29A7E">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符合性审查</w:t>
      </w:r>
    </w:p>
    <w:p w14:paraId="1FC67615">
      <w:pPr>
        <w:pStyle w:val="146"/>
        <w:rPr>
          <w:rFonts w:hint="eastAsia" w:ascii="宋体" w:hAnsi="宋体" w:eastAsia="宋体" w:cs="宋体"/>
          <w:color w:val="auto"/>
          <w:szCs w:val="21"/>
          <w:highlight w:val="none"/>
        </w:rPr>
      </w:pPr>
      <w:r>
        <w:rPr>
          <w:rFonts w:hint="eastAsia" w:ascii="宋体" w:hAnsi="宋体" w:eastAsia="宋体" w:cs="宋体"/>
          <w:b/>
          <w:bCs/>
          <w:color w:val="auto"/>
          <w:sz w:val="24"/>
          <w:szCs w:val="24"/>
          <w:highlight w:val="none"/>
          <w:lang w:eastAsia="zh-CN"/>
        </w:rPr>
        <w:t>评审小组</w:t>
      </w:r>
      <w:r>
        <w:rPr>
          <w:rFonts w:hint="eastAsia" w:ascii="宋体" w:hAnsi="宋体" w:eastAsia="宋体" w:cs="宋体"/>
          <w:b/>
          <w:bCs/>
          <w:color w:val="auto"/>
          <w:sz w:val="24"/>
          <w:szCs w:val="24"/>
          <w:highlight w:val="none"/>
        </w:rPr>
        <w:t>对以下规定标准进行符合性审查，未通过初符合性审查的响应文件，其响应文件作为无效响应文件，不进入下一步评审</w:t>
      </w:r>
    </w:p>
    <w:tbl>
      <w:tblPr>
        <w:tblStyle w:val="49"/>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06"/>
        <w:gridCol w:w="3304"/>
        <w:gridCol w:w="2956"/>
      </w:tblGrid>
      <w:tr w14:paraId="498C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1" w:type="dxa"/>
            <w:vAlign w:val="center"/>
          </w:tcPr>
          <w:p w14:paraId="3502000A">
            <w:pPr>
              <w:pStyle w:val="31"/>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506" w:type="dxa"/>
            <w:vAlign w:val="center"/>
          </w:tcPr>
          <w:p w14:paraId="0EFABA9E">
            <w:pPr>
              <w:pStyle w:val="31"/>
              <w:ind w:right="65" w:rightChars="31"/>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评审因素</w:t>
            </w:r>
          </w:p>
        </w:tc>
        <w:tc>
          <w:tcPr>
            <w:tcW w:w="3304" w:type="dxa"/>
            <w:vAlign w:val="center"/>
          </w:tcPr>
          <w:p w14:paraId="7B1E20AB">
            <w:pPr>
              <w:pStyle w:val="31"/>
              <w:ind w:right="-73" w:rightChars="-35"/>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审查内容和审查标准</w:t>
            </w:r>
          </w:p>
        </w:tc>
        <w:tc>
          <w:tcPr>
            <w:tcW w:w="2956" w:type="dxa"/>
            <w:vAlign w:val="center"/>
          </w:tcPr>
          <w:p w14:paraId="520F2097">
            <w:pPr>
              <w:pStyle w:val="31"/>
              <w:ind w:right="-73" w:rightChars="-35"/>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合格标准</w:t>
            </w:r>
          </w:p>
        </w:tc>
      </w:tr>
      <w:tr w14:paraId="20B5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51" w:type="dxa"/>
            <w:vAlign w:val="center"/>
          </w:tcPr>
          <w:p w14:paraId="7D43DB17">
            <w:pPr>
              <w:pStyle w:val="31"/>
              <w:ind w:right="-71" w:rightChars="-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506" w:type="dxa"/>
            <w:vAlign w:val="center"/>
          </w:tcPr>
          <w:p w14:paraId="2CFFCFBD">
            <w:pPr>
              <w:pStyle w:val="31"/>
              <w:ind w:right="65" w:rightChars="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投标文件签章</w:t>
            </w:r>
          </w:p>
        </w:tc>
        <w:tc>
          <w:tcPr>
            <w:tcW w:w="3304" w:type="dxa"/>
            <w:vAlign w:val="center"/>
          </w:tcPr>
          <w:p w14:paraId="45707C9D">
            <w:pPr>
              <w:pStyle w:val="31"/>
              <w:widowControl w:val="0"/>
              <w:wordWrap/>
              <w:adjustRightInd/>
              <w:snapToGrid w:val="0"/>
              <w:spacing w:line="360" w:lineRule="exact"/>
              <w:ind w:right="-73" w:rightChars="-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是否按照规定在应由企业法人或法人授权代表在所有规定签字处逐一盖电子章或签字及加盖单位电子公章</w:t>
            </w:r>
          </w:p>
        </w:tc>
        <w:tc>
          <w:tcPr>
            <w:tcW w:w="2956" w:type="dxa"/>
            <w:vAlign w:val="center"/>
          </w:tcPr>
          <w:p w14:paraId="3A709884">
            <w:pPr>
              <w:pStyle w:val="31"/>
              <w:widowControl w:val="0"/>
              <w:wordWrap/>
              <w:adjustRightInd/>
              <w:snapToGrid w:val="0"/>
              <w:spacing w:line="360" w:lineRule="exact"/>
              <w:ind w:right="-73" w:rightChars="-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按照规定在应由企业法人或法人授权代表在所有规定签字处逐一盖电子章或签字及加盖单位电子公章</w:t>
            </w:r>
          </w:p>
        </w:tc>
      </w:tr>
      <w:tr w14:paraId="4DF1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1" w:type="dxa"/>
            <w:vAlign w:val="center"/>
          </w:tcPr>
          <w:p w14:paraId="24990222">
            <w:pPr>
              <w:pStyle w:val="31"/>
              <w:ind w:right="-71" w:rightChars="-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506" w:type="dxa"/>
            <w:vAlign w:val="center"/>
          </w:tcPr>
          <w:p w14:paraId="2CD29F1D">
            <w:pPr>
              <w:pStyle w:val="31"/>
              <w:ind w:right="65" w:rightChars="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报价</w:t>
            </w:r>
          </w:p>
        </w:tc>
        <w:tc>
          <w:tcPr>
            <w:tcW w:w="3304" w:type="dxa"/>
            <w:vAlign w:val="center"/>
          </w:tcPr>
          <w:p w14:paraId="6FD9D63E">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投标文件是否针对同一</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出现了两个或两个以上的报价；报价是否超过项目预算或最高限价或经</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认定低于成本的</w:t>
            </w:r>
          </w:p>
        </w:tc>
        <w:tc>
          <w:tcPr>
            <w:tcW w:w="2956" w:type="dxa"/>
            <w:vAlign w:val="center"/>
          </w:tcPr>
          <w:p w14:paraId="54E6344C">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针对同一</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未出现了两个或两个以上的报价；报价未超过项目预算或最高限价，经</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认定报价未低于成本的</w:t>
            </w:r>
          </w:p>
        </w:tc>
      </w:tr>
      <w:tr w14:paraId="3A22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1" w:type="dxa"/>
            <w:vAlign w:val="center"/>
          </w:tcPr>
          <w:p w14:paraId="1D7BE44E">
            <w:pPr>
              <w:pStyle w:val="31"/>
              <w:ind w:right="-71" w:rightChars="-3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506" w:type="dxa"/>
            <w:vAlign w:val="center"/>
          </w:tcPr>
          <w:p w14:paraId="5B459EED">
            <w:pPr>
              <w:pStyle w:val="31"/>
              <w:ind w:right="65" w:rightChars="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投标文件内容</w:t>
            </w:r>
          </w:p>
        </w:tc>
        <w:tc>
          <w:tcPr>
            <w:tcW w:w="3304" w:type="dxa"/>
            <w:vAlign w:val="center"/>
          </w:tcPr>
          <w:p w14:paraId="546DE59C">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是否按照招标文件规定的内容填写</w:t>
            </w:r>
          </w:p>
        </w:tc>
        <w:tc>
          <w:tcPr>
            <w:tcW w:w="2956" w:type="dxa"/>
            <w:vAlign w:val="center"/>
          </w:tcPr>
          <w:p w14:paraId="62509DE7">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按照招标文件规定的内容填写</w:t>
            </w:r>
          </w:p>
        </w:tc>
      </w:tr>
      <w:tr w14:paraId="637E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1" w:type="dxa"/>
            <w:vAlign w:val="center"/>
          </w:tcPr>
          <w:p w14:paraId="48BAE3A0">
            <w:pPr>
              <w:pStyle w:val="31"/>
              <w:ind w:right="-71" w:rightChars="-3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06" w:type="dxa"/>
            <w:vAlign w:val="center"/>
          </w:tcPr>
          <w:p w14:paraId="61E8ED42">
            <w:pPr>
              <w:pStyle w:val="31"/>
              <w:ind w:right="65" w:rightChars="31"/>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w:t>
            </w:r>
          </w:p>
        </w:tc>
        <w:tc>
          <w:tcPr>
            <w:tcW w:w="3304" w:type="dxa"/>
            <w:vAlign w:val="center"/>
          </w:tcPr>
          <w:p w14:paraId="292C1FBD">
            <w:pPr>
              <w:pStyle w:val="31"/>
              <w:widowControl w:val="0"/>
              <w:wordWrap/>
              <w:adjustRightInd/>
              <w:snapToGrid w:val="0"/>
              <w:spacing w:line="360" w:lineRule="exact"/>
              <w:ind w:right="65" w:rightChars="3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r>
              <w:rPr>
                <w:rFonts w:hint="eastAsia" w:ascii="宋体" w:hAnsi="宋体" w:cs="宋体"/>
                <w:color w:val="auto"/>
                <w:sz w:val="21"/>
                <w:szCs w:val="21"/>
                <w:highlight w:val="none"/>
                <w:lang w:val="en-US" w:eastAsia="zh-CN"/>
              </w:rPr>
              <w:t>、设施设备质保期</w:t>
            </w:r>
            <w:r>
              <w:rPr>
                <w:rFonts w:hint="eastAsia" w:ascii="宋体" w:hAnsi="宋体" w:eastAsia="宋体" w:cs="宋体"/>
                <w:color w:val="auto"/>
                <w:sz w:val="21"/>
                <w:szCs w:val="21"/>
                <w:highlight w:val="none"/>
                <w:lang w:val="en-US" w:eastAsia="zh-CN"/>
              </w:rPr>
              <w:t>是否满足招标文件要求</w:t>
            </w:r>
          </w:p>
        </w:tc>
        <w:tc>
          <w:tcPr>
            <w:tcW w:w="2956" w:type="dxa"/>
            <w:vAlign w:val="center"/>
          </w:tcPr>
          <w:p w14:paraId="6A62080E">
            <w:pPr>
              <w:pStyle w:val="31"/>
              <w:widowControl w:val="0"/>
              <w:wordWrap/>
              <w:adjustRightInd/>
              <w:snapToGrid w:val="0"/>
              <w:spacing w:line="360" w:lineRule="exact"/>
              <w:ind w:right="65" w:rightChars="3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r>
              <w:rPr>
                <w:rFonts w:hint="eastAsia" w:ascii="宋体" w:hAnsi="宋体" w:cs="宋体"/>
                <w:color w:val="auto"/>
                <w:sz w:val="21"/>
                <w:szCs w:val="21"/>
                <w:highlight w:val="none"/>
                <w:lang w:val="en-US" w:eastAsia="zh-CN"/>
              </w:rPr>
              <w:t>、设施设备质保期</w:t>
            </w:r>
            <w:r>
              <w:rPr>
                <w:rFonts w:hint="eastAsia" w:ascii="宋体" w:hAnsi="宋体" w:eastAsia="宋体" w:cs="宋体"/>
                <w:color w:val="auto"/>
                <w:sz w:val="21"/>
                <w:szCs w:val="21"/>
                <w:highlight w:val="none"/>
                <w:lang w:val="en-US" w:eastAsia="zh-CN"/>
              </w:rPr>
              <w:t>满足招标文件要求</w:t>
            </w:r>
          </w:p>
        </w:tc>
      </w:tr>
      <w:tr w14:paraId="675F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1" w:type="dxa"/>
            <w:vAlign w:val="center"/>
          </w:tcPr>
          <w:p w14:paraId="1151B7A6">
            <w:pPr>
              <w:pStyle w:val="31"/>
              <w:ind w:right="-71" w:rightChars="-34"/>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06" w:type="dxa"/>
            <w:vAlign w:val="center"/>
          </w:tcPr>
          <w:p w14:paraId="121857A1">
            <w:pPr>
              <w:pStyle w:val="31"/>
              <w:ind w:right="65" w:rightChars="31"/>
              <w:jc w:val="center"/>
              <w:rPr>
                <w:rFonts w:hint="eastAsia" w:ascii="宋体" w:hAnsi="宋体" w:cs="宋体"/>
                <w:color w:val="auto"/>
                <w:sz w:val="21"/>
                <w:szCs w:val="21"/>
                <w:highlight w:val="none"/>
                <w:lang w:val="en-US" w:eastAsia="zh-CN"/>
              </w:rPr>
            </w:pPr>
            <w:r>
              <w:rPr>
                <w:rFonts w:hint="eastAsia" w:hAnsi="宋体" w:cs="宋体"/>
                <w:color w:val="auto"/>
                <w:sz w:val="21"/>
                <w:szCs w:val="21"/>
                <w:highlight w:val="none"/>
              </w:rPr>
              <w:t>实质性响应</w:t>
            </w:r>
          </w:p>
        </w:tc>
        <w:tc>
          <w:tcPr>
            <w:tcW w:w="3304" w:type="dxa"/>
            <w:vAlign w:val="center"/>
          </w:tcPr>
          <w:p w14:paraId="12DB5725">
            <w:pPr>
              <w:pStyle w:val="31"/>
              <w:widowControl w:val="0"/>
              <w:wordWrap/>
              <w:adjustRightInd/>
              <w:snapToGrid w:val="0"/>
              <w:spacing w:line="360" w:lineRule="exact"/>
              <w:ind w:right="65" w:rightChars="31"/>
              <w:jc w:val="both"/>
              <w:textAlignment w:val="auto"/>
              <w:rPr>
                <w:rFonts w:hint="default" w:ascii="宋体" w:hAnsi="宋体" w:eastAsia="宋体" w:cs="宋体"/>
                <w:color w:val="auto"/>
                <w:sz w:val="21"/>
                <w:szCs w:val="21"/>
                <w:highlight w:val="none"/>
                <w:lang w:val="en-US" w:eastAsia="zh-CN"/>
              </w:rPr>
            </w:pPr>
            <w:r>
              <w:rPr>
                <w:rFonts w:hAnsi="宋体" w:cs="宋体"/>
                <w:color w:val="auto"/>
                <w:sz w:val="21"/>
                <w:szCs w:val="21"/>
                <w:highlight w:val="none"/>
              </w:rPr>
              <w:t>投标文件是否满足招标文件中</w:t>
            </w:r>
            <w:r>
              <w:rPr>
                <w:rFonts w:hint="eastAsia" w:hAnsi="宋体" w:cs="宋体"/>
                <w:color w:val="auto"/>
                <w:sz w:val="21"/>
                <w:szCs w:val="21"/>
                <w:highlight w:val="none"/>
                <w:lang w:val="en-US" w:eastAsia="zh-CN"/>
              </w:rPr>
              <w:t>*</w:t>
            </w:r>
            <w:r>
              <w:rPr>
                <w:rFonts w:hAnsi="宋体" w:cs="宋体"/>
                <w:color w:val="auto"/>
                <w:sz w:val="21"/>
                <w:szCs w:val="21"/>
                <w:highlight w:val="none"/>
              </w:rPr>
              <w:t>实质性条款的要求和明确的商务要求。</w:t>
            </w:r>
            <w:r>
              <w:rPr>
                <w:rFonts w:hint="eastAsia" w:hAnsi="宋体" w:cs="宋体"/>
                <w:color w:val="auto"/>
                <w:sz w:val="21"/>
                <w:szCs w:val="21"/>
                <w:highlight w:val="none"/>
                <w:lang w:val="en-US" w:eastAsia="zh-CN"/>
              </w:rPr>
              <w:t>不满足作无效响应处理。</w:t>
            </w:r>
          </w:p>
        </w:tc>
        <w:tc>
          <w:tcPr>
            <w:tcW w:w="2956" w:type="dxa"/>
            <w:vAlign w:val="center"/>
          </w:tcPr>
          <w:p w14:paraId="58FC0D08">
            <w:pPr>
              <w:pStyle w:val="31"/>
              <w:widowControl w:val="0"/>
              <w:wordWrap/>
              <w:adjustRightInd/>
              <w:snapToGrid w:val="0"/>
              <w:spacing w:line="360" w:lineRule="exact"/>
              <w:ind w:right="65" w:rightChars="31"/>
              <w:jc w:val="both"/>
              <w:textAlignment w:val="auto"/>
              <w:rPr>
                <w:rFonts w:hint="eastAsia" w:ascii="宋体" w:hAnsi="宋体" w:eastAsia="宋体" w:cs="宋体"/>
                <w:color w:val="auto"/>
                <w:sz w:val="21"/>
                <w:szCs w:val="21"/>
                <w:highlight w:val="none"/>
                <w:lang w:val="en-US" w:eastAsia="zh-CN"/>
              </w:rPr>
            </w:pPr>
            <w:r>
              <w:rPr>
                <w:rFonts w:hAnsi="宋体" w:cs="宋体"/>
                <w:color w:val="auto"/>
                <w:sz w:val="21"/>
                <w:szCs w:val="21"/>
                <w:highlight w:val="none"/>
              </w:rPr>
              <w:t>投标文件满足招标文件中</w:t>
            </w:r>
            <w:r>
              <w:rPr>
                <w:rFonts w:hint="eastAsia" w:hAnsi="宋体" w:cs="宋体"/>
                <w:color w:val="auto"/>
                <w:sz w:val="21"/>
                <w:szCs w:val="21"/>
                <w:highlight w:val="none"/>
                <w:lang w:val="en-US" w:eastAsia="zh-CN"/>
              </w:rPr>
              <w:t>*</w:t>
            </w:r>
            <w:r>
              <w:rPr>
                <w:rFonts w:hAnsi="宋体" w:cs="宋体"/>
                <w:color w:val="auto"/>
                <w:sz w:val="21"/>
                <w:szCs w:val="21"/>
                <w:highlight w:val="none"/>
              </w:rPr>
              <w:t>实质性条款的要求和明确的商务要求。</w:t>
            </w:r>
          </w:p>
        </w:tc>
      </w:tr>
      <w:tr w14:paraId="6B4B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1" w:type="dxa"/>
            <w:vAlign w:val="center"/>
          </w:tcPr>
          <w:p w14:paraId="47D619AA">
            <w:pPr>
              <w:pStyle w:val="31"/>
              <w:ind w:right="-71" w:rightChars="-3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06" w:type="dxa"/>
            <w:vAlign w:val="center"/>
          </w:tcPr>
          <w:p w14:paraId="1EB4CD9B">
            <w:pPr>
              <w:pStyle w:val="31"/>
              <w:ind w:right="65" w:rightChars="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投标保证金</w:t>
            </w:r>
          </w:p>
        </w:tc>
        <w:tc>
          <w:tcPr>
            <w:tcW w:w="3304" w:type="dxa"/>
            <w:vAlign w:val="center"/>
          </w:tcPr>
          <w:p w14:paraId="15DDA6BD">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是否按招标文件规定递交保证金</w:t>
            </w:r>
            <w:r>
              <w:rPr>
                <w:rFonts w:hint="eastAsia" w:ascii="宋体" w:hAnsi="宋体" w:cs="宋体"/>
                <w:color w:val="auto"/>
                <w:sz w:val="21"/>
                <w:szCs w:val="21"/>
                <w:highlight w:val="none"/>
                <w:lang w:val="en-US" w:eastAsia="zh-CN"/>
              </w:rPr>
              <w:t>或保函</w:t>
            </w:r>
            <w:r>
              <w:rPr>
                <w:rFonts w:hint="eastAsia" w:ascii="宋体" w:hAnsi="宋体" w:cs="宋体"/>
                <w:color w:val="auto"/>
                <w:sz w:val="21"/>
                <w:szCs w:val="21"/>
                <w:highlight w:val="none"/>
              </w:rPr>
              <w:t>、保证金金额、保证金形式是否符合招标文件规定的</w:t>
            </w:r>
          </w:p>
        </w:tc>
        <w:tc>
          <w:tcPr>
            <w:tcW w:w="2956" w:type="dxa"/>
            <w:vAlign w:val="center"/>
          </w:tcPr>
          <w:p w14:paraId="5911998C">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按招标文件规定递交保证金</w:t>
            </w:r>
            <w:r>
              <w:rPr>
                <w:rFonts w:hint="eastAsia" w:ascii="宋体" w:hAnsi="宋体" w:cs="宋体"/>
                <w:color w:val="auto"/>
                <w:sz w:val="21"/>
                <w:szCs w:val="21"/>
                <w:highlight w:val="none"/>
                <w:lang w:val="en-US" w:eastAsia="zh-CN"/>
              </w:rPr>
              <w:t>或保函</w:t>
            </w:r>
            <w:r>
              <w:rPr>
                <w:rFonts w:hint="eastAsia" w:ascii="宋体" w:hAnsi="宋体" w:cs="宋体"/>
                <w:color w:val="auto"/>
                <w:sz w:val="21"/>
                <w:szCs w:val="21"/>
                <w:highlight w:val="none"/>
              </w:rPr>
              <w:t>、保证金金额、保证金形式符合招标文件规定的</w:t>
            </w:r>
          </w:p>
        </w:tc>
      </w:tr>
      <w:tr w14:paraId="0AF2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1" w:type="dxa"/>
            <w:vAlign w:val="center"/>
          </w:tcPr>
          <w:p w14:paraId="705767F5">
            <w:pPr>
              <w:pStyle w:val="31"/>
              <w:ind w:right="-71" w:rightChars="-3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06" w:type="dxa"/>
            <w:vAlign w:val="center"/>
          </w:tcPr>
          <w:p w14:paraId="52F20DF0">
            <w:pPr>
              <w:pStyle w:val="31"/>
              <w:ind w:right="65" w:rightChars="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3304" w:type="dxa"/>
            <w:vAlign w:val="center"/>
          </w:tcPr>
          <w:p w14:paraId="31804949">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投标有效期是否满足</w:t>
            </w:r>
            <w:r>
              <w:rPr>
                <w:rFonts w:hint="eastAsia" w:ascii="宋体" w:hAnsi="宋体" w:cs="宋体"/>
                <w:color w:val="auto"/>
                <w:sz w:val="21"/>
                <w:szCs w:val="21"/>
                <w:highlight w:val="none"/>
                <w:lang w:val="en-US" w:eastAsia="zh-CN"/>
              </w:rPr>
              <w:t>招</w:t>
            </w:r>
            <w:r>
              <w:rPr>
                <w:rFonts w:hint="eastAsia" w:ascii="宋体" w:hAnsi="宋体" w:cs="宋体"/>
                <w:color w:val="auto"/>
                <w:sz w:val="21"/>
                <w:szCs w:val="21"/>
                <w:highlight w:val="none"/>
              </w:rPr>
              <w:t>标文件要求</w:t>
            </w:r>
          </w:p>
        </w:tc>
        <w:tc>
          <w:tcPr>
            <w:tcW w:w="2956" w:type="dxa"/>
            <w:vAlign w:val="center"/>
          </w:tcPr>
          <w:p w14:paraId="3C236B93">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投标有效期满足招标文件要求</w:t>
            </w:r>
          </w:p>
        </w:tc>
      </w:tr>
      <w:tr w14:paraId="32F2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1" w:type="dxa"/>
            <w:vAlign w:val="center"/>
          </w:tcPr>
          <w:p w14:paraId="139B1416">
            <w:pPr>
              <w:pStyle w:val="31"/>
              <w:ind w:right="-71" w:rightChars="-34"/>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06" w:type="dxa"/>
            <w:vAlign w:val="center"/>
          </w:tcPr>
          <w:p w14:paraId="4885D23C">
            <w:pPr>
              <w:pStyle w:val="31"/>
              <w:ind w:right="65" w:rightChars="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附加条件</w:t>
            </w:r>
          </w:p>
        </w:tc>
        <w:tc>
          <w:tcPr>
            <w:tcW w:w="3304" w:type="dxa"/>
            <w:vAlign w:val="center"/>
          </w:tcPr>
          <w:p w14:paraId="19AAF98D">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响应文件是否含有采购人不能接受的附加条件的</w:t>
            </w:r>
          </w:p>
        </w:tc>
        <w:tc>
          <w:tcPr>
            <w:tcW w:w="2956" w:type="dxa"/>
            <w:vAlign w:val="center"/>
          </w:tcPr>
          <w:p w14:paraId="44916B27">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投标文件未含有采购人不能接受的附加条件的</w:t>
            </w:r>
          </w:p>
        </w:tc>
      </w:tr>
      <w:tr w14:paraId="5916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1" w:type="dxa"/>
            <w:vAlign w:val="center"/>
          </w:tcPr>
          <w:p w14:paraId="09365955">
            <w:pPr>
              <w:pStyle w:val="31"/>
              <w:ind w:right="-71" w:rightChars="-34"/>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06" w:type="dxa"/>
            <w:vAlign w:val="center"/>
          </w:tcPr>
          <w:p w14:paraId="2B6272B9">
            <w:pPr>
              <w:pStyle w:val="31"/>
              <w:ind w:right="65" w:rightChars="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其他</w:t>
            </w:r>
          </w:p>
        </w:tc>
        <w:tc>
          <w:tcPr>
            <w:tcW w:w="3304" w:type="dxa"/>
            <w:vAlign w:val="center"/>
          </w:tcPr>
          <w:p w14:paraId="1434C7F5">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投标文件中是否存在违反国家</w:t>
            </w:r>
            <w:r>
              <w:rPr>
                <w:rFonts w:hint="eastAsia" w:ascii="宋体" w:hAnsi="宋体" w:cs="宋体"/>
                <w:color w:val="auto"/>
                <w:sz w:val="21"/>
                <w:szCs w:val="21"/>
                <w:highlight w:val="none"/>
                <w:lang w:eastAsia="zh-CN"/>
              </w:rPr>
              <w:t>法律法规</w:t>
            </w:r>
            <w:r>
              <w:rPr>
                <w:rFonts w:hint="eastAsia" w:ascii="宋体" w:hAnsi="宋体" w:cs="宋体"/>
                <w:color w:val="auto"/>
                <w:sz w:val="21"/>
                <w:szCs w:val="21"/>
                <w:highlight w:val="none"/>
              </w:rPr>
              <w:t>和招标文件规定的其他无效情形</w:t>
            </w:r>
          </w:p>
        </w:tc>
        <w:tc>
          <w:tcPr>
            <w:tcW w:w="2956" w:type="dxa"/>
            <w:vAlign w:val="center"/>
          </w:tcPr>
          <w:p w14:paraId="60B74F26">
            <w:pPr>
              <w:pStyle w:val="31"/>
              <w:widowControl w:val="0"/>
              <w:wordWrap/>
              <w:adjustRightInd/>
              <w:snapToGrid w:val="0"/>
              <w:spacing w:line="360" w:lineRule="exact"/>
              <w:ind w:right="-73" w:rightChars="-35"/>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投标文件中不存在违反国家</w:t>
            </w:r>
            <w:r>
              <w:rPr>
                <w:rFonts w:hint="eastAsia" w:ascii="宋体" w:hAnsi="宋体" w:cs="宋体"/>
                <w:color w:val="auto"/>
                <w:sz w:val="21"/>
                <w:szCs w:val="21"/>
                <w:highlight w:val="none"/>
                <w:lang w:eastAsia="zh-CN"/>
              </w:rPr>
              <w:t>法律法规</w:t>
            </w:r>
            <w:r>
              <w:rPr>
                <w:rFonts w:hint="eastAsia" w:ascii="宋体" w:hAnsi="宋体" w:cs="宋体"/>
                <w:color w:val="auto"/>
                <w:sz w:val="21"/>
                <w:szCs w:val="21"/>
                <w:highlight w:val="none"/>
              </w:rPr>
              <w:t>和招标文件规定的其他无效情形</w:t>
            </w:r>
          </w:p>
        </w:tc>
      </w:tr>
    </w:tbl>
    <w:p w14:paraId="1E2243D7">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判断响应文件的响应性仅基于响应文件本身而不靠外部证据。</w:t>
      </w:r>
    </w:p>
    <w:p w14:paraId="086FEA19">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将拒绝被确定为非实质性响应的投标，供应商不能通过修正或撤销不符之处而使其投标成为实质性响应的投标。</w:t>
      </w:r>
    </w:p>
    <w:p w14:paraId="350ACFFC">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 xml:space="preserve">3.2 </w:t>
      </w:r>
      <w:r>
        <w:rPr>
          <w:rFonts w:hint="eastAsia" w:ascii="宋体" w:hAnsi="宋体" w:eastAsia="宋体" w:cs="宋体"/>
          <w:b/>
          <w:bCs/>
          <w:color w:val="auto"/>
          <w:kern w:val="0"/>
          <w:sz w:val="24"/>
          <w:szCs w:val="24"/>
          <w:highlight w:val="none"/>
        </w:rPr>
        <w:t>响应文件澄清</w:t>
      </w:r>
    </w:p>
    <w:p w14:paraId="5546EF03">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w:t>
      </w: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color w:val="auto"/>
          <w:kern w:val="0"/>
          <w:sz w:val="24"/>
          <w:szCs w:val="24"/>
          <w:highlight w:val="none"/>
        </w:rPr>
        <w:t>将允许供应商修改响应文件中不构成重大偏离的微小的、非正规、不一致或不规则地方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如食品重量规格改变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，但这种允许不能损害或影响任何供应商的相对排序。</w:t>
      </w:r>
    </w:p>
    <w:p w14:paraId="016A0A08">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3.2.2对于响应文件中含义不明确、同类问题表述不一致或者有明显文字和计算错误的内容，</w:t>
      </w: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color w:val="auto"/>
          <w:kern w:val="0"/>
          <w:sz w:val="24"/>
          <w:szCs w:val="24"/>
          <w:highlight w:val="none"/>
        </w:rPr>
        <w:t>应当以书面形式要求供应商作出必要的澄清、说明或者补正。</w:t>
      </w:r>
    </w:p>
    <w:p w14:paraId="534452CA">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供应商的澄清、说明或者补正应当采用书面形式，并加盖公章，或者由法定代表人或其授权的代表签字。供应商的澄清、说明或者补正不得超出响应文件的范围或者改变响应文件的实质性内容。</w:t>
      </w:r>
    </w:p>
    <w:p w14:paraId="0E6F381C">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3.2.3响应文件报价出现前后不一致的，除</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另有规定外，按照下列规定修正：</w:t>
      </w:r>
    </w:p>
    <w:p w14:paraId="4502B9D3">
      <w:pPr>
        <w:spacing w:line="34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（一）响应文件中开标一览表（报价表）内容与响应文件中相应内容不一致的，以开标一览表（报价表）为准；</w:t>
      </w:r>
    </w:p>
    <w:p w14:paraId="2E826F36">
      <w:pPr>
        <w:spacing w:line="34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（二）大写金额和小写金额不一致的，以大写金额为准；</w:t>
      </w:r>
    </w:p>
    <w:p w14:paraId="227971C4">
      <w:pPr>
        <w:spacing w:line="34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（三）单价金额小数点或者百分比有明显错位的，以开标一览表的总价为准，并修改单价；</w:t>
      </w:r>
    </w:p>
    <w:p w14:paraId="532AF69F">
      <w:pPr>
        <w:spacing w:line="34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（四）总价金额与按单价汇总金额不一致的，以单价金额计算结果为准。</w:t>
      </w:r>
    </w:p>
    <w:p w14:paraId="5DFC85FE">
      <w:pPr>
        <w:spacing w:line="340" w:lineRule="exact"/>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同时出现两种以上不一致的，按照前款规定的顺序修正。</w:t>
      </w:r>
    </w:p>
    <w:p w14:paraId="77B78C47">
      <w:pPr>
        <w:spacing w:line="34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3.3</w:t>
      </w:r>
      <w:r>
        <w:rPr>
          <w:rFonts w:hint="eastAsia" w:ascii="宋体" w:hAnsi="宋体" w:eastAsia="宋体" w:cs="宋体"/>
          <w:b/>
          <w:color w:val="auto"/>
          <w:sz w:val="24"/>
          <w:szCs w:val="24"/>
          <w:highlight w:val="none"/>
        </w:rPr>
        <w:t xml:space="preserve"> 比较与评价</w:t>
      </w:r>
    </w:p>
    <w:p w14:paraId="52215261">
      <w:pPr>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中规定的评标方法和标准，对资格性检查和符合性检查合格的响应文件进行商务和技术评估，综合比较与评价。</w:t>
      </w:r>
    </w:p>
    <w:p w14:paraId="5158DCB0">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按本章第2.3 款规定的量化因素进行评审。</w:t>
      </w:r>
    </w:p>
    <w:p w14:paraId="3D59E923">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（1）按本章评标办法规定的评审因素对商务技术和投标价格进行评审；</w:t>
      </w:r>
    </w:p>
    <w:p w14:paraId="79AAACF5">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（2）按本章评标办法规定，</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对全部满足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实质性要求前提下，</w:t>
      </w:r>
      <w:r>
        <w:rPr>
          <w:rFonts w:hint="eastAsia" w:ascii="宋体" w:hAnsi="宋体" w:eastAsia="宋体" w:cs="宋体"/>
          <w:color w:val="auto"/>
          <w:kern w:val="0"/>
          <w:sz w:val="24"/>
          <w:szCs w:val="24"/>
          <w:highlight w:val="none"/>
        </w:rPr>
        <w:t>按照</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规定的各项因素进行综合评审后，按评审后的综合得分由高到低顺序排列，以评标总得分最高的供应商作为中标候选人。得分相同的，按投标报价由低到高顺序排列。得分且投标报价相同的，按技术指标优劣顺序排列</w:t>
      </w:r>
      <w:r>
        <w:rPr>
          <w:rFonts w:hint="eastAsia" w:ascii="宋体" w:hAnsi="宋体" w:eastAsia="宋体" w:cs="宋体"/>
          <w:color w:val="auto"/>
          <w:sz w:val="24"/>
          <w:szCs w:val="24"/>
          <w:highlight w:val="none"/>
        </w:rPr>
        <w:t>。</w:t>
      </w:r>
    </w:p>
    <w:p w14:paraId="151A8A0E">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3.3.3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应当将其作为</w:t>
      </w:r>
      <w:r>
        <w:rPr>
          <w:rFonts w:hint="eastAsia" w:ascii="宋体" w:hAnsi="宋体" w:eastAsia="宋体" w:cs="宋体"/>
          <w:b/>
          <w:color w:val="auto"/>
          <w:sz w:val="24"/>
          <w:szCs w:val="24"/>
          <w:highlight w:val="none"/>
        </w:rPr>
        <w:t>无效投标处理</w:t>
      </w:r>
      <w:r>
        <w:rPr>
          <w:rFonts w:hint="eastAsia" w:ascii="宋体" w:hAnsi="宋体" w:eastAsia="宋体" w:cs="宋体"/>
          <w:color w:val="auto"/>
          <w:sz w:val="24"/>
          <w:szCs w:val="24"/>
          <w:highlight w:val="none"/>
        </w:rPr>
        <w:t>。</w:t>
      </w:r>
    </w:p>
    <w:p w14:paraId="510891D3">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3.3.4经评审后，若出现符合本须知规定的所有投标条件的供应商不足三家情形的，本次招标终止，除采购任务取消情形外，招标单位将依法重新组织招标或者采取其他方式采购。</w:t>
      </w:r>
    </w:p>
    <w:p w14:paraId="044D0846">
      <w:pPr>
        <w:spacing w:line="3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3.4评分标准与分值构成</w:t>
      </w:r>
    </w:p>
    <w:p w14:paraId="05FFC258">
      <w:pPr>
        <w:adjustRightInd w:val="0"/>
        <w:snapToGrid w:val="0"/>
        <w:spacing w:line="32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综合评分法将按商务技术和投标价格两个部分分别进行评分，商务技术部分满分为</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0分，价格部分满分为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0分，合计总分100分。</w:t>
      </w:r>
    </w:p>
    <w:p w14:paraId="32BF7A41">
      <w:pPr>
        <w:adjustRightInd w:val="0"/>
        <w:snapToGrid w:val="0"/>
        <w:spacing w:line="320" w:lineRule="exact"/>
        <w:ind w:right="31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3.4.1商务技术部分</w:t>
      </w:r>
    </w:p>
    <w:p w14:paraId="65FE525C">
      <w:pPr>
        <w:adjustRightInd w:val="0"/>
        <w:snapToGrid w:val="0"/>
        <w:spacing w:line="320" w:lineRule="exact"/>
        <w:ind w:right="3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商务技术部分评分标准</w:t>
      </w:r>
    </w:p>
    <w:tbl>
      <w:tblPr>
        <w:tblStyle w:val="50"/>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00"/>
        <w:gridCol w:w="1219"/>
        <w:gridCol w:w="5804"/>
      </w:tblGrid>
      <w:tr w14:paraId="35A8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52E399DE">
            <w:pPr>
              <w:spacing w:line="400" w:lineRule="exact"/>
              <w:jc w:val="center"/>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评审内容</w:t>
            </w:r>
          </w:p>
        </w:tc>
        <w:tc>
          <w:tcPr>
            <w:tcW w:w="1100" w:type="dxa"/>
            <w:vAlign w:val="center"/>
          </w:tcPr>
          <w:p w14:paraId="2C45AAF4">
            <w:pPr>
              <w:spacing w:line="400" w:lineRule="exact"/>
              <w:jc w:val="center"/>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评审因素</w:t>
            </w:r>
          </w:p>
        </w:tc>
        <w:tc>
          <w:tcPr>
            <w:tcW w:w="1219" w:type="dxa"/>
            <w:vAlign w:val="center"/>
          </w:tcPr>
          <w:p w14:paraId="2C2A3581">
            <w:pPr>
              <w:pStyle w:val="21"/>
              <w:snapToGrid w:val="0"/>
              <w:spacing w:line="400" w:lineRule="exact"/>
              <w:jc w:val="center"/>
              <w:rPr>
                <w:rFonts w:hint="default" w:ascii="宋体" w:hAnsi="宋体" w:eastAsia="宋体" w:cs="黑体"/>
                <w:b/>
                <w:bCs/>
                <w:color w:val="auto"/>
                <w:kern w:val="2"/>
                <w:sz w:val="21"/>
                <w:szCs w:val="21"/>
                <w:highlight w:val="none"/>
                <w:lang w:val="en-US" w:eastAsia="zh-CN" w:bidi="ar-SA"/>
              </w:rPr>
            </w:pPr>
            <w:r>
              <w:rPr>
                <w:rFonts w:hint="eastAsia" w:ascii="宋体" w:hAnsi="宋体" w:eastAsia="宋体" w:cs="黑体"/>
                <w:b/>
                <w:bCs/>
                <w:color w:val="auto"/>
                <w:kern w:val="2"/>
                <w:sz w:val="21"/>
                <w:szCs w:val="21"/>
                <w:highlight w:val="none"/>
                <w:lang w:val="en-US" w:eastAsia="zh-CN" w:bidi="ar-SA"/>
              </w:rPr>
              <w:t>分值</w:t>
            </w:r>
          </w:p>
        </w:tc>
        <w:tc>
          <w:tcPr>
            <w:tcW w:w="5804" w:type="dxa"/>
            <w:vAlign w:val="center"/>
          </w:tcPr>
          <w:p w14:paraId="21F85A1E">
            <w:pPr>
              <w:pStyle w:val="21"/>
              <w:snapToGrid w:val="0"/>
              <w:spacing w:line="400" w:lineRule="exact"/>
              <w:jc w:val="center"/>
              <w:rPr>
                <w:rFonts w:hint="default" w:hAnsi="宋体" w:eastAsia="宋体"/>
                <w:color w:val="auto"/>
                <w:sz w:val="21"/>
                <w:szCs w:val="21"/>
                <w:highlight w:val="none"/>
                <w:lang w:val="en-US" w:eastAsia="zh-CN"/>
              </w:rPr>
            </w:pPr>
            <w:r>
              <w:rPr>
                <w:rFonts w:hint="eastAsia" w:ascii="宋体" w:hAnsi="宋体" w:eastAsia="宋体" w:cs="黑体"/>
                <w:b/>
                <w:bCs/>
                <w:color w:val="auto"/>
                <w:kern w:val="2"/>
                <w:sz w:val="21"/>
                <w:szCs w:val="21"/>
                <w:highlight w:val="none"/>
                <w:lang w:val="en-US" w:eastAsia="zh-CN" w:bidi="ar-SA"/>
              </w:rPr>
              <w:t>评审标准</w:t>
            </w:r>
          </w:p>
        </w:tc>
      </w:tr>
      <w:tr w14:paraId="6CDC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764" w:type="dxa"/>
            <w:vMerge w:val="restart"/>
            <w:vAlign w:val="center"/>
          </w:tcPr>
          <w:p w14:paraId="5CFCD5C5">
            <w:pPr>
              <w:spacing w:line="400" w:lineRule="exact"/>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rPr>
              <w:t>商务</w:t>
            </w:r>
          </w:p>
          <w:p w14:paraId="2A961A72">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技术部分</w:t>
            </w:r>
          </w:p>
          <w:p w14:paraId="1C3A1D28">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90</w:t>
            </w:r>
            <w:r>
              <w:rPr>
                <w:rFonts w:hint="eastAsia" w:ascii="宋体" w:hAnsi="宋体"/>
                <w:b/>
                <w:bCs/>
                <w:color w:val="auto"/>
                <w:sz w:val="21"/>
                <w:szCs w:val="21"/>
                <w:highlight w:val="none"/>
              </w:rPr>
              <w:t>分）</w:t>
            </w:r>
          </w:p>
        </w:tc>
        <w:tc>
          <w:tcPr>
            <w:tcW w:w="1100" w:type="dxa"/>
            <w:vAlign w:val="center"/>
          </w:tcPr>
          <w:p w14:paraId="0C50A206">
            <w:pPr>
              <w:spacing w:line="40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企业业绩</w:t>
            </w:r>
          </w:p>
          <w:p w14:paraId="4C3D9DBD">
            <w:pPr>
              <w:spacing w:line="400" w:lineRule="exact"/>
              <w:jc w:val="center"/>
              <w:rPr>
                <w:rFonts w:hint="default" w:ascii="宋体" w:hAnsi="宋体" w:eastAsia="宋体"/>
                <w:b/>
                <w:bCs/>
                <w:color w:val="auto"/>
                <w:sz w:val="21"/>
                <w:szCs w:val="21"/>
                <w:highlight w:val="none"/>
                <w:lang w:val="en-US" w:eastAsia="zh-CN"/>
              </w:rPr>
            </w:pPr>
          </w:p>
        </w:tc>
        <w:tc>
          <w:tcPr>
            <w:tcW w:w="1219" w:type="dxa"/>
            <w:vAlign w:val="center"/>
          </w:tcPr>
          <w:p w14:paraId="4A150594">
            <w:pPr>
              <w:wordWrap/>
              <w:adjustRightIn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b/>
                <w:bCs/>
                <w:color w:val="auto"/>
                <w:sz w:val="21"/>
                <w:szCs w:val="21"/>
                <w:highlight w:val="none"/>
                <w:lang w:val="en-US" w:eastAsia="zh-CN"/>
              </w:rPr>
              <w:t>10分</w:t>
            </w:r>
          </w:p>
        </w:tc>
        <w:tc>
          <w:tcPr>
            <w:tcW w:w="5804" w:type="dxa"/>
            <w:vAlign w:val="top"/>
          </w:tcPr>
          <w:p w14:paraId="4FC22E04">
            <w:pPr>
              <w:pStyle w:val="31"/>
              <w:widowControl w:val="0"/>
              <w:wordWrap/>
              <w:adjustRightInd/>
              <w:snapToGrid w:val="0"/>
              <w:spacing w:line="400" w:lineRule="exact"/>
              <w:ind w:left="0" w:leftChars="0" w:right="0" w:firstLine="0" w:firstLineChars="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供应商近三年（2022年</w:t>
            </w:r>
            <w:r>
              <w:rPr>
                <w:rFonts w:hint="eastAsia" w:ascii="宋体" w:hAnsi="宋体" w:cs="宋体"/>
                <w:color w:val="auto"/>
                <w:sz w:val="22"/>
                <w:szCs w:val="22"/>
                <w:highlight w:val="none"/>
                <w:lang w:val="en-US" w:eastAsia="zh-CN"/>
              </w:rPr>
              <w:t>1月1日-</w:t>
            </w:r>
            <w:r>
              <w:rPr>
                <w:rFonts w:hint="eastAsia" w:ascii="宋体" w:hAnsi="宋体" w:eastAsia="宋体" w:cs="宋体"/>
                <w:color w:val="auto"/>
                <w:sz w:val="22"/>
                <w:szCs w:val="22"/>
                <w:highlight w:val="none"/>
                <w:lang w:eastAsia="zh-CN"/>
              </w:rPr>
              <w:t>至今，业绩认定日期以合同签约时间为准）类似业绩,每提供一项得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分；最多得</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分。</w:t>
            </w:r>
          </w:p>
          <w:p w14:paraId="72568CAA">
            <w:pPr>
              <w:pStyle w:val="31"/>
              <w:widowControl w:val="0"/>
              <w:wordWrap/>
              <w:adjustRightInd/>
              <w:snapToGrid w:val="0"/>
              <w:spacing w:line="400" w:lineRule="exact"/>
              <w:ind w:left="0" w:leftChars="0" w:right="0" w:firstLine="0" w:firstLineChars="0"/>
              <w:jc w:val="both"/>
              <w:textAlignment w:val="auto"/>
              <w:outlineLvl w:val="9"/>
              <w:rPr>
                <w:rFonts w:hint="eastAsia" w:ascii="宋体" w:hAnsi="宋体" w:cs="宋体"/>
                <w:b/>
                <w:bCs/>
                <w:color w:val="auto"/>
                <w:sz w:val="21"/>
                <w:szCs w:val="21"/>
                <w:highlight w:val="none"/>
                <w:lang w:eastAsia="zh-CN"/>
              </w:rPr>
            </w:pPr>
            <w:r>
              <w:rPr>
                <w:rFonts w:hint="eastAsia" w:ascii="宋体" w:hAnsi="宋体" w:eastAsia="宋体" w:cs="宋体"/>
                <w:b/>
                <w:bCs/>
                <w:color w:val="auto"/>
                <w:sz w:val="21"/>
                <w:szCs w:val="21"/>
                <w:highlight w:val="none"/>
              </w:rPr>
              <w:t>注：1.须提供中标通知书复印件加盖公章</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rPr>
              <w:t>合同关键页复印件加盖公章，关键页包括体现合同标的、服务时间、合同金额、签字盖章页等，未提供或资料不齐全</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模糊难辨</w:t>
            </w:r>
            <w:r>
              <w:rPr>
                <w:rFonts w:hint="eastAsia" w:ascii="宋体" w:hAnsi="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eastAsia="zh-CN"/>
              </w:rPr>
              <w:t>。</w:t>
            </w:r>
          </w:p>
          <w:p w14:paraId="25174B2D">
            <w:pPr>
              <w:wordWrap/>
              <w:adjustRightInd/>
              <w:spacing w:line="400" w:lineRule="exact"/>
              <w:textAlignment w:val="auto"/>
              <w:rPr>
                <w:rFonts w:ascii="宋体" w:hAnsi="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提供虚假</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的，按虚假投标处理。</w:t>
            </w:r>
          </w:p>
        </w:tc>
      </w:tr>
      <w:tr w14:paraId="771E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764" w:type="dxa"/>
            <w:vMerge w:val="continue"/>
            <w:vAlign w:val="center"/>
          </w:tcPr>
          <w:p w14:paraId="2F7910F6">
            <w:pPr>
              <w:spacing w:line="400" w:lineRule="exact"/>
              <w:jc w:val="center"/>
              <w:rPr>
                <w:rFonts w:hint="eastAsia" w:ascii="宋体" w:hAnsi="宋体" w:eastAsia="宋体"/>
                <w:b/>
                <w:bCs/>
                <w:color w:val="auto"/>
                <w:sz w:val="21"/>
                <w:szCs w:val="21"/>
                <w:highlight w:val="none"/>
                <w:lang w:eastAsia="zh-CN"/>
              </w:rPr>
            </w:pPr>
          </w:p>
        </w:tc>
        <w:tc>
          <w:tcPr>
            <w:tcW w:w="1100" w:type="dxa"/>
            <w:vAlign w:val="center"/>
          </w:tcPr>
          <w:p w14:paraId="0AEFA2E0">
            <w:pPr>
              <w:spacing w:line="400" w:lineRule="exact"/>
              <w:jc w:val="center"/>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人员配置</w:t>
            </w:r>
          </w:p>
          <w:p w14:paraId="00441B48">
            <w:pPr>
              <w:pStyle w:val="44"/>
              <w:jc w:val="center"/>
              <w:rPr>
                <w:rFonts w:hint="default"/>
                <w:color w:val="auto"/>
                <w:highlight w:val="none"/>
                <w:lang w:val="en-US" w:eastAsia="zh-CN"/>
              </w:rPr>
            </w:pPr>
          </w:p>
        </w:tc>
        <w:tc>
          <w:tcPr>
            <w:tcW w:w="1219" w:type="dxa"/>
            <w:vAlign w:val="center"/>
          </w:tcPr>
          <w:p w14:paraId="7A355B5C">
            <w:pPr>
              <w:wordWrap/>
              <w:adjustRightInd/>
              <w:spacing w:line="400" w:lineRule="exact"/>
              <w:jc w:val="center"/>
              <w:textAlignment w:val="auto"/>
              <w:rPr>
                <w:rFonts w:hint="eastAsia" w:ascii="宋体" w:hAnsi="宋体" w:cs="宋体"/>
                <w:color w:val="auto"/>
                <w:kern w:val="0"/>
                <w:sz w:val="22"/>
                <w:szCs w:val="22"/>
                <w:highlight w:val="none"/>
                <w:lang w:val="en-US" w:eastAsia="zh-CN"/>
              </w:rPr>
            </w:pPr>
            <w:r>
              <w:rPr>
                <w:rFonts w:hint="eastAsia"/>
                <w:b/>
                <w:bCs/>
                <w:color w:val="auto"/>
                <w:sz w:val="21"/>
                <w:szCs w:val="21"/>
                <w:highlight w:val="none"/>
                <w:lang w:val="en-US" w:eastAsia="zh-CN"/>
              </w:rPr>
              <w:t>38</w:t>
            </w:r>
            <w:r>
              <w:rPr>
                <w:rFonts w:hint="eastAsia" w:ascii="宋体" w:hAnsi="宋体"/>
                <w:b/>
                <w:bCs/>
                <w:color w:val="auto"/>
                <w:sz w:val="21"/>
                <w:szCs w:val="21"/>
                <w:highlight w:val="none"/>
                <w:lang w:val="en-US" w:eastAsia="zh-CN"/>
              </w:rPr>
              <w:t>分</w:t>
            </w:r>
          </w:p>
        </w:tc>
        <w:tc>
          <w:tcPr>
            <w:tcW w:w="5804" w:type="dxa"/>
            <w:vAlign w:val="top"/>
          </w:tcPr>
          <w:p w14:paraId="30BA7C22">
            <w:pPr>
              <w:wordWrap/>
              <w:adjustRightInd/>
              <w:spacing w:line="400" w:lineRule="exact"/>
              <w:textAlignment w:val="auto"/>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本项目人员配备至少包括</w:t>
            </w:r>
            <w:r>
              <w:rPr>
                <w:rFonts w:hint="eastAsia" w:ascii="宋体" w:hAnsi="宋体" w:cs="宋体"/>
                <w:color w:val="auto"/>
                <w:kern w:val="0"/>
                <w:sz w:val="22"/>
                <w:szCs w:val="22"/>
                <w:highlight w:val="none"/>
                <w:lang w:val="en-US" w:eastAsia="zh-CN"/>
              </w:rPr>
              <w:t>：</w:t>
            </w:r>
          </w:p>
          <w:p w14:paraId="5B5E09A4">
            <w:pPr>
              <w:wordWrap/>
              <w:adjustRightInd/>
              <w:spacing w:line="40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项目经理</w:t>
            </w: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人：年龄在50岁及以下：①</w:t>
            </w:r>
            <w:r>
              <w:rPr>
                <w:rFonts w:hint="eastAsia" w:ascii="宋体" w:hAnsi="宋体" w:eastAsia="宋体" w:cs="宋体"/>
                <w:color w:val="auto"/>
                <w:kern w:val="0"/>
                <w:sz w:val="22"/>
                <w:szCs w:val="22"/>
                <w:highlight w:val="none"/>
                <w:lang w:val="en-US" w:eastAsia="zh-CN"/>
              </w:rPr>
              <w:t>大专</w:t>
            </w:r>
            <w:r>
              <w:rPr>
                <w:rFonts w:hint="eastAsia" w:ascii="宋体" w:hAnsi="宋体" w:cs="宋体"/>
                <w:color w:val="auto"/>
                <w:kern w:val="0"/>
                <w:sz w:val="22"/>
                <w:szCs w:val="22"/>
                <w:highlight w:val="none"/>
                <w:lang w:val="en-US" w:eastAsia="zh-CN"/>
              </w:rPr>
              <w:t>及</w:t>
            </w:r>
            <w:r>
              <w:rPr>
                <w:rFonts w:hint="eastAsia" w:ascii="宋体" w:hAnsi="宋体" w:eastAsia="宋体" w:cs="宋体"/>
                <w:color w:val="auto"/>
                <w:kern w:val="0"/>
                <w:sz w:val="22"/>
                <w:szCs w:val="22"/>
                <w:highlight w:val="none"/>
                <w:lang w:val="en-US" w:eastAsia="zh-CN"/>
              </w:rPr>
              <w:t>以上学历</w:t>
            </w:r>
            <w:r>
              <w:rPr>
                <w:rFonts w:hint="eastAsia" w:ascii="宋体" w:hAnsi="宋体" w:cs="宋体"/>
                <w:color w:val="auto"/>
                <w:kern w:val="0"/>
                <w:sz w:val="22"/>
                <w:szCs w:val="22"/>
                <w:highlight w:val="none"/>
                <w:lang w:val="en-US" w:eastAsia="zh-CN"/>
              </w:rPr>
              <w:t>②</w:t>
            </w:r>
            <w:r>
              <w:rPr>
                <w:rFonts w:hint="eastAsia" w:ascii="宋体" w:hAnsi="宋体" w:eastAsia="宋体" w:cs="宋体"/>
                <w:color w:val="auto"/>
                <w:kern w:val="0"/>
                <w:sz w:val="22"/>
                <w:szCs w:val="22"/>
                <w:highlight w:val="none"/>
                <w:lang w:val="en-US" w:eastAsia="zh-CN"/>
              </w:rPr>
              <w:t>具有二级</w:t>
            </w:r>
            <w:r>
              <w:rPr>
                <w:rFonts w:hint="eastAsia" w:ascii="宋体" w:hAnsi="宋体" w:cs="宋体"/>
                <w:color w:val="auto"/>
                <w:kern w:val="0"/>
                <w:sz w:val="22"/>
                <w:szCs w:val="22"/>
                <w:highlight w:val="none"/>
                <w:lang w:val="en-US" w:eastAsia="zh-CN"/>
              </w:rPr>
              <w:t>及</w:t>
            </w:r>
            <w:r>
              <w:rPr>
                <w:rFonts w:hint="eastAsia" w:ascii="宋体" w:hAnsi="宋体" w:eastAsia="宋体" w:cs="宋体"/>
                <w:color w:val="auto"/>
                <w:kern w:val="0"/>
                <w:sz w:val="22"/>
                <w:szCs w:val="22"/>
                <w:highlight w:val="none"/>
                <w:lang w:val="en-US" w:eastAsia="zh-CN"/>
              </w:rPr>
              <w:t>以上保安员证书</w:t>
            </w:r>
            <w:r>
              <w:rPr>
                <w:rFonts w:hint="eastAsia" w:ascii="宋体" w:hAnsi="宋体" w:cs="宋体"/>
                <w:color w:val="auto"/>
                <w:kern w:val="0"/>
                <w:sz w:val="22"/>
                <w:szCs w:val="22"/>
                <w:highlight w:val="none"/>
                <w:lang w:val="en-US" w:eastAsia="zh-CN"/>
              </w:rPr>
              <w:t>③退伍军人④</w:t>
            </w:r>
            <w:r>
              <w:rPr>
                <w:rFonts w:hint="default" w:ascii="宋体" w:hAnsi="宋体" w:eastAsia="宋体" w:cs="宋体"/>
                <w:color w:val="auto"/>
                <w:kern w:val="0"/>
                <w:sz w:val="22"/>
                <w:szCs w:val="22"/>
                <w:highlight w:val="none"/>
                <w:lang w:val="en-US" w:eastAsia="zh-CN"/>
              </w:rPr>
              <w:t>具备相关安保培训资质或教官资质</w:t>
            </w:r>
            <w:r>
              <w:rPr>
                <w:rFonts w:hint="eastAsia" w:ascii="宋体" w:hAnsi="宋体" w:eastAsia="宋体" w:cs="宋体"/>
                <w:color w:val="auto"/>
                <w:kern w:val="0"/>
                <w:sz w:val="22"/>
                <w:szCs w:val="22"/>
                <w:highlight w:val="none"/>
                <w:lang w:val="en-US" w:eastAsia="zh-CN"/>
              </w:rPr>
              <w:t>，（提供项目经理在本单位的社保缴纳证明</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其它相关证明材料</w:t>
            </w:r>
            <w:r>
              <w:rPr>
                <w:rFonts w:hint="eastAsia" w:ascii="宋体" w:hAnsi="宋体" w:cs="宋体"/>
                <w:color w:val="auto"/>
                <w:kern w:val="0"/>
                <w:sz w:val="22"/>
                <w:szCs w:val="22"/>
                <w:highlight w:val="none"/>
                <w:lang w:val="en-US" w:eastAsia="zh-CN"/>
              </w:rPr>
              <w:t>，证明材料如合同或中标（成交）通知书等，须体现相关人员信息</w:t>
            </w:r>
            <w:r>
              <w:rPr>
                <w:rFonts w:hint="eastAsia" w:ascii="宋体" w:hAnsi="宋体" w:eastAsia="宋体" w:cs="宋体"/>
                <w:color w:val="auto"/>
                <w:kern w:val="0"/>
                <w:sz w:val="22"/>
                <w:szCs w:val="22"/>
                <w:highlight w:val="none"/>
                <w:lang w:val="en-US" w:eastAsia="zh-CN"/>
              </w:rPr>
              <w:t>）满足一项得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分，总计</w:t>
            </w: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lang w:val="en-US" w:eastAsia="zh-CN"/>
              </w:rPr>
              <w:t>分。资料不齐全者不得分</w:t>
            </w:r>
          </w:p>
          <w:p w14:paraId="46CD0570">
            <w:pPr>
              <w:wordWrap/>
              <w:adjustRightInd/>
              <w:spacing w:line="40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r>
              <w:rPr>
                <w:rFonts w:hint="eastAsia" w:ascii="宋体" w:hAnsi="宋体" w:cs="宋体"/>
                <w:color w:val="auto"/>
                <w:kern w:val="0"/>
                <w:sz w:val="22"/>
                <w:szCs w:val="22"/>
                <w:highlight w:val="none"/>
                <w:lang w:val="en-US" w:eastAsia="zh-CN"/>
              </w:rPr>
              <w:t>项目</w:t>
            </w:r>
            <w:r>
              <w:rPr>
                <w:rFonts w:hint="eastAsia" w:ascii="宋体" w:hAnsi="宋体" w:eastAsia="宋体" w:cs="宋体"/>
                <w:color w:val="auto"/>
                <w:kern w:val="0"/>
                <w:sz w:val="22"/>
                <w:szCs w:val="22"/>
                <w:highlight w:val="none"/>
                <w:lang w:val="en-US" w:eastAsia="zh-CN"/>
              </w:rPr>
              <w:t>队长</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名</w:t>
            </w:r>
            <w:r>
              <w:rPr>
                <w:rFonts w:hint="eastAsia" w:ascii="宋体" w:hAnsi="宋体" w:cs="宋体"/>
                <w:color w:val="auto"/>
                <w:kern w:val="0"/>
                <w:sz w:val="22"/>
                <w:szCs w:val="22"/>
                <w:highlight w:val="none"/>
                <w:lang w:val="en-US" w:eastAsia="zh-CN"/>
              </w:rPr>
              <w:t>：年龄在50岁及以下 ①大专及以上学历②退伍军人③具有三级及以上保安员证书。（提供项目队长在本单位的社保缴纳证明或其它相关证明材料，证明材料如合同或中标（成交）通知书等，须体现相关人员信息）</w:t>
            </w:r>
            <w:r>
              <w:rPr>
                <w:rFonts w:hint="eastAsia" w:ascii="宋体" w:hAnsi="宋体" w:eastAsia="宋体" w:cs="宋体"/>
                <w:color w:val="auto"/>
                <w:kern w:val="0"/>
                <w:sz w:val="22"/>
                <w:szCs w:val="22"/>
                <w:highlight w:val="none"/>
                <w:lang w:val="en-US" w:eastAsia="zh-CN"/>
              </w:rPr>
              <w:t>满足一项得2分，总计6分。资料不齐全者不得分</w:t>
            </w:r>
          </w:p>
          <w:p w14:paraId="459EB84B">
            <w:pPr>
              <w:wordWrap/>
              <w:adjustRightInd/>
              <w:spacing w:line="40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3、项目保安人员（48人</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①</w:t>
            </w:r>
            <w:r>
              <w:rPr>
                <w:rFonts w:hint="eastAsia" w:ascii="宋体" w:hAnsi="宋体" w:eastAsia="宋体" w:cs="宋体"/>
                <w:color w:val="auto"/>
                <w:kern w:val="0"/>
                <w:sz w:val="22"/>
                <w:szCs w:val="22"/>
                <w:highlight w:val="none"/>
                <w:lang w:val="en-US" w:eastAsia="zh-CN"/>
              </w:rPr>
              <w:t>持有公安机关颁发的《保安员职业资格证书》</w:t>
            </w:r>
            <w:r>
              <w:rPr>
                <w:rFonts w:hint="eastAsia" w:ascii="宋体" w:hAnsi="宋体" w:cs="宋体"/>
                <w:color w:val="auto"/>
                <w:kern w:val="0"/>
                <w:sz w:val="22"/>
                <w:szCs w:val="22"/>
                <w:highlight w:val="none"/>
                <w:lang w:val="en-US" w:eastAsia="zh-CN"/>
              </w:rPr>
              <w:t>②</w:t>
            </w:r>
            <w:r>
              <w:rPr>
                <w:rFonts w:hint="eastAsia" w:ascii="宋体" w:hAnsi="宋体" w:eastAsia="宋体" w:cs="宋体"/>
                <w:color w:val="auto"/>
                <w:kern w:val="0"/>
                <w:sz w:val="22"/>
                <w:szCs w:val="22"/>
                <w:highlight w:val="none"/>
                <w:lang w:val="en-US" w:eastAsia="zh-CN"/>
              </w:rPr>
              <w:t>具备2年</w:t>
            </w:r>
            <w:r>
              <w:rPr>
                <w:rFonts w:hint="eastAsia" w:ascii="宋体" w:hAnsi="宋体" w:cs="宋体"/>
                <w:color w:val="auto"/>
                <w:kern w:val="0"/>
                <w:sz w:val="22"/>
                <w:szCs w:val="22"/>
                <w:highlight w:val="none"/>
                <w:lang w:val="en-US" w:eastAsia="zh-CN"/>
              </w:rPr>
              <w:t>及</w:t>
            </w:r>
            <w:r>
              <w:rPr>
                <w:rFonts w:hint="eastAsia" w:ascii="宋体" w:hAnsi="宋体" w:eastAsia="宋体" w:cs="宋体"/>
                <w:color w:val="auto"/>
                <w:kern w:val="0"/>
                <w:sz w:val="22"/>
                <w:szCs w:val="22"/>
                <w:highlight w:val="none"/>
                <w:lang w:val="en-US" w:eastAsia="zh-CN"/>
              </w:rPr>
              <w:t>以上保安从业经验</w:t>
            </w:r>
            <w:r>
              <w:rPr>
                <w:rFonts w:hint="eastAsia" w:ascii="宋体" w:hAnsi="宋体" w:cs="宋体"/>
                <w:color w:val="auto"/>
                <w:kern w:val="0"/>
                <w:sz w:val="22"/>
                <w:szCs w:val="22"/>
                <w:highlight w:val="none"/>
                <w:lang w:val="en-US" w:eastAsia="zh-CN"/>
              </w:rPr>
              <w:t>（以《保安员证》颁发日期为准）。③男性55岁以内，女性50岁以内（提供身份证、保安员证等相关证明材料）。配备人员满足以上三项每人得0.5，缺项不得分，48人全部满足得24分。</w:t>
            </w:r>
          </w:p>
          <w:p w14:paraId="62BE49AA">
            <w:pPr>
              <w:pStyle w:val="31"/>
              <w:widowControl w:val="0"/>
              <w:wordWrap/>
              <w:adjustRightInd/>
              <w:snapToGrid w:val="0"/>
              <w:spacing w:line="400" w:lineRule="exact"/>
              <w:ind w:left="0" w:leftChars="0" w:right="0" w:firstLine="0" w:firstLineChars="0"/>
              <w:jc w:val="both"/>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注：保安服务公司所派驻的所有保安人员必须持有经公安机关考核合格颁发的保安员证书</w:t>
            </w:r>
            <w:r>
              <w:rPr>
                <w:rFonts w:hint="eastAsia" w:ascii="宋体" w:hAnsi="宋体" w:cs="宋体"/>
                <w:b/>
                <w:bCs/>
                <w:color w:val="auto"/>
                <w:sz w:val="21"/>
                <w:szCs w:val="21"/>
                <w:highlight w:val="none"/>
                <w:lang w:val="en-US" w:eastAsia="zh-CN"/>
              </w:rPr>
              <w:t>。</w:t>
            </w:r>
          </w:p>
        </w:tc>
      </w:tr>
      <w:tr w14:paraId="7F2B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64" w:type="dxa"/>
            <w:vMerge w:val="continue"/>
            <w:vAlign w:val="center"/>
          </w:tcPr>
          <w:p w14:paraId="3EEEBA41">
            <w:pPr>
              <w:spacing w:line="400" w:lineRule="exact"/>
              <w:jc w:val="both"/>
              <w:rPr>
                <w:rFonts w:hint="eastAsia" w:ascii="宋体" w:hAnsi="宋体"/>
                <w:b/>
                <w:bCs/>
                <w:color w:val="auto"/>
                <w:sz w:val="21"/>
                <w:szCs w:val="21"/>
                <w:highlight w:val="none"/>
                <w:lang w:val="en-US" w:eastAsia="zh-CN"/>
              </w:rPr>
            </w:pPr>
          </w:p>
        </w:tc>
        <w:tc>
          <w:tcPr>
            <w:tcW w:w="1100" w:type="dxa"/>
            <w:vAlign w:val="center"/>
          </w:tcPr>
          <w:p w14:paraId="1B55CEB9">
            <w:pPr>
              <w:wordWrap/>
              <w:adjustRightInd/>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b/>
                <w:bCs/>
                <w:color w:val="auto"/>
                <w:sz w:val="21"/>
                <w:szCs w:val="21"/>
                <w:highlight w:val="none"/>
                <w:lang w:val="en-US" w:eastAsia="zh-CN"/>
              </w:rPr>
              <w:t>自律条款承诺书</w:t>
            </w:r>
          </w:p>
        </w:tc>
        <w:tc>
          <w:tcPr>
            <w:tcW w:w="1219" w:type="dxa"/>
            <w:vAlign w:val="center"/>
          </w:tcPr>
          <w:p w14:paraId="07CB64C3">
            <w:pPr>
              <w:wordWrap/>
              <w:adjustRightInd/>
              <w:spacing w:line="40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4分</w:t>
            </w:r>
          </w:p>
        </w:tc>
        <w:tc>
          <w:tcPr>
            <w:tcW w:w="5804" w:type="dxa"/>
            <w:vAlign w:val="top"/>
          </w:tcPr>
          <w:p w14:paraId="08BA8D9B">
            <w:pPr>
              <w:wordWrap/>
              <w:adjustRightInd/>
              <w:spacing w:line="40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投标供应商在标书中附自律条款承诺</w:t>
            </w:r>
            <w:r>
              <w:rPr>
                <w:rFonts w:hint="eastAsia" w:ascii="宋体" w:hAnsi="宋体" w:cs="宋体"/>
                <w:color w:val="auto"/>
                <w:kern w:val="2"/>
                <w:sz w:val="22"/>
                <w:szCs w:val="22"/>
                <w:highlight w:val="none"/>
                <w:lang w:val="en-US" w:eastAsia="zh-CN" w:bidi="ar-SA"/>
              </w:rPr>
              <w:t>书</w:t>
            </w:r>
            <w:r>
              <w:rPr>
                <w:rFonts w:hint="eastAsia" w:ascii="宋体" w:hAnsi="宋体" w:eastAsia="宋体" w:cs="宋体"/>
                <w:color w:val="auto"/>
                <w:kern w:val="2"/>
                <w:sz w:val="22"/>
                <w:szCs w:val="22"/>
                <w:highlight w:val="none"/>
                <w:lang w:val="en-US" w:eastAsia="zh-CN" w:bidi="ar-SA"/>
              </w:rPr>
              <w:t>，承诺人员配置的年龄标准、素质及如何配合甲方工作等自律条款。专家根据供应商自律条款内容及诚意综合评审，此项满分4分，供应商自律条款内容全面、诚意度高的得4分；供应商自律条款内容、诚意度一般的得2分； 供应商自律条款内容偏失、诚意度差的得1分；未提供不得分。</w:t>
            </w:r>
          </w:p>
        </w:tc>
      </w:tr>
      <w:tr w14:paraId="696A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14:paraId="0BB53B97">
            <w:pPr>
              <w:spacing w:line="400" w:lineRule="exact"/>
              <w:jc w:val="center"/>
              <w:rPr>
                <w:rFonts w:ascii="宋体" w:hAnsi="宋体"/>
                <w:b/>
                <w:bCs/>
                <w:color w:val="auto"/>
                <w:sz w:val="21"/>
                <w:szCs w:val="21"/>
                <w:highlight w:val="none"/>
              </w:rPr>
            </w:pPr>
          </w:p>
        </w:tc>
        <w:tc>
          <w:tcPr>
            <w:tcW w:w="1100" w:type="dxa"/>
            <w:vAlign w:val="center"/>
          </w:tcPr>
          <w:p w14:paraId="656450F2">
            <w:pPr>
              <w:spacing w:line="400" w:lineRule="exact"/>
              <w:jc w:val="center"/>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人员培训计划方案</w:t>
            </w:r>
          </w:p>
          <w:p w14:paraId="432EE125">
            <w:pPr>
              <w:spacing w:line="400" w:lineRule="exact"/>
              <w:jc w:val="center"/>
              <w:rPr>
                <w:rFonts w:ascii="宋体" w:hAnsi="宋体"/>
                <w:b/>
                <w:bCs/>
                <w:color w:val="auto"/>
                <w:sz w:val="21"/>
                <w:szCs w:val="21"/>
                <w:highlight w:val="none"/>
              </w:rPr>
            </w:pPr>
          </w:p>
        </w:tc>
        <w:tc>
          <w:tcPr>
            <w:tcW w:w="1219" w:type="dxa"/>
            <w:vAlign w:val="center"/>
          </w:tcPr>
          <w:p w14:paraId="1D85974D">
            <w:pPr>
              <w:wordWrap/>
              <w:adjustRightInd/>
              <w:spacing w:line="400" w:lineRule="exact"/>
              <w:jc w:val="center"/>
              <w:textAlignment w:val="auto"/>
              <w:rPr>
                <w:rFonts w:hint="eastAsia"/>
                <w:color w:val="auto"/>
                <w:sz w:val="22"/>
                <w:szCs w:val="22"/>
                <w:highlight w:val="none"/>
                <w:lang w:val="en-US" w:eastAsia="zh-CN"/>
              </w:rPr>
            </w:pPr>
            <w:r>
              <w:rPr>
                <w:rFonts w:hint="eastAsia" w:ascii="宋体" w:hAnsi="宋体"/>
                <w:b/>
                <w:bCs/>
                <w:color w:val="auto"/>
                <w:sz w:val="21"/>
                <w:szCs w:val="21"/>
                <w:highlight w:val="none"/>
                <w:lang w:val="en-US" w:eastAsia="zh-CN"/>
              </w:rPr>
              <w:t>6分</w:t>
            </w:r>
          </w:p>
        </w:tc>
        <w:tc>
          <w:tcPr>
            <w:tcW w:w="5804" w:type="dxa"/>
            <w:vAlign w:val="center"/>
          </w:tcPr>
          <w:p w14:paraId="4AEC5B0E">
            <w:pPr>
              <w:wordWrap/>
              <w:adjustRightInd/>
              <w:spacing w:line="40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w:t>
            </w:r>
            <w:r>
              <w:rPr>
                <w:rFonts w:hint="eastAsia" w:ascii="宋体" w:hAnsi="宋体" w:cs="宋体"/>
                <w:color w:val="auto"/>
                <w:kern w:val="2"/>
                <w:sz w:val="22"/>
                <w:szCs w:val="22"/>
                <w:highlight w:val="none"/>
                <w:lang w:val="en-US" w:eastAsia="zh-CN" w:bidi="ar-SA"/>
              </w:rPr>
              <w:t>医院实际情况</w:t>
            </w:r>
            <w:r>
              <w:rPr>
                <w:rFonts w:hint="eastAsia" w:ascii="宋体" w:hAnsi="宋体" w:eastAsia="宋体" w:cs="宋体"/>
                <w:color w:val="auto"/>
                <w:kern w:val="2"/>
                <w:sz w:val="22"/>
                <w:szCs w:val="22"/>
                <w:highlight w:val="none"/>
                <w:lang w:val="en-US" w:eastAsia="zh-CN" w:bidi="ar-SA"/>
              </w:rPr>
              <w:t>制定人员培训计划方案，内容包含但不限于：①保安培训计划；②培训方式；③培训内容（培训内容包括：应急演练，应急处突能力培训；消防安全知识；地震疏散演练；人检、车检程序和一键报警器的使用时机、配发的安保器材的使用方法）；</w:t>
            </w:r>
          </w:p>
          <w:p w14:paraId="3B724F57">
            <w:pPr>
              <w:wordWrap/>
              <w:adjustRightInd/>
              <w:spacing w:line="40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评审标准：</w:t>
            </w:r>
          </w:p>
          <w:p w14:paraId="36F0A653">
            <w:pPr>
              <w:wordWrap/>
              <w:adjustRightInd/>
              <w:spacing w:line="40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完整性：</w:t>
            </w:r>
            <w:r>
              <w:rPr>
                <w:rFonts w:hint="eastAsia" w:ascii="宋体" w:hAnsi="宋体" w:eastAsia="宋体" w:cs="宋体"/>
                <w:color w:val="auto"/>
                <w:kern w:val="2"/>
                <w:sz w:val="22"/>
                <w:szCs w:val="22"/>
                <w:highlight w:val="none"/>
                <w:lang w:val="en-US" w:eastAsia="zh-CN" w:bidi="ar-SA"/>
              </w:rPr>
              <w:t>内容完整清晰明确；</w:t>
            </w:r>
          </w:p>
          <w:p w14:paraId="4556639C">
            <w:pPr>
              <w:wordWrap/>
              <w:adjustRightInd/>
              <w:spacing w:line="40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可实施性：</w:t>
            </w:r>
            <w:r>
              <w:rPr>
                <w:rFonts w:hint="eastAsia" w:ascii="宋体" w:hAnsi="宋体" w:eastAsia="宋体" w:cs="宋体"/>
                <w:color w:val="auto"/>
                <w:kern w:val="2"/>
                <w:sz w:val="22"/>
                <w:szCs w:val="22"/>
                <w:highlight w:val="none"/>
                <w:lang w:val="en-US" w:eastAsia="zh-CN" w:bidi="ar-SA"/>
              </w:rPr>
              <w:t>切合本项目实际情况，合理、可行性高；</w:t>
            </w:r>
          </w:p>
          <w:p w14:paraId="600C84A4">
            <w:pPr>
              <w:wordWrap/>
              <w:adjustRightInd/>
              <w:spacing w:line="400" w:lineRule="exact"/>
              <w:jc w:val="both"/>
              <w:textAlignment w:val="auto"/>
              <w:rPr>
                <w:rFonts w:hint="eastAsia"/>
                <w:color w:val="auto"/>
                <w:sz w:val="22"/>
                <w:szCs w:val="22"/>
                <w:highlight w:val="none"/>
                <w:lang w:eastAsia="zh-CN"/>
              </w:rPr>
            </w:pPr>
            <w:r>
              <w:rPr>
                <w:rFonts w:hint="eastAsia" w:ascii="宋体" w:hAnsi="宋体" w:eastAsia="宋体" w:cs="宋体"/>
                <w:b/>
                <w:bCs/>
                <w:color w:val="auto"/>
                <w:kern w:val="2"/>
                <w:sz w:val="22"/>
                <w:szCs w:val="22"/>
                <w:highlight w:val="none"/>
                <w:lang w:val="en-US" w:eastAsia="zh-CN" w:bidi="ar-SA"/>
              </w:rPr>
              <w:t>针对性：</w:t>
            </w:r>
            <w:r>
              <w:rPr>
                <w:rFonts w:hint="eastAsia" w:ascii="宋体" w:hAnsi="宋体" w:eastAsia="宋体" w:cs="宋体"/>
                <w:color w:val="auto"/>
                <w:kern w:val="2"/>
                <w:sz w:val="22"/>
                <w:szCs w:val="22"/>
                <w:highlight w:val="none"/>
                <w:lang w:val="en-US" w:eastAsia="zh-CN" w:bidi="ar-SA"/>
              </w:rPr>
              <w:t>能够紧扣实际情况，内容科学合理。</w:t>
            </w:r>
          </w:p>
          <w:p w14:paraId="41461699">
            <w:pPr>
              <w:pStyle w:val="18"/>
              <w:wordWrap/>
              <w:adjustRightInd/>
              <w:spacing w:line="400" w:lineRule="exact"/>
              <w:jc w:val="both"/>
              <w:textAlignment w:val="auto"/>
              <w:rPr>
                <w:rFonts w:hint="eastAsia" w:ascii="宋体" w:hAnsi="宋体" w:cs="宋体"/>
                <w:color w:val="auto"/>
                <w:kern w:val="0"/>
                <w:sz w:val="22"/>
                <w:szCs w:val="22"/>
                <w:highlight w:val="none"/>
                <w:lang w:val="en-US" w:eastAsia="zh-CN"/>
              </w:rPr>
            </w:pPr>
            <w:r>
              <w:rPr>
                <w:rFonts w:hint="eastAsia"/>
                <w:color w:val="auto"/>
                <w:sz w:val="22"/>
                <w:szCs w:val="22"/>
                <w:highlight w:val="none"/>
                <w:lang w:eastAsia="zh-CN"/>
              </w:rPr>
              <w:t>培训计划方案完整、可实施性强得</w:t>
            </w:r>
            <w:r>
              <w:rPr>
                <w:rFonts w:hint="eastAsia"/>
                <w:b/>
                <w:bCs/>
                <w:color w:val="auto"/>
                <w:sz w:val="22"/>
                <w:szCs w:val="22"/>
                <w:highlight w:val="none"/>
                <w:lang w:val="en-US" w:eastAsia="zh-CN"/>
              </w:rPr>
              <w:t>6</w:t>
            </w:r>
            <w:r>
              <w:rPr>
                <w:rFonts w:hint="eastAsia"/>
                <w:color w:val="auto"/>
                <w:sz w:val="22"/>
                <w:szCs w:val="22"/>
                <w:highlight w:val="none"/>
                <w:lang w:val="en-US" w:eastAsia="zh-CN"/>
              </w:rPr>
              <w:t>分</w:t>
            </w:r>
            <w:r>
              <w:rPr>
                <w:rFonts w:hint="eastAsia"/>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内容缺一项的扣</w:t>
            </w:r>
            <w:r>
              <w:rPr>
                <w:rFonts w:hint="eastAsia" w:ascii="宋体" w:hAnsi="宋体" w:cs="宋体"/>
                <w:b/>
                <w:bCs/>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分，每有一项内容</w:t>
            </w:r>
            <w:r>
              <w:rPr>
                <w:rFonts w:hint="eastAsia" w:ascii="宋体" w:hAnsi="宋体" w:cs="宋体"/>
                <w:color w:val="auto"/>
                <w:kern w:val="0"/>
                <w:sz w:val="22"/>
                <w:szCs w:val="22"/>
                <w:highlight w:val="none"/>
                <w:lang w:val="en-US" w:eastAsia="zh-CN"/>
              </w:rPr>
              <w:t>缺陷</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完整性、可实施性、针对性</w:t>
            </w:r>
            <w:r>
              <w:rPr>
                <w:rFonts w:hint="eastAsia" w:ascii="宋体" w:hAnsi="宋体" w:eastAsia="宋体" w:cs="宋体"/>
                <w:color w:val="auto"/>
                <w:kern w:val="0"/>
                <w:sz w:val="22"/>
                <w:szCs w:val="22"/>
                <w:highlight w:val="none"/>
                <w:lang w:val="en-US" w:eastAsia="zh-CN"/>
              </w:rPr>
              <w:t>）的，扣</w:t>
            </w:r>
            <w:r>
              <w:rPr>
                <w:rFonts w:hint="eastAsia" w:ascii="宋体" w:hAnsi="宋体" w:cs="宋体"/>
                <w:b/>
                <w:bCs/>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分，扣完为止</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未提供不得分。</w:t>
            </w:r>
          </w:p>
          <w:p w14:paraId="1C262406">
            <w:pPr>
              <w:wordWrap/>
              <w:adjustRightInd/>
              <w:spacing w:line="400" w:lineRule="exact"/>
              <w:textAlignment w:val="auto"/>
              <w:rPr>
                <w:rFonts w:hint="eastAsia" w:ascii="宋体" w:hAnsi="宋体" w:eastAsia="宋体"/>
                <w:color w:val="auto"/>
                <w:sz w:val="21"/>
                <w:szCs w:val="21"/>
                <w:highlight w:val="none"/>
                <w:lang w:val="en-US" w:eastAsia="zh-CN"/>
              </w:rPr>
            </w:pPr>
            <w:r>
              <w:rPr>
                <w:rFonts w:hint="eastAsia"/>
                <w:color w:val="auto"/>
                <w:sz w:val="22"/>
                <w:szCs w:val="22"/>
                <w:highlight w:val="none"/>
                <w:lang w:val="en-US" w:eastAsia="zh-CN"/>
              </w:rPr>
              <w:t>（缺陷是指：方案内容缺失不清晰、可行性低、只有简单描述无实质性内容或与本项目采购标的无关、内容前后不一致、前后逻辑错误、涉及的相关规范及标准错误、地点区域错误）</w:t>
            </w:r>
          </w:p>
        </w:tc>
      </w:tr>
      <w:tr w14:paraId="34A9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Merge w:val="continue"/>
            <w:vAlign w:val="top"/>
          </w:tcPr>
          <w:p w14:paraId="2AFD6A83">
            <w:pPr>
              <w:spacing w:line="400" w:lineRule="exact"/>
              <w:rPr>
                <w:rFonts w:ascii="宋体" w:hAnsi="宋体"/>
                <w:color w:val="auto"/>
                <w:sz w:val="21"/>
                <w:szCs w:val="21"/>
                <w:highlight w:val="none"/>
              </w:rPr>
            </w:pPr>
          </w:p>
        </w:tc>
        <w:tc>
          <w:tcPr>
            <w:tcW w:w="1100" w:type="dxa"/>
            <w:vAlign w:val="center"/>
          </w:tcPr>
          <w:p w14:paraId="0704B110">
            <w:pPr>
              <w:spacing w:line="400" w:lineRule="exact"/>
              <w:jc w:val="center"/>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项目服务方案</w:t>
            </w:r>
          </w:p>
        </w:tc>
        <w:tc>
          <w:tcPr>
            <w:tcW w:w="1219" w:type="dxa"/>
            <w:vAlign w:val="center"/>
          </w:tcPr>
          <w:p w14:paraId="439E5472">
            <w:pPr>
              <w:widowControl/>
              <w:wordWrap/>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b/>
                <w:bCs/>
                <w:color w:val="auto"/>
                <w:sz w:val="21"/>
                <w:szCs w:val="21"/>
                <w:highlight w:val="none"/>
                <w:lang w:val="en-US" w:eastAsia="zh-CN"/>
              </w:rPr>
              <w:t>10分</w:t>
            </w:r>
          </w:p>
        </w:tc>
        <w:tc>
          <w:tcPr>
            <w:tcW w:w="5804" w:type="dxa"/>
            <w:vAlign w:val="center"/>
          </w:tcPr>
          <w:p w14:paraId="7704631C">
            <w:pPr>
              <w:widowControl w:val="0"/>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根据</w:t>
            </w:r>
            <w:r>
              <w:rPr>
                <w:rFonts w:hint="eastAsia" w:ascii="宋体" w:hAnsi="宋体" w:eastAsia="宋体" w:cs="宋体"/>
                <w:color w:val="auto"/>
                <w:kern w:val="0"/>
                <w:sz w:val="22"/>
                <w:szCs w:val="22"/>
                <w:highlight w:val="none"/>
                <w:lang w:val="en-US" w:eastAsia="zh-CN"/>
              </w:rPr>
              <w:t>本项目采购</w:t>
            </w:r>
            <w:r>
              <w:rPr>
                <w:rFonts w:hint="eastAsia" w:ascii="宋体" w:hAnsi="宋体" w:eastAsia="宋体" w:cs="宋体"/>
                <w:color w:val="auto"/>
                <w:kern w:val="0"/>
                <w:sz w:val="22"/>
                <w:szCs w:val="22"/>
                <w:highlight w:val="none"/>
                <w:lang w:eastAsia="zh-CN"/>
              </w:rPr>
              <w:t>内容及技术要求，对供应商总体</w:t>
            </w:r>
            <w:r>
              <w:rPr>
                <w:rFonts w:hint="eastAsia" w:ascii="宋体" w:hAnsi="宋体" w:eastAsia="宋体" w:cs="宋体"/>
                <w:color w:val="auto"/>
                <w:kern w:val="0"/>
                <w:sz w:val="22"/>
                <w:szCs w:val="22"/>
                <w:highlight w:val="none"/>
                <w:lang w:val="en-US" w:eastAsia="zh-CN"/>
              </w:rPr>
              <w:t>安保</w:t>
            </w:r>
            <w:r>
              <w:rPr>
                <w:rFonts w:hint="eastAsia" w:ascii="宋体" w:hAnsi="宋体" w:eastAsia="宋体" w:cs="宋体"/>
                <w:color w:val="auto"/>
                <w:kern w:val="0"/>
                <w:sz w:val="22"/>
                <w:szCs w:val="22"/>
                <w:highlight w:val="none"/>
                <w:lang w:eastAsia="zh-CN"/>
              </w:rPr>
              <w:t>服务方案进行打分；服务方案须包含但不限于以下内容（</w:t>
            </w:r>
            <w:r>
              <w:rPr>
                <w:rFonts w:hint="eastAsia" w:ascii="宋体" w:hAnsi="宋体" w:eastAsia="宋体" w:cs="宋体"/>
                <w:color w:val="auto"/>
                <w:kern w:val="0"/>
                <w:sz w:val="22"/>
                <w:szCs w:val="22"/>
                <w:highlight w:val="none"/>
                <w:lang w:val="en-US" w:eastAsia="zh-CN"/>
              </w:rPr>
              <w:t>服务目标和任务</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保安专项服务方案和工作流程</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保安人员管理方案</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防疫工作措施方案</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人员培训方案</w:t>
            </w:r>
            <w:r>
              <w:rPr>
                <w:rFonts w:hint="eastAsia" w:ascii="宋体" w:hAnsi="宋体" w:eastAsia="宋体" w:cs="宋体"/>
                <w:color w:val="auto"/>
                <w:kern w:val="0"/>
                <w:sz w:val="22"/>
                <w:szCs w:val="22"/>
                <w:highlight w:val="none"/>
                <w:lang w:eastAsia="zh-CN"/>
              </w:rPr>
              <w:t>）。</w:t>
            </w:r>
          </w:p>
          <w:p w14:paraId="00DCACD0">
            <w:pPr>
              <w:widowControl w:val="0"/>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提供方案内容齐全且完全满足项目要求得</w:t>
            </w:r>
            <w:r>
              <w:rPr>
                <w:rFonts w:hint="eastAsia" w:ascii="宋体" w:hAnsi="宋体" w:cs="宋体"/>
                <w:b/>
                <w:bCs/>
                <w:color w:val="auto"/>
                <w:kern w:val="0"/>
                <w:sz w:val="22"/>
                <w:szCs w:val="22"/>
                <w:highlight w:val="none"/>
                <w:lang w:val="en-US" w:eastAsia="zh-CN"/>
              </w:rPr>
              <w:t>10</w:t>
            </w:r>
            <w:r>
              <w:rPr>
                <w:rFonts w:hint="eastAsia" w:ascii="宋体" w:hAnsi="宋体" w:eastAsia="宋体" w:cs="宋体"/>
                <w:color w:val="auto"/>
                <w:kern w:val="0"/>
                <w:sz w:val="22"/>
                <w:szCs w:val="22"/>
                <w:highlight w:val="none"/>
                <w:lang w:val="en-US" w:eastAsia="zh-CN"/>
              </w:rPr>
              <w:t>分，每缺一个要素扣</w:t>
            </w:r>
            <w:r>
              <w:rPr>
                <w:rFonts w:hint="eastAsia" w:ascii="宋体" w:hAnsi="宋体" w:cs="宋体"/>
                <w:b/>
                <w:bCs/>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每有一处内容缺陷扣</w:t>
            </w:r>
            <w:r>
              <w:rPr>
                <w:rFonts w:hint="eastAsia" w:ascii="宋体" w:hAnsi="宋体" w:cs="宋体"/>
                <w:b/>
                <w:bCs/>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分，扣完为止，未提供不得分。</w:t>
            </w:r>
          </w:p>
          <w:p w14:paraId="6008B7EE">
            <w:pPr>
              <w:widowControl/>
              <w:wordWrap/>
              <w:adjustRightInd/>
              <w:spacing w:line="400" w:lineRule="exact"/>
              <w:textAlignment w:val="auto"/>
              <w:rPr>
                <w:rFonts w:ascii="宋体" w:hAnsi="宋体"/>
                <w:color w:val="auto"/>
                <w:sz w:val="21"/>
                <w:szCs w:val="21"/>
                <w:highlight w:val="none"/>
              </w:rPr>
            </w:pPr>
            <w:r>
              <w:rPr>
                <w:rFonts w:hint="eastAsia" w:ascii="宋体" w:hAnsi="宋体" w:eastAsia="宋体" w:cs="宋体"/>
                <w:color w:val="auto"/>
                <w:kern w:val="0"/>
                <w:sz w:val="22"/>
                <w:szCs w:val="22"/>
                <w:highlight w:val="none"/>
                <w:lang w:val="en-US" w:eastAsia="zh-CN"/>
              </w:rPr>
              <w:t>（缺陷是指：</w:t>
            </w:r>
            <w:r>
              <w:rPr>
                <w:rFonts w:hint="eastAsia" w:ascii="宋体" w:hAnsi="宋体" w:cs="宋体"/>
                <w:color w:val="auto"/>
                <w:kern w:val="0"/>
                <w:sz w:val="22"/>
                <w:szCs w:val="22"/>
                <w:highlight w:val="none"/>
                <w:lang w:val="en-US" w:eastAsia="zh-CN"/>
              </w:rPr>
              <w:t>方案</w:t>
            </w:r>
            <w:r>
              <w:rPr>
                <w:rFonts w:hint="eastAsia" w:ascii="宋体" w:hAnsi="宋体" w:eastAsia="宋体" w:cs="宋体"/>
                <w:color w:val="auto"/>
                <w:kern w:val="0"/>
                <w:sz w:val="22"/>
                <w:szCs w:val="22"/>
                <w:highlight w:val="none"/>
                <w:lang w:val="en-US" w:eastAsia="zh-CN"/>
              </w:rPr>
              <w:t>内容缺失不清晰、可行性低、只有简单描述无实质性内容</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与本项目采购标的无关、内容前后不一致、前后逻辑错误、涉及的相关规范及标准错误、地点区域错误）</w:t>
            </w:r>
          </w:p>
        </w:tc>
      </w:tr>
      <w:tr w14:paraId="79CD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top"/>
          </w:tcPr>
          <w:p w14:paraId="5898AACC">
            <w:pPr>
              <w:spacing w:line="400" w:lineRule="exact"/>
              <w:rPr>
                <w:rFonts w:ascii="宋体" w:hAnsi="宋体"/>
                <w:color w:val="auto"/>
                <w:sz w:val="21"/>
                <w:szCs w:val="21"/>
                <w:highlight w:val="none"/>
              </w:rPr>
            </w:pPr>
          </w:p>
        </w:tc>
        <w:tc>
          <w:tcPr>
            <w:tcW w:w="1100" w:type="dxa"/>
            <w:vAlign w:val="center"/>
          </w:tcPr>
          <w:p w14:paraId="082B7F62">
            <w:pPr>
              <w:spacing w:line="400" w:lineRule="exact"/>
              <w:jc w:val="center"/>
              <w:rPr>
                <w:rFonts w:hint="eastAsia" w:ascii="宋体" w:hAnsi="宋体" w:eastAsia="宋体" w:cs="黑体"/>
                <w:b/>
                <w:bCs/>
                <w:color w:val="auto"/>
                <w:kern w:val="2"/>
                <w:sz w:val="21"/>
                <w:szCs w:val="21"/>
                <w:highlight w:val="none"/>
                <w:lang w:val="en-US" w:eastAsia="zh-CN" w:bidi="ar-SA"/>
              </w:rPr>
            </w:pPr>
            <w:r>
              <w:rPr>
                <w:rFonts w:hint="eastAsia" w:ascii="宋体" w:hAnsi="宋体" w:eastAsia="宋体" w:cs="黑体"/>
                <w:b/>
                <w:bCs/>
                <w:color w:val="auto"/>
                <w:kern w:val="2"/>
                <w:sz w:val="21"/>
                <w:szCs w:val="21"/>
                <w:highlight w:val="none"/>
                <w:lang w:val="en-US" w:eastAsia="zh-CN" w:bidi="ar-SA"/>
              </w:rPr>
              <w:t>突发事件处理预案</w:t>
            </w:r>
          </w:p>
          <w:p w14:paraId="55B3E13C">
            <w:pPr>
              <w:spacing w:line="400" w:lineRule="exact"/>
              <w:jc w:val="center"/>
              <w:rPr>
                <w:rFonts w:ascii="宋体" w:hAnsi="宋体"/>
                <w:b/>
                <w:bCs/>
                <w:color w:val="auto"/>
                <w:sz w:val="21"/>
                <w:szCs w:val="21"/>
                <w:highlight w:val="none"/>
              </w:rPr>
            </w:pPr>
          </w:p>
        </w:tc>
        <w:tc>
          <w:tcPr>
            <w:tcW w:w="1219" w:type="dxa"/>
            <w:vAlign w:val="center"/>
          </w:tcPr>
          <w:p w14:paraId="57E02AD3">
            <w:pPr>
              <w:spacing w:line="40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黑体"/>
                <w:b/>
                <w:bCs/>
                <w:color w:val="auto"/>
                <w:kern w:val="2"/>
                <w:sz w:val="21"/>
                <w:szCs w:val="21"/>
                <w:highlight w:val="none"/>
                <w:lang w:val="en-US" w:eastAsia="zh-CN" w:bidi="ar-SA"/>
              </w:rPr>
              <w:t>8</w:t>
            </w:r>
            <w:r>
              <w:rPr>
                <w:rFonts w:hint="eastAsia" w:ascii="宋体" w:hAnsi="宋体" w:eastAsia="宋体" w:cs="黑体"/>
                <w:b/>
                <w:bCs/>
                <w:color w:val="auto"/>
                <w:kern w:val="2"/>
                <w:sz w:val="21"/>
                <w:szCs w:val="21"/>
                <w:highlight w:val="none"/>
                <w:lang w:val="en-US" w:eastAsia="zh-CN" w:bidi="ar-SA"/>
              </w:rPr>
              <w:t>分</w:t>
            </w:r>
          </w:p>
        </w:tc>
        <w:tc>
          <w:tcPr>
            <w:tcW w:w="5804" w:type="dxa"/>
            <w:vAlign w:val="center"/>
          </w:tcPr>
          <w:p w14:paraId="46C9697B">
            <w:pPr>
              <w:pStyle w:val="61"/>
              <w:widowControl w:val="0"/>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针对本项目提供突发事件（包含各类应急事件处置预案（刀斧砍杀、投掷投放爆炸物、燃烧瓶、车辆冲撞和碾压、纵火焚烧及校园周边</w:t>
            </w:r>
            <w:r>
              <w:rPr>
                <w:rFonts w:hint="eastAsia" w:cs="宋体"/>
                <w:color w:val="auto"/>
                <w:kern w:val="2"/>
                <w:sz w:val="22"/>
                <w:szCs w:val="22"/>
                <w:highlight w:val="none"/>
                <w:lang w:val="en-US" w:eastAsia="zh-CN" w:bidi="ar-SA"/>
              </w:rPr>
              <w:t>突发事件</w:t>
            </w:r>
            <w:r>
              <w:rPr>
                <w:rFonts w:hint="eastAsia" w:ascii="宋体" w:hAnsi="宋体" w:eastAsia="宋体" w:cs="宋体"/>
                <w:color w:val="auto"/>
                <w:kern w:val="2"/>
                <w:sz w:val="22"/>
                <w:szCs w:val="22"/>
                <w:highlight w:val="none"/>
                <w:lang w:val="en-US" w:eastAsia="zh-CN" w:bidi="ar-SA"/>
              </w:rPr>
              <w:t>处理预案；</w:t>
            </w:r>
          </w:p>
          <w:p w14:paraId="654A7791">
            <w:pPr>
              <w:pStyle w:val="61"/>
              <w:widowControl w:val="0"/>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内容包括但不限于：①突发事件应急处理小组及人员分工；②突发事件防范措施；③可能突发的事件及处理方法；④突发事件应急措施</w:t>
            </w:r>
            <w:r>
              <w:rPr>
                <w:rFonts w:hint="eastAsia" w:cs="宋体"/>
                <w:color w:val="auto"/>
                <w:kern w:val="2"/>
                <w:sz w:val="22"/>
                <w:szCs w:val="22"/>
                <w:highlight w:val="none"/>
                <w:lang w:val="en-US" w:eastAsia="zh-CN" w:bidi="ar-SA"/>
              </w:rPr>
              <w:t>。</w:t>
            </w:r>
          </w:p>
          <w:p w14:paraId="059C87D2">
            <w:pPr>
              <w:pStyle w:val="61"/>
              <w:widowControl w:val="0"/>
              <w:wordWrap/>
              <w:adjustRightInd/>
              <w:snapToGrid/>
              <w:spacing w:line="400" w:lineRule="exact"/>
              <w:ind w:left="0" w:leftChars="0" w:right="0" w:firstLine="0" w:firstLineChars="0"/>
              <w:jc w:val="both"/>
              <w:textAlignment w:val="auto"/>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上述内容提供齐全且与本项目保安服务相对应能完全满足或优于本项目服务需求的得</w:t>
            </w:r>
            <w:r>
              <w:rPr>
                <w:rFonts w:hint="eastAsia" w:cs="宋体"/>
                <w:b/>
                <w:bCs/>
                <w:color w:val="auto"/>
                <w:kern w:val="0"/>
                <w:sz w:val="22"/>
                <w:szCs w:val="22"/>
                <w:highlight w:val="none"/>
                <w:lang w:val="en-US" w:eastAsia="zh-CN"/>
              </w:rPr>
              <w:t>8</w:t>
            </w:r>
            <w:r>
              <w:rPr>
                <w:rFonts w:hint="eastAsia" w:ascii="宋体" w:hAnsi="宋体" w:eastAsia="宋体" w:cs="宋体"/>
                <w:color w:val="auto"/>
                <w:kern w:val="0"/>
                <w:sz w:val="22"/>
                <w:szCs w:val="22"/>
                <w:highlight w:val="none"/>
                <w:lang w:val="en-US" w:eastAsia="zh-CN"/>
              </w:rPr>
              <w:t>分</w:t>
            </w:r>
            <w:r>
              <w:rPr>
                <w:rFonts w:hint="eastAsia" w:cs="宋体"/>
                <w:color w:val="auto"/>
                <w:kern w:val="0"/>
                <w:sz w:val="22"/>
                <w:szCs w:val="22"/>
                <w:highlight w:val="none"/>
                <w:lang w:val="en-US" w:eastAsia="zh-CN"/>
              </w:rPr>
              <w:t>，每缺一个</w:t>
            </w:r>
            <w:r>
              <w:rPr>
                <w:rFonts w:hint="eastAsia" w:ascii="宋体" w:hAnsi="宋体" w:eastAsia="宋体" w:cs="宋体"/>
                <w:color w:val="auto"/>
                <w:kern w:val="2"/>
                <w:sz w:val="22"/>
                <w:szCs w:val="22"/>
                <w:highlight w:val="none"/>
                <w:lang w:val="en-US" w:eastAsia="zh-CN" w:bidi="ar-SA"/>
              </w:rPr>
              <w:t>应急事件处置预案</w:t>
            </w:r>
            <w:r>
              <w:rPr>
                <w:rFonts w:hint="eastAsia" w:ascii="宋体" w:hAnsi="宋体" w:eastAsia="宋体" w:cs="宋体"/>
                <w:color w:val="auto"/>
                <w:kern w:val="0"/>
                <w:sz w:val="22"/>
                <w:szCs w:val="22"/>
                <w:highlight w:val="none"/>
                <w:lang w:val="en-US" w:eastAsia="zh-CN"/>
              </w:rPr>
              <w:t>的扣</w:t>
            </w:r>
            <w:r>
              <w:rPr>
                <w:rFonts w:hint="eastAsia" w:cs="宋体"/>
                <w:b/>
                <w:bCs/>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w:t>
            </w:r>
            <w:r>
              <w:rPr>
                <w:rFonts w:hint="eastAsia" w:cs="宋体"/>
                <w:color w:val="auto"/>
                <w:kern w:val="0"/>
                <w:sz w:val="22"/>
                <w:szCs w:val="22"/>
                <w:highlight w:val="none"/>
                <w:lang w:val="en-US" w:eastAsia="zh-CN"/>
              </w:rPr>
              <w:t>，</w:t>
            </w:r>
            <w:r>
              <w:rPr>
                <w:rFonts w:hint="eastAsia" w:ascii="宋体" w:hAnsi="宋体" w:eastAsia="宋体" w:cs="宋体"/>
                <w:color w:val="auto"/>
                <w:kern w:val="2"/>
                <w:sz w:val="22"/>
                <w:szCs w:val="22"/>
                <w:highlight w:val="none"/>
                <w:lang w:val="en-US" w:eastAsia="zh-CN" w:bidi="ar-SA"/>
              </w:rPr>
              <w:t>应急事件处置预案</w:t>
            </w:r>
            <w:r>
              <w:rPr>
                <w:rFonts w:hint="eastAsia" w:ascii="宋体" w:hAnsi="宋体" w:eastAsia="宋体" w:cs="宋体"/>
                <w:color w:val="auto"/>
                <w:kern w:val="0"/>
                <w:sz w:val="22"/>
                <w:szCs w:val="22"/>
                <w:highlight w:val="none"/>
                <w:lang w:val="en-US" w:eastAsia="zh-CN"/>
              </w:rPr>
              <w:t>每有一处内容缺陷</w:t>
            </w:r>
            <w:r>
              <w:rPr>
                <w:rFonts w:hint="eastAsia" w:cs="宋体"/>
                <w:color w:val="auto"/>
                <w:kern w:val="0"/>
                <w:sz w:val="22"/>
                <w:szCs w:val="22"/>
                <w:highlight w:val="none"/>
                <w:lang w:val="en-US" w:eastAsia="zh-CN"/>
              </w:rPr>
              <w:t>的</w:t>
            </w:r>
            <w:r>
              <w:rPr>
                <w:rFonts w:hint="eastAsia" w:ascii="宋体" w:hAnsi="宋体" w:eastAsia="宋体" w:cs="宋体"/>
                <w:color w:val="auto"/>
                <w:kern w:val="0"/>
                <w:sz w:val="22"/>
                <w:szCs w:val="22"/>
                <w:highlight w:val="none"/>
                <w:lang w:val="en-US" w:eastAsia="zh-CN"/>
              </w:rPr>
              <w:t>扣</w:t>
            </w:r>
            <w:r>
              <w:rPr>
                <w:rFonts w:hint="eastAsia" w:cs="宋体"/>
                <w:b/>
                <w:bCs/>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分</w:t>
            </w:r>
            <w:r>
              <w:rPr>
                <w:rFonts w:hint="eastAsia"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扣完为止。</w:t>
            </w:r>
            <w:r>
              <w:rPr>
                <w:rFonts w:hint="eastAsia" w:ascii="宋体" w:hAnsi="宋体" w:eastAsia="宋体" w:cs="宋体"/>
                <w:color w:val="auto"/>
                <w:kern w:val="0"/>
                <w:sz w:val="22"/>
                <w:szCs w:val="22"/>
                <w:highlight w:val="none"/>
                <w:lang w:val="en-US" w:eastAsia="zh-CN"/>
              </w:rPr>
              <w:t>未提供不得分。</w:t>
            </w:r>
          </w:p>
          <w:p w14:paraId="0AD2A155">
            <w:pPr>
              <w:wordWrap/>
              <w:adjustRightInd/>
              <w:spacing w:line="400" w:lineRule="exact"/>
              <w:textAlignment w:val="auto"/>
              <w:rPr>
                <w:rFonts w:ascii="宋体" w:hAnsi="宋体"/>
                <w:b/>
                <w:bCs/>
                <w:color w:val="auto"/>
                <w:sz w:val="21"/>
                <w:szCs w:val="21"/>
                <w:highlight w:val="none"/>
              </w:rPr>
            </w:pPr>
            <w:r>
              <w:rPr>
                <w:rFonts w:hint="eastAsia" w:ascii="宋体" w:hAnsi="宋体" w:eastAsia="宋体" w:cs="宋体"/>
                <w:color w:val="auto"/>
                <w:kern w:val="0"/>
                <w:sz w:val="22"/>
                <w:szCs w:val="22"/>
                <w:highlight w:val="none"/>
                <w:lang w:val="en-US" w:eastAsia="zh-CN"/>
              </w:rPr>
              <w:t>（缺陷是指：</w:t>
            </w:r>
            <w:r>
              <w:rPr>
                <w:rFonts w:hint="eastAsia" w:ascii="宋体" w:hAnsi="宋体" w:cs="宋体"/>
                <w:color w:val="auto"/>
                <w:kern w:val="0"/>
                <w:sz w:val="22"/>
                <w:szCs w:val="22"/>
                <w:highlight w:val="none"/>
                <w:lang w:val="en-US" w:eastAsia="zh-CN"/>
              </w:rPr>
              <w:t>方案</w:t>
            </w:r>
            <w:r>
              <w:rPr>
                <w:rFonts w:hint="eastAsia" w:ascii="宋体" w:hAnsi="宋体" w:eastAsia="宋体" w:cs="宋体"/>
                <w:color w:val="auto"/>
                <w:kern w:val="0"/>
                <w:sz w:val="22"/>
                <w:szCs w:val="22"/>
                <w:highlight w:val="none"/>
                <w:lang w:val="en-US" w:eastAsia="zh-CN"/>
              </w:rPr>
              <w:t>内容缺失</w:t>
            </w:r>
            <w:r>
              <w:rPr>
                <w:rFonts w:hint="eastAsia"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不清晰、可行性低、只有简单描述无实质性内容</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与本项目采购标的无关、内容前后不一致、前后逻辑错误、涉及的相关规范及标准错误、地点区域错误）</w:t>
            </w:r>
          </w:p>
        </w:tc>
      </w:tr>
      <w:tr w14:paraId="5E64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64" w:type="dxa"/>
            <w:vMerge w:val="continue"/>
            <w:vAlign w:val="top"/>
          </w:tcPr>
          <w:p w14:paraId="5CBC6428">
            <w:pPr>
              <w:spacing w:line="400" w:lineRule="exact"/>
              <w:rPr>
                <w:rFonts w:ascii="宋体" w:hAnsi="宋体"/>
                <w:color w:val="auto"/>
                <w:sz w:val="21"/>
                <w:szCs w:val="21"/>
                <w:highlight w:val="none"/>
              </w:rPr>
            </w:pPr>
          </w:p>
        </w:tc>
        <w:tc>
          <w:tcPr>
            <w:tcW w:w="1100" w:type="dxa"/>
            <w:vAlign w:val="center"/>
          </w:tcPr>
          <w:p w14:paraId="3BBD1DC0">
            <w:pPr>
              <w:spacing w:line="4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管理制度</w:t>
            </w:r>
          </w:p>
          <w:p w14:paraId="1CCCC53A">
            <w:pPr>
              <w:spacing w:line="400" w:lineRule="exact"/>
              <w:jc w:val="center"/>
              <w:rPr>
                <w:rFonts w:ascii="宋体" w:hAnsi="宋体"/>
                <w:b/>
                <w:color w:val="auto"/>
                <w:sz w:val="21"/>
                <w:szCs w:val="21"/>
                <w:highlight w:val="none"/>
              </w:rPr>
            </w:pPr>
          </w:p>
        </w:tc>
        <w:tc>
          <w:tcPr>
            <w:tcW w:w="1219" w:type="dxa"/>
            <w:vAlign w:val="center"/>
          </w:tcPr>
          <w:p w14:paraId="3950805D">
            <w:pPr>
              <w:wordWrap/>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b/>
                <w:bCs/>
                <w:color w:val="auto"/>
                <w:sz w:val="21"/>
                <w:szCs w:val="21"/>
                <w:highlight w:val="none"/>
                <w:lang w:val="en-US" w:eastAsia="zh-CN"/>
              </w:rPr>
              <w:t>4分</w:t>
            </w:r>
          </w:p>
        </w:tc>
        <w:tc>
          <w:tcPr>
            <w:tcW w:w="5804" w:type="dxa"/>
            <w:vAlign w:val="center"/>
          </w:tcPr>
          <w:p w14:paraId="2ACE4464">
            <w:pPr>
              <w:wordWrap/>
              <w:adjustRightInd/>
              <w:spacing w:line="400" w:lineRule="exac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投标人针对本项目制定的各类管理制度方案，内容包含但不限于：①岗位职责及工作任务；②考核标准和服务保障措施；</w:t>
            </w:r>
          </w:p>
          <w:p w14:paraId="3D010239">
            <w:pPr>
              <w:wordWrap/>
              <w:adjustRightInd/>
              <w:spacing w:line="400" w:lineRule="exac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完整性：</w:t>
            </w:r>
            <w:r>
              <w:rPr>
                <w:rFonts w:hint="eastAsia" w:ascii="宋体" w:hAnsi="宋体" w:eastAsia="宋体" w:cs="宋体"/>
                <w:color w:val="auto"/>
                <w:kern w:val="0"/>
                <w:sz w:val="22"/>
                <w:szCs w:val="22"/>
                <w:highlight w:val="none"/>
                <w:lang w:val="en-US" w:eastAsia="zh-CN"/>
              </w:rPr>
              <w:t>内容完整清晰明确；</w:t>
            </w:r>
          </w:p>
          <w:p w14:paraId="02E9E8AE">
            <w:pPr>
              <w:wordWrap/>
              <w:adjustRightInd/>
              <w:spacing w:line="400" w:lineRule="exac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可实施性：</w:t>
            </w:r>
            <w:r>
              <w:rPr>
                <w:rFonts w:hint="eastAsia" w:ascii="宋体" w:hAnsi="宋体" w:eastAsia="宋体" w:cs="宋体"/>
                <w:color w:val="auto"/>
                <w:kern w:val="0"/>
                <w:sz w:val="22"/>
                <w:szCs w:val="22"/>
                <w:highlight w:val="none"/>
                <w:lang w:val="en-US" w:eastAsia="zh-CN"/>
              </w:rPr>
              <w:t>切合本项目实际情况，合理、可行性高；</w:t>
            </w:r>
          </w:p>
          <w:p w14:paraId="57357B8F">
            <w:pPr>
              <w:wordWrap/>
              <w:adjustRightInd/>
              <w:spacing w:line="40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针对性：</w:t>
            </w:r>
            <w:r>
              <w:rPr>
                <w:rFonts w:hint="eastAsia" w:ascii="宋体" w:hAnsi="宋体" w:eastAsia="宋体" w:cs="宋体"/>
                <w:color w:val="auto"/>
                <w:kern w:val="0"/>
                <w:sz w:val="22"/>
                <w:szCs w:val="22"/>
                <w:highlight w:val="none"/>
                <w:lang w:val="en-US" w:eastAsia="zh-CN"/>
              </w:rPr>
              <w:t>能够紧扣实际情况，内容科学合理。</w:t>
            </w:r>
          </w:p>
          <w:p w14:paraId="398AC359">
            <w:pPr>
              <w:wordWrap/>
              <w:adjustRightInd/>
              <w:spacing w:line="400" w:lineRule="exac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以上方案内容完整清晰明确且科学合理、可行性高具有针对性并满足采购需求的得</w:t>
            </w:r>
            <w:r>
              <w:rPr>
                <w:rFonts w:hint="eastAsia" w:ascii="宋体" w:hAnsi="宋体" w:cs="宋体"/>
                <w:b/>
                <w:bCs/>
                <w:color w:val="auto"/>
                <w:kern w:val="0"/>
                <w:sz w:val="22"/>
                <w:szCs w:val="22"/>
                <w:highlight w:val="none"/>
                <w:lang w:val="en-US" w:eastAsia="zh-CN"/>
              </w:rPr>
              <w:t>4</w:t>
            </w:r>
            <w:r>
              <w:rPr>
                <w:rFonts w:hint="eastAsia" w:ascii="宋体" w:hAnsi="宋体" w:cs="宋体"/>
                <w:color w:val="auto"/>
                <w:kern w:val="0"/>
                <w:sz w:val="22"/>
                <w:szCs w:val="22"/>
                <w:highlight w:val="none"/>
                <w:lang w:val="en-US" w:eastAsia="zh-CN"/>
              </w:rPr>
              <w:t>分</w:t>
            </w:r>
            <w:r>
              <w:rPr>
                <w:rFonts w:hint="eastAsia" w:ascii="宋体" w:hAnsi="宋体" w:eastAsia="宋体" w:cs="宋体"/>
                <w:color w:val="auto"/>
                <w:kern w:val="0"/>
                <w:sz w:val="22"/>
                <w:szCs w:val="22"/>
                <w:highlight w:val="none"/>
                <w:lang w:val="en-US" w:eastAsia="zh-CN"/>
              </w:rPr>
              <w:t>，每缺少一项内容扣</w:t>
            </w:r>
            <w:r>
              <w:rPr>
                <w:rFonts w:hint="eastAsia" w:ascii="宋体" w:hAnsi="宋体" w:cs="宋体"/>
                <w:b/>
                <w:bCs/>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分；每有一处</w:t>
            </w:r>
            <w:r>
              <w:rPr>
                <w:rFonts w:hint="eastAsia" w:ascii="宋体" w:hAnsi="宋体" w:cs="宋体"/>
                <w:color w:val="auto"/>
                <w:kern w:val="0"/>
                <w:sz w:val="22"/>
                <w:szCs w:val="22"/>
                <w:highlight w:val="none"/>
                <w:lang w:val="en-US" w:eastAsia="zh-CN"/>
              </w:rPr>
              <w:t>要素</w:t>
            </w:r>
            <w:r>
              <w:rPr>
                <w:rFonts w:hint="eastAsia" w:ascii="宋体" w:hAnsi="宋体" w:eastAsia="宋体" w:cs="宋体"/>
                <w:color w:val="auto"/>
                <w:kern w:val="0"/>
                <w:sz w:val="22"/>
                <w:szCs w:val="22"/>
                <w:highlight w:val="none"/>
                <w:lang w:val="en-US" w:eastAsia="zh-CN"/>
              </w:rPr>
              <w:t>缺陷</w:t>
            </w:r>
            <w:r>
              <w:rPr>
                <w:rFonts w:hint="eastAsia" w:cs="宋体"/>
                <w:color w:val="auto"/>
                <w:kern w:val="0"/>
                <w:sz w:val="22"/>
                <w:szCs w:val="22"/>
                <w:highlight w:val="none"/>
                <w:lang w:val="en-US" w:eastAsia="zh-CN"/>
              </w:rPr>
              <w:t>的</w:t>
            </w:r>
            <w:r>
              <w:rPr>
                <w:rFonts w:hint="eastAsia" w:ascii="宋体" w:hAnsi="宋体" w:eastAsia="宋体" w:cs="宋体"/>
                <w:color w:val="auto"/>
                <w:kern w:val="0"/>
                <w:sz w:val="22"/>
                <w:szCs w:val="22"/>
                <w:highlight w:val="none"/>
                <w:lang w:val="en-US" w:eastAsia="zh-CN"/>
              </w:rPr>
              <w:t>扣</w:t>
            </w:r>
            <w:r>
              <w:rPr>
                <w:rFonts w:hint="eastAsia" w:ascii="宋体" w:hAnsi="宋体" w:cs="宋体"/>
                <w:b/>
                <w:bCs/>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分</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扣完为止。</w:t>
            </w:r>
            <w:r>
              <w:rPr>
                <w:rFonts w:hint="eastAsia" w:ascii="宋体" w:hAnsi="宋体" w:eastAsia="宋体" w:cs="宋体"/>
                <w:color w:val="auto"/>
                <w:kern w:val="0"/>
                <w:sz w:val="22"/>
                <w:szCs w:val="22"/>
                <w:highlight w:val="none"/>
                <w:lang w:val="en-US" w:eastAsia="zh-CN"/>
              </w:rPr>
              <w:t>未提供不得分。</w:t>
            </w:r>
          </w:p>
          <w:p w14:paraId="2349DA21">
            <w:pPr>
              <w:wordWrap/>
              <w:adjustRightInd/>
              <w:spacing w:line="400" w:lineRule="exact"/>
              <w:textAlignment w:val="auto"/>
              <w:rPr>
                <w:rFonts w:ascii="宋体" w:hAnsi="宋体"/>
                <w:color w:val="auto"/>
                <w:sz w:val="21"/>
                <w:szCs w:val="21"/>
                <w:highlight w:val="none"/>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缺陷</w:t>
            </w:r>
            <w:r>
              <w:rPr>
                <w:rFonts w:hint="eastAsia" w:ascii="宋体" w:hAnsi="宋体" w:eastAsia="宋体" w:cs="宋体"/>
                <w:color w:val="auto"/>
                <w:kern w:val="0"/>
                <w:sz w:val="22"/>
                <w:szCs w:val="22"/>
                <w:highlight w:val="none"/>
                <w:lang w:val="en-US" w:eastAsia="zh-CN"/>
              </w:rPr>
              <w:t>是指：</w:t>
            </w:r>
            <w:r>
              <w:rPr>
                <w:rFonts w:hint="eastAsia" w:ascii="宋体" w:hAnsi="宋体" w:cs="宋体"/>
                <w:color w:val="auto"/>
                <w:kern w:val="0"/>
                <w:sz w:val="22"/>
                <w:szCs w:val="22"/>
                <w:highlight w:val="none"/>
                <w:lang w:val="en-US" w:eastAsia="zh-CN"/>
              </w:rPr>
              <w:t>方案</w:t>
            </w:r>
            <w:r>
              <w:rPr>
                <w:rFonts w:hint="eastAsia" w:ascii="宋体" w:hAnsi="宋体" w:eastAsia="宋体" w:cs="宋体"/>
                <w:color w:val="auto"/>
                <w:kern w:val="0"/>
                <w:sz w:val="22"/>
                <w:szCs w:val="22"/>
                <w:highlight w:val="none"/>
                <w:lang w:val="en-US" w:eastAsia="zh-CN"/>
              </w:rPr>
              <w:t>内容</w:t>
            </w:r>
            <w:r>
              <w:rPr>
                <w:rFonts w:hint="eastAsia" w:ascii="宋体" w:hAnsi="宋体" w:eastAsia="宋体" w:cs="宋体"/>
                <w:color w:val="auto"/>
                <w:kern w:val="0"/>
                <w:sz w:val="22"/>
                <w:szCs w:val="22"/>
                <w:highlight w:val="none"/>
                <w:lang w:val="en-US" w:eastAsia="zh-CN"/>
              </w:rPr>
              <w:t>不完整或未能满足采购需求的或不具有针对性或逻辑性错误</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可行性低、只有简单描述无实质性内容</w:t>
            </w:r>
            <w:r>
              <w:rPr>
                <w:rFonts w:hint="eastAsia" w:ascii="宋体" w:hAnsi="宋体" w:cs="宋体"/>
                <w:color w:val="auto"/>
                <w:kern w:val="0"/>
                <w:sz w:val="22"/>
                <w:szCs w:val="22"/>
                <w:highlight w:val="none"/>
                <w:lang w:val="en-US" w:eastAsia="zh-CN"/>
              </w:rPr>
              <w:t>或</w:t>
            </w:r>
            <w:r>
              <w:rPr>
                <w:rFonts w:hint="eastAsia" w:ascii="宋体" w:hAnsi="宋体" w:eastAsia="宋体" w:cs="宋体"/>
                <w:color w:val="auto"/>
                <w:kern w:val="0"/>
                <w:sz w:val="22"/>
                <w:szCs w:val="22"/>
                <w:highlight w:val="none"/>
                <w:lang w:val="en-US" w:eastAsia="zh-CN"/>
              </w:rPr>
              <w:t>与本项目采购标的无关、内容前后不一致、前后逻辑错误、涉及的相关规范及标准错误、地点区域错误）</w:t>
            </w:r>
          </w:p>
        </w:tc>
      </w:tr>
      <w:tr w14:paraId="61F2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4" w:type="dxa"/>
            <w:vMerge w:val="continue"/>
            <w:vAlign w:val="top"/>
          </w:tcPr>
          <w:p w14:paraId="0313B59C">
            <w:pPr>
              <w:spacing w:line="400" w:lineRule="exact"/>
              <w:rPr>
                <w:rFonts w:ascii="宋体" w:hAnsi="宋体"/>
                <w:color w:val="auto"/>
                <w:sz w:val="21"/>
                <w:szCs w:val="21"/>
                <w:highlight w:val="none"/>
              </w:rPr>
            </w:pPr>
          </w:p>
        </w:tc>
        <w:tc>
          <w:tcPr>
            <w:tcW w:w="1100" w:type="dxa"/>
            <w:vAlign w:val="center"/>
          </w:tcPr>
          <w:p w14:paraId="784BF1DC">
            <w:pPr>
              <w:spacing w:line="400" w:lineRule="exact"/>
              <w:jc w:val="center"/>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服务承诺</w:t>
            </w:r>
          </w:p>
          <w:p w14:paraId="09D72C37">
            <w:pPr>
              <w:spacing w:line="400" w:lineRule="exact"/>
              <w:jc w:val="center"/>
              <w:rPr>
                <w:rFonts w:hint="default" w:ascii="宋体" w:hAnsi="宋体"/>
                <w:b/>
                <w:bCs/>
                <w:color w:val="auto"/>
                <w:sz w:val="21"/>
                <w:szCs w:val="21"/>
                <w:highlight w:val="none"/>
                <w:lang w:val="en-US" w:eastAsia="zh-CN"/>
              </w:rPr>
            </w:pPr>
          </w:p>
        </w:tc>
        <w:tc>
          <w:tcPr>
            <w:tcW w:w="1219" w:type="dxa"/>
            <w:vAlign w:val="center"/>
          </w:tcPr>
          <w:p w14:paraId="2291EB7A">
            <w:pPr>
              <w:wordWrap/>
              <w:adjustRightInd/>
              <w:spacing w:line="40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b/>
                <w:bCs/>
                <w:color w:val="auto"/>
                <w:sz w:val="21"/>
                <w:szCs w:val="21"/>
                <w:highlight w:val="none"/>
                <w:lang w:val="en-US" w:eastAsia="zh-CN"/>
              </w:rPr>
              <w:t>3分</w:t>
            </w:r>
          </w:p>
        </w:tc>
        <w:tc>
          <w:tcPr>
            <w:tcW w:w="5804" w:type="dxa"/>
            <w:vAlign w:val="center"/>
          </w:tcPr>
          <w:p w14:paraId="6731FA23">
            <w:pPr>
              <w:wordWrap/>
              <w:adjustRightInd/>
              <w:spacing w:line="40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服务承诺须包含以下内容：</w:t>
            </w:r>
          </w:p>
          <w:p w14:paraId="388DED8C">
            <w:pPr>
              <w:wordWrap/>
              <w:adjustRightInd/>
              <w:spacing w:line="400" w:lineRule="exac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①拟派人员的通勤及伙食自行承担；②保安员队伍的稳定，</w:t>
            </w:r>
            <w:r>
              <w:rPr>
                <w:rFonts w:hint="eastAsia" w:ascii="宋体" w:hAnsi="宋体" w:cs="宋体"/>
                <w:color w:val="auto"/>
                <w:kern w:val="0"/>
                <w:sz w:val="22"/>
                <w:szCs w:val="22"/>
                <w:highlight w:val="none"/>
                <w:lang w:val="en-US" w:eastAsia="zh-CN"/>
              </w:rPr>
              <w:t>供应商</w:t>
            </w:r>
            <w:r>
              <w:rPr>
                <w:rFonts w:hint="default" w:ascii="宋体" w:hAnsi="宋体" w:eastAsia="宋体" w:cs="宋体"/>
                <w:color w:val="auto"/>
                <w:kern w:val="0"/>
                <w:sz w:val="22"/>
                <w:szCs w:val="22"/>
                <w:highlight w:val="none"/>
                <w:lang w:val="en-US" w:eastAsia="zh-CN"/>
              </w:rPr>
              <w:t>须确保服务团队稳定，因人员短缺导致服务不达标时，按违约处理</w:t>
            </w:r>
            <w:r>
              <w:rPr>
                <w:rFonts w:hint="eastAsia" w:ascii="宋体" w:hAnsi="宋体" w:eastAsia="宋体" w:cs="宋体"/>
                <w:color w:val="auto"/>
                <w:kern w:val="0"/>
                <w:sz w:val="22"/>
                <w:szCs w:val="22"/>
                <w:highlight w:val="none"/>
                <w:lang w:val="en-US" w:eastAsia="zh-CN"/>
              </w:rPr>
              <w:t>；③保安人员工资（不低于当地最低工资标准）④突发事件发生后，</w:t>
            </w:r>
            <w:r>
              <w:rPr>
                <w:rFonts w:hint="eastAsia" w:ascii="宋体" w:hAnsi="宋体" w:eastAsia="宋体" w:cs="宋体"/>
                <w:color w:val="auto"/>
                <w:kern w:val="0"/>
                <w:sz w:val="22"/>
                <w:szCs w:val="22"/>
                <w:highlight w:val="none"/>
                <w:lang w:val="en-US" w:eastAsia="zh-CN"/>
              </w:rPr>
              <w:t>保安人员须在</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分钟</w:t>
            </w:r>
            <w:r>
              <w:rPr>
                <w:rFonts w:hint="eastAsia" w:ascii="宋体" w:hAnsi="宋体" w:eastAsia="宋体" w:cs="宋体"/>
                <w:color w:val="auto"/>
                <w:kern w:val="0"/>
                <w:sz w:val="22"/>
                <w:szCs w:val="22"/>
                <w:highlight w:val="none"/>
                <w:lang w:val="en-US" w:eastAsia="zh-CN"/>
              </w:rPr>
              <w:t>内到达现场，启动处置流程并保留证据。突发事件处置后24小时内，</w:t>
            </w:r>
            <w:r>
              <w:rPr>
                <w:rFonts w:hint="eastAsia" w:ascii="宋体" w:hAnsi="宋体" w:cs="宋体"/>
                <w:color w:val="auto"/>
                <w:kern w:val="0"/>
                <w:sz w:val="22"/>
                <w:szCs w:val="22"/>
                <w:highlight w:val="none"/>
                <w:lang w:val="en-US" w:eastAsia="zh-CN"/>
              </w:rPr>
              <w:t>供应商</w:t>
            </w:r>
            <w:r>
              <w:rPr>
                <w:rFonts w:hint="eastAsia" w:ascii="宋体" w:hAnsi="宋体" w:eastAsia="宋体" w:cs="宋体"/>
                <w:color w:val="auto"/>
                <w:kern w:val="0"/>
                <w:sz w:val="22"/>
                <w:szCs w:val="22"/>
                <w:highlight w:val="none"/>
                <w:lang w:val="en-US" w:eastAsia="zh-CN"/>
              </w:rPr>
              <w:t>须向</w:t>
            </w:r>
            <w:r>
              <w:rPr>
                <w:rFonts w:hint="eastAsia" w:ascii="宋体" w:hAnsi="宋体" w:cs="宋体"/>
                <w:color w:val="auto"/>
                <w:kern w:val="0"/>
                <w:sz w:val="22"/>
                <w:szCs w:val="22"/>
                <w:highlight w:val="none"/>
                <w:lang w:val="en-US" w:eastAsia="zh-CN"/>
              </w:rPr>
              <w:t>采购方</w:t>
            </w:r>
            <w:r>
              <w:rPr>
                <w:rFonts w:hint="eastAsia" w:ascii="宋体" w:hAnsi="宋体" w:eastAsia="宋体" w:cs="宋体"/>
                <w:color w:val="auto"/>
                <w:kern w:val="0"/>
                <w:sz w:val="22"/>
                <w:szCs w:val="22"/>
                <w:highlight w:val="none"/>
                <w:lang w:val="en-US" w:eastAsia="zh-CN"/>
              </w:rPr>
              <w:t>提交书面报告（含现场照片、处置流程记录）⑤服务期内，当设施设备标准更新时，须免费升级至新标准。“标准更新”定义为国家或行业强制性标准更新（如GA/T1343-2016修订），或</w:t>
            </w:r>
            <w:r>
              <w:rPr>
                <w:rFonts w:hint="eastAsia" w:ascii="宋体" w:hAnsi="宋体" w:cs="宋体"/>
                <w:color w:val="auto"/>
                <w:kern w:val="0"/>
                <w:sz w:val="22"/>
                <w:szCs w:val="22"/>
                <w:highlight w:val="none"/>
                <w:lang w:val="en-US" w:eastAsia="zh-CN"/>
              </w:rPr>
              <w:t>采购方</w:t>
            </w:r>
            <w:r>
              <w:rPr>
                <w:rFonts w:hint="eastAsia" w:ascii="宋体" w:hAnsi="宋体" w:eastAsia="宋体" w:cs="宋体"/>
                <w:color w:val="auto"/>
                <w:kern w:val="0"/>
                <w:sz w:val="22"/>
                <w:szCs w:val="22"/>
                <w:highlight w:val="none"/>
                <w:lang w:val="en-US" w:eastAsia="zh-CN"/>
              </w:rPr>
              <w:t>提出的合理升级要求（如因安防技术升级须更换设备）。因标准须更新设施设备的，新增升级费用费用由投标人自行承担。</w:t>
            </w:r>
          </w:p>
          <w:p w14:paraId="70585B17">
            <w:pPr>
              <w:wordWrap/>
              <w:adjustRightInd/>
              <w:spacing w:line="40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以上服务承诺全部提供得</w:t>
            </w:r>
            <w:r>
              <w:rPr>
                <w:rFonts w:hint="eastAsia" w:ascii="宋体" w:hAnsi="宋体" w:eastAsia="宋体" w:cs="宋体"/>
                <w:b/>
                <w:bCs/>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分，每缺一项扣</w:t>
            </w:r>
            <w:r>
              <w:rPr>
                <w:rFonts w:hint="eastAsia" w:ascii="宋体" w:hAnsi="宋体" w:eastAsia="宋体" w:cs="宋体"/>
                <w:b/>
                <w:bCs/>
                <w:color w:val="auto"/>
                <w:kern w:val="0"/>
                <w:sz w:val="22"/>
                <w:szCs w:val="22"/>
                <w:highlight w:val="none"/>
                <w:lang w:val="en-US" w:eastAsia="zh-CN"/>
              </w:rPr>
              <w:t>0.6</w:t>
            </w:r>
            <w:r>
              <w:rPr>
                <w:rFonts w:hint="eastAsia" w:ascii="宋体" w:hAnsi="宋体" w:eastAsia="宋体" w:cs="宋体"/>
                <w:color w:val="auto"/>
                <w:kern w:val="0"/>
                <w:sz w:val="22"/>
                <w:szCs w:val="22"/>
                <w:highlight w:val="none"/>
                <w:lang w:val="en-US" w:eastAsia="zh-CN"/>
              </w:rPr>
              <w:t>分扣完为止。</w:t>
            </w:r>
          </w:p>
        </w:tc>
      </w:tr>
      <w:tr w14:paraId="7F61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64" w:type="dxa"/>
            <w:vMerge w:val="continue"/>
            <w:vAlign w:val="top"/>
          </w:tcPr>
          <w:p w14:paraId="621FC386">
            <w:pPr>
              <w:spacing w:line="400" w:lineRule="exact"/>
              <w:rPr>
                <w:rFonts w:ascii="宋体" w:hAnsi="宋体"/>
                <w:color w:val="auto"/>
                <w:sz w:val="21"/>
                <w:szCs w:val="21"/>
                <w:highlight w:val="none"/>
              </w:rPr>
            </w:pPr>
          </w:p>
        </w:tc>
        <w:tc>
          <w:tcPr>
            <w:tcW w:w="1100" w:type="dxa"/>
            <w:vAlign w:val="center"/>
          </w:tcPr>
          <w:p w14:paraId="1CF94DF9">
            <w:pPr>
              <w:spacing w:line="400" w:lineRule="exact"/>
              <w:jc w:val="center"/>
              <w:rPr>
                <w:rFonts w:hint="eastAsia" w:ascii="宋体" w:hAnsi="宋体"/>
                <w:b/>
                <w:bCs/>
                <w:color w:val="auto"/>
                <w:sz w:val="21"/>
                <w:szCs w:val="21"/>
                <w:highlight w:val="none"/>
                <w:lang w:eastAsia="zh-CN"/>
              </w:rPr>
            </w:pPr>
            <w:r>
              <w:rPr>
                <w:rFonts w:hint="eastAsia" w:ascii="宋体" w:hAnsi="宋体"/>
                <w:b/>
                <w:bCs/>
                <w:color w:val="auto"/>
                <w:sz w:val="21"/>
                <w:szCs w:val="21"/>
                <w:highlight w:val="none"/>
                <w:lang w:val="en-US" w:eastAsia="zh-CN"/>
              </w:rPr>
              <w:t>本地化服务</w:t>
            </w:r>
          </w:p>
        </w:tc>
        <w:tc>
          <w:tcPr>
            <w:tcW w:w="1219" w:type="dxa"/>
            <w:vAlign w:val="center"/>
          </w:tcPr>
          <w:p w14:paraId="0EFD3203">
            <w:pPr>
              <w:wordWrap/>
              <w:adjustRightInd/>
              <w:spacing w:line="400" w:lineRule="exact"/>
              <w:jc w:val="center"/>
              <w:textAlignment w:val="auto"/>
              <w:rPr>
                <w:rFonts w:hint="default" w:ascii="宋体" w:hAnsi="宋体" w:eastAsia="宋体" w:cs="宋体"/>
                <w:b/>
                <w:bCs/>
                <w:color w:val="auto"/>
                <w:kern w:val="0"/>
                <w:sz w:val="22"/>
                <w:szCs w:val="22"/>
                <w:highlight w:val="none"/>
                <w:lang w:val="en-US" w:eastAsia="zh-CN"/>
              </w:rPr>
            </w:pPr>
            <w:r>
              <w:rPr>
                <w:rFonts w:hint="eastAsia" w:ascii="宋体" w:hAnsi="宋体"/>
                <w:b/>
                <w:bCs/>
                <w:color w:val="auto"/>
                <w:sz w:val="21"/>
                <w:szCs w:val="21"/>
                <w:highlight w:val="none"/>
                <w:lang w:val="en-US" w:eastAsia="zh-CN"/>
              </w:rPr>
              <w:t>1分</w:t>
            </w:r>
          </w:p>
        </w:tc>
        <w:tc>
          <w:tcPr>
            <w:tcW w:w="5804" w:type="dxa"/>
            <w:vAlign w:val="center"/>
          </w:tcPr>
          <w:p w14:paraId="58FEF9DA">
            <w:pPr>
              <w:wordWrap/>
              <w:adjustRightInd/>
              <w:spacing w:line="400" w:lineRule="exac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在项目地设有本地化服务机构的得</w:t>
            </w:r>
            <w:r>
              <w:rPr>
                <w:rFonts w:hint="eastAsia" w:ascii="宋体" w:hAnsi="宋体" w:cs="宋体"/>
                <w:b/>
                <w:bCs/>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分。</w:t>
            </w:r>
          </w:p>
          <w:p w14:paraId="5EED4CD6">
            <w:pPr>
              <w:wordWrap/>
              <w:adjustRightInd/>
              <w:spacing w:line="400" w:lineRule="exact"/>
              <w:textAlignment w:val="auto"/>
              <w:rPr>
                <w:rFonts w:hint="eastAsia" w:ascii="宋体" w:hAnsi="宋体" w:eastAsia="宋体" w:cs="宋体"/>
                <w:color w:val="auto"/>
                <w:kern w:val="0"/>
                <w:sz w:val="22"/>
                <w:szCs w:val="22"/>
                <w:highlight w:val="none"/>
                <w:lang w:val="en-US" w:eastAsia="zh-CN"/>
              </w:rPr>
            </w:pPr>
            <w:r>
              <w:rPr>
                <w:rFonts w:hint="default" w:ascii="宋体" w:hAnsi="宋体" w:eastAsia="宋体" w:cs="宋体"/>
                <w:b/>
                <w:bCs/>
                <w:color w:val="auto"/>
                <w:kern w:val="0"/>
                <w:sz w:val="22"/>
                <w:szCs w:val="22"/>
                <w:highlight w:val="none"/>
                <w:lang w:val="en-US" w:eastAsia="zh-CN"/>
              </w:rPr>
              <w:t>注：</w:t>
            </w:r>
            <w:r>
              <w:rPr>
                <w:rFonts w:hint="eastAsia" w:ascii="宋体" w:hAnsi="宋体" w:eastAsia="宋体" w:cs="宋体"/>
                <w:b/>
                <w:bCs/>
                <w:color w:val="auto"/>
                <w:kern w:val="0"/>
                <w:sz w:val="22"/>
                <w:szCs w:val="22"/>
                <w:highlight w:val="none"/>
                <w:lang w:val="en-US" w:eastAsia="zh-CN"/>
              </w:rPr>
              <w:t>须提供书面说明和证明材料，如房产证或1年以上租房合同加租金支付凭证。</w:t>
            </w:r>
            <w:r>
              <w:rPr>
                <w:rFonts w:hint="default" w:ascii="宋体" w:hAnsi="宋体" w:eastAsia="宋体" w:cs="宋体"/>
                <w:b/>
                <w:bCs/>
                <w:color w:val="auto"/>
                <w:kern w:val="0"/>
                <w:sz w:val="22"/>
                <w:szCs w:val="22"/>
                <w:highlight w:val="none"/>
                <w:lang w:val="en-US" w:eastAsia="zh-CN"/>
              </w:rPr>
              <w:t>未提供或不符合</w:t>
            </w:r>
            <w:r>
              <w:rPr>
                <w:rFonts w:hint="eastAsia" w:ascii="宋体" w:hAnsi="宋体" w:cs="宋体"/>
                <w:b/>
                <w:bCs/>
                <w:color w:val="auto"/>
                <w:kern w:val="0"/>
                <w:sz w:val="22"/>
                <w:szCs w:val="22"/>
                <w:highlight w:val="none"/>
                <w:lang w:val="en-US" w:eastAsia="zh-CN"/>
              </w:rPr>
              <w:t>要求</w:t>
            </w:r>
            <w:r>
              <w:rPr>
                <w:rFonts w:hint="default" w:ascii="宋体" w:hAnsi="宋体" w:eastAsia="宋体" w:cs="宋体"/>
                <w:b/>
                <w:bCs/>
                <w:color w:val="auto"/>
                <w:kern w:val="0"/>
                <w:sz w:val="22"/>
                <w:szCs w:val="22"/>
                <w:highlight w:val="none"/>
                <w:lang w:val="en-US" w:eastAsia="zh-CN"/>
              </w:rPr>
              <w:t>不得分。</w:t>
            </w:r>
            <w:r>
              <w:rPr>
                <w:rFonts w:hint="eastAsia" w:ascii="宋体" w:hAnsi="宋体" w:eastAsia="宋体" w:cs="宋体"/>
                <w:color w:val="auto"/>
                <w:kern w:val="0"/>
                <w:sz w:val="22"/>
                <w:szCs w:val="22"/>
                <w:highlight w:val="none"/>
                <w:lang w:val="en-US" w:eastAsia="zh-CN"/>
              </w:rPr>
              <w:t xml:space="preserve"> </w:t>
            </w:r>
          </w:p>
        </w:tc>
      </w:tr>
      <w:tr w14:paraId="62DB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64" w:type="dxa"/>
            <w:vAlign w:val="top"/>
          </w:tcPr>
          <w:p w14:paraId="234EEC24">
            <w:pPr>
              <w:spacing w:line="400" w:lineRule="exact"/>
              <w:rPr>
                <w:rFonts w:ascii="宋体" w:hAnsi="宋体"/>
                <w:color w:val="auto"/>
                <w:sz w:val="21"/>
                <w:szCs w:val="21"/>
                <w:highlight w:val="none"/>
              </w:rPr>
            </w:pPr>
          </w:p>
        </w:tc>
        <w:tc>
          <w:tcPr>
            <w:tcW w:w="1100" w:type="dxa"/>
            <w:vAlign w:val="center"/>
          </w:tcPr>
          <w:p w14:paraId="52A1B2FC">
            <w:pPr>
              <w:spacing w:line="400" w:lineRule="exact"/>
              <w:jc w:val="center"/>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安全防范方案</w:t>
            </w:r>
          </w:p>
          <w:p w14:paraId="7F3A4708">
            <w:pPr>
              <w:spacing w:line="400" w:lineRule="exact"/>
              <w:jc w:val="center"/>
              <w:rPr>
                <w:rFonts w:hint="eastAsia" w:ascii="宋体" w:hAnsi="宋体"/>
                <w:b/>
                <w:bCs/>
                <w:color w:val="auto"/>
                <w:sz w:val="21"/>
                <w:szCs w:val="21"/>
                <w:highlight w:val="none"/>
                <w:lang w:val="en-US" w:eastAsia="zh-CN"/>
              </w:rPr>
            </w:pPr>
          </w:p>
        </w:tc>
        <w:tc>
          <w:tcPr>
            <w:tcW w:w="1219" w:type="dxa"/>
            <w:vAlign w:val="center"/>
          </w:tcPr>
          <w:p w14:paraId="13BB1D24">
            <w:pPr>
              <w:wordWrap/>
              <w:adjustRightInd/>
              <w:spacing w:line="400" w:lineRule="exact"/>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6分</w:t>
            </w:r>
          </w:p>
        </w:tc>
        <w:tc>
          <w:tcPr>
            <w:tcW w:w="5804" w:type="dxa"/>
            <w:vAlign w:val="center"/>
          </w:tcPr>
          <w:p w14:paraId="3C4744F3">
            <w:pPr>
              <w:wordWrap/>
              <w:adjustRightInd/>
              <w:spacing w:line="400" w:lineRule="exac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r>
              <w:rPr>
                <w:rFonts w:hint="default" w:ascii="宋体" w:hAnsi="宋体" w:eastAsia="宋体" w:cs="宋体"/>
                <w:color w:val="auto"/>
                <w:kern w:val="0"/>
                <w:sz w:val="22"/>
                <w:szCs w:val="22"/>
                <w:highlight w:val="none"/>
                <w:lang w:val="en-US" w:eastAsia="zh-CN"/>
              </w:rPr>
              <w:t>提供本项目的应急处置的组织机构与职责，总体要求，处置原则的得</w:t>
            </w:r>
            <w:r>
              <w:rPr>
                <w:rFonts w:hint="eastAsia" w:ascii="宋体" w:hAnsi="宋体" w:cs="宋体"/>
                <w:color w:val="auto"/>
                <w:kern w:val="0"/>
                <w:sz w:val="22"/>
                <w:szCs w:val="22"/>
                <w:highlight w:val="none"/>
                <w:lang w:val="en-US" w:eastAsia="zh-CN"/>
              </w:rPr>
              <w:t>1</w:t>
            </w:r>
            <w:r>
              <w:rPr>
                <w:rFonts w:hint="default" w:ascii="宋体" w:hAnsi="宋体" w:eastAsia="宋体" w:cs="宋体"/>
                <w:color w:val="auto"/>
                <w:kern w:val="0"/>
                <w:sz w:val="22"/>
                <w:szCs w:val="22"/>
                <w:highlight w:val="none"/>
                <w:lang w:val="en-US" w:eastAsia="zh-CN"/>
              </w:rPr>
              <w:t>分;未提供得0分;</w:t>
            </w:r>
          </w:p>
          <w:p w14:paraId="09399E71">
            <w:pPr>
              <w:wordWrap/>
              <w:adjustRightInd/>
              <w:spacing w:line="400" w:lineRule="exact"/>
              <w:textAlignment w:val="auto"/>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2、提供应急突发事件方案(公共管理类事件、火灾类事故、自然灾害类、设备事故类、公共卫生安全类)，全部满足得5分。每缺一项扣1分，每项中每有一处具有缺陷(缺陷是指:存在不适用项目实际情况的情形、凭空编造、内容前后不一致、前后逻辑错误、涉及的规范及标准错误、地点区域错误、内容缺失、不符合采购需求等)的扣0.5分，扣完为止。</w:t>
            </w:r>
          </w:p>
        </w:tc>
      </w:tr>
      <w:tr w14:paraId="0C67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887" w:type="dxa"/>
            <w:gridSpan w:val="4"/>
            <w:vAlign w:val="top"/>
          </w:tcPr>
          <w:p w14:paraId="3F1663E0">
            <w:pPr>
              <w:spacing w:line="40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合计=90分</w:t>
            </w:r>
          </w:p>
        </w:tc>
      </w:tr>
    </w:tbl>
    <w:p w14:paraId="02B6BB9A">
      <w:pPr>
        <w:pStyle w:val="20"/>
        <w:widowControl w:val="0"/>
        <w:wordWrap/>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注：1.供应商须按所有打分项具体要求提供证明材料扫描件加盖公章，未提供证明材料或所提供的证明材料扫描件，不能清晰辨别的，视为无效证明文件，均不得分；</w:t>
      </w:r>
    </w:p>
    <w:p w14:paraId="6E40C2B0">
      <w:pPr>
        <w:pStyle w:val="20"/>
        <w:widowControl w:val="0"/>
        <w:wordWrap/>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2.供应商提供的所有数据及材料，必须真实有效，如实地考察发现弄虚作假，取消中标资格，并列入招投标不诚信名单。由第二名（以此类推）替补或重新组织招标。</w:t>
      </w:r>
    </w:p>
    <w:p w14:paraId="6D376047">
      <w:pPr>
        <w:pStyle w:val="20"/>
        <w:widowControl w:val="0"/>
        <w:wordWrap/>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3.按评审后得分由高到低顺序排列。得分相同的，按最终报价由低到高顺序排列。得分且最终报价相同的，按技术指标优劣顺序排列。</w:t>
      </w:r>
    </w:p>
    <w:p w14:paraId="75592176">
      <w:pPr>
        <w:adjustRightInd w:val="0"/>
        <w:snapToGrid w:val="0"/>
        <w:spacing w:line="320" w:lineRule="exact"/>
        <w:ind w:left="-2" w:right="313"/>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3.4.3商务技术部分得分计算方法</w:t>
      </w:r>
      <w:r>
        <w:rPr>
          <w:rFonts w:hint="eastAsia" w:ascii="宋体" w:hAnsi="宋体" w:eastAsia="宋体" w:cs="宋体"/>
          <w:b/>
          <w:color w:val="auto"/>
          <w:sz w:val="24"/>
          <w:szCs w:val="24"/>
          <w:highlight w:val="none"/>
        </w:rPr>
        <w:t>：</w:t>
      </w:r>
    </w:p>
    <w:p w14:paraId="09BAF8BD">
      <w:pPr>
        <w:adjustRightInd w:val="0"/>
        <w:snapToGrid w:val="0"/>
        <w:spacing w:line="320" w:lineRule="exact"/>
        <w:ind w:left="-2" w:right="313"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对商务技术部分每个项目的评分，采用算术平均方法分别计算有效供应商在商务技术部分的最终得分。</w:t>
      </w:r>
    </w:p>
    <w:p w14:paraId="67916F6F">
      <w:pPr>
        <w:adjustRightInd w:val="0"/>
        <w:snapToGrid w:val="0"/>
        <w:spacing w:line="320" w:lineRule="exact"/>
        <w:ind w:right="71" w:rightChars="3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3.4.4投标价格部分</w:t>
      </w:r>
    </w:p>
    <w:p w14:paraId="4C5476E6">
      <w:pPr>
        <w:adjustRightInd w:val="0"/>
        <w:snapToGrid w:val="0"/>
        <w:spacing w:line="320" w:lineRule="exact"/>
        <w:ind w:left="-2" w:right="342" w:rightChars="163" w:firstLine="111" w:firstLineChars="4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投标价格部分评分标准</w:t>
      </w:r>
    </w:p>
    <w:tbl>
      <w:tblPr>
        <w:tblStyle w:val="49"/>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12"/>
        <w:gridCol w:w="5980"/>
        <w:gridCol w:w="1013"/>
      </w:tblGrid>
      <w:tr w14:paraId="117A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58" w:type="dxa"/>
            <w:vAlign w:val="center"/>
          </w:tcPr>
          <w:p w14:paraId="2551523D">
            <w:pPr>
              <w:spacing w:line="320" w:lineRule="exact"/>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312" w:type="dxa"/>
            <w:vAlign w:val="center"/>
          </w:tcPr>
          <w:p w14:paraId="46A04E1E">
            <w:pPr>
              <w:pStyle w:val="95"/>
              <w:spacing w:before="0" w:after="0" w:line="320" w:lineRule="exact"/>
              <w:ind w:firstLine="0"/>
              <w:jc w:val="center"/>
              <w:rPr>
                <w:rFonts w:hint="eastAsia" w:ascii="宋体" w:hAnsi="宋体"/>
                <w:color w:val="auto"/>
                <w:sz w:val="24"/>
                <w:szCs w:val="24"/>
                <w:highlight w:val="none"/>
              </w:rPr>
            </w:pPr>
            <w:r>
              <w:rPr>
                <w:rFonts w:hint="eastAsia" w:ascii="宋体" w:hAnsi="宋体"/>
                <w:color w:val="auto"/>
                <w:sz w:val="24"/>
                <w:szCs w:val="24"/>
                <w:highlight w:val="none"/>
              </w:rPr>
              <w:t>评审项目</w:t>
            </w:r>
          </w:p>
        </w:tc>
        <w:tc>
          <w:tcPr>
            <w:tcW w:w="5980" w:type="dxa"/>
            <w:vAlign w:val="center"/>
          </w:tcPr>
          <w:p w14:paraId="5A5011DD">
            <w:pPr>
              <w:pStyle w:val="95"/>
              <w:spacing w:before="0" w:after="0" w:line="320" w:lineRule="exact"/>
              <w:ind w:firstLine="0"/>
              <w:jc w:val="center"/>
              <w:rPr>
                <w:rFonts w:hint="eastAsia" w:ascii="宋体" w:hAnsi="宋体"/>
                <w:color w:val="auto"/>
                <w:sz w:val="24"/>
                <w:szCs w:val="24"/>
                <w:highlight w:val="none"/>
              </w:rPr>
            </w:pPr>
            <w:r>
              <w:rPr>
                <w:rFonts w:hint="eastAsia" w:ascii="宋体" w:hAnsi="宋体"/>
                <w:color w:val="auto"/>
                <w:sz w:val="24"/>
                <w:szCs w:val="24"/>
                <w:highlight w:val="none"/>
              </w:rPr>
              <w:t>评分标准</w:t>
            </w:r>
          </w:p>
        </w:tc>
        <w:tc>
          <w:tcPr>
            <w:tcW w:w="1013" w:type="dxa"/>
            <w:vAlign w:val="center"/>
          </w:tcPr>
          <w:p w14:paraId="3466D7A2">
            <w:pPr>
              <w:pStyle w:val="95"/>
              <w:spacing w:before="0" w:after="0" w:line="320" w:lineRule="exact"/>
              <w:ind w:firstLine="0"/>
              <w:jc w:val="center"/>
              <w:rPr>
                <w:rFonts w:hint="eastAsia" w:ascii="宋体" w:hAnsi="宋体"/>
                <w:color w:val="auto"/>
                <w:sz w:val="24"/>
                <w:szCs w:val="24"/>
                <w:highlight w:val="none"/>
              </w:rPr>
            </w:pPr>
            <w:r>
              <w:rPr>
                <w:rFonts w:hint="eastAsia" w:ascii="宋体" w:hAnsi="宋体"/>
                <w:color w:val="auto"/>
                <w:sz w:val="24"/>
                <w:szCs w:val="24"/>
                <w:highlight w:val="none"/>
              </w:rPr>
              <w:t>分值</w:t>
            </w:r>
          </w:p>
        </w:tc>
      </w:tr>
      <w:tr w14:paraId="5284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4" w:hRule="atLeast"/>
          <w:jc w:val="center"/>
        </w:trPr>
        <w:tc>
          <w:tcPr>
            <w:tcW w:w="658" w:type="dxa"/>
            <w:vAlign w:val="center"/>
          </w:tcPr>
          <w:p w14:paraId="23D30261">
            <w:pPr>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312" w:type="dxa"/>
            <w:vAlign w:val="center"/>
          </w:tcPr>
          <w:p w14:paraId="059B13CC">
            <w:pPr>
              <w:snapToGrid w:val="0"/>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价格部分</w:t>
            </w:r>
          </w:p>
          <w:p w14:paraId="647BBE95">
            <w:pPr>
              <w:snapToGrid w:val="0"/>
              <w:spacing w:line="360" w:lineRule="exact"/>
              <w:jc w:val="center"/>
              <w:rPr>
                <w:rFonts w:hint="eastAsia" w:ascii="宋体" w:hAnsi="宋体"/>
                <w:color w:val="auto"/>
                <w:sz w:val="24"/>
                <w:szCs w:val="24"/>
                <w:highlight w:val="none"/>
              </w:rPr>
            </w:pPr>
          </w:p>
        </w:tc>
        <w:tc>
          <w:tcPr>
            <w:tcW w:w="5980" w:type="dxa"/>
            <w:vAlign w:val="center"/>
          </w:tcPr>
          <w:p w14:paraId="3B686F70">
            <w:pPr>
              <w:pStyle w:val="21"/>
              <w:widowControl w:val="0"/>
              <w:wordWrap/>
              <w:snapToGrid w:val="0"/>
              <w:spacing w:line="300" w:lineRule="exact"/>
              <w:jc w:val="both"/>
              <w:textAlignment w:val="auto"/>
              <w:rPr>
                <w:rFonts w:hAnsi="宋体"/>
                <w:bCs/>
                <w:color w:val="auto"/>
                <w:kern w:val="2"/>
                <w:sz w:val="24"/>
                <w:szCs w:val="24"/>
                <w:highlight w:val="none"/>
              </w:rPr>
            </w:pPr>
            <w:r>
              <w:rPr>
                <w:rFonts w:hint="eastAsia" w:hAnsi="宋体"/>
                <w:bCs/>
                <w:color w:val="auto"/>
                <w:kern w:val="2"/>
                <w:sz w:val="24"/>
                <w:szCs w:val="24"/>
                <w:highlight w:val="none"/>
              </w:rPr>
              <w:t>投标报价得分=（评标基准价／修正后投标报价）×</w:t>
            </w:r>
            <w:r>
              <w:rPr>
                <w:rFonts w:hint="eastAsia" w:hAnsi="宋体"/>
                <w:bCs/>
                <w:color w:val="auto"/>
                <w:kern w:val="2"/>
                <w:sz w:val="24"/>
                <w:szCs w:val="24"/>
                <w:highlight w:val="none"/>
                <w:lang w:val="en-US" w:eastAsia="zh-CN"/>
              </w:rPr>
              <w:t>1</w:t>
            </w:r>
            <w:r>
              <w:rPr>
                <w:rFonts w:hint="eastAsia" w:hAnsi="宋体"/>
                <w:bCs/>
                <w:color w:val="auto"/>
                <w:kern w:val="2"/>
                <w:sz w:val="24"/>
                <w:szCs w:val="24"/>
                <w:highlight w:val="none"/>
              </w:rPr>
              <w:t>0×100%</w:t>
            </w:r>
          </w:p>
          <w:p w14:paraId="57FA9C6C">
            <w:pPr>
              <w:pStyle w:val="21"/>
              <w:widowControl w:val="0"/>
              <w:wordWrap/>
              <w:snapToGrid w:val="0"/>
              <w:spacing w:line="300" w:lineRule="exact"/>
              <w:jc w:val="both"/>
              <w:textAlignment w:val="auto"/>
              <w:rPr>
                <w:rFonts w:hAnsi="宋体"/>
                <w:bCs/>
                <w:color w:val="auto"/>
                <w:kern w:val="2"/>
                <w:sz w:val="24"/>
                <w:szCs w:val="24"/>
                <w:highlight w:val="none"/>
              </w:rPr>
            </w:pPr>
            <w:r>
              <w:rPr>
                <w:rFonts w:hint="eastAsia" w:hAnsi="宋体"/>
                <w:bCs/>
                <w:color w:val="auto"/>
                <w:kern w:val="2"/>
                <w:sz w:val="24"/>
                <w:szCs w:val="24"/>
                <w:highlight w:val="none"/>
              </w:rPr>
              <w:t>备注：</w:t>
            </w:r>
          </w:p>
          <w:p w14:paraId="3DB13D4A">
            <w:pPr>
              <w:pStyle w:val="21"/>
              <w:widowControl w:val="0"/>
              <w:wordWrap/>
              <w:snapToGrid w:val="0"/>
              <w:spacing w:line="300" w:lineRule="exact"/>
              <w:jc w:val="both"/>
              <w:textAlignment w:val="auto"/>
              <w:rPr>
                <w:rFonts w:hAnsi="宋体"/>
                <w:bCs/>
                <w:color w:val="auto"/>
                <w:kern w:val="2"/>
                <w:sz w:val="24"/>
                <w:szCs w:val="24"/>
                <w:highlight w:val="none"/>
              </w:rPr>
            </w:pPr>
            <w:r>
              <w:rPr>
                <w:rFonts w:hint="eastAsia" w:hAnsi="宋体"/>
                <w:bCs/>
                <w:color w:val="auto"/>
                <w:kern w:val="2"/>
                <w:sz w:val="24"/>
                <w:szCs w:val="24"/>
                <w:highlight w:val="none"/>
              </w:rPr>
              <w:t>1.投标价格评分采用低价优先法计算；</w:t>
            </w:r>
          </w:p>
          <w:p w14:paraId="685995DF">
            <w:pPr>
              <w:pStyle w:val="21"/>
              <w:widowControl w:val="0"/>
              <w:wordWrap/>
              <w:snapToGrid w:val="0"/>
              <w:spacing w:line="300" w:lineRule="exact"/>
              <w:jc w:val="both"/>
              <w:textAlignment w:val="auto"/>
              <w:rPr>
                <w:rFonts w:hAnsi="宋体"/>
                <w:bCs/>
                <w:color w:val="auto"/>
                <w:kern w:val="2"/>
                <w:sz w:val="24"/>
                <w:szCs w:val="24"/>
                <w:highlight w:val="none"/>
              </w:rPr>
            </w:pPr>
            <w:r>
              <w:rPr>
                <w:rFonts w:hint="eastAsia" w:hAnsi="宋体"/>
                <w:bCs/>
                <w:color w:val="auto"/>
                <w:kern w:val="2"/>
                <w:sz w:val="24"/>
                <w:szCs w:val="24"/>
                <w:highlight w:val="none"/>
              </w:rPr>
              <w:t>2.评标基准价：满足招标文件要求且经修正，依据政府采购政策进行价格扣除后的最低报价为评标基准价；（本项目为专门面向</w:t>
            </w:r>
            <w:r>
              <w:rPr>
                <w:rFonts w:hint="eastAsia" w:hAnsi="宋体"/>
                <w:bCs/>
                <w:color w:val="auto"/>
                <w:kern w:val="2"/>
                <w:sz w:val="24"/>
                <w:szCs w:val="24"/>
                <w:highlight w:val="none"/>
                <w:lang w:val="en-US" w:eastAsia="zh-CN"/>
              </w:rPr>
              <w:t>小微企业</w:t>
            </w:r>
            <w:r>
              <w:rPr>
                <w:rFonts w:hint="eastAsia" w:hAnsi="宋体"/>
                <w:bCs/>
                <w:color w:val="auto"/>
                <w:kern w:val="2"/>
                <w:sz w:val="24"/>
                <w:szCs w:val="24"/>
                <w:highlight w:val="none"/>
              </w:rPr>
              <w:t>，不进行价格扣除。）</w:t>
            </w:r>
          </w:p>
          <w:p w14:paraId="05B27D29">
            <w:pPr>
              <w:widowControl w:val="0"/>
              <w:wordWrap/>
              <w:snapToGrid w:val="0"/>
              <w:spacing w:line="300" w:lineRule="exact"/>
              <w:textAlignment w:val="auto"/>
              <w:rPr>
                <w:rFonts w:hint="eastAsia" w:ascii="宋体" w:hAnsi="宋体"/>
                <w:color w:val="auto"/>
                <w:sz w:val="24"/>
                <w:szCs w:val="24"/>
                <w:highlight w:val="none"/>
              </w:rPr>
            </w:pPr>
            <w:r>
              <w:rPr>
                <w:rFonts w:hint="eastAsia" w:hAnsi="宋体"/>
                <w:bCs/>
                <w:color w:val="auto"/>
                <w:kern w:val="2"/>
                <w:sz w:val="24"/>
                <w:szCs w:val="24"/>
                <w:highlight w:val="none"/>
              </w:rPr>
              <w:t>3.修正后投标报价：</w:t>
            </w:r>
            <w:r>
              <w:rPr>
                <w:rFonts w:hint="eastAsia" w:hAnsi="宋体"/>
                <w:bCs/>
                <w:color w:val="auto"/>
                <w:kern w:val="2"/>
                <w:sz w:val="24"/>
                <w:szCs w:val="24"/>
                <w:highlight w:val="none"/>
                <w:lang w:eastAsia="zh-CN"/>
              </w:rPr>
              <w:t>评审小组</w:t>
            </w:r>
            <w:r>
              <w:rPr>
                <w:rFonts w:hint="eastAsia" w:hAnsi="宋体"/>
                <w:bCs/>
                <w:color w:val="auto"/>
                <w:kern w:val="2"/>
                <w:sz w:val="24"/>
                <w:szCs w:val="24"/>
                <w:highlight w:val="none"/>
              </w:rPr>
              <w:t>以开标一览表中投标报价为基础，对其进行修正，依据政府采购政策进行价格扣除后，作为投标报价计算的依据。（本项目为专门面向</w:t>
            </w:r>
            <w:r>
              <w:rPr>
                <w:rFonts w:hint="eastAsia" w:hAnsi="宋体"/>
                <w:bCs/>
                <w:color w:val="auto"/>
                <w:kern w:val="2"/>
                <w:sz w:val="24"/>
                <w:szCs w:val="24"/>
                <w:highlight w:val="none"/>
                <w:lang w:val="en-US" w:eastAsia="zh-CN"/>
              </w:rPr>
              <w:t>小微企业</w:t>
            </w:r>
            <w:r>
              <w:rPr>
                <w:rFonts w:hint="eastAsia" w:hAnsi="宋体"/>
                <w:bCs/>
                <w:color w:val="auto"/>
                <w:kern w:val="2"/>
                <w:sz w:val="24"/>
                <w:szCs w:val="24"/>
                <w:highlight w:val="none"/>
              </w:rPr>
              <w:t>，不进行价格扣除。）</w:t>
            </w:r>
          </w:p>
        </w:tc>
        <w:tc>
          <w:tcPr>
            <w:tcW w:w="1013" w:type="dxa"/>
            <w:vAlign w:val="center"/>
          </w:tcPr>
          <w:p w14:paraId="0B77F057">
            <w:pPr>
              <w:snapToGrid w:val="0"/>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tc>
      </w:tr>
    </w:tbl>
    <w:p w14:paraId="43495B3A">
      <w:pPr>
        <w:spacing w:line="320" w:lineRule="exact"/>
        <w:rPr>
          <w:rFonts w:hint="eastAsia" w:ascii="宋体" w:hAnsi="宋体" w:eastAsia="宋体" w:cs="宋体"/>
          <w:b/>
          <w:color w:val="auto"/>
          <w:szCs w:val="21"/>
          <w:highlight w:val="none"/>
        </w:rPr>
      </w:pPr>
    </w:p>
    <w:p w14:paraId="68997DF3">
      <w:pPr>
        <w:spacing w:line="3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3.4.5供应商得分</w:t>
      </w:r>
    </w:p>
    <w:p w14:paraId="104DAB75">
      <w:pPr>
        <w:spacing w:line="3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供应商总分＝商务技术部分+价格部分 注：以上计算分数时四舍五入取小数点后两位。</w:t>
      </w:r>
    </w:p>
    <w:p w14:paraId="3DA8AE91">
      <w:pPr>
        <w:spacing w:line="3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w:t>
      </w:r>
      <w:r>
        <w:rPr>
          <w:rFonts w:hint="eastAsia" w:ascii="宋体" w:hAnsi="宋体" w:eastAsia="宋体" w:cs="宋体"/>
          <w:b/>
          <w:color w:val="auto"/>
          <w:kern w:val="0"/>
          <w:sz w:val="24"/>
          <w:szCs w:val="24"/>
          <w:highlight w:val="none"/>
        </w:rPr>
        <w:t>推荐中标候选供应商名单</w:t>
      </w:r>
    </w:p>
    <w:p w14:paraId="67946029">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3.5.1中标候选供应商数量为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人，但必须按顺序排列中标候选供应商。 </w:t>
      </w:r>
    </w:p>
    <w:p w14:paraId="29815BA8">
      <w:pPr>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3.5.2</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对全部满足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实质性要求前提下，</w:t>
      </w:r>
      <w:r>
        <w:rPr>
          <w:rFonts w:hint="eastAsia" w:ascii="宋体" w:hAnsi="宋体" w:eastAsia="宋体" w:cs="宋体"/>
          <w:color w:val="auto"/>
          <w:kern w:val="0"/>
          <w:sz w:val="24"/>
          <w:szCs w:val="24"/>
          <w:highlight w:val="none"/>
        </w:rPr>
        <w:t>按照</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规定的各项因素进行综合评审后，按评审后的综合得分由高到低顺序排列，以评标总得分最高的供应商作为中标候选人。得分相同的，按投标报价由低到高顺序排列。得分且投标报价相同的，按技术方案优劣顺序排列。</w:t>
      </w:r>
    </w:p>
    <w:p w14:paraId="5C2B996E">
      <w:pPr>
        <w:spacing w:line="32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3.6编写评标报告</w:t>
      </w:r>
    </w:p>
    <w:p w14:paraId="49569F5B">
      <w:pPr>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完成评标后</w:t>
      </w:r>
      <w:r>
        <w:rPr>
          <w:rFonts w:hint="eastAsia" w:ascii="宋体" w:hAnsi="宋体" w:eastAsia="宋体" w:cs="宋体"/>
          <w:color w:val="auto"/>
          <w:kern w:val="0"/>
          <w:sz w:val="24"/>
          <w:szCs w:val="24"/>
          <w:highlight w:val="none"/>
        </w:rPr>
        <w:t xml:space="preserve">，根据全体评标成员签字的原始评标记录和评标结果编写的报告，其主要内容包括： </w:t>
      </w:r>
    </w:p>
    <w:p w14:paraId="4E3573F5">
      <w:pPr>
        <w:spacing w:line="3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（1）招标公告刊登的媒体名称、开标日期和地点； </w:t>
      </w:r>
    </w:p>
    <w:p w14:paraId="4F6CE5CE">
      <w:pPr>
        <w:spacing w:line="3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（2）购买</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的供应商名单和</w:t>
      </w: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color w:val="auto"/>
          <w:kern w:val="0"/>
          <w:sz w:val="24"/>
          <w:szCs w:val="24"/>
          <w:highlight w:val="none"/>
        </w:rPr>
        <w:t xml:space="preserve">成员名单； </w:t>
      </w:r>
    </w:p>
    <w:p w14:paraId="4063454D">
      <w:pPr>
        <w:spacing w:line="3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（3）评标方法和标准； </w:t>
      </w:r>
    </w:p>
    <w:p w14:paraId="6557FE9A">
      <w:pPr>
        <w:spacing w:line="3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（4）开标记录和评标情况及说明，包括投标无效供应商名单及原因； </w:t>
      </w:r>
    </w:p>
    <w:p w14:paraId="192CE872">
      <w:pPr>
        <w:spacing w:line="3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（5）评标结果和中标候人排序表； </w:t>
      </w:r>
    </w:p>
    <w:p w14:paraId="44E7AD0D">
      <w:pPr>
        <w:spacing w:line="3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color w:val="auto"/>
          <w:kern w:val="0"/>
          <w:sz w:val="24"/>
          <w:szCs w:val="24"/>
          <w:highlight w:val="none"/>
        </w:rPr>
        <w:t xml:space="preserve">的授标建议。 </w:t>
      </w:r>
    </w:p>
    <w:p w14:paraId="69062E2F">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3.6.2采购代理机构在评标结束后5个工作日内将评标报告送采购人。</w:t>
      </w:r>
    </w:p>
    <w:p w14:paraId="3E9C98AE">
      <w:pPr>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3.6确定中标人</w:t>
      </w:r>
    </w:p>
    <w:p w14:paraId="7A5EC29D">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3.6.1采购人应当自收到评标报告之日起5个工作日内，在评标报告确定的中标候选人名单中按顺序确定中标人。中标候选人并列的，由采购人或者采购人委托</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规定的方式确定中标人；</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未规定的，采取随机抽取的方式确定。</w:t>
      </w:r>
    </w:p>
    <w:p w14:paraId="2FF2CEB4">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3.6.2采购人在收到评标报告5个工作日内未按评标报告推荐的中标候选人顺序确定中标人，又不能说明合法理由的，视同按评标报告推荐的顺序确定排名第一的中标候选人为中标人。</w:t>
      </w:r>
    </w:p>
    <w:p w14:paraId="5BC221AD">
      <w:pPr>
        <w:jc w:val="cente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3.6.3本次招标经评审得分排名第一的供应商为中标候选人，签订合同前</w:t>
      </w:r>
      <w:r>
        <w:rPr>
          <w:rFonts w:hint="eastAsia" w:ascii="宋体" w:hAnsi="宋体" w:cs="宋体"/>
          <w:color w:val="auto"/>
          <w:sz w:val="24"/>
          <w:szCs w:val="24"/>
          <w:highlight w:val="none"/>
          <w:lang w:eastAsia="zh-CN"/>
        </w:rPr>
        <w:t>采购方</w:t>
      </w:r>
    </w:p>
    <w:p w14:paraId="6E837785">
      <w:pPr>
        <w:jc w:val="both"/>
        <w:rPr>
          <w:rFonts w:hint="eastAsia" w:ascii="宋体" w:hAnsi="宋体" w:eastAsia="宋体" w:cs="宋体"/>
          <w:color w:val="auto"/>
          <w:sz w:val="24"/>
          <w:szCs w:val="24"/>
          <w:highlight w:val="none"/>
        </w:rPr>
        <w:sectPr>
          <w:headerReference r:id="rId6" w:type="default"/>
          <w:footerReference r:id="rId7" w:type="default"/>
          <w:pgSz w:w="11906" w:h="16838"/>
          <w:pgMar w:top="1440" w:right="1800" w:bottom="1440" w:left="1800" w:header="851" w:footer="992" w:gutter="0"/>
          <w:pgNumType w:fmt="decimal" w:start="1"/>
          <w:cols w:space="720" w:num="1"/>
          <w:docGrid w:linePitch="312" w:charSpace="0"/>
        </w:sectPr>
      </w:pPr>
      <w:r>
        <w:rPr>
          <w:rFonts w:hint="eastAsia" w:ascii="宋体" w:hAnsi="宋体" w:eastAsia="宋体" w:cs="宋体"/>
          <w:color w:val="auto"/>
          <w:sz w:val="24"/>
          <w:szCs w:val="24"/>
          <w:highlight w:val="none"/>
        </w:rPr>
        <w:t>将进行实地考察，如发现人员、车辆或</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能力等任何一项弄虚作假，取消中标资格，并列入招投标不诚信名单，由得分排名第二名供应商（以此类推）前三名替补。</w:t>
      </w:r>
      <w:bookmarkEnd w:id="21"/>
    </w:p>
    <w:p w14:paraId="1FCA55B3">
      <w:pPr>
        <w:jc w:val="center"/>
        <w:rPr>
          <w:rFonts w:ascii="宋体" w:hAnsi="宋体" w:eastAsia="宋体" w:cs="Times New Roman"/>
          <w:b/>
          <w:color w:val="auto"/>
          <w:kern w:val="0"/>
          <w:szCs w:val="20"/>
          <w:highlight w:val="none"/>
        </w:rPr>
      </w:pPr>
      <w:bookmarkStart w:id="22" w:name="_Toc10306"/>
      <w:bookmarkStart w:id="23" w:name="_Toc11588"/>
      <w:r>
        <w:rPr>
          <w:rFonts w:hint="eastAsia" w:ascii="Calibri" w:hAnsi="Calibri" w:eastAsia="宋体" w:cs="Times New Roman"/>
          <w:b/>
          <w:bCs/>
          <w:color w:val="auto"/>
          <w:kern w:val="44"/>
          <w:sz w:val="28"/>
          <w:szCs w:val="44"/>
          <w:highlight w:val="none"/>
          <w:lang w:val="en-US" w:eastAsia="zh-CN" w:bidi="ar-SA"/>
        </w:rPr>
        <w:t>第四章　拟签订的合同文本</w:t>
      </w:r>
      <w:bookmarkEnd w:id="22"/>
      <w:bookmarkEnd w:id="23"/>
    </w:p>
    <w:p w14:paraId="3E17A019">
      <w:pPr>
        <w:rPr>
          <w:rFonts w:hint="eastAsia" w:ascii="宋体" w:hAnsi="宋体" w:eastAsia="宋体" w:cs="宋体"/>
          <w:b/>
          <w:bCs/>
          <w:color w:val="auto"/>
          <w:sz w:val="32"/>
          <w:szCs w:val="32"/>
          <w:highlight w:val="none"/>
        </w:rPr>
      </w:pPr>
      <w:bookmarkStart w:id="24" w:name="OLE_LINK4"/>
      <w:bookmarkStart w:id="25" w:name="OLE_LINK1"/>
    </w:p>
    <w:p w14:paraId="3B9BBFF4">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此</w:t>
      </w:r>
      <w:r>
        <w:rPr>
          <w:rFonts w:hint="eastAsia" w:ascii="宋体" w:hAnsi="宋体" w:eastAsia="宋体" w:cs="宋体"/>
          <w:b/>
          <w:bCs/>
          <w:color w:val="auto"/>
          <w:sz w:val="32"/>
          <w:szCs w:val="32"/>
          <w:highlight w:val="none"/>
        </w:rPr>
        <w:t>合同模板</w:t>
      </w:r>
      <w:r>
        <w:rPr>
          <w:rFonts w:hint="eastAsia" w:ascii="宋体" w:hAnsi="宋体" w:eastAsia="宋体" w:cs="宋体"/>
          <w:b/>
          <w:bCs/>
          <w:color w:val="auto"/>
          <w:sz w:val="32"/>
          <w:szCs w:val="32"/>
          <w:highlight w:val="none"/>
          <w:lang w:val="en-US" w:eastAsia="zh-CN"/>
        </w:rPr>
        <w:t>仅供</w:t>
      </w:r>
      <w:r>
        <w:rPr>
          <w:rFonts w:hint="eastAsia" w:ascii="宋体" w:hAnsi="宋体" w:eastAsia="宋体" w:cs="宋体"/>
          <w:b/>
          <w:bCs/>
          <w:color w:val="auto"/>
          <w:sz w:val="32"/>
          <w:szCs w:val="32"/>
          <w:highlight w:val="none"/>
        </w:rPr>
        <w:t>参考，具体以</w:t>
      </w:r>
      <w:r>
        <w:rPr>
          <w:rFonts w:hint="eastAsia" w:ascii="宋体" w:hAnsi="宋体" w:eastAsia="宋体" w:cs="宋体"/>
          <w:b/>
          <w:bCs/>
          <w:color w:val="auto"/>
          <w:sz w:val="32"/>
          <w:szCs w:val="32"/>
          <w:highlight w:val="none"/>
          <w:lang w:val="en-US" w:eastAsia="zh-CN"/>
        </w:rPr>
        <w:t>最终实际签订的</w:t>
      </w:r>
      <w:r>
        <w:rPr>
          <w:rFonts w:hint="eastAsia" w:ascii="宋体" w:hAnsi="宋体" w:eastAsia="宋体" w:cs="宋体"/>
          <w:b/>
          <w:bCs/>
          <w:color w:val="auto"/>
          <w:sz w:val="32"/>
          <w:szCs w:val="32"/>
          <w:highlight w:val="none"/>
        </w:rPr>
        <w:t>合同为准）</w:t>
      </w:r>
      <w:bookmarkEnd w:id="24"/>
    </w:p>
    <w:p w14:paraId="6A8AD7BD">
      <w:pPr>
        <w:jc w:val="center"/>
        <w:rPr>
          <w:rFonts w:ascii="宋体" w:hAnsi="宋体" w:eastAsia="宋体" w:cs="Times New Roman"/>
          <w:b/>
          <w:bCs/>
          <w:color w:val="auto"/>
          <w:sz w:val="32"/>
          <w:szCs w:val="32"/>
          <w:highlight w:val="none"/>
        </w:rPr>
      </w:pPr>
    </w:p>
    <w:p w14:paraId="497C38BC">
      <w:pPr>
        <w:spacing w:line="360" w:lineRule="auto"/>
        <w:rPr>
          <w:rFonts w:hint="eastAsia" w:cs="Times New Roman"/>
          <w:color w:val="auto"/>
          <w:highlight w:val="none"/>
        </w:rPr>
      </w:pPr>
    </w:p>
    <w:p w14:paraId="73307CDF">
      <w:pPr>
        <w:spacing w:line="360" w:lineRule="auto"/>
        <w:rPr>
          <w:rFonts w:hint="eastAsia" w:cs="Times New Roman"/>
          <w:color w:val="auto"/>
          <w:highlight w:val="none"/>
        </w:rPr>
      </w:pPr>
    </w:p>
    <w:p w14:paraId="090C39E6">
      <w:pPr>
        <w:spacing w:line="360" w:lineRule="auto"/>
        <w:rPr>
          <w:rFonts w:ascii="宋体" w:hAnsi="宋体" w:eastAsia="宋体" w:cs="宋体"/>
          <w:b w:val="0"/>
          <w:bCs w:val="0"/>
          <w:color w:val="auto"/>
          <w:sz w:val="28"/>
          <w:szCs w:val="28"/>
          <w:highlight w:val="none"/>
        </w:rPr>
      </w:pPr>
    </w:p>
    <w:p w14:paraId="321952A2">
      <w:pPr>
        <w:spacing w:line="360" w:lineRule="auto"/>
        <w:jc w:val="center"/>
        <w:rPr>
          <w:rFonts w:ascii="宋体" w:hAnsi="宋体" w:eastAsia="宋体" w:cs="宋体"/>
          <w:b w:val="0"/>
          <w:bCs w:val="0"/>
          <w:color w:val="auto"/>
          <w:sz w:val="28"/>
          <w:szCs w:val="28"/>
          <w:highlight w:val="none"/>
        </w:rPr>
      </w:pPr>
      <w:r>
        <w:rPr>
          <w:rFonts w:ascii="宋体" w:hAnsi="宋体" w:eastAsia="宋体" w:cs="宋体"/>
          <w:b/>
          <w:bCs/>
          <w:color w:val="auto"/>
          <w:sz w:val="43"/>
          <w:szCs w:val="43"/>
          <w:highlight w:val="none"/>
        </w:rPr>
        <w:t>政府采购合同参考范本</w:t>
      </w:r>
    </w:p>
    <w:p w14:paraId="6C4D7D6E">
      <w:pPr>
        <w:spacing w:line="360" w:lineRule="auto"/>
        <w:rPr>
          <w:rFonts w:ascii="宋体" w:hAnsi="宋体" w:eastAsia="宋体" w:cs="宋体"/>
          <w:b w:val="0"/>
          <w:bCs w:val="0"/>
          <w:color w:val="auto"/>
          <w:sz w:val="28"/>
          <w:szCs w:val="28"/>
          <w:highlight w:val="none"/>
        </w:rPr>
      </w:pPr>
    </w:p>
    <w:p w14:paraId="07ABFA30">
      <w:pPr>
        <w:spacing w:line="360" w:lineRule="auto"/>
        <w:rPr>
          <w:rFonts w:ascii="宋体" w:hAnsi="宋体" w:eastAsia="宋体" w:cs="宋体"/>
          <w:b w:val="0"/>
          <w:bCs w:val="0"/>
          <w:color w:val="auto"/>
          <w:sz w:val="28"/>
          <w:szCs w:val="28"/>
          <w:highlight w:val="none"/>
        </w:rPr>
      </w:pPr>
    </w:p>
    <w:p w14:paraId="009E2F4E">
      <w:pPr>
        <w:spacing w:line="360" w:lineRule="auto"/>
        <w:ind w:firstLine="1960" w:firstLineChars="700"/>
        <w:rPr>
          <w:rFonts w:ascii="宋体" w:hAnsi="宋体" w:eastAsia="宋体" w:cs="宋体"/>
          <w:b w:val="0"/>
          <w:bCs w:val="0"/>
          <w:color w:val="auto"/>
          <w:sz w:val="28"/>
          <w:szCs w:val="28"/>
          <w:highlight w:val="none"/>
        </w:rPr>
      </w:pPr>
      <w:r>
        <w:rPr>
          <w:rFonts w:ascii="宋体" w:hAnsi="宋体" w:eastAsia="宋体" w:cs="宋体"/>
          <w:b w:val="0"/>
          <w:bCs w:val="0"/>
          <w:color w:val="auto"/>
          <w:sz w:val="28"/>
          <w:szCs w:val="28"/>
          <w:highlight w:val="none"/>
        </w:rPr>
        <w:t xml:space="preserve">项目名称： </w:t>
      </w:r>
    </w:p>
    <w:p w14:paraId="5E1D3618">
      <w:pPr>
        <w:spacing w:line="360" w:lineRule="auto"/>
        <w:ind w:firstLine="1960" w:firstLineChars="700"/>
        <w:rPr>
          <w:rFonts w:ascii="宋体" w:hAnsi="宋体" w:eastAsia="宋体" w:cs="宋体"/>
          <w:b w:val="0"/>
          <w:bCs w:val="0"/>
          <w:color w:val="auto"/>
          <w:sz w:val="28"/>
          <w:szCs w:val="28"/>
          <w:highlight w:val="none"/>
        </w:rPr>
      </w:pPr>
      <w:r>
        <w:rPr>
          <w:rFonts w:ascii="宋体" w:hAnsi="宋体" w:eastAsia="宋体" w:cs="宋体"/>
          <w:b w:val="0"/>
          <w:bCs w:val="0"/>
          <w:color w:val="auto"/>
          <w:sz w:val="28"/>
          <w:szCs w:val="28"/>
          <w:highlight w:val="none"/>
        </w:rPr>
        <w:t xml:space="preserve">项目编号： </w:t>
      </w:r>
    </w:p>
    <w:p w14:paraId="1812E1FB">
      <w:pPr>
        <w:spacing w:line="360" w:lineRule="auto"/>
        <w:ind w:firstLine="1960" w:firstLineChars="700"/>
        <w:rPr>
          <w:rFonts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采购方</w:t>
      </w:r>
      <w:r>
        <w:rPr>
          <w:rFonts w:ascii="宋体" w:hAnsi="宋体" w:eastAsia="宋体" w:cs="宋体"/>
          <w:b w:val="0"/>
          <w:bCs w:val="0"/>
          <w:color w:val="auto"/>
          <w:sz w:val="28"/>
          <w:szCs w:val="28"/>
          <w:highlight w:val="none"/>
        </w:rPr>
        <w:t xml:space="preserve">： </w:t>
      </w:r>
    </w:p>
    <w:p w14:paraId="36E916BC">
      <w:pPr>
        <w:spacing w:line="360" w:lineRule="auto"/>
        <w:ind w:firstLine="1960" w:firstLineChars="700"/>
        <w:rPr>
          <w:rFonts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供应商</w:t>
      </w:r>
      <w:r>
        <w:rPr>
          <w:rFonts w:ascii="宋体" w:hAnsi="宋体" w:eastAsia="宋体" w:cs="宋体"/>
          <w:b w:val="0"/>
          <w:bCs w:val="0"/>
          <w:color w:val="auto"/>
          <w:sz w:val="28"/>
          <w:szCs w:val="28"/>
          <w:highlight w:val="none"/>
        </w:rPr>
        <w:t xml:space="preserve">： </w:t>
      </w:r>
    </w:p>
    <w:p w14:paraId="71476FA1">
      <w:pPr>
        <w:spacing w:line="360" w:lineRule="auto"/>
        <w:ind w:firstLine="1960" w:firstLineChars="700"/>
        <w:rPr>
          <w:rFonts w:ascii="宋体" w:hAnsi="宋体" w:eastAsia="宋体" w:cs="宋体"/>
          <w:b w:val="0"/>
          <w:bCs w:val="0"/>
          <w:color w:val="auto"/>
          <w:sz w:val="28"/>
          <w:szCs w:val="28"/>
          <w:highlight w:val="none"/>
        </w:rPr>
      </w:pPr>
      <w:r>
        <w:rPr>
          <w:rFonts w:ascii="宋体" w:hAnsi="宋体" w:eastAsia="宋体" w:cs="宋体"/>
          <w:b w:val="0"/>
          <w:bCs w:val="0"/>
          <w:color w:val="auto"/>
          <w:sz w:val="28"/>
          <w:szCs w:val="28"/>
          <w:highlight w:val="none"/>
        </w:rPr>
        <w:t>签订地：</w:t>
      </w:r>
    </w:p>
    <w:p w14:paraId="16A4E7C9">
      <w:pPr>
        <w:spacing w:line="360" w:lineRule="auto"/>
        <w:ind w:firstLine="1960" w:firstLineChars="700"/>
        <w:rPr>
          <w:rFonts w:ascii="宋体" w:hAnsi="宋体" w:eastAsia="宋体" w:cs="宋体"/>
          <w:b w:val="0"/>
          <w:bCs w:val="0"/>
          <w:color w:val="auto"/>
          <w:sz w:val="28"/>
          <w:szCs w:val="28"/>
          <w:highlight w:val="none"/>
        </w:rPr>
      </w:pPr>
      <w:r>
        <w:rPr>
          <w:rFonts w:ascii="宋体" w:hAnsi="宋体" w:eastAsia="宋体" w:cs="宋体"/>
          <w:b w:val="0"/>
          <w:bCs w:val="0"/>
          <w:color w:val="auto"/>
          <w:sz w:val="28"/>
          <w:szCs w:val="28"/>
          <w:highlight w:val="none"/>
        </w:rPr>
        <w:t xml:space="preserve">签订日期： </w:t>
      </w:r>
    </w:p>
    <w:p w14:paraId="5A6148FC">
      <w:pPr>
        <w:spacing w:line="360" w:lineRule="auto"/>
        <w:ind w:firstLine="1960" w:firstLineChars="700"/>
        <w:rPr>
          <w:rFonts w:ascii="宋体" w:hAnsi="宋体" w:eastAsia="宋体" w:cs="宋体"/>
          <w:b w:val="0"/>
          <w:bCs w:val="0"/>
          <w:color w:val="auto"/>
          <w:sz w:val="28"/>
          <w:szCs w:val="28"/>
          <w:highlight w:val="none"/>
        </w:rPr>
      </w:pPr>
      <w:r>
        <w:rPr>
          <w:rFonts w:ascii="宋体" w:hAnsi="宋体" w:eastAsia="宋体" w:cs="宋体"/>
          <w:b w:val="0"/>
          <w:bCs w:val="0"/>
          <w:color w:val="auto"/>
          <w:sz w:val="28"/>
          <w:szCs w:val="28"/>
          <w:highlight w:val="none"/>
        </w:rPr>
        <w:t>年 月 日</w:t>
      </w:r>
    </w:p>
    <w:p w14:paraId="267D5BAC">
      <w:pPr>
        <w:pStyle w:val="59"/>
        <w:rPr>
          <w:rFonts w:hint="eastAsia"/>
          <w:color w:val="auto"/>
          <w:highlight w:val="none"/>
        </w:rPr>
      </w:pPr>
    </w:p>
    <w:p w14:paraId="65088C79">
      <w:pPr>
        <w:pStyle w:val="59"/>
        <w:rPr>
          <w:rFonts w:hint="eastAsia"/>
          <w:color w:val="auto"/>
          <w:highlight w:val="none"/>
        </w:rPr>
        <w:sectPr>
          <w:pgSz w:w="11906" w:h="16838"/>
          <w:pgMar w:top="1440" w:right="1800" w:bottom="1440" w:left="1800" w:header="851" w:footer="992" w:gutter="0"/>
          <w:pgNumType w:fmt="decimal"/>
          <w:cols w:space="720" w:num="1"/>
          <w:docGrid w:linePitch="312" w:charSpace="0"/>
        </w:sectPr>
      </w:pPr>
    </w:p>
    <w:p w14:paraId="4443B1F9">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val="0"/>
          <w:bCs w:val="0"/>
          <w:color w:val="auto"/>
          <w:kern w:val="0"/>
          <w:sz w:val="24"/>
          <w:szCs w:val="24"/>
          <w:highlight w:val="none"/>
          <w:lang w:val="en-US" w:eastAsia="zh-CN"/>
        </w:rPr>
        <w:t>年 月 日，（采购人名称）以（政府采购方式）对（同前页项目名称）项目进 行了采购。经（相关评定主体名称）评定，（中标供应商名称）为该项目中标供应商。现 于中标通知书发出之日起三十日内，按照</w:t>
      </w:r>
      <w:r>
        <w:rPr>
          <w:rFonts w:hint="eastAsia" w:ascii="宋体" w:hAnsi="宋体" w:eastAsia="宋体" w:cs="宋体"/>
          <w:b w:val="0"/>
          <w:bCs w:val="0"/>
          <w:color w:val="auto"/>
          <w:kern w:val="0"/>
          <w:sz w:val="24"/>
          <w:szCs w:val="24"/>
          <w:highlight w:val="none"/>
          <w:lang w:val="en-US" w:eastAsia="zh-CN"/>
        </w:rPr>
        <w:t>招标文件</w:t>
      </w:r>
      <w:r>
        <w:rPr>
          <w:rFonts w:ascii="宋体" w:hAnsi="宋体" w:eastAsia="宋体" w:cs="宋体"/>
          <w:b w:val="0"/>
          <w:bCs w:val="0"/>
          <w:color w:val="auto"/>
          <w:kern w:val="0"/>
          <w:sz w:val="24"/>
          <w:szCs w:val="24"/>
          <w:highlight w:val="none"/>
          <w:lang w:val="en-US" w:eastAsia="zh-CN"/>
        </w:rPr>
        <w:t>确定的事项签订本合同。 根据《中华人民共和国合同法》、《中华人民共和国政府采购法》等相关法律法规之 规定，按照平等、自愿、公平和诚实信用的原则，经（采购人名称）(以下简称：</w:t>
      </w:r>
      <w:r>
        <w:rPr>
          <w:rFonts w:hint="eastAsia" w:ascii="宋体" w:hAnsi="宋体" w:cs="宋体"/>
          <w:b w:val="0"/>
          <w:bCs w:val="0"/>
          <w:color w:val="auto"/>
          <w:kern w:val="0"/>
          <w:sz w:val="24"/>
          <w:szCs w:val="24"/>
          <w:highlight w:val="none"/>
          <w:lang w:val="en-US" w:eastAsia="zh-CN"/>
        </w:rPr>
        <w:t>采购方</w:t>
      </w:r>
      <w:r>
        <w:rPr>
          <w:rFonts w:ascii="宋体" w:hAnsi="宋体" w:eastAsia="宋体" w:cs="宋体"/>
          <w:b w:val="0"/>
          <w:bCs w:val="0"/>
          <w:color w:val="auto"/>
          <w:kern w:val="0"/>
          <w:sz w:val="24"/>
          <w:szCs w:val="24"/>
          <w:highlight w:val="none"/>
          <w:lang w:val="en-US" w:eastAsia="zh-CN"/>
        </w:rPr>
        <w:t>)和 （中标供应商名称）(以下简称：</w:t>
      </w:r>
      <w:r>
        <w:rPr>
          <w:rFonts w:hint="eastAsia" w:ascii="宋体" w:hAnsi="宋体" w:cs="宋体"/>
          <w:b w:val="0"/>
          <w:bCs w:val="0"/>
          <w:color w:val="auto"/>
          <w:kern w:val="0"/>
          <w:sz w:val="24"/>
          <w:szCs w:val="24"/>
          <w:highlight w:val="none"/>
          <w:lang w:val="en-US" w:eastAsia="zh-CN"/>
        </w:rPr>
        <w:t>供应商</w:t>
      </w:r>
      <w:r>
        <w:rPr>
          <w:rFonts w:ascii="宋体" w:hAnsi="宋体" w:eastAsia="宋体" w:cs="宋体"/>
          <w:b w:val="0"/>
          <w:bCs w:val="0"/>
          <w:color w:val="auto"/>
          <w:kern w:val="0"/>
          <w:sz w:val="24"/>
          <w:szCs w:val="24"/>
          <w:highlight w:val="none"/>
          <w:lang w:val="en-US" w:eastAsia="zh-CN"/>
        </w:rPr>
        <w:t xml:space="preserve">)协商一致，约定以下合同条款，以兹共同遵守、全面履行。 </w:t>
      </w:r>
    </w:p>
    <w:p w14:paraId="732ABC3C">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bCs/>
          <w:color w:val="auto"/>
          <w:kern w:val="0"/>
          <w:sz w:val="24"/>
          <w:szCs w:val="24"/>
          <w:highlight w:val="none"/>
          <w:lang w:val="en-US" w:eastAsia="zh-CN"/>
        </w:rPr>
        <w:t xml:space="preserve">1.1 合同组成部分 </w:t>
      </w:r>
    </w:p>
    <w:p w14:paraId="627AAF2E">
      <w:pPr>
        <w:widowControl/>
        <w:wordWrap/>
        <w:adjustRightInd/>
        <w:snapToGrid/>
        <w:spacing w:line="440" w:lineRule="exact"/>
        <w:ind w:firstLine="480" w:firstLineChars="200"/>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下列文件为本合同的组成部分，并构成一个整体，需综合解释、相互补充。如果下列 文件内容出现不一致的情形，那么在保证按照</w:t>
      </w:r>
      <w:r>
        <w:rPr>
          <w:rFonts w:hint="eastAsia" w:ascii="宋体" w:hAnsi="宋体" w:eastAsia="宋体" w:cs="宋体"/>
          <w:b w:val="0"/>
          <w:bCs w:val="0"/>
          <w:color w:val="auto"/>
          <w:kern w:val="0"/>
          <w:sz w:val="24"/>
          <w:szCs w:val="24"/>
          <w:highlight w:val="none"/>
          <w:lang w:val="en-US" w:eastAsia="zh-CN"/>
        </w:rPr>
        <w:t>招标文件</w:t>
      </w:r>
      <w:r>
        <w:rPr>
          <w:rFonts w:ascii="宋体" w:hAnsi="宋体" w:eastAsia="宋体" w:cs="宋体"/>
          <w:b w:val="0"/>
          <w:bCs w:val="0"/>
          <w:color w:val="auto"/>
          <w:kern w:val="0"/>
          <w:sz w:val="24"/>
          <w:szCs w:val="24"/>
          <w:highlight w:val="none"/>
          <w:lang w:val="en-US" w:eastAsia="zh-CN"/>
        </w:rPr>
        <w:t>确定的事项的前提下，组成本合同 的多个文件的优先适用顺序如下：</w:t>
      </w:r>
    </w:p>
    <w:p w14:paraId="48DC3514">
      <w:pPr>
        <w:widowControl/>
        <w:numPr>
          <w:ilvl w:val="0"/>
          <w:numId w:val="0"/>
        </w:numPr>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1.1.1 </w:t>
      </w:r>
      <w:r>
        <w:rPr>
          <w:rFonts w:ascii="宋体" w:hAnsi="宋体" w:eastAsia="宋体" w:cs="宋体"/>
          <w:b w:val="0"/>
          <w:bCs w:val="0"/>
          <w:color w:val="auto"/>
          <w:kern w:val="0"/>
          <w:sz w:val="24"/>
          <w:szCs w:val="24"/>
          <w:highlight w:val="none"/>
          <w:lang w:val="en-US" w:eastAsia="zh-CN"/>
        </w:rPr>
        <w:t xml:space="preserve">本合同及其补充合同、变更协议； </w:t>
      </w:r>
    </w:p>
    <w:p w14:paraId="672AAB6E">
      <w:pPr>
        <w:widowControl/>
        <w:numPr>
          <w:ilvl w:val="0"/>
          <w:numId w:val="0"/>
        </w:numPr>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1.1.2 </w:t>
      </w:r>
      <w:r>
        <w:rPr>
          <w:rFonts w:ascii="宋体" w:hAnsi="宋体" w:eastAsia="宋体" w:cs="宋体"/>
          <w:b w:val="0"/>
          <w:bCs w:val="0"/>
          <w:color w:val="auto"/>
          <w:kern w:val="0"/>
          <w:sz w:val="24"/>
          <w:szCs w:val="24"/>
          <w:highlight w:val="none"/>
          <w:lang w:val="en-US" w:eastAsia="zh-CN"/>
        </w:rPr>
        <w:t>中标通知书；</w:t>
      </w:r>
    </w:p>
    <w:p w14:paraId="7A9F1580">
      <w:pPr>
        <w:widowControl/>
        <w:numPr>
          <w:ilvl w:val="0"/>
          <w:numId w:val="0"/>
        </w:numPr>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1.1.3 </w:t>
      </w:r>
      <w:r>
        <w:rPr>
          <w:rFonts w:ascii="宋体" w:hAnsi="宋体" w:eastAsia="宋体" w:cs="宋体"/>
          <w:b w:val="0"/>
          <w:bCs w:val="0"/>
          <w:color w:val="auto"/>
          <w:kern w:val="0"/>
          <w:sz w:val="24"/>
          <w:szCs w:val="24"/>
          <w:highlight w:val="none"/>
          <w:lang w:val="en-US" w:eastAsia="zh-CN"/>
        </w:rPr>
        <w:t>投标文件（含澄清或者说明文件）；</w:t>
      </w:r>
    </w:p>
    <w:p w14:paraId="4D8D2B15">
      <w:pPr>
        <w:widowControl/>
        <w:numPr>
          <w:ilvl w:val="0"/>
          <w:numId w:val="0"/>
        </w:numPr>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1.1.4 </w:t>
      </w:r>
      <w:r>
        <w:rPr>
          <w:rFonts w:ascii="宋体" w:hAnsi="宋体" w:eastAsia="宋体" w:cs="宋体"/>
          <w:b w:val="0"/>
          <w:bCs w:val="0"/>
          <w:color w:val="auto"/>
          <w:kern w:val="0"/>
          <w:sz w:val="24"/>
          <w:szCs w:val="24"/>
          <w:highlight w:val="none"/>
          <w:lang w:val="en-US" w:eastAsia="zh-CN"/>
        </w:rPr>
        <w:t>招标文件（含澄清或者修改文件）；</w:t>
      </w:r>
    </w:p>
    <w:p w14:paraId="352CC9B3">
      <w:pPr>
        <w:widowControl/>
        <w:numPr>
          <w:ilvl w:val="0"/>
          <w:numId w:val="0"/>
        </w:numPr>
        <w:wordWrap/>
        <w:adjustRightInd/>
        <w:snapToGrid/>
        <w:spacing w:line="440" w:lineRule="exact"/>
        <w:jc w:val="left"/>
        <w:textAlignment w:val="auto"/>
        <w:rPr>
          <w:color w:val="auto"/>
          <w:highlight w:val="none"/>
        </w:rPr>
      </w:pPr>
      <w:r>
        <w:rPr>
          <w:rFonts w:hint="eastAsia" w:ascii="宋体" w:hAnsi="宋体" w:eastAsia="宋体" w:cs="宋体"/>
          <w:b w:val="0"/>
          <w:bCs w:val="0"/>
          <w:color w:val="auto"/>
          <w:kern w:val="0"/>
          <w:sz w:val="24"/>
          <w:szCs w:val="24"/>
          <w:highlight w:val="none"/>
          <w:lang w:val="en-US" w:eastAsia="zh-CN"/>
        </w:rPr>
        <w:t xml:space="preserve">1.1.5 </w:t>
      </w:r>
      <w:r>
        <w:rPr>
          <w:rFonts w:ascii="宋体" w:hAnsi="宋体" w:eastAsia="宋体" w:cs="宋体"/>
          <w:b w:val="0"/>
          <w:bCs w:val="0"/>
          <w:color w:val="auto"/>
          <w:kern w:val="0"/>
          <w:sz w:val="24"/>
          <w:szCs w:val="24"/>
          <w:highlight w:val="none"/>
          <w:lang w:val="en-US" w:eastAsia="zh-CN"/>
        </w:rPr>
        <w:t>其他相关</w:t>
      </w:r>
      <w:r>
        <w:rPr>
          <w:rFonts w:hint="eastAsia" w:ascii="宋体" w:hAnsi="宋体" w:eastAsia="宋体" w:cs="宋体"/>
          <w:b w:val="0"/>
          <w:bCs w:val="0"/>
          <w:color w:val="auto"/>
          <w:kern w:val="0"/>
          <w:sz w:val="24"/>
          <w:szCs w:val="24"/>
          <w:highlight w:val="none"/>
          <w:lang w:val="en-US" w:eastAsia="zh-CN"/>
        </w:rPr>
        <w:t>招标文件</w:t>
      </w:r>
      <w:r>
        <w:rPr>
          <w:rFonts w:ascii="宋体" w:hAnsi="宋体" w:eastAsia="宋体" w:cs="宋体"/>
          <w:b w:val="0"/>
          <w:bCs w:val="0"/>
          <w:color w:val="auto"/>
          <w:kern w:val="0"/>
          <w:sz w:val="24"/>
          <w:szCs w:val="24"/>
          <w:highlight w:val="none"/>
          <w:lang w:val="en-US" w:eastAsia="zh-CN"/>
        </w:rPr>
        <w:t xml:space="preserve">。 </w:t>
      </w:r>
    </w:p>
    <w:p w14:paraId="1426DCE2">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bCs/>
          <w:color w:val="auto"/>
          <w:kern w:val="0"/>
          <w:sz w:val="24"/>
          <w:szCs w:val="24"/>
          <w:highlight w:val="none"/>
          <w:lang w:val="en-US" w:eastAsia="zh-CN"/>
        </w:rPr>
        <w:t xml:space="preserve">1.2 标的 </w:t>
      </w:r>
    </w:p>
    <w:p w14:paraId="57E7AEEF">
      <w:pPr>
        <w:widowControl/>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1.2.1 标的名称：；</w:t>
      </w:r>
    </w:p>
    <w:p w14:paraId="386BDBE0">
      <w:pPr>
        <w:widowControl/>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1.2.2 标的数量：；</w:t>
      </w:r>
    </w:p>
    <w:p w14:paraId="64A208EB">
      <w:pPr>
        <w:widowControl/>
        <w:wordWrap/>
        <w:adjustRightInd/>
        <w:snapToGrid/>
        <w:spacing w:line="440" w:lineRule="exact"/>
        <w:jc w:val="left"/>
        <w:textAlignment w:val="auto"/>
        <w:rPr>
          <w:color w:val="auto"/>
          <w:highlight w:val="none"/>
        </w:rPr>
      </w:pPr>
      <w:r>
        <w:rPr>
          <w:rFonts w:ascii="宋体" w:hAnsi="宋体" w:eastAsia="宋体" w:cs="宋体"/>
          <w:b w:val="0"/>
          <w:bCs w:val="0"/>
          <w:color w:val="auto"/>
          <w:kern w:val="0"/>
          <w:sz w:val="24"/>
          <w:szCs w:val="24"/>
          <w:highlight w:val="none"/>
          <w:lang w:val="en-US" w:eastAsia="zh-CN"/>
        </w:rPr>
        <w:t xml:space="preserve">1.2.3 标的质量： 。 </w:t>
      </w:r>
    </w:p>
    <w:p w14:paraId="349DFF9E">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bCs/>
          <w:color w:val="auto"/>
          <w:kern w:val="0"/>
          <w:sz w:val="24"/>
          <w:szCs w:val="24"/>
          <w:highlight w:val="none"/>
          <w:lang w:val="en-US" w:eastAsia="zh-CN"/>
        </w:rPr>
        <w:t xml:space="preserve">1.3 价款 </w:t>
      </w:r>
    </w:p>
    <w:p w14:paraId="75E9F7DD">
      <w:pPr>
        <w:widowControl/>
        <w:wordWrap/>
        <w:adjustRightInd/>
        <w:snapToGrid/>
        <w:spacing w:line="440" w:lineRule="exact"/>
        <w:ind w:firstLine="480" w:firstLineChars="200"/>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本合同总价为：￥元（大写：元人民币）。</w:t>
      </w:r>
    </w:p>
    <w:p w14:paraId="423C4BB3">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bCs/>
          <w:color w:val="auto"/>
          <w:kern w:val="0"/>
          <w:sz w:val="24"/>
          <w:szCs w:val="24"/>
          <w:highlight w:val="none"/>
          <w:lang w:val="en-US" w:eastAsia="zh-CN"/>
        </w:rPr>
        <w:t xml:space="preserve">1.4 付款方式和发票开具方式 </w:t>
      </w:r>
    </w:p>
    <w:p w14:paraId="1CD1552B">
      <w:pPr>
        <w:widowControl/>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1.4.1付款方式：具体以中标后签订合同为准。</w:t>
      </w:r>
    </w:p>
    <w:p w14:paraId="732C3067">
      <w:pPr>
        <w:widowControl/>
        <w:wordWrap/>
        <w:adjustRightInd/>
        <w:snapToGrid/>
        <w:spacing w:line="440" w:lineRule="exact"/>
        <w:jc w:val="left"/>
        <w:textAlignment w:val="auto"/>
        <w:rPr>
          <w:color w:val="auto"/>
          <w:highlight w:val="none"/>
        </w:rPr>
      </w:pPr>
      <w:r>
        <w:rPr>
          <w:rFonts w:ascii="宋体" w:hAnsi="宋体" w:eastAsia="宋体" w:cs="宋体"/>
          <w:b w:val="0"/>
          <w:bCs w:val="0"/>
          <w:color w:val="auto"/>
          <w:kern w:val="0"/>
          <w:sz w:val="24"/>
          <w:szCs w:val="24"/>
          <w:highlight w:val="none"/>
          <w:lang w:val="en-US" w:eastAsia="zh-CN"/>
        </w:rPr>
        <w:t xml:space="preserve">1.4.2发票开具方式：/。 </w:t>
      </w:r>
    </w:p>
    <w:p w14:paraId="3DC4554D">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bCs/>
          <w:color w:val="auto"/>
          <w:kern w:val="0"/>
          <w:sz w:val="24"/>
          <w:szCs w:val="24"/>
          <w:highlight w:val="none"/>
          <w:lang w:val="en-US" w:eastAsia="zh-CN"/>
        </w:rPr>
        <w:t xml:space="preserve">1.5 履行期限、地点和方式 </w:t>
      </w:r>
    </w:p>
    <w:p w14:paraId="545F2D32">
      <w:pPr>
        <w:widowControl/>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1.5.1 履行期限：/ ；</w:t>
      </w:r>
    </w:p>
    <w:p w14:paraId="6E8962B5">
      <w:pPr>
        <w:widowControl/>
        <w:wordWrap/>
        <w:adjustRightInd/>
        <w:snapToGrid/>
        <w:spacing w:line="440" w:lineRule="exact"/>
        <w:jc w:val="left"/>
        <w:textAlignment w:val="auto"/>
        <w:rPr>
          <w:color w:val="auto"/>
          <w:highlight w:val="none"/>
        </w:rPr>
      </w:pPr>
      <w:r>
        <w:rPr>
          <w:rFonts w:ascii="宋体" w:hAnsi="宋体" w:eastAsia="宋体" w:cs="宋体"/>
          <w:b w:val="0"/>
          <w:bCs w:val="0"/>
          <w:color w:val="auto"/>
          <w:kern w:val="0"/>
          <w:sz w:val="24"/>
          <w:szCs w:val="24"/>
          <w:highlight w:val="none"/>
          <w:lang w:val="en-US" w:eastAsia="zh-CN"/>
        </w:rPr>
        <w:t>1.5.2 履行地点：/ ；</w:t>
      </w:r>
    </w:p>
    <w:p w14:paraId="750D695B">
      <w:pPr>
        <w:widowControl/>
        <w:wordWrap/>
        <w:adjustRightInd/>
        <w:snapToGrid/>
        <w:spacing w:line="440" w:lineRule="exact"/>
        <w:jc w:val="left"/>
        <w:textAlignment w:val="auto"/>
        <w:rPr>
          <w:color w:val="auto"/>
          <w:highlight w:val="none"/>
        </w:rPr>
      </w:pPr>
      <w:r>
        <w:rPr>
          <w:rFonts w:ascii="宋体" w:hAnsi="宋体" w:eastAsia="宋体" w:cs="宋体"/>
          <w:b w:val="0"/>
          <w:bCs w:val="0"/>
          <w:color w:val="auto"/>
          <w:kern w:val="0"/>
          <w:sz w:val="24"/>
          <w:szCs w:val="24"/>
          <w:highlight w:val="none"/>
          <w:lang w:val="en-US" w:eastAsia="zh-CN"/>
        </w:rPr>
        <w:t xml:space="preserve">1.5.3 履行方式： 。 </w:t>
      </w:r>
    </w:p>
    <w:p w14:paraId="48FF7296">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bCs/>
          <w:color w:val="auto"/>
          <w:kern w:val="0"/>
          <w:sz w:val="24"/>
          <w:szCs w:val="24"/>
          <w:highlight w:val="none"/>
          <w:lang w:val="en-US" w:eastAsia="zh-CN"/>
        </w:rPr>
        <w:t xml:space="preserve">1.6 违约责任 </w:t>
      </w:r>
    </w:p>
    <w:p w14:paraId="4E79D8E3">
      <w:pPr>
        <w:widowControl/>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1.6.1除不可抗力外，如果</w:t>
      </w:r>
      <w:r>
        <w:rPr>
          <w:rFonts w:hint="eastAsia" w:ascii="宋体" w:hAnsi="宋体" w:cs="宋体"/>
          <w:b w:val="0"/>
          <w:bCs w:val="0"/>
          <w:color w:val="auto"/>
          <w:kern w:val="0"/>
          <w:sz w:val="24"/>
          <w:szCs w:val="24"/>
          <w:highlight w:val="none"/>
          <w:lang w:val="en-US" w:eastAsia="zh-CN"/>
        </w:rPr>
        <w:t>供应商</w:t>
      </w:r>
      <w:r>
        <w:rPr>
          <w:rFonts w:ascii="宋体" w:hAnsi="宋体" w:eastAsia="宋体" w:cs="宋体"/>
          <w:b w:val="0"/>
          <w:bCs w:val="0"/>
          <w:color w:val="auto"/>
          <w:kern w:val="0"/>
          <w:sz w:val="24"/>
          <w:szCs w:val="24"/>
          <w:highlight w:val="none"/>
          <w:lang w:val="en-US" w:eastAsia="zh-CN"/>
        </w:rPr>
        <w:t>没有按照本合同约定的期限、地点和方式履行，那么甲 方可要求</w:t>
      </w:r>
      <w:r>
        <w:rPr>
          <w:rFonts w:hint="eastAsia" w:ascii="宋体" w:hAnsi="宋体" w:cs="宋体"/>
          <w:b w:val="0"/>
          <w:bCs w:val="0"/>
          <w:color w:val="auto"/>
          <w:kern w:val="0"/>
          <w:sz w:val="24"/>
          <w:szCs w:val="24"/>
          <w:highlight w:val="none"/>
          <w:lang w:val="en-US" w:eastAsia="zh-CN"/>
        </w:rPr>
        <w:t>供应商</w:t>
      </w:r>
      <w:r>
        <w:rPr>
          <w:rFonts w:ascii="宋体" w:hAnsi="宋体" w:eastAsia="宋体" w:cs="宋体"/>
          <w:b w:val="0"/>
          <w:bCs w:val="0"/>
          <w:color w:val="auto"/>
          <w:kern w:val="0"/>
          <w:sz w:val="24"/>
          <w:szCs w:val="24"/>
          <w:highlight w:val="none"/>
          <w:lang w:val="en-US" w:eastAsia="zh-CN"/>
        </w:rPr>
        <w:t>支付违约金，违约金按每迟延履行一日的应提供而未提供服务价格的%计算， 最高限额为本合同总价的%；迟延履行的违约金计算数额达到前述最高限额之日起，</w:t>
      </w:r>
      <w:r>
        <w:rPr>
          <w:rFonts w:hint="eastAsia" w:ascii="宋体" w:hAnsi="宋体" w:cs="宋体"/>
          <w:b w:val="0"/>
          <w:bCs w:val="0"/>
          <w:color w:val="auto"/>
          <w:kern w:val="0"/>
          <w:sz w:val="24"/>
          <w:szCs w:val="24"/>
          <w:highlight w:val="none"/>
          <w:lang w:val="en-US" w:eastAsia="zh-CN"/>
        </w:rPr>
        <w:t>采购方</w:t>
      </w:r>
      <w:r>
        <w:rPr>
          <w:rFonts w:ascii="宋体" w:hAnsi="宋体" w:eastAsia="宋体" w:cs="宋体"/>
          <w:b w:val="0"/>
          <w:bCs w:val="0"/>
          <w:color w:val="auto"/>
          <w:kern w:val="0"/>
          <w:sz w:val="24"/>
          <w:szCs w:val="24"/>
          <w:highlight w:val="none"/>
          <w:lang w:val="en-US" w:eastAsia="zh-CN"/>
        </w:rPr>
        <w:t>有 权在要求</w:t>
      </w:r>
      <w:r>
        <w:rPr>
          <w:rFonts w:hint="eastAsia" w:ascii="宋体" w:hAnsi="宋体" w:cs="宋体"/>
          <w:b w:val="0"/>
          <w:bCs w:val="0"/>
          <w:color w:val="auto"/>
          <w:kern w:val="0"/>
          <w:sz w:val="24"/>
          <w:szCs w:val="24"/>
          <w:highlight w:val="none"/>
          <w:lang w:val="en-US" w:eastAsia="zh-CN"/>
        </w:rPr>
        <w:t>供应商</w:t>
      </w:r>
      <w:r>
        <w:rPr>
          <w:rFonts w:ascii="宋体" w:hAnsi="宋体" w:eastAsia="宋体" w:cs="宋体"/>
          <w:b w:val="0"/>
          <w:bCs w:val="0"/>
          <w:color w:val="auto"/>
          <w:kern w:val="0"/>
          <w:sz w:val="24"/>
          <w:szCs w:val="24"/>
          <w:highlight w:val="none"/>
          <w:lang w:val="en-US" w:eastAsia="zh-CN"/>
        </w:rPr>
        <w:t>支付违约金的同时，书面通知</w:t>
      </w:r>
      <w:r>
        <w:rPr>
          <w:rFonts w:hint="eastAsia" w:ascii="宋体" w:hAnsi="宋体" w:cs="宋体"/>
          <w:b w:val="0"/>
          <w:bCs w:val="0"/>
          <w:color w:val="auto"/>
          <w:kern w:val="0"/>
          <w:sz w:val="24"/>
          <w:szCs w:val="24"/>
          <w:highlight w:val="none"/>
          <w:lang w:val="en-US" w:eastAsia="zh-CN"/>
        </w:rPr>
        <w:t>供应商</w:t>
      </w:r>
      <w:r>
        <w:rPr>
          <w:rFonts w:ascii="宋体" w:hAnsi="宋体" w:eastAsia="宋体" w:cs="宋体"/>
          <w:b w:val="0"/>
          <w:bCs w:val="0"/>
          <w:color w:val="auto"/>
          <w:kern w:val="0"/>
          <w:sz w:val="24"/>
          <w:szCs w:val="24"/>
          <w:highlight w:val="none"/>
          <w:lang w:val="en-US" w:eastAsia="zh-CN"/>
        </w:rPr>
        <w:t>解除本合同；</w:t>
      </w:r>
    </w:p>
    <w:p w14:paraId="4614F9C9">
      <w:pPr>
        <w:widowControl/>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1.6.2 除不可抗力外，如果</w:t>
      </w:r>
      <w:r>
        <w:rPr>
          <w:rFonts w:hint="eastAsia" w:ascii="宋体" w:hAnsi="宋体" w:cs="宋体"/>
          <w:b w:val="0"/>
          <w:bCs w:val="0"/>
          <w:color w:val="auto"/>
          <w:kern w:val="0"/>
          <w:sz w:val="24"/>
          <w:szCs w:val="24"/>
          <w:highlight w:val="none"/>
          <w:lang w:val="en-US" w:eastAsia="zh-CN"/>
        </w:rPr>
        <w:t>采购方</w:t>
      </w:r>
      <w:r>
        <w:rPr>
          <w:rFonts w:ascii="宋体" w:hAnsi="宋体" w:eastAsia="宋体" w:cs="宋体"/>
          <w:b w:val="0"/>
          <w:bCs w:val="0"/>
          <w:color w:val="auto"/>
          <w:kern w:val="0"/>
          <w:sz w:val="24"/>
          <w:szCs w:val="24"/>
          <w:highlight w:val="none"/>
          <w:lang w:val="en-US" w:eastAsia="zh-CN"/>
        </w:rPr>
        <w:t>没有按照本合同约定的付款方式付款，那么</w:t>
      </w:r>
      <w:r>
        <w:rPr>
          <w:rFonts w:hint="eastAsia" w:ascii="宋体" w:hAnsi="宋体" w:cs="宋体"/>
          <w:b w:val="0"/>
          <w:bCs w:val="0"/>
          <w:color w:val="auto"/>
          <w:kern w:val="0"/>
          <w:sz w:val="24"/>
          <w:szCs w:val="24"/>
          <w:highlight w:val="none"/>
          <w:lang w:val="en-US" w:eastAsia="zh-CN"/>
        </w:rPr>
        <w:t>供应商</w:t>
      </w:r>
      <w:r>
        <w:rPr>
          <w:rFonts w:ascii="宋体" w:hAnsi="宋体" w:eastAsia="宋体" w:cs="宋体"/>
          <w:b w:val="0"/>
          <w:bCs w:val="0"/>
          <w:color w:val="auto"/>
          <w:kern w:val="0"/>
          <w:sz w:val="24"/>
          <w:szCs w:val="24"/>
          <w:highlight w:val="none"/>
          <w:lang w:val="en-US" w:eastAsia="zh-CN"/>
        </w:rPr>
        <w:t>可要 求</w:t>
      </w:r>
      <w:r>
        <w:rPr>
          <w:rFonts w:hint="eastAsia" w:ascii="宋体" w:hAnsi="宋体" w:cs="宋体"/>
          <w:b w:val="0"/>
          <w:bCs w:val="0"/>
          <w:color w:val="auto"/>
          <w:kern w:val="0"/>
          <w:sz w:val="24"/>
          <w:szCs w:val="24"/>
          <w:highlight w:val="none"/>
          <w:lang w:val="en-US" w:eastAsia="zh-CN"/>
        </w:rPr>
        <w:t>采购方</w:t>
      </w:r>
      <w:r>
        <w:rPr>
          <w:rFonts w:ascii="宋体" w:hAnsi="宋体" w:eastAsia="宋体" w:cs="宋体"/>
          <w:b w:val="0"/>
          <w:bCs w:val="0"/>
          <w:color w:val="auto"/>
          <w:kern w:val="0"/>
          <w:sz w:val="24"/>
          <w:szCs w:val="24"/>
          <w:highlight w:val="none"/>
          <w:lang w:val="en-US" w:eastAsia="zh-CN"/>
        </w:rPr>
        <w:t>支付违约金，违约金按每迟延付款一日的应付而未付款的%计算，最高限额为本合同 总价的%；迟延付款的违约金计算数额达到前述最高限额之日起，</w:t>
      </w:r>
      <w:r>
        <w:rPr>
          <w:rFonts w:hint="eastAsia" w:ascii="宋体" w:hAnsi="宋体" w:cs="宋体"/>
          <w:b w:val="0"/>
          <w:bCs w:val="0"/>
          <w:color w:val="auto"/>
          <w:kern w:val="0"/>
          <w:sz w:val="24"/>
          <w:szCs w:val="24"/>
          <w:highlight w:val="none"/>
          <w:lang w:val="en-US" w:eastAsia="zh-CN"/>
        </w:rPr>
        <w:t>供应商</w:t>
      </w:r>
      <w:r>
        <w:rPr>
          <w:rFonts w:ascii="宋体" w:hAnsi="宋体" w:eastAsia="宋体" w:cs="宋体"/>
          <w:b w:val="0"/>
          <w:bCs w:val="0"/>
          <w:color w:val="auto"/>
          <w:kern w:val="0"/>
          <w:sz w:val="24"/>
          <w:szCs w:val="24"/>
          <w:highlight w:val="none"/>
          <w:lang w:val="en-US" w:eastAsia="zh-CN"/>
        </w:rPr>
        <w:t>有权在要求</w:t>
      </w:r>
      <w:r>
        <w:rPr>
          <w:rFonts w:hint="eastAsia" w:ascii="宋体" w:hAnsi="宋体" w:cs="宋体"/>
          <w:b w:val="0"/>
          <w:bCs w:val="0"/>
          <w:color w:val="auto"/>
          <w:kern w:val="0"/>
          <w:sz w:val="24"/>
          <w:szCs w:val="24"/>
          <w:highlight w:val="none"/>
          <w:lang w:val="en-US" w:eastAsia="zh-CN"/>
        </w:rPr>
        <w:t>采购方</w:t>
      </w:r>
      <w:r>
        <w:rPr>
          <w:rFonts w:ascii="宋体" w:hAnsi="宋体" w:eastAsia="宋体" w:cs="宋体"/>
          <w:b w:val="0"/>
          <w:bCs w:val="0"/>
          <w:color w:val="auto"/>
          <w:kern w:val="0"/>
          <w:sz w:val="24"/>
          <w:szCs w:val="24"/>
          <w:highlight w:val="none"/>
          <w:lang w:val="en-US" w:eastAsia="zh-CN"/>
        </w:rPr>
        <w:t>支付 违约金的同时，书面通知</w:t>
      </w:r>
      <w:r>
        <w:rPr>
          <w:rFonts w:hint="eastAsia" w:ascii="宋体" w:hAnsi="宋体" w:cs="宋体"/>
          <w:b w:val="0"/>
          <w:bCs w:val="0"/>
          <w:color w:val="auto"/>
          <w:kern w:val="0"/>
          <w:sz w:val="24"/>
          <w:szCs w:val="24"/>
          <w:highlight w:val="none"/>
          <w:lang w:val="en-US" w:eastAsia="zh-CN"/>
        </w:rPr>
        <w:t>采购方</w:t>
      </w:r>
      <w:r>
        <w:rPr>
          <w:rFonts w:ascii="宋体" w:hAnsi="宋体" w:eastAsia="宋体" w:cs="宋体"/>
          <w:b w:val="0"/>
          <w:bCs w:val="0"/>
          <w:color w:val="auto"/>
          <w:kern w:val="0"/>
          <w:sz w:val="24"/>
          <w:szCs w:val="24"/>
          <w:highlight w:val="none"/>
          <w:lang w:val="en-US" w:eastAsia="zh-CN"/>
        </w:rPr>
        <w:t>解除本合同； 1.6.3 除不可抗力外，任何一方未能履行本合同约定的其他主要义务，经催告后在合 理期限内仍未履行的，或者任何一方有其他违约行为致使不能实现合同目的的，或者任何 一方有腐败行为（即：提供或给予或接受或索取任何财物或其他好处或者采取其他不正当 手段来影响对方当事人在合同签订、履行过程中的行为）或者欺诈行为（即：以谎报事实 或隐瞒真相的方法来影响对方当事人在合同签订、履行过程中的行为）的，对方当事人可 以书面通知违约方解除本合同；</w:t>
      </w:r>
    </w:p>
    <w:p w14:paraId="0747C2C4">
      <w:pPr>
        <w:widowControl/>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1.6.4 任何一方按照前述约定要求违约方支付违约金的同时，仍有权要求违约方继续 履行合同、采取补救措施，并有权按照己方实际损失情况要求违约方赔偿损失；任何一方 按照前述约定要求解除本合同的同时，仍有权要求违约方支付违约金和按照己方实际损失 情况要求违约方赔偿损失；且守约方行使的任何权利救济方式均不视为其放弃了其他法定 或者约定的权利救济方式；</w:t>
      </w:r>
    </w:p>
    <w:p w14:paraId="357DF0C5">
      <w:pPr>
        <w:widowControl/>
        <w:wordWrap/>
        <w:adjustRightInd/>
        <w:snapToGrid/>
        <w:spacing w:line="440" w:lineRule="exact"/>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1.6.5 除前述约定外，除不可抗力外，任何一方未能履行本合同约定的义务，对方当 事人均有权要求继续履行、采取补救措施或者赔偿损失等，且对方当事人行使的任何权利 救济方式均不视为其放弃了其他法定或者约定的权利救济方式；</w:t>
      </w:r>
    </w:p>
    <w:p w14:paraId="62665CB2">
      <w:pPr>
        <w:widowControl/>
        <w:wordWrap/>
        <w:adjustRightInd/>
        <w:snapToGrid/>
        <w:spacing w:line="440" w:lineRule="exact"/>
        <w:jc w:val="left"/>
        <w:textAlignment w:val="auto"/>
        <w:rPr>
          <w:color w:val="auto"/>
          <w:highlight w:val="none"/>
        </w:rPr>
      </w:pPr>
      <w:r>
        <w:rPr>
          <w:rFonts w:ascii="宋体" w:hAnsi="宋体" w:eastAsia="宋体" w:cs="宋体"/>
          <w:b w:val="0"/>
          <w:bCs w:val="0"/>
          <w:color w:val="auto"/>
          <w:kern w:val="0"/>
          <w:sz w:val="24"/>
          <w:szCs w:val="24"/>
          <w:highlight w:val="none"/>
          <w:lang w:val="en-US" w:eastAsia="zh-CN"/>
        </w:rPr>
        <w:t>1.6.6 如果出现政府采购监督管理部门在处理投诉事项期间，书面通知</w:t>
      </w:r>
      <w:r>
        <w:rPr>
          <w:rFonts w:hint="eastAsia" w:ascii="宋体" w:hAnsi="宋体" w:cs="宋体"/>
          <w:b w:val="0"/>
          <w:bCs w:val="0"/>
          <w:color w:val="auto"/>
          <w:kern w:val="0"/>
          <w:sz w:val="24"/>
          <w:szCs w:val="24"/>
          <w:highlight w:val="none"/>
          <w:lang w:val="en-US" w:eastAsia="zh-CN"/>
        </w:rPr>
        <w:t>采购方</w:t>
      </w:r>
      <w:r>
        <w:rPr>
          <w:rFonts w:ascii="宋体" w:hAnsi="宋体" w:eastAsia="宋体" w:cs="宋体"/>
          <w:b w:val="0"/>
          <w:bCs w:val="0"/>
          <w:color w:val="auto"/>
          <w:kern w:val="0"/>
          <w:sz w:val="24"/>
          <w:szCs w:val="24"/>
          <w:highlight w:val="none"/>
          <w:lang w:val="en-US" w:eastAsia="zh-CN"/>
        </w:rPr>
        <w:t>暂停采购 活动的情形，或者询问或质疑事项可能影响中标结果的，导致</w:t>
      </w:r>
      <w:r>
        <w:rPr>
          <w:rFonts w:hint="eastAsia" w:ascii="宋体" w:hAnsi="宋体" w:cs="宋体"/>
          <w:b w:val="0"/>
          <w:bCs w:val="0"/>
          <w:color w:val="auto"/>
          <w:kern w:val="0"/>
          <w:sz w:val="24"/>
          <w:szCs w:val="24"/>
          <w:highlight w:val="none"/>
          <w:lang w:val="en-US" w:eastAsia="zh-CN"/>
        </w:rPr>
        <w:t>采购方</w:t>
      </w:r>
      <w:r>
        <w:rPr>
          <w:rFonts w:ascii="宋体" w:hAnsi="宋体" w:eastAsia="宋体" w:cs="宋体"/>
          <w:b w:val="0"/>
          <w:bCs w:val="0"/>
          <w:color w:val="auto"/>
          <w:kern w:val="0"/>
          <w:sz w:val="24"/>
          <w:szCs w:val="24"/>
          <w:highlight w:val="none"/>
          <w:lang w:val="en-US" w:eastAsia="zh-CN"/>
        </w:rPr>
        <w:t>中止履行合同的情形， 均不视为</w:t>
      </w:r>
      <w:r>
        <w:rPr>
          <w:rFonts w:hint="eastAsia" w:ascii="宋体" w:hAnsi="宋体" w:cs="宋体"/>
          <w:b w:val="0"/>
          <w:bCs w:val="0"/>
          <w:color w:val="auto"/>
          <w:kern w:val="0"/>
          <w:sz w:val="24"/>
          <w:szCs w:val="24"/>
          <w:highlight w:val="none"/>
          <w:lang w:val="en-US" w:eastAsia="zh-CN"/>
        </w:rPr>
        <w:t>采购方</w:t>
      </w:r>
      <w:r>
        <w:rPr>
          <w:rFonts w:ascii="宋体" w:hAnsi="宋体" w:eastAsia="宋体" w:cs="宋体"/>
          <w:b w:val="0"/>
          <w:bCs w:val="0"/>
          <w:color w:val="auto"/>
          <w:kern w:val="0"/>
          <w:sz w:val="24"/>
          <w:szCs w:val="24"/>
          <w:highlight w:val="none"/>
          <w:lang w:val="en-US" w:eastAsia="zh-CN"/>
        </w:rPr>
        <w:t xml:space="preserve">违约。 </w:t>
      </w:r>
    </w:p>
    <w:p w14:paraId="4E712ACA">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bCs/>
          <w:color w:val="auto"/>
          <w:kern w:val="0"/>
          <w:sz w:val="24"/>
          <w:szCs w:val="24"/>
          <w:highlight w:val="none"/>
          <w:lang w:val="en-US" w:eastAsia="zh-CN"/>
        </w:rPr>
        <w:t xml:space="preserve">1.7 合同争议的解决 </w:t>
      </w:r>
    </w:p>
    <w:p w14:paraId="1B7E7434">
      <w:pPr>
        <w:widowControl/>
        <w:wordWrap/>
        <w:adjustRightInd/>
        <w:snapToGrid/>
        <w:spacing w:line="440" w:lineRule="exact"/>
        <w:ind w:firstLine="480" w:firstLineChars="200"/>
        <w:jc w:val="left"/>
        <w:textAlignment w:val="auto"/>
        <w:rPr>
          <w:rFonts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eastAsia="zh-CN"/>
        </w:rPr>
        <w:t>本合同履行过程中发生的任何争议，双方当事人均可通过和解或者调解解决；不愿和解、调解或者和解、调解不成的，可以选择下列方式解决：</w:t>
      </w:r>
    </w:p>
    <w:p w14:paraId="4D212EA8">
      <w:pPr>
        <w:widowControl/>
        <w:wordWrap/>
        <w:adjustRightInd/>
        <w:snapToGrid/>
        <w:spacing w:line="440" w:lineRule="exact"/>
        <w:jc w:val="left"/>
        <w:textAlignment w:val="auto"/>
        <w:rPr>
          <w:color w:val="auto"/>
          <w:highlight w:val="none"/>
        </w:rPr>
      </w:pPr>
      <w:r>
        <w:rPr>
          <w:rFonts w:ascii="宋体" w:hAnsi="宋体" w:eastAsia="宋体" w:cs="宋体"/>
          <w:b w:val="0"/>
          <w:bCs w:val="0"/>
          <w:color w:val="auto"/>
          <w:kern w:val="0"/>
          <w:sz w:val="24"/>
          <w:szCs w:val="24"/>
          <w:highlight w:val="none"/>
          <w:lang w:val="en-US" w:eastAsia="zh-CN"/>
        </w:rPr>
        <w:t xml:space="preserve">1.7.1 将争议提交仲裁委员会依申请仲裁时其现行有效的仲裁规则裁决； 1.7.2 向（被告住所地、合同履行地、合同签订地、原告住所地、标的物所在地等与 争议有实际联系的地点中选出的人民法院名称）人民法院起诉。 </w:t>
      </w:r>
    </w:p>
    <w:p w14:paraId="026D25E4">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bCs/>
          <w:color w:val="auto"/>
          <w:kern w:val="0"/>
          <w:sz w:val="24"/>
          <w:szCs w:val="24"/>
          <w:highlight w:val="none"/>
          <w:lang w:val="en-US" w:eastAsia="zh-CN"/>
        </w:rPr>
        <w:t xml:space="preserve">1.8 合同生效 </w:t>
      </w:r>
    </w:p>
    <w:p w14:paraId="19B88574">
      <w:pPr>
        <w:widowControl/>
        <w:wordWrap/>
        <w:adjustRightInd/>
        <w:snapToGrid/>
        <w:spacing w:line="440" w:lineRule="exact"/>
        <w:ind w:firstLine="480" w:firstLineChars="200"/>
        <w:jc w:val="left"/>
        <w:textAlignment w:val="auto"/>
        <w:rPr>
          <w:color w:val="auto"/>
          <w:highlight w:val="none"/>
        </w:rPr>
      </w:pPr>
      <w:r>
        <w:rPr>
          <w:rFonts w:ascii="宋体" w:hAnsi="宋体" w:eastAsia="宋体" w:cs="宋体"/>
          <w:b w:val="0"/>
          <w:bCs w:val="0"/>
          <w:color w:val="auto"/>
          <w:kern w:val="0"/>
          <w:sz w:val="24"/>
          <w:szCs w:val="24"/>
          <w:highlight w:val="none"/>
          <w:lang w:val="en-US" w:eastAsia="zh-CN"/>
        </w:rPr>
        <w:t>本合同自双方当事人盖章或者签字时生效。</w:t>
      </w:r>
    </w:p>
    <w:p w14:paraId="32D2FB14">
      <w:pPr>
        <w:pStyle w:val="59"/>
        <w:wordWrap/>
        <w:adjustRightInd/>
        <w:snapToGrid/>
        <w:spacing w:line="440" w:lineRule="exact"/>
        <w:ind w:left="0" w:leftChars="0" w:firstLine="0" w:firstLineChars="0"/>
        <w:textAlignment w:val="auto"/>
        <w:rPr>
          <w:rFonts w:ascii="宋体" w:hAnsi="宋体" w:eastAsia="宋体" w:cs="宋体"/>
          <w:b/>
          <w:bCs/>
          <w:color w:val="auto"/>
          <w:sz w:val="24"/>
          <w:szCs w:val="24"/>
          <w:highlight w:val="none"/>
        </w:rPr>
      </w:pPr>
    </w:p>
    <w:p w14:paraId="78ED223D">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hint="eastAsia" w:ascii="宋体" w:hAnsi="宋体" w:cs="宋体"/>
          <w:b/>
          <w:bCs/>
          <w:color w:val="auto"/>
          <w:sz w:val="24"/>
          <w:szCs w:val="24"/>
          <w:highlight w:val="none"/>
          <w:lang w:eastAsia="zh-CN"/>
        </w:rPr>
        <w:t>采购方</w:t>
      </w:r>
      <w:r>
        <w:rPr>
          <w:rFonts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供应商</w:t>
      </w:r>
      <w:r>
        <w:rPr>
          <w:rFonts w:ascii="宋体" w:hAnsi="宋体" w:eastAsia="宋体" w:cs="宋体"/>
          <w:b w:val="0"/>
          <w:bCs w:val="0"/>
          <w:color w:val="auto"/>
          <w:sz w:val="24"/>
          <w:szCs w:val="24"/>
          <w:highlight w:val="none"/>
        </w:rPr>
        <w:t>：</w:t>
      </w:r>
    </w:p>
    <w:p w14:paraId="7874441D">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 xml:space="preserve">统一社会信用代码：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 xml:space="preserve">统一社会信用代码或身份证号码： 住所：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住所：</w:t>
      </w:r>
    </w:p>
    <w:p w14:paraId="12DB307D">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 xml:space="preserve">法定代表人 </w:t>
      </w:r>
    </w:p>
    <w:p w14:paraId="41C48937">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或授权代表（签字）:</w:t>
      </w:r>
      <w:r>
        <w:rPr>
          <w:rFonts w:hint="eastAsia" w:ascii="宋体" w:hAnsi="宋体" w:eastAsia="宋体" w:cs="宋体"/>
          <w:b w:val="0"/>
          <w:bCs w:val="0"/>
          <w:color w:val="auto"/>
          <w:sz w:val="24"/>
          <w:szCs w:val="24"/>
          <w:highlight w:val="none"/>
          <w:lang w:val="en-US" w:eastAsia="zh-CN"/>
        </w:rPr>
        <w:t xml:space="preserve">                   或</w:t>
      </w:r>
      <w:r>
        <w:rPr>
          <w:rFonts w:ascii="宋体" w:hAnsi="宋体" w:eastAsia="宋体" w:cs="宋体"/>
          <w:b w:val="0"/>
          <w:bCs w:val="0"/>
          <w:color w:val="auto"/>
          <w:sz w:val="24"/>
          <w:szCs w:val="24"/>
          <w:highlight w:val="none"/>
        </w:rPr>
        <w:t>授权代表（签字）：</w:t>
      </w:r>
    </w:p>
    <w:p w14:paraId="7BDB7DAF">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 xml:space="preserve">联系人：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联系人：</w:t>
      </w:r>
    </w:p>
    <w:p w14:paraId="77DE4F9E">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 xml:space="preserve">约定送达地址：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约定送达地址：</w:t>
      </w:r>
    </w:p>
    <w:p w14:paraId="74615529">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 xml:space="preserve">邮政编码：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邮政编码：</w:t>
      </w:r>
    </w:p>
    <w:p w14:paraId="719B8E7E">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 xml:space="preserve">电话: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电话:</w:t>
      </w:r>
    </w:p>
    <w:p w14:paraId="0E7798D1">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 xml:space="preserve">传真: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传真:</w:t>
      </w:r>
    </w:p>
    <w:p w14:paraId="68693059">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 xml:space="preserve">电子邮箱：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电子邮箱：</w:t>
      </w:r>
    </w:p>
    <w:p w14:paraId="55927BD5">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 xml:space="preserve">开户银行：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开户银行：</w:t>
      </w:r>
    </w:p>
    <w:p w14:paraId="4A1FBBBC">
      <w:pPr>
        <w:pStyle w:val="59"/>
        <w:wordWrap/>
        <w:adjustRightInd/>
        <w:snapToGrid/>
        <w:spacing w:line="440" w:lineRule="exact"/>
        <w:ind w:left="0" w:leftChars="0" w:firstLine="0" w:firstLineChars="0"/>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开户名称：</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开户名称：</w:t>
      </w:r>
    </w:p>
    <w:p w14:paraId="5E698C2F">
      <w:pPr>
        <w:pStyle w:val="59"/>
        <w:wordWrap/>
        <w:adjustRightInd/>
        <w:snapToGrid/>
        <w:spacing w:line="440" w:lineRule="exact"/>
        <w:ind w:left="0" w:leftChars="0" w:firstLine="0" w:firstLineChars="0"/>
        <w:textAlignment w:val="auto"/>
        <w:rPr>
          <w:color w:val="auto"/>
          <w:highlight w:val="none"/>
        </w:rPr>
      </w:pPr>
      <w:r>
        <w:rPr>
          <w:rFonts w:ascii="宋体" w:hAnsi="宋体" w:eastAsia="宋体" w:cs="宋体"/>
          <w:b w:val="0"/>
          <w:bCs w:val="0"/>
          <w:color w:val="auto"/>
          <w:sz w:val="24"/>
          <w:szCs w:val="24"/>
          <w:highlight w:val="none"/>
        </w:rPr>
        <w:t xml:space="preserve">开户账号： </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开户账号：</w:t>
      </w:r>
    </w:p>
    <w:p w14:paraId="5EE71D81">
      <w:pPr>
        <w:pStyle w:val="4"/>
        <w:jc w:val="both"/>
        <w:outlineLvl w:val="9"/>
        <w:rPr>
          <w:color w:val="auto"/>
          <w:highlight w:val="none"/>
        </w:rPr>
      </w:pPr>
      <w:r>
        <w:rPr>
          <w:color w:val="auto"/>
          <w:highlight w:val="none"/>
        </w:rPr>
        <w:br w:type="page"/>
      </w:r>
    </w:p>
    <w:bookmarkEnd w:id="25"/>
    <w:p w14:paraId="4C663505">
      <w:pPr>
        <w:pStyle w:val="2"/>
        <w:rPr>
          <w:rFonts w:hint="eastAsia"/>
          <w:color w:val="auto"/>
          <w:highlight w:val="none"/>
        </w:rPr>
      </w:pPr>
      <w:bookmarkStart w:id="26" w:name="_Toc17791"/>
      <w:bookmarkStart w:id="27" w:name="_Toc16583"/>
      <w:r>
        <w:rPr>
          <w:rFonts w:hint="eastAsia"/>
          <w:color w:val="auto"/>
          <w:highlight w:val="none"/>
        </w:rPr>
        <w:t>第五章　投标文件组成</w:t>
      </w:r>
      <w:bookmarkEnd w:id="26"/>
      <w:bookmarkEnd w:id="27"/>
    </w:p>
    <w:p w14:paraId="1B676F94">
      <w:pPr>
        <w:spacing w:line="360" w:lineRule="auto"/>
        <w:jc w:val="center"/>
        <w:outlineLvl w:val="0"/>
        <w:rPr>
          <w:rFonts w:ascii="宋体" w:hAnsi="宋体" w:eastAsia="宋体" w:cs="Times New Roman"/>
          <w:color w:val="auto"/>
          <w:kern w:val="0"/>
          <w:sz w:val="24"/>
          <w:szCs w:val="24"/>
          <w:highlight w:val="none"/>
        </w:rPr>
      </w:pPr>
      <w:bookmarkStart w:id="28" w:name="_Toc18167"/>
      <w:r>
        <w:rPr>
          <w:rFonts w:hint="eastAsia" w:ascii="宋体" w:hAnsi="宋体" w:eastAsia="宋体" w:cs="Times New Roman"/>
          <w:color w:val="auto"/>
          <w:kern w:val="0"/>
          <w:sz w:val="24"/>
          <w:szCs w:val="24"/>
          <w:highlight w:val="none"/>
        </w:rPr>
        <w:t>第一部分　商务部分</w:t>
      </w:r>
      <w:bookmarkEnd w:id="28"/>
    </w:p>
    <w:p w14:paraId="4A7C12F5">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★一、投标函</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格式附后</w:t>
      </w:r>
      <w:r>
        <w:rPr>
          <w:rFonts w:ascii="宋体" w:hAnsi="宋体" w:eastAsia="宋体" w:cs="Times New Roman"/>
          <w:color w:val="auto"/>
          <w:kern w:val="0"/>
          <w:sz w:val="24"/>
          <w:szCs w:val="24"/>
          <w:highlight w:val="none"/>
        </w:rPr>
        <w:t>)</w:t>
      </w:r>
    </w:p>
    <w:p w14:paraId="672B1495">
      <w:pPr>
        <w:spacing w:line="360" w:lineRule="auto"/>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附件</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法定代表人身份证明</w:t>
      </w:r>
      <w:r>
        <w:rPr>
          <w:rFonts w:hint="eastAsia" w:ascii="宋体" w:hAnsi="宋体" w:eastAsia="宋体" w:cs="Times New Roman"/>
          <w:color w:val="auto"/>
          <w:kern w:val="0"/>
          <w:sz w:val="24"/>
          <w:szCs w:val="24"/>
          <w:highlight w:val="none"/>
          <w:lang w:val="en-US" w:eastAsia="zh-CN"/>
        </w:rPr>
        <w:t>书</w:t>
      </w:r>
    </w:p>
    <w:p w14:paraId="6BCE3B53">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附件</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法定代表人授权书</w:t>
      </w:r>
    </w:p>
    <w:p w14:paraId="23F827D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★二、开标一览表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格式附后</w:t>
      </w:r>
      <w:r>
        <w:rPr>
          <w:rFonts w:ascii="宋体" w:hAnsi="宋体" w:eastAsia="宋体" w:cs="Times New Roman"/>
          <w:color w:val="auto"/>
          <w:kern w:val="0"/>
          <w:sz w:val="24"/>
          <w:szCs w:val="24"/>
          <w:highlight w:val="none"/>
        </w:rPr>
        <w:t>)</w:t>
      </w:r>
    </w:p>
    <w:p w14:paraId="460F5CE9">
      <w:pPr>
        <w:spacing w:line="360" w:lineRule="auto"/>
        <w:ind w:firstLine="480" w:firstLineChars="200"/>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★三、商务条款偏离表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格式附后</w:t>
      </w:r>
      <w:r>
        <w:rPr>
          <w:rFonts w:ascii="宋体" w:hAnsi="宋体" w:eastAsia="宋体" w:cs="Times New Roman"/>
          <w:color w:val="auto"/>
          <w:kern w:val="0"/>
          <w:sz w:val="24"/>
          <w:szCs w:val="24"/>
          <w:highlight w:val="none"/>
        </w:rPr>
        <w:t>)</w:t>
      </w:r>
    </w:p>
    <w:p w14:paraId="766D4D37">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四、投标保证金</w:t>
      </w:r>
    </w:p>
    <w:p w14:paraId="3A34CF87">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★五、供应商的资格证明材料</w:t>
      </w:r>
    </w:p>
    <w:p w14:paraId="187D06E8">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一</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供应商基本情况表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1)</w:t>
      </w:r>
    </w:p>
    <w:p w14:paraId="5AA9A078">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二</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参加政府采购活动的供应商应当具备《中华人民共和国政府采购法》第二十二条第一款规定的条件，提供下列材料：</w:t>
      </w:r>
    </w:p>
    <w:p w14:paraId="1FC3440C">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　具有独立承担民事责任的能力证明材料；</w:t>
      </w:r>
    </w:p>
    <w:p w14:paraId="3B8CA78F">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　具有良好的商业信誉和健全的财务会计制度证明材料；</w:t>
      </w:r>
    </w:p>
    <w:p w14:paraId="023AB7B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　具备履行合同所必需的设备和专业技术能力的证明材料；</w:t>
      </w:r>
    </w:p>
    <w:p w14:paraId="58A47618">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　有依法缴纳税收和社会保障资金的良好记录的证明材料；</w:t>
      </w:r>
    </w:p>
    <w:p w14:paraId="1BDA13B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　参加政府采购活动近三年内在经营活动中没有重大违法记录的书面声明；</w:t>
      </w:r>
    </w:p>
    <w:p w14:paraId="325C85B6">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6</w:t>
      </w:r>
      <w:r>
        <w:rPr>
          <w:rFonts w:hint="eastAsia" w:ascii="宋体" w:hAnsi="宋体" w:eastAsia="宋体" w:cs="Times New Roman"/>
          <w:color w:val="auto"/>
          <w:kern w:val="0"/>
          <w:sz w:val="24"/>
          <w:szCs w:val="24"/>
          <w:highlight w:val="none"/>
        </w:rPr>
        <w:t>　无不良信用记录承诺函</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招标文件要求由供应商查询信用记录的提供</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p>
    <w:p w14:paraId="4CF480ED">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 xml:space="preserve">－2－7  </w:t>
      </w:r>
      <w:r>
        <w:rPr>
          <w:rFonts w:hint="eastAsia" w:ascii="宋体" w:hAnsi="宋体" w:cs="Times New Roman"/>
          <w:color w:val="auto"/>
          <w:kern w:val="0"/>
          <w:sz w:val="24"/>
          <w:szCs w:val="24"/>
          <w:highlight w:val="none"/>
          <w:lang w:val="en-US" w:eastAsia="zh-CN"/>
        </w:rPr>
        <w:t>承诺函</w:t>
      </w:r>
      <w:r>
        <w:rPr>
          <w:rFonts w:hint="eastAsia" w:ascii="宋体" w:hAnsi="宋体" w:eastAsia="宋体" w:cs="Times New Roman"/>
          <w:color w:val="auto"/>
          <w:kern w:val="0"/>
          <w:sz w:val="24"/>
          <w:szCs w:val="24"/>
          <w:highlight w:val="none"/>
        </w:rPr>
        <w:t>；</w:t>
      </w:r>
    </w:p>
    <w:p w14:paraId="35321117">
      <w:pPr>
        <w:spacing w:line="360" w:lineRule="auto"/>
        <w:ind w:firstLine="480" w:firstLineChars="200"/>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六</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项目负责人简历</w:t>
      </w:r>
    </w:p>
    <w:p w14:paraId="471EA7F8">
      <w:pPr>
        <w:spacing w:line="360" w:lineRule="auto"/>
        <w:ind w:firstLine="480" w:firstLineChars="200"/>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七、拟配备人员</w:t>
      </w:r>
    </w:p>
    <w:p w14:paraId="5E89C46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八、</w:t>
      </w:r>
      <w:r>
        <w:rPr>
          <w:rFonts w:hint="eastAsia" w:ascii="宋体" w:hAnsi="宋体" w:eastAsia="宋体" w:cs="Times New Roman"/>
          <w:color w:val="auto"/>
          <w:kern w:val="0"/>
          <w:sz w:val="24"/>
          <w:szCs w:val="24"/>
          <w:highlight w:val="none"/>
        </w:rPr>
        <w:t>供应商近年类似项目业绩</w:t>
      </w:r>
    </w:p>
    <w:p w14:paraId="60EC22A9">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九、</w:t>
      </w:r>
      <w:r>
        <w:rPr>
          <w:rFonts w:hint="eastAsia" w:ascii="宋体" w:hAnsi="宋体" w:eastAsia="宋体" w:cs="Times New Roman"/>
          <w:color w:val="auto"/>
          <w:kern w:val="0"/>
          <w:sz w:val="24"/>
          <w:szCs w:val="24"/>
          <w:highlight w:val="none"/>
        </w:rPr>
        <w:t>中小企业声明函</w:t>
      </w:r>
    </w:p>
    <w:p w14:paraId="7B17FD79">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十</w:t>
      </w:r>
      <w:r>
        <w:rPr>
          <w:rFonts w:hint="eastAsia" w:ascii="宋体" w:hAnsi="宋体" w:eastAsia="宋体" w:cs="Times New Roman"/>
          <w:color w:val="auto"/>
          <w:kern w:val="0"/>
          <w:sz w:val="24"/>
          <w:szCs w:val="24"/>
          <w:highlight w:val="none"/>
        </w:rPr>
        <w:t>、监狱企业声明函</w:t>
      </w:r>
    </w:p>
    <w:p w14:paraId="28C9A9E1">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十</w:t>
      </w:r>
      <w:r>
        <w:rPr>
          <w:rFonts w:hint="eastAsia" w:ascii="宋体" w:hAnsi="宋体" w:eastAsia="宋体" w:cs="Times New Roman"/>
          <w:color w:val="auto"/>
          <w:kern w:val="0"/>
          <w:sz w:val="24"/>
          <w:szCs w:val="24"/>
          <w:highlight w:val="none"/>
          <w:lang w:val="en-US" w:eastAsia="zh-CN"/>
        </w:rPr>
        <w:t>一</w:t>
      </w:r>
      <w:r>
        <w:rPr>
          <w:rFonts w:hint="eastAsia" w:ascii="宋体" w:hAnsi="宋体" w:eastAsia="宋体" w:cs="Times New Roman"/>
          <w:color w:val="auto"/>
          <w:kern w:val="0"/>
          <w:sz w:val="24"/>
          <w:szCs w:val="24"/>
          <w:highlight w:val="none"/>
        </w:rPr>
        <w:t>、残疾人福利性单位声明函</w:t>
      </w:r>
    </w:p>
    <w:p w14:paraId="617202C8">
      <w:pPr>
        <w:spacing w:line="360" w:lineRule="auto"/>
        <w:ind w:firstLine="360" w:firstLineChars="150"/>
        <w:rPr>
          <w:rFonts w:ascii="宋体" w:hAnsi="宋体" w:eastAsia="宋体" w:cs="Times New Roman"/>
          <w:color w:val="auto"/>
          <w:kern w:val="0"/>
          <w:sz w:val="24"/>
          <w:szCs w:val="24"/>
          <w:highlight w:val="none"/>
        </w:rPr>
      </w:pPr>
      <w:r>
        <w:rPr>
          <w:rFonts w:hint="eastAsia" w:ascii="宋体" w:hAnsi="宋体" w:eastAsia="宋体" w:cs="Times New Roman"/>
          <w:b/>
          <w:bCs/>
          <w:color w:val="auto"/>
          <w:kern w:val="0"/>
          <w:sz w:val="24"/>
          <w:szCs w:val="21"/>
          <w:highlight w:val="none"/>
          <w:em w:val="dot"/>
        </w:rPr>
        <w:t>注：(</w:t>
      </w:r>
      <w:r>
        <w:rPr>
          <w:rFonts w:hint="eastAsia" w:ascii="宋体" w:hAnsi="宋体" w:eastAsia="宋体" w:cs="Times New Roman"/>
          <w:b/>
          <w:bCs/>
          <w:color w:val="auto"/>
          <w:kern w:val="0"/>
          <w:sz w:val="24"/>
          <w:szCs w:val="21"/>
          <w:highlight w:val="none"/>
          <w:em w:val="dot"/>
          <w:lang w:val="en-US" w:eastAsia="zh-CN"/>
        </w:rPr>
        <w:t>10</w:t>
      </w:r>
      <w:r>
        <w:rPr>
          <w:rFonts w:hint="eastAsia" w:ascii="宋体" w:hAnsi="宋体" w:eastAsia="宋体" w:cs="Times New Roman"/>
          <w:b/>
          <w:bCs/>
          <w:color w:val="auto"/>
          <w:kern w:val="0"/>
          <w:sz w:val="24"/>
          <w:szCs w:val="21"/>
          <w:highlight w:val="none"/>
          <w:em w:val="dot"/>
        </w:rPr>
        <w:t>-1</w:t>
      </w:r>
      <w:r>
        <w:rPr>
          <w:rFonts w:hint="eastAsia" w:ascii="宋体" w:hAnsi="宋体" w:eastAsia="宋体" w:cs="Times New Roman"/>
          <w:b/>
          <w:bCs/>
          <w:color w:val="auto"/>
          <w:kern w:val="0"/>
          <w:sz w:val="24"/>
          <w:szCs w:val="21"/>
          <w:highlight w:val="none"/>
          <w:em w:val="dot"/>
          <w:lang w:val="en-US" w:eastAsia="zh-CN"/>
        </w:rPr>
        <w:t>2</w:t>
      </w:r>
      <w:r>
        <w:rPr>
          <w:rFonts w:hint="eastAsia" w:ascii="宋体" w:hAnsi="宋体" w:eastAsia="宋体" w:cs="Times New Roman"/>
          <w:b/>
          <w:bCs/>
          <w:color w:val="auto"/>
          <w:kern w:val="0"/>
          <w:sz w:val="24"/>
          <w:szCs w:val="21"/>
          <w:highlight w:val="none"/>
          <w:em w:val="dot"/>
        </w:rPr>
        <w:t>)项供应商根据情况自行选择，不享受相关政策的供应商无需提供；投标人如未提供此声明函，投标会被拒绝；如未如实声明，需承担相应法律责任。</w:t>
      </w:r>
    </w:p>
    <w:p w14:paraId="127F4992">
      <w:pPr>
        <w:spacing w:line="360" w:lineRule="auto"/>
        <w:ind w:firstLine="480" w:firstLineChars="200"/>
        <w:rPr>
          <w:rFonts w:ascii="宋体" w:hAnsi="宋体" w:eastAsia="宋体" w:cs="Times New Roman"/>
          <w:color w:val="auto"/>
          <w:kern w:val="0"/>
          <w:sz w:val="24"/>
          <w:szCs w:val="24"/>
          <w:highlight w:val="none"/>
        </w:rPr>
      </w:pPr>
    </w:p>
    <w:p w14:paraId="30B4EA2D">
      <w:pPr>
        <w:spacing w:line="360" w:lineRule="auto"/>
        <w:jc w:val="both"/>
        <w:rPr>
          <w:rFonts w:ascii="宋体" w:hAnsi="宋体" w:eastAsia="宋体" w:cs="Times New Roman"/>
          <w:color w:val="auto"/>
          <w:kern w:val="0"/>
          <w:sz w:val="24"/>
          <w:szCs w:val="24"/>
          <w:highlight w:val="none"/>
        </w:rPr>
      </w:pPr>
    </w:p>
    <w:p w14:paraId="1DC37CCC">
      <w:pPr>
        <w:numPr>
          <w:ilvl w:val="0"/>
          <w:numId w:val="3"/>
        </w:numPr>
        <w:spacing w:line="360" w:lineRule="auto"/>
        <w:ind w:firstLine="480" w:firstLineChars="200"/>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技术部分</w:t>
      </w:r>
    </w:p>
    <w:p w14:paraId="551C2536">
      <w:pPr>
        <w:spacing w:line="360" w:lineRule="auto"/>
        <w:jc w:val="center"/>
        <w:rPr>
          <w:rFonts w:ascii="宋体" w:hAnsi="宋体" w:eastAsia="宋体" w:cs="Times New Roman"/>
          <w:color w:val="auto"/>
          <w:kern w:val="0"/>
          <w:sz w:val="24"/>
          <w:szCs w:val="24"/>
          <w:highlight w:val="none"/>
        </w:rPr>
      </w:pPr>
    </w:p>
    <w:p w14:paraId="1320F55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rPr>
        <w:t>技术响应与偏离表</w:t>
      </w:r>
    </w:p>
    <w:p w14:paraId="52E9703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二、项目方案</w:t>
      </w:r>
    </w:p>
    <w:p w14:paraId="292C6CAD">
      <w:pPr>
        <w:spacing w:line="360" w:lineRule="auto"/>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三、投标人认为需要提供的其他资料</w:t>
      </w:r>
    </w:p>
    <w:p w14:paraId="665A2513">
      <w:pPr>
        <w:ind w:firstLine="400" w:firstLineChars="200"/>
        <w:rPr>
          <w:rFonts w:ascii="宋体" w:hAnsi="宋体" w:eastAsia="宋体" w:cs="Times New Roman"/>
          <w:color w:val="auto"/>
          <w:kern w:val="0"/>
          <w:sz w:val="20"/>
          <w:szCs w:val="21"/>
          <w:highlight w:val="none"/>
        </w:rPr>
      </w:pPr>
      <w:r>
        <w:rPr>
          <w:rFonts w:ascii="宋体" w:hAnsi="宋体" w:eastAsia="宋体" w:cs="Times New Roman"/>
          <w:color w:val="auto"/>
          <w:kern w:val="0"/>
          <w:sz w:val="20"/>
          <w:szCs w:val="21"/>
          <w:highlight w:val="none"/>
        </w:rPr>
        <w:br w:type="page"/>
      </w:r>
    </w:p>
    <w:p w14:paraId="69A8EA25">
      <w:pPr>
        <w:ind w:firstLine="880" w:firstLineChars="200"/>
        <w:jc w:val="center"/>
        <w:rPr>
          <w:rFonts w:hint="eastAsia" w:ascii="宋体" w:hAnsi="Courier New" w:eastAsia="宋体" w:cs="Times New Roman"/>
          <w:b/>
          <w:bCs/>
          <w:color w:val="auto"/>
          <w:kern w:val="0"/>
          <w:sz w:val="44"/>
          <w:szCs w:val="44"/>
          <w:highlight w:val="none"/>
        </w:rPr>
      </w:pPr>
    </w:p>
    <w:p w14:paraId="56E70D2D">
      <w:pPr>
        <w:jc w:val="center"/>
        <w:rPr>
          <w:rFonts w:hint="eastAsia" w:ascii="宋体" w:hAnsi="Courier New" w:eastAsia="宋体" w:cs="Times New Roman"/>
          <w:b/>
          <w:bCs/>
          <w:color w:val="auto"/>
          <w:kern w:val="0"/>
          <w:sz w:val="44"/>
          <w:szCs w:val="44"/>
          <w:highlight w:val="none"/>
        </w:rPr>
      </w:pPr>
    </w:p>
    <w:p w14:paraId="1E112235">
      <w:pPr>
        <w:jc w:val="center"/>
        <w:rPr>
          <w:rFonts w:ascii="宋体" w:hAnsi="宋体" w:eastAsia="宋体" w:cs="Times New Roman"/>
          <w:color w:val="auto"/>
          <w:kern w:val="0"/>
          <w:sz w:val="44"/>
          <w:szCs w:val="44"/>
          <w:highlight w:val="none"/>
        </w:rPr>
      </w:pPr>
      <w:r>
        <w:rPr>
          <w:rFonts w:hint="eastAsia" w:ascii="宋体" w:hAnsi="Courier New" w:eastAsia="宋体" w:cs="Times New Roman"/>
          <w:b/>
          <w:bCs/>
          <w:color w:val="auto"/>
          <w:kern w:val="0"/>
          <w:sz w:val="44"/>
          <w:szCs w:val="44"/>
          <w:highlight w:val="none"/>
        </w:rPr>
        <w:t>投标文件</w:t>
      </w:r>
    </w:p>
    <w:p w14:paraId="18E20EF4">
      <w:pPr>
        <w:ind w:firstLine="400" w:firstLineChars="200"/>
        <w:rPr>
          <w:rFonts w:ascii="宋体" w:hAnsi="宋体" w:eastAsia="宋体" w:cs="Times New Roman"/>
          <w:color w:val="auto"/>
          <w:kern w:val="0"/>
          <w:sz w:val="20"/>
          <w:szCs w:val="21"/>
          <w:highlight w:val="none"/>
        </w:rPr>
      </w:pPr>
    </w:p>
    <w:p w14:paraId="34A7404B">
      <w:pPr>
        <w:ind w:firstLine="400" w:firstLineChars="200"/>
        <w:rPr>
          <w:rFonts w:ascii="宋体" w:hAnsi="宋体" w:eastAsia="宋体" w:cs="Times New Roman"/>
          <w:color w:val="auto"/>
          <w:kern w:val="0"/>
          <w:sz w:val="20"/>
          <w:szCs w:val="21"/>
          <w:highlight w:val="none"/>
        </w:rPr>
      </w:pPr>
    </w:p>
    <w:p w14:paraId="7465BA6E">
      <w:pPr>
        <w:ind w:firstLine="400" w:firstLineChars="200"/>
        <w:rPr>
          <w:rFonts w:ascii="宋体" w:hAnsi="宋体" w:eastAsia="宋体" w:cs="Times New Roman"/>
          <w:color w:val="auto"/>
          <w:kern w:val="0"/>
          <w:sz w:val="20"/>
          <w:szCs w:val="21"/>
          <w:highlight w:val="none"/>
        </w:rPr>
      </w:pPr>
    </w:p>
    <w:p w14:paraId="57E4564D">
      <w:pPr>
        <w:ind w:firstLine="400" w:firstLineChars="200"/>
        <w:rPr>
          <w:rFonts w:ascii="宋体" w:hAnsi="宋体" w:eastAsia="宋体" w:cs="Times New Roman"/>
          <w:color w:val="auto"/>
          <w:kern w:val="0"/>
          <w:sz w:val="20"/>
          <w:szCs w:val="21"/>
          <w:highlight w:val="none"/>
        </w:rPr>
      </w:pPr>
    </w:p>
    <w:p w14:paraId="152B0E6A">
      <w:pPr>
        <w:ind w:firstLine="400" w:firstLineChars="200"/>
        <w:rPr>
          <w:rFonts w:ascii="宋体" w:hAnsi="宋体" w:eastAsia="宋体" w:cs="Times New Roman"/>
          <w:color w:val="auto"/>
          <w:kern w:val="0"/>
          <w:sz w:val="20"/>
          <w:szCs w:val="21"/>
          <w:highlight w:val="none"/>
        </w:rPr>
      </w:pPr>
    </w:p>
    <w:p w14:paraId="4ACEA9D7">
      <w:pPr>
        <w:ind w:firstLine="400" w:firstLineChars="200"/>
        <w:rPr>
          <w:rFonts w:ascii="宋体" w:hAnsi="宋体" w:eastAsia="宋体" w:cs="Times New Roman"/>
          <w:color w:val="auto"/>
          <w:kern w:val="0"/>
          <w:sz w:val="20"/>
          <w:szCs w:val="21"/>
          <w:highlight w:val="none"/>
        </w:rPr>
      </w:pPr>
    </w:p>
    <w:p w14:paraId="65DF2D5C">
      <w:pPr>
        <w:ind w:firstLine="400" w:firstLineChars="200"/>
        <w:rPr>
          <w:rFonts w:ascii="宋体" w:hAnsi="宋体" w:eastAsia="宋体" w:cs="Times New Roman"/>
          <w:color w:val="auto"/>
          <w:kern w:val="0"/>
          <w:sz w:val="20"/>
          <w:szCs w:val="21"/>
          <w:highlight w:val="none"/>
        </w:rPr>
      </w:pPr>
    </w:p>
    <w:p w14:paraId="5FCBC805">
      <w:pPr>
        <w:ind w:firstLine="400" w:firstLineChars="200"/>
        <w:jc w:val="center"/>
        <w:rPr>
          <w:rFonts w:hint="eastAsia" w:ascii="宋体" w:hAnsi="宋体" w:eastAsia="宋体" w:cs="Times New Roman"/>
          <w:color w:val="auto"/>
          <w:kern w:val="0"/>
          <w:sz w:val="20"/>
          <w:szCs w:val="21"/>
          <w:highlight w:val="none"/>
        </w:rPr>
      </w:pPr>
    </w:p>
    <w:p w14:paraId="79C7FCE9">
      <w:pPr>
        <w:ind w:firstLine="400" w:firstLineChars="200"/>
        <w:jc w:val="center"/>
        <w:rPr>
          <w:rFonts w:hint="eastAsia" w:ascii="宋体" w:hAnsi="宋体" w:eastAsia="宋体" w:cs="Times New Roman"/>
          <w:color w:val="auto"/>
          <w:kern w:val="0"/>
          <w:sz w:val="20"/>
          <w:szCs w:val="21"/>
          <w:highlight w:val="none"/>
        </w:rPr>
      </w:pPr>
    </w:p>
    <w:p w14:paraId="0DBBD39B">
      <w:pPr>
        <w:ind w:firstLine="400" w:firstLineChars="200"/>
        <w:jc w:val="center"/>
        <w:rPr>
          <w:rFonts w:hint="eastAsia" w:ascii="宋体" w:hAnsi="宋体" w:eastAsia="宋体" w:cs="Times New Roman"/>
          <w:color w:val="auto"/>
          <w:kern w:val="0"/>
          <w:sz w:val="20"/>
          <w:szCs w:val="21"/>
          <w:highlight w:val="none"/>
        </w:rPr>
      </w:pPr>
    </w:p>
    <w:p w14:paraId="76DC8E0E">
      <w:pPr>
        <w:ind w:firstLine="400" w:firstLineChars="200"/>
        <w:jc w:val="center"/>
        <w:rPr>
          <w:rFonts w:hint="eastAsia" w:ascii="宋体" w:hAnsi="宋体" w:eastAsia="宋体" w:cs="Times New Roman"/>
          <w:color w:val="auto"/>
          <w:kern w:val="0"/>
          <w:sz w:val="20"/>
          <w:szCs w:val="21"/>
          <w:highlight w:val="none"/>
        </w:rPr>
      </w:pPr>
    </w:p>
    <w:p w14:paraId="1E0BB9A1">
      <w:pPr>
        <w:ind w:firstLine="400" w:firstLineChars="200"/>
        <w:jc w:val="center"/>
        <w:rPr>
          <w:rFonts w:hint="eastAsia" w:ascii="宋体" w:hAnsi="宋体" w:eastAsia="宋体" w:cs="Times New Roman"/>
          <w:color w:val="auto"/>
          <w:kern w:val="0"/>
          <w:sz w:val="20"/>
          <w:szCs w:val="21"/>
          <w:highlight w:val="none"/>
        </w:rPr>
      </w:pPr>
    </w:p>
    <w:p w14:paraId="14E047BF">
      <w:pPr>
        <w:ind w:firstLine="400" w:firstLineChars="200"/>
        <w:jc w:val="center"/>
        <w:rPr>
          <w:rFonts w:hint="eastAsia" w:ascii="宋体" w:hAnsi="宋体" w:eastAsia="宋体" w:cs="Times New Roman"/>
          <w:color w:val="auto"/>
          <w:kern w:val="0"/>
          <w:sz w:val="20"/>
          <w:szCs w:val="21"/>
          <w:highlight w:val="none"/>
        </w:rPr>
      </w:pPr>
    </w:p>
    <w:p w14:paraId="708BE10C">
      <w:pPr>
        <w:ind w:firstLine="400" w:firstLineChars="200"/>
        <w:jc w:val="center"/>
        <w:rPr>
          <w:rFonts w:hint="eastAsia" w:ascii="宋体" w:hAnsi="宋体" w:eastAsia="宋体" w:cs="Times New Roman"/>
          <w:color w:val="auto"/>
          <w:kern w:val="0"/>
          <w:sz w:val="20"/>
          <w:szCs w:val="21"/>
          <w:highlight w:val="none"/>
        </w:rPr>
      </w:pPr>
    </w:p>
    <w:p w14:paraId="28184D85">
      <w:pPr>
        <w:ind w:firstLine="400" w:firstLineChars="200"/>
        <w:jc w:val="center"/>
        <w:rPr>
          <w:rFonts w:hint="eastAsia" w:ascii="宋体" w:hAnsi="宋体" w:eastAsia="宋体" w:cs="Times New Roman"/>
          <w:color w:val="auto"/>
          <w:kern w:val="0"/>
          <w:sz w:val="20"/>
          <w:szCs w:val="21"/>
          <w:highlight w:val="none"/>
        </w:rPr>
      </w:pPr>
    </w:p>
    <w:p w14:paraId="3D49EA90">
      <w:pPr>
        <w:ind w:firstLine="1440" w:firstLineChars="600"/>
        <w:jc w:val="both"/>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项目名称：</w:t>
      </w:r>
      <w:r>
        <w:rPr>
          <w:rFonts w:ascii="宋体" w:hAnsi="宋体" w:eastAsia="宋体" w:cs="Times New Roman"/>
          <w:color w:val="auto"/>
          <w:kern w:val="0"/>
          <w:sz w:val="24"/>
          <w:szCs w:val="24"/>
          <w:highlight w:val="none"/>
        </w:rPr>
        <w:t>____________________</w:t>
      </w:r>
    </w:p>
    <w:p w14:paraId="2FFFC504">
      <w:pPr>
        <w:ind w:firstLine="480" w:firstLineChars="200"/>
        <w:jc w:val="center"/>
        <w:rPr>
          <w:rFonts w:ascii="宋体" w:hAnsi="宋体" w:eastAsia="宋体" w:cs="Times New Roman"/>
          <w:color w:val="auto"/>
          <w:kern w:val="0"/>
          <w:sz w:val="24"/>
          <w:szCs w:val="24"/>
          <w:highlight w:val="none"/>
        </w:rPr>
      </w:pPr>
    </w:p>
    <w:p w14:paraId="6B9539D3">
      <w:pPr>
        <w:jc w:val="both"/>
        <w:rPr>
          <w:rFonts w:ascii="宋体" w:hAnsi="宋体" w:eastAsia="宋体" w:cs="Times New Roman"/>
          <w:color w:val="auto"/>
          <w:kern w:val="0"/>
          <w:sz w:val="24"/>
          <w:szCs w:val="24"/>
          <w:highlight w:val="none"/>
        </w:rPr>
      </w:pPr>
    </w:p>
    <w:p w14:paraId="53F479A7">
      <w:pPr>
        <w:ind w:firstLine="1440" w:firstLineChars="600"/>
        <w:jc w:val="both"/>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项目编号：</w:t>
      </w:r>
      <w:r>
        <w:rPr>
          <w:rFonts w:ascii="宋体" w:hAnsi="宋体" w:eastAsia="宋体" w:cs="Times New Roman"/>
          <w:color w:val="auto"/>
          <w:kern w:val="0"/>
          <w:sz w:val="24"/>
          <w:szCs w:val="24"/>
          <w:highlight w:val="none"/>
        </w:rPr>
        <w:t>____________________</w:t>
      </w:r>
    </w:p>
    <w:p w14:paraId="1B412201">
      <w:pPr>
        <w:jc w:val="both"/>
        <w:rPr>
          <w:rFonts w:ascii="宋体" w:hAnsi="宋体" w:eastAsia="宋体" w:cs="Times New Roman"/>
          <w:color w:val="auto"/>
          <w:kern w:val="0"/>
          <w:sz w:val="24"/>
          <w:szCs w:val="24"/>
          <w:highlight w:val="none"/>
        </w:rPr>
      </w:pPr>
    </w:p>
    <w:p w14:paraId="565DC717">
      <w:pPr>
        <w:ind w:firstLine="480" w:firstLineChars="200"/>
        <w:jc w:val="center"/>
        <w:rPr>
          <w:rFonts w:ascii="宋体" w:hAnsi="宋体" w:eastAsia="宋体" w:cs="Times New Roman"/>
          <w:color w:val="auto"/>
          <w:kern w:val="0"/>
          <w:sz w:val="24"/>
          <w:szCs w:val="24"/>
          <w:highlight w:val="none"/>
        </w:rPr>
      </w:pPr>
    </w:p>
    <w:p w14:paraId="24CDAF55">
      <w:pPr>
        <w:ind w:firstLine="1440" w:firstLineChars="600"/>
        <w:jc w:val="both"/>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供应商名称：</w:t>
      </w:r>
      <w:r>
        <w:rPr>
          <w:rFonts w:ascii="宋体" w:hAnsi="宋体" w:eastAsia="宋体" w:cs="Times New Roman"/>
          <w:color w:val="auto"/>
          <w:kern w:val="0"/>
          <w:sz w:val="24"/>
          <w:szCs w:val="24"/>
          <w:highlight w:val="none"/>
        </w:rPr>
        <w:t>__________________</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电子签章）</w:t>
      </w:r>
    </w:p>
    <w:p w14:paraId="3D3F341E">
      <w:pPr>
        <w:ind w:firstLine="400" w:firstLineChars="200"/>
        <w:jc w:val="center"/>
        <w:rPr>
          <w:rFonts w:ascii="宋体" w:hAnsi="宋体" w:eastAsia="宋体" w:cs="Times New Roman"/>
          <w:color w:val="auto"/>
          <w:kern w:val="0"/>
          <w:sz w:val="20"/>
          <w:szCs w:val="21"/>
          <w:highlight w:val="none"/>
        </w:rPr>
      </w:pPr>
    </w:p>
    <w:p w14:paraId="6DD3B2A8">
      <w:pPr>
        <w:ind w:firstLine="400" w:firstLineChars="200"/>
        <w:rPr>
          <w:rFonts w:ascii="宋体" w:hAnsi="宋体" w:eastAsia="宋体" w:cs="Times New Roman"/>
          <w:color w:val="auto"/>
          <w:kern w:val="0"/>
          <w:sz w:val="20"/>
          <w:szCs w:val="21"/>
          <w:highlight w:val="none"/>
        </w:rPr>
      </w:pPr>
    </w:p>
    <w:p w14:paraId="37A12FC1">
      <w:pPr>
        <w:ind w:firstLine="400" w:firstLineChars="200"/>
        <w:rPr>
          <w:rFonts w:ascii="宋体" w:hAnsi="宋体" w:eastAsia="宋体" w:cs="Times New Roman"/>
          <w:color w:val="auto"/>
          <w:kern w:val="0"/>
          <w:sz w:val="20"/>
          <w:szCs w:val="21"/>
          <w:highlight w:val="none"/>
        </w:rPr>
      </w:pPr>
    </w:p>
    <w:p w14:paraId="011E70B0">
      <w:pPr>
        <w:ind w:firstLine="400" w:firstLineChars="200"/>
        <w:rPr>
          <w:rFonts w:ascii="宋体" w:hAnsi="宋体" w:eastAsia="宋体" w:cs="Times New Roman"/>
          <w:color w:val="auto"/>
          <w:kern w:val="0"/>
          <w:sz w:val="20"/>
          <w:szCs w:val="21"/>
          <w:highlight w:val="none"/>
        </w:rPr>
      </w:pPr>
    </w:p>
    <w:p w14:paraId="72BAA4A1">
      <w:pPr>
        <w:ind w:firstLine="400" w:firstLineChars="200"/>
        <w:rPr>
          <w:rFonts w:ascii="宋体" w:hAnsi="宋体" w:eastAsia="宋体" w:cs="Times New Roman"/>
          <w:color w:val="auto"/>
          <w:kern w:val="0"/>
          <w:sz w:val="20"/>
          <w:szCs w:val="21"/>
          <w:highlight w:val="none"/>
        </w:rPr>
      </w:pPr>
    </w:p>
    <w:p w14:paraId="3E452C70">
      <w:pPr>
        <w:ind w:firstLine="400" w:firstLineChars="200"/>
        <w:rPr>
          <w:rFonts w:ascii="宋体" w:hAnsi="宋体" w:eastAsia="宋体" w:cs="Times New Roman"/>
          <w:color w:val="auto"/>
          <w:kern w:val="0"/>
          <w:sz w:val="20"/>
          <w:szCs w:val="21"/>
          <w:highlight w:val="none"/>
        </w:rPr>
      </w:pPr>
    </w:p>
    <w:p w14:paraId="1AFC3B1E">
      <w:pPr>
        <w:ind w:firstLine="400" w:firstLineChars="200"/>
        <w:rPr>
          <w:rFonts w:ascii="宋体" w:hAnsi="宋体" w:eastAsia="宋体" w:cs="Times New Roman"/>
          <w:color w:val="auto"/>
          <w:kern w:val="0"/>
          <w:sz w:val="20"/>
          <w:szCs w:val="21"/>
          <w:highlight w:val="none"/>
        </w:rPr>
      </w:pPr>
    </w:p>
    <w:p w14:paraId="3C998684">
      <w:pPr>
        <w:rPr>
          <w:rFonts w:ascii="宋体" w:hAnsi="宋体" w:eastAsia="宋体" w:cs="Times New Roman"/>
          <w:color w:val="auto"/>
          <w:kern w:val="0"/>
          <w:sz w:val="20"/>
          <w:szCs w:val="21"/>
          <w:highlight w:val="none"/>
        </w:rPr>
      </w:pPr>
    </w:p>
    <w:p w14:paraId="46EE29BA">
      <w:pPr>
        <w:ind w:firstLine="400" w:firstLineChars="200"/>
        <w:jc w:val="center"/>
        <w:rPr>
          <w:rFonts w:ascii="宋体" w:hAnsi="宋体" w:eastAsia="宋体" w:cs="Times New Roman"/>
          <w:color w:val="auto"/>
          <w:kern w:val="0"/>
          <w:sz w:val="20"/>
          <w:szCs w:val="21"/>
          <w:highlight w:val="none"/>
        </w:rPr>
      </w:pPr>
      <w:r>
        <w:rPr>
          <w:rFonts w:ascii="宋体" w:hAnsi="宋体" w:eastAsia="宋体" w:cs="Times New Roman"/>
          <w:color w:val="auto"/>
          <w:kern w:val="0"/>
          <w:sz w:val="20"/>
          <w:szCs w:val="21"/>
          <w:highlight w:val="none"/>
        </w:rPr>
        <w:t>______</w:t>
      </w:r>
      <w:r>
        <w:rPr>
          <w:rFonts w:hint="eastAsia" w:ascii="宋体" w:hAnsi="宋体" w:eastAsia="宋体" w:cs="Times New Roman"/>
          <w:color w:val="auto"/>
          <w:kern w:val="0"/>
          <w:sz w:val="20"/>
          <w:szCs w:val="21"/>
          <w:highlight w:val="none"/>
        </w:rPr>
        <w:t>年</w:t>
      </w:r>
      <w:r>
        <w:rPr>
          <w:rFonts w:ascii="宋体" w:hAnsi="宋体" w:eastAsia="宋体" w:cs="Times New Roman"/>
          <w:color w:val="auto"/>
          <w:kern w:val="0"/>
          <w:sz w:val="20"/>
          <w:szCs w:val="21"/>
          <w:highlight w:val="none"/>
        </w:rPr>
        <w:t>____</w:t>
      </w:r>
      <w:r>
        <w:rPr>
          <w:rFonts w:hint="eastAsia" w:ascii="宋体" w:hAnsi="宋体" w:eastAsia="宋体" w:cs="Times New Roman"/>
          <w:color w:val="auto"/>
          <w:kern w:val="0"/>
          <w:sz w:val="20"/>
          <w:szCs w:val="21"/>
          <w:highlight w:val="none"/>
        </w:rPr>
        <w:t>月</w:t>
      </w:r>
      <w:r>
        <w:rPr>
          <w:rFonts w:ascii="宋体" w:hAnsi="宋体" w:eastAsia="宋体" w:cs="Times New Roman"/>
          <w:color w:val="auto"/>
          <w:kern w:val="0"/>
          <w:sz w:val="20"/>
          <w:szCs w:val="21"/>
          <w:highlight w:val="none"/>
        </w:rPr>
        <w:t>____</w:t>
      </w:r>
      <w:r>
        <w:rPr>
          <w:rFonts w:hint="eastAsia" w:ascii="宋体" w:hAnsi="宋体" w:eastAsia="宋体" w:cs="Times New Roman"/>
          <w:color w:val="auto"/>
          <w:kern w:val="0"/>
          <w:sz w:val="20"/>
          <w:szCs w:val="21"/>
          <w:highlight w:val="none"/>
        </w:rPr>
        <w:t>日</w:t>
      </w:r>
    </w:p>
    <w:p w14:paraId="1D41FE85">
      <w:pPr>
        <w:spacing w:before="91"/>
        <w:ind w:left="360"/>
        <w:jc w:val="center"/>
        <w:outlineLvl w:val="0"/>
        <w:rPr>
          <w:rFonts w:ascii="宋体" w:hAnsi="宋体" w:cs="仿宋"/>
          <w:b/>
          <w:color w:val="auto"/>
          <w:sz w:val="28"/>
          <w:szCs w:val="28"/>
          <w:highlight w:val="none"/>
        </w:rPr>
      </w:pPr>
      <w:r>
        <w:rPr>
          <w:rFonts w:ascii="宋体" w:hAnsi="宋体" w:eastAsia="宋体" w:cs="Times New Roman"/>
          <w:color w:val="auto"/>
          <w:kern w:val="0"/>
          <w:sz w:val="20"/>
          <w:szCs w:val="21"/>
          <w:highlight w:val="none"/>
        </w:rPr>
        <w:br w:type="page"/>
      </w:r>
      <w:bookmarkStart w:id="29" w:name="_Toc12156"/>
      <w:bookmarkStart w:id="30" w:name="_Toc31589"/>
      <w:bookmarkStart w:id="31" w:name="_Toc21908"/>
      <w:r>
        <w:rPr>
          <w:rFonts w:hint="eastAsia" w:ascii="宋体" w:hAnsi="宋体" w:cs="仿宋"/>
          <w:b/>
          <w:color w:val="auto"/>
          <w:sz w:val="28"/>
          <w:szCs w:val="28"/>
          <w:highlight w:val="none"/>
        </w:rPr>
        <w:t>投标文件目录及索引</w:t>
      </w:r>
      <w:bookmarkEnd w:id="29"/>
      <w:bookmarkEnd w:id="30"/>
      <w:bookmarkEnd w:id="31"/>
    </w:p>
    <w:p w14:paraId="2E715490">
      <w:pPr>
        <w:pStyle w:val="20"/>
        <w:spacing w:before="9"/>
        <w:rPr>
          <w:rFonts w:ascii="宋体" w:hAnsi="宋体" w:cs="仿宋"/>
          <w:b/>
          <w:color w:val="auto"/>
          <w:sz w:val="10"/>
          <w:highlight w:val="none"/>
        </w:rPr>
      </w:pPr>
    </w:p>
    <w:p w14:paraId="32B973AF">
      <w:pPr>
        <w:spacing w:before="1"/>
        <w:ind w:left="360" w:right="449" w:rightChars="214"/>
        <w:rPr>
          <w:rFonts w:ascii="宋体" w:hAnsi="宋体" w:cs="仿宋"/>
          <w:color w:val="auto"/>
          <w:sz w:val="28"/>
          <w:szCs w:val="28"/>
          <w:highlight w:val="none"/>
        </w:rPr>
      </w:pPr>
      <w:r>
        <w:rPr>
          <w:rFonts w:hint="eastAsia" w:ascii="宋体" w:hAnsi="宋体" w:cs="仿宋"/>
          <w:b/>
          <w:color w:val="auto"/>
          <w:highlight w:val="none"/>
        </w:rPr>
        <w:t>注：</w:t>
      </w:r>
      <w:r>
        <w:rPr>
          <w:rFonts w:hint="eastAsia" w:ascii="宋体" w:hAnsi="宋体" w:cs="仿宋"/>
          <w:color w:val="auto"/>
          <w:spacing w:val="-1"/>
          <w:highlight w:val="none"/>
        </w:rPr>
        <w:t>该目录为方便</w:t>
      </w:r>
      <w:r>
        <w:rPr>
          <w:rFonts w:hint="eastAsia" w:ascii="宋体" w:hAnsi="宋体" w:cs="仿宋"/>
          <w:color w:val="auto"/>
          <w:spacing w:val="-1"/>
          <w:highlight w:val="none"/>
          <w:lang w:val="en-US" w:eastAsia="zh-CN"/>
        </w:rPr>
        <w:t>评审小组</w:t>
      </w:r>
      <w:r>
        <w:rPr>
          <w:rFonts w:hint="eastAsia" w:ascii="宋体" w:hAnsi="宋体" w:cs="仿宋"/>
          <w:color w:val="auto"/>
          <w:spacing w:val="-1"/>
          <w:highlight w:val="none"/>
        </w:rPr>
        <w:t>查找相关证明文件及评审条件，</w:t>
      </w:r>
      <w:r>
        <w:rPr>
          <w:rFonts w:hint="eastAsia" w:ascii="宋体" w:hAnsi="宋体" w:cs="仿宋"/>
          <w:color w:val="auto"/>
          <w:spacing w:val="-1"/>
          <w:highlight w:val="none"/>
          <w:lang w:val="en-US" w:eastAsia="zh-CN"/>
        </w:rPr>
        <w:t>投标人</w:t>
      </w:r>
      <w:r>
        <w:rPr>
          <w:rFonts w:hint="eastAsia" w:ascii="宋体" w:hAnsi="宋体" w:cs="仿宋"/>
          <w:color w:val="auto"/>
          <w:spacing w:val="-1"/>
          <w:highlight w:val="none"/>
        </w:rPr>
        <w:t>应</w:t>
      </w:r>
      <w:r>
        <w:rPr>
          <w:rFonts w:hint="eastAsia" w:ascii="宋体" w:hAnsi="宋体" w:cs="仿宋"/>
          <w:color w:val="auto"/>
          <w:spacing w:val="-1"/>
          <w:highlight w:val="none"/>
          <w:lang w:val="en-US" w:eastAsia="zh-CN"/>
        </w:rPr>
        <w:t>编制投标文件目录，</w:t>
      </w:r>
      <w:r>
        <w:rPr>
          <w:rFonts w:hint="eastAsia" w:ascii="宋体" w:hAnsi="宋体" w:cs="仿宋"/>
          <w:color w:val="auto"/>
          <w:spacing w:val="-1"/>
          <w:highlight w:val="none"/>
        </w:rPr>
        <w:t>尽可能的详细、清晰，</w:t>
      </w:r>
      <w:r>
        <w:rPr>
          <w:rFonts w:hint="eastAsia" w:ascii="宋体" w:hAnsi="宋体" w:cs="仿宋"/>
          <w:color w:val="auto"/>
          <w:spacing w:val="-1"/>
          <w:highlight w:val="none"/>
          <w:lang w:eastAsia="zh-CN"/>
        </w:rPr>
        <w:t>投标</w:t>
      </w:r>
      <w:r>
        <w:rPr>
          <w:rFonts w:hint="eastAsia" w:ascii="宋体" w:hAnsi="宋体" w:cs="仿宋"/>
          <w:color w:val="auto"/>
          <w:spacing w:val="-1"/>
          <w:highlight w:val="none"/>
          <w:lang w:val="en-US" w:eastAsia="zh-CN"/>
        </w:rPr>
        <w:t>人</w:t>
      </w:r>
      <w:r>
        <w:rPr>
          <w:rFonts w:hint="eastAsia" w:ascii="宋体" w:hAnsi="宋体" w:cs="仿宋"/>
          <w:color w:val="auto"/>
          <w:spacing w:val="-1"/>
          <w:highlight w:val="none"/>
        </w:rPr>
        <w:t>可根据</w:t>
      </w:r>
      <w:r>
        <w:rPr>
          <w:rFonts w:hint="eastAsia" w:ascii="宋体" w:hAnsi="宋体" w:cs="仿宋"/>
          <w:color w:val="auto"/>
          <w:spacing w:val="-3"/>
          <w:highlight w:val="none"/>
        </w:rPr>
        <w:t>自身情况补充完善；</w:t>
      </w:r>
      <w:r>
        <w:rPr>
          <w:rFonts w:hint="eastAsia" w:ascii="宋体" w:hAnsi="宋体" w:cs="仿宋"/>
          <w:color w:val="auto"/>
          <w:spacing w:val="-7"/>
          <w:highlight w:val="none"/>
        </w:rPr>
        <w:t>投标文件的编制顺序应</w:t>
      </w:r>
      <w:r>
        <w:rPr>
          <w:rFonts w:hint="eastAsia" w:ascii="宋体" w:hAnsi="宋体" w:cs="仿宋"/>
          <w:color w:val="auto"/>
          <w:spacing w:val="-7"/>
          <w:highlight w:val="none"/>
          <w:lang w:val="en-US" w:eastAsia="zh-CN"/>
        </w:rPr>
        <w:t>投标文件给定的</w:t>
      </w:r>
      <w:r>
        <w:rPr>
          <w:rFonts w:hint="eastAsia" w:ascii="宋体" w:hAnsi="宋体" w:cs="仿宋"/>
          <w:color w:val="auto"/>
          <w:spacing w:val="-7"/>
          <w:highlight w:val="none"/>
        </w:rPr>
        <w:t>顺序，并连续编排页码(扫描或复印件可以采用页码机加盖页码)。</w:t>
      </w:r>
    </w:p>
    <w:p w14:paraId="112183A6">
      <w:pPr>
        <w:rPr>
          <w:rFonts w:ascii="宋体" w:hAnsi="宋体" w:eastAsia="宋体" w:cs="Times New Roman"/>
          <w:color w:val="auto"/>
          <w:kern w:val="0"/>
          <w:sz w:val="20"/>
          <w:szCs w:val="21"/>
          <w:highlight w:val="none"/>
        </w:rPr>
      </w:pPr>
      <w:r>
        <w:rPr>
          <w:rFonts w:ascii="宋体" w:hAnsi="宋体" w:eastAsia="宋体" w:cs="Times New Roman"/>
          <w:color w:val="auto"/>
          <w:kern w:val="0"/>
          <w:sz w:val="20"/>
          <w:szCs w:val="21"/>
          <w:highlight w:val="none"/>
        </w:rPr>
        <w:br w:type="page"/>
      </w:r>
    </w:p>
    <w:p w14:paraId="59D747AF">
      <w:pPr>
        <w:spacing w:line="360" w:lineRule="auto"/>
        <w:ind w:firstLine="480" w:firstLineChars="200"/>
        <w:rPr>
          <w:rFonts w:ascii="宋体" w:hAnsi="宋体" w:eastAsia="宋体" w:cs="Times New Roman"/>
          <w:b/>
          <w:bCs/>
          <w:color w:val="auto"/>
          <w:kern w:val="0"/>
          <w:sz w:val="24"/>
          <w:szCs w:val="28"/>
          <w:highlight w:val="none"/>
        </w:rPr>
      </w:pPr>
      <w:r>
        <w:rPr>
          <w:rFonts w:hint="eastAsia" w:ascii="宋体" w:hAnsi="宋体" w:eastAsia="宋体" w:cs="Times New Roman"/>
          <w:b/>
          <w:bCs/>
          <w:color w:val="auto"/>
          <w:kern w:val="0"/>
          <w:sz w:val="24"/>
          <w:szCs w:val="28"/>
          <w:highlight w:val="none"/>
        </w:rPr>
        <w:t>一、投标函</w:t>
      </w:r>
    </w:p>
    <w:p w14:paraId="32C45717">
      <w:pPr>
        <w:keepNext/>
        <w:keepLines/>
        <w:spacing w:before="260" w:after="260" w:line="413" w:lineRule="auto"/>
        <w:jc w:val="center"/>
        <w:outlineLvl w:val="9"/>
        <w:rPr>
          <w:rFonts w:hint="eastAsia" w:ascii="Calibri" w:hAnsi="Calibri" w:eastAsia="宋体" w:cs="Times New Roman"/>
          <w:b/>
          <w:color w:val="auto"/>
          <w:kern w:val="0"/>
          <w:sz w:val="24"/>
          <w:szCs w:val="20"/>
          <w:highlight w:val="none"/>
          <w:lang w:val="en-US" w:eastAsia="zh-CN"/>
        </w:rPr>
      </w:pPr>
      <w:bookmarkStart w:id="32" w:name="_Toc25739"/>
      <w:r>
        <w:rPr>
          <w:rFonts w:hint="eastAsia" w:ascii="Calibri" w:hAnsi="Calibri" w:eastAsia="宋体" w:cs="Times New Roman"/>
          <w:b/>
          <w:color w:val="auto"/>
          <w:kern w:val="0"/>
          <w:sz w:val="24"/>
          <w:szCs w:val="20"/>
          <w:highlight w:val="none"/>
        </w:rPr>
        <w:t>一、投　标　函</w:t>
      </w:r>
      <w:bookmarkEnd w:id="32"/>
    </w:p>
    <w:p w14:paraId="17BDFFEC">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致</w:t>
      </w:r>
      <w:r>
        <w:rPr>
          <w:rFonts w:ascii="宋体" w:hAnsi="宋体" w:eastAsia="宋体" w:cs="Times New Roman"/>
          <w:color w:val="auto"/>
          <w:kern w:val="0"/>
          <w:sz w:val="24"/>
          <w:szCs w:val="24"/>
          <w:highlight w:val="none"/>
        </w:rPr>
        <w:t>____________(</w:t>
      </w:r>
      <w:r>
        <w:rPr>
          <w:rFonts w:hint="eastAsia" w:ascii="宋体" w:hAnsi="宋体" w:eastAsia="宋体" w:cs="Times New Roman"/>
          <w:color w:val="auto"/>
          <w:kern w:val="0"/>
          <w:sz w:val="24"/>
          <w:szCs w:val="24"/>
          <w:highlight w:val="none"/>
        </w:rPr>
        <w:t>采购人或采购代理机构</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p>
    <w:p w14:paraId="7316BD38">
      <w:pPr>
        <w:spacing w:line="360" w:lineRule="auto"/>
        <w:ind w:firstLine="480" w:firstLineChars="200"/>
        <w:rPr>
          <w:rFonts w:ascii="宋体" w:hAnsi="宋体" w:eastAsia="宋体"/>
          <w:color w:val="auto"/>
          <w:sz w:val="24"/>
          <w:szCs w:val="24"/>
          <w:highlight w:val="none"/>
        </w:rPr>
      </w:pPr>
      <w:r>
        <w:rPr>
          <w:rFonts w:hint="eastAsia" w:ascii="宋体" w:hAnsi="宋体" w:eastAsia="宋体" w:cs="Times New Roman"/>
          <w:color w:val="auto"/>
          <w:kern w:val="0"/>
          <w:sz w:val="24"/>
          <w:szCs w:val="24"/>
          <w:highlight w:val="none"/>
        </w:rPr>
        <w:t>根据</w:t>
      </w:r>
      <w:r>
        <w:rPr>
          <w:rFonts w:ascii="宋体" w:hAnsi="宋体" w:eastAsia="宋体" w:cs="Times New Roman"/>
          <w:color w:val="auto"/>
          <w:kern w:val="0"/>
          <w:sz w:val="24"/>
          <w:szCs w:val="24"/>
          <w:highlight w:val="none"/>
        </w:rPr>
        <w:t>________(</w:t>
      </w:r>
      <w:r>
        <w:rPr>
          <w:rFonts w:hint="eastAsia" w:ascii="宋体" w:hAnsi="宋体" w:eastAsia="宋体" w:cs="Times New Roman"/>
          <w:color w:val="auto"/>
          <w:kern w:val="0"/>
          <w:sz w:val="24"/>
          <w:szCs w:val="24"/>
          <w:highlight w:val="none"/>
        </w:rPr>
        <w:t>项目名称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项目编号：</w:t>
      </w:r>
      <w:r>
        <w:rPr>
          <w:rFonts w:ascii="宋体" w:hAnsi="宋体" w:eastAsia="宋体" w:cs="Times New Roman"/>
          <w:color w:val="auto"/>
          <w:kern w:val="0"/>
          <w:sz w:val="24"/>
          <w:szCs w:val="24"/>
          <w:highlight w:val="none"/>
        </w:rPr>
        <w:t>________)</w:t>
      </w:r>
      <w:r>
        <w:rPr>
          <w:rFonts w:hint="eastAsia" w:ascii="宋体" w:hAnsi="宋体" w:eastAsia="宋体" w:cs="Times New Roman"/>
          <w:color w:val="auto"/>
          <w:kern w:val="0"/>
          <w:sz w:val="24"/>
          <w:szCs w:val="24"/>
          <w:highlight w:val="none"/>
        </w:rPr>
        <w:t>的投标邀请，</w:t>
      </w:r>
      <w:r>
        <w:rPr>
          <w:rFonts w:ascii="宋体" w:hAnsi="宋体" w:eastAsia="宋体" w:cs="Times New Roman"/>
          <w:color w:val="auto"/>
          <w:kern w:val="0"/>
          <w:sz w:val="24"/>
          <w:szCs w:val="24"/>
          <w:highlight w:val="none"/>
        </w:rPr>
        <w:t>________(</w:t>
      </w:r>
      <w:r>
        <w:rPr>
          <w:rFonts w:hint="eastAsia" w:ascii="宋体" w:hAnsi="宋体" w:eastAsia="宋体" w:cs="Times New Roman"/>
          <w:color w:val="auto"/>
          <w:kern w:val="0"/>
          <w:sz w:val="24"/>
          <w:szCs w:val="24"/>
          <w:highlight w:val="none"/>
        </w:rPr>
        <w:t>姓名、职务</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代表供应商</w:t>
      </w:r>
      <w:r>
        <w:rPr>
          <w:rFonts w:ascii="宋体" w:hAnsi="宋体" w:eastAsia="宋体" w:cs="Times New Roman"/>
          <w:color w:val="auto"/>
          <w:kern w:val="0"/>
          <w:sz w:val="24"/>
          <w:szCs w:val="24"/>
          <w:highlight w:val="none"/>
        </w:rPr>
        <w:t>________(</w:t>
      </w:r>
      <w:r>
        <w:rPr>
          <w:rFonts w:hint="eastAsia" w:ascii="宋体" w:hAnsi="宋体" w:eastAsia="宋体" w:cs="Times New Roman"/>
          <w:color w:val="auto"/>
          <w:kern w:val="0"/>
          <w:sz w:val="24"/>
          <w:szCs w:val="24"/>
          <w:highlight w:val="none"/>
        </w:rPr>
        <w:t>供应商名称、地址</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参加本项目招标的有关活动。据此函，作如下承诺：</w:t>
      </w:r>
    </w:p>
    <w:p w14:paraId="405C0CA5">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1、我方同意在本项目</w:t>
      </w:r>
      <w:r>
        <w:rPr>
          <w:rFonts w:hint="eastAsia" w:ascii="宋体" w:hAnsi="宋体" w:eastAsia="宋体"/>
          <w:color w:val="auto"/>
          <w:sz w:val="24"/>
          <w:szCs w:val="24"/>
          <w:highlight w:val="none"/>
          <w:lang w:eastAsia="zh-CN"/>
        </w:rPr>
        <w:t>招标文件</w:t>
      </w:r>
      <w:r>
        <w:rPr>
          <w:rFonts w:hint="eastAsia" w:ascii="宋体" w:hAnsi="宋体" w:eastAsia="宋体"/>
          <w:color w:val="auto"/>
          <w:sz w:val="24"/>
          <w:szCs w:val="24"/>
          <w:highlight w:val="none"/>
        </w:rPr>
        <w:t>中规定的投标有效期内遵守本投标文件中的承诺且在此期限期满之前均具有约束力。</w:t>
      </w:r>
    </w:p>
    <w:p w14:paraId="0D54B84A">
      <w:pPr>
        <w:pStyle w:val="140"/>
        <w:widowControl/>
        <w:wordWrap/>
        <w:adjustRightInd/>
        <w:snapToGrid/>
        <w:spacing w:line="440" w:lineRule="exact"/>
        <w:ind w:firstLine="480" w:firstLineChars="200"/>
        <w:textAlignment w:val="auto"/>
        <w:outlineLvl w:val="9"/>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2、我单位(本人)自愿参加本次政府采购活动，严格遵守《中华人民共和国政 府采购法》及相关法律法规，依法诚信经营，无条件遵守本次政府采购活动的各项 规定。我单位(本人)郑重承诺，我单位(本人)符合《中华人民共和国政府采购法》第二十二条规定和</w:t>
      </w:r>
      <w:r>
        <w:rPr>
          <w:rFonts w:hint="eastAsia" w:ascii="宋体" w:hAnsi="宋体" w:eastAsia="宋体"/>
          <w:b w:val="0"/>
          <w:bCs/>
          <w:color w:val="auto"/>
          <w:sz w:val="24"/>
          <w:szCs w:val="24"/>
          <w:highlight w:val="none"/>
          <w:lang w:eastAsia="zh-CN"/>
        </w:rPr>
        <w:t>招标文件</w:t>
      </w:r>
      <w:r>
        <w:rPr>
          <w:rFonts w:hint="eastAsia" w:ascii="宋体" w:hAnsi="宋体" w:eastAsia="宋体"/>
          <w:b w:val="0"/>
          <w:bCs/>
          <w:color w:val="auto"/>
          <w:sz w:val="24"/>
          <w:szCs w:val="24"/>
          <w:highlight w:val="none"/>
        </w:rPr>
        <w:t>中规定的参加政府采购活动的</w:t>
      </w:r>
      <w:r>
        <w:rPr>
          <w:rFonts w:hint="eastAsia" w:ascii="宋体" w:hAnsi="宋体" w:eastAsia="宋体"/>
          <w:b w:val="0"/>
          <w:bCs/>
          <w:color w:val="auto"/>
          <w:sz w:val="24"/>
          <w:szCs w:val="24"/>
          <w:highlight w:val="none"/>
          <w:lang w:eastAsia="zh-CN"/>
        </w:rPr>
        <w:t>投标供应商</w:t>
      </w:r>
      <w:r>
        <w:rPr>
          <w:rFonts w:hint="eastAsia" w:ascii="宋体" w:hAnsi="宋体" w:eastAsia="宋体"/>
          <w:b w:val="0"/>
          <w:bCs/>
          <w:color w:val="auto"/>
          <w:sz w:val="24"/>
          <w:szCs w:val="24"/>
          <w:highlight w:val="none"/>
        </w:rPr>
        <w:t>应当具备的条件：</w:t>
      </w:r>
    </w:p>
    <w:p w14:paraId="54628A41">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1）具有独立承担民事责任的能力；</w:t>
      </w:r>
    </w:p>
    <w:p w14:paraId="749FAA45">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2）具有良好的商业信誉和健全的财务会计制度；</w:t>
      </w:r>
    </w:p>
    <w:p w14:paraId="136D6407">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3）具有履行合同所必需的设备和专业技术能力；</w:t>
      </w:r>
    </w:p>
    <w:p w14:paraId="1DC62EF3">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4）有依法缴纳税收和社会保障资金的良好记录；</w:t>
      </w:r>
    </w:p>
    <w:p w14:paraId="5644A660">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5）参加此项采购活动前三年内，在经营活动中没有重大违法记录；</w:t>
      </w:r>
    </w:p>
    <w:p w14:paraId="3C756032">
      <w:pPr>
        <w:pStyle w:val="94"/>
        <w:spacing w:line="48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6）法律、行政法规规定的其他条件。</w:t>
      </w:r>
    </w:p>
    <w:p w14:paraId="67DE3D41">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3、提供</w:t>
      </w:r>
      <w:r>
        <w:rPr>
          <w:rFonts w:hint="eastAsia" w:ascii="宋体" w:hAnsi="宋体" w:eastAsia="宋体"/>
          <w:color w:val="auto"/>
          <w:sz w:val="24"/>
          <w:szCs w:val="24"/>
          <w:highlight w:val="none"/>
          <w:lang w:eastAsia="zh-CN"/>
        </w:rPr>
        <w:t>投标供应商</w:t>
      </w:r>
      <w:r>
        <w:rPr>
          <w:rFonts w:hint="eastAsia" w:ascii="宋体" w:hAnsi="宋体" w:eastAsia="宋体"/>
          <w:color w:val="auto"/>
          <w:sz w:val="24"/>
          <w:szCs w:val="24"/>
          <w:highlight w:val="none"/>
        </w:rPr>
        <w:t>须知规定的全部投标文件，包括在</w:t>
      </w:r>
      <w:r>
        <w:rPr>
          <w:rFonts w:hint="eastAsia" w:ascii="宋体" w:hAnsi="宋体" w:eastAsia="宋体"/>
          <w:color w:val="auto"/>
          <w:sz w:val="24"/>
          <w:szCs w:val="24"/>
          <w:highlight w:val="none"/>
          <w:lang w:val="en-US" w:eastAsia="zh-CN"/>
        </w:rPr>
        <w:t>新疆</w:t>
      </w:r>
      <w:r>
        <w:rPr>
          <w:rFonts w:hint="eastAsia" w:ascii="宋体" w:hAnsi="宋体" w:eastAsia="宋体"/>
          <w:color w:val="auto"/>
          <w:sz w:val="24"/>
          <w:szCs w:val="24"/>
          <w:highlight w:val="none"/>
        </w:rPr>
        <w:t>政府采购网上传加密电子投标文件一份。</w:t>
      </w:r>
    </w:p>
    <w:p w14:paraId="7E99C803">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4、按</w:t>
      </w:r>
      <w:r>
        <w:rPr>
          <w:rFonts w:hint="eastAsia" w:ascii="宋体" w:hAnsi="宋体" w:eastAsia="宋体"/>
          <w:color w:val="auto"/>
          <w:sz w:val="24"/>
          <w:szCs w:val="24"/>
          <w:highlight w:val="none"/>
          <w:lang w:eastAsia="zh-CN"/>
        </w:rPr>
        <w:t>招标文件</w:t>
      </w:r>
      <w:r>
        <w:rPr>
          <w:rFonts w:hint="eastAsia" w:ascii="宋体" w:hAnsi="宋体" w:eastAsia="宋体"/>
          <w:color w:val="auto"/>
          <w:sz w:val="24"/>
          <w:szCs w:val="24"/>
          <w:highlight w:val="none"/>
        </w:rPr>
        <w:t>要求提供交付服务的投标报价详见开标一览表。</w:t>
      </w:r>
    </w:p>
    <w:p w14:paraId="31CD591F">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5、保证忠实地执行双方所签订的合同，并承担合同规定的责任和义务。</w:t>
      </w:r>
    </w:p>
    <w:p w14:paraId="40A12F38">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6、我方承诺完全满足和响应</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中的各项技术和服务要求，若有偏差，已在投标文件偏离表中予以明确特别说明。</w:t>
      </w:r>
    </w:p>
    <w:p w14:paraId="4554213A">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7、我方承诺：完全理解投标报价若超过项目预算时，投标将被拒绝。</w:t>
      </w:r>
    </w:p>
    <w:p w14:paraId="5932BF22">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8、如果在开标后规定的投标有效期内撤回投标，我方的投标保证金可被贵方没收。</w:t>
      </w:r>
    </w:p>
    <w:p w14:paraId="7BE4B4E7">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、我方完全理解贵方不一定接受最低价的投标或收到的任何投标。</w:t>
      </w:r>
    </w:p>
    <w:p w14:paraId="47B0341E">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rPr>
        <w:t>、我方承诺：投标文件所提供的一切资料及新疆政府采购网申报资料均真实、及时、有效。由于我方提供资料不实而造成的责任和后果由我方承担。我方同意按照贵方提出的要求，向贵方提供任何与本项投标有关的数据、情况和技术资料。若贵方需要，我方愿意提供我方</w:t>
      </w:r>
      <w:r>
        <w:rPr>
          <w:rFonts w:hint="eastAsia" w:ascii="宋体" w:hAnsi="宋体" w:eastAsia="宋体"/>
          <w:color w:val="auto"/>
          <w:sz w:val="24"/>
          <w:szCs w:val="24"/>
          <w:highlight w:val="none"/>
          <w:lang w:eastAsia="zh-CN"/>
        </w:rPr>
        <w:t>做出</w:t>
      </w:r>
      <w:r>
        <w:rPr>
          <w:rFonts w:hint="eastAsia" w:ascii="宋体" w:hAnsi="宋体" w:eastAsia="宋体"/>
          <w:color w:val="auto"/>
          <w:sz w:val="24"/>
          <w:szCs w:val="24"/>
          <w:highlight w:val="none"/>
        </w:rPr>
        <w:t>的一切承诺的证明材料。</w:t>
      </w:r>
    </w:p>
    <w:p w14:paraId="1979AAA3">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、我方已详细审核全部投标文件，包括投标文件修改书（如有的话）、参考资料及有关附件，确认无误。</w:t>
      </w:r>
    </w:p>
    <w:p w14:paraId="3BE9DFE2">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、我方承诺：采购人若需追加采购本项目</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所列相关服务的，在不改变合同其他实质性条款的前提下，按相同或更优惠的折扣率保证</w:t>
      </w:r>
      <w:r>
        <w:rPr>
          <w:rFonts w:hint="eastAsia" w:ascii="宋体" w:hAnsi="宋体" w:eastAsia="宋体"/>
          <w:color w:val="auto"/>
          <w:sz w:val="24"/>
          <w:szCs w:val="24"/>
          <w:highlight w:val="none"/>
          <w:lang w:val="en-US" w:eastAsia="zh-CN"/>
        </w:rPr>
        <w:t>服务</w:t>
      </w:r>
      <w:r>
        <w:rPr>
          <w:rFonts w:hint="eastAsia" w:ascii="宋体" w:hAnsi="宋体" w:eastAsia="宋体"/>
          <w:color w:val="auto"/>
          <w:sz w:val="24"/>
          <w:szCs w:val="24"/>
          <w:highlight w:val="none"/>
        </w:rPr>
        <w:t>。</w:t>
      </w:r>
    </w:p>
    <w:p w14:paraId="4D3715D7">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、我方承诺：接受</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中的全部条款且无任何异议，保证遵守</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的规定。</w:t>
      </w:r>
    </w:p>
    <w:p w14:paraId="46B599BD">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74629A">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1）提供虚假材料谋取中标、成交的；</w:t>
      </w:r>
    </w:p>
    <w:p w14:paraId="3EF8F451">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2）采取不正当手段诋毁、排挤其他</w:t>
      </w:r>
      <w:r>
        <w:rPr>
          <w:rFonts w:hint="eastAsia" w:ascii="宋体" w:hAnsi="宋体" w:eastAsia="宋体"/>
          <w:color w:val="auto"/>
          <w:sz w:val="24"/>
          <w:szCs w:val="24"/>
          <w:highlight w:val="none"/>
          <w:lang w:eastAsia="zh-CN"/>
        </w:rPr>
        <w:t>投标供应商</w:t>
      </w:r>
      <w:r>
        <w:rPr>
          <w:rFonts w:hint="eastAsia" w:ascii="宋体" w:hAnsi="宋体" w:eastAsia="宋体"/>
          <w:color w:val="auto"/>
          <w:sz w:val="24"/>
          <w:szCs w:val="24"/>
          <w:highlight w:val="none"/>
        </w:rPr>
        <w:t>的；</w:t>
      </w:r>
    </w:p>
    <w:p w14:paraId="1A5BB1DC">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3）与采购人、其他</w:t>
      </w:r>
      <w:r>
        <w:rPr>
          <w:rFonts w:hint="eastAsia" w:ascii="宋体" w:hAnsi="宋体" w:eastAsia="宋体"/>
          <w:color w:val="auto"/>
          <w:sz w:val="24"/>
          <w:szCs w:val="24"/>
          <w:highlight w:val="none"/>
          <w:lang w:eastAsia="zh-CN"/>
        </w:rPr>
        <w:t>投标供应商</w:t>
      </w:r>
      <w:r>
        <w:rPr>
          <w:rFonts w:hint="eastAsia" w:ascii="宋体" w:hAnsi="宋体" w:eastAsia="宋体"/>
          <w:color w:val="auto"/>
          <w:sz w:val="24"/>
          <w:szCs w:val="24"/>
          <w:highlight w:val="none"/>
        </w:rPr>
        <w:t>或者采购代理机构工作人员恶意串通的；</w:t>
      </w:r>
    </w:p>
    <w:p w14:paraId="50090F63">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4）向采购人、采购代理机构工作人员行贿或者提供其他不正当利益的；</w:t>
      </w:r>
    </w:p>
    <w:p w14:paraId="6E41AF4A">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5）在采购过程中与采购人进行协商谈判的；</w:t>
      </w:r>
    </w:p>
    <w:p w14:paraId="014C7761">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6）拒绝有关部门监督检查或提供虚假情况的。</w:t>
      </w:r>
    </w:p>
    <w:p w14:paraId="384375FE">
      <w:pPr>
        <w:pStyle w:val="94"/>
        <w:spacing w:line="480" w:lineRule="exact"/>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ascii="宋体" w:hAnsi="宋体" w:eastAsia="宋体" w:cs="宋体"/>
          <w:b w:val="0"/>
          <w:bCs w:val="0"/>
          <w:color w:val="auto"/>
          <w:sz w:val="24"/>
          <w:szCs w:val="24"/>
          <w:highlight w:val="none"/>
        </w:rPr>
        <w:t>若我方中标，我方承诺领取中标通知书同时缴纳招标代理服务费。</w:t>
      </w:r>
    </w:p>
    <w:p w14:paraId="5494D80F">
      <w:pPr>
        <w:pStyle w:val="94"/>
        <w:spacing w:line="480" w:lineRule="exact"/>
        <w:ind w:firstLine="48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16、</w:t>
      </w:r>
      <w:r>
        <w:rPr>
          <w:rFonts w:hint="eastAsia" w:ascii="宋体" w:hAnsi="宋体" w:eastAsia="宋体"/>
          <w:color w:val="auto"/>
          <w:sz w:val="24"/>
          <w:szCs w:val="24"/>
          <w:highlight w:val="none"/>
        </w:rPr>
        <w:t>与本投标有关的一切往来通讯请寄：</w:t>
      </w:r>
    </w:p>
    <w:p w14:paraId="1F516196">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地址：____________________________________________________</w:t>
      </w:r>
    </w:p>
    <w:p w14:paraId="41C3CADC">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邮编：____________　</w:t>
      </w:r>
    </w:p>
    <w:p w14:paraId="1A57B120">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电话：____________　</w:t>
      </w:r>
    </w:p>
    <w:p w14:paraId="17595D12">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传真：____________</w:t>
      </w:r>
    </w:p>
    <w:p w14:paraId="14CE23B7">
      <w:pPr>
        <w:pStyle w:val="139"/>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s="Times New Roman"/>
          <w:bCs/>
          <w:color w:val="auto"/>
          <w:sz w:val="24"/>
          <w:szCs w:val="24"/>
          <w:highlight w:val="none"/>
        </w:rPr>
        <w:t>投标人</w:t>
      </w:r>
      <w:r>
        <w:rPr>
          <w:rFonts w:hint="eastAsia" w:ascii="宋体" w:hAnsi="宋体" w:eastAsia="宋体"/>
          <w:color w:val="auto"/>
          <w:sz w:val="24"/>
          <w:szCs w:val="24"/>
          <w:highlight w:val="none"/>
        </w:rPr>
        <w:t>法定代表人或授权代理人联系电话，e-mail：</w:t>
      </w:r>
    </w:p>
    <w:p w14:paraId="6FC2E36A">
      <w:pPr>
        <w:pStyle w:val="139"/>
        <w:widowControl/>
        <w:spacing w:line="480" w:lineRule="exact"/>
        <w:ind w:left="100" w:leftChars="48" w:firstLine="360" w:firstLineChars="150"/>
        <w:rPr>
          <w:rFonts w:ascii="宋体" w:hAnsi="宋体" w:eastAsia="宋体"/>
          <w:b/>
          <w:color w:val="auto"/>
          <w:sz w:val="24"/>
          <w:szCs w:val="24"/>
          <w:highlight w:val="none"/>
        </w:rPr>
      </w:pPr>
      <w:r>
        <w:rPr>
          <w:rFonts w:hint="eastAsia" w:ascii="宋体" w:hAnsi="宋体" w:eastAsia="宋体"/>
          <w:b/>
          <w:color w:val="auto"/>
          <w:sz w:val="24"/>
          <w:szCs w:val="24"/>
          <w:highlight w:val="none"/>
        </w:rPr>
        <w:t>投标人法定代表人电子</w:t>
      </w:r>
      <w:r>
        <w:rPr>
          <w:rFonts w:hint="eastAsia" w:ascii="宋体" w:hAnsi="宋体" w:eastAsia="宋体"/>
          <w:b/>
          <w:color w:val="auto"/>
          <w:sz w:val="24"/>
          <w:szCs w:val="24"/>
          <w:highlight w:val="none"/>
          <w:lang w:val="en-US" w:eastAsia="zh-CN"/>
        </w:rPr>
        <w:t>签章</w:t>
      </w:r>
      <w:r>
        <w:rPr>
          <w:rFonts w:hint="eastAsia" w:ascii="宋体" w:hAnsi="宋体" w:eastAsia="宋体"/>
          <w:b/>
          <w:color w:val="auto"/>
          <w:sz w:val="24"/>
          <w:szCs w:val="24"/>
          <w:highlight w:val="none"/>
        </w:rPr>
        <w:t>：</w:t>
      </w:r>
    </w:p>
    <w:p w14:paraId="41383FF5">
      <w:pPr>
        <w:pStyle w:val="139"/>
        <w:widowControl/>
        <w:spacing w:line="480" w:lineRule="exact"/>
        <w:ind w:left="0" w:leftChars="0" w:firstLine="480"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投标人公章：</w:t>
      </w:r>
    </w:p>
    <w:p w14:paraId="6FCEED64">
      <w:pPr>
        <w:pStyle w:val="139"/>
        <w:widowControl/>
        <w:spacing w:line="480" w:lineRule="exact"/>
        <w:ind w:left="0" w:leftChars="0"/>
        <w:rPr>
          <w:rFonts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 xml:space="preserve"> 日　期：</w:t>
      </w:r>
    </w:p>
    <w:p w14:paraId="4C811873">
      <w:pPr>
        <w:spacing w:line="300" w:lineRule="exact"/>
        <w:ind w:firstLine="480" w:firstLineChars="200"/>
        <w:rPr>
          <w:rFonts w:ascii="宋体" w:hAnsi="宋体" w:eastAsia="宋体" w:cs="Times New Roman"/>
          <w:color w:val="auto"/>
          <w:kern w:val="0"/>
          <w:sz w:val="24"/>
          <w:szCs w:val="24"/>
          <w:highlight w:val="none"/>
        </w:rPr>
      </w:pPr>
      <w:r>
        <w:rPr>
          <w:rFonts w:hint="eastAsia" w:ascii="宋体" w:hAnsi="宋体" w:eastAsia="宋体"/>
          <w:b/>
          <w:color w:val="auto"/>
          <w:sz w:val="24"/>
          <w:szCs w:val="24"/>
          <w:highlight w:val="none"/>
        </w:rPr>
        <w:t>说明：除可填报项目外，对本投标函的任何修改将被视为非实质性响应投标，从而导致该投标被拒绝。</w:t>
      </w:r>
      <w:r>
        <w:rPr>
          <w:rFonts w:ascii="宋体" w:hAnsi="宋体" w:eastAsia="宋体" w:cs="Times New Roman"/>
          <w:color w:val="auto"/>
          <w:kern w:val="0"/>
          <w:sz w:val="20"/>
          <w:szCs w:val="21"/>
          <w:highlight w:val="none"/>
        </w:rPr>
        <w:br w:type="page"/>
      </w:r>
      <w:r>
        <w:rPr>
          <w:rFonts w:hint="eastAsia" w:ascii="宋体" w:hAnsi="宋体" w:eastAsia="宋体" w:cs="Times New Roman"/>
          <w:b/>
          <w:bCs/>
          <w:color w:val="auto"/>
          <w:kern w:val="0"/>
          <w:sz w:val="24"/>
          <w:szCs w:val="24"/>
          <w:highlight w:val="none"/>
        </w:rPr>
        <w:t>附件</w:t>
      </w:r>
      <w:r>
        <w:rPr>
          <w:rFonts w:ascii="宋体" w:hAnsi="宋体" w:eastAsia="宋体" w:cs="Times New Roman"/>
          <w:b/>
          <w:bCs/>
          <w:color w:val="auto"/>
          <w:kern w:val="0"/>
          <w:sz w:val="24"/>
          <w:szCs w:val="24"/>
          <w:highlight w:val="none"/>
        </w:rPr>
        <w:t>1</w:t>
      </w:r>
      <w:r>
        <w:rPr>
          <w:rFonts w:hint="eastAsia" w:ascii="宋体" w:hAnsi="宋体" w:eastAsia="宋体" w:cs="Times New Roman"/>
          <w:b/>
          <w:bCs/>
          <w:color w:val="auto"/>
          <w:kern w:val="0"/>
          <w:sz w:val="24"/>
          <w:szCs w:val="24"/>
          <w:highlight w:val="none"/>
        </w:rPr>
        <w:t>－</w:t>
      </w:r>
      <w:r>
        <w:rPr>
          <w:rFonts w:ascii="宋体" w:hAnsi="宋体" w:eastAsia="宋体" w:cs="Times New Roman"/>
          <w:b/>
          <w:bCs/>
          <w:color w:val="auto"/>
          <w:kern w:val="0"/>
          <w:sz w:val="24"/>
          <w:szCs w:val="24"/>
          <w:highlight w:val="none"/>
        </w:rPr>
        <w:t>1</w:t>
      </w:r>
      <w:r>
        <w:rPr>
          <w:rFonts w:hint="eastAsia" w:ascii="宋体" w:hAnsi="宋体" w:eastAsia="宋体" w:cs="Times New Roman"/>
          <w:b/>
          <w:bCs/>
          <w:color w:val="auto"/>
          <w:kern w:val="0"/>
          <w:sz w:val="24"/>
          <w:szCs w:val="24"/>
          <w:highlight w:val="none"/>
        </w:rPr>
        <w:t>　法定代表人身份证明复印件</w:t>
      </w:r>
    </w:p>
    <w:p w14:paraId="11400CB0">
      <w:pPr>
        <w:spacing w:beforeLines="50" w:afterLines="50" w:line="360" w:lineRule="auto"/>
        <w:ind w:left="546" w:leftChars="26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lang w:val="en-US" w:eastAsia="zh-CN"/>
        </w:rPr>
        <w:t xml:space="preserve">                                   </w:t>
      </w:r>
    </w:p>
    <w:p w14:paraId="75AB483C">
      <w:pPr>
        <w:spacing w:beforeLines="50" w:afterLines="50" w:line="360" w:lineRule="auto"/>
        <w:ind w:left="546" w:leftChars="26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lang w:val="en-US" w:eastAsia="zh-CN"/>
        </w:rPr>
        <w:t xml:space="preserve">                                   </w:t>
      </w:r>
    </w:p>
    <w:p w14:paraId="0A3E1E98">
      <w:pPr>
        <w:spacing w:beforeLines="50" w:afterLines="50" w:line="360" w:lineRule="auto"/>
        <w:ind w:left="546" w:leftChars="2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lang w:val="en-US" w:eastAsia="zh-CN"/>
        </w:rPr>
        <w:t xml:space="preserve">                                   </w:t>
      </w:r>
    </w:p>
    <w:p w14:paraId="4A4C6CDC">
      <w:pPr>
        <w:spacing w:beforeLines="50" w:afterLines="50" w:line="360" w:lineRule="auto"/>
        <w:ind w:left="546" w:leftChars="26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lang w:val="en-US" w:eastAsia="zh-CN"/>
        </w:rPr>
        <w:t xml:space="preserve">                                   </w:t>
      </w:r>
    </w:p>
    <w:p w14:paraId="3A5EB347">
      <w:pPr>
        <w:spacing w:beforeLines="50" w:afterLines="50" w:line="360" w:lineRule="auto"/>
        <w:ind w:left="546" w:leftChars="2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lang w:val="en-US" w:eastAsia="zh-CN"/>
        </w:rPr>
        <w:t xml:space="preserve">                                   </w:t>
      </w:r>
    </w:p>
    <w:p w14:paraId="3FC1C3AE">
      <w:pPr>
        <w:spacing w:beforeLines="50" w:afterLines="50" w:line="360" w:lineRule="auto"/>
        <w:ind w:left="546" w:leftChars="2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1D56857F">
      <w:pPr>
        <w:spacing w:beforeLines="50" w:afterLines="5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（投标人）</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rPr>
        <w:cr/>
      </w:r>
    </w:p>
    <w:p w14:paraId="3142AAA8">
      <w:pPr>
        <w:spacing w:beforeLines="50" w:afterLines="5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46E5924">
      <w:pPr>
        <w:ind w:firstLine="480" w:firstLineChars="200"/>
        <w:rPr>
          <w:rFonts w:ascii="宋体" w:hAnsi="宋体" w:eastAsia="宋体" w:cs="Times New Roman"/>
          <w:color w:val="auto"/>
          <w:kern w:val="0"/>
          <w:sz w:val="24"/>
          <w:szCs w:val="24"/>
          <w:highlight w:val="none"/>
        </w:rPr>
      </w:pPr>
    </w:p>
    <w:tbl>
      <w:tblPr>
        <w:tblStyle w:val="49"/>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10AEB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7FA44813">
            <w:pPr>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法定代表人身份证明</w:t>
            </w:r>
            <w:r>
              <w:rPr>
                <w:rFonts w:hint="eastAsia" w:ascii="宋体" w:hAnsi="宋体" w:eastAsia="宋体" w:cs="Times New Roman"/>
                <w:color w:val="auto"/>
                <w:sz w:val="24"/>
                <w:szCs w:val="24"/>
                <w:highlight w:val="none"/>
                <w:lang w:val="en-US" w:eastAsia="zh-CN"/>
              </w:rPr>
              <w:t>扫描件</w:t>
            </w:r>
          </w:p>
        </w:tc>
      </w:tr>
    </w:tbl>
    <w:p w14:paraId="3C752F7F">
      <w:pPr>
        <w:ind w:firstLine="480" w:firstLineChars="200"/>
        <w:rPr>
          <w:rFonts w:ascii="宋体" w:hAnsi="宋体" w:eastAsia="宋体" w:cs="Times New Roman"/>
          <w:color w:val="auto"/>
          <w:kern w:val="0"/>
          <w:sz w:val="24"/>
          <w:szCs w:val="24"/>
          <w:highlight w:val="none"/>
        </w:rPr>
      </w:pPr>
    </w:p>
    <w:p w14:paraId="4DCEAD89">
      <w:pPr>
        <w:ind w:firstLine="480" w:firstLineChars="200"/>
        <w:rPr>
          <w:rFonts w:ascii="宋体" w:hAnsi="宋体" w:eastAsia="宋体" w:cs="Times New Roman"/>
          <w:color w:val="auto"/>
          <w:kern w:val="0"/>
          <w:sz w:val="24"/>
          <w:szCs w:val="24"/>
          <w:highlight w:val="none"/>
        </w:rPr>
      </w:pPr>
    </w:p>
    <w:p w14:paraId="07926915">
      <w:pPr>
        <w:ind w:firstLine="480" w:firstLineChars="200"/>
        <w:rPr>
          <w:rFonts w:ascii="宋体" w:hAnsi="宋体" w:eastAsia="宋体" w:cs="Times New Roman"/>
          <w:color w:val="auto"/>
          <w:kern w:val="0"/>
          <w:sz w:val="24"/>
          <w:szCs w:val="24"/>
          <w:highlight w:val="none"/>
        </w:rPr>
      </w:pPr>
    </w:p>
    <w:p w14:paraId="54BE906A">
      <w:pPr>
        <w:ind w:firstLine="480" w:firstLineChars="200"/>
        <w:rPr>
          <w:rFonts w:ascii="宋体" w:hAnsi="宋体" w:eastAsia="宋体" w:cs="Times New Roman"/>
          <w:color w:val="auto"/>
          <w:kern w:val="0"/>
          <w:sz w:val="24"/>
          <w:szCs w:val="24"/>
          <w:highlight w:val="none"/>
        </w:rPr>
      </w:pPr>
    </w:p>
    <w:p w14:paraId="72915613">
      <w:pPr>
        <w:ind w:firstLine="480" w:firstLineChars="200"/>
        <w:rPr>
          <w:rFonts w:ascii="宋体" w:hAnsi="宋体" w:eastAsia="宋体" w:cs="Times New Roman"/>
          <w:color w:val="auto"/>
          <w:kern w:val="0"/>
          <w:sz w:val="24"/>
          <w:szCs w:val="24"/>
          <w:highlight w:val="none"/>
        </w:rPr>
      </w:pPr>
    </w:p>
    <w:p w14:paraId="3B3FFA04">
      <w:pPr>
        <w:ind w:firstLine="480" w:firstLineChars="200"/>
        <w:rPr>
          <w:rFonts w:ascii="宋体" w:hAnsi="宋体" w:eastAsia="宋体" w:cs="Times New Roman"/>
          <w:color w:val="auto"/>
          <w:kern w:val="0"/>
          <w:sz w:val="24"/>
          <w:szCs w:val="24"/>
          <w:highlight w:val="none"/>
        </w:rPr>
      </w:pPr>
    </w:p>
    <w:p w14:paraId="48FC4456">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投标人名称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公章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____________________</w:t>
      </w:r>
    </w:p>
    <w:p w14:paraId="115BF816">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法定代表人</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____________________</w:t>
      </w:r>
    </w:p>
    <w:p w14:paraId="212C9C51">
      <w:pPr>
        <w:spacing w:line="360" w:lineRule="auto"/>
        <w:ind w:firstLine="480" w:firstLineChars="200"/>
        <w:jc w:val="right"/>
        <w:rPr>
          <w:rFonts w:ascii="宋体" w:hAnsi="宋体" w:eastAsia="宋体" w:cs="Times New Roman"/>
          <w:color w:val="auto"/>
          <w:kern w:val="0"/>
          <w:sz w:val="24"/>
          <w:szCs w:val="24"/>
          <w:highlight w:val="none"/>
        </w:rPr>
      </w:pPr>
    </w:p>
    <w:p w14:paraId="6AE51289">
      <w:pPr>
        <w:spacing w:line="360" w:lineRule="auto"/>
        <w:ind w:firstLine="480" w:firstLineChars="200"/>
        <w:jc w:val="right"/>
        <w:rPr>
          <w:rFonts w:ascii="宋体" w:hAnsi="宋体" w:eastAsia="宋体" w:cs="Times New Roman"/>
          <w:color w:val="auto"/>
          <w:kern w:val="0"/>
          <w:sz w:val="24"/>
          <w:szCs w:val="24"/>
          <w:highlight w:val="none"/>
        </w:rPr>
      </w:pPr>
    </w:p>
    <w:p w14:paraId="2A6BC536">
      <w:pPr>
        <w:spacing w:line="360" w:lineRule="auto"/>
        <w:ind w:firstLine="480" w:firstLineChars="200"/>
        <w:jc w:val="right"/>
        <w:rPr>
          <w:rFonts w:ascii="宋体" w:hAnsi="宋体" w:eastAsia="宋体" w:cs="Times New Roman"/>
          <w:color w:val="auto"/>
          <w:kern w:val="0"/>
          <w:sz w:val="24"/>
          <w:szCs w:val="24"/>
          <w:highlight w:val="none"/>
        </w:rPr>
      </w:pPr>
    </w:p>
    <w:p w14:paraId="678E9C8D">
      <w:pPr>
        <w:spacing w:line="360" w:lineRule="auto"/>
        <w:ind w:firstLine="480" w:firstLineChars="200"/>
        <w:jc w:val="right"/>
        <w:rPr>
          <w:rFonts w:ascii="宋体" w:hAnsi="宋体" w:eastAsia="宋体" w:cs="Times New Roman"/>
          <w:color w:val="auto"/>
          <w:kern w:val="0"/>
          <w:sz w:val="24"/>
          <w:szCs w:val="24"/>
          <w:highlight w:val="none"/>
        </w:rPr>
      </w:pPr>
    </w:p>
    <w:p w14:paraId="497EE477">
      <w:pPr>
        <w:spacing w:line="360" w:lineRule="auto"/>
        <w:ind w:firstLine="480" w:firstLineChars="200"/>
        <w:jc w:val="righ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w:t>
      </w:r>
    </w:p>
    <w:p w14:paraId="0148F149">
      <w:pPr>
        <w:ind w:firstLine="480" w:firstLineChars="200"/>
        <w:rPr>
          <w:rFonts w:ascii="宋体" w:hAnsi="宋体" w:eastAsia="宋体" w:cs="Times New Roman"/>
          <w:color w:val="auto"/>
          <w:kern w:val="0"/>
          <w:sz w:val="24"/>
          <w:szCs w:val="24"/>
          <w:highlight w:val="none"/>
        </w:rPr>
      </w:pPr>
    </w:p>
    <w:p w14:paraId="7B5330E9">
      <w:pPr>
        <w:spacing w:line="360" w:lineRule="auto"/>
        <w:ind w:firstLine="480" w:firstLineChars="200"/>
        <w:rPr>
          <w:rFonts w:ascii="宋体" w:hAnsi="宋体" w:eastAsia="宋体" w:cs="Times New Roman"/>
          <w:color w:val="auto"/>
          <w:kern w:val="0"/>
          <w:sz w:val="24"/>
          <w:szCs w:val="24"/>
          <w:highlight w:val="none"/>
        </w:rPr>
      </w:pPr>
    </w:p>
    <w:p w14:paraId="6A55725D">
      <w:pPr>
        <w:spacing w:line="360" w:lineRule="auto"/>
        <w:ind w:firstLine="480" w:firstLineChars="200"/>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附件</w:t>
      </w:r>
      <w:r>
        <w:rPr>
          <w:rFonts w:ascii="宋体" w:hAnsi="宋体" w:eastAsia="宋体" w:cs="Times New Roman"/>
          <w:b/>
          <w:bCs/>
          <w:color w:val="auto"/>
          <w:kern w:val="0"/>
          <w:sz w:val="24"/>
          <w:szCs w:val="24"/>
          <w:highlight w:val="none"/>
        </w:rPr>
        <w:t>1</w:t>
      </w:r>
      <w:r>
        <w:rPr>
          <w:rFonts w:hint="eastAsia" w:ascii="宋体" w:hAnsi="宋体" w:eastAsia="宋体" w:cs="Times New Roman"/>
          <w:b/>
          <w:bCs/>
          <w:color w:val="auto"/>
          <w:kern w:val="0"/>
          <w:sz w:val="24"/>
          <w:szCs w:val="24"/>
          <w:highlight w:val="none"/>
        </w:rPr>
        <w:t>－</w:t>
      </w:r>
      <w:r>
        <w:rPr>
          <w:rFonts w:ascii="宋体" w:hAnsi="宋体" w:eastAsia="宋体" w:cs="Times New Roman"/>
          <w:b/>
          <w:bCs/>
          <w:color w:val="auto"/>
          <w:kern w:val="0"/>
          <w:sz w:val="24"/>
          <w:szCs w:val="24"/>
          <w:highlight w:val="none"/>
        </w:rPr>
        <w:t>2</w:t>
      </w:r>
      <w:r>
        <w:rPr>
          <w:rFonts w:hint="eastAsia" w:ascii="宋体" w:hAnsi="宋体" w:eastAsia="宋体" w:cs="Times New Roman"/>
          <w:b/>
          <w:bCs/>
          <w:color w:val="auto"/>
          <w:kern w:val="0"/>
          <w:sz w:val="24"/>
          <w:szCs w:val="24"/>
          <w:highlight w:val="none"/>
        </w:rPr>
        <w:t>　法定代表人授权委托书</w:t>
      </w:r>
    </w:p>
    <w:p w14:paraId="75EFC754">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____________(</w:t>
      </w:r>
      <w:r>
        <w:rPr>
          <w:rFonts w:hint="eastAsia" w:ascii="宋体" w:hAnsi="宋体" w:eastAsia="宋体" w:cs="Times New Roman"/>
          <w:color w:val="auto"/>
          <w:kern w:val="0"/>
          <w:sz w:val="24"/>
          <w:szCs w:val="24"/>
          <w:highlight w:val="none"/>
        </w:rPr>
        <w:t>供应商名称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的法定代表人</w:t>
      </w:r>
      <w:r>
        <w:rPr>
          <w:rFonts w:ascii="宋体" w:hAnsi="宋体" w:eastAsia="宋体" w:cs="Times New Roman"/>
          <w:color w:val="auto"/>
          <w:kern w:val="0"/>
          <w:sz w:val="24"/>
          <w:szCs w:val="24"/>
          <w:highlight w:val="none"/>
        </w:rPr>
        <w:t>________(</w:t>
      </w:r>
      <w:r>
        <w:rPr>
          <w:rFonts w:hint="eastAsia" w:ascii="宋体" w:hAnsi="宋体" w:eastAsia="宋体" w:cs="Times New Roman"/>
          <w:color w:val="auto"/>
          <w:kern w:val="0"/>
          <w:sz w:val="24"/>
          <w:szCs w:val="24"/>
          <w:highlight w:val="none"/>
        </w:rPr>
        <w:t>姓名、职务</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授权</w:t>
      </w:r>
      <w:r>
        <w:rPr>
          <w:rFonts w:ascii="宋体" w:hAnsi="宋体" w:eastAsia="宋体" w:cs="Times New Roman"/>
          <w:color w:val="auto"/>
          <w:kern w:val="0"/>
          <w:sz w:val="24"/>
          <w:szCs w:val="24"/>
          <w:highlight w:val="none"/>
        </w:rPr>
        <w:t>________(</w:t>
      </w:r>
      <w:r>
        <w:rPr>
          <w:rFonts w:hint="eastAsia" w:ascii="宋体" w:hAnsi="宋体" w:eastAsia="宋体" w:cs="Times New Roman"/>
          <w:color w:val="auto"/>
          <w:kern w:val="0"/>
          <w:sz w:val="24"/>
          <w:szCs w:val="24"/>
          <w:highlight w:val="none"/>
        </w:rPr>
        <w:t>供应商代表姓名、职务</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为本公司的供应商代表，就</w:t>
      </w:r>
      <w:r>
        <w:rPr>
          <w:rFonts w:ascii="宋体" w:hAnsi="宋体" w:eastAsia="宋体" w:cs="Times New Roman"/>
          <w:color w:val="auto"/>
          <w:kern w:val="0"/>
          <w:sz w:val="24"/>
          <w:szCs w:val="24"/>
          <w:highlight w:val="none"/>
        </w:rPr>
        <w:t>________(</w:t>
      </w:r>
      <w:r>
        <w:rPr>
          <w:rFonts w:hint="eastAsia" w:ascii="宋体" w:hAnsi="宋体" w:eastAsia="宋体" w:cs="Times New Roman"/>
          <w:color w:val="auto"/>
          <w:kern w:val="0"/>
          <w:sz w:val="24"/>
          <w:szCs w:val="24"/>
          <w:highlight w:val="none"/>
        </w:rPr>
        <w:t>项目名称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投标及相关事务代表本公司处理与之有关的一切事务。</w:t>
      </w:r>
    </w:p>
    <w:p w14:paraId="2EC6A8CE">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委托期限：</w:t>
      </w:r>
      <w:r>
        <w:rPr>
          <w:rFonts w:ascii="宋体" w:hAnsi="宋体" w:eastAsia="宋体" w:cs="Times New Roman"/>
          <w:color w:val="auto"/>
          <w:kern w:val="0"/>
          <w:sz w:val="24"/>
          <w:szCs w:val="24"/>
          <w:highlight w:val="none"/>
        </w:rPr>
        <w:t>____________________</w:t>
      </w:r>
      <w:r>
        <w:rPr>
          <w:rFonts w:hint="eastAsia" w:ascii="宋体" w:hAnsi="宋体" w:eastAsia="宋体" w:cs="Times New Roman"/>
          <w:color w:val="auto"/>
          <w:kern w:val="0"/>
          <w:sz w:val="24"/>
          <w:szCs w:val="24"/>
          <w:highlight w:val="none"/>
        </w:rPr>
        <w:t>。</w:t>
      </w:r>
    </w:p>
    <w:p w14:paraId="28337195">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代理人无转委托权。</w:t>
      </w:r>
    </w:p>
    <w:p w14:paraId="5886925F">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本授权书于</w:t>
      </w: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日签字生效，特此声明。</w:t>
      </w:r>
    </w:p>
    <w:p w14:paraId="7D79EBC8">
      <w:pPr>
        <w:ind w:firstLine="480" w:firstLineChars="200"/>
        <w:rPr>
          <w:rFonts w:ascii="宋体" w:hAnsi="宋体" w:eastAsia="宋体" w:cs="Times New Roman"/>
          <w:color w:val="auto"/>
          <w:kern w:val="0"/>
          <w:sz w:val="24"/>
          <w:szCs w:val="24"/>
          <w:highlight w:val="none"/>
        </w:rPr>
      </w:pPr>
    </w:p>
    <w:tbl>
      <w:tblPr>
        <w:tblStyle w:val="49"/>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15CC7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0D65720A">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法定代表人身份证明</w:t>
            </w:r>
            <w:r>
              <w:rPr>
                <w:rFonts w:hint="eastAsia" w:ascii="宋体" w:hAnsi="宋体" w:eastAsia="宋体" w:cs="Times New Roman"/>
                <w:color w:val="auto"/>
                <w:sz w:val="24"/>
                <w:szCs w:val="24"/>
                <w:highlight w:val="none"/>
                <w:lang w:val="en-US" w:eastAsia="zh-CN"/>
              </w:rPr>
              <w:t>扫描件</w:t>
            </w:r>
          </w:p>
        </w:tc>
      </w:tr>
    </w:tbl>
    <w:p w14:paraId="3257A604">
      <w:pPr>
        <w:ind w:firstLine="480" w:firstLineChars="200"/>
        <w:rPr>
          <w:rFonts w:ascii="宋体" w:hAnsi="宋体" w:eastAsia="宋体" w:cs="Times New Roman"/>
          <w:color w:val="auto"/>
          <w:kern w:val="0"/>
          <w:sz w:val="24"/>
          <w:szCs w:val="24"/>
          <w:highlight w:val="none"/>
        </w:rPr>
      </w:pPr>
    </w:p>
    <w:tbl>
      <w:tblPr>
        <w:tblStyle w:val="49"/>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7FD24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1EF57703">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被授权人身份证明</w:t>
            </w:r>
            <w:r>
              <w:rPr>
                <w:rFonts w:hint="eastAsia" w:ascii="宋体" w:hAnsi="宋体" w:eastAsia="宋体" w:cs="Times New Roman"/>
                <w:color w:val="auto"/>
                <w:sz w:val="24"/>
                <w:szCs w:val="24"/>
                <w:highlight w:val="none"/>
                <w:lang w:val="en-US" w:eastAsia="zh-CN"/>
              </w:rPr>
              <w:t>扫描件</w:t>
            </w:r>
          </w:p>
        </w:tc>
      </w:tr>
    </w:tbl>
    <w:p w14:paraId="0F82E195">
      <w:pPr>
        <w:spacing w:line="360" w:lineRule="auto"/>
        <w:ind w:firstLine="480" w:firstLineChars="200"/>
        <w:rPr>
          <w:rFonts w:ascii="宋体" w:hAnsi="宋体" w:eastAsia="宋体" w:cs="Times New Roman"/>
          <w:color w:val="auto"/>
          <w:kern w:val="0"/>
          <w:sz w:val="24"/>
          <w:szCs w:val="24"/>
          <w:highlight w:val="none"/>
        </w:rPr>
      </w:pPr>
    </w:p>
    <w:p w14:paraId="156D8E79">
      <w:pPr>
        <w:spacing w:line="360" w:lineRule="auto"/>
        <w:ind w:firstLine="480" w:firstLineChars="200"/>
        <w:rPr>
          <w:rFonts w:ascii="宋体" w:hAnsi="宋体" w:eastAsia="宋体" w:cs="Times New Roman"/>
          <w:color w:val="auto"/>
          <w:kern w:val="0"/>
          <w:sz w:val="24"/>
          <w:szCs w:val="24"/>
          <w:highlight w:val="none"/>
        </w:rPr>
      </w:pPr>
    </w:p>
    <w:p w14:paraId="370FCA90">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bCs/>
          <w:color w:val="auto"/>
          <w:sz w:val="24"/>
          <w:szCs w:val="24"/>
          <w:highlight w:val="none"/>
        </w:rPr>
        <w:t>投标人</w:t>
      </w:r>
      <w:r>
        <w:rPr>
          <w:rFonts w:hint="eastAsia" w:ascii="宋体" w:hAnsi="宋体" w:eastAsia="宋体" w:cs="Times New Roman"/>
          <w:color w:val="auto"/>
          <w:kern w:val="0"/>
          <w:sz w:val="24"/>
          <w:szCs w:val="24"/>
          <w:highlight w:val="none"/>
        </w:rPr>
        <w:t>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公章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____________________</w:t>
      </w:r>
    </w:p>
    <w:p w14:paraId="0EF95460">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法定代表人</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____________________</w:t>
      </w:r>
    </w:p>
    <w:p w14:paraId="29BCCA81">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授权代表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____________________</w:t>
      </w:r>
    </w:p>
    <w:p w14:paraId="682EC4D6">
      <w:pPr>
        <w:spacing w:line="360" w:lineRule="auto"/>
        <w:ind w:firstLine="480" w:firstLineChars="200"/>
        <w:jc w:val="righ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w:t>
      </w:r>
    </w:p>
    <w:p w14:paraId="481D33A8">
      <w:pPr>
        <w:spacing w:line="360" w:lineRule="auto"/>
        <w:ind w:firstLine="400" w:firstLineChars="200"/>
        <w:rPr>
          <w:rFonts w:ascii="宋体" w:hAnsi="宋体" w:eastAsia="宋体" w:cs="Times New Roman"/>
          <w:color w:val="auto"/>
          <w:kern w:val="0"/>
          <w:sz w:val="20"/>
          <w:szCs w:val="21"/>
          <w:highlight w:val="none"/>
        </w:rPr>
      </w:pPr>
      <w:r>
        <w:rPr>
          <w:rFonts w:ascii="宋体" w:hAnsi="宋体" w:eastAsia="宋体" w:cs="Times New Roman"/>
          <w:color w:val="auto"/>
          <w:kern w:val="0"/>
          <w:sz w:val="20"/>
          <w:szCs w:val="21"/>
          <w:highlight w:val="none"/>
        </w:rPr>
        <w:br w:type="page"/>
      </w:r>
    </w:p>
    <w:p w14:paraId="29209D3E">
      <w:pPr>
        <w:numPr>
          <w:ilvl w:val="0"/>
          <w:numId w:val="4"/>
        </w:numPr>
        <w:spacing w:line="360" w:lineRule="auto"/>
        <w:jc w:val="center"/>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开标一览表</w:t>
      </w:r>
    </w:p>
    <w:p w14:paraId="137D449D">
      <w:pPr>
        <w:numPr>
          <w:ilvl w:val="0"/>
          <w:numId w:val="0"/>
        </w:numPr>
        <w:spacing w:line="360" w:lineRule="auto"/>
        <w:jc w:val="both"/>
        <w:rPr>
          <w:rFonts w:hint="default" w:ascii="宋体" w:hAnsi="宋体" w:eastAsia="宋体" w:cs="Times New Roman"/>
          <w:b/>
          <w:bCs/>
          <w:color w:val="auto"/>
          <w:kern w:val="0"/>
          <w:sz w:val="24"/>
          <w:szCs w:val="24"/>
          <w:highlight w:val="none"/>
          <w:lang w:val="en-US" w:eastAsia="zh-CN"/>
        </w:rPr>
      </w:pPr>
      <w:r>
        <w:rPr>
          <w:rFonts w:hint="eastAsia" w:ascii="宋体" w:hAnsi="宋体" w:eastAsia="宋体" w:cs="Times New Roman"/>
          <w:b/>
          <w:bCs/>
          <w:color w:val="auto"/>
          <w:kern w:val="0"/>
          <w:sz w:val="24"/>
          <w:szCs w:val="24"/>
          <w:highlight w:val="none"/>
          <w:lang w:val="en-US" w:eastAsia="zh-CN"/>
        </w:rPr>
        <w:t xml:space="preserve">                                                      价格单位：元</w:t>
      </w:r>
    </w:p>
    <w:tbl>
      <w:tblPr>
        <w:tblStyle w:val="49"/>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5400"/>
      </w:tblGrid>
      <w:tr w14:paraId="4212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023F369D">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5400" w:type="dxa"/>
            <w:vAlign w:val="center"/>
          </w:tcPr>
          <w:p w14:paraId="7C813006">
            <w:pPr>
              <w:spacing w:line="360" w:lineRule="auto"/>
              <w:jc w:val="center"/>
              <w:rPr>
                <w:rFonts w:ascii="宋体" w:hAnsi="宋体" w:eastAsia="宋体" w:cs="MingLiU_HKSCS"/>
                <w:color w:val="auto"/>
                <w:sz w:val="24"/>
                <w:szCs w:val="24"/>
                <w:highlight w:val="none"/>
              </w:rPr>
            </w:pPr>
          </w:p>
        </w:tc>
      </w:tr>
      <w:tr w14:paraId="113E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6AA6BB9E">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tc>
        <w:tc>
          <w:tcPr>
            <w:tcW w:w="5400" w:type="dxa"/>
            <w:vAlign w:val="center"/>
          </w:tcPr>
          <w:p w14:paraId="3093193C">
            <w:pPr>
              <w:spacing w:line="360" w:lineRule="auto"/>
              <w:jc w:val="center"/>
              <w:rPr>
                <w:rFonts w:ascii="宋体" w:hAnsi="宋体" w:eastAsia="宋体" w:cs="MingLiU_HKSCS"/>
                <w:color w:val="auto"/>
                <w:sz w:val="24"/>
                <w:szCs w:val="24"/>
                <w:highlight w:val="none"/>
              </w:rPr>
            </w:pPr>
          </w:p>
        </w:tc>
      </w:tr>
      <w:tr w14:paraId="2340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685" w:type="dxa"/>
            <w:vAlign w:val="center"/>
          </w:tcPr>
          <w:p w14:paraId="52B1780B">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投标</w:t>
            </w:r>
            <w:r>
              <w:rPr>
                <w:rFonts w:hint="eastAsia" w:ascii="宋体" w:hAnsi="宋体" w:eastAsia="宋体" w:cs="Times New Roman"/>
                <w:color w:val="auto"/>
                <w:sz w:val="24"/>
                <w:szCs w:val="24"/>
                <w:highlight w:val="none"/>
              </w:rPr>
              <w:t>报价</w:t>
            </w:r>
          </w:p>
          <w:p w14:paraId="305C75A8">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人民币</w:t>
            </w:r>
          </w:p>
        </w:tc>
        <w:tc>
          <w:tcPr>
            <w:tcW w:w="5400" w:type="dxa"/>
            <w:vAlign w:val="center"/>
          </w:tcPr>
          <w:p w14:paraId="7C1C304A">
            <w:pPr>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大写：人民币</w:t>
            </w:r>
            <w:r>
              <w:rPr>
                <w:rFonts w:ascii="宋体" w:hAnsi="宋体" w:eastAsia="宋体" w:cs="Times New Roman"/>
                <w:color w:val="auto"/>
                <w:sz w:val="24"/>
                <w:szCs w:val="24"/>
                <w:highlight w:val="none"/>
              </w:rPr>
              <w:t>______</w:t>
            </w:r>
            <w:r>
              <w:rPr>
                <w:rFonts w:hint="eastAsia" w:ascii="宋体" w:hAnsi="宋体" w:eastAsia="宋体" w:cs="Times New Roman"/>
                <w:color w:val="auto"/>
                <w:sz w:val="24"/>
                <w:szCs w:val="24"/>
                <w:highlight w:val="none"/>
              </w:rPr>
              <w:t>元</w:t>
            </w:r>
          </w:p>
          <w:p w14:paraId="3FE79E5F">
            <w:pPr>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小写：￥</w:t>
            </w:r>
            <w:r>
              <w:rPr>
                <w:rFonts w:ascii="宋体" w:hAnsi="宋体" w:eastAsia="宋体" w:cs="Times New Roman"/>
                <w:color w:val="auto"/>
                <w:sz w:val="24"/>
                <w:szCs w:val="24"/>
                <w:highlight w:val="none"/>
              </w:rPr>
              <w:t>______</w:t>
            </w:r>
          </w:p>
        </w:tc>
      </w:tr>
      <w:tr w14:paraId="2E5E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685" w:type="dxa"/>
            <w:vAlign w:val="center"/>
          </w:tcPr>
          <w:p w14:paraId="78F26E83">
            <w:pPr>
              <w:pStyle w:val="26"/>
              <w:spacing w:line="360" w:lineRule="auto"/>
              <w:jc w:val="center"/>
              <w:rPr>
                <w:rFonts w:hAnsi="宋体"/>
                <w:color w:val="auto"/>
                <w:sz w:val="24"/>
                <w:szCs w:val="24"/>
                <w:highlight w:val="none"/>
              </w:rPr>
            </w:pPr>
            <w:r>
              <w:rPr>
                <w:rFonts w:hint="eastAsia" w:ascii="宋体" w:hAnsi="宋体" w:eastAsia="宋体"/>
                <w:color w:val="auto"/>
                <w:sz w:val="24"/>
                <w:szCs w:val="24"/>
                <w:highlight w:val="none"/>
              </w:rPr>
              <w:t>服务期限</w:t>
            </w:r>
          </w:p>
        </w:tc>
        <w:tc>
          <w:tcPr>
            <w:tcW w:w="5400" w:type="dxa"/>
            <w:vAlign w:val="center"/>
          </w:tcPr>
          <w:p w14:paraId="1A33E555">
            <w:pPr>
              <w:spacing w:line="360" w:lineRule="auto"/>
              <w:jc w:val="left"/>
              <w:rPr>
                <w:rFonts w:ascii="宋体" w:hAnsi="宋体" w:eastAsia="宋体" w:cs="Times New Roman"/>
                <w:color w:val="auto"/>
                <w:sz w:val="24"/>
                <w:szCs w:val="24"/>
                <w:highlight w:val="none"/>
              </w:rPr>
            </w:pPr>
          </w:p>
        </w:tc>
      </w:tr>
      <w:tr w14:paraId="6218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685" w:type="dxa"/>
            <w:vAlign w:val="center"/>
          </w:tcPr>
          <w:p w14:paraId="1F143907">
            <w:pPr>
              <w:pStyle w:val="26"/>
              <w:spacing w:line="36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设施设备质保期</w:t>
            </w:r>
          </w:p>
        </w:tc>
        <w:tc>
          <w:tcPr>
            <w:tcW w:w="5400" w:type="dxa"/>
            <w:vAlign w:val="center"/>
          </w:tcPr>
          <w:p w14:paraId="380E4D56">
            <w:pPr>
              <w:spacing w:line="360" w:lineRule="auto"/>
              <w:jc w:val="left"/>
              <w:rPr>
                <w:rFonts w:ascii="宋体" w:hAnsi="宋体" w:eastAsia="宋体" w:cs="Times New Roman"/>
                <w:color w:val="auto"/>
                <w:sz w:val="24"/>
                <w:szCs w:val="24"/>
                <w:highlight w:val="none"/>
              </w:rPr>
            </w:pPr>
          </w:p>
        </w:tc>
      </w:tr>
      <w:tr w14:paraId="1EAB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57273BC2">
            <w:pPr>
              <w:pStyle w:val="26"/>
              <w:spacing w:line="360" w:lineRule="auto"/>
              <w:jc w:val="center"/>
              <w:rPr>
                <w:rFonts w:hint="default"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投标有效期</w:t>
            </w:r>
          </w:p>
        </w:tc>
        <w:tc>
          <w:tcPr>
            <w:tcW w:w="5400" w:type="dxa"/>
            <w:vAlign w:val="center"/>
          </w:tcPr>
          <w:p w14:paraId="0EC67E48">
            <w:pPr>
              <w:spacing w:line="360" w:lineRule="auto"/>
              <w:jc w:val="center"/>
              <w:rPr>
                <w:rFonts w:ascii="宋体" w:hAnsi="宋体" w:eastAsia="宋体" w:cs="Times New Roman"/>
                <w:color w:val="auto"/>
                <w:sz w:val="24"/>
                <w:szCs w:val="24"/>
                <w:highlight w:val="none"/>
              </w:rPr>
            </w:pPr>
          </w:p>
        </w:tc>
      </w:tr>
      <w:tr w14:paraId="3C73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685" w:type="dxa"/>
            <w:vAlign w:val="center"/>
          </w:tcPr>
          <w:p w14:paraId="1F835C01">
            <w:pPr>
              <w:pStyle w:val="26"/>
              <w:spacing w:line="36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项目负责人及联系方式</w:t>
            </w:r>
          </w:p>
        </w:tc>
        <w:tc>
          <w:tcPr>
            <w:tcW w:w="5400" w:type="dxa"/>
            <w:vAlign w:val="center"/>
          </w:tcPr>
          <w:p w14:paraId="4F58DED8">
            <w:pPr>
              <w:spacing w:line="360" w:lineRule="auto"/>
              <w:jc w:val="center"/>
              <w:rPr>
                <w:rFonts w:ascii="宋体" w:hAnsi="宋体" w:eastAsia="宋体" w:cs="Times New Roman"/>
                <w:color w:val="auto"/>
                <w:sz w:val="24"/>
                <w:szCs w:val="24"/>
                <w:highlight w:val="none"/>
              </w:rPr>
            </w:pPr>
          </w:p>
        </w:tc>
      </w:tr>
      <w:tr w14:paraId="6635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685" w:type="dxa"/>
            <w:vAlign w:val="center"/>
          </w:tcPr>
          <w:p w14:paraId="6E8BAC65">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tc>
        <w:tc>
          <w:tcPr>
            <w:tcW w:w="5400" w:type="dxa"/>
            <w:vAlign w:val="center"/>
          </w:tcPr>
          <w:p w14:paraId="69BEF6EB">
            <w:pPr>
              <w:spacing w:line="360" w:lineRule="auto"/>
              <w:jc w:val="center"/>
              <w:rPr>
                <w:rFonts w:ascii="宋体" w:hAnsi="宋体" w:eastAsia="宋体" w:cs="Times New Roman"/>
                <w:color w:val="auto"/>
                <w:sz w:val="24"/>
                <w:szCs w:val="24"/>
                <w:highlight w:val="none"/>
              </w:rPr>
            </w:pPr>
          </w:p>
        </w:tc>
      </w:tr>
    </w:tbl>
    <w:p w14:paraId="4895BDC4">
      <w:pPr>
        <w:autoSpaceDE w:val="0"/>
        <w:autoSpaceDN w:val="0"/>
        <w:adjustRightInd w:val="0"/>
        <w:spacing w:line="440" w:lineRule="exact"/>
        <w:jc w:val="left"/>
        <w:rPr>
          <w:rFonts w:ascii="宋体" w:hAnsi="宋体" w:eastAsia="宋体" w:cs="Times New Roman"/>
          <w:color w:val="auto"/>
          <w:kern w:val="0"/>
          <w:highlight w:val="none"/>
        </w:rPr>
      </w:pPr>
      <w:r>
        <w:rPr>
          <w:rFonts w:ascii="宋体" w:hAnsi="宋体" w:eastAsia="宋体" w:cs="宋体"/>
          <w:b w:val="0"/>
          <w:bCs w:val="0"/>
          <w:color w:val="auto"/>
          <w:sz w:val="24"/>
          <w:szCs w:val="24"/>
          <w:highlight w:val="none"/>
        </w:rPr>
        <w:t>说明：1、本表格式不得更改，投标人严格按照规定的格式填写。</w:t>
      </w:r>
      <w:r>
        <w:rPr>
          <w:rFonts w:hint="eastAsia" w:ascii="宋体" w:hAnsi="宋体" w:eastAsia="宋体" w:cs="宋体"/>
          <w:b w:val="0"/>
          <w:bCs w:val="0"/>
          <w:color w:val="auto"/>
          <w:sz w:val="24"/>
          <w:szCs w:val="24"/>
          <w:highlight w:val="none"/>
          <w:lang w:val="en-US" w:eastAsia="zh-CN"/>
        </w:rPr>
        <w:t>投标</w:t>
      </w:r>
      <w:r>
        <w:rPr>
          <w:rFonts w:ascii="宋体" w:hAnsi="宋体" w:eastAsia="宋体" w:cs="宋体"/>
          <w:b w:val="0"/>
          <w:bCs w:val="0"/>
          <w:color w:val="auto"/>
          <w:sz w:val="24"/>
          <w:szCs w:val="24"/>
          <w:highlight w:val="none"/>
        </w:rPr>
        <w:t>报价为优惠后报价，并作为评审及定标的依据。 2、任何有选择或有条件的投标总价或表中填写多个报价，均将导致投标被拒绝。</w:t>
      </w:r>
    </w:p>
    <w:p w14:paraId="53869964">
      <w:pPr>
        <w:spacing w:line="440" w:lineRule="exact"/>
        <w:rPr>
          <w:rFonts w:hint="eastAsia" w:ascii="宋体" w:hAnsi="宋体" w:eastAsia="宋体" w:cs="Times New Roman"/>
          <w:bCs/>
          <w:color w:val="auto"/>
          <w:sz w:val="24"/>
          <w:szCs w:val="24"/>
          <w:highlight w:val="none"/>
        </w:rPr>
      </w:pPr>
    </w:p>
    <w:p w14:paraId="5C7F5905">
      <w:pPr>
        <w:spacing w:line="440" w:lineRule="exact"/>
        <w:rPr>
          <w:rFonts w:hint="eastAsia" w:ascii="宋体" w:hAnsi="宋体" w:eastAsia="宋体" w:cs="Times New Roman"/>
          <w:bCs/>
          <w:color w:val="auto"/>
          <w:sz w:val="24"/>
          <w:szCs w:val="24"/>
          <w:highlight w:val="none"/>
        </w:rPr>
      </w:pPr>
    </w:p>
    <w:p w14:paraId="3D37BA14">
      <w:pPr>
        <w:spacing w:line="440" w:lineRule="exact"/>
        <w:rPr>
          <w:rFonts w:hint="eastAsia" w:ascii="宋体" w:hAnsi="宋体" w:eastAsia="宋体" w:cs="Times New Roman"/>
          <w:bCs/>
          <w:color w:val="auto"/>
          <w:sz w:val="24"/>
          <w:szCs w:val="24"/>
          <w:highlight w:val="none"/>
        </w:rPr>
      </w:pPr>
    </w:p>
    <w:p w14:paraId="7CD385DA">
      <w:pPr>
        <w:spacing w:line="440" w:lineRule="exac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投标人名称（加盖公章）：</w:t>
      </w:r>
    </w:p>
    <w:p w14:paraId="6BB2A76A">
      <w:pPr>
        <w:spacing w:line="440" w:lineRule="exac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代理（被授权人）签字：</w:t>
      </w:r>
    </w:p>
    <w:p w14:paraId="4F7C7A47">
      <w:pPr>
        <w:spacing w:line="440" w:lineRule="exac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日期：年月日</w:t>
      </w:r>
    </w:p>
    <w:p w14:paraId="7C3E5C37">
      <w:pPr>
        <w:spacing w:line="460" w:lineRule="atLeast"/>
        <w:rPr>
          <w:rFonts w:ascii="宋体" w:hAnsi="宋体" w:eastAsia="宋体" w:cs="Times New Roman"/>
          <w:color w:val="auto"/>
          <w:sz w:val="24"/>
          <w:highlight w:val="none"/>
        </w:rPr>
      </w:pPr>
    </w:p>
    <w:p w14:paraId="6FAFA42E">
      <w:pPr>
        <w:spacing w:line="460" w:lineRule="atLeast"/>
        <w:rPr>
          <w:rFonts w:ascii="宋体" w:hAnsi="宋体" w:eastAsia="宋体" w:cs="Times New Roman"/>
          <w:color w:val="auto"/>
          <w:sz w:val="24"/>
          <w:highlight w:val="none"/>
        </w:rPr>
      </w:pPr>
    </w:p>
    <w:p w14:paraId="70B4940D">
      <w:pPr>
        <w:spacing w:line="360" w:lineRule="auto"/>
        <w:jc w:val="both"/>
        <w:rPr>
          <w:rFonts w:ascii="宋体" w:hAnsi="宋体" w:eastAsia="宋体" w:cs="Times New Roman"/>
          <w:color w:val="auto"/>
          <w:highlight w:val="none"/>
        </w:rPr>
      </w:pPr>
    </w:p>
    <w:p w14:paraId="54C093FE">
      <w:pPr>
        <w:rPr>
          <w:rFonts w:hint="eastAsia" w:ascii="Calibri" w:hAnsi="Calibri" w:eastAsia="宋体" w:cs="Times New Roman"/>
          <w:b/>
          <w:color w:val="auto"/>
          <w:kern w:val="0"/>
          <w:sz w:val="24"/>
          <w:szCs w:val="20"/>
          <w:highlight w:val="none"/>
        </w:rPr>
      </w:pPr>
      <w:bookmarkStart w:id="33" w:name="_Toc30080"/>
      <w:r>
        <w:rPr>
          <w:rFonts w:hint="eastAsia" w:ascii="Calibri" w:hAnsi="Calibri" w:eastAsia="宋体" w:cs="Times New Roman"/>
          <w:b/>
          <w:color w:val="auto"/>
          <w:kern w:val="0"/>
          <w:sz w:val="24"/>
          <w:szCs w:val="20"/>
          <w:highlight w:val="none"/>
        </w:rPr>
        <w:br w:type="page"/>
      </w:r>
    </w:p>
    <w:p w14:paraId="381206AB">
      <w:pPr>
        <w:jc w:val="center"/>
        <w:rPr>
          <w:rFonts w:hint="eastAsia" w:ascii="Calibri" w:hAnsi="Calibri" w:eastAsia="宋体" w:cs="Times New Roman"/>
          <w:b/>
          <w:color w:val="auto"/>
          <w:kern w:val="0"/>
          <w:sz w:val="24"/>
          <w:szCs w:val="20"/>
          <w:highlight w:val="none"/>
          <w:lang w:val="en-US" w:eastAsia="zh-CN"/>
        </w:rPr>
      </w:pPr>
      <w:r>
        <w:rPr>
          <w:rFonts w:hint="eastAsia" w:ascii="Calibri" w:hAnsi="Calibri" w:eastAsia="宋体" w:cs="Times New Roman"/>
          <w:b/>
          <w:color w:val="auto"/>
          <w:kern w:val="0"/>
          <w:sz w:val="24"/>
          <w:szCs w:val="20"/>
          <w:highlight w:val="none"/>
          <w:lang w:val="en-US" w:eastAsia="zh-CN"/>
        </w:rPr>
        <w:t>投标分项报价表</w:t>
      </w:r>
    </w:p>
    <w:p w14:paraId="6D8DA43C">
      <w:pPr>
        <w:jc w:val="both"/>
        <w:rPr>
          <w:rFonts w:hint="default" w:ascii="Calibri" w:hAnsi="Calibri" w:eastAsia="宋体" w:cs="Times New Roman"/>
          <w:b/>
          <w:color w:val="auto"/>
          <w:kern w:val="0"/>
          <w:sz w:val="24"/>
          <w:szCs w:val="20"/>
          <w:highlight w:val="none"/>
          <w:lang w:val="en-US" w:eastAsia="zh-CN"/>
        </w:rPr>
      </w:pPr>
    </w:p>
    <w:p w14:paraId="602F072A">
      <w:pPr>
        <w:numPr>
          <w:ilvl w:val="0"/>
          <w:numId w:val="0"/>
        </w:numPr>
        <w:spacing w:line="360" w:lineRule="auto"/>
        <w:jc w:val="right"/>
        <w:rPr>
          <w:rFonts w:hint="default" w:ascii="宋体" w:hAnsi="宋体" w:eastAsia="宋体" w:cs="Times New Roman"/>
          <w:b/>
          <w:bCs/>
          <w:color w:val="auto"/>
          <w:kern w:val="0"/>
          <w:sz w:val="24"/>
          <w:szCs w:val="24"/>
          <w:highlight w:val="none"/>
          <w:lang w:val="en-US" w:eastAsia="zh-CN"/>
        </w:rPr>
      </w:pPr>
      <w:r>
        <w:rPr>
          <w:rFonts w:hint="eastAsia" w:ascii="宋体" w:hAnsi="宋体" w:eastAsia="宋体" w:cs="Times New Roman"/>
          <w:b/>
          <w:bCs/>
          <w:color w:val="auto"/>
          <w:kern w:val="0"/>
          <w:sz w:val="24"/>
          <w:szCs w:val="24"/>
          <w:highlight w:val="none"/>
          <w:lang w:val="en-US" w:eastAsia="zh-CN"/>
        </w:rPr>
        <w:t xml:space="preserve">   价格单位：元</w:t>
      </w:r>
    </w:p>
    <w:tbl>
      <w:tblPr>
        <w:tblStyle w:val="49"/>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5400"/>
      </w:tblGrid>
      <w:tr w14:paraId="7056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354DBF98">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5400" w:type="dxa"/>
            <w:vAlign w:val="center"/>
          </w:tcPr>
          <w:p w14:paraId="6F314A1D">
            <w:pPr>
              <w:spacing w:line="360" w:lineRule="auto"/>
              <w:jc w:val="center"/>
              <w:rPr>
                <w:rFonts w:ascii="宋体" w:hAnsi="宋体" w:eastAsia="宋体" w:cs="MingLiU_HKSCS"/>
                <w:color w:val="auto"/>
                <w:sz w:val="24"/>
                <w:szCs w:val="24"/>
                <w:highlight w:val="none"/>
              </w:rPr>
            </w:pPr>
          </w:p>
        </w:tc>
      </w:tr>
      <w:tr w14:paraId="487C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57BC8A09">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tc>
        <w:tc>
          <w:tcPr>
            <w:tcW w:w="5400" w:type="dxa"/>
            <w:vAlign w:val="center"/>
          </w:tcPr>
          <w:p w14:paraId="47D75083">
            <w:pPr>
              <w:spacing w:line="360" w:lineRule="auto"/>
              <w:jc w:val="center"/>
              <w:rPr>
                <w:rFonts w:ascii="宋体" w:hAnsi="宋体" w:eastAsia="宋体" w:cs="MingLiU_HKSCS"/>
                <w:color w:val="auto"/>
                <w:sz w:val="24"/>
                <w:szCs w:val="24"/>
                <w:highlight w:val="none"/>
              </w:rPr>
            </w:pPr>
          </w:p>
        </w:tc>
      </w:tr>
      <w:tr w14:paraId="307B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9" w:hRule="atLeast"/>
          <w:jc w:val="center"/>
        </w:trPr>
        <w:tc>
          <w:tcPr>
            <w:tcW w:w="2685" w:type="dxa"/>
            <w:vAlign w:val="center"/>
          </w:tcPr>
          <w:p w14:paraId="61B07EAC">
            <w:pPr>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工资</w:t>
            </w:r>
          </w:p>
        </w:tc>
        <w:tc>
          <w:tcPr>
            <w:tcW w:w="5400" w:type="dxa"/>
            <w:vAlign w:val="center"/>
          </w:tcPr>
          <w:p w14:paraId="1FC7102B">
            <w:pPr>
              <w:spacing w:line="360" w:lineRule="auto"/>
              <w:jc w:val="left"/>
              <w:rPr>
                <w:rFonts w:ascii="宋体" w:hAnsi="宋体" w:eastAsia="宋体" w:cs="Times New Roman"/>
                <w:color w:val="auto"/>
                <w:sz w:val="24"/>
                <w:szCs w:val="24"/>
                <w:highlight w:val="none"/>
              </w:rPr>
            </w:pPr>
          </w:p>
        </w:tc>
      </w:tr>
      <w:tr w14:paraId="2ABA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685" w:type="dxa"/>
            <w:vAlign w:val="center"/>
          </w:tcPr>
          <w:p w14:paraId="0876BEEB">
            <w:pPr>
              <w:pStyle w:val="26"/>
              <w:spacing w:line="360" w:lineRule="auto"/>
              <w:jc w:val="center"/>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社保</w:t>
            </w:r>
          </w:p>
        </w:tc>
        <w:tc>
          <w:tcPr>
            <w:tcW w:w="5400" w:type="dxa"/>
            <w:vAlign w:val="center"/>
          </w:tcPr>
          <w:p w14:paraId="3A25B399">
            <w:pPr>
              <w:spacing w:line="360" w:lineRule="auto"/>
              <w:jc w:val="left"/>
              <w:rPr>
                <w:rFonts w:ascii="宋体" w:hAnsi="宋体" w:eastAsia="宋体" w:cs="Times New Roman"/>
                <w:color w:val="auto"/>
                <w:sz w:val="24"/>
                <w:szCs w:val="24"/>
                <w:highlight w:val="none"/>
              </w:rPr>
            </w:pPr>
          </w:p>
        </w:tc>
      </w:tr>
      <w:tr w14:paraId="5908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685" w:type="dxa"/>
            <w:vAlign w:val="center"/>
          </w:tcPr>
          <w:p w14:paraId="5F714103">
            <w:pPr>
              <w:pStyle w:val="26"/>
              <w:spacing w:line="360"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加班费</w:t>
            </w:r>
          </w:p>
        </w:tc>
        <w:tc>
          <w:tcPr>
            <w:tcW w:w="5400" w:type="dxa"/>
            <w:vAlign w:val="center"/>
          </w:tcPr>
          <w:p w14:paraId="044B02DD">
            <w:pPr>
              <w:spacing w:line="360" w:lineRule="auto"/>
              <w:jc w:val="left"/>
              <w:rPr>
                <w:rFonts w:ascii="宋体" w:hAnsi="宋体" w:eastAsia="宋体" w:cs="Times New Roman"/>
                <w:color w:val="auto"/>
                <w:sz w:val="24"/>
                <w:szCs w:val="24"/>
                <w:highlight w:val="none"/>
              </w:rPr>
            </w:pPr>
          </w:p>
        </w:tc>
      </w:tr>
      <w:tr w14:paraId="63D8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723DB064">
            <w:pPr>
              <w:pStyle w:val="26"/>
              <w:spacing w:line="360" w:lineRule="auto"/>
              <w:jc w:val="center"/>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w:t>
            </w:r>
          </w:p>
        </w:tc>
        <w:tc>
          <w:tcPr>
            <w:tcW w:w="5400" w:type="dxa"/>
            <w:vAlign w:val="center"/>
          </w:tcPr>
          <w:p w14:paraId="3D60F524">
            <w:pPr>
              <w:spacing w:line="360" w:lineRule="auto"/>
              <w:jc w:val="center"/>
              <w:rPr>
                <w:rFonts w:ascii="宋体" w:hAnsi="宋体" w:eastAsia="宋体" w:cs="Times New Roman"/>
                <w:color w:val="auto"/>
                <w:sz w:val="24"/>
                <w:szCs w:val="24"/>
                <w:highlight w:val="none"/>
              </w:rPr>
            </w:pPr>
          </w:p>
        </w:tc>
      </w:tr>
      <w:tr w14:paraId="4A7B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685" w:type="dxa"/>
            <w:vAlign w:val="center"/>
          </w:tcPr>
          <w:p w14:paraId="7D2311AE">
            <w:pPr>
              <w:spacing w:line="360" w:lineRule="auto"/>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投标报价</w:t>
            </w:r>
          </w:p>
        </w:tc>
        <w:tc>
          <w:tcPr>
            <w:tcW w:w="5400" w:type="dxa"/>
            <w:vAlign w:val="center"/>
          </w:tcPr>
          <w:p w14:paraId="0DCA457C">
            <w:pPr>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大写：人民币</w:t>
            </w:r>
            <w:r>
              <w:rPr>
                <w:rFonts w:ascii="宋体" w:hAnsi="宋体" w:eastAsia="宋体" w:cs="Times New Roman"/>
                <w:color w:val="auto"/>
                <w:sz w:val="24"/>
                <w:szCs w:val="24"/>
                <w:highlight w:val="none"/>
              </w:rPr>
              <w:t>______</w:t>
            </w:r>
            <w:r>
              <w:rPr>
                <w:rFonts w:hint="eastAsia" w:ascii="宋体" w:hAnsi="宋体" w:eastAsia="宋体" w:cs="Times New Roman"/>
                <w:color w:val="auto"/>
                <w:sz w:val="24"/>
                <w:szCs w:val="24"/>
                <w:highlight w:val="none"/>
              </w:rPr>
              <w:t>元</w:t>
            </w:r>
          </w:p>
          <w:p w14:paraId="3C1AB641">
            <w:pPr>
              <w:spacing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小写：￥</w:t>
            </w:r>
            <w:r>
              <w:rPr>
                <w:rFonts w:ascii="宋体" w:hAnsi="宋体" w:eastAsia="宋体" w:cs="Times New Roman"/>
                <w:color w:val="auto"/>
                <w:sz w:val="24"/>
                <w:szCs w:val="24"/>
                <w:highlight w:val="none"/>
              </w:rPr>
              <w:t>______</w:t>
            </w:r>
          </w:p>
        </w:tc>
      </w:tr>
    </w:tbl>
    <w:p w14:paraId="183F842F">
      <w:pPr>
        <w:numPr>
          <w:ilvl w:val="0"/>
          <w:numId w:val="0"/>
        </w:numPr>
        <w:spacing w:before="15"/>
        <w:rPr>
          <w:rFonts w:hint="eastAsia" w:ascii="宋体" w:hAnsi="宋体" w:cs="仿宋"/>
          <w:color w:val="auto"/>
          <w:sz w:val="24"/>
          <w:szCs w:val="24"/>
          <w:highlight w:val="none"/>
          <w:lang w:val="en-US" w:eastAsia="zh-CN"/>
        </w:rPr>
      </w:pPr>
      <w:r>
        <w:rPr>
          <w:rFonts w:ascii="宋体" w:hAnsi="宋体" w:eastAsia="宋体" w:cs="宋体"/>
          <w:b w:val="0"/>
          <w:bCs w:val="0"/>
          <w:color w:val="auto"/>
          <w:sz w:val="24"/>
          <w:szCs w:val="24"/>
          <w:highlight w:val="none"/>
        </w:rPr>
        <w:t>说明：1、</w:t>
      </w:r>
      <w:r>
        <w:rPr>
          <w:rFonts w:hint="eastAsia" w:ascii="宋体" w:hAnsi="宋体" w:eastAsia="宋体" w:cs="宋体"/>
          <w:b w:val="0"/>
          <w:bCs w:val="0"/>
          <w:color w:val="auto"/>
          <w:sz w:val="24"/>
          <w:szCs w:val="24"/>
          <w:highlight w:val="none"/>
          <w:lang w:val="en-US" w:eastAsia="zh-CN"/>
        </w:rPr>
        <w:t>根据投标人实际的分项报价内容可对</w:t>
      </w:r>
      <w:r>
        <w:rPr>
          <w:rFonts w:ascii="宋体" w:hAnsi="宋体" w:eastAsia="宋体" w:cs="宋体"/>
          <w:b w:val="0"/>
          <w:bCs w:val="0"/>
          <w:color w:val="auto"/>
          <w:sz w:val="24"/>
          <w:szCs w:val="24"/>
          <w:highlight w:val="none"/>
        </w:rPr>
        <w:t>本表</w:t>
      </w:r>
      <w:r>
        <w:rPr>
          <w:rFonts w:hint="eastAsia" w:ascii="宋体" w:hAnsi="宋体" w:eastAsia="宋体" w:cs="宋体"/>
          <w:b w:val="0"/>
          <w:bCs w:val="0"/>
          <w:color w:val="auto"/>
          <w:sz w:val="24"/>
          <w:szCs w:val="24"/>
          <w:highlight w:val="none"/>
          <w:lang w:val="en-US" w:eastAsia="zh-CN"/>
        </w:rPr>
        <w:t>进行调整或修改</w:t>
      </w:r>
      <w:r>
        <w:rPr>
          <w:rFonts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投标</w:t>
      </w:r>
      <w:r>
        <w:rPr>
          <w:rFonts w:ascii="宋体" w:hAnsi="宋体" w:eastAsia="宋体" w:cs="宋体"/>
          <w:b w:val="0"/>
          <w:bCs w:val="0"/>
          <w:color w:val="auto"/>
          <w:sz w:val="24"/>
          <w:szCs w:val="24"/>
          <w:highlight w:val="none"/>
        </w:rPr>
        <w:t xml:space="preserve">报价为优惠后报价，并作为评审及定标的依据。 </w:t>
      </w:r>
      <w:r>
        <w:rPr>
          <w:rFonts w:hint="eastAsia" w:ascii="宋体" w:hAnsi="宋体" w:cs="仿宋"/>
          <w:color w:val="auto"/>
          <w:sz w:val="24"/>
          <w:szCs w:val="24"/>
          <w:highlight w:val="none"/>
          <w:lang w:val="en-US" w:eastAsia="zh-CN"/>
        </w:rPr>
        <w:t>2、大写金额与小写金额不一致时，以大写金额为准。3、投标供应商“投标分项报价表”中的投标总价与“开标一览表”中的投标总价不一致时，以“开标一览表”中的投标总价为准。</w:t>
      </w:r>
    </w:p>
    <w:p w14:paraId="61E6A919">
      <w:pPr>
        <w:autoSpaceDE w:val="0"/>
        <w:autoSpaceDN w:val="0"/>
        <w:adjustRightInd w:val="0"/>
        <w:spacing w:line="440" w:lineRule="exact"/>
        <w:jc w:val="left"/>
        <w:rPr>
          <w:rFonts w:ascii="宋体" w:hAnsi="宋体" w:eastAsia="宋体" w:cs="宋体"/>
          <w:b w:val="0"/>
          <w:bCs w:val="0"/>
          <w:color w:val="auto"/>
          <w:sz w:val="24"/>
          <w:szCs w:val="24"/>
          <w:highlight w:val="none"/>
        </w:rPr>
      </w:pPr>
    </w:p>
    <w:p w14:paraId="626A39AA">
      <w:pPr>
        <w:autoSpaceDE w:val="0"/>
        <w:autoSpaceDN w:val="0"/>
        <w:adjustRightInd w:val="0"/>
        <w:spacing w:line="440" w:lineRule="exact"/>
        <w:jc w:val="left"/>
        <w:rPr>
          <w:rFonts w:ascii="宋体" w:hAnsi="宋体" w:eastAsia="宋体" w:cs="宋体"/>
          <w:b w:val="0"/>
          <w:bCs w:val="0"/>
          <w:color w:val="auto"/>
          <w:sz w:val="24"/>
          <w:szCs w:val="24"/>
          <w:highlight w:val="none"/>
        </w:rPr>
      </w:pPr>
    </w:p>
    <w:p w14:paraId="266480C5">
      <w:pPr>
        <w:autoSpaceDE w:val="0"/>
        <w:autoSpaceDN w:val="0"/>
        <w:adjustRightInd w:val="0"/>
        <w:spacing w:line="440" w:lineRule="exact"/>
        <w:jc w:val="left"/>
        <w:rPr>
          <w:rFonts w:ascii="宋体" w:hAnsi="宋体" w:eastAsia="宋体" w:cs="宋体"/>
          <w:b w:val="0"/>
          <w:bCs w:val="0"/>
          <w:color w:val="auto"/>
          <w:sz w:val="24"/>
          <w:szCs w:val="24"/>
          <w:highlight w:val="none"/>
        </w:rPr>
      </w:pPr>
    </w:p>
    <w:p w14:paraId="6275BC9E">
      <w:pPr>
        <w:autoSpaceDE w:val="0"/>
        <w:autoSpaceDN w:val="0"/>
        <w:adjustRightInd w:val="0"/>
        <w:spacing w:line="440" w:lineRule="exact"/>
        <w:jc w:val="left"/>
        <w:rPr>
          <w:rFonts w:ascii="宋体" w:hAnsi="宋体" w:eastAsia="宋体" w:cs="宋体"/>
          <w:b w:val="0"/>
          <w:bCs w:val="0"/>
          <w:color w:val="auto"/>
          <w:sz w:val="24"/>
          <w:szCs w:val="24"/>
          <w:highlight w:val="none"/>
        </w:rPr>
      </w:pPr>
    </w:p>
    <w:p w14:paraId="62A4A682">
      <w:pPr>
        <w:spacing w:line="440" w:lineRule="exac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投标人名称（加盖公章）：</w:t>
      </w:r>
    </w:p>
    <w:p w14:paraId="19838F4B">
      <w:pPr>
        <w:spacing w:line="440" w:lineRule="exac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代理（被授权人）签字：</w:t>
      </w:r>
    </w:p>
    <w:p w14:paraId="5B2A6FFC">
      <w:pPr>
        <w:spacing w:line="440" w:lineRule="exac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日期：年月日</w:t>
      </w:r>
    </w:p>
    <w:p w14:paraId="4E4129A8">
      <w:pPr>
        <w:autoSpaceDE w:val="0"/>
        <w:autoSpaceDN w:val="0"/>
        <w:adjustRightInd w:val="0"/>
        <w:spacing w:line="440" w:lineRule="exact"/>
        <w:jc w:val="left"/>
        <w:rPr>
          <w:rFonts w:ascii="宋体" w:hAnsi="宋体" w:eastAsia="宋体" w:cs="宋体"/>
          <w:b w:val="0"/>
          <w:bCs w:val="0"/>
          <w:color w:val="auto"/>
          <w:sz w:val="24"/>
          <w:szCs w:val="24"/>
          <w:highlight w:val="none"/>
        </w:rPr>
      </w:pPr>
    </w:p>
    <w:p w14:paraId="14C7317E">
      <w:pPr>
        <w:rPr>
          <w:rFonts w:hint="eastAsia" w:ascii="Calibri" w:hAnsi="Calibri" w:eastAsia="宋体" w:cs="Times New Roman"/>
          <w:b/>
          <w:color w:val="auto"/>
          <w:kern w:val="0"/>
          <w:sz w:val="24"/>
          <w:szCs w:val="20"/>
          <w:highlight w:val="none"/>
          <w:lang w:val="en-US" w:eastAsia="zh-CN"/>
        </w:rPr>
      </w:pPr>
      <w:r>
        <w:rPr>
          <w:rFonts w:hint="eastAsia" w:ascii="Calibri" w:hAnsi="Calibri" w:eastAsia="宋体" w:cs="Times New Roman"/>
          <w:b/>
          <w:color w:val="auto"/>
          <w:kern w:val="0"/>
          <w:sz w:val="24"/>
          <w:szCs w:val="20"/>
          <w:highlight w:val="none"/>
          <w:lang w:val="en-US" w:eastAsia="zh-CN"/>
        </w:rPr>
        <w:br w:type="page"/>
      </w:r>
    </w:p>
    <w:p w14:paraId="009779DA">
      <w:pPr>
        <w:keepNext/>
        <w:keepLines/>
        <w:spacing w:before="260" w:after="260" w:line="413" w:lineRule="auto"/>
        <w:jc w:val="center"/>
        <w:outlineLvl w:val="9"/>
        <w:rPr>
          <w:rFonts w:ascii="Calibri" w:hAnsi="Calibri" w:eastAsia="宋体" w:cs="Times New Roman"/>
          <w:b/>
          <w:color w:val="auto"/>
          <w:kern w:val="0"/>
          <w:sz w:val="24"/>
          <w:szCs w:val="20"/>
          <w:highlight w:val="none"/>
        </w:rPr>
      </w:pPr>
      <w:r>
        <w:rPr>
          <w:rFonts w:hint="eastAsia" w:ascii="Calibri" w:hAnsi="Calibri" w:eastAsia="宋体" w:cs="Times New Roman"/>
          <w:b/>
          <w:color w:val="auto"/>
          <w:kern w:val="0"/>
          <w:sz w:val="24"/>
          <w:szCs w:val="20"/>
          <w:highlight w:val="none"/>
          <w:lang w:val="en-US" w:eastAsia="zh-CN"/>
        </w:rPr>
        <w:t>三</w:t>
      </w:r>
      <w:r>
        <w:rPr>
          <w:rFonts w:hint="eastAsia" w:ascii="Calibri" w:hAnsi="Calibri" w:eastAsia="宋体" w:cs="Times New Roman"/>
          <w:b/>
          <w:color w:val="auto"/>
          <w:kern w:val="0"/>
          <w:sz w:val="24"/>
          <w:szCs w:val="20"/>
          <w:highlight w:val="none"/>
        </w:rPr>
        <w:t>、商务条款偏离表</w:t>
      </w:r>
      <w:bookmarkEnd w:id="33"/>
    </w:p>
    <w:p w14:paraId="0F538C86">
      <w:pPr>
        <w:spacing w:line="360" w:lineRule="auto"/>
        <w:ind w:firstLine="480" w:firstLineChars="200"/>
        <w:rPr>
          <w:rFonts w:ascii="宋体" w:hAnsi="宋体" w:eastAsia="宋体" w:cs="Times New Roman"/>
          <w:color w:val="auto"/>
          <w:kern w:val="0"/>
          <w:sz w:val="24"/>
          <w:szCs w:val="24"/>
          <w:highlight w:val="none"/>
        </w:rPr>
      </w:pPr>
    </w:p>
    <w:p w14:paraId="216F7E24">
      <w:pPr>
        <w:spacing w:line="360" w:lineRule="auto"/>
        <w:ind w:firstLine="480" w:firstLineChars="200"/>
        <w:jc w:val="center"/>
        <w:rPr>
          <w:rFonts w:ascii="宋体" w:hAnsi="宋体" w:eastAsia="宋体" w:cs="MingLiU_HKSCS"/>
          <w:color w:val="auto"/>
          <w:kern w:val="0"/>
          <w:sz w:val="24"/>
          <w:szCs w:val="24"/>
          <w:highlight w:val="none"/>
        </w:rPr>
      </w:pPr>
      <w:r>
        <w:rPr>
          <w:rFonts w:hint="eastAsia" w:ascii="宋体" w:hAnsi="宋体" w:eastAsia="宋体" w:cs="Times New Roman"/>
          <w:color w:val="auto"/>
          <w:kern w:val="0"/>
          <w:sz w:val="24"/>
          <w:szCs w:val="24"/>
          <w:highlight w:val="none"/>
        </w:rPr>
        <w:t>商务条款偏离表</w:t>
      </w:r>
    </w:p>
    <w:p w14:paraId="06472842">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项目名称：</w:t>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hint="eastAsia" w:ascii="宋体" w:hAnsi="宋体" w:eastAsia="宋体" w:cs="Times New Roman"/>
          <w:color w:val="auto"/>
          <w:kern w:val="0"/>
          <w:sz w:val="24"/>
          <w:szCs w:val="24"/>
          <w:highlight w:val="none"/>
        </w:rPr>
        <w:t>项目编号：</w:t>
      </w:r>
    </w:p>
    <w:p w14:paraId="65561F7E">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包号：</w:t>
      </w:r>
    </w:p>
    <w:tbl>
      <w:tblPr>
        <w:tblStyle w:val="49"/>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1B3B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D87B6A6">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1843" w:type="dxa"/>
            <w:vAlign w:val="center"/>
          </w:tcPr>
          <w:p w14:paraId="6D95F0B2">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招标文件条目号</w:t>
            </w:r>
          </w:p>
        </w:tc>
        <w:tc>
          <w:tcPr>
            <w:tcW w:w="2268" w:type="dxa"/>
            <w:vAlign w:val="center"/>
          </w:tcPr>
          <w:p w14:paraId="3643E5CB">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招标文件的商务条款</w:t>
            </w:r>
          </w:p>
        </w:tc>
        <w:tc>
          <w:tcPr>
            <w:tcW w:w="2126" w:type="dxa"/>
            <w:vAlign w:val="center"/>
          </w:tcPr>
          <w:p w14:paraId="2CBFC0F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投标文件的商务条款</w:t>
            </w:r>
          </w:p>
        </w:tc>
        <w:tc>
          <w:tcPr>
            <w:tcW w:w="745" w:type="dxa"/>
            <w:vAlign w:val="center"/>
          </w:tcPr>
          <w:p w14:paraId="22E351EA">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偏离</w:t>
            </w:r>
          </w:p>
        </w:tc>
        <w:tc>
          <w:tcPr>
            <w:tcW w:w="816" w:type="dxa"/>
            <w:vAlign w:val="center"/>
          </w:tcPr>
          <w:p w14:paraId="1CFF97DC">
            <w:pPr>
              <w:spacing w:line="360" w:lineRule="auto"/>
              <w:jc w:val="center"/>
              <w:rPr>
                <w:rFonts w:ascii="宋体" w:hAnsi="宋体" w:eastAsia="宋体" w:cs="MingLiU_HKSCS"/>
                <w:color w:val="auto"/>
                <w:sz w:val="24"/>
                <w:szCs w:val="24"/>
                <w:highlight w:val="none"/>
              </w:rPr>
            </w:pPr>
            <w:r>
              <w:rPr>
                <w:rFonts w:hint="eastAsia" w:ascii="宋体" w:hAnsi="宋体" w:eastAsia="宋体" w:cs="Times New Roman"/>
                <w:color w:val="auto"/>
                <w:sz w:val="24"/>
                <w:szCs w:val="24"/>
                <w:highlight w:val="none"/>
              </w:rPr>
              <w:t>说明</w:t>
            </w:r>
          </w:p>
        </w:tc>
      </w:tr>
      <w:tr w14:paraId="3C9C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C3B03F">
            <w:pPr>
              <w:spacing w:line="360" w:lineRule="auto"/>
              <w:jc w:val="center"/>
              <w:rPr>
                <w:rFonts w:ascii="宋体" w:hAnsi="宋体" w:eastAsia="宋体" w:cs="Times New Roman"/>
                <w:color w:val="auto"/>
                <w:sz w:val="24"/>
                <w:szCs w:val="24"/>
                <w:highlight w:val="none"/>
              </w:rPr>
            </w:pPr>
          </w:p>
        </w:tc>
        <w:tc>
          <w:tcPr>
            <w:tcW w:w="1843" w:type="dxa"/>
            <w:vAlign w:val="center"/>
          </w:tcPr>
          <w:p w14:paraId="392C6738">
            <w:pPr>
              <w:spacing w:line="360" w:lineRule="auto"/>
              <w:jc w:val="center"/>
              <w:rPr>
                <w:rFonts w:ascii="宋体" w:hAnsi="宋体" w:eastAsia="宋体" w:cs="Times New Roman"/>
                <w:color w:val="auto"/>
                <w:sz w:val="24"/>
                <w:szCs w:val="24"/>
                <w:highlight w:val="none"/>
              </w:rPr>
            </w:pPr>
          </w:p>
        </w:tc>
        <w:tc>
          <w:tcPr>
            <w:tcW w:w="2268" w:type="dxa"/>
            <w:vAlign w:val="center"/>
          </w:tcPr>
          <w:p w14:paraId="00BBDB66">
            <w:pPr>
              <w:spacing w:line="360" w:lineRule="auto"/>
              <w:jc w:val="center"/>
              <w:rPr>
                <w:rFonts w:ascii="宋体" w:hAnsi="宋体" w:eastAsia="宋体" w:cs="Times New Roman"/>
                <w:color w:val="auto"/>
                <w:sz w:val="24"/>
                <w:szCs w:val="24"/>
                <w:highlight w:val="none"/>
              </w:rPr>
            </w:pPr>
          </w:p>
        </w:tc>
        <w:tc>
          <w:tcPr>
            <w:tcW w:w="2126" w:type="dxa"/>
            <w:vAlign w:val="center"/>
          </w:tcPr>
          <w:p w14:paraId="23848765">
            <w:pPr>
              <w:spacing w:line="360" w:lineRule="auto"/>
              <w:jc w:val="center"/>
              <w:rPr>
                <w:rFonts w:ascii="宋体" w:hAnsi="宋体" w:eastAsia="宋体" w:cs="Times New Roman"/>
                <w:color w:val="auto"/>
                <w:sz w:val="24"/>
                <w:szCs w:val="24"/>
                <w:highlight w:val="none"/>
              </w:rPr>
            </w:pPr>
          </w:p>
        </w:tc>
        <w:tc>
          <w:tcPr>
            <w:tcW w:w="745" w:type="dxa"/>
            <w:vAlign w:val="center"/>
          </w:tcPr>
          <w:p w14:paraId="78A9A92A">
            <w:pPr>
              <w:spacing w:line="360" w:lineRule="auto"/>
              <w:jc w:val="center"/>
              <w:rPr>
                <w:rFonts w:ascii="宋体" w:hAnsi="宋体" w:eastAsia="宋体" w:cs="Times New Roman"/>
                <w:color w:val="auto"/>
                <w:sz w:val="24"/>
                <w:szCs w:val="24"/>
                <w:highlight w:val="none"/>
              </w:rPr>
            </w:pPr>
          </w:p>
        </w:tc>
        <w:tc>
          <w:tcPr>
            <w:tcW w:w="816" w:type="dxa"/>
            <w:vAlign w:val="center"/>
          </w:tcPr>
          <w:p w14:paraId="273A0908">
            <w:pPr>
              <w:spacing w:line="360" w:lineRule="auto"/>
              <w:jc w:val="center"/>
              <w:rPr>
                <w:rFonts w:ascii="宋体" w:hAnsi="宋体" w:eastAsia="宋体" w:cs="Times New Roman"/>
                <w:color w:val="auto"/>
                <w:sz w:val="24"/>
                <w:szCs w:val="24"/>
                <w:highlight w:val="none"/>
              </w:rPr>
            </w:pPr>
          </w:p>
        </w:tc>
      </w:tr>
      <w:tr w14:paraId="3549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EC84D16">
            <w:pPr>
              <w:spacing w:line="360" w:lineRule="auto"/>
              <w:jc w:val="center"/>
              <w:rPr>
                <w:rFonts w:ascii="宋体" w:hAnsi="宋体" w:eastAsia="宋体" w:cs="Times New Roman"/>
                <w:color w:val="auto"/>
                <w:sz w:val="24"/>
                <w:szCs w:val="24"/>
                <w:highlight w:val="none"/>
              </w:rPr>
            </w:pPr>
          </w:p>
        </w:tc>
        <w:tc>
          <w:tcPr>
            <w:tcW w:w="1843" w:type="dxa"/>
            <w:vAlign w:val="center"/>
          </w:tcPr>
          <w:p w14:paraId="0730787B">
            <w:pPr>
              <w:spacing w:line="360" w:lineRule="auto"/>
              <w:jc w:val="center"/>
              <w:rPr>
                <w:rFonts w:ascii="宋体" w:hAnsi="宋体" w:eastAsia="宋体" w:cs="Times New Roman"/>
                <w:color w:val="auto"/>
                <w:sz w:val="24"/>
                <w:szCs w:val="24"/>
                <w:highlight w:val="none"/>
              </w:rPr>
            </w:pPr>
          </w:p>
        </w:tc>
        <w:tc>
          <w:tcPr>
            <w:tcW w:w="2268" w:type="dxa"/>
            <w:vAlign w:val="center"/>
          </w:tcPr>
          <w:p w14:paraId="5F551244">
            <w:pPr>
              <w:spacing w:line="360" w:lineRule="auto"/>
              <w:jc w:val="center"/>
              <w:rPr>
                <w:rFonts w:ascii="宋体" w:hAnsi="宋体" w:eastAsia="宋体" w:cs="Times New Roman"/>
                <w:color w:val="auto"/>
                <w:sz w:val="24"/>
                <w:szCs w:val="24"/>
                <w:highlight w:val="none"/>
              </w:rPr>
            </w:pPr>
          </w:p>
        </w:tc>
        <w:tc>
          <w:tcPr>
            <w:tcW w:w="2126" w:type="dxa"/>
            <w:vAlign w:val="center"/>
          </w:tcPr>
          <w:p w14:paraId="5AAF53D0">
            <w:pPr>
              <w:spacing w:line="360" w:lineRule="auto"/>
              <w:jc w:val="center"/>
              <w:rPr>
                <w:rFonts w:ascii="宋体" w:hAnsi="宋体" w:eastAsia="宋体" w:cs="Times New Roman"/>
                <w:color w:val="auto"/>
                <w:sz w:val="24"/>
                <w:szCs w:val="24"/>
                <w:highlight w:val="none"/>
              </w:rPr>
            </w:pPr>
          </w:p>
        </w:tc>
        <w:tc>
          <w:tcPr>
            <w:tcW w:w="745" w:type="dxa"/>
            <w:vAlign w:val="center"/>
          </w:tcPr>
          <w:p w14:paraId="0C51E26C">
            <w:pPr>
              <w:spacing w:line="360" w:lineRule="auto"/>
              <w:jc w:val="center"/>
              <w:rPr>
                <w:rFonts w:ascii="宋体" w:hAnsi="宋体" w:eastAsia="宋体" w:cs="Times New Roman"/>
                <w:color w:val="auto"/>
                <w:sz w:val="24"/>
                <w:szCs w:val="24"/>
                <w:highlight w:val="none"/>
              </w:rPr>
            </w:pPr>
          </w:p>
        </w:tc>
        <w:tc>
          <w:tcPr>
            <w:tcW w:w="816" w:type="dxa"/>
            <w:vAlign w:val="center"/>
          </w:tcPr>
          <w:p w14:paraId="372F9C7A">
            <w:pPr>
              <w:spacing w:line="360" w:lineRule="auto"/>
              <w:jc w:val="center"/>
              <w:rPr>
                <w:rFonts w:ascii="宋体" w:hAnsi="宋体" w:eastAsia="宋体" w:cs="Times New Roman"/>
                <w:color w:val="auto"/>
                <w:sz w:val="24"/>
                <w:szCs w:val="24"/>
                <w:highlight w:val="none"/>
              </w:rPr>
            </w:pPr>
          </w:p>
        </w:tc>
      </w:tr>
      <w:tr w14:paraId="3459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6670794">
            <w:pPr>
              <w:spacing w:line="360" w:lineRule="auto"/>
              <w:jc w:val="center"/>
              <w:rPr>
                <w:rFonts w:ascii="宋体" w:hAnsi="宋体" w:eastAsia="宋体" w:cs="Times New Roman"/>
                <w:color w:val="auto"/>
                <w:sz w:val="24"/>
                <w:szCs w:val="24"/>
                <w:highlight w:val="none"/>
              </w:rPr>
            </w:pPr>
          </w:p>
        </w:tc>
        <w:tc>
          <w:tcPr>
            <w:tcW w:w="1843" w:type="dxa"/>
            <w:vAlign w:val="center"/>
          </w:tcPr>
          <w:p w14:paraId="67C9965B">
            <w:pPr>
              <w:spacing w:line="360" w:lineRule="auto"/>
              <w:jc w:val="center"/>
              <w:rPr>
                <w:rFonts w:ascii="宋体" w:hAnsi="宋体" w:eastAsia="宋体" w:cs="Times New Roman"/>
                <w:color w:val="auto"/>
                <w:sz w:val="24"/>
                <w:szCs w:val="24"/>
                <w:highlight w:val="none"/>
              </w:rPr>
            </w:pPr>
          </w:p>
        </w:tc>
        <w:tc>
          <w:tcPr>
            <w:tcW w:w="2268" w:type="dxa"/>
            <w:vAlign w:val="center"/>
          </w:tcPr>
          <w:p w14:paraId="2DB3437D">
            <w:pPr>
              <w:spacing w:line="360" w:lineRule="auto"/>
              <w:jc w:val="center"/>
              <w:rPr>
                <w:rFonts w:ascii="宋体" w:hAnsi="宋体" w:eastAsia="宋体" w:cs="Times New Roman"/>
                <w:color w:val="auto"/>
                <w:sz w:val="24"/>
                <w:szCs w:val="24"/>
                <w:highlight w:val="none"/>
              </w:rPr>
            </w:pPr>
          </w:p>
        </w:tc>
        <w:tc>
          <w:tcPr>
            <w:tcW w:w="2126" w:type="dxa"/>
            <w:vAlign w:val="center"/>
          </w:tcPr>
          <w:p w14:paraId="5E0E2A8E">
            <w:pPr>
              <w:spacing w:line="360" w:lineRule="auto"/>
              <w:jc w:val="center"/>
              <w:rPr>
                <w:rFonts w:ascii="宋体" w:hAnsi="宋体" w:eastAsia="宋体" w:cs="Times New Roman"/>
                <w:color w:val="auto"/>
                <w:sz w:val="24"/>
                <w:szCs w:val="24"/>
                <w:highlight w:val="none"/>
              </w:rPr>
            </w:pPr>
          </w:p>
        </w:tc>
        <w:tc>
          <w:tcPr>
            <w:tcW w:w="745" w:type="dxa"/>
            <w:vAlign w:val="center"/>
          </w:tcPr>
          <w:p w14:paraId="4D6B391B">
            <w:pPr>
              <w:spacing w:line="360" w:lineRule="auto"/>
              <w:jc w:val="center"/>
              <w:rPr>
                <w:rFonts w:ascii="宋体" w:hAnsi="宋体" w:eastAsia="宋体" w:cs="Times New Roman"/>
                <w:color w:val="auto"/>
                <w:sz w:val="24"/>
                <w:szCs w:val="24"/>
                <w:highlight w:val="none"/>
              </w:rPr>
            </w:pPr>
          </w:p>
        </w:tc>
        <w:tc>
          <w:tcPr>
            <w:tcW w:w="816" w:type="dxa"/>
            <w:vAlign w:val="center"/>
          </w:tcPr>
          <w:p w14:paraId="5C670F39">
            <w:pPr>
              <w:spacing w:line="360" w:lineRule="auto"/>
              <w:jc w:val="center"/>
              <w:rPr>
                <w:rFonts w:ascii="宋体" w:hAnsi="宋体" w:eastAsia="宋体" w:cs="Times New Roman"/>
                <w:color w:val="auto"/>
                <w:sz w:val="24"/>
                <w:szCs w:val="24"/>
                <w:highlight w:val="none"/>
              </w:rPr>
            </w:pPr>
          </w:p>
        </w:tc>
      </w:tr>
      <w:tr w14:paraId="51FC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EF3DC54">
            <w:pPr>
              <w:spacing w:line="360" w:lineRule="auto"/>
              <w:jc w:val="center"/>
              <w:rPr>
                <w:rFonts w:ascii="宋体" w:hAnsi="宋体" w:eastAsia="宋体" w:cs="Times New Roman"/>
                <w:color w:val="auto"/>
                <w:sz w:val="24"/>
                <w:szCs w:val="24"/>
                <w:highlight w:val="none"/>
              </w:rPr>
            </w:pPr>
          </w:p>
        </w:tc>
        <w:tc>
          <w:tcPr>
            <w:tcW w:w="1843" w:type="dxa"/>
            <w:vAlign w:val="center"/>
          </w:tcPr>
          <w:p w14:paraId="519A7C66">
            <w:pPr>
              <w:spacing w:line="360" w:lineRule="auto"/>
              <w:jc w:val="center"/>
              <w:rPr>
                <w:rFonts w:ascii="宋体" w:hAnsi="宋体" w:eastAsia="宋体" w:cs="Times New Roman"/>
                <w:color w:val="auto"/>
                <w:sz w:val="24"/>
                <w:szCs w:val="24"/>
                <w:highlight w:val="none"/>
              </w:rPr>
            </w:pPr>
          </w:p>
        </w:tc>
        <w:tc>
          <w:tcPr>
            <w:tcW w:w="2268" w:type="dxa"/>
            <w:vAlign w:val="center"/>
          </w:tcPr>
          <w:p w14:paraId="7E2DFA20">
            <w:pPr>
              <w:spacing w:line="360" w:lineRule="auto"/>
              <w:jc w:val="center"/>
              <w:rPr>
                <w:rFonts w:ascii="宋体" w:hAnsi="宋体" w:eastAsia="宋体" w:cs="Times New Roman"/>
                <w:color w:val="auto"/>
                <w:sz w:val="24"/>
                <w:szCs w:val="24"/>
                <w:highlight w:val="none"/>
              </w:rPr>
            </w:pPr>
          </w:p>
        </w:tc>
        <w:tc>
          <w:tcPr>
            <w:tcW w:w="2126" w:type="dxa"/>
            <w:vAlign w:val="center"/>
          </w:tcPr>
          <w:p w14:paraId="1486CC99">
            <w:pPr>
              <w:spacing w:line="360" w:lineRule="auto"/>
              <w:jc w:val="center"/>
              <w:rPr>
                <w:rFonts w:ascii="宋体" w:hAnsi="宋体" w:eastAsia="宋体" w:cs="Times New Roman"/>
                <w:color w:val="auto"/>
                <w:sz w:val="24"/>
                <w:szCs w:val="24"/>
                <w:highlight w:val="none"/>
              </w:rPr>
            </w:pPr>
          </w:p>
        </w:tc>
        <w:tc>
          <w:tcPr>
            <w:tcW w:w="745" w:type="dxa"/>
            <w:vAlign w:val="center"/>
          </w:tcPr>
          <w:p w14:paraId="48E10575">
            <w:pPr>
              <w:spacing w:line="360" w:lineRule="auto"/>
              <w:jc w:val="center"/>
              <w:rPr>
                <w:rFonts w:ascii="宋体" w:hAnsi="宋体" w:eastAsia="宋体" w:cs="Times New Roman"/>
                <w:color w:val="auto"/>
                <w:sz w:val="24"/>
                <w:szCs w:val="24"/>
                <w:highlight w:val="none"/>
              </w:rPr>
            </w:pPr>
          </w:p>
        </w:tc>
        <w:tc>
          <w:tcPr>
            <w:tcW w:w="816" w:type="dxa"/>
            <w:vAlign w:val="center"/>
          </w:tcPr>
          <w:p w14:paraId="03AE4916">
            <w:pPr>
              <w:spacing w:line="360" w:lineRule="auto"/>
              <w:jc w:val="center"/>
              <w:rPr>
                <w:rFonts w:ascii="宋体" w:hAnsi="宋体" w:eastAsia="宋体" w:cs="Times New Roman"/>
                <w:color w:val="auto"/>
                <w:sz w:val="24"/>
                <w:szCs w:val="24"/>
                <w:highlight w:val="none"/>
              </w:rPr>
            </w:pPr>
          </w:p>
        </w:tc>
      </w:tr>
      <w:tr w14:paraId="4A24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EBDD685">
            <w:pPr>
              <w:spacing w:line="360" w:lineRule="auto"/>
              <w:jc w:val="center"/>
              <w:rPr>
                <w:rFonts w:ascii="宋体" w:hAnsi="宋体" w:eastAsia="宋体" w:cs="Times New Roman"/>
                <w:color w:val="auto"/>
                <w:sz w:val="24"/>
                <w:szCs w:val="24"/>
                <w:highlight w:val="none"/>
              </w:rPr>
            </w:pPr>
          </w:p>
        </w:tc>
        <w:tc>
          <w:tcPr>
            <w:tcW w:w="1843" w:type="dxa"/>
            <w:vAlign w:val="center"/>
          </w:tcPr>
          <w:p w14:paraId="026F653D">
            <w:pPr>
              <w:spacing w:line="360" w:lineRule="auto"/>
              <w:jc w:val="center"/>
              <w:rPr>
                <w:rFonts w:ascii="宋体" w:hAnsi="宋体" w:eastAsia="宋体" w:cs="Times New Roman"/>
                <w:color w:val="auto"/>
                <w:sz w:val="24"/>
                <w:szCs w:val="24"/>
                <w:highlight w:val="none"/>
              </w:rPr>
            </w:pPr>
          </w:p>
        </w:tc>
        <w:tc>
          <w:tcPr>
            <w:tcW w:w="2268" w:type="dxa"/>
            <w:vAlign w:val="center"/>
          </w:tcPr>
          <w:p w14:paraId="04A753A7">
            <w:pPr>
              <w:spacing w:line="360" w:lineRule="auto"/>
              <w:jc w:val="center"/>
              <w:rPr>
                <w:rFonts w:ascii="宋体" w:hAnsi="宋体" w:eastAsia="宋体" w:cs="Times New Roman"/>
                <w:color w:val="auto"/>
                <w:sz w:val="24"/>
                <w:szCs w:val="24"/>
                <w:highlight w:val="none"/>
              </w:rPr>
            </w:pPr>
          </w:p>
        </w:tc>
        <w:tc>
          <w:tcPr>
            <w:tcW w:w="2126" w:type="dxa"/>
            <w:vAlign w:val="center"/>
          </w:tcPr>
          <w:p w14:paraId="4CDC9138">
            <w:pPr>
              <w:spacing w:line="360" w:lineRule="auto"/>
              <w:jc w:val="center"/>
              <w:rPr>
                <w:rFonts w:ascii="宋体" w:hAnsi="宋体" w:eastAsia="宋体" w:cs="Times New Roman"/>
                <w:color w:val="auto"/>
                <w:sz w:val="24"/>
                <w:szCs w:val="24"/>
                <w:highlight w:val="none"/>
              </w:rPr>
            </w:pPr>
          </w:p>
        </w:tc>
        <w:tc>
          <w:tcPr>
            <w:tcW w:w="745" w:type="dxa"/>
            <w:vAlign w:val="center"/>
          </w:tcPr>
          <w:p w14:paraId="0D318017">
            <w:pPr>
              <w:spacing w:line="360" w:lineRule="auto"/>
              <w:jc w:val="center"/>
              <w:rPr>
                <w:rFonts w:ascii="宋体" w:hAnsi="宋体" w:eastAsia="宋体" w:cs="Times New Roman"/>
                <w:color w:val="auto"/>
                <w:sz w:val="24"/>
                <w:szCs w:val="24"/>
                <w:highlight w:val="none"/>
              </w:rPr>
            </w:pPr>
          </w:p>
        </w:tc>
        <w:tc>
          <w:tcPr>
            <w:tcW w:w="816" w:type="dxa"/>
            <w:vAlign w:val="center"/>
          </w:tcPr>
          <w:p w14:paraId="168B9205">
            <w:pPr>
              <w:spacing w:line="360" w:lineRule="auto"/>
              <w:jc w:val="center"/>
              <w:rPr>
                <w:rFonts w:ascii="宋体" w:hAnsi="宋体" w:eastAsia="宋体" w:cs="Times New Roman"/>
                <w:color w:val="auto"/>
                <w:sz w:val="24"/>
                <w:szCs w:val="24"/>
                <w:highlight w:val="none"/>
              </w:rPr>
            </w:pPr>
          </w:p>
        </w:tc>
      </w:tr>
      <w:tr w14:paraId="6917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B2EBA1">
            <w:pPr>
              <w:spacing w:line="360" w:lineRule="auto"/>
              <w:jc w:val="center"/>
              <w:rPr>
                <w:rFonts w:ascii="宋体" w:hAnsi="宋体" w:eastAsia="宋体" w:cs="Times New Roman"/>
                <w:color w:val="auto"/>
                <w:sz w:val="24"/>
                <w:szCs w:val="24"/>
                <w:highlight w:val="none"/>
              </w:rPr>
            </w:pPr>
          </w:p>
        </w:tc>
        <w:tc>
          <w:tcPr>
            <w:tcW w:w="1843" w:type="dxa"/>
            <w:vAlign w:val="center"/>
          </w:tcPr>
          <w:p w14:paraId="295EC1B3">
            <w:pPr>
              <w:spacing w:line="360" w:lineRule="auto"/>
              <w:jc w:val="center"/>
              <w:rPr>
                <w:rFonts w:ascii="宋体" w:hAnsi="宋体" w:eastAsia="宋体" w:cs="Times New Roman"/>
                <w:color w:val="auto"/>
                <w:sz w:val="24"/>
                <w:szCs w:val="24"/>
                <w:highlight w:val="none"/>
              </w:rPr>
            </w:pPr>
          </w:p>
        </w:tc>
        <w:tc>
          <w:tcPr>
            <w:tcW w:w="2268" w:type="dxa"/>
            <w:vAlign w:val="center"/>
          </w:tcPr>
          <w:p w14:paraId="701E2AAF">
            <w:pPr>
              <w:spacing w:line="360" w:lineRule="auto"/>
              <w:jc w:val="center"/>
              <w:rPr>
                <w:rFonts w:ascii="宋体" w:hAnsi="宋体" w:eastAsia="宋体" w:cs="Times New Roman"/>
                <w:color w:val="auto"/>
                <w:sz w:val="24"/>
                <w:szCs w:val="24"/>
                <w:highlight w:val="none"/>
              </w:rPr>
            </w:pPr>
          </w:p>
        </w:tc>
        <w:tc>
          <w:tcPr>
            <w:tcW w:w="2126" w:type="dxa"/>
            <w:vAlign w:val="center"/>
          </w:tcPr>
          <w:p w14:paraId="5CCF58AB">
            <w:pPr>
              <w:spacing w:line="360" w:lineRule="auto"/>
              <w:jc w:val="center"/>
              <w:rPr>
                <w:rFonts w:ascii="宋体" w:hAnsi="宋体" w:eastAsia="宋体" w:cs="Times New Roman"/>
                <w:color w:val="auto"/>
                <w:sz w:val="24"/>
                <w:szCs w:val="24"/>
                <w:highlight w:val="none"/>
              </w:rPr>
            </w:pPr>
          </w:p>
        </w:tc>
        <w:tc>
          <w:tcPr>
            <w:tcW w:w="745" w:type="dxa"/>
            <w:vAlign w:val="center"/>
          </w:tcPr>
          <w:p w14:paraId="5EB6A63A">
            <w:pPr>
              <w:spacing w:line="360" w:lineRule="auto"/>
              <w:jc w:val="center"/>
              <w:rPr>
                <w:rFonts w:ascii="宋体" w:hAnsi="宋体" w:eastAsia="宋体" w:cs="Times New Roman"/>
                <w:color w:val="auto"/>
                <w:sz w:val="24"/>
                <w:szCs w:val="24"/>
                <w:highlight w:val="none"/>
              </w:rPr>
            </w:pPr>
          </w:p>
        </w:tc>
        <w:tc>
          <w:tcPr>
            <w:tcW w:w="816" w:type="dxa"/>
            <w:vAlign w:val="center"/>
          </w:tcPr>
          <w:p w14:paraId="2765CF61">
            <w:pPr>
              <w:spacing w:line="360" w:lineRule="auto"/>
              <w:jc w:val="center"/>
              <w:rPr>
                <w:rFonts w:ascii="宋体" w:hAnsi="宋体" w:eastAsia="宋体" w:cs="Times New Roman"/>
                <w:color w:val="auto"/>
                <w:sz w:val="24"/>
                <w:szCs w:val="24"/>
                <w:highlight w:val="none"/>
              </w:rPr>
            </w:pPr>
          </w:p>
        </w:tc>
      </w:tr>
    </w:tbl>
    <w:p w14:paraId="3369215F">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说明：如有偏离，则必须注明“偏离”；未注明偏离的，视为完全</w:t>
      </w:r>
      <w:r>
        <w:rPr>
          <w:rFonts w:hint="eastAsia" w:ascii="宋体" w:hAnsi="宋体" w:eastAsia="宋体" w:cs="Times New Roman"/>
          <w:color w:val="auto"/>
          <w:kern w:val="0"/>
          <w:sz w:val="24"/>
          <w:szCs w:val="24"/>
          <w:highlight w:val="none"/>
          <w:lang w:val="en-US" w:eastAsia="zh-CN"/>
        </w:rPr>
        <w:t>响应</w:t>
      </w:r>
      <w:r>
        <w:rPr>
          <w:rFonts w:hint="eastAsia" w:ascii="宋体" w:hAnsi="宋体" w:eastAsia="宋体" w:cs="Times New Roman"/>
          <w:color w:val="auto"/>
          <w:kern w:val="0"/>
          <w:sz w:val="24"/>
          <w:szCs w:val="24"/>
          <w:highlight w:val="none"/>
        </w:rPr>
        <w:t>。</w:t>
      </w:r>
    </w:p>
    <w:p w14:paraId="6BFBF07E">
      <w:pPr>
        <w:spacing w:line="360" w:lineRule="auto"/>
        <w:ind w:firstLine="480" w:firstLineChars="200"/>
        <w:rPr>
          <w:rFonts w:ascii="宋体" w:hAnsi="宋体" w:eastAsia="宋体" w:cs="Times New Roman"/>
          <w:color w:val="auto"/>
          <w:kern w:val="0"/>
          <w:sz w:val="24"/>
          <w:szCs w:val="24"/>
          <w:highlight w:val="none"/>
        </w:rPr>
      </w:pPr>
    </w:p>
    <w:p w14:paraId="11F37735">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bCs/>
          <w:color w:val="auto"/>
          <w:sz w:val="24"/>
          <w:szCs w:val="24"/>
          <w:highlight w:val="none"/>
        </w:rPr>
        <w:t>投标人</w:t>
      </w:r>
      <w:r>
        <w:rPr>
          <w:rFonts w:hint="eastAsia" w:ascii="宋体" w:hAnsi="宋体" w:eastAsia="宋体" w:cs="Times New Roman"/>
          <w:color w:val="auto"/>
          <w:kern w:val="0"/>
          <w:sz w:val="24"/>
          <w:szCs w:val="24"/>
          <w:highlight w:val="none"/>
        </w:rPr>
        <w:t>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公章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____________________</w:t>
      </w:r>
    </w:p>
    <w:p w14:paraId="17702A19">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法定代表人</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____________________</w:t>
      </w:r>
    </w:p>
    <w:p w14:paraId="34BB34AD">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日期：</w:t>
      </w: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w:t>
      </w:r>
    </w:p>
    <w:p w14:paraId="626B8E3C">
      <w:pPr>
        <w:keepNext/>
        <w:keepLines/>
        <w:spacing w:before="260" w:after="260" w:line="413" w:lineRule="auto"/>
        <w:jc w:val="center"/>
        <w:outlineLvl w:val="9"/>
        <w:rPr>
          <w:rFonts w:ascii="Calibri" w:hAnsi="Calibri" w:eastAsia="宋体" w:cs="Times New Roman"/>
          <w:b/>
          <w:color w:val="auto"/>
          <w:kern w:val="0"/>
          <w:sz w:val="24"/>
          <w:szCs w:val="20"/>
          <w:highlight w:val="none"/>
        </w:rPr>
      </w:pPr>
      <w:r>
        <w:rPr>
          <w:rFonts w:hint="eastAsia" w:ascii="Calibri" w:hAnsi="Calibri" w:eastAsia="宋体" w:cs="Times New Roman"/>
          <w:b/>
          <w:color w:val="auto"/>
          <w:sz w:val="24"/>
          <w:highlight w:val="none"/>
        </w:rPr>
        <w:br w:type="page"/>
      </w:r>
      <w:bookmarkStart w:id="34" w:name="_Toc7599"/>
      <w:r>
        <w:rPr>
          <w:rFonts w:hint="eastAsia" w:ascii="Calibri" w:hAnsi="Calibri" w:eastAsia="宋体" w:cs="Times New Roman"/>
          <w:b/>
          <w:color w:val="auto"/>
          <w:kern w:val="0"/>
          <w:sz w:val="24"/>
          <w:szCs w:val="20"/>
          <w:highlight w:val="none"/>
          <w:lang w:val="en-US" w:eastAsia="zh-CN"/>
        </w:rPr>
        <w:t>四</w:t>
      </w:r>
      <w:r>
        <w:rPr>
          <w:rFonts w:hint="eastAsia" w:ascii="Calibri" w:hAnsi="Calibri" w:eastAsia="宋体" w:cs="Times New Roman"/>
          <w:b/>
          <w:color w:val="auto"/>
          <w:kern w:val="0"/>
          <w:sz w:val="24"/>
          <w:szCs w:val="20"/>
          <w:highlight w:val="none"/>
        </w:rPr>
        <w:t>、投标保证金</w:t>
      </w:r>
      <w:bookmarkEnd w:id="34"/>
    </w:p>
    <w:p w14:paraId="0F216BB1">
      <w:pPr>
        <w:spacing w:line="360" w:lineRule="auto"/>
        <w:ind w:firstLine="480" w:firstLineChars="200"/>
        <w:rPr>
          <w:rFonts w:hint="default" w:ascii="宋体" w:hAnsi="宋体" w:eastAsia="宋体" w:cs="Times New Roman"/>
          <w:color w:val="auto"/>
          <w:kern w:val="0"/>
          <w:sz w:val="20"/>
          <w:szCs w:val="21"/>
          <w:highlight w:val="none"/>
          <w:lang w:val="en-US" w:eastAsia="zh-CN"/>
        </w:rPr>
      </w:pPr>
      <w:r>
        <w:rPr>
          <w:rFonts w:hint="eastAsia" w:ascii="宋体" w:hAnsi="宋体" w:eastAsia="宋体" w:cs="Times New Roman"/>
          <w:color w:val="auto"/>
          <w:kern w:val="0"/>
          <w:sz w:val="24"/>
          <w:szCs w:val="24"/>
          <w:highlight w:val="none"/>
        </w:rPr>
        <w:t>说明：提供汇款单或转账凭证复印件</w:t>
      </w:r>
      <w:r>
        <w:rPr>
          <w:rFonts w:hint="eastAsia" w:ascii="宋体" w:hAnsi="宋体" w:eastAsia="宋体" w:cs="Times New Roman"/>
          <w:color w:val="auto"/>
          <w:kern w:val="0"/>
          <w:sz w:val="24"/>
          <w:szCs w:val="24"/>
          <w:highlight w:val="none"/>
          <w:lang w:val="en-US" w:eastAsia="zh-CN"/>
        </w:rPr>
        <w:t>或保函</w:t>
      </w:r>
    </w:p>
    <w:p w14:paraId="247028A0">
      <w:pPr>
        <w:keepNext/>
        <w:keepLines/>
        <w:spacing w:before="260" w:after="260" w:line="413" w:lineRule="auto"/>
        <w:jc w:val="center"/>
        <w:outlineLvl w:val="9"/>
        <w:rPr>
          <w:rFonts w:ascii="Calibri" w:hAnsi="Calibri" w:eastAsia="宋体" w:cs="Times New Roman"/>
          <w:b/>
          <w:color w:val="auto"/>
          <w:kern w:val="0"/>
          <w:sz w:val="24"/>
          <w:szCs w:val="20"/>
          <w:highlight w:val="none"/>
        </w:rPr>
      </w:pPr>
      <w:r>
        <w:rPr>
          <w:rFonts w:hint="eastAsia" w:ascii="Calibri" w:hAnsi="Calibri" w:eastAsia="宋体" w:cs="Times New Roman"/>
          <w:b/>
          <w:color w:val="auto"/>
          <w:sz w:val="24"/>
          <w:highlight w:val="none"/>
        </w:rPr>
        <w:br w:type="page"/>
      </w:r>
      <w:bookmarkStart w:id="35" w:name="_Toc7486"/>
      <w:r>
        <w:rPr>
          <w:rFonts w:hint="eastAsia" w:ascii="Calibri" w:hAnsi="Calibri" w:eastAsia="宋体" w:cs="Times New Roman"/>
          <w:b/>
          <w:color w:val="auto"/>
          <w:kern w:val="0"/>
          <w:sz w:val="24"/>
          <w:szCs w:val="20"/>
          <w:highlight w:val="none"/>
          <w:lang w:val="en-US" w:eastAsia="zh-CN"/>
        </w:rPr>
        <w:t>五</w:t>
      </w:r>
      <w:r>
        <w:rPr>
          <w:rFonts w:hint="eastAsia" w:ascii="Calibri" w:hAnsi="Calibri" w:eastAsia="宋体" w:cs="Times New Roman"/>
          <w:b/>
          <w:color w:val="auto"/>
          <w:kern w:val="0"/>
          <w:sz w:val="24"/>
          <w:szCs w:val="20"/>
          <w:highlight w:val="none"/>
        </w:rPr>
        <w:t>、供应商具备投标资格的证明文件</w:t>
      </w:r>
      <w:bookmarkEnd w:id="35"/>
    </w:p>
    <w:p w14:paraId="6B42DEBE">
      <w:pPr>
        <w:keepNext/>
        <w:keepLines/>
        <w:spacing w:before="280" w:after="290" w:line="376" w:lineRule="auto"/>
        <w:jc w:val="center"/>
        <w:outlineLvl w:val="9"/>
        <w:rPr>
          <w:rFonts w:ascii="宋体" w:hAnsi="宋体" w:eastAsia="宋体" w:cs="Times New Roman"/>
          <w:b/>
          <w:bCs/>
          <w:color w:val="auto"/>
          <w:kern w:val="0"/>
          <w:sz w:val="24"/>
          <w:szCs w:val="24"/>
          <w:highlight w:val="none"/>
        </w:rPr>
      </w:pPr>
      <w:bookmarkStart w:id="36" w:name="_Toc6445"/>
      <w:r>
        <w:rPr>
          <w:rFonts w:hint="eastAsia" w:ascii="Calibri Light" w:hAnsi="Calibri Light" w:eastAsia="宋体" w:cs="Times New Roman"/>
          <w:b/>
          <w:bCs/>
          <w:color w:val="auto"/>
          <w:kern w:val="0"/>
          <w:sz w:val="24"/>
          <w:szCs w:val="28"/>
          <w:highlight w:val="none"/>
        </w:rPr>
        <w:t>附件</w:t>
      </w:r>
      <w:r>
        <w:rPr>
          <w:rFonts w:hint="eastAsia" w:ascii="Calibri Light" w:hAnsi="Calibri Light" w:eastAsia="宋体" w:cs="Times New Roman"/>
          <w:b/>
          <w:bCs/>
          <w:color w:val="auto"/>
          <w:kern w:val="0"/>
          <w:sz w:val="24"/>
          <w:szCs w:val="28"/>
          <w:highlight w:val="none"/>
          <w:lang w:val="en-US" w:eastAsia="zh-CN"/>
        </w:rPr>
        <w:t>5</w:t>
      </w:r>
      <w:r>
        <w:rPr>
          <w:rFonts w:hint="eastAsia" w:ascii="Calibri Light" w:hAnsi="Calibri Light" w:eastAsia="宋体" w:cs="Times New Roman"/>
          <w:b/>
          <w:bCs/>
          <w:color w:val="auto"/>
          <w:kern w:val="0"/>
          <w:sz w:val="24"/>
          <w:szCs w:val="28"/>
          <w:highlight w:val="none"/>
        </w:rPr>
        <w:t>－</w:t>
      </w:r>
      <w:r>
        <w:rPr>
          <w:rFonts w:ascii="Calibri Light" w:hAnsi="Calibri Light" w:eastAsia="宋体" w:cs="Times New Roman"/>
          <w:b/>
          <w:bCs/>
          <w:color w:val="auto"/>
          <w:kern w:val="0"/>
          <w:sz w:val="24"/>
          <w:szCs w:val="28"/>
          <w:highlight w:val="none"/>
        </w:rPr>
        <w:t>1</w:t>
      </w:r>
      <w:bookmarkEnd w:id="36"/>
    </w:p>
    <w:p w14:paraId="34265BED">
      <w:pPr>
        <w:spacing w:line="360" w:lineRule="auto"/>
        <w:ind w:firstLine="480" w:firstLineChars="200"/>
        <w:jc w:val="center"/>
        <w:rPr>
          <w:rFonts w:ascii="宋体" w:hAnsi="宋体" w:eastAsia="宋体" w:cs="MingLiU_HKSCS"/>
          <w:color w:val="auto"/>
          <w:kern w:val="0"/>
          <w:sz w:val="24"/>
          <w:szCs w:val="24"/>
          <w:highlight w:val="none"/>
        </w:rPr>
      </w:pPr>
      <w:r>
        <w:rPr>
          <w:rFonts w:hint="eastAsia" w:ascii="宋体" w:hAnsi="宋体" w:eastAsia="宋体" w:cs="Times New Roman"/>
          <w:color w:val="auto"/>
          <w:kern w:val="0"/>
          <w:sz w:val="24"/>
          <w:szCs w:val="24"/>
          <w:highlight w:val="none"/>
        </w:rPr>
        <w:t>供应商基本情况表</w:t>
      </w:r>
    </w:p>
    <w:p w14:paraId="4062B37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供应商：</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公章</w:t>
      </w:r>
      <w:r>
        <w:rPr>
          <w:rFonts w:ascii="宋体" w:hAnsi="宋体" w:eastAsia="宋体" w:cs="Times New Roman"/>
          <w:color w:val="auto"/>
          <w:kern w:val="0"/>
          <w:sz w:val="24"/>
          <w:szCs w:val="24"/>
          <w:highlight w:val="none"/>
        </w:rPr>
        <w:t>)</w:t>
      </w:r>
    </w:p>
    <w:tbl>
      <w:tblPr>
        <w:tblStyle w:val="4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5643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3BFF4B3">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供应商名称</w:t>
            </w:r>
          </w:p>
        </w:tc>
        <w:tc>
          <w:tcPr>
            <w:tcW w:w="1969" w:type="dxa"/>
            <w:vAlign w:val="center"/>
          </w:tcPr>
          <w:p w14:paraId="5107FD32">
            <w:pPr>
              <w:spacing w:line="360" w:lineRule="auto"/>
              <w:jc w:val="center"/>
              <w:rPr>
                <w:rFonts w:ascii="宋体" w:hAnsi="宋体" w:eastAsia="宋体" w:cs="Times New Roman"/>
                <w:color w:val="auto"/>
                <w:sz w:val="24"/>
                <w:szCs w:val="24"/>
                <w:highlight w:val="none"/>
              </w:rPr>
            </w:pPr>
          </w:p>
        </w:tc>
        <w:tc>
          <w:tcPr>
            <w:tcW w:w="2131" w:type="dxa"/>
            <w:vAlign w:val="center"/>
          </w:tcPr>
          <w:p w14:paraId="15EFD9E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w:t>
            </w:r>
          </w:p>
        </w:tc>
        <w:tc>
          <w:tcPr>
            <w:tcW w:w="1512" w:type="dxa"/>
            <w:vAlign w:val="center"/>
          </w:tcPr>
          <w:p w14:paraId="2A7B0BA9">
            <w:pPr>
              <w:spacing w:line="360" w:lineRule="auto"/>
              <w:jc w:val="center"/>
              <w:rPr>
                <w:rFonts w:ascii="宋体" w:hAnsi="宋体" w:eastAsia="宋体" w:cs="MingLiU_HKSCS"/>
                <w:color w:val="auto"/>
                <w:sz w:val="24"/>
                <w:szCs w:val="24"/>
                <w:highlight w:val="none"/>
              </w:rPr>
            </w:pPr>
          </w:p>
        </w:tc>
      </w:tr>
      <w:tr w14:paraId="2B7F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2CFE8A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统一社会信用代码</w:t>
            </w:r>
          </w:p>
        </w:tc>
        <w:tc>
          <w:tcPr>
            <w:tcW w:w="1969" w:type="dxa"/>
            <w:vAlign w:val="center"/>
          </w:tcPr>
          <w:p w14:paraId="43B5CA2A">
            <w:pPr>
              <w:spacing w:line="360" w:lineRule="auto"/>
              <w:jc w:val="center"/>
              <w:rPr>
                <w:rFonts w:ascii="宋体" w:hAnsi="宋体" w:eastAsia="宋体" w:cs="Times New Roman"/>
                <w:color w:val="auto"/>
                <w:sz w:val="24"/>
                <w:szCs w:val="24"/>
                <w:highlight w:val="none"/>
              </w:rPr>
            </w:pPr>
          </w:p>
        </w:tc>
        <w:tc>
          <w:tcPr>
            <w:tcW w:w="2131" w:type="dxa"/>
            <w:vAlign w:val="center"/>
          </w:tcPr>
          <w:p w14:paraId="0BCCBE78">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邮政编码</w:t>
            </w:r>
          </w:p>
        </w:tc>
        <w:tc>
          <w:tcPr>
            <w:tcW w:w="1512" w:type="dxa"/>
            <w:vAlign w:val="center"/>
          </w:tcPr>
          <w:p w14:paraId="5B305580">
            <w:pPr>
              <w:spacing w:line="360" w:lineRule="auto"/>
              <w:jc w:val="center"/>
              <w:rPr>
                <w:rFonts w:ascii="宋体" w:hAnsi="宋体" w:eastAsia="宋体" w:cs="Times New Roman"/>
                <w:color w:val="auto"/>
                <w:sz w:val="24"/>
                <w:szCs w:val="24"/>
                <w:highlight w:val="none"/>
              </w:rPr>
            </w:pPr>
          </w:p>
        </w:tc>
      </w:tr>
      <w:tr w14:paraId="440B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99B3757">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授权代表</w:t>
            </w:r>
          </w:p>
        </w:tc>
        <w:tc>
          <w:tcPr>
            <w:tcW w:w="1969" w:type="dxa"/>
            <w:vAlign w:val="center"/>
          </w:tcPr>
          <w:p w14:paraId="745DA665">
            <w:pPr>
              <w:spacing w:line="360" w:lineRule="auto"/>
              <w:jc w:val="center"/>
              <w:rPr>
                <w:rFonts w:ascii="宋体" w:hAnsi="宋体" w:eastAsia="宋体" w:cs="Times New Roman"/>
                <w:color w:val="auto"/>
                <w:sz w:val="24"/>
                <w:szCs w:val="24"/>
                <w:highlight w:val="none"/>
              </w:rPr>
            </w:pPr>
          </w:p>
        </w:tc>
        <w:tc>
          <w:tcPr>
            <w:tcW w:w="2131" w:type="dxa"/>
            <w:vAlign w:val="center"/>
          </w:tcPr>
          <w:p w14:paraId="72E5E391">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p>
        </w:tc>
        <w:tc>
          <w:tcPr>
            <w:tcW w:w="1512" w:type="dxa"/>
            <w:vAlign w:val="center"/>
          </w:tcPr>
          <w:p w14:paraId="3F4D66E8">
            <w:pPr>
              <w:spacing w:line="360" w:lineRule="auto"/>
              <w:jc w:val="center"/>
              <w:rPr>
                <w:rFonts w:ascii="宋体" w:hAnsi="宋体" w:eastAsia="宋体" w:cs="Times New Roman"/>
                <w:color w:val="auto"/>
                <w:sz w:val="24"/>
                <w:szCs w:val="24"/>
                <w:highlight w:val="none"/>
              </w:rPr>
            </w:pPr>
          </w:p>
        </w:tc>
      </w:tr>
      <w:tr w14:paraId="193B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16596AC">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电子邮箱</w:t>
            </w:r>
          </w:p>
        </w:tc>
        <w:tc>
          <w:tcPr>
            <w:tcW w:w="1969" w:type="dxa"/>
            <w:vAlign w:val="center"/>
          </w:tcPr>
          <w:p w14:paraId="468B6BF2">
            <w:pPr>
              <w:spacing w:line="360" w:lineRule="auto"/>
              <w:jc w:val="center"/>
              <w:rPr>
                <w:rFonts w:ascii="宋体" w:hAnsi="宋体" w:eastAsia="宋体" w:cs="Times New Roman"/>
                <w:color w:val="auto"/>
                <w:sz w:val="24"/>
                <w:szCs w:val="24"/>
                <w:highlight w:val="none"/>
              </w:rPr>
            </w:pPr>
          </w:p>
        </w:tc>
        <w:tc>
          <w:tcPr>
            <w:tcW w:w="2131" w:type="dxa"/>
            <w:vAlign w:val="center"/>
          </w:tcPr>
          <w:p w14:paraId="15A2CAB7">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传真</w:t>
            </w:r>
          </w:p>
        </w:tc>
        <w:tc>
          <w:tcPr>
            <w:tcW w:w="1512" w:type="dxa"/>
            <w:vAlign w:val="center"/>
          </w:tcPr>
          <w:p w14:paraId="0D959598">
            <w:pPr>
              <w:spacing w:line="360" w:lineRule="auto"/>
              <w:jc w:val="center"/>
              <w:rPr>
                <w:rFonts w:ascii="宋体" w:hAnsi="宋体" w:eastAsia="宋体" w:cs="Times New Roman"/>
                <w:color w:val="auto"/>
                <w:sz w:val="24"/>
                <w:szCs w:val="24"/>
                <w:highlight w:val="none"/>
              </w:rPr>
            </w:pPr>
          </w:p>
        </w:tc>
      </w:tr>
      <w:tr w14:paraId="3342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FD7B11B">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上年营业收入</w:t>
            </w:r>
          </w:p>
        </w:tc>
        <w:tc>
          <w:tcPr>
            <w:tcW w:w="1969" w:type="dxa"/>
            <w:vAlign w:val="center"/>
          </w:tcPr>
          <w:p w14:paraId="3889A12A">
            <w:pPr>
              <w:spacing w:line="360" w:lineRule="auto"/>
              <w:jc w:val="center"/>
              <w:rPr>
                <w:rFonts w:ascii="宋体" w:hAnsi="宋体" w:eastAsia="宋体" w:cs="Times New Roman"/>
                <w:color w:val="auto"/>
                <w:sz w:val="24"/>
                <w:szCs w:val="24"/>
                <w:highlight w:val="none"/>
              </w:rPr>
            </w:pPr>
          </w:p>
        </w:tc>
        <w:tc>
          <w:tcPr>
            <w:tcW w:w="2131" w:type="dxa"/>
            <w:vAlign w:val="center"/>
          </w:tcPr>
          <w:p w14:paraId="611744A6">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员工总人数</w:t>
            </w:r>
          </w:p>
        </w:tc>
        <w:tc>
          <w:tcPr>
            <w:tcW w:w="1512" w:type="dxa"/>
            <w:vAlign w:val="center"/>
          </w:tcPr>
          <w:p w14:paraId="71407268">
            <w:pPr>
              <w:spacing w:line="360" w:lineRule="auto"/>
              <w:jc w:val="center"/>
              <w:rPr>
                <w:rFonts w:ascii="宋体" w:hAnsi="宋体" w:eastAsia="宋体" w:cs="MingLiU_HKSCS"/>
                <w:color w:val="auto"/>
                <w:sz w:val="24"/>
                <w:szCs w:val="24"/>
                <w:highlight w:val="none"/>
              </w:rPr>
            </w:pPr>
          </w:p>
        </w:tc>
      </w:tr>
      <w:tr w14:paraId="3677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9CAC16F">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基本账户开户行及账号</w:t>
            </w:r>
          </w:p>
        </w:tc>
        <w:tc>
          <w:tcPr>
            <w:tcW w:w="1969" w:type="dxa"/>
            <w:vAlign w:val="center"/>
          </w:tcPr>
          <w:p w14:paraId="4E231638">
            <w:pPr>
              <w:spacing w:line="360" w:lineRule="auto"/>
              <w:jc w:val="center"/>
              <w:rPr>
                <w:rFonts w:ascii="宋体" w:hAnsi="宋体" w:eastAsia="宋体" w:cs="Times New Roman"/>
                <w:color w:val="auto"/>
                <w:sz w:val="24"/>
                <w:szCs w:val="24"/>
                <w:highlight w:val="none"/>
              </w:rPr>
            </w:pPr>
          </w:p>
        </w:tc>
        <w:tc>
          <w:tcPr>
            <w:tcW w:w="2131" w:type="dxa"/>
            <w:vAlign w:val="center"/>
          </w:tcPr>
          <w:p w14:paraId="666F4F65">
            <w:pPr>
              <w:spacing w:line="360" w:lineRule="auto"/>
              <w:jc w:val="center"/>
              <w:rPr>
                <w:rFonts w:ascii="宋体" w:hAnsi="宋体" w:eastAsia="宋体" w:cs="Times New Roman"/>
                <w:color w:val="auto"/>
                <w:sz w:val="24"/>
                <w:szCs w:val="24"/>
                <w:highlight w:val="none"/>
              </w:rPr>
            </w:pPr>
          </w:p>
        </w:tc>
        <w:tc>
          <w:tcPr>
            <w:tcW w:w="1512" w:type="dxa"/>
            <w:vAlign w:val="center"/>
          </w:tcPr>
          <w:p w14:paraId="5818A94B">
            <w:pPr>
              <w:spacing w:line="360" w:lineRule="auto"/>
              <w:jc w:val="center"/>
              <w:rPr>
                <w:rFonts w:ascii="宋体" w:hAnsi="宋体" w:eastAsia="宋体" w:cs="Times New Roman"/>
                <w:color w:val="auto"/>
                <w:sz w:val="24"/>
                <w:szCs w:val="24"/>
                <w:highlight w:val="none"/>
              </w:rPr>
            </w:pPr>
          </w:p>
        </w:tc>
      </w:tr>
      <w:tr w14:paraId="337B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0D88431">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税务登记机关</w:t>
            </w:r>
          </w:p>
        </w:tc>
        <w:tc>
          <w:tcPr>
            <w:tcW w:w="1969" w:type="dxa"/>
            <w:vAlign w:val="center"/>
          </w:tcPr>
          <w:p w14:paraId="56D66F5C">
            <w:pPr>
              <w:spacing w:line="360" w:lineRule="auto"/>
              <w:jc w:val="center"/>
              <w:rPr>
                <w:rFonts w:ascii="宋体" w:hAnsi="宋体" w:eastAsia="宋体" w:cs="MingLiU_HKSCS"/>
                <w:color w:val="auto"/>
                <w:sz w:val="24"/>
                <w:szCs w:val="24"/>
                <w:highlight w:val="none"/>
              </w:rPr>
            </w:pPr>
          </w:p>
        </w:tc>
        <w:tc>
          <w:tcPr>
            <w:tcW w:w="2131" w:type="dxa"/>
            <w:vAlign w:val="center"/>
          </w:tcPr>
          <w:p w14:paraId="47EC3C54">
            <w:pPr>
              <w:spacing w:line="360" w:lineRule="auto"/>
              <w:jc w:val="center"/>
              <w:rPr>
                <w:rFonts w:ascii="宋体" w:hAnsi="宋体" w:eastAsia="宋体" w:cs="MingLiU_HKSCS"/>
                <w:color w:val="auto"/>
                <w:sz w:val="24"/>
                <w:szCs w:val="24"/>
                <w:highlight w:val="none"/>
              </w:rPr>
            </w:pPr>
          </w:p>
        </w:tc>
        <w:tc>
          <w:tcPr>
            <w:tcW w:w="1512" w:type="dxa"/>
            <w:vAlign w:val="center"/>
          </w:tcPr>
          <w:p w14:paraId="142B5050">
            <w:pPr>
              <w:spacing w:line="360" w:lineRule="auto"/>
              <w:jc w:val="center"/>
              <w:rPr>
                <w:rFonts w:ascii="宋体" w:hAnsi="宋体" w:eastAsia="宋体" w:cs="MingLiU_HKSCS"/>
                <w:color w:val="auto"/>
                <w:sz w:val="24"/>
                <w:szCs w:val="24"/>
                <w:highlight w:val="none"/>
              </w:rPr>
            </w:pPr>
          </w:p>
        </w:tc>
      </w:tr>
      <w:tr w14:paraId="360A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FC267ED">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资质名称</w:t>
            </w:r>
          </w:p>
        </w:tc>
        <w:tc>
          <w:tcPr>
            <w:tcW w:w="1969" w:type="dxa"/>
            <w:vAlign w:val="center"/>
          </w:tcPr>
          <w:p w14:paraId="3E01C153">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等级</w:t>
            </w:r>
          </w:p>
        </w:tc>
        <w:tc>
          <w:tcPr>
            <w:tcW w:w="2131" w:type="dxa"/>
            <w:vAlign w:val="center"/>
          </w:tcPr>
          <w:p w14:paraId="01AAE91C">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发证机关</w:t>
            </w:r>
          </w:p>
        </w:tc>
        <w:tc>
          <w:tcPr>
            <w:tcW w:w="1512" w:type="dxa"/>
            <w:vAlign w:val="center"/>
          </w:tcPr>
          <w:p w14:paraId="7AFB34B8">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有效期</w:t>
            </w:r>
          </w:p>
        </w:tc>
      </w:tr>
      <w:tr w14:paraId="51F1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571DFBE">
            <w:pPr>
              <w:spacing w:line="360" w:lineRule="auto"/>
              <w:jc w:val="center"/>
              <w:rPr>
                <w:rFonts w:ascii="宋体" w:hAnsi="宋体" w:eastAsia="宋体" w:cs="Times New Roman"/>
                <w:color w:val="auto"/>
                <w:sz w:val="24"/>
                <w:szCs w:val="24"/>
                <w:highlight w:val="none"/>
              </w:rPr>
            </w:pPr>
          </w:p>
        </w:tc>
        <w:tc>
          <w:tcPr>
            <w:tcW w:w="1969" w:type="dxa"/>
            <w:vAlign w:val="center"/>
          </w:tcPr>
          <w:p w14:paraId="48C5AD5D">
            <w:pPr>
              <w:spacing w:line="360" w:lineRule="auto"/>
              <w:jc w:val="center"/>
              <w:rPr>
                <w:rFonts w:ascii="宋体" w:hAnsi="宋体" w:eastAsia="宋体" w:cs="Times New Roman"/>
                <w:color w:val="auto"/>
                <w:sz w:val="24"/>
                <w:szCs w:val="24"/>
                <w:highlight w:val="none"/>
              </w:rPr>
            </w:pPr>
          </w:p>
        </w:tc>
        <w:tc>
          <w:tcPr>
            <w:tcW w:w="2131" w:type="dxa"/>
            <w:vAlign w:val="center"/>
          </w:tcPr>
          <w:p w14:paraId="7D1D2A4A">
            <w:pPr>
              <w:spacing w:line="360" w:lineRule="auto"/>
              <w:jc w:val="center"/>
              <w:rPr>
                <w:rFonts w:ascii="宋体" w:hAnsi="宋体" w:eastAsia="宋体" w:cs="Times New Roman"/>
                <w:color w:val="auto"/>
                <w:sz w:val="24"/>
                <w:szCs w:val="24"/>
                <w:highlight w:val="none"/>
              </w:rPr>
            </w:pPr>
          </w:p>
        </w:tc>
        <w:tc>
          <w:tcPr>
            <w:tcW w:w="1512" w:type="dxa"/>
            <w:vAlign w:val="center"/>
          </w:tcPr>
          <w:p w14:paraId="0DFC4C71">
            <w:pPr>
              <w:spacing w:line="360" w:lineRule="auto"/>
              <w:jc w:val="center"/>
              <w:rPr>
                <w:rFonts w:ascii="宋体" w:hAnsi="宋体" w:eastAsia="宋体" w:cs="Times New Roman"/>
                <w:color w:val="auto"/>
                <w:sz w:val="24"/>
                <w:szCs w:val="24"/>
                <w:highlight w:val="none"/>
              </w:rPr>
            </w:pPr>
          </w:p>
        </w:tc>
      </w:tr>
      <w:tr w14:paraId="10C0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20FCD4EA">
            <w:pPr>
              <w:spacing w:line="360" w:lineRule="auto"/>
              <w:jc w:val="center"/>
              <w:rPr>
                <w:rFonts w:ascii="宋体" w:hAnsi="宋体" w:eastAsia="宋体" w:cs="Times New Roman"/>
                <w:color w:val="auto"/>
                <w:sz w:val="24"/>
                <w:szCs w:val="24"/>
                <w:highlight w:val="none"/>
              </w:rPr>
            </w:pPr>
          </w:p>
        </w:tc>
        <w:tc>
          <w:tcPr>
            <w:tcW w:w="1969" w:type="dxa"/>
            <w:vAlign w:val="center"/>
          </w:tcPr>
          <w:p w14:paraId="43A1606E">
            <w:pPr>
              <w:spacing w:line="360" w:lineRule="auto"/>
              <w:jc w:val="center"/>
              <w:rPr>
                <w:rFonts w:ascii="宋体" w:hAnsi="宋体" w:eastAsia="宋体" w:cs="Times New Roman"/>
                <w:color w:val="auto"/>
                <w:sz w:val="24"/>
                <w:szCs w:val="24"/>
                <w:highlight w:val="none"/>
              </w:rPr>
            </w:pPr>
          </w:p>
        </w:tc>
        <w:tc>
          <w:tcPr>
            <w:tcW w:w="2131" w:type="dxa"/>
            <w:vAlign w:val="center"/>
          </w:tcPr>
          <w:p w14:paraId="2629635F">
            <w:pPr>
              <w:spacing w:line="360" w:lineRule="auto"/>
              <w:jc w:val="center"/>
              <w:rPr>
                <w:rFonts w:ascii="宋体" w:hAnsi="宋体" w:eastAsia="宋体" w:cs="Times New Roman"/>
                <w:color w:val="auto"/>
                <w:sz w:val="24"/>
                <w:szCs w:val="24"/>
                <w:highlight w:val="none"/>
              </w:rPr>
            </w:pPr>
          </w:p>
        </w:tc>
        <w:tc>
          <w:tcPr>
            <w:tcW w:w="1512" w:type="dxa"/>
            <w:vAlign w:val="center"/>
          </w:tcPr>
          <w:p w14:paraId="7325EA31">
            <w:pPr>
              <w:spacing w:line="360" w:lineRule="auto"/>
              <w:jc w:val="center"/>
              <w:rPr>
                <w:rFonts w:ascii="宋体" w:hAnsi="宋体" w:eastAsia="宋体" w:cs="MingLiU_HKSCS"/>
                <w:color w:val="auto"/>
                <w:sz w:val="24"/>
                <w:szCs w:val="24"/>
                <w:highlight w:val="none"/>
              </w:rPr>
            </w:pPr>
          </w:p>
        </w:tc>
      </w:tr>
      <w:tr w14:paraId="6585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253188F">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tc>
        <w:tc>
          <w:tcPr>
            <w:tcW w:w="1969" w:type="dxa"/>
            <w:vAlign w:val="center"/>
          </w:tcPr>
          <w:p w14:paraId="06902E42">
            <w:pPr>
              <w:spacing w:line="360" w:lineRule="auto"/>
              <w:jc w:val="center"/>
              <w:rPr>
                <w:rFonts w:ascii="宋体" w:hAnsi="宋体" w:eastAsia="宋体" w:cs="Times New Roman"/>
                <w:color w:val="auto"/>
                <w:sz w:val="24"/>
                <w:szCs w:val="24"/>
                <w:highlight w:val="none"/>
              </w:rPr>
            </w:pPr>
          </w:p>
        </w:tc>
        <w:tc>
          <w:tcPr>
            <w:tcW w:w="2131" w:type="dxa"/>
            <w:vAlign w:val="center"/>
          </w:tcPr>
          <w:p w14:paraId="5E22CB93">
            <w:pPr>
              <w:spacing w:line="360" w:lineRule="auto"/>
              <w:jc w:val="center"/>
              <w:rPr>
                <w:rFonts w:ascii="宋体" w:hAnsi="宋体" w:eastAsia="宋体" w:cs="Times New Roman"/>
                <w:color w:val="auto"/>
                <w:sz w:val="24"/>
                <w:szCs w:val="24"/>
                <w:highlight w:val="none"/>
              </w:rPr>
            </w:pPr>
          </w:p>
        </w:tc>
        <w:tc>
          <w:tcPr>
            <w:tcW w:w="1512" w:type="dxa"/>
            <w:vAlign w:val="center"/>
          </w:tcPr>
          <w:p w14:paraId="405423BA">
            <w:pPr>
              <w:spacing w:line="360" w:lineRule="auto"/>
              <w:jc w:val="center"/>
              <w:rPr>
                <w:rFonts w:ascii="宋体" w:hAnsi="宋体" w:eastAsia="宋体" w:cs="Times New Roman"/>
                <w:color w:val="auto"/>
                <w:sz w:val="24"/>
                <w:szCs w:val="24"/>
                <w:highlight w:val="none"/>
              </w:rPr>
            </w:pPr>
          </w:p>
        </w:tc>
      </w:tr>
    </w:tbl>
    <w:p w14:paraId="6A5EC24C">
      <w:pPr>
        <w:keepNext/>
        <w:keepLines/>
        <w:spacing w:before="280" w:after="290" w:line="376" w:lineRule="auto"/>
        <w:jc w:val="center"/>
        <w:outlineLvl w:val="9"/>
        <w:rPr>
          <w:rFonts w:ascii="Calibri Light" w:hAnsi="Calibri Light" w:eastAsia="宋体" w:cs="Times New Roman"/>
          <w:b/>
          <w:bCs/>
          <w:color w:val="auto"/>
          <w:kern w:val="0"/>
          <w:sz w:val="24"/>
          <w:szCs w:val="28"/>
          <w:highlight w:val="none"/>
        </w:rPr>
      </w:pPr>
      <w:bookmarkStart w:id="37" w:name="_Toc19644"/>
      <w:r>
        <w:rPr>
          <w:rFonts w:hint="eastAsia" w:ascii="Calibri Light" w:hAnsi="Calibri Light" w:eastAsia="宋体" w:cs="Times New Roman"/>
          <w:b/>
          <w:bCs/>
          <w:color w:val="auto"/>
          <w:kern w:val="0"/>
          <w:sz w:val="24"/>
          <w:szCs w:val="28"/>
          <w:highlight w:val="none"/>
        </w:rPr>
        <w:t>★附件</w:t>
      </w:r>
      <w:r>
        <w:rPr>
          <w:rFonts w:hint="eastAsia" w:ascii="Calibri Light" w:hAnsi="Calibri Light" w:eastAsia="宋体" w:cs="Times New Roman"/>
          <w:b/>
          <w:bCs/>
          <w:color w:val="auto"/>
          <w:kern w:val="0"/>
          <w:sz w:val="24"/>
          <w:szCs w:val="28"/>
          <w:highlight w:val="none"/>
          <w:lang w:val="en-US" w:eastAsia="zh-CN"/>
        </w:rPr>
        <w:t>5</w:t>
      </w:r>
      <w:r>
        <w:rPr>
          <w:rFonts w:hint="eastAsia" w:ascii="Calibri Light" w:hAnsi="Calibri Light" w:eastAsia="宋体" w:cs="Times New Roman"/>
          <w:b/>
          <w:bCs/>
          <w:color w:val="auto"/>
          <w:kern w:val="0"/>
          <w:sz w:val="24"/>
          <w:szCs w:val="28"/>
          <w:highlight w:val="none"/>
        </w:rPr>
        <w:t>－</w:t>
      </w:r>
      <w:r>
        <w:rPr>
          <w:rFonts w:ascii="Calibri Light" w:hAnsi="Calibri Light" w:eastAsia="宋体" w:cs="Times New Roman"/>
          <w:b/>
          <w:bCs/>
          <w:color w:val="auto"/>
          <w:kern w:val="0"/>
          <w:sz w:val="24"/>
          <w:szCs w:val="28"/>
          <w:highlight w:val="none"/>
        </w:rPr>
        <w:t>2</w:t>
      </w:r>
      <w:r>
        <w:rPr>
          <w:rFonts w:hint="eastAsia" w:ascii="Calibri Light" w:hAnsi="Calibri Light" w:eastAsia="宋体" w:cs="Times New Roman"/>
          <w:b/>
          <w:bCs/>
          <w:color w:val="auto"/>
          <w:kern w:val="0"/>
          <w:sz w:val="24"/>
          <w:szCs w:val="28"/>
          <w:highlight w:val="none"/>
        </w:rPr>
        <w:t>－</w:t>
      </w:r>
      <w:r>
        <w:rPr>
          <w:rFonts w:ascii="Calibri Light" w:hAnsi="Calibri Light" w:eastAsia="宋体" w:cs="Times New Roman"/>
          <w:b/>
          <w:bCs/>
          <w:color w:val="auto"/>
          <w:kern w:val="0"/>
          <w:sz w:val="24"/>
          <w:szCs w:val="28"/>
          <w:highlight w:val="none"/>
        </w:rPr>
        <w:t>1</w:t>
      </w:r>
      <w:r>
        <w:rPr>
          <w:rFonts w:hint="eastAsia" w:ascii="Calibri Light" w:hAnsi="Calibri Light" w:eastAsia="宋体" w:cs="Times New Roman"/>
          <w:b/>
          <w:bCs/>
          <w:color w:val="auto"/>
          <w:kern w:val="0"/>
          <w:sz w:val="24"/>
          <w:szCs w:val="28"/>
          <w:highlight w:val="none"/>
        </w:rPr>
        <w:t>　具有独立承担民事责任的能力的证明材料</w:t>
      </w:r>
      <w:bookmarkEnd w:id="37"/>
    </w:p>
    <w:p w14:paraId="6E45A02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备注：须提供法人或其他组织或自然人的营业执照副本或事业法人登记证或执业许可证或身份证等相关证明复印件（除身份证外其余证件须加盖公章）</w:t>
      </w:r>
    </w:p>
    <w:p w14:paraId="03268832">
      <w:pPr>
        <w:tabs>
          <w:tab w:val="left" w:pos="3075"/>
        </w:tabs>
        <w:adjustRightInd w:val="0"/>
        <w:snapToGrid w:val="0"/>
        <w:spacing w:line="420" w:lineRule="exact"/>
        <w:ind w:firstLine="440" w:firstLineChars="200"/>
        <w:rPr>
          <w:rFonts w:ascii="仿宋_GB2312" w:hAnsi="华文中宋" w:eastAsia="仿宋_GB2312" w:cs="Times New Roman"/>
          <w:bCs/>
          <w:color w:val="auto"/>
          <w:spacing w:val="-10"/>
          <w:sz w:val="24"/>
          <w:szCs w:val="24"/>
          <w:highlight w:val="none"/>
        </w:rPr>
      </w:pPr>
    </w:p>
    <w:p w14:paraId="15D71DDC">
      <w:pPr>
        <w:keepNext/>
        <w:keepLines/>
        <w:spacing w:before="280" w:after="290" w:line="376" w:lineRule="auto"/>
        <w:jc w:val="center"/>
        <w:outlineLvl w:val="9"/>
        <w:rPr>
          <w:rFonts w:ascii="Calibri Light" w:hAnsi="Calibri Light" w:eastAsia="宋体" w:cs="Times New Roman"/>
          <w:b/>
          <w:bCs/>
          <w:color w:val="auto"/>
          <w:kern w:val="0"/>
          <w:sz w:val="24"/>
          <w:szCs w:val="28"/>
          <w:highlight w:val="none"/>
        </w:rPr>
      </w:pPr>
      <w:bookmarkStart w:id="38" w:name="_Toc13932"/>
      <w:r>
        <w:rPr>
          <w:rFonts w:hint="eastAsia" w:ascii="Calibri Light" w:hAnsi="Calibri Light" w:eastAsia="宋体" w:cs="Times New Roman"/>
          <w:b/>
          <w:bCs/>
          <w:color w:val="auto"/>
          <w:kern w:val="0"/>
          <w:sz w:val="24"/>
          <w:szCs w:val="28"/>
          <w:highlight w:val="none"/>
        </w:rPr>
        <w:t>★附件</w:t>
      </w:r>
      <w:r>
        <w:rPr>
          <w:rFonts w:hint="eastAsia" w:ascii="Calibri Light" w:hAnsi="Calibri Light" w:eastAsia="宋体" w:cs="Times New Roman"/>
          <w:b/>
          <w:bCs/>
          <w:color w:val="auto"/>
          <w:kern w:val="0"/>
          <w:sz w:val="24"/>
          <w:szCs w:val="28"/>
          <w:highlight w:val="none"/>
          <w:lang w:val="en-US" w:eastAsia="zh-CN"/>
        </w:rPr>
        <w:t>5</w:t>
      </w:r>
      <w:r>
        <w:rPr>
          <w:rFonts w:hint="eastAsia" w:ascii="Calibri Light" w:hAnsi="Calibri Light" w:eastAsia="宋体" w:cs="Times New Roman"/>
          <w:b/>
          <w:bCs/>
          <w:color w:val="auto"/>
          <w:kern w:val="0"/>
          <w:sz w:val="24"/>
          <w:szCs w:val="28"/>
          <w:highlight w:val="none"/>
        </w:rPr>
        <w:t>－</w:t>
      </w:r>
      <w:r>
        <w:rPr>
          <w:rFonts w:ascii="Calibri Light" w:hAnsi="Calibri Light" w:eastAsia="宋体" w:cs="Times New Roman"/>
          <w:b/>
          <w:bCs/>
          <w:color w:val="auto"/>
          <w:kern w:val="0"/>
          <w:sz w:val="24"/>
          <w:szCs w:val="28"/>
          <w:highlight w:val="none"/>
        </w:rPr>
        <w:t>2</w:t>
      </w:r>
      <w:r>
        <w:rPr>
          <w:rFonts w:hint="eastAsia" w:ascii="Calibri Light" w:hAnsi="Calibri Light" w:eastAsia="宋体" w:cs="Times New Roman"/>
          <w:b/>
          <w:bCs/>
          <w:color w:val="auto"/>
          <w:kern w:val="0"/>
          <w:sz w:val="24"/>
          <w:szCs w:val="28"/>
          <w:highlight w:val="none"/>
        </w:rPr>
        <w:t>－2　具有良好的商业信誉和健全的财务会计制度的证明材料</w:t>
      </w:r>
      <w:bookmarkEnd w:id="38"/>
    </w:p>
    <w:p w14:paraId="6045F8BE">
      <w:pPr>
        <w:adjustRightIn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108875E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说明：</w:t>
      </w:r>
    </w:p>
    <w:p w14:paraId="136DA72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1、审计报告复印件至少应包括资产负债表、利润表、现金流量表及其附注、加盖会计师事务所公章页。</w:t>
      </w:r>
    </w:p>
    <w:p w14:paraId="4F463ACA">
      <w:pPr>
        <w:tabs>
          <w:tab w:val="left" w:pos="780"/>
          <w:tab w:val="left" w:pos="1680"/>
        </w:tabs>
        <w:spacing w:line="360" w:lineRule="auto"/>
        <w:ind w:firstLine="480" w:firstLineChars="200"/>
        <w:rPr>
          <w:rFonts w:ascii="宋体" w:hAnsi="宋体" w:eastAsia="宋体" w:cs="宋体"/>
          <w:color w:val="auto"/>
          <w:sz w:val="24"/>
          <w:highlight w:val="none"/>
          <w:shd w:val="clear" w:color="auto" w:fill="FFFFFF"/>
        </w:rPr>
      </w:pPr>
      <w:r>
        <w:rPr>
          <w:rFonts w:hint="eastAsia" w:ascii="宋体" w:hAnsi="宋体" w:eastAsia="宋体" w:cs="Times New Roman"/>
          <w:color w:val="auto"/>
          <w:sz w:val="24"/>
          <w:szCs w:val="24"/>
          <w:highlight w:val="none"/>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auto"/>
          <w:sz w:val="24"/>
          <w:highlight w:val="none"/>
          <w:shd w:val="clear" w:color="auto" w:fill="FFFFFF"/>
        </w:rPr>
        <w:t>章），且无收受人和项目的限制，但开具银行有限制规定的除外。</w:t>
      </w:r>
    </w:p>
    <w:p w14:paraId="5D8BF602">
      <w:pPr>
        <w:tabs>
          <w:tab w:val="left" w:pos="780"/>
          <w:tab w:val="left" w:pos="1680"/>
        </w:tabs>
        <w:spacing w:line="360" w:lineRule="auto"/>
        <w:ind w:firstLine="480" w:firstLineChars="20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3、银行资信证明可以是复印件并加盖供应商公章，招标小组保留审核原件的权利。</w:t>
      </w:r>
      <w:r>
        <w:rPr>
          <w:rFonts w:hint="eastAsia" w:ascii="宋体" w:hAnsi="宋体" w:eastAsia="宋体" w:cs="宋体"/>
          <w:b/>
          <w:color w:val="auto"/>
          <w:sz w:val="24"/>
          <w:highlight w:val="none"/>
          <w:shd w:val="clear" w:color="auto" w:fill="FFFFFF"/>
        </w:rPr>
        <w:t>但开具银行明确规定复印件无效的，须提交原件。</w:t>
      </w:r>
    </w:p>
    <w:p w14:paraId="60B29240">
      <w:pPr>
        <w:spacing w:line="360" w:lineRule="auto"/>
        <w:ind w:firstLine="480" w:firstLineChars="20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4、银行资信证明应能说明该供应商与银行之间业务往来正常，无不良记录，企业信誉良好等。银行出具的存款证明不能作为银行资信证明。</w:t>
      </w:r>
    </w:p>
    <w:p w14:paraId="79012AB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highlight w:val="none"/>
          <w:shd w:val="clear" w:color="auto" w:fill="FFFFFF"/>
        </w:rPr>
        <w:t>5、</w:t>
      </w:r>
      <w:r>
        <w:rPr>
          <w:rFonts w:hint="eastAsia" w:ascii="宋体" w:hAnsi="宋体" w:eastAsia="宋体" w:cs="宋体"/>
          <w:color w:val="auto"/>
          <w:sz w:val="24"/>
          <w:szCs w:val="24"/>
          <w:highlight w:val="none"/>
        </w:rPr>
        <w:t>当月新成立公司不需要提供。</w:t>
      </w:r>
    </w:p>
    <w:p w14:paraId="3154C060">
      <w:pPr>
        <w:keepNext/>
        <w:keepLines/>
        <w:spacing w:before="280" w:after="290" w:line="376" w:lineRule="auto"/>
        <w:jc w:val="center"/>
        <w:outlineLvl w:val="9"/>
        <w:rPr>
          <w:rFonts w:ascii="Calibri Light" w:hAnsi="Calibri Light" w:eastAsia="宋体" w:cs="Times New Roman"/>
          <w:b/>
          <w:bCs/>
          <w:color w:val="auto"/>
          <w:kern w:val="0"/>
          <w:sz w:val="24"/>
          <w:szCs w:val="28"/>
          <w:highlight w:val="none"/>
        </w:rPr>
      </w:pPr>
      <w:bookmarkStart w:id="39" w:name="_Toc15606"/>
      <w:r>
        <w:rPr>
          <w:rFonts w:hint="eastAsia" w:ascii="Calibri Light" w:hAnsi="Calibri Light" w:eastAsia="宋体" w:cs="Times New Roman"/>
          <w:b/>
          <w:bCs/>
          <w:color w:val="auto"/>
          <w:kern w:val="0"/>
          <w:sz w:val="24"/>
          <w:szCs w:val="28"/>
          <w:highlight w:val="none"/>
        </w:rPr>
        <w:t>★附件</w:t>
      </w:r>
      <w:r>
        <w:rPr>
          <w:rFonts w:hint="eastAsia" w:ascii="Calibri Light" w:hAnsi="Calibri Light" w:eastAsia="宋体" w:cs="Times New Roman"/>
          <w:b/>
          <w:bCs/>
          <w:color w:val="auto"/>
          <w:kern w:val="0"/>
          <w:sz w:val="24"/>
          <w:szCs w:val="28"/>
          <w:highlight w:val="none"/>
          <w:lang w:val="en-US" w:eastAsia="zh-CN"/>
        </w:rPr>
        <w:t>5</w:t>
      </w:r>
      <w:r>
        <w:rPr>
          <w:rFonts w:hint="eastAsia" w:ascii="Calibri Light" w:hAnsi="Calibri Light" w:eastAsia="宋体" w:cs="Times New Roman"/>
          <w:b/>
          <w:bCs/>
          <w:color w:val="auto"/>
          <w:kern w:val="0"/>
          <w:sz w:val="24"/>
          <w:szCs w:val="28"/>
          <w:highlight w:val="none"/>
        </w:rPr>
        <w:t>－</w:t>
      </w:r>
      <w:r>
        <w:rPr>
          <w:rFonts w:ascii="Calibri Light" w:hAnsi="Calibri Light" w:eastAsia="宋体" w:cs="Times New Roman"/>
          <w:b/>
          <w:bCs/>
          <w:color w:val="auto"/>
          <w:kern w:val="0"/>
          <w:sz w:val="24"/>
          <w:szCs w:val="28"/>
          <w:highlight w:val="none"/>
        </w:rPr>
        <w:t>2</w:t>
      </w:r>
      <w:r>
        <w:rPr>
          <w:rFonts w:hint="eastAsia" w:ascii="Calibri Light" w:hAnsi="Calibri Light" w:eastAsia="宋体" w:cs="Times New Roman"/>
          <w:b/>
          <w:bCs/>
          <w:color w:val="auto"/>
          <w:kern w:val="0"/>
          <w:sz w:val="24"/>
          <w:szCs w:val="28"/>
          <w:highlight w:val="none"/>
        </w:rPr>
        <w:t>－3　具备履行合同所必需的设备和专业技术能力的证明材料</w:t>
      </w:r>
      <w:bookmarkEnd w:id="39"/>
    </w:p>
    <w:p w14:paraId="0D1DB657">
      <w:pPr>
        <w:spacing w:line="360" w:lineRule="auto"/>
        <w:ind w:firstLine="480" w:firstLineChars="200"/>
        <w:rPr>
          <w:rFonts w:ascii="宋体" w:hAnsi="宋体" w:eastAsia="宋体" w:cs="宋体"/>
          <w:b/>
          <w:bCs/>
          <w:color w:val="auto"/>
          <w:kern w:val="0"/>
          <w:sz w:val="24"/>
          <w:szCs w:val="24"/>
          <w:highlight w:val="none"/>
        </w:rPr>
      </w:pPr>
      <w:r>
        <w:rPr>
          <w:rFonts w:hint="eastAsia" w:ascii="宋体" w:hAnsi="宋体" w:eastAsia="宋体" w:cs="宋体"/>
          <w:color w:val="auto"/>
          <w:sz w:val="24"/>
          <w:highlight w:val="none"/>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06290B88">
      <w:pPr>
        <w:rPr>
          <w:rFonts w:ascii="Calibri" w:hAnsi="Calibri" w:eastAsia="宋体" w:cs="Times New Roman"/>
          <w:color w:val="auto"/>
          <w:highlight w:val="none"/>
        </w:rPr>
      </w:pPr>
    </w:p>
    <w:p w14:paraId="7D3141D1">
      <w:pPr>
        <w:keepNext/>
        <w:keepLines/>
        <w:spacing w:before="280" w:after="290" w:line="376" w:lineRule="auto"/>
        <w:jc w:val="center"/>
        <w:outlineLvl w:val="9"/>
        <w:rPr>
          <w:rFonts w:ascii="Calibri Light" w:hAnsi="Calibri Light" w:eastAsia="宋体" w:cs="Times New Roman"/>
          <w:b/>
          <w:bCs/>
          <w:color w:val="auto"/>
          <w:kern w:val="0"/>
          <w:sz w:val="24"/>
          <w:szCs w:val="28"/>
          <w:highlight w:val="none"/>
        </w:rPr>
      </w:pPr>
      <w:bookmarkStart w:id="40" w:name="_Toc11384"/>
      <w:r>
        <w:rPr>
          <w:rFonts w:hint="eastAsia" w:ascii="Calibri Light" w:hAnsi="Calibri Light" w:eastAsia="宋体" w:cs="Times New Roman"/>
          <w:b/>
          <w:bCs/>
          <w:color w:val="auto"/>
          <w:kern w:val="0"/>
          <w:sz w:val="24"/>
          <w:szCs w:val="28"/>
          <w:highlight w:val="none"/>
        </w:rPr>
        <w:t>★附件</w:t>
      </w:r>
      <w:r>
        <w:rPr>
          <w:rFonts w:hint="eastAsia" w:ascii="Calibri Light" w:hAnsi="Calibri Light" w:eastAsia="宋体" w:cs="Times New Roman"/>
          <w:b/>
          <w:bCs/>
          <w:color w:val="auto"/>
          <w:kern w:val="0"/>
          <w:sz w:val="24"/>
          <w:szCs w:val="28"/>
          <w:highlight w:val="none"/>
          <w:lang w:val="en-US" w:eastAsia="zh-CN"/>
        </w:rPr>
        <w:t>5</w:t>
      </w:r>
      <w:r>
        <w:rPr>
          <w:rFonts w:hint="eastAsia" w:ascii="Calibri Light" w:hAnsi="Calibri Light" w:eastAsia="宋体" w:cs="Times New Roman"/>
          <w:b/>
          <w:bCs/>
          <w:color w:val="auto"/>
          <w:kern w:val="0"/>
          <w:sz w:val="24"/>
          <w:szCs w:val="28"/>
          <w:highlight w:val="none"/>
        </w:rPr>
        <w:t>－</w:t>
      </w:r>
      <w:r>
        <w:rPr>
          <w:rFonts w:ascii="Calibri Light" w:hAnsi="Calibri Light" w:eastAsia="宋体" w:cs="Times New Roman"/>
          <w:b/>
          <w:bCs/>
          <w:color w:val="auto"/>
          <w:kern w:val="0"/>
          <w:sz w:val="24"/>
          <w:szCs w:val="28"/>
          <w:highlight w:val="none"/>
        </w:rPr>
        <w:t>2</w:t>
      </w:r>
      <w:r>
        <w:rPr>
          <w:rFonts w:hint="eastAsia" w:ascii="Calibri Light" w:hAnsi="Calibri Light" w:eastAsia="宋体" w:cs="Times New Roman"/>
          <w:b/>
          <w:bCs/>
          <w:color w:val="auto"/>
          <w:kern w:val="0"/>
          <w:sz w:val="24"/>
          <w:szCs w:val="28"/>
          <w:highlight w:val="none"/>
        </w:rPr>
        <w:t>－4有依法缴纳税收和社会保障资金的良好记录的证明材料</w:t>
      </w:r>
      <w:bookmarkEnd w:id="40"/>
    </w:p>
    <w:p w14:paraId="56CDFB9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1、有依法缴纳社会保障资金的良好记录，须提供参加本次政府采购活动近</w:t>
      </w:r>
      <w:r>
        <w:rPr>
          <w:rFonts w:hint="eastAsia" w:ascii="宋体" w:hAnsi="宋体" w:cs="宋体"/>
          <w:color w:val="auto"/>
          <w:sz w:val="24"/>
          <w:szCs w:val="24"/>
          <w:highlight w:val="none"/>
          <w:lang w:val="en-US" w:eastAsia="zh-CN"/>
        </w:rPr>
        <w:t>三个月</w:t>
      </w:r>
      <w:r>
        <w:rPr>
          <w:rFonts w:hint="eastAsia" w:ascii="宋体" w:hAnsi="宋体" w:eastAsia="宋体" w:cs="宋体"/>
          <w:color w:val="auto"/>
          <w:sz w:val="24"/>
          <w:szCs w:val="24"/>
          <w:highlight w:val="none"/>
        </w:rPr>
        <w:t>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39AE189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auto"/>
          <w:sz w:val="24"/>
          <w:szCs w:val="24"/>
          <w:highlight w:val="none"/>
          <w:shd w:val="clear" w:color="auto" w:fill="FFFFFF"/>
        </w:rPr>
        <w:t>或零纳税申报表</w:t>
      </w:r>
      <w:r>
        <w:rPr>
          <w:rFonts w:hint="eastAsia" w:ascii="宋体" w:hAnsi="宋体" w:eastAsia="宋体" w:cs="宋体"/>
          <w:color w:val="auto"/>
          <w:sz w:val="24"/>
          <w:szCs w:val="24"/>
          <w:highlight w:val="none"/>
        </w:rPr>
        <w:t xml:space="preserve">），并加盖供应商公章，当月新成立公司不需要提供。 </w:t>
      </w:r>
    </w:p>
    <w:p w14:paraId="598A095F">
      <w:pPr>
        <w:spacing w:after="120" w:line="360" w:lineRule="auto"/>
        <w:rPr>
          <w:rFonts w:ascii="宋体" w:hAnsi="宋体" w:eastAsia="宋体" w:cs="宋体"/>
          <w:b/>
          <w:color w:val="auto"/>
          <w:sz w:val="32"/>
          <w:szCs w:val="32"/>
          <w:highlight w:val="none"/>
          <w:shd w:val="clear" w:color="auto" w:fill="FFFFFF"/>
        </w:rPr>
      </w:pPr>
      <w:r>
        <w:rPr>
          <w:rFonts w:hint="eastAsia" w:ascii="宋体" w:hAnsi="宋体" w:eastAsia="宋体" w:cs="宋体"/>
          <w:color w:val="auto"/>
          <w:sz w:val="24"/>
          <w:szCs w:val="24"/>
          <w:highlight w:val="none"/>
        </w:rPr>
        <w:t>3、依法免税或不需要缴纳社会保障资金的，应提供相应的文件证明并加盖本单位公章。</w:t>
      </w:r>
    </w:p>
    <w:p w14:paraId="75F5E562">
      <w:pPr>
        <w:keepNext/>
        <w:keepLines/>
        <w:spacing w:before="280" w:after="290" w:line="376" w:lineRule="auto"/>
        <w:jc w:val="left"/>
        <w:outlineLvl w:val="9"/>
        <w:rPr>
          <w:rFonts w:ascii="宋体" w:hAnsi="宋体" w:eastAsia="宋体" w:cs="Times New Roman"/>
          <w:bCs/>
          <w:color w:val="auto"/>
          <w:kern w:val="0"/>
          <w:sz w:val="24"/>
          <w:szCs w:val="24"/>
          <w:highlight w:val="none"/>
        </w:rPr>
      </w:pPr>
      <w:r>
        <w:rPr>
          <w:rFonts w:ascii="宋体" w:hAnsi="宋体" w:eastAsia="宋体" w:cs="Times New Roman"/>
          <w:b/>
          <w:bCs/>
          <w:color w:val="auto"/>
          <w:kern w:val="0"/>
          <w:sz w:val="24"/>
          <w:szCs w:val="28"/>
          <w:highlight w:val="none"/>
        </w:rPr>
        <w:br w:type="page"/>
      </w:r>
      <w:bookmarkStart w:id="41" w:name="_Toc10946"/>
      <w:r>
        <w:rPr>
          <w:rFonts w:hint="eastAsia" w:ascii="宋体" w:hAnsi="宋体" w:eastAsia="宋体" w:cs="Times New Roman"/>
          <w:bCs/>
          <w:color w:val="auto"/>
          <w:kern w:val="0"/>
          <w:sz w:val="24"/>
          <w:szCs w:val="24"/>
          <w:highlight w:val="none"/>
        </w:rPr>
        <w:t>★附件</w:t>
      </w:r>
      <w:r>
        <w:rPr>
          <w:rFonts w:hint="eastAsia" w:ascii="宋体" w:hAnsi="宋体" w:eastAsia="宋体" w:cs="Times New Roman"/>
          <w:bCs/>
          <w:color w:val="auto"/>
          <w:kern w:val="0"/>
          <w:sz w:val="24"/>
          <w:szCs w:val="24"/>
          <w:highlight w:val="none"/>
          <w:lang w:val="en-US" w:eastAsia="zh-CN"/>
        </w:rPr>
        <w:t>5</w:t>
      </w:r>
      <w:r>
        <w:rPr>
          <w:rFonts w:hint="eastAsia" w:ascii="宋体" w:hAnsi="宋体" w:eastAsia="宋体" w:cs="Times New Roman"/>
          <w:bCs/>
          <w:color w:val="auto"/>
          <w:kern w:val="0"/>
          <w:sz w:val="24"/>
          <w:szCs w:val="24"/>
          <w:highlight w:val="none"/>
        </w:rPr>
        <w:t>－</w:t>
      </w:r>
      <w:r>
        <w:rPr>
          <w:rFonts w:ascii="宋体" w:hAnsi="宋体" w:eastAsia="宋体" w:cs="Times New Roman"/>
          <w:bCs/>
          <w:color w:val="auto"/>
          <w:kern w:val="0"/>
          <w:sz w:val="24"/>
          <w:szCs w:val="24"/>
          <w:highlight w:val="none"/>
        </w:rPr>
        <w:t>2</w:t>
      </w:r>
      <w:r>
        <w:rPr>
          <w:rFonts w:hint="eastAsia" w:ascii="宋体" w:hAnsi="宋体" w:eastAsia="宋体" w:cs="Times New Roman"/>
          <w:bCs/>
          <w:color w:val="auto"/>
          <w:kern w:val="0"/>
          <w:sz w:val="24"/>
          <w:szCs w:val="24"/>
          <w:highlight w:val="none"/>
        </w:rPr>
        <w:t>－</w:t>
      </w:r>
      <w:r>
        <w:rPr>
          <w:rFonts w:ascii="宋体" w:hAnsi="宋体" w:eastAsia="宋体" w:cs="Times New Roman"/>
          <w:bCs/>
          <w:color w:val="auto"/>
          <w:kern w:val="0"/>
          <w:sz w:val="24"/>
          <w:szCs w:val="24"/>
          <w:highlight w:val="none"/>
        </w:rPr>
        <w:t>5</w:t>
      </w:r>
      <w:bookmarkEnd w:id="41"/>
    </w:p>
    <w:p w14:paraId="1AF79939">
      <w:pPr>
        <w:jc w:val="center"/>
        <w:rPr>
          <w:rFonts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参加政府采购活动近三年内在经营活动中</w:t>
      </w:r>
    </w:p>
    <w:p w14:paraId="28825E10">
      <w:pPr>
        <w:jc w:val="center"/>
        <w:rPr>
          <w:rFonts w:ascii="宋体" w:hAnsi="宋体" w:eastAsia="宋体" w:cs="Times New Roman"/>
          <w:b/>
          <w:color w:val="auto"/>
          <w:sz w:val="24"/>
          <w:szCs w:val="24"/>
          <w:highlight w:val="none"/>
        </w:rPr>
      </w:pPr>
      <w:r>
        <w:rPr>
          <w:rFonts w:hint="eastAsia" w:ascii="Calibri" w:hAnsi="Calibri" w:eastAsia="宋体" w:cs="Times New Roman"/>
          <w:b/>
          <w:color w:val="auto"/>
          <w:sz w:val="24"/>
          <w:szCs w:val="24"/>
          <w:highlight w:val="none"/>
        </w:rPr>
        <w:t>没有重大违法记录的书面声明</w:t>
      </w:r>
    </w:p>
    <w:p w14:paraId="6913E020">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本单位郑重声明：</w:t>
      </w:r>
    </w:p>
    <w:p w14:paraId="458E62E2">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我单位在参加采购活动前三年内在经营活动中没有《中华人民共和国政府采购法》第二十二条第一款第</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五</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项所称重大违法记录，包括：</w:t>
      </w:r>
    </w:p>
    <w:p w14:paraId="6077F5A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我单位或者其法定代表人、董事、监事、高级管理人员未因经营活动中的违法行为受到刑事处罚或者责令停产停业、吊销许可证或者执照、较大数额罚款等行政处罚。</w:t>
      </w:r>
    </w:p>
    <w:p w14:paraId="38ED4EFA">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特此声明！</w:t>
      </w:r>
    </w:p>
    <w:p w14:paraId="488D2177">
      <w:pPr>
        <w:spacing w:line="360" w:lineRule="auto"/>
        <w:ind w:firstLine="480" w:firstLineChars="200"/>
        <w:rPr>
          <w:rFonts w:ascii="宋体" w:hAnsi="宋体" w:eastAsia="宋体" w:cs="Times New Roman"/>
          <w:color w:val="auto"/>
          <w:kern w:val="0"/>
          <w:sz w:val="24"/>
          <w:szCs w:val="24"/>
          <w:highlight w:val="none"/>
        </w:rPr>
      </w:pPr>
    </w:p>
    <w:p w14:paraId="1125661A">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投标人</w:t>
      </w:r>
      <w:r>
        <w:rPr>
          <w:rFonts w:hint="eastAsia" w:ascii="宋体" w:hAnsi="宋体" w:eastAsia="宋体" w:cs="Times New Roman"/>
          <w:color w:val="auto"/>
          <w:kern w:val="0"/>
          <w:sz w:val="24"/>
          <w:szCs w:val="24"/>
          <w:highlight w:val="none"/>
        </w:rPr>
        <w:t>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公章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0C13F32F">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法定代表人或其授权代表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4F2E5F6B">
      <w:pPr>
        <w:spacing w:line="360" w:lineRule="auto"/>
        <w:ind w:firstLine="480" w:firstLineChars="200"/>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4"/>
          <w:szCs w:val="24"/>
          <w:highlight w:val="none"/>
        </w:rPr>
        <w:t>日期：</w:t>
      </w: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w:t>
      </w:r>
    </w:p>
    <w:p w14:paraId="4D9A58F7">
      <w:pPr>
        <w:ind w:firstLine="400" w:firstLineChars="200"/>
        <w:rPr>
          <w:rFonts w:ascii="宋体" w:hAnsi="宋体" w:eastAsia="宋体" w:cs="Times New Roman"/>
          <w:color w:val="auto"/>
          <w:kern w:val="0"/>
          <w:sz w:val="20"/>
          <w:szCs w:val="21"/>
          <w:highlight w:val="none"/>
        </w:rPr>
      </w:pPr>
    </w:p>
    <w:p w14:paraId="5041F198">
      <w:pPr>
        <w:ind w:firstLine="400" w:firstLineChars="200"/>
        <w:rPr>
          <w:rFonts w:ascii="宋体" w:hAnsi="宋体" w:eastAsia="宋体" w:cs="Times New Roman"/>
          <w:color w:val="auto"/>
          <w:kern w:val="0"/>
          <w:sz w:val="20"/>
          <w:szCs w:val="21"/>
          <w:highlight w:val="none"/>
        </w:rPr>
      </w:pPr>
    </w:p>
    <w:p w14:paraId="341DC05A">
      <w:pPr>
        <w:ind w:firstLine="400" w:firstLineChars="200"/>
        <w:rPr>
          <w:rFonts w:ascii="宋体" w:hAnsi="宋体" w:eastAsia="宋体" w:cs="Times New Roman"/>
          <w:color w:val="auto"/>
          <w:kern w:val="0"/>
          <w:sz w:val="20"/>
          <w:szCs w:val="21"/>
          <w:highlight w:val="none"/>
        </w:rPr>
      </w:pPr>
    </w:p>
    <w:p w14:paraId="5F1317AC">
      <w:pPr>
        <w:ind w:firstLine="400" w:firstLineChars="200"/>
        <w:rPr>
          <w:rFonts w:ascii="宋体" w:hAnsi="宋体" w:eastAsia="宋体" w:cs="Times New Roman"/>
          <w:color w:val="auto"/>
          <w:kern w:val="0"/>
          <w:sz w:val="20"/>
          <w:szCs w:val="21"/>
          <w:highlight w:val="none"/>
        </w:rPr>
      </w:pPr>
    </w:p>
    <w:p w14:paraId="31300021">
      <w:pPr>
        <w:ind w:firstLine="400" w:firstLineChars="200"/>
        <w:rPr>
          <w:rFonts w:ascii="宋体" w:hAnsi="宋体" w:eastAsia="宋体" w:cs="Times New Roman"/>
          <w:color w:val="auto"/>
          <w:kern w:val="0"/>
          <w:sz w:val="20"/>
          <w:szCs w:val="21"/>
          <w:highlight w:val="none"/>
        </w:rPr>
      </w:pPr>
    </w:p>
    <w:p w14:paraId="14247862">
      <w:pPr>
        <w:ind w:firstLine="400" w:firstLineChars="200"/>
        <w:rPr>
          <w:rFonts w:ascii="宋体" w:hAnsi="宋体" w:eastAsia="宋体" w:cs="Times New Roman"/>
          <w:color w:val="auto"/>
          <w:kern w:val="0"/>
          <w:sz w:val="20"/>
          <w:szCs w:val="21"/>
          <w:highlight w:val="none"/>
        </w:rPr>
      </w:pPr>
    </w:p>
    <w:p w14:paraId="6837876B">
      <w:pPr>
        <w:ind w:firstLine="400" w:firstLineChars="200"/>
        <w:rPr>
          <w:rFonts w:ascii="宋体" w:hAnsi="宋体" w:eastAsia="宋体" w:cs="Times New Roman"/>
          <w:color w:val="auto"/>
          <w:kern w:val="0"/>
          <w:sz w:val="20"/>
          <w:szCs w:val="21"/>
          <w:highlight w:val="none"/>
        </w:rPr>
      </w:pPr>
    </w:p>
    <w:p w14:paraId="6FC8568F">
      <w:pPr>
        <w:ind w:firstLine="400" w:firstLineChars="200"/>
        <w:rPr>
          <w:rFonts w:ascii="宋体" w:hAnsi="宋体" w:eastAsia="宋体" w:cs="Times New Roman"/>
          <w:color w:val="auto"/>
          <w:kern w:val="0"/>
          <w:sz w:val="20"/>
          <w:szCs w:val="21"/>
          <w:highlight w:val="none"/>
        </w:rPr>
      </w:pPr>
    </w:p>
    <w:p w14:paraId="4C3ED8A7">
      <w:pPr>
        <w:ind w:firstLine="400" w:firstLineChars="200"/>
        <w:rPr>
          <w:rFonts w:ascii="宋体" w:hAnsi="宋体" w:eastAsia="宋体" w:cs="Times New Roman"/>
          <w:color w:val="auto"/>
          <w:kern w:val="0"/>
          <w:sz w:val="20"/>
          <w:szCs w:val="21"/>
          <w:highlight w:val="none"/>
        </w:rPr>
      </w:pPr>
    </w:p>
    <w:p w14:paraId="0E57BC33">
      <w:pPr>
        <w:ind w:firstLine="400" w:firstLineChars="200"/>
        <w:rPr>
          <w:rFonts w:ascii="宋体" w:hAnsi="宋体" w:eastAsia="宋体" w:cs="Times New Roman"/>
          <w:color w:val="auto"/>
          <w:kern w:val="0"/>
          <w:sz w:val="20"/>
          <w:szCs w:val="21"/>
          <w:highlight w:val="none"/>
        </w:rPr>
      </w:pPr>
    </w:p>
    <w:p w14:paraId="0F39E53B">
      <w:pPr>
        <w:ind w:firstLine="400" w:firstLineChars="200"/>
        <w:rPr>
          <w:rFonts w:ascii="宋体" w:hAnsi="宋体" w:eastAsia="宋体" w:cs="Times New Roman"/>
          <w:color w:val="auto"/>
          <w:kern w:val="0"/>
          <w:sz w:val="20"/>
          <w:szCs w:val="21"/>
          <w:highlight w:val="none"/>
        </w:rPr>
      </w:pPr>
    </w:p>
    <w:p w14:paraId="726C2250">
      <w:pPr>
        <w:ind w:firstLine="400" w:firstLineChars="200"/>
        <w:rPr>
          <w:rFonts w:ascii="宋体" w:hAnsi="宋体" w:eastAsia="宋体" w:cs="Times New Roman"/>
          <w:color w:val="auto"/>
          <w:kern w:val="0"/>
          <w:sz w:val="20"/>
          <w:szCs w:val="21"/>
          <w:highlight w:val="none"/>
        </w:rPr>
      </w:pPr>
    </w:p>
    <w:p w14:paraId="4B684DD0">
      <w:pPr>
        <w:ind w:firstLine="400" w:firstLineChars="200"/>
        <w:rPr>
          <w:rFonts w:ascii="宋体" w:hAnsi="宋体" w:eastAsia="宋体" w:cs="Times New Roman"/>
          <w:color w:val="auto"/>
          <w:kern w:val="0"/>
          <w:sz w:val="20"/>
          <w:szCs w:val="21"/>
          <w:highlight w:val="none"/>
        </w:rPr>
      </w:pPr>
    </w:p>
    <w:p w14:paraId="32196805">
      <w:pPr>
        <w:ind w:firstLine="400" w:firstLineChars="200"/>
        <w:rPr>
          <w:rFonts w:ascii="宋体" w:hAnsi="宋体" w:eastAsia="宋体" w:cs="Times New Roman"/>
          <w:color w:val="auto"/>
          <w:kern w:val="0"/>
          <w:sz w:val="20"/>
          <w:szCs w:val="21"/>
          <w:highlight w:val="none"/>
        </w:rPr>
      </w:pPr>
    </w:p>
    <w:p w14:paraId="7361BBEA">
      <w:pPr>
        <w:ind w:firstLine="400" w:firstLineChars="200"/>
        <w:rPr>
          <w:rFonts w:ascii="宋体" w:hAnsi="宋体" w:eastAsia="宋体" w:cs="Times New Roman"/>
          <w:color w:val="auto"/>
          <w:kern w:val="0"/>
          <w:sz w:val="20"/>
          <w:szCs w:val="21"/>
          <w:highlight w:val="none"/>
        </w:rPr>
      </w:pPr>
    </w:p>
    <w:p w14:paraId="2CE30040">
      <w:pPr>
        <w:ind w:firstLine="400" w:firstLineChars="200"/>
        <w:rPr>
          <w:rFonts w:ascii="宋体" w:hAnsi="宋体" w:eastAsia="宋体" w:cs="Times New Roman"/>
          <w:color w:val="auto"/>
          <w:kern w:val="0"/>
          <w:sz w:val="20"/>
          <w:szCs w:val="21"/>
          <w:highlight w:val="none"/>
        </w:rPr>
      </w:pPr>
    </w:p>
    <w:p w14:paraId="39449A09">
      <w:pPr>
        <w:ind w:firstLine="400" w:firstLineChars="200"/>
        <w:rPr>
          <w:rFonts w:ascii="宋体" w:hAnsi="宋体" w:eastAsia="宋体" w:cs="Times New Roman"/>
          <w:color w:val="auto"/>
          <w:kern w:val="0"/>
          <w:sz w:val="20"/>
          <w:szCs w:val="21"/>
          <w:highlight w:val="none"/>
        </w:rPr>
      </w:pPr>
    </w:p>
    <w:p w14:paraId="4F960E71">
      <w:pPr>
        <w:ind w:firstLine="400" w:firstLineChars="200"/>
        <w:rPr>
          <w:rFonts w:ascii="宋体" w:hAnsi="宋体" w:eastAsia="宋体" w:cs="Times New Roman"/>
          <w:color w:val="auto"/>
          <w:kern w:val="0"/>
          <w:sz w:val="20"/>
          <w:szCs w:val="21"/>
          <w:highlight w:val="none"/>
        </w:rPr>
      </w:pPr>
    </w:p>
    <w:p w14:paraId="3CE0F648">
      <w:pPr>
        <w:ind w:firstLine="400" w:firstLineChars="200"/>
        <w:rPr>
          <w:rFonts w:ascii="宋体" w:hAnsi="宋体" w:eastAsia="宋体" w:cs="Times New Roman"/>
          <w:color w:val="auto"/>
          <w:kern w:val="0"/>
          <w:sz w:val="20"/>
          <w:szCs w:val="21"/>
          <w:highlight w:val="none"/>
        </w:rPr>
      </w:pPr>
    </w:p>
    <w:p w14:paraId="67975207">
      <w:pPr>
        <w:ind w:firstLine="400" w:firstLineChars="200"/>
        <w:rPr>
          <w:rFonts w:ascii="宋体" w:hAnsi="宋体" w:eastAsia="宋体" w:cs="Times New Roman"/>
          <w:color w:val="auto"/>
          <w:kern w:val="0"/>
          <w:sz w:val="20"/>
          <w:szCs w:val="21"/>
          <w:highlight w:val="none"/>
        </w:rPr>
      </w:pPr>
    </w:p>
    <w:p w14:paraId="78040883">
      <w:pPr>
        <w:ind w:firstLine="400" w:firstLineChars="200"/>
        <w:rPr>
          <w:rFonts w:ascii="宋体" w:hAnsi="宋体" w:eastAsia="宋体" w:cs="Times New Roman"/>
          <w:color w:val="auto"/>
          <w:kern w:val="0"/>
          <w:sz w:val="20"/>
          <w:szCs w:val="21"/>
          <w:highlight w:val="none"/>
        </w:rPr>
      </w:pPr>
    </w:p>
    <w:p w14:paraId="18DEE8FB">
      <w:pPr>
        <w:ind w:firstLine="400" w:firstLineChars="200"/>
        <w:rPr>
          <w:rFonts w:ascii="宋体" w:hAnsi="宋体" w:eastAsia="宋体" w:cs="Times New Roman"/>
          <w:color w:val="auto"/>
          <w:kern w:val="0"/>
          <w:sz w:val="20"/>
          <w:szCs w:val="21"/>
          <w:highlight w:val="none"/>
        </w:rPr>
      </w:pPr>
    </w:p>
    <w:p w14:paraId="35FBAB20">
      <w:pPr>
        <w:ind w:firstLine="400" w:firstLineChars="200"/>
        <w:rPr>
          <w:rFonts w:ascii="宋体" w:hAnsi="宋体" w:eastAsia="宋体" w:cs="Times New Roman"/>
          <w:color w:val="auto"/>
          <w:kern w:val="0"/>
          <w:sz w:val="20"/>
          <w:szCs w:val="21"/>
          <w:highlight w:val="none"/>
        </w:rPr>
      </w:pPr>
    </w:p>
    <w:p w14:paraId="2388D62F">
      <w:pPr>
        <w:spacing w:line="360" w:lineRule="auto"/>
        <w:ind w:firstLine="480" w:firstLineChars="200"/>
        <w:outlineLvl w:val="9"/>
        <w:rPr>
          <w:rFonts w:ascii="宋体" w:hAnsi="宋体" w:eastAsia="宋体" w:cs="Times New Roman"/>
          <w:color w:val="auto"/>
          <w:kern w:val="0"/>
          <w:sz w:val="24"/>
          <w:szCs w:val="24"/>
          <w:highlight w:val="none"/>
        </w:rPr>
      </w:pPr>
      <w:bookmarkStart w:id="42" w:name="_Toc1763"/>
      <w:r>
        <w:rPr>
          <w:rFonts w:hint="eastAsia" w:ascii="宋体" w:hAnsi="宋体" w:eastAsia="宋体" w:cs="Times New Roman"/>
          <w:b/>
          <w:color w:val="auto"/>
          <w:kern w:val="0"/>
          <w:sz w:val="24"/>
          <w:szCs w:val="24"/>
          <w:highlight w:val="none"/>
        </w:rPr>
        <w:t>★</w:t>
      </w: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6</w:t>
      </w:r>
      <w:bookmarkEnd w:id="42"/>
    </w:p>
    <w:p w14:paraId="24428385">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无不良信用记录承诺函</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供应商自行查询适用</w:t>
      </w:r>
      <w:r>
        <w:rPr>
          <w:rFonts w:ascii="宋体" w:hAnsi="宋体" w:eastAsia="宋体" w:cs="Times New Roman"/>
          <w:b/>
          <w:color w:val="auto"/>
          <w:sz w:val="24"/>
          <w:szCs w:val="24"/>
          <w:highlight w:val="none"/>
        </w:rPr>
        <w:t>)</w:t>
      </w:r>
    </w:p>
    <w:p w14:paraId="14C0FB1C">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致</w:t>
      </w:r>
      <w:r>
        <w:rPr>
          <w:rFonts w:ascii="宋体" w:hAnsi="宋体" w:eastAsia="宋体" w:cs="Times New Roman"/>
          <w:color w:val="auto"/>
          <w:kern w:val="0"/>
          <w:sz w:val="24"/>
          <w:szCs w:val="24"/>
          <w:highlight w:val="none"/>
        </w:rPr>
        <w:t>____________(</w:t>
      </w:r>
      <w:r>
        <w:rPr>
          <w:rFonts w:hint="eastAsia" w:ascii="宋体" w:hAnsi="宋体" w:eastAsia="宋体" w:cs="Times New Roman"/>
          <w:color w:val="auto"/>
          <w:kern w:val="0"/>
          <w:sz w:val="24"/>
          <w:szCs w:val="24"/>
          <w:highlight w:val="none"/>
        </w:rPr>
        <w:t>采购人或采购代理机构</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p>
    <w:p w14:paraId="041E8122">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本单位郑重承诺，我单位无以下不良信用记录情形：</w:t>
      </w:r>
    </w:p>
    <w:p w14:paraId="24AC9B19">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被人民法院列入失信被执行人；</w:t>
      </w:r>
    </w:p>
    <w:p w14:paraId="4F3C35CE">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被税务部门列入重大税收违法失信主体；</w:t>
      </w:r>
    </w:p>
    <w:p w14:paraId="154935C1">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被政府采购监管部门列入政府采购严重违法失信行为记录名单；</w:t>
      </w:r>
    </w:p>
    <w:p w14:paraId="46D1C20F">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不符合《中华人民共和国政府采购法》第二十二条规定的条件。</w:t>
      </w:r>
    </w:p>
    <w:p w14:paraId="75273CF0">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52700DFC">
      <w:pPr>
        <w:spacing w:line="360" w:lineRule="auto"/>
        <w:ind w:firstLine="480" w:firstLineChars="200"/>
        <w:rPr>
          <w:rFonts w:ascii="宋体" w:hAnsi="宋体" w:eastAsia="宋体" w:cs="Times New Roman"/>
          <w:color w:val="auto"/>
          <w:kern w:val="0"/>
          <w:sz w:val="24"/>
          <w:szCs w:val="24"/>
          <w:highlight w:val="none"/>
        </w:rPr>
      </w:pPr>
    </w:p>
    <w:p w14:paraId="514E1801">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投标人</w:t>
      </w:r>
      <w:r>
        <w:rPr>
          <w:rFonts w:hint="eastAsia" w:ascii="宋体" w:hAnsi="宋体" w:eastAsia="宋体" w:cs="Times New Roman"/>
          <w:color w:val="auto"/>
          <w:kern w:val="0"/>
          <w:sz w:val="24"/>
          <w:szCs w:val="24"/>
          <w:highlight w:val="none"/>
        </w:rPr>
        <w:t>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盖公章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41556112">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法定代表人或其授权代表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35378E15">
      <w:pPr>
        <w:spacing w:line="360" w:lineRule="auto"/>
        <w:ind w:firstLine="480" w:firstLineChars="200"/>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4"/>
          <w:szCs w:val="24"/>
          <w:highlight w:val="none"/>
        </w:rPr>
        <w:t>日期：</w:t>
      </w: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w:t>
      </w:r>
    </w:p>
    <w:p w14:paraId="436903D3">
      <w:pPr>
        <w:ind w:firstLine="400" w:firstLineChars="200"/>
        <w:rPr>
          <w:rFonts w:ascii="宋体" w:hAnsi="宋体" w:eastAsia="宋体" w:cs="Times New Roman"/>
          <w:color w:val="auto"/>
          <w:kern w:val="0"/>
          <w:sz w:val="20"/>
          <w:szCs w:val="21"/>
          <w:highlight w:val="none"/>
        </w:rPr>
      </w:pPr>
      <w:r>
        <w:rPr>
          <w:rFonts w:ascii="宋体" w:hAnsi="宋体" w:eastAsia="宋体" w:cs="Times New Roman"/>
          <w:color w:val="auto"/>
          <w:kern w:val="0"/>
          <w:sz w:val="20"/>
          <w:szCs w:val="21"/>
          <w:highlight w:val="none"/>
        </w:rPr>
        <w:br w:type="page"/>
      </w:r>
    </w:p>
    <w:p w14:paraId="73227BB1">
      <w:pPr>
        <w:spacing w:line="360" w:lineRule="auto"/>
        <w:outlineLvl w:val="9"/>
        <w:rPr>
          <w:rFonts w:ascii="宋体" w:hAnsi="宋体" w:eastAsia="宋体" w:cs="宋体"/>
          <w:color w:val="auto"/>
          <w:kern w:val="0"/>
          <w:sz w:val="24"/>
          <w:szCs w:val="24"/>
          <w:highlight w:val="none"/>
        </w:rPr>
      </w:pPr>
      <w:bookmarkStart w:id="43" w:name="_Toc30003"/>
      <w:r>
        <w:rPr>
          <w:rFonts w:hint="eastAsia" w:ascii="宋体" w:hAnsi="宋体" w:eastAsia="宋体" w:cs="宋体"/>
          <w:color w:val="auto"/>
          <w:kern w:val="0"/>
          <w:sz w:val="24"/>
          <w:szCs w:val="24"/>
          <w:highlight w:val="none"/>
        </w:rPr>
        <w:t>★附件</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－7</w:t>
      </w:r>
      <w:r>
        <w:rPr>
          <w:rFonts w:hint="eastAsia" w:ascii="宋体" w:hAnsi="宋体" w:cs="宋体"/>
          <w:color w:val="auto"/>
          <w:kern w:val="0"/>
          <w:sz w:val="24"/>
          <w:szCs w:val="24"/>
          <w:highlight w:val="none"/>
          <w:lang w:val="en-US" w:eastAsia="zh-CN"/>
        </w:rPr>
        <w:t>承诺函</w:t>
      </w:r>
      <w:r>
        <w:rPr>
          <w:rFonts w:hint="eastAsia" w:ascii="宋体" w:hAnsi="宋体" w:eastAsia="宋体" w:cs="宋体"/>
          <w:color w:val="auto"/>
          <w:kern w:val="0"/>
          <w:sz w:val="24"/>
          <w:szCs w:val="24"/>
          <w:highlight w:val="none"/>
        </w:rPr>
        <w:t>；</w:t>
      </w:r>
      <w:bookmarkEnd w:id="43"/>
    </w:p>
    <w:p w14:paraId="7A724396">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承诺函</w:t>
      </w:r>
    </w:p>
    <w:p w14:paraId="4AA99EA4">
      <w:pPr>
        <w:spacing w:line="360" w:lineRule="auto"/>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乌鲁木齐市第四人民医院</w:t>
      </w:r>
      <w:r>
        <w:rPr>
          <w:rFonts w:hint="eastAsia" w:ascii="宋体" w:hAnsi="宋体" w:eastAsia="宋体" w:cs="宋体"/>
          <w:color w:val="auto"/>
          <w:sz w:val="24"/>
          <w:szCs w:val="24"/>
          <w:highlight w:val="none"/>
        </w:rPr>
        <w:t>：</w:t>
      </w:r>
    </w:p>
    <w:p w14:paraId="774C1C5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我单位负责人</w:t>
      </w:r>
      <w:r>
        <w:rPr>
          <w:rFonts w:hint="eastAsia" w:ascii="宋体" w:hAnsi="宋体" w:eastAsia="宋体" w:cs="宋体"/>
          <w:color w:val="auto"/>
          <w:sz w:val="24"/>
          <w:szCs w:val="24"/>
          <w:highlight w:val="none"/>
          <w:u w:val="single"/>
        </w:rPr>
        <w:t>（负责人姓名、身份证号）</w:t>
      </w:r>
      <w:r>
        <w:rPr>
          <w:rFonts w:hint="eastAsia" w:ascii="宋体" w:hAnsi="宋体" w:eastAsia="宋体" w:cs="宋体"/>
          <w:color w:val="auto"/>
          <w:sz w:val="24"/>
          <w:szCs w:val="24"/>
          <w:highlight w:val="none"/>
        </w:rPr>
        <w:t>，不存在与我单位负责人为同一人的不同供应商同时参加本项目同一包投标的情形。</w:t>
      </w:r>
    </w:p>
    <w:p w14:paraId="3E9C28D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与我单位存在直接控股、管理关系的单位</w:t>
      </w:r>
      <w:r>
        <w:rPr>
          <w:rFonts w:hint="eastAsia" w:ascii="宋体" w:hAnsi="宋体" w:eastAsia="宋体" w:cs="宋体"/>
          <w:color w:val="auto"/>
          <w:sz w:val="24"/>
          <w:szCs w:val="24"/>
          <w:highlight w:val="none"/>
          <w:u w:val="single"/>
        </w:rPr>
        <w:t>（单位名称，如没有填“无”）</w:t>
      </w:r>
      <w:r>
        <w:rPr>
          <w:rFonts w:hint="eastAsia" w:ascii="宋体" w:hAnsi="宋体" w:eastAsia="宋体" w:cs="宋体"/>
          <w:color w:val="auto"/>
          <w:sz w:val="24"/>
          <w:szCs w:val="24"/>
          <w:highlight w:val="none"/>
        </w:rPr>
        <w:t>，不存在与我单位存在直接控股、</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的不同供应商同时参加本项目同一包投标的情形。</w:t>
      </w:r>
    </w:p>
    <w:p w14:paraId="0EEE8510">
      <w:pPr>
        <w:spacing w:after="12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我单位不为本项目某包提供整体设计、规范编制或者项目管理、监理、检测等服务的供应商。</w:t>
      </w:r>
    </w:p>
    <w:p w14:paraId="3E763B6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我单位确认本声明是真实的、正确的，如有虚假，相应后果和法律责任均由我单位</w:t>
      </w:r>
      <w:r>
        <w:rPr>
          <w:rFonts w:hint="eastAsia" w:ascii="宋体" w:hAnsi="宋体" w:eastAsia="宋体" w:cs="宋体"/>
          <w:color w:val="auto"/>
          <w:sz w:val="24"/>
          <w:highlight w:val="none"/>
        </w:rPr>
        <w:t>承担</w:t>
      </w:r>
      <w:r>
        <w:rPr>
          <w:rFonts w:hint="eastAsia" w:ascii="宋体" w:hAnsi="宋体" w:eastAsia="宋体" w:cs="宋体"/>
          <w:color w:val="auto"/>
          <w:sz w:val="24"/>
          <w:szCs w:val="24"/>
          <w:highlight w:val="none"/>
        </w:rPr>
        <w:t>。</w:t>
      </w:r>
    </w:p>
    <w:p w14:paraId="0AEC775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661595E">
      <w:pPr>
        <w:spacing w:after="120" w:line="360" w:lineRule="auto"/>
        <w:ind w:firstLine="440"/>
        <w:rPr>
          <w:rFonts w:ascii="宋体" w:hAnsi="宋体" w:eastAsia="宋体" w:cs="宋体"/>
          <w:color w:val="auto"/>
          <w:szCs w:val="24"/>
          <w:highlight w:val="none"/>
        </w:rPr>
      </w:pPr>
    </w:p>
    <w:p w14:paraId="3074B22E">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投标人</w:t>
      </w:r>
      <w:r>
        <w:rPr>
          <w:rFonts w:hint="eastAsia" w:ascii="宋体" w:hAnsi="宋体" w:eastAsia="宋体" w:cs="Times New Roman"/>
          <w:color w:val="auto"/>
          <w:kern w:val="0"/>
          <w:sz w:val="24"/>
          <w:szCs w:val="24"/>
          <w:highlight w:val="none"/>
        </w:rPr>
        <w:t>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盖公章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01773097">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法定代表人或其授权代表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0FE09229">
      <w:pPr>
        <w:spacing w:line="360" w:lineRule="auto"/>
        <w:ind w:firstLine="480" w:firstLineChars="200"/>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4"/>
          <w:szCs w:val="24"/>
          <w:highlight w:val="none"/>
        </w:rPr>
        <w:t>日期：</w:t>
      </w: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w:t>
      </w:r>
    </w:p>
    <w:p w14:paraId="70471707">
      <w:pPr>
        <w:spacing w:line="360" w:lineRule="auto"/>
        <w:ind w:firstLine="480" w:firstLineChars="200"/>
        <w:rPr>
          <w:rFonts w:ascii="宋体" w:hAnsi="宋体" w:eastAsia="宋体" w:cs="Times New Roman"/>
          <w:color w:val="auto"/>
          <w:kern w:val="0"/>
          <w:sz w:val="24"/>
          <w:szCs w:val="24"/>
          <w:highlight w:val="none"/>
        </w:rPr>
      </w:pPr>
    </w:p>
    <w:p w14:paraId="579146D3">
      <w:pPr>
        <w:spacing w:line="360" w:lineRule="auto"/>
        <w:ind w:firstLine="480" w:firstLineChars="200"/>
        <w:rPr>
          <w:rFonts w:ascii="宋体" w:hAnsi="宋体" w:eastAsia="宋体" w:cs="Times New Roman"/>
          <w:color w:val="auto"/>
          <w:kern w:val="0"/>
          <w:sz w:val="24"/>
          <w:szCs w:val="24"/>
          <w:highlight w:val="none"/>
        </w:rPr>
      </w:pPr>
    </w:p>
    <w:p w14:paraId="1C5C51A7">
      <w:pPr>
        <w:spacing w:line="360" w:lineRule="auto"/>
        <w:ind w:firstLine="480" w:firstLineChars="200"/>
        <w:rPr>
          <w:rFonts w:ascii="宋体" w:hAnsi="宋体" w:eastAsia="宋体" w:cs="Times New Roman"/>
          <w:color w:val="auto"/>
          <w:kern w:val="0"/>
          <w:sz w:val="24"/>
          <w:szCs w:val="24"/>
          <w:highlight w:val="none"/>
        </w:rPr>
      </w:pPr>
    </w:p>
    <w:p w14:paraId="44D95100">
      <w:pPr>
        <w:spacing w:line="360" w:lineRule="auto"/>
        <w:ind w:firstLine="480" w:firstLineChars="200"/>
        <w:rPr>
          <w:rFonts w:ascii="宋体" w:hAnsi="宋体" w:eastAsia="宋体" w:cs="Times New Roman"/>
          <w:color w:val="auto"/>
          <w:kern w:val="0"/>
          <w:sz w:val="24"/>
          <w:szCs w:val="24"/>
          <w:highlight w:val="none"/>
        </w:rPr>
      </w:pPr>
    </w:p>
    <w:p w14:paraId="2A370C88">
      <w:pPr>
        <w:spacing w:line="360" w:lineRule="auto"/>
        <w:ind w:firstLine="480" w:firstLineChars="200"/>
        <w:rPr>
          <w:rFonts w:ascii="宋体" w:hAnsi="宋体" w:eastAsia="宋体" w:cs="Times New Roman"/>
          <w:color w:val="auto"/>
          <w:kern w:val="0"/>
          <w:sz w:val="24"/>
          <w:szCs w:val="24"/>
          <w:highlight w:val="none"/>
        </w:rPr>
      </w:pPr>
    </w:p>
    <w:p w14:paraId="3E9308FC">
      <w:pPr>
        <w:spacing w:line="360" w:lineRule="auto"/>
        <w:ind w:firstLine="480" w:firstLineChars="200"/>
        <w:rPr>
          <w:rFonts w:ascii="宋体" w:hAnsi="宋体" w:eastAsia="宋体" w:cs="Times New Roman"/>
          <w:color w:val="auto"/>
          <w:kern w:val="0"/>
          <w:sz w:val="24"/>
          <w:szCs w:val="24"/>
          <w:highlight w:val="none"/>
        </w:rPr>
      </w:pPr>
    </w:p>
    <w:p w14:paraId="6CBC251C">
      <w:pPr>
        <w:spacing w:line="360" w:lineRule="auto"/>
        <w:ind w:firstLine="480" w:firstLineChars="200"/>
        <w:rPr>
          <w:rFonts w:ascii="宋体" w:hAnsi="宋体" w:eastAsia="宋体" w:cs="Times New Roman"/>
          <w:color w:val="auto"/>
          <w:kern w:val="0"/>
          <w:sz w:val="24"/>
          <w:szCs w:val="24"/>
          <w:highlight w:val="none"/>
        </w:rPr>
      </w:pPr>
    </w:p>
    <w:p w14:paraId="368541AF">
      <w:pPr>
        <w:spacing w:line="360" w:lineRule="auto"/>
        <w:ind w:firstLine="480" w:firstLineChars="200"/>
        <w:rPr>
          <w:rFonts w:ascii="宋体" w:hAnsi="宋体" w:eastAsia="宋体" w:cs="Times New Roman"/>
          <w:color w:val="auto"/>
          <w:kern w:val="0"/>
          <w:sz w:val="24"/>
          <w:szCs w:val="24"/>
          <w:highlight w:val="none"/>
        </w:rPr>
      </w:pPr>
    </w:p>
    <w:p w14:paraId="3BF0D5FC">
      <w:pPr>
        <w:spacing w:line="360" w:lineRule="auto"/>
        <w:ind w:firstLine="480" w:firstLineChars="200"/>
        <w:rPr>
          <w:rFonts w:ascii="宋体" w:hAnsi="宋体" w:eastAsia="宋体" w:cs="Times New Roman"/>
          <w:color w:val="auto"/>
          <w:kern w:val="0"/>
          <w:sz w:val="24"/>
          <w:szCs w:val="24"/>
          <w:highlight w:val="none"/>
        </w:rPr>
      </w:pPr>
    </w:p>
    <w:p w14:paraId="15E2B6B1">
      <w:pPr>
        <w:rPr>
          <w:rFonts w:hint="eastAsia" w:ascii="Calibri" w:hAnsi="Calibri" w:eastAsia="宋体" w:cs="Times New Roman"/>
          <w:b/>
          <w:color w:val="auto"/>
          <w:kern w:val="0"/>
          <w:sz w:val="24"/>
          <w:szCs w:val="20"/>
          <w:highlight w:val="none"/>
        </w:rPr>
      </w:pPr>
      <w:bookmarkStart w:id="44" w:name="_Toc19219"/>
      <w:r>
        <w:rPr>
          <w:rFonts w:hint="eastAsia" w:ascii="Calibri" w:hAnsi="Calibri" w:eastAsia="宋体" w:cs="Times New Roman"/>
          <w:b/>
          <w:color w:val="auto"/>
          <w:kern w:val="0"/>
          <w:sz w:val="24"/>
          <w:szCs w:val="20"/>
          <w:highlight w:val="none"/>
        </w:rPr>
        <w:br w:type="page"/>
      </w:r>
    </w:p>
    <w:p w14:paraId="2724A6C0">
      <w:pPr>
        <w:autoSpaceDE w:val="0"/>
        <w:autoSpaceDN w:val="0"/>
        <w:adjustRightInd w:val="0"/>
        <w:spacing w:line="360" w:lineRule="auto"/>
        <w:ind w:firstLine="480" w:firstLineChars="200"/>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项目负责人简历</w:t>
      </w:r>
    </w:p>
    <w:p w14:paraId="6A1E9BC5">
      <w:pPr>
        <w:jc w:val="both"/>
        <w:rPr>
          <w:rFonts w:hint="eastAsia" w:ascii="宋体" w:hAnsi="宋体" w:eastAsia="宋体" w:cs="宋体"/>
          <w:b/>
          <w:color w:val="auto"/>
          <w:sz w:val="24"/>
          <w:szCs w:val="24"/>
          <w:highlight w:val="none"/>
        </w:rPr>
      </w:pPr>
    </w:p>
    <w:tbl>
      <w:tblPr>
        <w:tblStyle w:val="49"/>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264"/>
        <w:gridCol w:w="1134"/>
        <w:gridCol w:w="213"/>
        <w:gridCol w:w="1569"/>
        <w:gridCol w:w="1173"/>
        <w:gridCol w:w="1260"/>
      </w:tblGrid>
      <w:tr w14:paraId="3979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Align w:val="center"/>
          </w:tcPr>
          <w:p w14:paraId="4D9F33B4">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姓名</w:t>
            </w:r>
          </w:p>
        </w:tc>
        <w:tc>
          <w:tcPr>
            <w:tcW w:w="2398" w:type="dxa"/>
            <w:gridSpan w:val="2"/>
            <w:vAlign w:val="center"/>
          </w:tcPr>
          <w:p w14:paraId="36913CC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782" w:type="dxa"/>
            <w:gridSpan w:val="2"/>
            <w:vAlign w:val="center"/>
          </w:tcPr>
          <w:p w14:paraId="25D5B10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性别</w:t>
            </w:r>
          </w:p>
        </w:tc>
        <w:tc>
          <w:tcPr>
            <w:tcW w:w="2433" w:type="dxa"/>
            <w:gridSpan w:val="2"/>
            <w:vAlign w:val="center"/>
          </w:tcPr>
          <w:p w14:paraId="46C0CFB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47FB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Align w:val="center"/>
          </w:tcPr>
          <w:p w14:paraId="4F374642">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身份证号码</w:t>
            </w:r>
          </w:p>
        </w:tc>
        <w:tc>
          <w:tcPr>
            <w:tcW w:w="2398" w:type="dxa"/>
            <w:gridSpan w:val="2"/>
            <w:vAlign w:val="center"/>
          </w:tcPr>
          <w:p w14:paraId="40F78F30">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782" w:type="dxa"/>
            <w:gridSpan w:val="2"/>
            <w:vAlign w:val="center"/>
          </w:tcPr>
          <w:p w14:paraId="7747CA9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学历</w:t>
            </w:r>
          </w:p>
        </w:tc>
        <w:tc>
          <w:tcPr>
            <w:tcW w:w="2433" w:type="dxa"/>
            <w:gridSpan w:val="2"/>
            <w:vAlign w:val="center"/>
          </w:tcPr>
          <w:p w14:paraId="5783372D">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1649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Align w:val="center"/>
          </w:tcPr>
          <w:p w14:paraId="70AFBE32">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毕业学校</w:t>
            </w:r>
          </w:p>
        </w:tc>
        <w:tc>
          <w:tcPr>
            <w:tcW w:w="2398" w:type="dxa"/>
            <w:gridSpan w:val="2"/>
            <w:vAlign w:val="center"/>
          </w:tcPr>
          <w:p w14:paraId="1F84F171">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782" w:type="dxa"/>
            <w:gridSpan w:val="2"/>
            <w:vAlign w:val="center"/>
          </w:tcPr>
          <w:p w14:paraId="5089018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专业</w:t>
            </w:r>
          </w:p>
        </w:tc>
        <w:tc>
          <w:tcPr>
            <w:tcW w:w="2433" w:type="dxa"/>
            <w:gridSpan w:val="2"/>
            <w:vAlign w:val="center"/>
          </w:tcPr>
          <w:p w14:paraId="25A1B10D">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0F22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Align w:val="center"/>
          </w:tcPr>
          <w:p w14:paraId="3E30517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参加工作时间</w:t>
            </w:r>
          </w:p>
        </w:tc>
        <w:tc>
          <w:tcPr>
            <w:tcW w:w="2398" w:type="dxa"/>
            <w:gridSpan w:val="2"/>
            <w:vAlign w:val="center"/>
          </w:tcPr>
          <w:p w14:paraId="2F5B37DF">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782" w:type="dxa"/>
            <w:gridSpan w:val="2"/>
            <w:vAlign w:val="center"/>
          </w:tcPr>
          <w:p w14:paraId="2AE266A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从事本职业年限</w:t>
            </w:r>
          </w:p>
        </w:tc>
        <w:tc>
          <w:tcPr>
            <w:tcW w:w="2433" w:type="dxa"/>
            <w:gridSpan w:val="2"/>
            <w:vAlign w:val="center"/>
          </w:tcPr>
          <w:p w14:paraId="151718FC">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3BDD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Align w:val="center"/>
          </w:tcPr>
          <w:p w14:paraId="76DF0C6A">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在公司担任职务</w:t>
            </w:r>
          </w:p>
        </w:tc>
        <w:tc>
          <w:tcPr>
            <w:tcW w:w="2398" w:type="dxa"/>
            <w:gridSpan w:val="2"/>
            <w:vAlign w:val="center"/>
          </w:tcPr>
          <w:p w14:paraId="2BA20A38">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782" w:type="dxa"/>
            <w:gridSpan w:val="2"/>
            <w:vAlign w:val="center"/>
          </w:tcPr>
          <w:p w14:paraId="74FFD27B">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联系方式</w:t>
            </w:r>
          </w:p>
        </w:tc>
        <w:tc>
          <w:tcPr>
            <w:tcW w:w="2433" w:type="dxa"/>
            <w:gridSpan w:val="2"/>
            <w:vAlign w:val="center"/>
          </w:tcPr>
          <w:p w14:paraId="5A4DDC1A">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654C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Align w:val="center"/>
          </w:tcPr>
          <w:p w14:paraId="574F8FF4">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证书名称</w:t>
            </w:r>
          </w:p>
        </w:tc>
        <w:tc>
          <w:tcPr>
            <w:tcW w:w="2398" w:type="dxa"/>
            <w:gridSpan w:val="2"/>
            <w:vAlign w:val="center"/>
          </w:tcPr>
          <w:p w14:paraId="41E2405F">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782" w:type="dxa"/>
            <w:gridSpan w:val="2"/>
            <w:vAlign w:val="center"/>
          </w:tcPr>
          <w:p w14:paraId="303F02C9">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证书编号</w:t>
            </w:r>
          </w:p>
        </w:tc>
        <w:tc>
          <w:tcPr>
            <w:tcW w:w="2433" w:type="dxa"/>
            <w:gridSpan w:val="2"/>
            <w:vAlign w:val="center"/>
          </w:tcPr>
          <w:p w14:paraId="7988646E">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7A58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Merge w:val="restart"/>
            <w:vAlign w:val="center"/>
          </w:tcPr>
          <w:p w14:paraId="7AA38950">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近三年类似业绩</w:t>
            </w:r>
          </w:p>
        </w:tc>
        <w:tc>
          <w:tcPr>
            <w:tcW w:w="1264" w:type="dxa"/>
            <w:vAlign w:val="center"/>
          </w:tcPr>
          <w:p w14:paraId="3A058254">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项目名称</w:t>
            </w:r>
          </w:p>
        </w:tc>
        <w:tc>
          <w:tcPr>
            <w:tcW w:w="1347" w:type="dxa"/>
            <w:gridSpan w:val="2"/>
            <w:vAlign w:val="center"/>
          </w:tcPr>
          <w:p w14:paraId="4E07F36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采购人</w:t>
            </w:r>
          </w:p>
        </w:tc>
        <w:tc>
          <w:tcPr>
            <w:tcW w:w="1569" w:type="dxa"/>
            <w:vAlign w:val="center"/>
          </w:tcPr>
          <w:p w14:paraId="75731D8A">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合同内容</w:t>
            </w:r>
          </w:p>
        </w:tc>
        <w:tc>
          <w:tcPr>
            <w:tcW w:w="1173" w:type="dxa"/>
            <w:vAlign w:val="center"/>
          </w:tcPr>
          <w:p w14:paraId="2316F207">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合同价格</w:t>
            </w:r>
          </w:p>
        </w:tc>
        <w:tc>
          <w:tcPr>
            <w:tcW w:w="1260" w:type="dxa"/>
            <w:vAlign w:val="center"/>
          </w:tcPr>
          <w:p w14:paraId="736F4DE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签约日期</w:t>
            </w:r>
          </w:p>
        </w:tc>
      </w:tr>
      <w:tr w14:paraId="665C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Merge w:val="continue"/>
            <w:vAlign w:val="center"/>
          </w:tcPr>
          <w:p w14:paraId="68052842">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4" w:type="dxa"/>
            <w:vAlign w:val="center"/>
          </w:tcPr>
          <w:p w14:paraId="4FBBB8F0">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47" w:type="dxa"/>
            <w:gridSpan w:val="2"/>
            <w:vAlign w:val="center"/>
          </w:tcPr>
          <w:p w14:paraId="21DCD81B">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569" w:type="dxa"/>
            <w:vAlign w:val="center"/>
          </w:tcPr>
          <w:p w14:paraId="1E074ACF">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73" w:type="dxa"/>
            <w:vAlign w:val="center"/>
          </w:tcPr>
          <w:p w14:paraId="68C0C827">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0" w:type="dxa"/>
            <w:vAlign w:val="center"/>
          </w:tcPr>
          <w:p w14:paraId="03850127">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7CAA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Merge w:val="continue"/>
            <w:vAlign w:val="center"/>
          </w:tcPr>
          <w:p w14:paraId="3FA61C27">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4" w:type="dxa"/>
            <w:vAlign w:val="center"/>
          </w:tcPr>
          <w:p w14:paraId="3EA4192A">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47" w:type="dxa"/>
            <w:gridSpan w:val="2"/>
            <w:vAlign w:val="center"/>
          </w:tcPr>
          <w:p w14:paraId="3DEFFD01">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569" w:type="dxa"/>
            <w:vAlign w:val="center"/>
          </w:tcPr>
          <w:p w14:paraId="5C4C4F0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73" w:type="dxa"/>
            <w:vAlign w:val="center"/>
          </w:tcPr>
          <w:p w14:paraId="67D351FA">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0" w:type="dxa"/>
            <w:vAlign w:val="center"/>
          </w:tcPr>
          <w:p w14:paraId="632F8247">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458F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Merge w:val="continue"/>
            <w:vAlign w:val="center"/>
          </w:tcPr>
          <w:p w14:paraId="3C7AAF7E">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4" w:type="dxa"/>
            <w:vAlign w:val="center"/>
          </w:tcPr>
          <w:p w14:paraId="36A8CD4B">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47" w:type="dxa"/>
            <w:gridSpan w:val="2"/>
            <w:vAlign w:val="center"/>
          </w:tcPr>
          <w:p w14:paraId="5CD04E4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569" w:type="dxa"/>
            <w:vAlign w:val="center"/>
          </w:tcPr>
          <w:p w14:paraId="4305152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73" w:type="dxa"/>
            <w:vAlign w:val="center"/>
          </w:tcPr>
          <w:p w14:paraId="74F3E09C">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0" w:type="dxa"/>
            <w:vAlign w:val="center"/>
          </w:tcPr>
          <w:p w14:paraId="2DFB0FFE">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560A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Merge w:val="continue"/>
            <w:vAlign w:val="center"/>
          </w:tcPr>
          <w:p w14:paraId="1A54A84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4" w:type="dxa"/>
            <w:vAlign w:val="center"/>
          </w:tcPr>
          <w:p w14:paraId="608E007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47" w:type="dxa"/>
            <w:gridSpan w:val="2"/>
            <w:vAlign w:val="center"/>
          </w:tcPr>
          <w:p w14:paraId="13F3E8FF">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569" w:type="dxa"/>
            <w:vAlign w:val="center"/>
          </w:tcPr>
          <w:p w14:paraId="278304F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73" w:type="dxa"/>
            <w:vAlign w:val="center"/>
          </w:tcPr>
          <w:p w14:paraId="4BF28B3E">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0" w:type="dxa"/>
            <w:vAlign w:val="center"/>
          </w:tcPr>
          <w:p w14:paraId="0BBC2E1E">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0DB2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2" w:type="dxa"/>
            <w:vMerge w:val="continue"/>
            <w:vAlign w:val="center"/>
          </w:tcPr>
          <w:p w14:paraId="1CD7B930">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4" w:type="dxa"/>
            <w:vAlign w:val="center"/>
          </w:tcPr>
          <w:p w14:paraId="4484B42D">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47" w:type="dxa"/>
            <w:gridSpan w:val="2"/>
            <w:vAlign w:val="center"/>
          </w:tcPr>
          <w:p w14:paraId="3244440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569" w:type="dxa"/>
            <w:vAlign w:val="center"/>
          </w:tcPr>
          <w:p w14:paraId="14F7B7FE">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73" w:type="dxa"/>
            <w:vAlign w:val="center"/>
          </w:tcPr>
          <w:p w14:paraId="2E218C9B">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60" w:type="dxa"/>
            <w:vAlign w:val="center"/>
          </w:tcPr>
          <w:p w14:paraId="3E9D5FB6">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bl>
    <w:p w14:paraId="36DA7A9A">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备注：本表后需提供招标文件要求的有关书面证明材料。</w:t>
      </w:r>
    </w:p>
    <w:p w14:paraId="694D1A58">
      <w:pPr>
        <w:spacing w:line="440" w:lineRule="exact"/>
        <w:rPr>
          <w:rFonts w:hint="eastAsia" w:ascii="宋体" w:hAnsi="宋体" w:eastAsia="宋体" w:cs="宋体"/>
          <w:b/>
          <w:bCs/>
          <w:color w:val="auto"/>
          <w:sz w:val="24"/>
          <w:szCs w:val="24"/>
          <w:highlight w:val="none"/>
        </w:rPr>
      </w:pPr>
    </w:p>
    <w:p w14:paraId="183E2A4B">
      <w:pPr>
        <w:rPr>
          <w:rFonts w:hint="eastAsia" w:ascii="Calibri" w:hAnsi="Calibri" w:eastAsia="宋体" w:cs="Times New Roman"/>
          <w:b/>
          <w:color w:val="auto"/>
          <w:kern w:val="0"/>
          <w:sz w:val="24"/>
          <w:szCs w:val="20"/>
          <w:highlight w:val="none"/>
        </w:rPr>
      </w:pPr>
      <w:r>
        <w:rPr>
          <w:rFonts w:hint="eastAsia" w:ascii="Calibri" w:hAnsi="Calibri" w:eastAsia="宋体" w:cs="Times New Roman"/>
          <w:b/>
          <w:color w:val="auto"/>
          <w:kern w:val="0"/>
          <w:sz w:val="24"/>
          <w:szCs w:val="20"/>
          <w:highlight w:val="none"/>
        </w:rPr>
        <w:br w:type="page"/>
      </w:r>
    </w:p>
    <w:p w14:paraId="166FE624">
      <w:pPr>
        <w:numPr>
          <w:ilvl w:val="0"/>
          <w:numId w:val="0"/>
        </w:numPr>
        <w:jc w:val="center"/>
        <w:rPr>
          <w:rFonts w:hint="eastAsia" w:ascii="Calibri" w:hAnsi="Calibri" w:eastAsia="宋体" w:cs="Times New Roman"/>
          <w:b/>
          <w:color w:val="auto"/>
          <w:kern w:val="0"/>
          <w:sz w:val="24"/>
          <w:szCs w:val="20"/>
          <w:highlight w:val="none"/>
          <w:lang w:val="en-US" w:eastAsia="zh-CN"/>
        </w:rPr>
      </w:pPr>
      <w:r>
        <w:rPr>
          <w:rFonts w:hint="eastAsia" w:ascii="Calibri" w:hAnsi="Calibri" w:eastAsia="宋体" w:cs="Times New Roman"/>
          <w:b/>
          <w:color w:val="auto"/>
          <w:kern w:val="0"/>
          <w:sz w:val="24"/>
          <w:szCs w:val="20"/>
          <w:highlight w:val="none"/>
          <w:lang w:val="en-US" w:eastAsia="zh-CN"/>
        </w:rPr>
        <w:t>七、拟配备人员</w:t>
      </w:r>
    </w:p>
    <w:p w14:paraId="0B88BCEE">
      <w:pPr>
        <w:numPr>
          <w:ilvl w:val="0"/>
          <w:numId w:val="0"/>
        </w:numPr>
        <w:jc w:val="both"/>
        <w:rPr>
          <w:rFonts w:hint="eastAsia" w:ascii="Calibri" w:hAnsi="Calibri" w:eastAsia="宋体" w:cs="Times New Roman"/>
          <w:b/>
          <w:color w:val="auto"/>
          <w:kern w:val="0"/>
          <w:sz w:val="24"/>
          <w:szCs w:val="20"/>
          <w:highlight w:val="none"/>
          <w:lang w:val="en-US" w:eastAsia="zh-CN"/>
        </w:rPr>
      </w:pPr>
    </w:p>
    <w:tbl>
      <w:tblPr>
        <w:tblStyle w:val="49"/>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28"/>
        <w:gridCol w:w="1059"/>
        <w:gridCol w:w="1383"/>
        <w:gridCol w:w="1152"/>
        <w:gridCol w:w="1290"/>
        <w:gridCol w:w="1221"/>
        <w:gridCol w:w="658"/>
      </w:tblGrid>
      <w:tr w14:paraId="590D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24" w:type="dxa"/>
            <w:vAlign w:val="center"/>
          </w:tcPr>
          <w:p w14:paraId="0E72415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928" w:type="dxa"/>
            <w:vAlign w:val="center"/>
          </w:tcPr>
          <w:p w14:paraId="45D210FF">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姓名</w:t>
            </w:r>
          </w:p>
        </w:tc>
        <w:tc>
          <w:tcPr>
            <w:tcW w:w="1059" w:type="dxa"/>
            <w:vAlign w:val="center"/>
          </w:tcPr>
          <w:p w14:paraId="744BC9A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性别</w:t>
            </w:r>
          </w:p>
        </w:tc>
        <w:tc>
          <w:tcPr>
            <w:tcW w:w="1383" w:type="dxa"/>
            <w:vAlign w:val="center"/>
          </w:tcPr>
          <w:p w14:paraId="734121C4">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身份证号码</w:t>
            </w:r>
          </w:p>
        </w:tc>
        <w:tc>
          <w:tcPr>
            <w:tcW w:w="1152" w:type="dxa"/>
            <w:vAlign w:val="center"/>
          </w:tcPr>
          <w:p w14:paraId="3FD31126">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学历</w:t>
            </w:r>
          </w:p>
        </w:tc>
        <w:tc>
          <w:tcPr>
            <w:tcW w:w="1290" w:type="dxa"/>
            <w:vAlign w:val="center"/>
          </w:tcPr>
          <w:p w14:paraId="7C247E3A">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担任岗位</w:t>
            </w:r>
          </w:p>
        </w:tc>
        <w:tc>
          <w:tcPr>
            <w:tcW w:w="1221" w:type="dxa"/>
            <w:vAlign w:val="center"/>
          </w:tcPr>
          <w:p w14:paraId="79A6634C">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从事类似</w:t>
            </w:r>
          </w:p>
          <w:p w14:paraId="479F634B">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工作年限</w:t>
            </w:r>
          </w:p>
        </w:tc>
        <w:tc>
          <w:tcPr>
            <w:tcW w:w="658" w:type="dxa"/>
            <w:vAlign w:val="center"/>
          </w:tcPr>
          <w:p w14:paraId="6E60B989">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备注</w:t>
            </w:r>
          </w:p>
        </w:tc>
      </w:tr>
      <w:tr w14:paraId="5B51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24" w:type="dxa"/>
            <w:vAlign w:val="center"/>
          </w:tcPr>
          <w:p w14:paraId="38A08F2D">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928" w:type="dxa"/>
            <w:vAlign w:val="center"/>
          </w:tcPr>
          <w:p w14:paraId="69D5985E">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059" w:type="dxa"/>
            <w:vAlign w:val="center"/>
          </w:tcPr>
          <w:p w14:paraId="5D6D9E2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83" w:type="dxa"/>
            <w:vAlign w:val="center"/>
          </w:tcPr>
          <w:p w14:paraId="1C43FFB9">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52" w:type="dxa"/>
            <w:vAlign w:val="center"/>
          </w:tcPr>
          <w:p w14:paraId="3848ECAC">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90" w:type="dxa"/>
            <w:vAlign w:val="center"/>
          </w:tcPr>
          <w:p w14:paraId="789C76E4">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21" w:type="dxa"/>
            <w:vAlign w:val="center"/>
          </w:tcPr>
          <w:p w14:paraId="36154441">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658" w:type="dxa"/>
            <w:vAlign w:val="center"/>
          </w:tcPr>
          <w:p w14:paraId="07C4FE46">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7A61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24" w:type="dxa"/>
            <w:vAlign w:val="center"/>
          </w:tcPr>
          <w:p w14:paraId="1126BEF8">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928" w:type="dxa"/>
            <w:vAlign w:val="center"/>
          </w:tcPr>
          <w:p w14:paraId="7AEC13A8">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059" w:type="dxa"/>
            <w:vAlign w:val="center"/>
          </w:tcPr>
          <w:p w14:paraId="2F95E25F">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83" w:type="dxa"/>
            <w:vAlign w:val="center"/>
          </w:tcPr>
          <w:p w14:paraId="3A87595F">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52" w:type="dxa"/>
            <w:vAlign w:val="center"/>
          </w:tcPr>
          <w:p w14:paraId="07A1624B">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90" w:type="dxa"/>
            <w:vAlign w:val="center"/>
          </w:tcPr>
          <w:p w14:paraId="426A84B8">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21" w:type="dxa"/>
            <w:vAlign w:val="center"/>
          </w:tcPr>
          <w:p w14:paraId="19D46FA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658" w:type="dxa"/>
            <w:vAlign w:val="center"/>
          </w:tcPr>
          <w:p w14:paraId="3806E314">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1A79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24" w:type="dxa"/>
            <w:vAlign w:val="center"/>
          </w:tcPr>
          <w:p w14:paraId="3C04223A">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928" w:type="dxa"/>
            <w:vAlign w:val="center"/>
          </w:tcPr>
          <w:p w14:paraId="2F1163AA">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059" w:type="dxa"/>
            <w:vAlign w:val="center"/>
          </w:tcPr>
          <w:p w14:paraId="6EA6D084">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83" w:type="dxa"/>
            <w:vAlign w:val="center"/>
          </w:tcPr>
          <w:p w14:paraId="5185ED91">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52" w:type="dxa"/>
            <w:vAlign w:val="center"/>
          </w:tcPr>
          <w:p w14:paraId="4778EB4D">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90" w:type="dxa"/>
            <w:vAlign w:val="center"/>
          </w:tcPr>
          <w:p w14:paraId="46185962">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21" w:type="dxa"/>
            <w:vAlign w:val="center"/>
          </w:tcPr>
          <w:p w14:paraId="775D06C9">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658" w:type="dxa"/>
            <w:vAlign w:val="center"/>
          </w:tcPr>
          <w:p w14:paraId="1BA3FEE8">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023B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24" w:type="dxa"/>
            <w:vAlign w:val="center"/>
          </w:tcPr>
          <w:p w14:paraId="79009F22">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928" w:type="dxa"/>
            <w:vAlign w:val="center"/>
          </w:tcPr>
          <w:p w14:paraId="313FE6AE">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059" w:type="dxa"/>
            <w:vAlign w:val="center"/>
          </w:tcPr>
          <w:p w14:paraId="0DF06F0B">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83" w:type="dxa"/>
            <w:vAlign w:val="center"/>
          </w:tcPr>
          <w:p w14:paraId="42485EB9">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52" w:type="dxa"/>
            <w:vAlign w:val="center"/>
          </w:tcPr>
          <w:p w14:paraId="70DCEC86">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90" w:type="dxa"/>
            <w:vAlign w:val="center"/>
          </w:tcPr>
          <w:p w14:paraId="6A468FB7">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21" w:type="dxa"/>
            <w:vAlign w:val="center"/>
          </w:tcPr>
          <w:p w14:paraId="6D75DCA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658" w:type="dxa"/>
            <w:vAlign w:val="center"/>
          </w:tcPr>
          <w:p w14:paraId="4901D80A">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r w14:paraId="2F07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24" w:type="dxa"/>
            <w:vAlign w:val="center"/>
          </w:tcPr>
          <w:p w14:paraId="2182D4F6">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928" w:type="dxa"/>
            <w:vAlign w:val="center"/>
          </w:tcPr>
          <w:p w14:paraId="5753479E">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059" w:type="dxa"/>
            <w:vAlign w:val="center"/>
          </w:tcPr>
          <w:p w14:paraId="73B16AEB">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383" w:type="dxa"/>
            <w:vAlign w:val="center"/>
          </w:tcPr>
          <w:p w14:paraId="11ECA03C">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152" w:type="dxa"/>
            <w:vAlign w:val="center"/>
          </w:tcPr>
          <w:p w14:paraId="50CEDAEB">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90" w:type="dxa"/>
            <w:vAlign w:val="center"/>
          </w:tcPr>
          <w:p w14:paraId="290D25D5">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1221" w:type="dxa"/>
            <w:vAlign w:val="center"/>
          </w:tcPr>
          <w:p w14:paraId="4790F514">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c>
          <w:tcPr>
            <w:tcW w:w="658" w:type="dxa"/>
            <w:vAlign w:val="center"/>
          </w:tcPr>
          <w:p w14:paraId="6B910183">
            <w:pPr>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p>
        </w:tc>
      </w:tr>
    </w:tbl>
    <w:p w14:paraId="0DB12D69">
      <w:pPr>
        <w:numPr>
          <w:ilvl w:val="0"/>
          <w:numId w:val="0"/>
        </w:numPr>
        <w:ind w:firstLine="480" w:firstLineChars="200"/>
        <w:jc w:val="both"/>
        <w:rPr>
          <w:rFonts w:hint="eastAsia" w:ascii="Calibri" w:hAnsi="Calibri" w:eastAsia="宋体" w:cs="Times New Roman"/>
          <w:b/>
          <w:color w:val="auto"/>
          <w:kern w:val="0"/>
          <w:sz w:val="24"/>
          <w:szCs w:val="20"/>
          <w:highlight w:val="none"/>
        </w:rPr>
      </w:pPr>
      <w:r>
        <w:rPr>
          <w:rFonts w:hint="eastAsia" w:ascii="Calibri" w:hAnsi="Calibri" w:eastAsia="宋体" w:cs="Times New Roman"/>
          <w:b/>
          <w:color w:val="auto"/>
          <w:kern w:val="0"/>
          <w:sz w:val="24"/>
          <w:szCs w:val="20"/>
          <w:highlight w:val="none"/>
        </w:rPr>
        <w:t>备注：本表后需提供招标文件要求的有关书面证明材料。</w:t>
      </w:r>
    </w:p>
    <w:p w14:paraId="187625F7">
      <w:pPr>
        <w:numPr>
          <w:ilvl w:val="0"/>
          <w:numId w:val="0"/>
        </w:numPr>
        <w:ind w:firstLine="480" w:firstLineChars="200"/>
        <w:jc w:val="both"/>
        <w:rPr>
          <w:rFonts w:hint="eastAsia" w:ascii="Calibri" w:hAnsi="Calibri" w:eastAsia="宋体" w:cs="Times New Roman"/>
          <w:b/>
          <w:color w:val="auto"/>
          <w:kern w:val="0"/>
          <w:sz w:val="24"/>
          <w:szCs w:val="20"/>
          <w:highlight w:val="none"/>
        </w:rPr>
      </w:pPr>
      <w:r>
        <w:rPr>
          <w:rFonts w:hint="eastAsia" w:ascii="Calibri" w:hAnsi="Calibri" w:eastAsia="宋体" w:cs="Times New Roman"/>
          <w:b/>
          <w:color w:val="auto"/>
          <w:kern w:val="0"/>
          <w:sz w:val="24"/>
          <w:szCs w:val="20"/>
          <w:highlight w:val="none"/>
        </w:rPr>
        <w:br w:type="page"/>
      </w:r>
    </w:p>
    <w:p w14:paraId="0C565407">
      <w:pPr>
        <w:jc w:val="center"/>
        <w:rPr>
          <w:rFonts w:ascii="宋体" w:hAnsi="宋体"/>
          <w:b/>
          <w:color w:val="auto"/>
          <w:sz w:val="28"/>
          <w:szCs w:val="28"/>
          <w:highlight w:val="none"/>
        </w:rPr>
      </w:pPr>
      <w:r>
        <w:rPr>
          <w:rFonts w:hint="eastAsia" w:ascii="宋体" w:hAnsi="宋体"/>
          <w:b/>
          <w:color w:val="auto"/>
          <w:sz w:val="28"/>
          <w:szCs w:val="28"/>
          <w:highlight w:val="none"/>
        </w:rPr>
        <w:t>承诺书</w:t>
      </w:r>
    </w:p>
    <w:p w14:paraId="3D6EDE36">
      <w:pPr>
        <w:pStyle w:val="20"/>
        <w:rPr>
          <w:color w:val="auto"/>
          <w:sz w:val="24"/>
          <w:highlight w:val="none"/>
        </w:rPr>
      </w:pPr>
    </w:p>
    <w:p w14:paraId="1CF7D71B">
      <w:pPr>
        <w:pStyle w:val="20"/>
        <w:spacing w:line="600" w:lineRule="exact"/>
        <w:rPr>
          <w:rFonts w:hint="eastAsia" w:eastAsia="宋体"/>
          <w:color w:val="auto"/>
          <w:sz w:val="24"/>
          <w:highlight w:val="none"/>
          <w:lang w:eastAsia="zh-CN"/>
        </w:rPr>
      </w:pPr>
      <w:r>
        <w:rPr>
          <w:rFonts w:hint="eastAsia"/>
          <w:color w:val="auto"/>
          <w:sz w:val="24"/>
          <w:highlight w:val="none"/>
        </w:rPr>
        <w:t>致：</w:t>
      </w:r>
      <w:r>
        <w:rPr>
          <w:rFonts w:hint="eastAsia"/>
          <w:color w:val="auto"/>
          <w:sz w:val="24"/>
          <w:highlight w:val="none"/>
          <w:lang w:eastAsia="zh-CN"/>
        </w:rPr>
        <w:t>（</w:t>
      </w:r>
      <w:r>
        <w:rPr>
          <w:rFonts w:hint="eastAsia"/>
          <w:color w:val="auto"/>
          <w:sz w:val="24"/>
          <w:highlight w:val="none"/>
          <w:lang w:val="en-US" w:eastAsia="zh-CN"/>
        </w:rPr>
        <w:t>招标人</w:t>
      </w:r>
      <w:r>
        <w:rPr>
          <w:rFonts w:hint="eastAsia"/>
          <w:color w:val="auto"/>
          <w:sz w:val="24"/>
          <w:highlight w:val="none"/>
          <w:lang w:eastAsia="zh-CN"/>
        </w:rPr>
        <w:t>）</w:t>
      </w:r>
    </w:p>
    <w:p w14:paraId="4362EDB6">
      <w:pPr>
        <w:pStyle w:val="47"/>
        <w:spacing w:line="600" w:lineRule="exact"/>
        <w:ind w:firstLine="480" w:firstLineChars="200"/>
        <w:rPr>
          <w:rFonts w:hint="default" w:eastAsia="宋体"/>
          <w:color w:val="auto"/>
          <w:sz w:val="24"/>
          <w:highlight w:val="none"/>
          <w:lang w:val="en-US" w:eastAsia="zh-CN"/>
        </w:rPr>
      </w:pPr>
      <w:r>
        <w:rPr>
          <w:rFonts w:hint="eastAsia"/>
          <w:color w:val="auto"/>
          <w:sz w:val="24"/>
          <w:highlight w:val="none"/>
        </w:rPr>
        <w:t>我方承诺若我方中标，我方承诺本项目服务人员系我方投标文件中所提供的项目</w:t>
      </w:r>
      <w:r>
        <w:rPr>
          <w:rFonts w:hint="eastAsia"/>
          <w:color w:val="auto"/>
          <w:sz w:val="24"/>
          <w:highlight w:val="none"/>
          <w:lang w:val="en-US" w:eastAsia="zh-CN"/>
        </w:rPr>
        <w:t>配备</w:t>
      </w:r>
      <w:r>
        <w:rPr>
          <w:rFonts w:hint="eastAsia"/>
          <w:color w:val="auto"/>
          <w:sz w:val="24"/>
          <w:highlight w:val="none"/>
        </w:rPr>
        <w:t>人员名单中的全部人员</w:t>
      </w:r>
      <w:r>
        <w:rPr>
          <w:rFonts w:hint="eastAsia"/>
          <w:color w:val="auto"/>
          <w:sz w:val="24"/>
          <w:highlight w:val="none"/>
          <w:lang w:eastAsia="zh-CN"/>
        </w:rPr>
        <w:t>，</w:t>
      </w:r>
      <w:r>
        <w:rPr>
          <w:rFonts w:hint="eastAsia"/>
          <w:color w:val="auto"/>
          <w:sz w:val="24"/>
          <w:highlight w:val="none"/>
          <w:lang w:val="en-US" w:eastAsia="zh-CN"/>
        </w:rPr>
        <w:t>车辆及物防设备均按照本项目采购需求中所要求的参数提供。</w:t>
      </w:r>
    </w:p>
    <w:p w14:paraId="71332AC4">
      <w:pPr>
        <w:pStyle w:val="39"/>
        <w:spacing w:line="600" w:lineRule="exact"/>
        <w:ind w:left="0" w:leftChars="0" w:firstLine="480" w:firstLineChars="200"/>
        <w:rPr>
          <w:rFonts w:ascii="Calibri" w:hAnsi="Calibri"/>
          <w:color w:val="auto"/>
          <w:sz w:val="24"/>
          <w:highlight w:val="none"/>
        </w:rPr>
      </w:pPr>
      <w:r>
        <w:rPr>
          <w:rFonts w:ascii="Calibri" w:hAnsi="Calibri"/>
          <w:color w:val="auto"/>
          <w:sz w:val="24"/>
          <w:highlight w:val="none"/>
        </w:rPr>
        <w:t>若由于特殊原因</w:t>
      </w:r>
      <w:r>
        <w:rPr>
          <w:rFonts w:hint="eastAsia" w:ascii="Calibri" w:hAnsi="Calibri"/>
          <w:color w:val="auto"/>
          <w:sz w:val="24"/>
          <w:highlight w:val="none"/>
        </w:rPr>
        <w:t>需</w:t>
      </w:r>
      <w:r>
        <w:rPr>
          <w:rFonts w:ascii="Calibri" w:hAnsi="Calibri"/>
          <w:color w:val="auto"/>
          <w:sz w:val="24"/>
          <w:highlight w:val="none"/>
        </w:rPr>
        <w:t>更换</w:t>
      </w:r>
      <w:r>
        <w:rPr>
          <w:rFonts w:hint="eastAsia"/>
          <w:color w:val="auto"/>
          <w:sz w:val="24"/>
          <w:highlight w:val="none"/>
          <w:lang w:val="en-US" w:eastAsia="zh-CN"/>
        </w:rPr>
        <w:t>车辆、物防设备及配备人员</w:t>
      </w:r>
      <w:r>
        <w:rPr>
          <w:rFonts w:ascii="Calibri" w:hAnsi="Calibri"/>
          <w:color w:val="auto"/>
          <w:sz w:val="24"/>
          <w:highlight w:val="none"/>
        </w:rPr>
        <w:t>时，我方将以</w:t>
      </w:r>
      <w:r>
        <w:rPr>
          <w:rFonts w:hint="eastAsia"/>
          <w:color w:val="auto"/>
          <w:sz w:val="24"/>
          <w:highlight w:val="none"/>
          <w:lang w:val="en-US" w:eastAsia="zh-CN"/>
        </w:rPr>
        <w:t>资历</w:t>
      </w:r>
      <w:r>
        <w:rPr>
          <w:rFonts w:ascii="Calibri" w:hAnsi="Calibri"/>
          <w:color w:val="auto"/>
          <w:sz w:val="24"/>
          <w:highlight w:val="none"/>
        </w:rPr>
        <w:t>以及</w:t>
      </w:r>
      <w:r>
        <w:rPr>
          <w:rFonts w:hint="eastAsia"/>
          <w:color w:val="auto"/>
          <w:sz w:val="24"/>
          <w:highlight w:val="none"/>
          <w:lang w:val="en-US" w:eastAsia="zh-CN"/>
        </w:rPr>
        <w:t>能力</w:t>
      </w:r>
      <w:r>
        <w:rPr>
          <w:rFonts w:ascii="Calibri" w:hAnsi="Calibri"/>
          <w:color w:val="auto"/>
          <w:sz w:val="24"/>
          <w:highlight w:val="none"/>
        </w:rPr>
        <w:t>不低于此</w:t>
      </w:r>
      <w:r>
        <w:rPr>
          <w:rFonts w:hint="eastAsia"/>
          <w:color w:val="auto"/>
          <w:sz w:val="24"/>
          <w:highlight w:val="none"/>
          <w:lang w:val="en-US" w:eastAsia="zh-CN"/>
        </w:rPr>
        <w:t>项目配备</w:t>
      </w:r>
      <w:r>
        <w:rPr>
          <w:rFonts w:ascii="Calibri" w:hAnsi="Calibri"/>
          <w:color w:val="auto"/>
          <w:sz w:val="24"/>
          <w:highlight w:val="none"/>
        </w:rPr>
        <w:t>的人员替换，</w:t>
      </w:r>
      <w:r>
        <w:rPr>
          <w:rFonts w:hint="eastAsia"/>
          <w:color w:val="auto"/>
          <w:sz w:val="24"/>
          <w:highlight w:val="none"/>
          <w:lang w:val="en-US" w:eastAsia="zh-CN"/>
        </w:rPr>
        <w:t>车辆及物防设备按照本项目采购需求中要求的同等参数要求进行替换，</w:t>
      </w:r>
      <w:r>
        <w:rPr>
          <w:rFonts w:ascii="Calibri" w:hAnsi="Calibri"/>
          <w:color w:val="auto"/>
          <w:sz w:val="24"/>
          <w:highlight w:val="none"/>
        </w:rPr>
        <w:t>并报</w:t>
      </w:r>
      <w:r>
        <w:rPr>
          <w:rFonts w:hint="eastAsia"/>
          <w:color w:val="auto"/>
          <w:sz w:val="24"/>
          <w:highlight w:val="none"/>
          <w:lang w:eastAsia="zh-CN"/>
        </w:rPr>
        <w:t>采购方</w:t>
      </w:r>
      <w:r>
        <w:rPr>
          <w:rFonts w:ascii="Calibri" w:hAnsi="Calibri"/>
          <w:color w:val="auto"/>
          <w:sz w:val="24"/>
          <w:highlight w:val="none"/>
        </w:rPr>
        <w:t>审查。经审查通过后，方可</w:t>
      </w:r>
      <w:r>
        <w:rPr>
          <w:rFonts w:hint="eastAsia"/>
          <w:color w:val="auto"/>
          <w:sz w:val="24"/>
          <w:highlight w:val="none"/>
          <w:lang w:val="en-US" w:eastAsia="zh-CN"/>
        </w:rPr>
        <w:t>替换</w:t>
      </w:r>
      <w:r>
        <w:rPr>
          <w:rFonts w:ascii="Calibri" w:hAnsi="Calibri"/>
          <w:color w:val="auto"/>
          <w:sz w:val="24"/>
          <w:highlight w:val="none"/>
        </w:rPr>
        <w:t>。若未经</w:t>
      </w:r>
      <w:r>
        <w:rPr>
          <w:rFonts w:hint="eastAsia"/>
          <w:color w:val="auto"/>
          <w:sz w:val="24"/>
          <w:highlight w:val="none"/>
          <w:lang w:val="en-US" w:eastAsia="zh-CN"/>
        </w:rPr>
        <w:t>采购方</w:t>
      </w:r>
      <w:r>
        <w:rPr>
          <w:rFonts w:ascii="Calibri" w:hAnsi="Calibri"/>
          <w:color w:val="auto"/>
          <w:sz w:val="24"/>
          <w:highlight w:val="none"/>
        </w:rPr>
        <w:t>批准，我方擅自更换</w:t>
      </w:r>
      <w:r>
        <w:rPr>
          <w:rFonts w:hint="eastAsia"/>
          <w:color w:val="auto"/>
          <w:sz w:val="24"/>
          <w:highlight w:val="none"/>
          <w:lang w:val="en-US" w:eastAsia="zh-CN"/>
        </w:rPr>
        <w:t>人员、车辆及物防设备的</w:t>
      </w:r>
      <w:r>
        <w:rPr>
          <w:rFonts w:ascii="Calibri" w:hAnsi="Calibri"/>
          <w:color w:val="auto"/>
          <w:sz w:val="24"/>
          <w:highlight w:val="none"/>
        </w:rPr>
        <w:t>，我方愿以合同价的</w:t>
      </w:r>
      <w:r>
        <w:rPr>
          <w:rFonts w:ascii="Calibri" w:hAnsi="Calibri"/>
          <w:color w:val="auto"/>
          <w:sz w:val="24"/>
          <w:highlight w:val="none"/>
          <w:u w:val="single"/>
        </w:rPr>
        <w:t xml:space="preserve"> </w:t>
      </w:r>
      <w:r>
        <w:rPr>
          <w:rFonts w:hint="eastAsia"/>
          <w:color w:val="auto"/>
          <w:sz w:val="24"/>
          <w:highlight w:val="none"/>
          <w:u w:val="single"/>
          <w:lang w:val="en-US" w:eastAsia="zh-CN"/>
        </w:rPr>
        <w:t xml:space="preserve">  </w:t>
      </w:r>
      <w:r>
        <w:rPr>
          <w:rFonts w:ascii="Calibri" w:hAnsi="Calibri"/>
          <w:color w:val="auto"/>
          <w:sz w:val="24"/>
          <w:highlight w:val="none"/>
          <w:u w:val="single"/>
        </w:rPr>
        <w:t xml:space="preserve"> </w:t>
      </w:r>
      <w:r>
        <w:rPr>
          <w:rFonts w:ascii="Calibri" w:hAnsi="Calibri"/>
          <w:color w:val="auto"/>
          <w:sz w:val="24"/>
          <w:highlight w:val="none"/>
        </w:rPr>
        <w:t>%作为赔偿金。</w:t>
      </w:r>
    </w:p>
    <w:p w14:paraId="50C1926B">
      <w:pPr>
        <w:rPr>
          <w:color w:val="auto"/>
          <w:highlight w:val="none"/>
        </w:rPr>
      </w:pPr>
    </w:p>
    <w:p w14:paraId="2C96FF30">
      <w:pPr>
        <w:pStyle w:val="80"/>
        <w:rPr>
          <w:color w:val="auto"/>
          <w:highlight w:val="none"/>
        </w:rPr>
      </w:pPr>
    </w:p>
    <w:p w14:paraId="181B5668">
      <w:pPr>
        <w:rPr>
          <w:color w:val="auto"/>
          <w:highlight w:val="none"/>
        </w:rPr>
      </w:pPr>
    </w:p>
    <w:p w14:paraId="0BE8B3C9">
      <w:pPr>
        <w:spacing w:line="360" w:lineRule="auto"/>
        <w:ind w:firstLine="480" w:firstLineChars="200"/>
        <w:rPr>
          <w:rFonts w:hint="eastAsia" w:ascii="宋体" w:hAnsi="宋体" w:eastAsia="宋体" w:cs="Times New Roman"/>
          <w:color w:val="auto"/>
          <w:kern w:val="0"/>
          <w:sz w:val="24"/>
          <w:szCs w:val="24"/>
          <w:highlight w:val="none"/>
          <w:lang w:val="en-US" w:eastAsia="zh-CN"/>
        </w:rPr>
      </w:pPr>
    </w:p>
    <w:p w14:paraId="558FFA78">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投标人</w:t>
      </w:r>
      <w:r>
        <w:rPr>
          <w:rFonts w:hint="eastAsia" w:ascii="宋体" w:hAnsi="宋体" w:eastAsia="宋体" w:cs="Times New Roman"/>
          <w:color w:val="auto"/>
          <w:kern w:val="0"/>
          <w:sz w:val="24"/>
          <w:szCs w:val="24"/>
          <w:highlight w:val="none"/>
        </w:rPr>
        <w:t>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盖公章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21695D70">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法定代表人或其授权代表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4C3CBDB7">
      <w:pPr>
        <w:adjustRightInd w:val="0"/>
        <w:spacing w:line="400" w:lineRule="exact"/>
        <w:ind w:firstLine="480" w:firstLineChars="200"/>
        <w:jc w:val="left"/>
        <w:rPr>
          <w:rFonts w:ascii="宋体" w:hAnsi="宋体"/>
          <w:bCs/>
          <w:color w:val="auto"/>
          <w:sz w:val="24"/>
          <w:szCs w:val="24"/>
          <w:highlight w:val="none"/>
        </w:rPr>
      </w:pPr>
      <w:r>
        <w:rPr>
          <w:rFonts w:hint="eastAsia" w:ascii="宋体" w:hAnsi="宋体" w:eastAsia="宋体" w:cs="Times New Roman"/>
          <w:color w:val="auto"/>
          <w:kern w:val="0"/>
          <w:sz w:val="24"/>
          <w:szCs w:val="24"/>
          <w:highlight w:val="none"/>
        </w:rPr>
        <w:t>日期：</w:t>
      </w: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w:t>
      </w:r>
    </w:p>
    <w:p w14:paraId="65B78BC8">
      <w:pPr>
        <w:rPr>
          <w:rFonts w:hint="eastAsia" w:ascii="Calibri" w:hAnsi="Calibri" w:eastAsia="宋体" w:cs="Times New Roman"/>
          <w:b/>
          <w:color w:val="auto"/>
          <w:kern w:val="0"/>
          <w:sz w:val="24"/>
          <w:szCs w:val="20"/>
          <w:highlight w:val="none"/>
          <w:lang w:val="en-US" w:eastAsia="zh-CN"/>
        </w:rPr>
      </w:pPr>
    </w:p>
    <w:p w14:paraId="28F42F65">
      <w:pPr>
        <w:rPr>
          <w:rFonts w:hint="eastAsia" w:ascii="Calibri" w:hAnsi="Calibri" w:eastAsia="宋体" w:cs="Times New Roman"/>
          <w:b/>
          <w:color w:val="auto"/>
          <w:kern w:val="0"/>
          <w:sz w:val="24"/>
          <w:szCs w:val="20"/>
          <w:highlight w:val="none"/>
          <w:lang w:val="en-US" w:eastAsia="zh-CN"/>
        </w:rPr>
      </w:pPr>
      <w:r>
        <w:rPr>
          <w:rFonts w:hint="eastAsia" w:ascii="Calibri" w:hAnsi="Calibri" w:eastAsia="宋体" w:cs="Times New Roman"/>
          <w:b/>
          <w:color w:val="auto"/>
          <w:kern w:val="0"/>
          <w:sz w:val="24"/>
          <w:szCs w:val="20"/>
          <w:highlight w:val="none"/>
          <w:lang w:val="en-US" w:eastAsia="zh-CN"/>
        </w:rPr>
        <w:br w:type="page"/>
      </w:r>
    </w:p>
    <w:p w14:paraId="3D9D9CCC">
      <w:pPr>
        <w:keepNext/>
        <w:keepLines/>
        <w:spacing w:before="260" w:after="260" w:line="413" w:lineRule="auto"/>
        <w:jc w:val="center"/>
        <w:outlineLvl w:val="9"/>
        <w:rPr>
          <w:rFonts w:ascii="Calibri" w:hAnsi="Calibri" w:eastAsia="宋体" w:cs="Times New Roman"/>
          <w:b/>
          <w:color w:val="auto"/>
          <w:kern w:val="0"/>
          <w:sz w:val="24"/>
          <w:szCs w:val="20"/>
          <w:highlight w:val="none"/>
        </w:rPr>
      </w:pPr>
      <w:r>
        <w:rPr>
          <w:rFonts w:hint="eastAsia" w:ascii="Calibri" w:hAnsi="Calibri" w:eastAsia="宋体" w:cs="Times New Roman"/>
          <w:b/>
          <w:color w:val="auto"/>
          <w:kern w:val="0"/>
          <w:sz w:val="24"/>
          <w:szCs w:val="20"/>
          <w:highlight w:val="none"/>
          <w:lang w:val="en-US" w:eastAsia="zh-CN"/>
        </w:rPr>
        <w:t>八</w:t>
      </w:r>
      <w:r>
        <w:rPr>
          <w:rFonts w:hint="eastAsia" w:ascii="Calibri" w:hAnsi="Calibri" w:eastAsia="宋体" w:cs="Times New Roman"/>
          <w:b/>
          <w:color w:val="auto"/>
          <w:kern w:val="0"/>
          <w:sz w:val="24"/>
          <w:szCs w:val="20"/>
          <w:highlight w:val="none"/>
        </w:rPr>
        <w:t>、供应商近年类似项目业绩</w:t>
      </w:r>
      <w:bookmarkEnd w:id="44"/>
    </w:p>
    <w:tbl>
      <w:tblPr>
        <w:tblStyle w:val="50"/>
        <w:tblW w:w="83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1384"/>
        <w:gridCol w:w="1012"/>
        <w:gridCol w:w="1221"/>
        <w:gridCol w:w="1065"/>
        <w:gridCol w:w="1082"/>
        <w:gridCol w:w="1082"/>
        <w:gridCol w:w="702"/>
      </w:tblGrid>
      <w:tr w14:paraId="683F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767" w:type="dxa"/>
            <w:tcBorders>
              <w:top w:val="single" w:color="000000" w:sz="4" w:space="0"/>
              <w:left w:val="single" w:color="000000" w:sz="4" w:space="0"/>
              <w:bottom w:val="single" w:color="000000" w:sz="4" w:space="0"/>
              <w:right w:val="single" w:color="000000" w:sz="4" w:space="0"/>
            </w:tcBorders>
            <w:vAlign w:val="center"/>
          </w:tcPr>
          <w:p w14:paraId="33666489">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14:paraId="655599DA">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项目名称</w:t>
            </w:r>
          </w:p>
        </w:tc>
        <w:tc>
          <w:tcPr>
            <w:tcW w:w="1012" w:type="dxa"/>
            <w:tcBorders>
              <w:top w:val="single" w:color="000000" w:sz="4" w:space="0"/>
              <w:left w:val="single" w:color="000000" w:sz="4" w:space="0"/>
              <w:bottom w:val="single" w:color="000000" w:sz="4" w:space="0"/>
              <w:right w:val="single" w:color="000000" w:sz="4" w:space="0"/>
            </w:tcBorders>
            <w:vAlign w:val="center"/>
          </w:tcPr>
          <w:p w14:paraId="105C00F1">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采购人</w:t>
            </w:r>
          </w:p>
        </w:tc>
        <w:tc>
          <w:tcPr>
            <w:tcW w:w="1221" w:type="dxa"/>
            <w:tcBorders>
              <w:top w:val="single" w:color="000000" w:sz="4" w:space="0"/>
              <w:left w:val="single" w:color="000000" w:sz="4" w:space="0"/>
              <w:bottom w:val="single" w:color="000000" w:sz="4" w:space="0"/>
              <w:right w:val="single" w:color="000000" w:sz="4" w:space="0"/>
            </w:tcBorders>
            <w:vAlign w:val="center"/>
          </w:tcPr>
          <w:p w14:paraId="39502FBF">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采购人</w:t>
            </w:r>
          </w:p>
          <w:p w14:paraId="733EB9D0">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联系方式</w:t>
            </w:r>
          </w:p>
        </w:tc>
        <w:tc>
          <w:tcPr>
            <w:tcW w:w="1065" w:type="dxa"/>
            <w:tcBorders>
              <w:top w:val="single" w:color="000000" w:sz="4" w:space="0"/>
              <w:left w:val="single" w:color="000000" w:sz="4" w:space="0"/>
              <w:bottom w:val="single" w:color="000000" w:sz="4" w:space="0"/>
              <w:right w:val="single" w:color="000000" w:sz="4" w:space="0"/>
            </w:tcBorders>
            <w:vAlign w:val="center"/>
          </w:tcPr>
          <w:p w14:paraId="4C5DBE6F">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项目规模</w:t>
            </w:r>
          </w:p>
        </w:tc>
        <w:tc>
          <w:tcPr>
            <w:tcW w:w="1082" w:type="dxa"/>
            <w:tcBorders>
              <w:top w:val="single" w:color="000000" w:sz="4" w:space="0"/>
              <w:left w:val="single" w:color="000000" w:sz="4" w:space="0"/>
              <w:bottom w:val="single" w:color="000000" w:sz="4" w:space="0"/>
              <w:right w:val="single" w:color="000000" w:sz="4" w:space="0"/>
            </w:tcBorders>
            <w:vAlign w:val="center"/>
          </w:tcPr>
          <w:p w14:paraId="688A42B3">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合同金额</w:t>
            </w:r>
          </w:p>
        </w:tc>
        <w:tc>
          <w:tcPr>
            <w:tcW w:w="1082" w:type="dxa"/>
            <w:tcBorders>
              <w:top w:val="single" w:color="000000" w:sz="4" w:space="0"/>
              <w:left w:val="single" w:color="000000" w:sz="4" w:space="0"/>
              <w:bottom w:val="single" w:color="000000" w:sz="4" w:space="0"/>
              <w:right w:val="single" w:color="000000" w:sz="4" w:space="0"/>
            </w:tcBorders>
            <w:vAlign w:val="center"/>
          </w:tcPr>
          <w:p w14:paraId="5685B7D7">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合同日期</w:t>
            </w:r>
          </w:p>
        </w:tc>
        <w:tc>
          <w:tcPr>
            <w:tcW w:w="702" w:type="dxa"/>
            <w:tcBorders>
              <w:top w:val="single" w:color="000000" w:sz="4" w:space="0"/>
              <w:left w:val="single" w:color="000000" w:sz="4" w:space="0"/>
              <w:bottom w:val="single" w:color="000000" w:sz="4" w:space="0"/>
              <w:right w:val="single" w:color="000000" w:sz="4" w:space="0"/>
            </w:tcBorders>
            <w:vAlign w:val="center"/>
          </w:tcPr>
          <w:p w14:paraId="141A4F19">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备注</w:t>
            </w:r>
          </w:p>
        </w:tc>
      </w:tr>
      <w:tr w14:paraId="58786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767" w:type="dxa"/>
            <w:tcBorders>
              <w:top w:val="single" w:color="000000" w:sz="4" w:space="0"/>
              <w:left w:val="single" w:color="000000" w:sz="4" w:space="0"/>
              <w:bottom w:val="single" w:color="000000" w:sz="4" w:space="0"/>
              <w:right w:val="single" w:color="000000" w:sz="4" w:space="0"/>
            </w:tcBorders>
            <w:vAlign w:val="center"/>
          </w:tcPr>
          <w:p w14:paraId="0E0695C2">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44FD1349">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401ED9C6">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7C55E633">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B346D94">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6C1F66E0">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3E3936F1">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702" w:type="dxa"/>
            <w:tcBorders>
              <w:top w:val="single" w:color="000000" w:sz="4" w:space="0"/>
              <w:left w:val="single" w:color="000000" w:sz="4" w:space="0"/>
              <w:bottom w:val="single" w:color="000000" w:sz="4" w:space="0"/>
              <w:right w:val="single" w:color="000000" w:sz="4" w:space="0"/>
            </w:tcBorders>
            <w:vAlign w:val="center"/>
          </w:tcPr>
          <w:p w14:paraId="4A0CB45A">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r>
      <w:tr w14:paraId="069A9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767" w:type="dxa"/>
            <w:tcBorders>
              <w:top w:val="single" w:color="000000" w:sz="4" w:space="0"/>
              <w:left w:val="single" w:color="000000" w:sz="4" w:space="0"/>
              <w:bottom w:val="single" w:color="000000" w:sz="4" w:space="0"/>
              <w:right w:val="single" w:color="000000" w:sz="4" w:space="0"/>
            </w:tcBorders>
            <w:vAlign w:val="center"/>
          </w:tcPr>
          <w:p w14:paraId="0ABE3E5D">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1ECF4945">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4AF95DBE">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5A557692">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C7F17BE">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19E4A0AD">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668C1DFB">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702" w:type="dxa"/>
            <w:tcBorders>
              <w:top w:val="single" w:color="000000" w:sz="4" w:space="0"/>
              <w:left w:val="single" w:color="000000" w:sz="4" w:space="0"/>
              <w:bottom w:val="single" w:color="000000" w:sz="4" w:space="0"/>
              <w:right w:val="single" w:color="000000" w:sz="4" w:space="0"/>
            </w:tcBorders>
            <w:vAlign w:val="center"/>
          </w:tcPr>
          <w:p w14:paraId="2DCAB1BC">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r>
      <w:tr w14:paraId="56EC0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767" w:type="dxa"/>
            <w:tcBorders>
              <w:top w:val="single" w:color="000000" w:sz="4" w:space="0"/>
              <w:left w:val="single" w:color="000000" w:sz="4" w:space="0"/>
              <w:bottom w:val="single" w:color="000000" w:sz="4" w:space="0"/>
              <w:right w:val="single" w:color="000000" w:sz="4" w:space="0"/>
            </w:tcBorders>
            <w:vAlign w:val="center"/>
          </w:tcPr>
          <w:p w14:paraId="5CB2C07C">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06C13CBF">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35421217">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5494EC75">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ED807BD">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D529E62">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6546F249">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702" w:type="dxa"/>
            <w:tcBorders>
              <w:top w:val="single" w:color="000000" w:sz="4" w:space="0"/>
              <w:left w:val="single" w:color="000000" w:sz="4" w:space="0"/>
              <w:bottom w:val="single" w:color="000000" w:sz="4" w:space="0"/>
              <w:right w:val="single" w:color="000000" w:sz="4" w:space="0"/>
            </w:tcBorders>
            <w:vAlign w:val="center"/>
          </w:tcPr>
          <w:p w14:paraId="287D5BC7">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r>
      <w:tr w14:paraId="588B2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767" w:type="dxa"/>
            <w:tcBorders>
              <w:top w:val="single" w:color="000000" w:sz="4" w:space="0"/>
              <w:left w:val="single" w:color="000000" w:sz="4" w:space="0"/>
              <w:bottom w:val="single" w:color="000000" w:sz="4" w:space="0"/>
              <w:right w:val="single" w:color="000000" w:sz="4" w:space="0"/>
            </w:tcBorders>
            <w:vAlign w:val="center"/>
          </w:tcPr>
          <w:p w14:paraId="008D4925">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5D997D05">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741C1DCB">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77D9990">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7AE917AF">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527256A">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1C2F92E">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702" w:type="dxa"/>
            <w:tcBorders>
              <w:top w:val="single" w:color="000000" w:sz="4" w:space="0"/>
              <w:left w:val="single" w:color="000000" w:sz="4" w:space="0"/>
              <w:bottom w:val="single" w:color="000000" w:sz="4" w:space="0"/>
              <w:right w:val="single" w:color="000000" w:sz="4" w:space="0"/>
            </w:tcBorders>
            <w:vAlign w:val="center"/>
          </w:tcPr>
          <w:p w14:paraId="618F67D9">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r>
      <w:tr w14:paraId="4307A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767" w:type="dxa"/>
            <w:tcBorders>
              <w:top w:val="single" w:color="000000" w:sz="4" w:space="0"/>
              <w:left w:val="single" w:color="000000" w:sz="4" w:space="0"/>
              <w:bottom w:val="single" w:color="000000" w:sz="4" w:space="0"/>
              <w:right w:val="single" w:color="000000" w:sz="4" w:space="0"/>
            </w:tcBorders>
            <w:vAlign w:val="center"/>
          </w:tcPr>
          <w:p w14:paraId="11A28931">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384" w:type="dxa"/>
            <w:tcBorders>
              <w:top w:val="single" w:color="000000" w:sz="4" w:space="0"/>
              <w:left w:val="single" w:color="000000" w:sz="4" w:space="0"/>
              <w:bottom w:val="single" w:color="000000" w:sz="4" w:space="0"/>
              <w:right w:val="single" w:color="000000" w:sz="4" w:space="0"/>
            </w:tcBorders>
            <w:vAlign w:val="center"/>
          </w:tcPr>
          <w:p w14:paraId="1A960F30">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5014A2EE">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216E4917">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A526B5B">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6A30B502">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304D9354">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c>
          <w:tcPr>
            <w:tcW w:w="702" w:type="dxa"/>
            <w:tcBorders>
              <w:top w:val="single" w:color="000000" w:sz="4" w:space="0"/>
              <w:left w:val="single" w:color="000000" w:sz="4" w:space="0"/>
              <w:bottom w:val="single" w:color="000000" w:sz="4" w:space="0"/>
              <w:right w:val="single" w:color="000000" w:sz="4" w:space="0"/>
            </w:tcBorders>
            <w:vAlign w:val="center"/>
          </w:tcPr>
          <w:p w14:paraId="01C6556A">
            <w:pPr>
              <w:spacing w:before="0" w:beforeAutospacing="0" w:after="0" w:afterAutospacing="0"/>
              <w:ind w:left="0" w:right="0"/>
              <w:jc w:val="center"/>
              <w:rPr>
                <w:rFonts w:hint="eastAsia" w:ascii="宋体" w:hAnsi="宋体" w:eastAsia="宋体" w:cs="宋体"/>
                <w:color w:val="auto"/>
                <w:kern w:val="0"/>
                <w:sz w:val="24"/>
                <w:szCs w:val="24"/>
                <w:highlight w:val="none"/>
                <w:shd w:val="clear" w:color="auto" w:fill="FFFFFF"/>
              </w:rPr>
            </w:pPr>
          </w:p>
        </w:tc>
      </w:tr>
    </w:tbl>
    <w:p w14:paraId="31766635">
      <w:pPr>
        <w:numPr>
          <w:ilvl w:val="0"/>
          <w:numId w:val="0"/>
        </w:numPr>
        <w:ind w:firstLine="480" w:firstLineChars="200"/>
        <w:jc w:val="both"/>
        <w:rPr>
          <w:rFonts w:hint="eastAsia" w:ascii="Calibri" w:hAnsi="Calibri" w:eastAsia="宋体" w:cs="Times New Roman"/>
          <w:b/>
          <w:color w:val="auto"/>
          <w:kern w:val="0"/>
          <w:sz w:val="24"/>
          <w:szCs w:val="20"/>
          <w:highlight w:val="none"/>
        </w:rPr>
      </w:pPr>
      <w:r>
        <w:rPr>
          <w:rFonts w:hint="eastAsia" w:ascii="Calibri" w:hAnsi="Calibri" w:eastAsia="宋体" w:cs="Times New Roman"/>
          <w:b/>
          <w:color w:val="auto"/>
          <w:kern w:val="0"/>
          <w:sz w:val="24"/>
          <w:szCs w:val="20"/>
          <w:highlight w:val="none"/>
        </w:rPr>
        <w:t>备注：本表后需提供招标文件要求的有关书面证明材料。</w:t>
      </w:r>
    </w:p>
    <w:p w14:paraId="249E05CD">
      <w:pPr>
        <w:ind w:firstLine="400" w:firstLineChars="200"/>
        <w:rPr>
          <w:rFonts w:ascii="宋体" w:hAnsi="宋体" w:eastAsia="宋体" w:cs="宋体"/>
          <w:b/>
          <w:bCs/>
          <w:color w:val="auto"/>
          <w:kern w:val="0"/>
          <w:sz w:val="20"/>
          <w:highlight w:val="none"/>
        </w:rPr>
      </w:pPr>
    </w:p>
    <w:p w14:paraId="0544AE15">
      <w:pPr>
        <w:ind w:firstLine="400" w:firstLineChars="200"/>
        <w:rPr>
          <w:rFonts w:ascii="宋体" w:hAnsi="宋体" w:eastAsia="宋体" w:cs="宋体"/>
          <w:b/>
          <w:bCs/>
          <w:color w:val="auto"/>
          <w:kern w:val="0"/>
          <w:sz w:val="20"/>
          <w:highlight w:val="none"/>
        </w:rPr>
      </w:pPr>
    </w:p>
    <w:p w14:paraId="05E6E353">
      <w:pPr>
        <w:spacing w:line="360" w:lineRule="auto"/>
        <w:ind w:firstLine="480" w:firstLineChars="200"/>
        <w:rPr>
          <w:rFonts w:hint="eastAsia" w:ascii="宋体" w:hAnsi="宋体" w:eastAsia="宋体" w:cs="Times New Roman"/>
          <w:color w:val="auto"/>
          <w:kern w:val="0"/>
          <w:sz w:val="24"/>
          <w:szCs w:val="24"/>
          <w:highlight w:val="none"/>
          <w:lang w:val="en-US" w:eastAsia="zh-CN"/>
        </w:rPr>
      </w:pPr>
    </w:p>
    <w:p w14:paraId="3D359311">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投标人</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公章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____________________</w:t>
      </w:r>
    </w:p>
    <w:p w14:paraId="4F440A27">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法定代表人或其授权代表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____________________</w:t>
      </w:r>
    </w:p>
    <w:p w14:paraId="0D13CA96">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日期：</w:t>
      </w: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w:t>
      </w:r>
    </w:p>
    <w:p w14:paraId="64785F28">
      <w:pPr>
        <w:spacing w:line="360" w:lineRule="auto"/>
        <w:ind w:firstLine="480" w:firstLineChars="200"/>
        <w:rPr>
          <w:rFonts w:ascii="宋体" w:hAnsi="宋体" w:eastAsia="宋体" w:cs="Times New Roman"/>
          <w:color w:val="auto"/>
          <w:kern w:val="0"/>
          <w:sz w:val="24"/>
          <w:szCs w:val="24"/>
          <w:highlight w:val="none"/>
        </w:rPr>
      </w:pPr>
    </w:p>
    <w:p w14:paraId="75A0F8BD">
      <w:pPr>
        <w:spacing w:line="360" w:lineRule="auto"/>
        <w:ind w:firstLine="480" w:firstLineChars="200"/>
        <w:rPr>
          <w:rFonts w:ascii="宋体" w:hAnsi="宋体" w:eastAsia="宋体" w:cs="Times New Roman"/>
          <w:color w:val="auto"/>
          <w:kern w:val="0"/>
          <w:sz w:val="24"/>
          <w:szCs w:val="24"/>
          <w:highlight w:val="none"/>
        </w:rPr>
      </w:pPr>
    </w:p>
    <w:p w14:paraId="601D6222">
      <w:pPr>
        <w:spacing w:line="360" w:lineRule="auto"/>
        <w:ind w:firstLine="480" w:firstLineChars="200"/>
        <w:rPr>
          <w:rFonts w:ascii="宋体" w:hAnsi="宋体" w:eastAsia="宋体" w:cs="Times New Roman"/>
          <w:color w:val="auto"/>
          <w:kern w:val="0"/>
          <w:sz w:val="24"/>
          <w:szCs w:val="24"/>
          <w:highlight w:val="none"/>
        </w:rPr>
      </w:pPr>
    </w:p>
    <w:p w14:paraId="63ABE89B">
      <w:pPr>
        <w:spacing w:line="360" w:lineRule="auto"/>
        <w:ind w:firstLine="480" w:firstLineChars="200"/>
        <w:rPr>
          <w:rFonts w:ascii="宋体" w:hAnsi="宋体" w:eastAsia="宋体" w:cs="Times New Roman"/>
          <w:color w:val="auto"/>
          <w:kern w:val="0"/>
          <w:sz w:val="24"/>
          <w:szCs w:val="24"/>
          <w:highlight w:val="none"/>
        </w:rPr>
      </w:pPr>
    </w:p>
    <w:p w14:paraId="2C00D10E">
      <w:pPr>
        <w:rPr>
          <w:rFonts w:hint="eastAsia" w:ascii="Calibri" w:hAnsi="Calibri" w:eastAsia="宋体" w:cs="Times New Roman"/>
          <w:b/>
          <w:color w:val="auto"/>
          <w:kern w:val="0"/>
          <w:sz w:val="24"/>
          <w:szCs w:val="20"/>
          <w:highlight w:val="none"/>
          <w:lang w:val="en-US" w:eastAsia="zh-CN"/>
        </w:rPr>
      </w:pPr>
      <w:bookmarkStart w:id="45" w:name="_Toc11317"/>
      <w:r>
        <w:rPr>
          <w:rFonts w:hint="eastAsia" w:ascii="Calibri" w:hAnsi="Calibri" w:eastAsia="宋体" w:cs="Times New Roman"/>
          <w:b/>
          <w:color w:val="auto"/>
          <w:kern w:val="0"/>
          <w:sz w:val="24"/>
          <w:szCs w:val="20"/>
          <w:highlight w:val="none"/>
          <w:lang w:val="en-US" w:eastAsia="zh-CN"/>
        </w:rPr>
        <w:br w:type="page"/>
      </w:r>
    </w:p>
    <w:bookmarkEnd w:id="45"/>
    <w:p w14:paraId="49129BE0">
      <w:pPr>
        <w:spacing w:line="360" w:lineRule="auto"/>
        <w:ind w:firstLine="480" w:firstLineChars="200"/>
        <w:jc w:val="center"/>
        <w:rPr>
          <w:rFonts w:ascii="Calibri" w:hAnsi="Calibri" w:eastAsia="宋体" w:cs="Times New Roman"/>
          <w:b/>
          <w:color w:val="auto"/>
          <w:kern w:val="0"/>
          <w:sz w:val="24"/>
          <w:szCs w:val="20"/>
          <w:highlight w:val="none"/>
        </w:rPr>
      </w:pPr>
      <w:bookmarkStart w:id="46" w:name="_Toc30936"/>
      <w:r>
        <w:rPr>
          <w:rFonts w:hint="eastAsia" w:ascii="Calibri" w:hAnsi="Calibri" w:eastAsia="宋体" w:cs="Times New Roman"/>
          <w:b/>
          <w:color w:val="auto"/>
          <w:kern w:val="0"/>
          <w:sz w:val="24"/>
          <w:szCs w:val="20"/>
          <w:highlight w:val="none"/>
          <w:lang w:val="en-US" w:eastAsia="zh-CN"/>
        </w:rPr>
        <w:t>九</w:t>
      </w:r>
      <w:r>
        <w:rPr>
          <w:rFonts w:hint="eastAsia" w:ascii="Calibri" w:hAnsi="Calibri" w:eastAsia="宋体" w:cs="Times New Roman"/>
          <w:b/>
          <w:color w:val="auto"/>
          <w:kern w:val="0"/>
          <w:sz w:val="24"/>
          <w:szCs w:val="20"/>
          <w:highlight w:val="none"/>
        </w:rPr>
        <w:t>、中小微企业声明函</w:t>
      </w:r>
      <w:bookmarkEnd w:id="46"/>
    </w:p>
    <w:p w14:paraId="29ADEC99">
      <w:pPr>
        <w:widowControl/>
        <w:spacing w:line="400" w:lineRule="exac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中小企业声明函（工程、服务）</w:t>
      </w:r>
    </w:p>
    <w:p w14:paraId="0A24F79D">
      <w:pPr>
        <w:widowControl/>
        <w:spacing w:line="400" w:lineRule="exact"/>
        <w:jc w:val="center"/>
        <w:rPr>
          <w:rFonts w:ascii="方正小标宋_GBK" w:hAnsi="方正小标宋_GBK" w:eastAsia="方正小标宋_GBK" w:cs="方正小标宋_GBK"/>
          <w:color w:val="auto"/>
          <w:sz w:val="36"/>
          <w:highlight w:val="none"/>
        </w:rPr>
      </w:pPr>
    </w:p>
    <w:p w14:paraId="4A07A6D2">
      <w:pPr>
        <w:spacing w:beforeLines="50" w:afterLines="50" w:line="30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本公司（联合体）郑重声明，根据《政府采购促进中小企业发展管理办法》（财库﹝2020﹞46 号）的规定，本公司（联合体）参加（</w:t>
      </w:r>
      <w:r>
        <w:rPr>
          <w:rFonts w:hint="eastAsia" w:ascii="宋体" w:hAnsi="宋体"/>
          <w:bCs/>
          <w:i/>
          <w:iCs/>
          <w:color w:val="auto"/>
          <w:sz w:val="24"/>
          <w:szCs w:val="21"/>
          <w:highlight w:val="none"/>
          <w:u w:val="single"/>
        </w:rPr>
        <w:t>单位名称</w:t>
      </w:r>
      <w:r>
        <w:rPr>
          <w:rFonts w:hint="eastAsia" w:ascii="宋体" w:hAnsi="宋体"/>
          <w:bCs/>
          <w:color w:val="auto"/>
          <w:sz w:val="24"/>
          <w:szCs w:val="21"/>
          <w:highlight w:val="none"/>
        </w:rPr>
        <w:t>）的（</w:t>
      </w:r>
      <w:r>
        <w:rPr>
          <w:rFonts w:hint="eastAsia" w:ascii="宋体" w:hAnsi="宋体"/>
          <w:bCs/>
          <w:i/>
          <w:iCs/>
          <w:color w:val="auto"/>
          <w:sz w:val="24"/>
          <w:szCs w:val="21"/>
          <w:highlight w:val="none"/>
          <w:u w:val="single"/>
        </w:rPr>
        <w:t>项目名称</w:t>
      </w:r>
      <w:r>
        <w:rPr>
          <w:rFonts w:hint="eastAsia" w:ascii="宋体" w:hAnsi="宋体"/>
          <w:bCs/>
          <w:color w:val="auto"/>
          <w:sz w:val="24"/>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9CBE111">
      <w:pPr>
        <w:spacing w:beforeLines="50" w:afterLines="50" w:line="30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 （</w:t>
      </w:r>
      <w:r>
        <w:rPr>
          <w:rFonts w:hint="eastAsia" w:ascii="宋体" w:hAnsi="宋体"/>
          <w:bCs/>
          <w:i/>
          <w:iCs/>
          <w:color w:val="auto"/>
          <w:sz w:val="24"/>
          <w:szCs w:val="21"/>
          <w:highlight w:val="none"/>
          <w:u w:val="single"/>
        </w:rPr>
        <w:t>标的名称</w:t>
      </w:r>
      <w:r>
        <w:rPr>
          <w:rFonts w:hint="eastAsia" w:ascii="宋体" w:hAnsi="宋体"/>
          <w:bCs/>
          <w:color w:val="auto"/>
          <w:sz w:val="24"/>
          <w:szCs w:val="21"/>
          <w:highlight w:val="none"/>
        </w:rPr>
        <w:t>） ，属于（</w:t>
      </w:r>
      <w:r>
        <w:rPr>
          <w:rFonts w:hint="eastAsia" w:ascii="宋体" w:hAnsi="宋体"/>
          <w:bCs/>
          <w:i/>
          <w:iCs/>
          <w:color w:val="auto"/>
          <w:sz w:val="24"/>
          <w:szCs w:val="21"/>
          <w:highlight w:val="none"/>
          <w:u w:val="single"/>
          <w:lang w:eastAsia="zh-CN"/>
        </w:rPr>
        <w:t>招标文件</w:t>
      </w:r>
      <w:r>
        <w:rPr>
          <w:rFonts w:hint="eastAsia" w:ascii="宋体" w:hAnsi="宋体"/>
          <w:bCs/>
          <w:i/>
          <w:iCs/>
          <w:color w:val="auto"/>
          <w:sz w:val="24"/>
          <w:szCs w:val="21"/>
          <w:highlight w:val="none"/>
          <w:u w:val="single"/>
        </w:rPr>
        <w:t>中明确的所属行业</w:t>
      </w:r>
      <w:r>
        <w:rPr>
          <w:rFonts w:hint="eastAsia" w:ascii="宋体" w:hAnsi="宋体"/>
          <w:bCs/>
          <w:color w:val="auto"/>
          <w:sz w:val="24"/>
          <w:szCs w:val="21"/>
          <w:highlight w:val="none"/>
        </w:rPr>
        <w:t>）；承建（承接）企业为（</w:t>
      </w:r>
      <w:r>
        <w:rPr>
          <w:rFonts w:hint="eastAsia" w:ascii="宋体" w:hAnsi="宋体"/>
          <w:bCs/>
          <w:i/>
          <w:iCs/>
          <w:color w:val="auto"/>
          <w:sz w:val="24"/>
          <w:szCs w:val="21"/>
          <w:highlight w:val="none"/>
          <w:u w:val="single"/>
        </w:rPr>
        <w:t>企业名称</w:t>
      </w:r>
      <w:r>
        <w:rPr>
          <w:rFonts w:hint="eastAsia" w:ascii="宋体" w:hAnsi="宋体"/>
          <w:bCs/>
          <w:color w:val="auto"/>
          <w:sz w:val="24"/>
          <w:szCs w:val="21"/>
          <w:highlight w:val="none"/>
        </w:rPr>
        <w:t>），从业人员人，营业收入为万元，资产总额为万元，属于（</w:t>
      </w:r>
      <w:r>
        <w:rPr>
          <w:rFonts w:hint="eastAsia" w:ascii="宋体" w:hAnsi="宋体"/>
          <w:bCs/>
          <w:i/>
          <w:iCs/>
          <w:color w:val="auto"/>
          <w:sz w:val="24"/>
          <w:szCs w:val="21"/>
          <w:highlight w:val="none"/>
          <w:u w:val="single"/>
        </w:rPr>
        <w:t>中型企业、小型企业、微型企业</w:t>
      </w:r>
      <w:r>
        <w:rPr>
          <w:rFonts w:hint="eastAsia" w:ascii="宋体" w:hAnsi="宋体"/>
          <w:bCs/>
          <w:color w:val="auto"/>
          <w:sz w:val="24"/>
          <w:szCs w:val="21"/>
          <w:highlight w:val="none"/>
        </w:rPr>
        <w:t>）；</w:t>
      </w:r>
    </w:p>
    <w:p w14:paraId="08B35555">
      <w:pPr>
        <w:spacing w:beforeLines="50" w:afterLines="50" w:line="30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2. （</w:t>
      </w:r>
      <w:r>
        <w:rPr>
          <w:rFonts w:hint="eastAsia" w:ascii="宋体" w:hAnsi="宋体"/>
          <w:bCs/>
          <w:i/>
          <w:iCs/>
          <w:color w:val="auto"/>
          <w:sz w:val="24"/>
          <w:szCs w:val="21"/>
          <w:highlight w:val="none"/>
          <w:u w:val="single"/>
        </w:rPr>
        <w:t>标的名称</w:t>
      </w:r>
      <w:r>
        <w:rPr>
          <w:rFonts w:hint="eastAsia" w:ascii="宋体" w:hAnsi="宋体"/>
          <w:bCs/>
          <w:color w:val="auto"/>
          <w:sz w:val="24"/>
          <w:szCs w:val="21"/>
          <w:highlight w:val="none"/>
        </w:rPr>
        <w:t>） ，属于（</w:t>
      </w:r>
      <w:r>
        <w:rPr>
          <w:rFonts w:hint="eastAsia" w:ascii="宋体" w:hAnsi="宋体"/>
          <w:bCs/>
          <w:i/>
          <w:iCs/>
          <w:color w:val="auto"/>
          <w:sz w:val="24"/>
          <w:szCs w:val="21"/>
          <w:highlight w:val="none"/>
          <w:u w:val="single"/>
          <w:lang w:eastAsia="zh-CN"/>
        </w:rPr>
        <w:t>招标文件</w:t>
      </w:r>
      <w:r>
        <w:rPr>
          <w:rFonts w:hint="eastAsia" w:ascii="宋体" w:hAnsi="宋体"/>
          <w:bCs/>
          <w:i/>
          <w:iCs/>
          <w:color w:val="auto"/>
          <w:sz w:val="24"/>
          <w:szCs w:val="21"/>
          <w:highlight w:val="none"/>
          <w:u w:val="single"/>
        </w:rPr>
        <w:t>中明确的所属行业</w:t>
      </w:r>
      <w:r>
        <w:rPr>
          <w:rFonts w:hint="eastAsia" w:ascii="宋体" w:hAnsi="宋体"/>
          <w:bCs/>
          <w:color w:val="auto"/>
          <w:sz w:val="24"/>
          <w:szCs w:val="21"/>
          <w:highlight w:val="none"/>
        </w:rPr>
        <w:t>）；承建（承接）企业为（</w:t>
      </w:r>
      <w:r>
        <w:rPr>
          <w:rFonts w:hint="eastAsia" w:ascii="宋体" w:hAnsi="宋体"/>
          <w:bCs/>
          <w:i/>
          <w:iCs/>
          <w:color w:val="auto"/>
          <w:sz w:val="24"/>
          <w:szCs w:val="21"/>
          <w:highlight w:val="none"/>
          <w:u w:val="single"/>
        </w:rPr>
        <w:t>企业名称</w:t>
      </w:r>
      <w:r>
        <w:rPr>
          <w:rFonts w:hint="eastAsia" w:ascii="宋体" w:hAnsi="宋体"/>
          <w:bCs/>
          <w:color w:val="auto"/>
          <w:sz w:val="24"/>
          <w:szCs w:val="21"/>
          <w:highlight w:val="none"/>
        </w:rPr>
        <w:t>），从业人员人，营业收入为万元，资产总额为万元，属于（</w:t>
      </w:r>
      <w:r>
        <w:rPr>
          <w:rFonts w:hint="eastAsia" w:ascii="宋体" w:hAnsi="宋体"/>
          <w:bCs/>
          <w:i/>
          <w:iCs/>
          <w:color w:val="auto"/>
          <w:sz w:val="24"/>
          <w:szCs w:val="21"/>
          <w:highlight w:val="none"/>
          <w:u w:val="single"/>
        </w:rPr>
        <w:t>中型企业、小型企业、微型企业</w:t>
      </w:r>
      <w:r>
        <w:rPr>
          <w:rFonts w:hint="eastAsia" w:ascii="宋体" w:hAnsi="宋体"/>
          <w:bCs/>
          <w:color w:val="auto"/>
          <w:sz w:val="24"/>
          <w:szCs w:val="21"/>
          <w:highlight w:val="none"/>
        </w:rPr>
        <w:t>）；</w:t>
      </w:r>
    </w:p>
    <w:p w14:paraId="57D22862">
      <w:pPr>
        <w:spacing w:beforeLines="50" w:afterLines="50" w:line="300" w:lineRule="auto"/>
        <w:rPr>
          <w:rFonts w:ascii="宋体" w:hAnsi="宋体"/>
          <w:bCs/>
          <w:color w:val="auto"/>
          <w:sz w:val="24"/>
          <w:szCs w:val="21"/>
          <w:highlight w:val="none"/>
        </w:rPr>
      </w:pPr>
      <w:r>
        <w:rPr>
          <w:rFonts w:hint="eastAsia" w:ascii="宋体" w:hAnsi="宋体"/>
          <w:bCs/>
          <w:color w:val="auto"/>
          <w:sz w:val="24"/>
          <w:szCs w:val="21"/>
          <w:highlight w:val="none"/>
        </w:rPr>
        <w:t>……</w:t>
      </w:r>
    </w:p>
    <w:p w14:paraId="4E26AB02">
      <w:pPr>
        <w:spacing w:beforeLines="50" w:afterLines="50" w:line="30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以上企业，不属于大企业的分支机构，不存在控股股东为大企业的情形，也不存在与大企业的负责人为同一人的情形。</w:t>
      </w:r>
    </w:p>
    <w:p w14:paraId="12472DE0">
      <w:pPr>
        <w:spacing w:beforeLines="50" w:afterLines="50" w:line="300" w:lineRule="auto"/>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本企业对上述声明内容的真实性负责。如有虚假，将依法承担相应责任。</w:t>
      </w:r>
    </w:p>
    <w:p w14:paraId="0D5A1ECB">
      <w:pPr>
        <w:spacing w:beforeLines="50" w:afterLines="50" w:line="300" w:lineRule="auto"/>
        <w:rPr>
          <w:rFonts w:ascii="宋体" w:hAnsi="宋体"/>
          <w:bCs/>
          <w:color w:val="auto"/>
          <w:sz w:val="24"/>
          <w:szCs w:val="21"/>
          <w:highlight w:val="none"/>
        </w:rPr>
      </w:pPr>
    </w:p>
    <w:p w14:paraId="16647DF2">
      <w:pPr>
        <w:spacing w:beforeLines="50" w:afterLines="50" w:line="300" w:lineRule="auto"/>
        <w:rPr>
          <w:rFonts w:ascii="宋体" w:hAnsi="宋体"/>
          <w:bCs/>
          <w:color w:val="auto"/>
          <w:sz w:val="24"/>
          <w:szCs w:val="21"/>
          <w:highlight w:val="none"/>
        </w:rPr>
      </w:pPr>
    </w:p>
    <w:p w14:paraId="037E5ADA">
      <w:pPr>
        <w:spacing w:beforeLines="50" w:afterLines="50" w:line="300" w:lineRule="auto"/>
        <w:ind w:firstLine="4320" w:firstLineChars="1800"/>
        <w:rPr>
          <w:rFonts w:ascii="宋体" w:hAnsi="宋体"/>
          <w:bCs/>
          <w:color w:val="auto"/>
          <w:sz w:val="24"/>
          <w:szCs w:val="21"/>
          <w:highlight w:val="none"/>
        </w:rPr>
      </w:pPr>
      <w:r>
        <w:rPr>
          <w:rFonts w:hint="eastAsia" w:ascii="宋体" w:hAnsi="宋体"/>
          <w:bCs/>
          <w:color w:val="auto"/>
          <w:sz w:val="24"/>
          <w:szCs w:val="21"/>
          <w:highlight w:val="none"/>
        </w:rPr>
        <w:t>企业名称（盖章）：</w:t>
      </w:r>
    </w:p>
    <w:p w14:paraId="785A6962">
      <w:pPr>
        <w:spacing w:beforeLines="50" w:afterLines="50" w:line="300" w:lineRule="auto"/>
        <w:ind w:firstLine="4320" w:firstLineChars="1800"/>
        <w:rPr>
          <w:rFonts w:ascii="宋体" w:hAnsi="宋体"/>
          <w:bCs/>
          <w:color w:val="auto"/>
          <w:sz w:val="24"/>
          <w:szCs w:val="21"/>
          <w:highlight w:val="none"/>
        </w:rPr>
      </w:pPr>
      <w:r>
        <w:rPr>
          <w:rFonts w:hint="eastAsia" w:ascii="宋体" w:hAnsi="宋体"/>
          <w:bCs/>
          <w:color w:val="auto"/>
          <w:sz w:val="24"/>
          <w:szCs w:val="21"/>
          <w:highlight w:val="none"/>
        </w:rPr>
        <w:t>日期：</w:t>
      </w:r>
    </w:p>
    <w:p w14:paraId="15DB1285">
      <w:pPr>
        <w:rPr>
          <w:rFonts w:ascii="Times New Roman" w:hAnsi="Times New Roman"/>
          <w:color w:val="auto"/>
          <w:szCs w:val="21"/>
          <w:highlight w:val="none"/>
        </w:rPr>
      </w:pPr>
    </w:p>
    <w:p w14:paraId="11AE177A">
      <w:pPr>
        <w:widowControl/>
        <w:spacing w:line="400" w:lineRule="exact"/>
        <w:rPr>
          <w:rFonts w:ascii="宋体" w:hAnsi="宋体"/>
          <w:b/>
          <w:bCs/>
          <w:color w:val="auto"/>
          <w:sz w:val="18"/>
          <w:szCs w:val="21"/>
          <w:highlight w:val="none"/>
        </w:rPr>
      </w:pPr>
      <w:r>
        <w:rPr>
          <w:rFonts w:hint="eastAsia" w:ascii="宋体" w:hAnsi="宋体"/>
          <w:b/>
          <w:bCs/>
          <w:color w:val="auto"/>
          <w:sz w:val="18"/>
          <w:szCs w:val="21"/>
          <w:highlight w:val="none"/>
        </w:rPr>
        <w:t>备注：1、从业人员、营业收入、资产总额填报上一年度数据，无上一年度数据的新成立企业可不填报。</w:t>
      </w:r>
    </w:p>
    <w:p w14:paraId="185242C4">
      <w:pPr>
        <w:widowControl/>
        <w:spacing w:line="400" w:lineRule="exact"/>
        <w:ind w:firstLine="540" w:firstLineChars="300"/>
        <w:rPr>
          <w:rFonts w:ascii="宋体" w:hAnsi="宋体"/>
          <w:b/>
          <w:bCs/>
          <w:color w:val="auto"/>
          <w:sz w:val="18"/>
          <w:highlight w:val="none"/>
        </w:rPr>
      </w:pPr>
      <w:r>
        <w:rPr>
          <w:rFonts w:hint="eastAsia" w:ascii="宋体" w:hAnsi="宋体"/>
          <w:b/>
          <w:bCs/>
          <w:color w:val="auto"/>
          <w:sz w:val="18"/>
          <w:highlight w:val="none"/>
        </w:rPr>
        <w:t>2、投标人为中小企业时需提供本声明函，并完整填写从业人员、营业收入、资产总额等内容，否则评审时资格审查不通过。</w:t>
      </w:r>
    </w:p>
    <w:p w14:paraId="3F6310C5">
      <w:pPr>
        <w:widowControl/>
        <w:wordWrap w:val="0"/>
        <w:spacing w:line="360" w:lineRule="auto"/>
        <w:ind w:right="480" w:firstLine="480" w:firstLineChars="200"/>
        <w:jc w:val="right"/>
        <w:rPr>
          <w:rFonts w:ascii="宋体" w:hAnsi="宋体" w:eastAsia="宋体" w:cs="宋体"/>
          <w:color w:val="auto"/>
          <w:kern w:val="0"/>
          <w:sz w:val="24"/>
          <w:szCs w:val="24"/>
          <w:highlight w:val="none"/>
        </w:rPr>
      </w:pPr>
    </w:p>
    <w:p w14:paraId="44D8EBAC">
      <w:pPr>
        <w:adjustRightInd w:val="0"/>
        <w:snapToGrid w:val="0"/>
        <w:jc w:val="right"/>
        <w:rPr>
          <w:rFonts w:ascii="宋体" w:hAnsi="宋体" w:eastAsia="宋体" w:cs="Times New Roman"/>
          <w:color w:val="auto"/>
          <w:sz w:val="24"/>
          <w:highlight w:val="none"/>
        </w:rPr>
      </w:pPr>
      <w:r>
        <w:rPr>
          <w:rFonts w:hint="eastAsia" w:ascii="宋体" w:hAnsi="宋体" w:eastAsia="宋体" w:cs="Times New Roman"/>
          <w:b/>
          <w:color w:val="auto"/>
          <w:sz w:val="24"/>
          <w:szCs w:val="24"/>
          <w:highlight w:val="none"/>
        </w:rPr>
        <w:br w:type="page"/>
      </w:r>
    </w:p>
    <w:p w14:paraId="70F44857">
      <w:pPr>
        <w:pStyle w:val="20"/>
        <w:spacing w:after="0" w:line="240" w:lineRule="auto"/>
        <w:jc w:val="center"/>
        <w:rPr>
          <w:rFonts w:hint="eastAsia"/>
          <w:b/>
          <w:bCs/>
          <w:color w:val="auto"/>
          <w:spacing w:val="18"/>
          <w:sz w:val="28"/>
          <w:szCs w:val="28"/>
          <w:highlight w:val="none"/>
        </w:rPr>
      </w:pPr>
      <w:r>
        <w:rPr>
          <w:rFonts w:hint="eastAsia"/>
          <w:b/>
          <w:bCs/>
          <w:color w:val="auto"/>
          <w:spacing w:val="18"/>
          <w:sz w:val="28"/>
          <w:szCs w:val="28"/>
          <w:highlight w:val="none"/>
        </w:rPr>
        <w:t>关于印发中小企业划型标准规定的通知</w:t>
      </w:r>
    </w:p>
    <w:p w14:paraId="1D59B9D3">
      <w:pPr>
        <w:pStyle w:val="20"/>
        <w:spacing w:before="185" w:line="227" w:lineRule="auto"/>
        <w:jc w:val="center"/>
        <w:rPr>
          <w:rFonts w:hint="eastAsia"/>
          <w:color w:val="auto"/>
          <w:spacing w:val="18"/>
          <w:sz w:val="23"/>
          <w:szCs w:val="23"/>
          <w:highlight w:val="none"/>
        </w:rPr>
      </w:pPr>
      <w:r>
        <w:rPr>
          <w:rFonts w:hint="eastAsia"/>
          <w:color w:val="auto"/>
          <w:spacing w:val="18"/>
          <w:sz w:val="23"/>
          <w:szCs w:val="23"/>
          <w:highlight w:val="none"/>
        </w:rPr>
        <w:t>工信部联企业[2011]300 号</w:t>
      </w:r>
    </w:p>
    <w:p w14:paraId="7B0BB538">
      <w:pPr>
        <w:pStyle w:val="20"/>
        <w:spacing w:before="185" w:line="227" w:lineRule="auto"/>
        <w:jc w:val="left"/>
        <w:rPr>
          <w:rFonts w:hint="eastAsia"/>
          <w:color w:val="auto"/>
          <w:spacing w:val="18"/>
          <w:sz w:val="24"/>
          <w:szCs w:val="24"/>
          <w:highlight w:val="none"/>
        </w:rPr>
      </w:pPr>
      <w:r>
        <w:rPr>
          <w:rFonts w:hint="eastAsia"/>
          <w:color w:val="auto"/>
          <w:spacing w:val="18"/>
          <w:sz w:val="24"/>
          <w:szCs w:val="24"/>
          <w:highlight w:val="none"/>
        </w:rPr>
        <w:t>各省、自治区、直辖市人民政府， 国务院各部委、各直属机构及有关单位：</w:t>
      </w:r>
    </w:p>
    <w:p w14:paraId="6BF74019">
      <w:pPr>
        <w:pStyle w:val="20"/>
        <w:spacing w:before="185" w:line="227" w:lineRule="auto"/>
        <w:ind w:firstLine="552" w:firstLineChars="200"/>
        <w:jc w:val="left"/>
        <w:rPr>
          <w:rFonts w:hint="eastAsia"/>
          <w:color w:val="auto"/>
          <w:spacing w:val="18"/>
          <w:sz w:val="24"/>
          <w:szCs w:val="24"/>
          <w:highlight w:val="none"/>
        </w:rPr>
      </w:pPr>
      <w:r>
        <w:rPr>
          <w:rFonts w:hint="eastAsia"/>
          <w:color w:val="auto"/>
          <w:spacing w:val="18"/>
          <w:sz w:val="24"/>
          <w:szCs w:val="24"/>
          <w:highlight w:val="none"/>
        </w:rPr>
        <w:t>为贯彻落实《中华人民共和国中小企业促进法》和《国务院关于进一步促进中 小企业发展的若干意见》（国发〔2009〕36 号） ，工业和信息化部、国家统计局、 发展改革委、财政部研究制定了《中小企业划型标准规定》 。经国务院同意，现印发给你们，请遵照执行。</w:t>
      </w:r>
    </w:p>
    <w:p w14:paraId="2D237777">
      <w:pPr>
        <w:pStyle w:val="20"/>
        <w:spacing w:before="185" w:line="227" w:lineRule="auto"/>
        <w:jc w:val="right"/>
        <w:rPr>
          <w:color w:val="auto"/>
          <w:sz w:val="23"/>
          <w:szCs w:val="23"/>
          <w:highlight w:val="none"/>
        </w:rPr>
      </w:pPr>
      <w:r>
        <w:rPr>
          <w:color w:val="auto"/>
          <w:spacing w:val="18"/>
          <w:sz w:val="23"/>
          <w:szCs w:val="23"/>
          <w:highlight w:val="none"/>
        </w:rPr>
        <w:t>工业和信息化部</w:t>
      </w:r>
    </w:p>
    <w:p w14:paraId="3EA8EFC2">
      <w:pPr>
        <w:pStyle w:val="20"/>
        <w:spacing w:before="185" w:line="468" w:lineRule="exact"/>
        <w:jc w:val="right"/>
        <w:rPr>
          <w:color w:val="auto"/>
          <w:sz w:val="23"/>
          <w:szCs w:val="23"/>
          <w:highlight w:val="none"/>
        </w:rPr>
      </w:pPr>
      <w:r>
        <w:rPr>
          <w:color w:val="auto"/>
          <w:spacing w:val="13"/>
          <w:position w:val="17"/>
          <w:sz w:val="23"/>
          <w:szCs w:val="23"/>
          <w:highlight w:val="none"/>
        </w:rPr>
        <w:t>国家统计局</w:t>
      </w:r>
    </w:p>
    <w:p w14:paraId="107E9022">
      <w:pPr>
        <w:pStyle w:val="20"/>
        <w:spacing w:line="226" w:lineRule="auto"/>
        <w:jc w:val="right"/>
        <w:rPr>
          <w:color w:val="auto"/>
          <w:sz w:val="23"/>
          <w:szCs w:val="23"/>
          <w:highlight w:val="none"/>
        </w:rPr>
      </w:pPr>
      <w:r>
        <w:rPr>
          <w:color w:val="auto"/>
          <w:spacing w:val="17"/>
          <w:sz w:val="23"/>
          <w:szCs w:val="23"/>
          <w:highlight w:val="none"/>
        </w:rPr>
        <w:t>国家发展和改革委员会</w:t>
      </w:r>
    </w:p>
    <w:p w14:paraId="5745B195">
      <w:pPr>
        <w:pStyle w:val="20"/>
        <w:spacing w:before="186" w:line="468" w:lineRule="exact"/>
        <w:jc w:val="right"/>
        <w:rPr>
          <w:color w:val="auto"/>
          <w:sz w:val="23"/>
          <w:szCs w:val="23"/>
          <w:highlight w:val="none"/>
        </w:rPr>
      </w:pPr>
      <w:r>
        <w:rPr>
          <w:color w:val="auto"/>
          <w:spacing w:val="14"/>
          <w:position w:val="17"/>
          <w:sz w:val="23"/>
          <w:szCs w:val="23"/>
          <w:highlight w:val="none"/>
        </w:rPr>
        <w:t>财政部</w:t>
      </w:r>
    </w:p>
    <w:p w14:paraId="3E3EA317">
      <w:pPr>
        <w:pStyle w:val="20"/>
        <w:spacing w:line="227" w:lineRule="auto"/>
        <w:jc w:val="right"/>
        <w:rPr>
          <w:rFonts w:hint="eastAsia" w:ascii="宋体" w:hAnsi="宋体" w:eastAsia="宋体"/>
          <w:color w:val="auto"/>
          <w:highlight w:val="none"/>
        </w:rPr>
      </w:pPr>
      <w:r>
        <w:rPr>
          <w:color w:val="auto"/>
          <w:spacing w:val="19"/>
          <w:sz w:val="23"/>
          <w:szCs w:val="23"/>
          <w:highlight w:val="none"/>
        </w:rPr>
        <w:t>二〇一一年六月十八日</w:t>
      </w:r>
    </w:p>
    <w:p w14:paraId="4D939DCA">
      <w:pPr>
        <w:widowControl w:val="0"/>
        <w:wordWrap/>
        <w:adjustRightInd/>
        <w:snapToGrid/>
        <w:spacing w:line="36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附件：中小企业划型标准规定</w:t>
      </w:r>
    </w:p>
    <w:p w14:paraId="55A21074">
      <w:pPr>
        <w:widowControl w:val="0"/>
        <w:wordWrap/>
        <w:adjustRightInd/>
        <w:snapToGrid/>
        <w:spacing w:line="360" w:lineRule="exact"/>
        <w:textAlignment w:val="auto"/>
        <w:rPr>
          <w:rFonts w:hint="eastAsia" w:ascii="宋体" w:hAnsi="宋体" w:eastAsia="宋体"/>
          <w:color w:val="auto"/>
          <w:sz w:val="24"/>
          <w:szCs w:val="24"/>
          <w:highlight w:val="none"/>
        </w:rPr>
      </w:pPr>
    </w:p>
    <w:p w14:paraId="61208995">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 36 号)，制定本规定。</w:t>
      </w:r>
    </w:p>
    <w:p w14:paraId="35C7D034">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 行业特点制定。</w:t>
      </w:r>
    </w:p>
    <w:p w14:paraId="0EA086FF">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w:t>
      </w:r>
    </w:p>
    <w:p w14:paraId="6143AE7B">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6315876">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3AACA0A7">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36D5DEE5">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（二）工业。从业人员 1000 人以下或营业收入 40000万元以下的为中小微型企业。其中，从业人员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43C76DFB">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 80000 万元以下或资产总额 80000万元以下的为中小微型企业。其中，营业收入 6000 万元及以上，且资产总额 5000 万元及以上的为中型企业；营业收入300 万元及以上，且资产总额 300 万元及以上的为小型企业；营业收入 300 万元以下或资产总额 300 万元以下的为微型企业。</w:t>
      </w:r>
    </w:p>
    <w:p w14:paraId="654AA776">
      <w:pPr>
        <w:widowControl w:val="0"/>
        <w:wordWrap/>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（四）批发业。从业人员 200 人以下或营业收入 40000万元以下的为中小微型企业。其中，从业人员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41EE8DAC">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 300 人以下或营业收入 20000万元以下的为中小微型企业。其中，从业人员 50 人及以上，且营业收入 500 万元及以上的为中型企业；从业人员 10 人及</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上，且营业收入 100 万元及以上的为小型企业；从业人员 10 人以下或营业收入 100 万元以下的为微型企业。</w:t>
      </w:r>
    </w:p>
    <w:p w14:paraId="1BA07A48">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 1000 人以下或营业收入30000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1401CABB">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 200 人以下或营业收入 30000万元以下的为中小微型企业。其中，从业人员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342DE233">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 1000 人以下或营业收入 30000万元以下的为中小微型企业。其中，从业人员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40147ACB">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704AE424">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2E7ED872">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 2000 人以下或营业收入100000 万元以下的为中小微型企业。其中，从业人员 100人及以上，且营业收入 1000 万元及以上的为中型企业；从业人员 10 人及以上，且营业收入 100 万元及以上的为小型企业；从业人员 10 人以下或营业收入 100 万元以下的为微型企业。</w:t>
      </w:r>
    </w:p>
    <w:p w14:paraId="64ADA18C">
      <w:pPr>
        <w:widowControl w:val="0"/>
        <w:wordWrap/>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335909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24427392">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 1000 人以下或营业收入5000 万元以下的为中小微型企业。其中，从业人员 300 人及以上，且营业收入 1000 万元及以上的为中型企业；从业人员 100 人及以上，且营业收入 500 万元及以上的为小型企业；</w:t>
      </w:r>
    </w:p>
    <w:p w14:paraId="7A4DE710">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 100 人以下或营业收入 500 万元以下的为微型企业。</w:t>
      </w:r>
    </w:p>
    <w:p w14:paraId="595BD91C">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w:t>
      </w:r>
      <w:r>
        <w:rPr>
          <w:rFonts w:hint="eastAsia" w:ascii="宋体" w:hAnsi="宋体" w:eastAsia="宋体" w:cs="宋体"/>
          <w:b/>
          <w:bCs/>
          <w:color w:val="auto"/>
          <w:sz w:val="24"/>
          <w:szCs w:val="24"/>
          <w:highlight w:val="none"/>
        </w:rPr>
        <w:t>租赁和商务服务业。从业人员300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5C6255A2">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s="宋体"/>
          <w:b w:val="0"/>
          <w:bCs w:val="0"/>
          <w:color w:val="auto"/>
          <w:sz w:val="24"/>
          <w:szCs w:val="24"/>
          <w:highlight w:val="none"/>
        </w:rPr>
        <w:t>）其他未列明行业。从业人员 300 人以下的为中小微型企业。其中，从业人员 100 人及以上的为中型企业；从业人员 10 人及以上的为小型企业；从业人员 10 人以下的为微型企业。</w:t>
      </w:r>
    </w:p>
    <w:p w14:paraId="6853C4DD">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43CFD77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07D61118">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F1FEC05">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2BA968E5">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7C6C21D1">
      <w:pPr>
        <w:rPr>
          <w:rFonts w:ascii="宋体" w:hAnsi="宋体" w:eastAsia="宋体" w:cs="Times New Roman"/>
          <w:color w:val="auto"/>
          <w:sz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 2003 年颁布的《中小企业标准暂行规定》国经贸中小企〔2003〕143 号同时废止。</w:t>
      </w:r>
      <w:r>
        <w:rPr>
          <w:rFonts w:ascii="宋体" w:hAnsi="宋体" w:eastAsia="宋体" w:cs="Times New Roman"/>
          <w:color w:val="auto"/>
          <w:sz w:val="24"/>
          <w:highlight w:val="none"/>
        </w:rPr>
        <w:br w:type="page"/>
      </w:r>
    </w:p>
    <w:p w14:paraId="746C94ED">
      <w:pPr>
        <w:keepNext/>
        <w:keepLines/>
        <w:spacing w:before="260" w:after="260" w:line="413" w:lineRule="auto"/>
        <w:jc w:val="center"/>
        <w:outlineLvl w:val="9"/>
        <w:rPr>
          <w:rFonts w:ascii="Calibri" w:hAnsi="Calibri" w:eastAsia="宋体" w:cs="Times New Roman"/>
          <w:b/>
          <w:color w:val="auto"/>
          <w:kern w:val="0"/>
          <w:sz w:val="24"/>
          <w:szCs w:val="20"/>
          <w:highlight w:val="none"/>
        </w:rPr>
      </w:pPr>
      <w:bookmarkStart w:id="47" w:name="_Toc21795"/>
      <w:r>
        <w:rPr>
          <w:rFonts w:hint="eastAsia" w:ascii="Calibri" w:hAnsi="Calibri" w:eastAsia="宋体" w:cs="Times New Roman"/>
          <w:b/>
          <w:color w:val="auto"/>
          <w:kern w:val="0"/>
          <w:sz w:val="24"/>
          <w:szCs w:val="20"/>
          <w:highlight w:val="none"/>
        </w:rPr>
        <w:t>十、监狱企业声明函</w:t>
      </w:r>
      <w:bookmarkEnd w:id="47"/>
    </w:p>
    <w:p w14:paraId="42229312">
      <w:pPr>
        <w:spacing w:line="360" w:lineRule="auto"/>
        <w:jc w:val="center"/>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（监狱企业适用）</w:t>
      </w:r>
    </w:p>
    <w:p w14:paraId="7830F347">
      <w:pPr>
        <w:spacing w:line="360" w:lineRule="auto"/>
        <w:ind w:firstLine="567" w:firstLineChars="225"/>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本公司郑重声明，根据《关于政府采购支持监狱企业发展有关问题的通知》（财库</w:t>
      </w:r>
      <w:r>
        <w:rPr>
          <w:rFonts w:ascii="宋体" w:hAnsi="宋体" w:eastAsia="宋体" w:cs="宋体"/>
          <w:color w:val="auto"/>
          <w:spacing w:val="6"/>
          <w:kern w:val="0"/>
          <w:sz w:val="24"/>
          <w:highlight w:val="none"/>
        </w:rPr>
        <w:t>[2014]68</w:t>
      </w:r>
      <w:r>
        <w:rPr>
          <w:rFonts w:hint="eastAsia" w:ascii="宋体" w:hAnsi="宋体" w:eastAsia="宋体" w:cs="宋体"/>
          <w:color w:val="auto"/>
          <w:spacing w:val="6"/>
          <w:kern w:val="0"/>
          <w:sz w:val="24"/>
          <w:highlight w:val="none"/>
        </w:rPr>
        <w:t>号）的规定，本公司为监狱企业。</w:t>
      </w:r>
    </w:p>
    <w:p w14:paraId="04B879FB">
      <w:pPr>
        <w:spacing w:line="360" w:lineRule="auto"/>
        <w:ind w:firstLine="567" w:firstLineChars="225"/>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本公司参加</w:t>
      </w:r>
      <w:r>
        <w:rPr>
          <w:rFonts w:ascii="宋体" w:hAnsi="宋体" w:eastAsia="宋体" w:cs="宋体"/>
          <w:color w:val="auto"/>
          <w:spacing w:val="6"/>
          <w:kern w:val="0"/>
          <w:sz w:val="24"/>
          <w:highlight w:val="none"/>
        </w:rPr>
        <w:t>______</w:t>
      </w:r>
      <w:r>
        <w:rPr>
          <w:rFonts w:hint="eastAsia" w:ascii="宋体" w:hAnsi="宋体" w:eastAsia="宋体" w:cs="宋体"/>
          <w:color w:val="auto"/>
          <w:spacing w:val="6"/>
          <w:kern w:val="0"/>
          <w:sz w:val="24"/>
          <w:highlight w:val="none"/>
        </w:rPr>
        <w:t>单位的</w:t>
      </w:r>
      <w:r>
        <w:rPr>
          <w:rFonts w:ascii="宋体" w:hAnsi="宋体" w:eastAsia="宋体" w:cs="宋体"/>
          <w:color w:val="auto"/>
          <w:spacing w:val="6"/>
          <w:kern w:val="0"/>
          <w:sz w:val="24"/>
          <w:highlight w:val="none"/>
        </w:rPr>
        <w:t>______</w:t>
      </w:r>
      <w:r>
        <w:rPr>
          <w:rFonts w:hint="eastAsia" w:ascii="宋体" w:hAnsi="宋体" w:eastAsia="宋体" w:cs="宋体"/>
          <w:color w:val="auto"/>
          <w:spacing w:val="6"/>
          <w:kern w:val="0"/>
          <w:sz w:val="24"/>
          <w:highlight w:val="none"/>
        </w:rPr>
        <w:t>项目采购活动，采购活动提供本企业（填写制造的货物，由本企业承担工程、提供服务）。</w:t>
      </w:r>
    </w:p>
    <w:p w14:paraId="1A6930B4">
      <w:pPr>
        <w:spacing w:line="360" w:lineRule="auto"/>
        <w:ind w:firstLine="567" w:firstLineChars="225"/>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本条所称货物不包括使用大型企业注册商标的货物和服务。</w:t>
      </w:r>
    </w:p>
    <w:p w14:paraId="0ECD0A6E">
      <w:pPr>
        <w:spacing w:line="360" w:lineRule="auto"/>
        <w:ind w:firstLine="567" w:firstLineChars="225"/>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本公司对上述声明的真实性负责。如有虚假，将依法承担相应责任。</w:t>
      </w:r>
    </w:p>
    <w:p w14:paraId="0CDACB4E">
      <w:pPr>
        <w:spacing w:line="360" w:lineRule="auto"/>
        <w:ind w:firstLine="5103" w:firstLineChars="2025"/>
        <w:rPr>
          <w:rFonts w:ascii="宋体" w:hAnsi="宋体" w:eastAsia="宋体" w:cs="宋体"/>
          <w:color w:val="auto"/>
          <w:spacing w:val="6"/>
          <w:kern w:val="0"/>
          <w:sz w:val="24"/>
          <w:highlight w:val="none"/>
        </w:rPr>
      </w:pPr>
    </w:p>
    <w:p w14:paraId="3C35919E">
      <w:pPr>
        <w:spacing w:line="360" w:lineRule="auto"/>
        <w:ind w:firstLine="3780" w:firstLineChars="1500"/>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投标人（盖公章）：</w:t>
      </w:r>
    </w:p>
    <w:p w14:paraId="70D87ABB">
      <w:pPr>
        <w:spacing w:line="360" w:lineRule="auto"/>
        <w:ind w:firstLine="2640" w:firstLineChars="11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法定代表人或其授权代表</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签字或盖章</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____________</w:t>
      </w:r>
    </w:p>
    <w:p w14:paraId="65C522B9">
      <w:pPr>
        <w:spacing w:line="360" w:lineRule="auto"/>
        <w:ind w:firstLine="1260" w:firstLineChars="500"/>
        <w:rPr>
          <w:rFonts w:ascii="宋体" w:hAnsi="宋体" w:eastAsia="宋体" w:cs="宋体"/>
          <w:color w:val="auto"/>
          <w:spacing w:val="6"/>
          <w:kern w:val="0"/>
          <w:sz w:val="24"/>
          <w:highlight w:val="none"/>
        </w:rPr>
      </w:pPr>
    </w:p>
    <w:p w14:paraId="63C2CDB1">
      <w:pPr>
        <w:tabs>
          <w:tab w:val="left" w:pos="2880"/>
        </w:tabs>
        <w:spacing w:line="460" w:lineRule="atLeast"/>
        <w:ind w:firstLine="5040" w:firstLineChars="2000"/>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日期：</w:t>
      </w:r>
      <w:r>
        <w:rPr>
          <w:rFonts w:hint="eastAsia" w:ascii="宋体" w:hAnsi="宋体" w:eastAsia="宋体" w:cs="Times New Roman"/>
          <w:color w:val="auto"/>
          <w:sz w:val="24"/>
          <w:highlight w:val="none"/>
        </w:rPr>
        <w:t>年月日</w:t>
      </w:r>
    </w:p>
    <w:p w14:paraId="5F5F7552">
      <w:pPr>
        <w:rPr>
          <w:rFonts w:hint="eastAsia" w:ascii="Calibri" w:hAnsi="Calibri" w:eastAsia="宋体" w:cs="Times New Roman"/>
          <w:b/>
          <w:color w:val="auto"/>
          <w:kern w:val="0"/>
          <w:sz w:val="24"/>
          <w:szCs w:val="20"/>
          <w:highlight w:val="none"/>
        </w:rPr>
      </w:pPr>
      <w:bookmarkStart w:id="48" w:name="_Toc4444"/>
      <w:r>
        <w:rPr>
          <w:rFonts w:hint="eastAsia" w:ascii="Calibri" w:hAnsi="Calibri" w:eastAsia="宋体" w:cs="Times New Roman"/>
          <w:b/>
          <w:color w:val="auto"/>
          <w:kern w:val="0"/>
          <w:sz w:val="24"/>
          <w:szCs w:val="20"/>
          <w:highlight w:val="none"/>
        </w:rPr>
        <w:br w:type="page"/>
      </w:r>
    </w:p>
    <w:p w14:paraId="517B9A11">
      <w:pPr>
        <w:keepNext/>
        <w:keepLines/>
        <w:spacing w:before="260" w:after="260" w:line="413" w:lineRule="auto"/>
        <w:jc w:val="center"/>
        <w:outlineLvl w:val="9"/>
        <w:rPr>
          <w:rFonts w:ascii="Calibri" w:hAnsi="Calibri" w:eastAsia="宋体" w:cs="Times New Roman"/>
          <w:b/>
          <w:color w:val="auto"/>
          <w:kern w:val="0"/>
          <w:sz w:val="24"/>
          <w:szCs w:val="20"/>
          <w:highlight w:val="none"/>
        </w:rPr>
      </w:pPr>
      <w:r>
        <w:rPr>
          <w:rFonts w:hint="eastAsia" w:ascii="Calibri" w:hAnsi="Calibri" w:eastAsia="宋体" w:cs="Times New Roman"/>
          <w:b/>
          <w:color w:val="auto"/>
          <w:kern w:val="0"/>
          <w:sz w:val="24"/>
          <w:szCs w:val="20"/>
          <w:highlight w:val="none"/>
        </w:rPr>
        <w:t>十</w:t>
      </w:r>
      <w:r>
        <w:rPr>
          <w:rFonts w:hint="eastAsia" w:ascii="Calibri" w:hAnsi="Calibri" w:eastAsia="宋体" w:cs="Times New Roman"/>
          <w:b/>
          <w:color w:val="auto"/>
          <w:kern w:val="0"/>
          <w:sz w:val="24"/>
          <w:szCs w:val="20"/>
          <w:highlight w:val="none"/>
          <w:lang w:val="en-US" w:eastAsia="zh-CN"/>
        </w:rPr>
        <w:t>一</w:t>
      </w:r>
      <w:r>
        <w:rPr>
          <w:rFonts w:hint="eastAsia" w:ascii="Calibri" w:hAnsi="Calibri" w:eastAsia="宋体" w:cs="Times New Roman"/>
          <w:b/>
          <w:color w:val="auto"/>
          <w:kern w:val="0"/>
          <w:sz w:val="24"/>
          <w:szCs w:val="20"/>
          <w:highlight w:val="none"/>
        </w:rPr>
        <w:t>、残疾人福利性单位声明函</w:t>
      </w:r>
      <w:bookmarkEnd w:id="48"/>
    </w:p>
    <w:p w14:paraId="646CE34A">
      <w:pPr>
        <w:widowControl/>
        <w:adjustRightInd w:val="0"/>
        <w:snapToGrid w:val="0"/>
        <w:spacing w:line="440" w:lineRule="exact"/>
        <w:ind w:firstLine="504" w:firstLineChars="200"/>
        <w:jc w:val="left"/>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本单位郑重声明，根据《财政部民政部中国残疾人联合会关于促进残疾人就业政府采购政策的通知》（财库〔</w:t>
      </w:r>
      <w:r>
        <w:rPr>
          <w:rFonts w:ascii="宋体" w:hAnsi="宋体" w:eastAsia="宋体" w:cs="宋体"/>
          <w:color w:val="auto"/>
          <w:spacing w:val="6"/>
          <w:kern w:val="0"/>
          <w:sz w:val="24"/>
          <w:highlight w:val="none"/>
        </w:rPr>
        <w:t>2017</w:t>
      </w:r>
      <w:r>
        <w:rPr>
          <w:rFonts w:hint="eastAsia" w:ascii="宋体" w:hAnsi="宋体" w:eastAsia="宋体" w:cs="宋体"/>
          <w:color w:val="auto"/>
          <w:spacing w:val="6"/>
          <w:kern w:val="0"/>
          <w:sz w:val="24"/>
          <w:highlight w:val="none"/>
        </w:rPr>
        <w:t>〕</w:t>
      </w:r>
      <w:r>
        <w:rPr>
          <w:rFonts w:ascii="宋体" w:hAnsi="宋体" w:eastAsia="宋体" w:cs="宋体"/>
          <w:color w:val="auto"/>
          <w:spacing w:val="6"/>
          <w:kern w:val="0"/>
          <w:sz w:val="24"/>
          <w:highlight w:val="none"/>
        </w:rPr>
        <w:t>141</w:t>
      </w:r>
      <w:r>
        <w:rPr>
          <w:rFonts w:hint="eastAsia" w:ascii="宋体" w:hAnsi="宋体" w:eastAsia="宋体" w:cs="宋体"/>
          <w:color w:val="auto"/>
          <w:spacing w:val="6"/>
          <w:kern w:val="0"/>
          <w:sz w:val="24"/>
          <w:highlight w:val="none"/>
        </w:rPr>
        <w:t>号）的规定，本单位为符合条件的残疾人福利性单位，且本单位参加</w:t>
      </w:r>
      <w:r>
        <w:rPr>
          <w:rFonts w:ascii="宋体" w:hAnsi="宋体" w:eastAsia="宋体" w:cs="宋体"/>
          <w:color w:val="auto"/>
          <w:spacing w:val="6"/>
          <w:kern w:val="0"/>
          <w:sz w:val="24"/>
          <w:highlight w:val="none"/>
        </w:rPr>
        <w:t>______</w:t>
      </w:r>
      <w:r>
        <w:rPr>
          <w:rFonts w:hint="eastAsia" w:ascii="宋体" w:hAnsi="宋体" w:eastAsia="宋体" w:cs="宋体"/>
          <w:color w:val="auto"/>
          <w:spacing w:val="6"/>
          <w:kern w:val="0"/>
          <w:sz w:val="24"/>
          <w:highlight w:val="none"/>
        </w:rPr>
        <w:t>单位的</w:t>
      </w:r>
      <w:r>
        <w:rPr>
          <w:rFonts w:ascii="宋体" w:hAnsi="宋体" w:eastAsia="宋体" w:cs="宋体"/>
          <w:color w:val="auto"/>
          <w:spacing w:val="6"/>
          <w:kern w:val="0"/>
          <w:sz w:val="24"/>
          <w:highlight w:val="none"/>
        </w:rPr>
        <w:t>______</w:t>
      </w:r>
      <w:r>
        <w:rPr>
          <w:rFonts w:hint="eastAsia" w:ascii="宋体" w:hAnsi="宋体" w:eastAsia="宋体" w:cs="宋体"/>
          <w:color w:val="auto"/>
          <w:spacing w:val="6"/>
          <w:kern w:val="0"/>
          <w:sz w:val="24"/>
          <w:highlight w:val="none"/>
        </w:rPr>
        <w:t>项目采购活动提供本单位制造的货物（由本单位承担工程</w:t>
      </w:r>
      <w:r>
        <w:rPr>
          <w:rFonts w:ascii="宋体" w:hAnsi="宋体" w:eastAsia="宋体" w:cs="宋体"/>
          <w:color w:val="auto"/>
          <w:spacing w:val="6"/>
          <w:kern w:val="0"/>
          <w:sz w:val="24"/>
          <w:highlight w:val="none"/>
        </w:rPr>
        <w:t>/</w:t>
      </w:r>
      <w:r>
        <w:rPr>
          <w:rFonts w:hint="eastAsia" w:ascii="宋体" w:hAnsi="宋体" w:eastAsia="宋体" w:cs="宋体"/>
          <w:color w:val="auto"/>
          <w:spacing w:val="6"/>
          <w:kern w:val="0"/>
          <w:sz w:val="24"/>
          <w:highlight w:val="none"/>
        </w:rPr>
        <w:t>提供服务），或者提供其他残疾人福利性单位制造的货物（不包括使用非残疾人福利性单位注册商标的货物）。</w:t>
      </w:r>
    </w:p>
    <w:p w14:paraId="7A19C6ED">
      <w:pPr>
        <w:widowControl/>
        <w:adjustRightInd w:val="0"/>
        <w:snapToGrid w:val="0"/>
        <w:spacing w:line="440" w:lineRule="exact"/>
        <w:ind w:firstLine="504" w:firstLineChars="200"/>
        <w:jc w:val="left"/>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本单位对上述声明的真实性负责。如有虚假，将依法承担相应责任。</w:t>
      </w:r>
    </w:p>
    <w:p w14:paraId="76F78588">
      <w:pPr>
        <w:widowControl/>
        <w:adjustRightInd w:val="0"/>
        <w:snapToGrid w:val="0"/>
        <w:spacing w:line="440" w:lineRule="exact"/>
        <w:jc w:val="left"/>
        <w:rPr>
          <w:rFonts w:ascii="宋体" w:hAnsi="宋体" w:eastAsia="宋体" w:cs="宋体"/>
          <w:color w:val="auto"/>
          <w:spacing w:val="6"/>
          <w:kern w:val="0"/>
          <w:sz w:val="24"/>
          <w:highlight w:val="none"/>
        </w:rPr>
      </w:pPr>
    </w:p>
    <w:p w14:paraId="2C09D409">
      <w:pPr>
        <w:widowControl/>
        <w:adjustRightInd w:val="0"/>
        <w:snapToGrid w:val="0"/>
        <w:spacing w:line="440" w:lineRule="exact"/>
        <w:ind w:firstLine="5544" w:firstLineChars="2200"/>
        <w:jc w:val="left"/>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单位名称（盖章）：</w:t>
      </w:r>
    </w:p>
    <w:p w14:paraId="4127A647">
      <w:pPr>
        <w:widowControl/>
        <w:adjustRightInd w:val="0"/>
        <w:snapToGrid w:val="0"/>
        <w:spacing w:line="440" w:lineRule="exact"/>
        <w:ind w:firstLine="6048" w:firstLineChars="2400"/>
        <w:jc w:val="left"/>
        <w:rPr>
          <w:rFonts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日期：</w:t>
      </w:r>
    </w:p>
    <w:p w14:paraId="7A68967B">
      <w:pPr>
        <w:spacing w:line="360" w:lineRule="auto"/>
        <w:ind w:firstLine="360" w:firstLineChars="150"/>
        <w:rPr>
          <w:rFonts w:ascii="宋体" w:hAnsi="宋体" w:eastAsia="宋体" w:cs="Times New Roman"/>
          <w:color w:val="auto"/>
          <w:highlight w:val="none"/>
        </w:rPr>
      </w:pPr>
      <w:r>
        <w:rPr>
          <w:rFonts w:hint="eastAsia" w:ascii="宋体" w:hAnsi="宋体" w:eastAsia="宋体" w:cs="Courier New"/>
          <w:b/>
          <w:bCs/>
          <w:color w:val="auto"/>
          <w:sz w:val="24"/>
          <w:szCs w:val="21"/>
          <w:highlight w:val="none"/>
          <w:em w:val="dot"/>
        </w:rPr>
        <w:t>注：附件</w:t>
      </w:r>
      <w:r>
        <w:rPr>
          <w:rFonts w:hint="eastAsia" w:ascii="宋体" w:hAnsi="宋体" w:eastAsia="宋体" w:cs="Courier New"/>
          <w:b/>
          <w:bCs/>
          <w:color w:val="auto"/>
          <w:sz w:val="24"/>
          <w:szCs w:val="21"/>
          <w:highlight w:val="none"/>
          <w:em w:val="dot"/>
          <w:lang w:val="en-US" w:eastAsia="zh-CN"/>
        </w:rPr>
        <w:t>十一</w:t>
      </w:r>
      <w:r>
        <w:rPr>
          <w:rFonts w:hint="eastAsia" w:ascii="宋体" w:hAnsi="宋体" w:eastAsia="宋体" w:cs="Courier New"/>
          <w:b/>
          <w:bCs/>
          <w:color w:val="auto"/>
          <w:sz w:val="24"/>
          <w:szCs w:val="21"/>
          <w:highlight w:val="none"/>
          <w:em w:val="dot"/>
        </w:rPr>
        <w:t>至十三供应商根据情况自行选择，不享受相关政策的供应商无需提供；投标人如未提供此声明函，投标会被拒绝；如未如实声明，需承担相应法律责任。</w:t>
      </w:r>
    </w:p>
    <w:p w14:paraId="2279E223">
      <w:pPr>
        <w:spacing w:line="360" w:lineRule="auto"/>
        <w:jc w:val="center"/>
        <w:outlineLvl w:val="0"/>
        <w:rPr>
          <w:rFonts w:ascii="宋体" w:hAnsi="宋体" w:eastAsia="宋体" w:cs="Times New Roman"/>
          <w:color w:val="auto"/>
          <w:kern w:val="0"/>
          <w:sz w:val="24"/>
          <w:szCs w:val="24"/>
          <w:highlight w:val="none"/>
        </w:rPr>
      </w:pPr>
      <w:r>
        <w:rPr>
          <w:rFonts w:hint="eastAsia" w:ascii="宋体" w:hAnsi="Courier New" w:eastAsia="宋体" w:cs="Times New Roman"/>
          <w:b/>
          <w:bCs/>
          <w:color w:val="auto"/>
          <w:kern w:val="0"/>
          <w:sz w:val="28"/>
          <w:szCs w:val="32"/>
          <w:highlight w:val="none"/>
        </w:rPr>
        <w:br w:type="page"/>
      </w:r>
      <w:r>
        <w:rPr>
          <w:rFonts w:hint="eastAsia" w:ascii="宋体" w:hAnsi="宋体" w:eastAsia="宋体" w:cs="Times New Roman"/>
          <w:color w:val="auto"/>
          <w:kern w:val="0"/>
          <w:sz w:val="20"/>
          <w:szCs w:val="21"/>
          <w:highlight w:val="none"/>
        </w:rPr>
        <w:t>　　</w:t>
      </w:r>
      <w:bookmarkStart w:id="49" w:name="_Toc30576"/>
      <w:bookmarkStart w:id="50" w:name="_Toc8640"/>
      <w:r>
        <w:rPr>
          <w:rFonts w:hint="eastAsia" w:ascii="宋体" w:hAnsi="宋体" w:eastAsia="宋体" w:cs="Times New Roman"/>
          <w:color w:val="auto"/>
          <w:kern w:val="0"/>
          <w:sz w:val="24"/>
          <w:szCs w:val="24"/>
          <w:highlight w:val="none"/>
        </w:rPr>
        <w:t>第二部分　技术部分</w:t>
      </w:r>
      <w:bookmarkEnd w:id="49"/>
      <w:bookmarkEnd w:id="50"/>
    </w:p>
    <w:p w14:paraId="070C34B9">
      <w:pPr>
        <w:spacing w:line="360" w:lineRule="auto"/>
        <w:ind w:firstLine="480" w:firstLineChars="200"/>
        <w:rPr>
          <w:rFonts w:ascii="宋体" w:hAnsi="宋体" w:eastAsia="宋体" w:cs="Times New Roman"/>
          <w:color w:val="auto"/>
          <w:kern w:val="0"/>
          <w:sz w:val="24"/>
          <w:szCs w:val="24"/>
          <w:highlight w:val="none"/>
        </w:rPr>
      </w:pPr>
    </w:p>
    <w:p w14:paraId="630FEB95">
      <w:pPr>
        <w:pStyle w:val="26"/>
        <w:spacing w:line="360" w:lineRule="auto"/>
        <w:jc w:val="left"/>
        <w:outlineLvl w:val="0"/>
        <w:rPr>
          <w:rFonts w:hAnsi="宋体"/>
          <w:color w:val="auto"/>
          <w:sz w:val="24"/>
          <w:szCs w:val="24"/>
          <w:highlight w:val="none"/>
        </w:rPr>
      </w:pPr>
      <w:bookmarkStart w:id="51" w:name="_Toc25993"/>
      <w:r>
        <w:rPr>
          <w:rFonts w:hint="eastAsia" w:hAnsi="宋体"/>
          <w:b/>
          <w:color w:val="auto"/>
          <w:sz w:val="24"/>
          <w:szCs w:val="24"/>
          <w:highlight w:val="none"/>
        </w:rPr>
        <w:t>一、</w:t>
      </w:r>
      <w:bookmarkStart w:id="52" w:name="_Toc9193"/>
      <w:r>
        <w:rPr>
          <w:rFonts w:hint="eastAsia" w:hAnsi="宋体"/>
          <w:b/>
          <w:color w:val="auto"/>
          <w:sz w:val="24"/>
          <w:szCs w:val="24"/>
          <w:highlight w:val="none"/>
        </w:rPr>
        <w:t>技术投标与偏离表</w:t>
      </w:r>
      <w:bookmarkEnd w:id="51"/>
      <w:bookmarkEnd w:id="52"/>
    </w:p>
    <w:p w14:paraId="0C9E14A4">
      <w:pPr>
        <w:spacing w:line="360" w:lineRule="auto"/>
        <w:ind w:firstLine="480" w:firstLineChars="200"/>
        <w:jc w:val="center"/>
        <w:rPr>
          <w:rFonts w:ascii="宋体" w:hAnsi="宋体" w:eastAsia="宋体" w:cs="MingLiU_HKSCS"/>
          <w:color w:val="auto"/>
          <w:kern w:val="0"/>
          <w:sz w:val="24"/>
          <w:szCs w:val="24"/>
          <w:highlight w:val="none"/>
        </w:rPr>
      </w:pPr>
      <w:r>
        <w:rPr>
          <w:rFonts w:hint="eastAsia" w:ascii="宋体" w:hAnsi="宋体" w:eastAsia="宋体" w:cs="Times New Roman"/>
          <w:color w:val="auto"/>
          <w:kern w:val="0"/>
          <w:sz w:val="24"/>
          <w:szCs w:val="24"/>
          <w:highlight w:val="none"/>
        </w:rPr>
        <w:t>技术投标与偏离表</w:t>
      </w:r>
    </w:p>
    <w:p w14:paraId="34BA55C8">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项目名称：</w:t>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ascii="宋体" w:hAnsi="宋体" w:eastAsia="宋体" w:cs="Times New Roman"/>
          <w:color w:val="auto"/>
          <w:kern w:val="0"/>
          <w:sz w:val="24"/>
          <w:szCs w:val="24"/>
          <w:highlight w:val="none"/>
        </w:rPr>
        <w:tab/>
      </w:r>
      <w:r>
        <w:rPr>
          <w:rFonts w:hint="eastAsia" w:ascii="宋体" w:hAnsi="宋体" w:eastAsia="宋体" w:cs="Times New Roman"/>
          <w:color w:val="auto"/>
          <w:kern w:val="0"/>
          <w:sz w:val="24"/>
          <w:szCs w:val="24"/>
          <w:highlight w:val="none"/>
        </w:rPr>
        <w:t>项目编号：</w:t>
      </w:r>
    </w:p>
    <w:p w14:paraId="6D099E76">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包号：</w:t>
      </w:r>
    </w:p>
    <w:tbl>
      <w:tblPr>
        <w:tblStyle w:val="49"/>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54"/>
        <w:gridCol w:w="2079"/>
        <w:gridCol w:w="1634"/>
        <w:gridCol w:w="1655"/>
      </w:tblGrid>
      <w:tr w14:paraId="5C25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0BBDA5D3">
            <w:pPr>
              <w:pStyle w:val="26"/>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2454" w:type="dxa"/>
            <w:vAlign w:val="center"/>
          </w:tcPr>
          <w:p w14:paraId="76B3BC3F">
            <w:pPr>
              <w:pStyle w:val="26"/>
              <w:spacing w:line="360" w:lineRule="auto"/>
              <w:jc w:val="center"/>
              <w:rPr>
                <w:rFonts w:hAnsi="宋体"/>
                <w:color w:val="auto"/>
                <w:sz w:val="24"/>
                <w:szCs w:val="24"/>
                <w:highlight w:val="none"/>
              </w:rPr>
            </w:pPr>
            <w:r>
              <w:rPr>
                <w:rFonts w:hint="eastAsia" w:hAnsi="宋体"/>
                <w:color w:val="auto"/>
                <w:sz w:val="24"/>
                <w:szCs w:val="24"/>
                <w:highlight w:val="none"/>
              </w:rPr>
              <w:t>招标文件内容</w:t>
            </w:r>
          </w:p>
        </w:tc>
        <w:tc>
          <w:tcPr>
            <w:tcW w:w="2079" w:type="dxa"/>
            <w:vAlign w:val="center"/>
          </w:tcPr>
          <w:p w14:paraId="23579925">
            <w:pPr>
              <w:pStyle w:val="26"/>
              <w:spacing w:line="360" w:lineRule="auto"/>
              <w:jc w:val="center"/>
              <w:rPr>
                <w:rFonts w:hAnsi="宋体"/>
                <w:color w:val="auto"/>
                <w:sz w:val="24"/>
                <w:szCs w:val="24"/>
                <w:highlight w:val="none"/>
              </w:rPr>
            </w:pPr>
            <w:r>
              <w:rPr>
                <w:rFonts w:hint="eastAsia" w:hAnsi="宋体"/>
                <w:color w:val="auto"/>
                <w:sz w:val="24"/>
                <w:szCs w:val="24"/>
                <w:highlight w:val="none"/>
              </w:rPr>
              <w:t>投标文件内容</w:t>
            </w:r>
          </w:p>
        </w:tc>
        <w:tc>
          <w:tcPr>
            <w:tcW w:w="1634" w:type="dxa"/>
            <w:vAlign w:val="center"/>
          </w:tcPr>
          <w:p w14:paraId="4921B074">
            <w:pPr>
              <w:pStyle w:val="26"/>
              <w:spacing w:line="360" w:lineRule="auto"/>
              <w:jc w:val="center"/>
              <w:rPr>
                <w:rFonts w:hAnsi="宋体"/>
                <w:color w:val="auto"/>
                <w:sz w:val="24"/>
                <w:szCs w:val="24"/>
                <w:highlight w:val="none"/>
              </w:rPr>
            </w:pPr>
            <w:r>
              <w:rPr>
                <w:rFonts w:hint="eastAsia" w:hAnsi="宋体"/>
                <w:color w:val="auto"/>
                <w:sz w:val="24"/>
                <w:szCs w:val="24"/>
                <w:highlight w:val="none"/>
              </w:rPr>
              <w:t>偏离内容</w:t>
            </w:r>
          </w:p>
        </w:tc>
        <w:tc>
          <w:tcPr>
            <w:tcW w:w="1655" w:type="dxa"/>
            <w:vAlign w:val="center"/>
          </w:tcPr>
          <w:p w14:paraId="7F08A97F">
            <w:pPr>
              <w:pStyle w:val="26"/>
              <w:spacing w:line="360" w:lineRule="auto"/>
              <w:jc w:val="center"/>
              <w:rPr>
                <w:rFonts w:hAnsi="宋体"/>
                <w:color w:val="auto"/>
                <w:sz w:val="24"/>
                <w:szCs w:val="24"/>
                <w:highlight w:val="none"/>
              </w:rPr>
            </w:pPr>
            <w:r>
              <w:rPr>
                <w:rFonts w:hint="eastAsia" w:hAnsi="宋体"/>
                <w:color w:val="auto"/>
                <w:sz w:val="24"/>
                <w:szCs w:val="24"/>
                <w:highlight w:val="none"/>
              </w:rPr>
              <w:t>说明</w:t>
            </w:r>
          </w:p>
        </w:tc>
      </w:tr>
      <w:tr w14:paraId="3E84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23AD7B29">
            <w:pPr>
              <w:pStyle w:val="26"/>
              <w:spacing w:line="360" w:lineRule="auto"/>
              <w:jc w:val="center"/>
              <w:rPr>
                <w:rFonts w:hAnsi="宋体"/>
                <w:color w:val="auto"/>
                <w:sz w:val="24"/>
                <w:szCs w:val="24"/>
                <w:highlight w:val="none"/>
              </w:rPr>
            </w:pPr>
          </w:p>
        </w:tc>
        <w:tc>
          <w:tcPr>
            <w:tcW w:w="2454" w:type="dxa"/>
            <w:vAlign w:val="center"/>
          </w:tcPr>
          <w:p w14:paraId="596D859F">
            <w:pPr>
              <w:pStyle w:val="26"/>
              <w:spacing w:line="360" w:lineRule="auto"/>
              <w:jc w:val="center"/>
              <w:rPr>
                <w:rFonts w:hAnsi="宋体"/>
                <w:color w:val="auto"/>
                <w:sz w:val="24"/>
                <w:szCs w:val="24"/>
                <w:highlight w:val="none"/>
              </w:rPr>
            </w:pPr>
          </w:p>
        </w:tc>
        <w:tc>
          <w:tcPr>
            <w:tcW w:w="2079" w:type="dxa"/>
            <w:vAlign w:val="center"/>
          </w:tcPr>
          <w:p w14:paraId="07A1EDEA">
            <w:pPr>
              <w:pStyle w:val="26"/>
              <w:spacing w:line="360" w:lineRule="auto"/>
              <w:jc w:val="center"/>
              <w:rPr>
                <w:rFonts w:hAnsi="宋体"/>
                <w:color w:val="auto"/>
                <w:sz w:val="24"/>
                <w:szCs w:val="24"/>
                <w:highlight w:val="none"/>
              </w:rPr>
            </w:pPr>
          </w:p>
        </w:tc>
        <w:tc>
          <w:tcPr>
            <w:tcW w:w="1634" w:type="dxa"/>
            <w:vAlign w:val="center"/>
          </w:tcPr>
          <w:p w14:paraId="33F2CE18">
            <w:pPr>
              <w:pStyle w:val="26"/>
              <w:spacing w:line="360" w:lineRule="auto"/>
              <w:jc w:val="center"/>
              <w:rPr>
                <w:rFonts w:hAnsi="宋体"/>
                <w:color w:val="auto"/>
                <w:sz w:val="24"/>
                <w:szCs w:val="24"/>
                <w:highlight w:val="none"/>
              </w:rPr>
            </w:pPr>
          </w:p>
        </w:tc>
        <w:tc>
          <w:tcPr>
            <w:tcW w:w="1655" w:type="dxa"/>
            <w:vAlign w:val="center"/>
          </w:tcPr>
          <w:p w14:paraId="41CD29DA">
            <w:pPr>
              <w:pStyle w:val="26"/>
              <w:spacing w:line="360" w:lineRule="auto"/>
              <w:jc w:val="center"/>
              <w:rPr>
                <w:rFonts w:hAnsi="宋体"/>
                <w:color w:val="auto"/>
                <w:sz w:val="24"/>
                <w:szCs w:val="24"/>
                <w:highlight w:val="none"/>
              </w:rPr>
            </w:pPr>
          </w:p>
        </w:tc>
      </w:tr>
      <w:tr w14:paraId="0568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6207568">
            <w:pPr>
              <w:pStyle w:val="26"/>
              <w:spacing w:line="360" w:lineRule="auto"/>
              <w:jc w:val="center"/>
              <w:rPr>
                <w:rFonts w:hAnsi="宋体"/>
                <w:color w:val="auto"/>
                <w:sz w:val="24"/>
                <w:szCs w:val="24"/>
                <w:highlight w:val="none"/>
              </w:rPr>
            </w:pPr>
          </w:p>
        </w:tc>
        <w:tc>
          <w:tcPr>
            <w:tcW w:w="2454" w:type="dxa"/>
            <w:vAlign w:val="center"/>
          </w:tcPr>
          <w:p w14:paraId="1CD1BE1F">
            <w:pPr>
              <w:pStyle w:val="26"/>
              <w:spacing w:line="360" w:lineRule="auto"/>
              <w:jc w:val="center"/>
              <w:rPr>
                <w:rFonts w:hAnsi="宋体"/>
                <w:color w:val="auto"/>
                <w:sz w:val="24"/>
                <w:szCs w:val="24"/>
                <w:highlight w:val="none"/>
              </w:rPr>
            </w:pPr>
          </w:p>
        </w:tc>
        <w:tc>
          <w:tcPr>
            <w:tcW w:w="2079" w:type="dxa"/>
            <w:vAlign w:val="center"/>
          </w:tcPr>
          <w:p w14:paraId="78AD09BD">
            <w:pPr>
              <w:pStyle w:val="26"/>
              <w:spacing w:line="360" w:lineRule="auto"/>
              <w:jc w:val="center"/>
              <w:rPr>
                <w:rFonts w:hAnsi="宋体"/>
                <w:color w:val="auto"/>
                <w:sz w:val="24"/>
                <w:szCs w:val="24"/>
                <w:highlight w:val="none"/>
              </w:rPr>
            </w:pPr>
          </w:p>
        </w:tc>
        <w:tc>
          <w:tcPr>
            <w:tcW w:w="1634" w:type="dxa"/>
            <w:vAlign w:val="center"/>
          </w:tcPr>
          <w:p w14:paraId="38425E16">
            <w:pPr>
              <w:pStyle w:val="26"/>
              <w:spacing w:line="360" w:lineRule="auto"/>
              <w:jc w:val="center"/>
              <w:rPr>
                <w:rFonts w:hAnsi="宋体"/>
                <w:color w:val="auto"/>
                <w:sz w:val="24"/>
                <w:szCs w:val="24"/>
                <w:highlight w:val="none"/>
              </w:rPr>
            </w:pPr>
          </w:p>
        </w:tc>
        <w:tc>
          <w:tcPr>
            <w:tcW w:w="1655" w:type="dxa"/>
            <w:vAlign w:val="center"/>
          </w:tcPr>
          <w:p w14:paraId="391636F3">
            <w:pPr>
              <w:pStyle w:val="26"/>
              <w:spacing w:line="360" w:lineRule="auto"/>
              <w:jc w:val="center"/>
              <w:rPr>
                <w:rFonts w:hAnsi="宋体"/>
                <w:color w:val="auto"/>
                <w:sz w:val="24"/>
                <w:szCs w:val="24"/>
                <w:highlight w:val="none"/>
              </w:rPr>
            </w:pPr>
          </w:p>
        </w:tc>
      </w:tr>
      <w:tr w14:paraId="1597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5C4ECF5F">
            <w:pPr>
              <w:pStyle w:val="26"/>
              <w:spacing w:line="360" w:lineRule="auto"/>
              <w:jc w:val="center"/>
              <w:rPr>
                <w:rFonts w:hAnsi="宋体"/>
                <w:color w:val="auto"/>
                <w:sz w:val="24"/>
                <w:szCs w:val="24"/>
                <w:highlight w:val="none"/>
              </w:rPr>
            </w:pPr>
          </w:p>
        </w:tc>
        <w:tc>
          <w:tcPr>
            <w:tcW w:w="2454" w:type="dxa"/>
            <w:vAlign w:val="center"/>
          </w:tcPr>
          <w:p w14:paraId="3F76D7C1">
            <w:pPr>
              <w:pStyle w:val="26"/>
              <w:spacing w:line="360" w:lineRule="auto"/>
              <w:jc w:val="center"/>
              <w:rPr>
                <w:rFonts w:hAnsi="宋体"/>
                <w:color w:val="auto"/>
                <w:sz w:val="24"/>
                <w:szCs w:val="24"/>
                <w:highlight w:val="none"/>
              </w:rPr>
            </w:pPr>
          </w:p>
        </w:tc>
        <w:tc>
          <w:tcPr>
            <w:tcW w:w="2079" w:type="dxa"/>
            <w:vAlign w:val="center"/>
          </w:tcPr>
          <w:p w14:paraId="7CE5AD9A">
            <w:pPr>
              <w:pStyle w:val="26"/>
              <w:spacing w:line="360" w:lineRule="auto"/>
              <w:jc w:val="center"/>
              <w:rPr>
                <w:rFonts w:hAnsi="宋体"/>
                <w:color w:val="auto"/>
                <w:sz w:val="24"/>
                <w:szCs w:val="24"/>
                <w:highlight w:val="none"/>
              </w:rPr>
            </w:pPr>
          </w:p>
        </w:tc>
        <w:tc>
          <w:tcPr>
            <w:tcW w:w="1634" w:type="dxa"/>
            <w:vAlign w:val="center"/>
          </w:tcPr>
          <w:p w14:paraId="5C8B09E5">
            <w:pPr>
              <w:pStyle w:val="26"/>
              <w:spacing w:line="360" w:lineRule="auto"/>
              <w:jc w:val="center"/>
              <w:rPr>
                <w:rFonts w:hAnsi="宋体"/>
                <w:color w:val="auto"/>
                <w:sz w:val="24"/>
                <w:szCs w:val="24"/>
                <w:highlight w:val="none"/>
              </w:rPr>
            </w:pPr>
          </w:p>
        </w:tc>
        <w:tc>
          <w:tcPr>
            <w:tcW w:w="1655" w:type="dxa"/>
            <w:vAlign w:val="center"/>
          </w:tcPr>
          <w:p w14:paraId="510E1368">
            <w:pPr>
              <w:pStyle w:val="26"/>
              <w:spacing w:line="360" w:lineRule="auto"/>
              <w:jc w:val="center"/>
              <w:rPr>
                <w:rFonts w:hAnsi="宋体"/>
                <w:color w:val="auto"/>
                <w:sz w:val="24"/>
                <w:szCs w:val="24"/>
                <w:highlight w:val="none"/>
              </w:rPr>
            </w:pPr>
          </w:p>
        </w:tc>
      </w:tr>
      <w:tr w14:paraId="561D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0790591">
            <w:pPr>
              <w:pStyle w:val="26"/>
              <w:spacing w:line="360" w:lineRule="auto"/>
              <w:jc w:val="center"/>
              <w:rPr>
                <w:rFonts w:hAnsi="宋体"/>
                <w:color w:val="auto"/>
                <w:sz w:val="24"/>
                <w:szCs w:val="24"/>
                <w:highlight w:val="none"/>
              </w:rPr>
            </w:pPr>
          </w:p>
        </w:tc>
        <w:tc>
          <w:tcPr>
            <w:tcW w:w="2454" w:type="dxa"/>
            <w:vAlign w:val="center"/>
          </w:tcPr>
          <w:p w14:paraId="0ABD100E">
            <w:pPr>
              <w:pStyle w:val="26"/>
              <w:spacing w:line="360" w:lineRule="auto"/>
              <w:jc w:val="center"/>
              <w:rPr>
                <w:rFonts w:hAnsi="宋体"/>
                <w:color w:val="auto"/>
                <w:sz w:val="24"/>
                <w:szCs w:val="24"/>
                <w:highlight w:val="none"/>
              </w:rPr>
            </w:pPr>
          </w:p>
        </w:tc>
        <w:tc>
          <w:tcPr>
            <w:tcW w:w="2079" w:type="dxa"/>
            <w:vAlign w:val="center"/>
          </w:tcPr>
          <w:p w14:paraId="699B4ECF">
            <w:pPr>
              <w:pStyle w:val="26"/>
              <w:spacing w:line="360" w:lineRule="auto"/>
              <w:jc w:val="center"/>
              <w:rPr>
                <w:rFonts w:hAnsi="宋体"/>
                <w:color w:val="auto"/>
                <w:sz w:val="24"/>
                <w:szCs w:val="24"/>
                <w:highlight w:val="none"/>
              </w:rPr>
            </w:pPr>
          </w:p>
        </w:tc>
        <w:tc>
          <w:tcPr>
            <w:tcW w:w="1634" w:type="dxa"/>
            <w:vAlign w:val="center"/>
          </w:tcPr>
          <w:p w14:paraId="51F34702">
            <w:pPr>
              <w:pStyle w:val="26"/>
              <w:spacing w:line="360" w:lineRule="auto"/>
              <w:jc w:val="center"/>
              <w:rPr>
                <w:rFonts w:hAnsi="宋体"/>
                <w:color w:val="auto"/>
                <w:sz w:val="24"/>
                <w:szCs w:val="24"/>
                <w:highlight w:val="none"/>
              </w:rPr>
            </w:pPr>
          </w:p>
        </w:tc>
        <w:tc>
          <w:tcPr>
            <w:tcW w:w="1655" w:type="dxa"/>
            <w:vAlign w:val="center"/>
          </w:tcPr>
          <w:p w14:paraId="6979237A">
            <w:pPr>
              <w:pStyle w:val="26"/>
              <w:spacing w:line="360" w:lineRule="auto"/>
              <w:jc w:val="center"/>
              <w:rPr>
                <w:rFonts w:hAnsi="宋体"/>
                <w:color w:val="auto"/>
                <w:sz w:val="24"/>
                <w:szCs w:val="24"/>
                <w:highlight w:val="none"/>
              </w:rPr>
            </w:pPr>
          </w:p>
        </w:tc>
      </w:tr>
      <w:tr w14:paraId="362B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6D6F8EBE">
            <w:pPr>
              <w:pStyle w:val="26"/>
              <w:spacing w:line="360" w:lineRule="auto"/>
              <w:jc w:val="center"/>
              <w:rPr>
                <w:rFonts w:hAnsi="宋体"/>
                <w:color w:val="auto"/>
                <w:sz w:val="24"/>
                <w:szCs w:val="24"/>
                <w:highlight w:val="none"/>
              </w:rPr>
            </w:pPr>
          </w:p>
        </w:tc>
        <w:tc>
          <w:tcPr>
            <w:tcW w:w="2454" w:type="dxa"/>
            <w:vAlign w:val="center"/>
          </w:tcPr>
          <w:p w14:paraId="7D9C44D2">
            <w:pPr>
              <w:pStyle w:val="26"/>
              <w:spacing w:line="360" w:lineRule="auto"/>
              <w:jc w:val="center"/>
              <w:rPr>
                <w:rFonts w:hAnsi="宋体"/>
                <w:color w:val="auto"/>
                <w:sz w:val="24"/>
                <w:szCs w:val="24"/>
                <w:highlight w:val="none"/>
              </w:rPr>
            </w:pPr>
          </w:p>
        </w:tc>
        <w:tc>
          <w:tcPr>
            <w:tcW w:w="2079" w:type="dxa"/>
            <w:vAlign w:val="center"/>
          </w:tcPr>
          <w:p w14:paraId="4E2D9142">
            <w:pPr>
              <w:pStyle w:val="26"/>
              <w:spacing w:line="360" w:lineRule="auto"/>
              <w:jc w:val="center"/>
              <w:rPr>
                <w:rFonts w:hAnsi="宋体"/>
                <w:color w:val="auto"/>
                <w:sz w:val="24"/>
                <w:szCs w:val="24"/>
                <w:highlight w:val="none"/>
              </w:rPr>
            </w:pPr>
          </w:p>
        </w:tc>
        <w:tc>
          <w:tcPr>
            <w:tcW w:w="1634" w:type="dxa"/>
            <w:vAlign w:val="center"/>
          </w:tcPr>
          <w:p w14:paraId="61D8134C">
            <w:pPr>
              <w:pStyle w:val="26"/>
              <w:spacing w:line="360" w:lineRule="auto"/>
              <w:jc w:val="center"/>
              <w:rPr>
                <w:rFonts w:hAnsi="宋体"/>
                <w:color w:val="auto"/>
                <w:sz w:val="24"/>
                <w:szCs w:val="24"/>
                <w:highlight w:val="none"/>
              </w:rPr>
            </w:pPr>
          </w:p>
        </w:tc>
        <w:tc>
          <w:tcPr>
            <w:tcW w:w="1655" w:type="dxa"/>
            <w:vAlign w:val="center"/>
          </w:tcPr>
          <w:p w14:paraId="74491D1F">
            <w:pPr>
              <w:pStyle w:val="26"/>
              <w:spacing w:line="360" w:lineRule="auto"/>
              <w:jc w:val="center"/>
              <w:rPr>
                <w:rFonts w:hAnsi="宋体"/>
                <w:color w:val="auto"/>
                <w:sz w:val="24"/>
                <w:szCs w:val="24"/>
                <w:highlight w:val="none"/>
              </w:rPr>
            </w:pPr>
          </w:p>
        </w:tc>
      </w:tr>
      <w:tr w14:paraId="0321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55777D30">
            <w:pPr>
              <w:pStyle w:val="26"/>
              <w:spacing w:line="360" w:lineRule="auto"/>
              <w:jc w:val="center"/>
              <w:rPr>
                <w:rFonts w:hAnsi="宋体"/>
                <w:color w:val="auto"/>
                <w:sz w:val="24"/>
                <w:szCs w:val="24"/>
                <w:highlight w:val="none"/>
              </w:rPr>
            </w:pPr>
          </w:p>
        </w:tc>
        <w:tc>
          <w:tcPr>
            <w:tcW w:w="2454" w:type="dxa"/>
            <w:vAlign w:val="center"/>
          </w:tcPr>
          <w:p w14:paraId="68D1FC92">
            <w:pPr>
              <w:pStyle w:val="26"/>
              <w:spacing w:line="360" w:lineRule="auto"/>
              <w:jc w:val="center"/>
              <w:rPr>
                <w:rFonts w:hAnsi="宋体"/>
                <w:color w:val="auto"/>
                <w:sz w:val="24"/>
                <w:szCs w:val="24"/>
                <w:highlight w:val="none"/>
              </w:rPr>
            </w:pPr>
          </w:p>
        </w:tc>
        <w:tc>
          <w:tcPr>
            <w:tcW w:w="2079" w:type="dxa"/>
            <w:vAlign w:val="center"/>
          </w:tcPr>
          <w:p w14:paraId="5A935C46">
            <w:pPr>
              <w:pStyle w:val="26"/>
              <w:spacing w:line="360" w:lineRule="auto"/>
              <w:jc w:val="center"/>
              <w:rPr>
                <w:rFonts w:hAnsi="宋体"/>
                <w:color w:val="auto"/>
                <w:sz w:val="24"/>
                <w:szCs w:val="24"/>
                <w:highlight w:val="none"/>
              </w:rPr>
            </w:pPr>
          </w:p>
        </w:tc>
        <w:tc>
          <w:tcPr>
            <w:tcW w:w="1634" w:type="dxa"/>
            <w:vAlign w:val="center"/>
          </w:tcPr>
          <w:p w14:paraId="0C7507E4">
            <w:pPr>
              <w:pStyle w:val="26"/>
              <w:spacing w:line="360" w:lineRule="auto"/>
              <w:jc w:val="center"/>
              <w:rPr>
                <w:rFonts w:hAnsi="宋体"/>
                <w:color w:val="auto"/>
                <w:sz w:val="24"/>
                <w:szCs w:val="24"/>
                <w:highlight w:val="none"/>
              </w:rPr>
            </w:pPr>
          </w:p>
        </w:tc>
        <w:tc>
          <w:tcPr>
            <w:tcW w:w="1655" w:type="dxa"/>
            <w:vAlign w:val="center"/>
          </w:tcPr>
          <w:p w14:paraId="19956D3A">
            <w:pPr>
              <w:pStyle w:val="26"/>
              <w:spacing w:line="360" w:lineRule="auto"/>
              <w:jc w:val="center"/>
              <w:rPr>
                <w:rFonts w:hAnsi="宋体"/>
                <w:color w:val="auto"/>
                <w:sz w:val="24"/>
                <w:szCs w:val="24"/>
                <w:highlight w:val="none"/>
              </w:rPr>
            </w:pPr>
          </w:p>
        </w:tc>
      </w:tr>
    </w:tbl>
    <w:p w14:paraId="393F355A">
      <w:pPr>
        <w:spacing w:line="360" w:lineRule="auto"/>
        <w:rPr>
          <w:rFonts w:ascii="宋体" w:hAnsi="宋体" w:cs="宋体"/>
          <w:color w:val="auto"/>
          <w:sz w:val="24"/>
          <w:highlight w:val="none"/>
        </w:rPr>
      </w:pPr>
      <w:r>
        <w:rPr>
          <w:rFonts w:hint="eastAsia" w:ascii="宋体" w:hAnsi="宋体" w:cs="宋体"/>
          <w:color w:val="auto"/>
          <w:sz w:val="24"/>
          <w:highlight w:val="none"/>
        </w:rPr>
        <w:t>注：凡投标文件中技术条款（包括投标技术参数等所有技术内容）与招标文件有偏差的，均应在此表中列出（内容较多的可以标注见投标文件第几页，偏差包括正偏差和负偏差）。未在本表中列明的偏差视同响应招标文件规定。</w:t>
      </w:r>
    </w:p>
    <w:p w14:paraId="43413C9F">
      <w:pPr>
        <w:spacing w:line="360" w:lineRule="auto"/>
        <w:ind w:firstLine="480" w:firstLineChars="200"/>
        <w:rPr>
          <w:rFonts w:ascii="宋体" w:hAnsi="宋体" w:eastAsia="宋体" w:cs="Times New Roman"/>
          <w:color w:val="auto"/>
          <w:kern w:val="0"/>
          <w:sz w:val="24"/>
          <w:szCs w:val="24"/>
          <w:highlight w:val="none"/>
        </w:rPr>
      </w:pPr>
    </w:p>
    <w:p w14:paraId="2440FC59">
      <w:pPr>
        <w:spacing w:line="360" w:lineRule="auto"/>
        <w:ind w:firstLine="480" w:firstLineChars="200"/>
        <w:rPr>
          <w:rFonts w:ascii="宋体" w:hAnsi="宋体" w:eastAsia="宋体" w:cs="Times New Roman"/>
          <w:color w:val="auto"/>
          <w:kern w:val="0"/>
          <w:sz w:val="24"/>
          <w:szCs w:val="24"/>
          <w:highlight w:val="none"/>
        </w:rPr>
      </w:pPr>
    </w:p>
    <w:p w14:paraId="44C7FE4C">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投标人名称</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公章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746FE0EF">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法定代表人或其授权代表</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签字或盖章</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____________</w:t>
      </w:r>
    </w:p>
    <w:p w14:paraId="61A31410">
      <w:pPr>
        <w:spacing w:line="360" w:lineRule="auto"/>
        <w:ind w:firstLine="480" w:firstLineChars="200"/>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4"/>
          <w:szCs w:val="24"/>
          <w:highlight w:val="none"/>
        </w:rPr>
        <w:t>日期：</w:t>
      </w:r>
      <w:r>
        <w:rPr>
          <w:rFonts w:ascii="宋体" w:hAnsi="宋体" w:eastAsia="宋体" w:cs="Times New Roman"/>
          <w:color w:val="auto"/>
          <w:kern w:val="0"/>
          <w:sz w:val="24"/>
          <w:szCs w:val="24"/>
          <w:highlight w:val="none"/>
        </w:rPr>
        <w:t>______</w:t>
      </w:r>
      <w:r>
        <w:rPr>
          <w:rFonts w:hint="eastAsia" w:ascii="宋体" w:hAnsi="宋体" w:eastAsia="宋体" w:cs="Times New Roman"/>
          <w:color w:val="auto"/>
          <w:kern w:val="0"/>
          <w:sz w:val="24"/>
          <w:szCs w:val="24"/>
          <w:highlight w:val="none"/>
        </w:rPr>
        <w:t>年</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月</w:t>
      </w:r>
      <w:r>
        <w:rPr>
          <w:rFonts w:ascii="宋体" w:hAnsi="宋体" w:eastAsia="宋体" w:cs="Times New Roman"/>
          <w:color w:val="auto"/>
          <w:kern w:val="0"/>
          <w:sz w:val="24"/>
          <w:szCs w:val="24"/>
          <w:highlight w:val="none"/>
        </w:rPr>
        <w:t>____</w:t>
      </w:r>
      <w:r>
        <w:rPr>
          <w:rFonts w:hint="eastAsia" w:ascii="宋体" w:hAnsi="宋体" w:eastAsia="宋体" w:cs="Times New Roman"/>
          <w:color w:val="auto"/>
          <w:kern w:val="0"/>
          <w:sz w:val="24"/>
          <w:szCs w:val="24"/>
          <w:highlight w:val="none"/>
        </w:rPr>
        <w:t>日</w:t>
      </w:r>
    </w:p>
    <w:p w14:paraId="24F4419C">
      <w:pPr>
        <w:spacing w:line="360" w:lineRule="auto"/>
        <w:ind w:firstLine="480" w:firstLineChars="200"/>
        <w:rPr>
          <w:rFonts w:ascii="宋体" w:hAnsi="宋体" w:eastAsia="宋体" w:cs="Times New Roman"/>
          <w:color w:val="auto"/>
          <w:kern w:val="0"/>
          <w:sz w:val="24"/>
          <w:szCs w:val="24"/>
          <w:highlight w:val="none"/>
        </w:rPr>
      </w:pPr>
    </w:p>
    <w:p w14:paraId="2E58F2B4">
      <w:pPr>
        <w:spacing w:line="280" w:lineRule="exact"/>
        <w:ind w:firstLine="480" w:firstLineChars="200"/>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4"/>
          <w:szCs w:val="24"/>
          <w:highlight w:val="none"/>
        </w:rPr>
        <w:br w:type="page"/>
      </w:r>
    </w:p>
    <w:p w14:paraId="1DD98B64">
      <w:pPr>
        <w:spacing w:line="360" w:lineRule="auto"/>
        <w:outlineLvl w:val="0"/>
        <w:rPr>
          <w:rFonts w:hint="default" w:ascii="宋体" w:hAnsi="宋体" w:eastAsia="宋体" w:cs="宋体"/>
          <w:b/>
          <w:color w:val="auto"/>
          <w:sz w:val="24"/>
          <w:szCs w:val="24"/>
          <w:highlight w:val="none"/>
          <w:lang w:val="en-US" w:eastAsia="zh-CN"/>
        </w:rPr>
      </w:pPr>
      <w:bookmarkStart w:id="53" w:name="_Toc2354"/>
      <w:r>
        <w:rPr>
          <w:rFonts w:hint="eastAsia" w:ascii="宋体" w:hAnsi="宋体" w:eastAsia="宋体" w:cs="宋体"/>
          <w:b/>
          <w:color w:val="auto"/>
          <w:sz w:val="24"/>
          <w:szCs w:val="24"/>
          <w:highlight w:val="none"/>
          <w:lang w:val="en-US" w:eastAsia="zh-CN"/>
        </w:rPr>
        <w:t>二、服务方案</w:t>
      </w:r>
      <w:bookmarkEnd w:id="53"/>
    </w:p>
    <w:p w14:paraId="3647CD66">
      <w:pPr>
        <w:widowControl/>
        <w:jc w:val="left"/>
        <w:rPr>
          <w:rFonts w:hAnsi="宋体" w:cs="Times New Roman"/>
          <w:b/>
          <w:color w:val="auto"/>
          <w:sz w:val="24"/>
          <w:szCs w:val="24"/>
          <w:highlight w:val="none"/>
        </w:rPr>
      </w:pPr>
    </w:p>
    <w:p w14:paraId="1F75B97B">
      <w:pPr>
        <w:widowControl/>
        <w:jc w:val="left"/>
        <w:rPr>
          <w:rFonts w:hint="eastAsia" w:ascii="宋体" w:hAnsi="宋体" w:eastAsia="宋体" w:cs="Times New Roman"/>
          <w:color w:val="auto"/>
          <w:kern w:val="0"/>
          <w:sz w:val="24"/>
          <w:szCs w:val="24"/>
          <w:highlight w:val="none"/>
          <w:lang w:eastAsia="zh-CN"/>
        </w:rPr>
      </w:pPr>
      <w:r>
        <w:rPr>
          <w:rFonts w:hint="eastAsia" w:hAnsi="宋体" w:cs="Times New Roman"/>
          <w:b/>
          <w:color w:val="auto"/>
          <w:sz w:val="24"/>
          <w:szCs w:val="24"/>
          <w:highlight w:val="none"/>
        </w:rPr>
        <w:t>供应商可根据</w:t>
      </w:r>
      <w:r>
        <w:rPr>
          <w:rFonts w:hint="eastAsia" w:hAnsi="宋体" w:cs="Times New Roman"/>
          <w:b/>
          <w:color w:val="auto"/>
          <w:sz w:val="24"/>
          <w:szCs w:val="24"/>
          <w:highlight w:val="none"/>
          <w:lang w:val="en-US" w:eastAsia="zh-CN"/>
        </w:rPr>
        <w:t>本项目评审内容格式自拟编制，根据</w:t>
      </w:r>
      <w:r>
        <w:rPr>
          <w:rFonts w:hint="eastAsia" w:hAnsi="宋体" w:cs="Times New Roman"/>
          <w:b/>
          <w:color w:val="auto"/>
          <w:sz w:val="24"/>
          <w:szCs w:val="24"/>
          <w:highlight w:val="none"/>
        </w:rPr>
        <w:t>实际情况进行增加，可对照</w:t>
      </w:r>
      <w:r>
        <w:rPr>
          <w:rFonts w:hint="eastAsia" w:hAnsi="宋体" w:cs="Times New Roman"/>
          <w:b/>
          <w:color w:val="auto"/>
          <w:sz w:val="24"/>
          <w:szCs w:val="24"/>
          <w:highlight w:val="none"/>
          <w:lang w:val="en-US" w:eastAsia="zh-CN"/>
        </w:rPr>
        <w:t>评审内容</w:t>
      </w:r>
      <w:r>
        <w:rPr>
          <w:rFonts w:hint="eastAsia" w:hAnsi="宋体" w:cs="Times New Roman"/>
          <w:b/>
          <w:color w:val="auto"/>
          <w:sz w:val="24"/>
          <w:szCs w:val="24"/>
          <w:highlight w:val="none"/>
        </w:rPr>
        <w:t>进行逐条响应</w:t>
      </w:r>
      <w:r>
        <w:rPr>
          <w:rFonts w:hint="eastAsia" w:hAnsi="宋体" w:cs="Times New Roman"/>
          <w:b/>
          <w:color w:val="auto"/>
          <w:sz w:val="24"/>
          <w:szCs w:val="24"/>
          <w:highlight w:val="none"/>
          <w:lang w:eastAsia="zh-CN"/>
        </w:rPr>
        <w:t>。</w:t>
      </w:r>
    </w:p>
    <w:p w14:paraId="3E40FD67">
      <w:pPr>
        <w:widowControl/>
        <w:jc w:val="left"/>
        <w:rPr>
          <w:rFonts w:hint="eastAsia" w:ascii="宋体" w:hAnsi="宋体" w:eastAsia="宋体" w:cs="Times New Roman"/>
          <w:color w:val="auto"/>
          <w:kern w:val="0"/>
          <w:sz w:val="24"/>
          <w:szCs w:val="24"/>
          <w:highlight w:val="none"/>
          <w:lang w:eastAsia="zh-CN"/>
        </w:rPr>
      </w:pPr>
    </w:p>
    <w:p w14:paraId="6245C0EB">
      <w:pPr>
        <w:widowControl/>
        <w:jc w:val="left"/>
        <w:rPr>
          <w:rFonts w:ascii="宋体" w:hAnsi="宋体" w:eastAsia="宋体" w:cs="Times New Roman"/>
          <w:color w:val="auto"/>
          <w:kern w:val="0"/>
          <w:sz w:val="24"/>
          <w:szCs w:val="24"/>
          <w:highlight w:val="none"/>
        </w:rPr>
      </w:pPr>
    </w:p>
    <w:p w14:paraId="2D097865">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B7F8C96">
      <w:pPr>
        <w:jc w:val="center"/>
        <w:rPr>
          <w:rFonts w:ascii="Calibri" w:hAnsi="Calibri" w:eastAsia="宋体" w:cs="Times New Roman"/>
          <w:b/>
          <w:color w:val="auto"/>
          <w:kern w:val="0"/>
          <w:sz w:val="24"/>
          <w:szCs w:val="20"/>
          <w:highlight w:val="none"/>
        </w:rPr>
      </w:pPr>
      <w:bookmarkStart w:id="54" w:name="_Toc25026"/>
      <w:r>
        <w:rPr>
          <w:rFonts w:hint="eastAsia" w:ascii="Calibri" w:hAnsi="Calibri" w:eastAsia="宋体" w:cs="Times New Roman"/>
          <w:b/>
          <w:color w:val="auto"/>
          <w:kern w:val="0"/>
          <w:sz w:val="24"/>
          <w:szCs w:val="20"/>
          <w:highlight w:val="none"/>
          <w:lang w:val="en-US" w:eastAsia="zh-CN"/>
        </w:rPr>
        <w:t>三、投标人认为需要提供的其他资料</w:t>
      </w:r>
      <w:r>
        <w:rPr>
          <w:rFonts w:hint="eastAsia" w:ascii="Calibri" w:hAnsi="Calibri" w:eastAsia="宋体" w:cs="Times New Roman"/>
          <w:b/>
          <w:color w:val="auto"/>
          <w:kern w:val="0"/>
          <w:sz w:val="24"/>
          <w:szCs w:val="20"/>
          <w:highlight w:val="none"/>
        </w:rPr>
        <w:br w:type="page"/>
      </w:r>
    </w:p>
    <w:p w14:paraId="18FFDA1E">
      <w:pPr>
        <w:keepNext/>
        <w:keepLines/>
        <w:numPr>
          <w:ilvl w:val="0"/>
          <w:numId w:val="5"/>
        </w:numPr>
        <w:spacing w:before="260" w:after="260" w:line="413" w:lineRule="auto"/>
        <w:jc w:val="center"/>
        <w:outlineLvl w:val="0"/>
        <w:rPr>
          <w:rFonts w:hint="default" w:ascii="Calibri" w:hAnsi="Calibri" w:eastAsia="宋体" w:cs="Times New Roman"/>
          <w:b/>
          <w:color w:val="auto"/>
          <w:kern w:val="0"/>
          <w:sz w:val="28"/>
          <w:szCs w:val="21"/>
          <w:highlight w:val="none"/>
          <w:lang w:val="en-US"/>
        </w:rPr>
      </w:pPr>
      <w:bookmarkStart w:id="55" w:name="_Toc20187"/>
      <w:r>
        <w:rPr>
          <w:rFonts w:hint="eastAsia" w:ascii="Calibri" w:hAnsi="Calibri" w:eastAsia="宋体" w:cs="Times New Roman"/>
          <w:b/>
          <w:color w:val="auto"/>
          <w:kern w:val="0"/>
          <w:sz w:val="28"/>
          <w:szCs w:val="21"/>
          <w:highlight w:val="none"/>
        </w:rPr>
        <w:t>项目采购需求</w:t>
      </w:r>
      <w:bookmarkEnd w:id="54"/>
      <w:bookmarkEnd w:id="55"/>
    </w:p>
    <w:p w14:paraId="4933AB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乌鲁木齐市第四人民医院保安服务项目根据最新八部门联合印发《关于推进医院安全秩序管理工作的指导意见》(国卫医发[2021]28号)、《乌鲁木齐医疗卫生机构安全防范工作标准（试行）文件》二级（含）以上医院“岗防标准”提出以下要求：1、保安员数量应当遵循“就高不就低”原则，按照不低于在岗医务岗员总数的3%或20张床位1名保安或日均门诊量的3‰的标准配备。2、每个检查点配备安检岗员应不少于3人，其中必须有1名女性安检员。3、建立巡逻队伍，分若干巡逻小组进行巡查，每个小组岗数不得少于3人，每天定时、不定时对场所重要部位进行巡查检查，每日不少于五次。</w:t>
      </w:r>
    </w:p>
    <w:p w14:paraId="2A30A2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项目服务期：三年，甲方对乙方的服务进行季度考评，综合考评，其服务满意度及服务质量在90%以上进行下一年度续签。（根据《中华人民共和国财政部令第102号政府购买服务管理办法》第二十四条规定 政府购买服务合同履行期限一般不超过1年；在预算保障的前提下，对于购买内容相对 固定、连续性强、经费来源稳定、价格变化幅度小的政府购买服务项目，可以签订履行期限不超过3年的政府购买服务合同。甲方对乙方的服务进行季度考评，综合考评，其服务满意度及服务质量在90%以上进行续签。）</w:t>
      </w:r>
    </w:p>
    <w:p w14:paraId="3A3927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医疗机构属于24小时接诊，故24小时均需要配置安保人员，所有服务的安保人员需符合《劳动法》有关上岗时间规定，故医院按照6小时/天工作岗位安排，结合乌鲁木齐第四人民医院、温泉分院实际保安配置点位明细如下：</w:t>
      </w:r>
    </w:p>
    <w:p w14:paraId="61BF588D">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总院：</w:t>
      </w:r>
    </w:p>
    <w:p w14:paraId="432484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1.人员安检通道入口岗；2.车辆安检进口岗；3.门诊楼巡视岗；4.综合病房楼巡视岗；5.院内内保巡逻岗；6.配合约束（特殊岗）。</w:t>
      </w:r>
    </w:p>
    <w:p w14:paraId="2946AFC2">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温泉分院：</w:t>
      </w:r>
    </w:p>
    <w:p w14:paraId="67BB6C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1.人员安检通道入口岗；2.车辆安检进口岗;3.门诊楼巡视岗；4.水疗楼巡视岗；5.院内内保巡逻岗；</w:t>
      </w:r>
    </w:p>
    <w:p w14:paraId="56BFF6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一、人员要求</w:t>
      </w:r>
    </w:p>
    <w:p w14:paraId="68DD29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1.项目经理1人：年龄在50岁及以下，大专以上学历、具有二级以上保安员证书，退伍军人，具备相关安保培训资质或教官资质的。提供项目经理在本单位的社保缴纳证明及其它相关证明材料。</w:t>
      </w:r>
    </w:p>
    <w:p w14:paraId="1551B9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2.项目队长1人：年龄在50岁及以下，大专以上学历，退伍军人、具有三级以上保安员证书。提供项目队长在本单位的社保缴纳证明及其它相关证明材料。</w:t>
      </w:r>
    </w:p>
    <w:p w14:paraId="1DA4AA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保安人员（48人）：持有公安机关颁发的《保安员职业资格证书》,具备2年以上保安从业经验.男性55岁以内，身高1.70米以上，女性50岁以内，身高1.60米以上，初中以上学历，要求五官端正，身体健康，讲普通话，善于沟通，无不良嗜好。（提供身份证、保安员证等相关证明材料）</w:t>
      </w:r>
    </w:p>
    <w:p w14:paraId="672B07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二.、其他要求</w:t>
      </w:r>
    </w:p>
    <w:p w14:paraId="4ED6DF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1.采购人对保安员岗位调整具有决定权，可对供应商提出有效的意见和建议；对驻场队长、重要岗位人员录用与管理以及重要的决策有直接参与权和审批权。</w:t>
      </w:r>
    </w:p>
    <w:p w14:paraId="79F79D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2.供应商要对采购人执勤人员进行全面系统的培训，内容包括员工入职思想品德、职业道德、岗位技能、军事化训练、仪表仪容等培训。如有不经过培训上岗者，采购方有权拒绝使用。</w:t>
      </w:r>
    </w:p>
    <w:p w14:paraId="031DAA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3.采购人有重大活动，供应商要无条件积极配合，需临时增派保安人员时要积极配合，增派责任心强、工作表现突出的人员，服务费按公司最低价进行核算。</w:t>
      </w:r>
    </w:p>
    <w:p w14:paraId="2C1EEF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4.根据工作的特点，采购人因工作需要增减岗位，要给予配合，不得因首次的签订产生分歧。</w:t>
      </w:r>
    </w:p>
    <w:p w14:paraId="015EAD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5.在服务期内负责对所有涉及的事项进行专业管理，主动接受采购方监督，服务服从甲方管理与要求。</w:t>
      </w:r>
    </w:p>
    <w:p w14:paraId="47EA5F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6.除完成规定范围内的工作，同时完成采购方领导安排的其他临时性工作。</w:t>
      </w:r>
    </w:p>
    <w:p w14:paraId="0E23F5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7.甲方每月进行综合的评估和考核，如出现重大工作失误导致出现重大安全事故，造成重大安全责任，存在重大安全隐患的，采购人有权单方面终止合同，由此产生的费用由供应商自行承担。</w:t>
      </w:r>
    </w:p>
    <w:p w14:paraId="155D2C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提供实施方案，内容包括：（1）服务目标和任务；（2）保安专项服务方案和工作流程；（3）保安人员管理方案；（4）防疫工作措施方案；（5）人员培训方案。</w:t>
      </w:r>
    </w:p>
    <w:p w14:paraId="59E478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管理制度，内容包括：（1）岗位职责及工作任务；（2）考核标准和服务保障措施。</w:t>
      </w:r>
    </w:p>
    <w:p w14:paraId="3784A7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五、应急预案。</w:t>
      </w:r>
    </w:p>
    <w:p w14:paraId="65E5D5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具有完整、合理的突发事件的处理、应急处理预案。</w:t>
      </w:r>
    </w:p>
    <w:p w14:paraId="299D66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color w:val="auto"/>
          <w:sz w:val="24"/>
          <w:szCs w:val="24"/>
          <w:highlight w:val="none"/>
          <w:lang w:val="en-US" w:eastAsia="zh-CN"/>
        </w:rPr>
      </w:pPr>
    </w:p>
    <w:p w14:paraId="7D4AB8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color w:val="auto"/>
          <w:sz w:val="24"/>
          <w:szCs w:val="24"/>
          <w:highlight w:val="none"/>
          <w:lang w:val="en-US" w:eastAsia="zh-CN"/>
        </w:rPr>
      </w:pPr>
    </w:p>
    <w:p w14:paraId="205411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color w:val="auto"/>
          <w:sz w:val="24"/>
          <w:szCs w:val="24"/>
          <w:highlight w:val="none"/>
          <w:lang w:val="en-US" w:eastAsia="zh-CN"/>
        </w:rPr>
      </w:pPr>
    </w:p>
    <w:p w14:paraId="6DE093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color w:val="auto"/>
          <w:sz w:val="24"/>
          <w:szCs w:val="24"/>
          <w:highlight w:val="none"/>
          <w:lang w:val="en-US" w:eastAsia="zh-CN"/>
        </w:rPr>
      </w:pPr>
    </w:p>
    <w:sectPr>
      <w:footerReference r:id="rId8" w:type="default"/>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auto"/>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MingLiU_HKSCS">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48CA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5F961">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D4B8">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492FD6">
                          <w:pPr>
                            <w:pStyle w:val="3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vSG/UAQAAp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9k4OC/3Xdqo2Aq4m0PAdlKXscIIOxXG8SWe06rF/Xjqp6zH&#10;32v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Fr0hv1AEAAKYDAAAOAAAAAAAAAAEAIAAA&#10;ACIBAABkcnMvZTJvRG9jLnhtbFBLBQYAAAAABgAGAFkBAABoBQAAAAA=&#10;">
              <v:fill on="f" focussize="0,0"/>
              <v:stroke on="f" weight="1.25pt"/>
              <v:imagedata o:title=""/>
              <o:lock v:ext="edit" aspectratio="f"/>
              <v:textbox inset="0mm,0mm,0mm,0mm" style="mso-fit-shape-to-text:t;">
                <w:txbxContent>
                  <w:p w14:paraId="6D492FD6">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DB99">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6AED0A">
                          <w:pPr>
                            <w:pStyle w:val="31"/>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ggypDUAQAAp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IIMqQ1AEAAKYDAAAOAAAAAAAAAAEAIAAA&#10;ACIBAABkcnMvZTJvRG9jLnhtbFBLBQYAAAAABgAGAFkBAABoBQAAAAA=&#10;">
              <v:fill on="f" focussize="0,0"/>
              <v:stroke on="f" weight="1.25pt"/>
              <v:imagedata o:title=""/>
              <o:lock v:ext="edit" aspectratio="f"/>
              <v:textbox inset="0mm,0mm,0mm,0mm" style="mso-fit-shape-to-text:t;">
                <w:txbxContent>
                  <w:p w14:paraId="206AED0A">
                    <w:pPr>
                      <w:pStyle w:val="31"/>
                    </w:pPr>
                    <w:r>
                      <w:fldChar w:fldCharType="begin"/>
                    </w:r>
                    <w:r>
                      <w:instrText xml:space="preserve"> PAGE  \* MERGEFORMAT </w:instrText>
                    </w:r>
                    <w:r>
                      <w:fldChar w:fldCharType="separate"/>
                    </w:r>
                    <w:r>
                      <w:t>36</w:t>
                    </w:r>
                    <w:r>
                      <w:fldChar w:fldCharType="end"/>
                    </w:r>
                  </w:p>
                </w:txbxContent>
              </v:textbox>
            </v:shape>
          </w:pict>
        </mc:Fallback>
      </mc:AlternateContent>
    </w:r>
  </w:p>
  <w:p w14:paraId="2C53BD54">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45AD">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C4F0">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95EA5"/>
    <w:multiLevelType w:val="singleLevel"/>
    <w:tmpl w:val="B5E95EA5"/>
    <w:lvl w:ilvl="0" w:tentative="0">
      <w:start w:val="2"/>
      <w:numFmt w:val="chineseCounting"/>
      <w:suff w:val="nothing"/>
      <w:lvlText w:val="%1、"/>
      <w:lvlJc w:val="left"/>
      <w:rPr>
        <w:rFonts w:hint="eastAsia"/>
      </w:rPr>
    </w:lvl>
  </w:abstractNum>
  <w:abstractNum w:abstractNumId="1">
    <w:nsid w:val="C387621D"/>
    <w:multiLevelType w:val="singleLevel"/>
    <w:tmpl w:val="C387621D"/>
    <w:lvl w:ilvl="0" w:tentative="0">
      <w:start w:val="1"/>
      <w:numFmt w:val="chineseCounting"/>
      <w:suff w:val="nothing"/>
      <w:lvlText w:val="%1、"/>
      <w:lvlJc w:val="left"/>
      <w:rPr>
        <w:rFonts w:hint="eastAsia"/>
      </w:rPr>
    </w:lvl>
  </w:abstractNum>
  <w:abstractNum w:abstractNumId="2">
    <w:nsid w:val="CC97C420"/>
    <w:multiLevelType w:val="singleLevel"/>
    <w:tmpl w:val="CC97C420"/>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E885F301"/>
    <w:multiLevelType w:val="singleLevel"/>
    <w:tmpl w:val="E885F301"/>
    <w:lvl w:ilvl="0" w:tentative="0">
      <w:start w:val="2"/>
      <w:numFmt w:val="chineseCounting"/>
      <w:suff w:val="nothing"/>
      <w:lvlText w:val="第%1部分　"/>
      <w:lvlJc w:val="left"/>
      <w:rPr>
        <w:rFonts w:hint="eastAsia"/>
      </w:rPr>
    </w:lvl>
  </w:abstractNum>
  <w:abstractNum w:abstractNumId="4">
    <w:nsid w:val="0245095B"/>
    <w:multiLevelType w:val="singleLevel"/>
    <w:tmpl w:val="0245095B"/>
    <w:lvl w:ilvl="0" w:tentative="0">
      <w:start w:val="6"/>
      <w:numFmt w:val="chineseCounting"/>
      <w:suff w:val="nothing"/>
      <w:lvlText w:val="第%1章　"/>
      <w:lvlJc w:val="left"/>
      <w:rPr>
        <w:rFonts w:hint="eastAsia"/>
      </w:rPr>
    </w:lvl>
  </w:abstractNum>
  <w:abstractNum w:abstractNumId="5">
    <w:nsid w:val="277C6737"/>
    <w:multiLevelType w:val="multilevel"/>
    <w:tmpl w:val="277C6737"/>
    <w:lvl w:ilvl="0" w:tentative="0">
      <w:start w:val="1"/>
      <w:numFmt w:val="japaneseCounting"/>
      <w:pStyle w:val="93"/>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GMxZjE2M2IyZGE5ZWM3ZjRkZTliNDRmYzcwMWMifQ=="/>
    <w:docVar w:name="KSO_WPS_MARK_KEY" w:val="cb78b2d2-beae-42ea-aac7-6d0cc331d980"/>
  </w:docVars>
  <w:rsids>
    <w:rsidRoot w:val="00347557"/>
    <w:rsid w:val="00016C5E"/>
    <w:rsid w:val="000316D5"/>
    <w:rsid w:val="000318DA"/>
    <w:rsid w:val="0003306C"/>
    <w:rsid w:val="00033FEF"/>
    <w:rsid w:val="00073907"/>
    <w:rsid w:val="00081457"/>
    <w:rsid w:val="0008147B"/>
    <w:rsid w:val="00090A31"/>
    <w:rsid w:val="00091F55"/>
    <w:rsid w:val="000A788E"/>
    <w:rsid w:val="000B0CEC"/>
    <w:rsid w:val="000B27D9"/>
    <w:rsid w:val="000B5A6E"/>
    <w:rsid w:val="000E0EE7"/>
    <w:rsid w:val="000E5D71"/>
    <w:rsid w:val="000E7AC0"/>
    <w:rsid w:val="00103E93"/>
    <w:rsid w:val="00117F41"/>
    <w:rsid w:val="001227CC"/>
    <w:rsid w:val="001246BD"/>
    <w:rsid w:val="00133A0B"/>
    <w:rsid w:val="00153A54"/>
    <w:rsid w:val="00175792"/>
    <w:rsid w:val="00186D25"/>
    <w:rsid w:val="00190229"/>
    <w:rsid w:val="00195274"/>
    <w:rsid w:val="0019599B"/>
    <w:rsid w:val="00197275"/>
    <w:rsid w:val="00197EEE"/>
    <w:rsid w:val="001A2BF8"/>
    <w:rsid w:val="001C3297"/>
    <w:rsid w:val="001E7445"/>
    <w:rsid w:val="00200BE1"/>
    <w:rsid w:val="00214D3B"/>
    <w:rsid w:val="00245DC0"/>
    <w:rsid w:val="00250FC7"/>
    <w:rsid w:val="00267283"/>
    <w:rsid w:val="00272C41"/>
    <w:rsid w:val="002A0F05"/>
    <w:rsid w:val="002B1898"/>
    <w:rsid w:val="002C0AC5"/>
    <w:rsid w:val="002C319C"/>
    <w:rsid w:val="00300CE0"/>
    <w:rsid w:val="003022B5"/>
    <w:rsid w:val="0030336B"/>
    <w:rsid w:val="0031418D"/>
    <w:rsid w:val="00342A1D"/>
    <w:rsid w:val="00347557"/>
    <w:rsid w:val="00380D8E"/>
    <w:rsid w:val="00394A24"/>
    <w:rsid w:val="003973D9"/>
    <w:rsid w:val="003B55D2"/>
    <w:rsid w:val="003C2C58"/>
    <w:rsid w:val="003D7C7B"/>
    <w:rsid w:val="003E3268"/>
    <w:rsid w:val="00427012"/>
    <w:rsid w:val="00443042"/>
    <w:rsid w:val="00463175"/>
    <w:rsid w:val="004B0646"/>
    <w:rsid w:val="004B0A71"/>
    <w:rsid w:val="004D59AD"/>
    <w:rsid w:val="005067D9"/>
    <w:rsid w:val="00515FFB"/>
    <w:rsid w:val="0054775D"/>
    <w:rsid w:val="00573187"/>
    <w:rsid w:val="00591B01"/>
    <w:rsid w:val="005A29B6"/>
    <w:rsid w:val="005B6165"/>
    <w:rsid w:val="005B7B45"/>
    <w:rsid w:val="005C0EEA"/>
    <w:rsid w:val="005C6091"/>
    <w:rsid w:val="005E43CD"/>
    <w:rsid w:val="005F3D79"/>
    <w:rsid w:val="005F4201"/>
    <w:rsid w:val="00627F15"/>
    <w:rsid w:val="006320D9"/>
    <w:rsid w:val="006459DC"/>
    <w:rsid w:val="00680230"/>
    <w:rsid w:val="006A3533"/>
    <w:rsid w:val="006B2F3A"/>
    <w:rsid w:val="006C385E"/>
    <w:rsid w:val="006F03A0"/>
    <w:rsid w:val="0071136F"/>
    <w:rsid w:val="00716263"/>
    <w:rsid w:val="00723436"/>
    <w:rsid w:val="007317FA"/>
    <w:rsid w:val="007350D3"/>
    <w:rsid w:val="00735230"/>
    <w:rsid w:val="00751C12"/>
    <w:rsid w:val="00761F8A"/>
    <w:rsid w:val="007820EB"/>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355C3"/>
    <w:rsid w:val="0085078A"/>
    <w:rsid w:val="00854A34"/>
    <w:rsid w:val="00893777"/>
    <w:rsid w:val="008D0F61"/>
    <w:rsid w:val="008F700D"/>
    <w:rsid w:val="00910F3D"/>
    <w:rsid w:val="00921747"/>
    <w:rsid w:val="00930020"/>
    <w:rsid w:val="0093006C"/>
    <w:rsid w:val="00954EDF"/>
    <w:rsid w:val="009562E9"/>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844D7"/>
    <w:rsid w:val="00A95F40"/>
    <w:rsid w:val="00A967F0"/>
    <w:rsid w:val="00AA0AC4"/>
    <w:rsid w:val="00AB658F"/>
    <w:rsid w:val="00AE2C16"/>
    <w:rsid w:val="00B21A84"/>
    <w:rsid w:val="00B51AA6"/>
    <w:rsid w:val="00B55F9B"/>
    <w:rsid w:val="00B9132A"/>
    <w:rsid w:val="00BA1430"/>
    <w:rsid w:val="00BA470B"/>
    <w:rsid w:val="00BB2222"/>
    <w:rsid w:val="00BB5CC0"/>
    <w:rsid w:val="00BC62B1"/>
    <w:rsid w:val="00BF4B29"/>
    <w:rsid w:val="00C125ED"/>
    <w:rsid w:val="00C17CBB"/>
    <w:rsid w:val="00C23F84"/>
    <w:rsid w:val="00C33C4C"/>
    <w:rsid w:val="00C36136"/>
    <w:rsid w:val="00C65A85"/>
    <w:rsid w:val="00C76FD6"/>
    <w:rsid w:val="00C9092C"/>
    <w:rsid w:val="00C93F6F"/>
    <w:rsid w:val="00CA2366"/>
    <w:rsid w:val="00CB0BFA"/>
    <w:rsid w:val="00CD1948"/>
    <w:rsid w:val="00CD34AF"/>
    <w:rsid w:val="00CF6616"/>
    <w:rsid w:val="00D07BAD"/>
    <w:rsid w:val="00D119DC"/>
    <w:rsid w:val="00D550B0"/>
    <w:rsid w:val="00D6339D"/>
    <w:rsid w:val="00D76834"/>
    <w:rsid w:val="00DA0B9B"/>
    <w:rsid w:val="00DB1A6F"/>
    <w:rsid w:val="00DE1796"/>
    <w:rsid w:val="00DF12FB"/>
    <w:rsid w:val="00E041BD"/>
    <w:rsid w:val="00E371FE"/>
    <w:rsid w:val="00E62496"/>
    <w:rsid w:val="00E634FA"/>
    <w:rsid w:val="00E6424B"/>
    <w:rsid w:val="00E64900"/>
    <w:rsid w:val="00E742C7"/>
    <w:rsid w:val="00E847B8"/>
    <w:rsid w:val="00EA6E1E"/>
    <w:rsid w:val="00EB4AC5"/>
    <w:rsid w:val="00EC1F8F"/>
    <w:rsid w:val="00ED67D8"/>
    <w:rsid w:val="00EE2944"/>
    <w:rsid w:val="00F1425C"/>
    <w:rsid w:val="00F14333"/>
    <w:rsid w:val="00F556D4"/>
    <w:rsid w:val="00F70E11"/>
    <w:rsid w:val="00FA491A"/>
    <w:rsid w:val="01081B3E"/>
    <w:rsid w:val="011149CC"/>
    <w:rsid w:val="01995BAA"/>
    <w:rsid w:val="01F2753D"/>
    <w:rsid w:val="022213C4"/>
    <w:rsid w:val="027721A6"/>
    <w:rsid w:val="028D51BD"/>
    <w:rsid w:val="02A35FD5"/>
    <w:rsid w:val="02A8524A"/>
    <w:rsid w:val="02C8629C"/>
    <w:rsid w:val="035937A7"/>
    <w:rsid w:val="038C76D9"/>
    <w:rsid w:val="03C142B6"/>
    <w:rsid w:val="04036024"/>
    <w:rsid w:val="0449261E"/>
    <w:rsid w:val="04942090"/>
    <w:rsid w:val="04974587"/>
    <w:rsid w:val="04BD0AC7"/>
    <w:rsid w:val="04C133B2"/>
    <w:rsid w:val="04C63B63"/>
    <w:rsid w:val="04DF0FB4"/>
    <w:rsid w:val="04F828E3"/>
    <w:rsid w:val="05145BD8"/>
    <w:rsid w:val="051E25B2"/>
    <w:rsid w:val="05407928"/>
    <w:rsid w:val="05791C6C"/>
    <w:rsid w:val="05B35D6A"/>
    <w:rsid w:val="05C054C9"/>
    <w:rsid w:val="05C63706"/>
    <w:rsid w:val="05E80E12"/>
    <w:rsid w:val="06312DB5"/>
    <w:rsid w:val="069D7EE6"/>
    <w:rsid w:val="06F772FB"/>
    <w:rsid w:val="07230354"/>
    <w:rsid w:val="074F739B"/>
    <w:rsid w:val="077211C3"/>
    <w:rsid w:val="07BC033E"/>
    <w:rsid w:val="087839EF"/>
    <w:rsid w:val="088017D6"/>
    <w:rsid w:val="08F822C4"/>
    <w:rsid w:val="08FC454D"/>
    <w:rsid w:val="09181A0E"/>
    <w:rsid w:val="092B7994"/>
    <w:rsid w:val="09315C2C"/>
    <w:rsid w:val="09611CF3"/>
    <w:rsid w:val="096D7EC2"/>
    <w:rsid w:val="09815C56"/>
    <w:rsid w:val="099843CC"/>
    <w:rsid w:val="09D936F7"/>
    <w:rsid w:val="0A5B21E1"/>
    <w:rsid w:val="0AA01EC3"/>
    <w:rsid w:val="0AF61D8A"/>
    <w:rsid w:val="0B3D24FE"/>
    <w:rsid w:val="0B5D3C68"/>
    <w:rsid w:val="0B756CA4"/>
    <w:rsid w:val="0BAB6B6A"/>
    <w:rsid w:val="0BC649E1"/>
    <w:rsid w:val="0C152432"/>
    <w:rsid w:val="0C4A4530"/>
    <w:rsid w:val="0C747FFC"/>
    <w:rsid w:val="0D3835BD"/>
    <w:rsid w:val="0D583AF2"/>
    <w:rsid w:val="0D5D3F94"/>
    <w:rsid w:val="0D86245E"/>
    <w:rsid w:val="0D903C4C"/>
    <w:rsid w:val="0DBC3817"/>
    <w:rsid w:val="0DC566A4"/>
    <w:rsid w:val="0DCC602F"/>
    <w:rsid w:val="0DE85E53"/>
    <w:rsid w:val="0E0B1B42"/>
    <w:rsid w:val="0E736CD5"/>
    <w:rsid w:val="0EDC3FDD"/>
    <w:rsid w:val="0EE37CB4"/>
    <w:rsid w:val="0F1D52BA"/>
    <w:rsid w:val="0F7756E1"/>
    <w:rsid w:val="0F7E3477"/>
    <w:rsid w:val="0FF07241"/>
    <w:rsid w:val="1026620F"/>
    <w:rsid w:val="10281712"/>
    <w:rsid w:val="108B0131"/>
    <w:rsid w:val="10E01064"/>
    <w:rsid w:val="10E13BDC"/>
    <w:rsid w:val="10FE14EA"/>
    <w:rsid w:val="11335637"/>
    <w:rsid w:val="116C0B49"/>
    <w:rsid w:val="11A256FB"/>
    <w:rsid w:val="11CE181E"/>
    <w:rsid w:val="11E71BE9"/>
    <w:rsid w:val="123F1DBA"/>
    <w:rsid w:val="126F1B10"/>
    <w:rsid w:val="1283439D"/>
    <w:rsid w:val="128D6FC9"/>
    <w:rsid w:val="135E2714"/>
    <w:rsid w:val="136775E5"/>
    <w:rsid w:val="13876815"/>
    <w:rsid w:val="13E37389"/>
    <w:rsid w:val="14661880"/>
    <w:rsid w:val="14D961C2"/>
    <w:rsid w:val="14E37374"/>
    <w:rsid w:val="14F075E7"/>
    <w:rsid w:val="157F4881"/>
    <w:rsid w:val="15832196"/>
    <w:rsid w:val="159C3D02"/>
    <w:rsid w:val="15B200F9"/>
    <w:rsid w:val="15BB0D33"/>
    <w:rsid w:val="15CE23A2"/>
    <w:rsid w:val="15D373E9"/>
    <w:rsid w:val="15E35027"/>
    <w:rsid w:val="16352BFB"/>
    <w:rsid w:val="163B2521"/>
    <w:rsid w:val="164125A5"/>
    <w:rsid w:val="167B1172"/>
    <w:rsid w:val="168E50BE"/>
    <w:rsid w:val="1695644C"/>
    <w:rsid w:val="16CE195E"/>
    <w:rsid w:val="17C23687"/>
    <w:rsid w:val="189D783A"/>
    <w:rsid w:val="18A90101"/>
    <w:rsid w:val="18BD6DA2"/>
    <w:rsid w:val="18D64F13"/>
    <w:rsid w:val="18E86D07"/>
    <w:rsid w:val="18F16E26"/>
    <w:rsid w:val="19224548"/>
    <w:rsid w:val="1944786D"/>
    <w:rsid w:val="195B22B0"/>
    <w:rsid w:val="19763FD2"/>
    <w:rsid w:val="19871CEE"/>
    <w:rsid w:val="1A1D12E8"/>
    <w:rsid w:val="1AAD1BF2"/>
    <w:rsid w:val="1AD47792"/>
    <w:rsid w:val="1AF35E37"/>
    <w:rsid w:val="1B4F4EDD"/>
    <w:rsid w:val="1BB73608"/>
    <w:rsid w:val="1BEE3761"/>
    <w:rsid w:val="1C08430B"/>
    <w:rsid w:val="1C1C2FAC"/>
    <w:rsid w:val="1C2344FA"/>
    <w:rsid w:val="1C2E5379"/>
    <w:rsid w:val="1C404465"/>
    <w:rsid w:val="1C5D6688"/>
    <w:rsid w:val="1C623275"/>
    <w:rsid w:val="1CF739BD"/>
    <w:rsid w:val="1D8965DF"/>
    <w:rsid w:val="1DA33B45"/>
    <w:rsid w:val="1DB10E44"/>
    <w:rsid w:val="1DB268C5"/>
    <w:rsid w:val="1DDE2C0D"/>
    <w:rsid w:val="1E026ABD"/>
    <w:rsid w:val="1E2F2C87"/>
    <w:rsid w:val="1E72416F"/>
    <w:rsid w:val="1EB11053"/>
    <w:rsid w:val="1EB4196B"/>
    <w:rsid w:val="1EC27582"/>
    <w:rsid w:val="1F730AA4"/>
    <w:rsid w:val="1F971487"/>
    <w:rsid w:val="20124F0C"/>
    <w:rsid w:val="20143EB1"/>
    <w:rsid w:val="20265145"/>
    <w:rsid w:val="2078587E"/>
    <w:rsid w:val="20B73D17"/>
    <w:rsid w:val="20C9298B"/>
    <w:rsid w:val="211278DC"/>
    <w:rsid w:val="22690B02"/>
    <w:rsid w:val="227F7259"/>
    <w:rsid w:val="22934188"/>
    <w:rsid w:val="229D2256"/>
    <w:rsid w:val="23236BD0"/>
    <w:rsid w:val="24015121"/>
    <w:rsid w:val="246758CC"/>
    <w:rsid w:val="25091CCB"/>
    <w:rsid w:val="268550BF"/>
    <w:rsid w:val="26937BFF"/>
    <w:rsid w:val="26E11F56"/>
    <w:rsid w:val="27722BA2"/>
    <w:rsid w:val="27B8643F"/>
    <w:rsid w:val="27E47572"/>
    <w:rsid w:val="287A4275"/>
    <w:rsid w:val="28CA52F9"/>
    <w:rsid w:val="292F7EC3"/>
    <w:rsid w:val="29763734"/>
    <w:rsid w:val="29930F11"/>
    <w:rsid w:val="299C12A2"/>
    <w:rsid w:val="29CF1324"/>
    <w:rsid w:val="2A3F29D2"/>
    <w:rsid w:val="2A53737E"/>
    <w:rsid w:val="2AB949A8"/>
    <w:rsid w:val="2AD94492"/>
    <w:rsid w:val="2B3A1BFB"/>
    <w:rsid w:val="2B497345"/>
    <w:rsid w:val="2B4D0E60"/>
    <w:rsid w:val="2B5377AD"/>
    <w:rsid w:val="2B6568DD"/>
    <w:rsid w:val="2B9E635F"/>
    <w:rsid w:val="2B9F31F8"/>
    <w:rsid w:val="2C0E487F"/>
    <w:rsid w:val="2C1063DB"/>
    <w:rsid w:val="2C184DE2"/>
    <w:rsid w:val="2CC118F2"/>
    <w:rsid w:val="2CC66F08"/>
    <w:rsid w:val="2D144984"/>
    <w:rsid w:val="2D4241CE"/>
    <w:rsid w:val="2D6055AE"/>
    <w:rsid w:val="2D630615"/>
    <w:rsid w:val="2D844BFC"/>
    <w:rsid w:val="2D845B16"/>
    <w:rsid w:val="2E136AA5"/>
    <w:rsid w:val="2E1D777C"/>
    <w:rsid w:val="2E3236AD"/>
    <w:rsid w:val="2EDF7472"/>
    <w:rsid w:val="2FE853E7"/>
    <w:rsid w:val="309C0099"/>
    <w:rsid w:val="309F63EE"/>
    <w:rsid w:val="30CB56BD"/>
    <w:rsid w:val="30CE6CD3"/>
    <w:rsid w:val="31387E71"/>
    <w:rsid w:val="319B75A8"/>
    <w:rsid w:val="319C6071"/>
    <w:rsid w:val="320F63B0"/>
    <w:rsid w:val="325C2C2C"/>
    <w:rsid w:val="32A1591F"/>
    <w:rsid w:val="32AF53D1"/>
    <w:rsid w:val="32B77AC3"/>
    <w:rsid w:val="32C37159"/>
    <w:rsid w:val="33026C3D"/>
    <w:rsid w:val="3331778D"/>
    <w:rsid w:val="33964DB2"/>
    <w:rsid w:val="34351141"/>
    <w:rsid w:val="34355D35"/>
    <w:rsid w:val="34480A80"/>
    <w:rsid w:val="344E43B3"/>
    <w:rsid w:val="34F4706D"/>
    <w:rsid w:val="350E769E"/>
    <w:rsid w:val="352407BE"/>
    <w:rsid w:val="355E0C9B"/>
    <w:rsid w:val="35AB0D9A"/>
    <w:rsid w:val="35C43EC2"/>
    <w:rsid w:val="35CB1A33"/>
    <w:rsid w:val="36E05BEA"/>
    <w:rsid w:val="36E47B9D"/>
    <w:rsid w:val="3715036C"/>
    <w:rsid w:val="376A52B7"/>
    <w:rsid w:val="379B18CA"/>
    <w:rsid w:val="37A75B88"/>
    <w:rsid w:val="37C75CF2"/>
    <w:rsid w:val="38060F79"/>
    <w:rsid w:val="3827300B"/>
    <w:rsid w:val="386D514E"/>
    <w:rsid w:val="38925A62"/>
    <w:rsid w:val="397228F1"/>
    <w:rsid w:val="39E62997"/>
    <w:rsid w:val="39F03816"/>
    <w:rsid w:val="3A0A5087"/>
    <w:rsid w:val="3AA55FA3"/>
    <w:rsid w:val="3AB5770D"/>
    <w:rsid w:val="3ACD2686"/>
    <w:rsid w:val="3AF52546"/>
    <w:rsid w:val="3B042FB4"/>
    <w:rsid w:val="3B233415"/>
    <w:rsid w:val="3B2A0FAA"/>
    <w:rsid w:val="3B306EA8"/>
    <w:rsid w:val="3C1275F2"/>
    <w:rsid w:val="3C1423A5"/>
    <w:rsid w:val="3C2970C0"/>
    <w:rsid w:val="3C4547B3"/>
    <w:rsid w:val="3C616320"/>
    <w:rsid w:val="3CA31014"/>
    <w:rsid w:val="3CB56EDB"/>
    <w:rsid w:val="3CCB7F4E"/>
    <w:rsid w:val="3CD60753"/>
    <w:rsid w:val="3D207130"/>
    <w:rsid w:val="3D274DE4"/>
    <w:rsid w:val="3D531E53"/>
    <w:rsid w:val="3D6435C4"/>
    <w:rsid w:val="3DDE4973"/>
    <w:rsid w:val="3E09759C"/>
    <w:rsid w:val="3E7E3AE6"/>
    <w:rsid w:val="3E854145"/>
    <w:rsid w:val="3E887EA3"/>
    <w:rsid w:val="3EDB405D"/>
    <w:rsid w:val="3F2C58FF"/>
    <w:rsid w:val="3F2F4DE1"/>
    <w:rsid w:val="3F302536"/>
    <w:rsid w:val="3F813BC4"/>
    <w:rsid w:val="3F846BE9"/>
    <w:rsid w:val="3FDE56EE"/>
    <w:rsid w:val="40050695"/>
    <w:rsid w:val="404A3387"/>
    <w:rsid w:val="405139BA"/>
    <w:rsid w:val="408F6F36"/>
    <w:rsid w:val="40F01597"/>
    <w:rsid w:val="41177258"/>
    <w:rsid w:val="412546ED"/>
    <w:rsid w:val="4136428A"/>
    <w:rsid w:val="416B7C26"/>
    <w:rsid w:val="41D00C05"/>
    <w:rsid w:val="41F646C8"/>
    <w:rsid w:val="41F64CA7"/>
    <w:rsid w:val="42224789"/>
    <w:rsid w:val="42310A17"/>
    <w:rsid w:val="42573468"/>
    <w:rsid w:val="426104F4"/>
    <w:rsid w:val="429B73D4"/>
    <w:rsid w:val="42A70C68"/>
    <w:rsid w:val="42BF7899"/>
    <w:rsid w:val="433B1FA6"/>
    <w:rsid w:val="437E6487"/>
    <w:rsid w:val="448E3087"/>
    <w:rsid w:val="45271F81"/>
    <w:rsid w:val="452F2C10"/>
    <w:rsid w:val="459403B6"/>
    <w:rsid w:val="461E0F21"/>
    <w:rsid w:val="465670F7"/>
    <w:rsid w:val="468123C6"/>
    <w:rsid w:val="46EE37D3"/>
    <w:rsid w:val="47034AA6"/>
    <w:rsid w:val="47883CE9"/>
    <w:rsid w:val="47DC1CC4"/>
    <w:rsid w:val="47EF27B7"/>
    <w:rsid w:val="483031FD"/>
    <w:rsid w:val="485C1AE8"/>
    <w:rsid w:val="488066AD"/>
    <w:rsid w:val="48C73E6E"/>
    <w:rsid w:val="48EB00AD"/>
    <w:rsid w:val="48F05C1F"/>
    <w:rsid w:val="49013973"/>
    <w:rsid w:val="491C63D6"/>
    <w:rsid w:val="49C95F9C"/>
    <w:rsid w:val="49CD3F23"/>
    <w:rsid w:val="49F46361"/>
    <w:rsid w:val="4A2758B7"/>
    <w:rsid w:val="4AB5641F"/>
    <w:rsid w:val="4AD056CA"/>
    <w:rsid w:val="4AE32C0A"/>
    <w:rsid w:val="4B815370"/>
    <w:rsid w:val="4B867388"/>
    <w:rsid w:val="4B8841F9"/>
    <w:rsid w:val="4CE82F18"/>
    <w:rsid w:val="4D3B0DF4"/>
    <w:rsid w:val="4DBE6397"/>
    <w:rsid w:val="4E3441C2"/>
    <w:rsid w:val="4E4D6006"/>
    <w:rsid w:val="4E532F0D"/>
    <w:rsid w:val="4EEA4880"/>
    <w:rsid w:val="4FAE10C6"/>
    <w:rsid w:val="4FC24FED"/>
    <w:rsid w:val="4FF86042"/>
    <w:rsid w:val="502D2C76"/>
    <w:rsid w:val="505C7F65"/>
    <w:rsid w:val="50B84DFB"/>
    <w:rsid w:val="51046E4F"/>
    <w:rsid w:val="51241F2C"/>
    <w:rsid w:val="516F6B28"/>
    <w:rsid w:val="518965D2"/>
    <w:rsid w:val="51C0361C"/>
    <w:rsid w:val="52A55FBB"/>
    <w:rsid w:val="52AB5723"/>
    <w:rsid w:val="52B97D06"/>
    <w:rsid w:val="52DE1BBE"/>
    <w:rsid w:val="52E07C83"/>
    <w:rsid w:val="52FC75B4"/>
    <w:rsid w:val="5363025D"/>
    <w:rsid w:val="537D468A"/>
    <w:rsid w:val="537E6888"/>
    <w:rsid w:val="54244390"/>
    <w:rsid w:val="543F306C"/>
    <w:rsid w:val="54540E6A"/>
    <w:rsid w:val="546C2C8D"/>
    <w:rsid w:val="547D09A9"/>
    <w:rsid w:val="54B43414"/>
    <w:rsid w:val="54DB601C"/>
    <w:rsid w:val="55050666"/>
    <w:rsid w:val="5587107B"/>
    <w:rsid w:val="55A208DD"/>
    <w:rsid w:val="564C5721"/>
    <w:rsid w:val="570268B8"/>
    <w:rsid w:val="57674A5E"/>
    <w:rsid w:val="57722F85"/>
    <w:rsid w:val="579932E7"/>
    <w:rsid w:val="57B073B0"/>
    <w:rsid w:val="57D65228"/>
    <w:rsid w:val="57F131B7"/>
    <w:rsid w:val="57F829FA"/>
    <w:rsid w:val="581806B0"/>
    <w:rsid w:val="587A6C75"/>
    <w:rsid w:val="588D6F55"/>
    <w:rsid w:val="58C827FE"/>
    <w:rsid w:val="58D04427"/>
    <w:rsid w:val="58EB14ED"/>
    <w:rsid w:val="58F94086"/>
    <w:rsid w:val="591271AE"/>
    <w:rsid w:val="59324022"/>
    <w:rsid w:val="594D25DB"/>
    <w:rsid w:val="59506C93"/>
    <w:rsid w:val="59841A6C"/>
    <w:rsid w:val="59B84688"/>
    <w:rsid w:val="5A191BE6"/>
    <w:rsid w:val="5A6F20DD"/>
    <w:rsid w:val="5B70362F"/>
    <w:rsid w:val="5C621D8C"/>
    <w:rsid w:val="5CDD3C76"/>
    <w:rsid w:val="5D194ACB"/>
    <w:rsid w:val="5D6C6AD3"/>
    <w:rsid w:val="5D764607"/>
    <w:rsid w:val="5DE03882"/>
    <w:rsid w:val="5E4A2C3E"/>
    <w:rsid w:val="5E677F12"/>
    <w:rsid w:val="5E783C56"/>
    <w:rsid w:val="5F737229"/>
    <w:rsid w:val="5F7B20B7"/>
    <w:rsid w:val="5F91425A"/>
    <w:rsid w:val="5F9167D9"/>
    <w:rsid w:val="5FC11526"/>
    <w:rsid w:val="5FDE0E85"/>
    <w:rsid w:val="5FE926EA"/>
    <w:rsid w:val="6005158B"/>
    <w:rsid w:val="601B4929"/>
    <w:rsid w:val="60695F4D"/>
    <w:rsid w:val="60D422E8"/>
    <w:rsid w:val="61453A66"/>
    <w:rsid w:val="615F5094"/>
    <w:rsid w:val="61803A85"/>
    <w:rsid w:val="61DE29AE"/>
    <w:rsid w:val="6204045B"/>
    <w:rsid w:val="624A69D1"/>
    <w:rsid w:val="629C7631"/>
    <w:rsid w:val="62C0797A"/>
    <w:rsid w:val="637606BD"/>
    <w:rsid w:val="63E022EB"/>
    <w:rsid w:val="63EA73A4"/>
    <w:rsid w:val="647D1DE9"/>
    <w:rsid w:val="64A47AAA"/>
    <w:rsid w:val="6511270F"/>
    <w:rsid w:val="653C0F22"/>
    <w:rsid w:val="65654809"/>
    <w:rsid w:val="657213FC"/>
    <w:rsid w:val="65724C80"/>
    <w:rsid w:val="659B0E35"/>
    <w:rsid w:val="65F364D3"/>
    <w:rsid w:val="6609788A"/>
    <w:rsid w:val="663911C6"/>
    <w:rsid w:val="669058B5"/>
    <w:rsid w:val="672A213D"/>
    <w:rsid w:val="674370F9"/>
    <w:rsid w:val="677C7FF0"/>
    <w:rsid w:val="67D66668"/>
    <w:rsid w:val="67E320BC"/>
    <w:rsid w:val="692C3FBB"/>
    <w:rsid w:val="694B1A4D"/>
    <w:rsid w:val="69DC353A"/>
    <w:rsid w:val="6A542299"/>
    <w:rsid w:val="6A656EA0"/>
    <w:rsid w:val="6A7449B2"/>
    <w:rsid w:val="6B19056F"/>
    <w:rsid w:val="6B2057D3"/>
    <w:rsid w:val="6BD10E18"/>
    <w:rsid w:val="6BF32FC3"/>
    <w:rsid w:val="6C156F89"/>
    <w:rsid w:val="6C700663"/>
    <w:rsid w:val="6C74577D"/>
    <w:rsid w:val="6C7C2B89"/>
    <w:rsid w:val="6CB70040"/>
    <w:rsid w:val="6CD86F6B"/>
    <w:rsid w:val="6DAF6F69"/>
    <w:rsid w:val="6E2039C3"/>
    <w:rsid w:val="6E655F2D"/>
    <w:rsid w:val="6E7A30D3"/>
    <w:rsid w:val="6F0C36BF"/>
    <w:rsid w:val="6F0C79BF"/>
    <w:rsid w:val="6F146FCA"/>
    <w:rsid w:val="6F321F93"/>
    <w:rsid w:val="6F477302"/>
    <w:rsid w:val="6F6D2B0F"/>
    <w:rsid w:val="6FEA072C"/>
    <w:rsid w:val="70100D18"/>
    <w:rsid w:val="703B0F88"/>
    <w:rsid w:val="705636CC"/>
    <w:rsid w:val="70757E8B"/>
    <w:rsid w:val="707E401E"/>
    <w:rsid w:val="70992649"/>
    <w:rsid w:val="70AA3EA1"/>
    <w:rsid w:val="70AC7C7E"/>
    <w:rsid w:val="70E62748"/>
    <w:rsid w:val="71516D57"/>
    <w:rsid w:val="7185354B"/>
    <w:rsid w:val="71FA350A"/>
    <w:rsid w:val="720B04B9"/>
    <w:rsid w:val="72161365"/>
    <w:rsid w:val="725B417D"/>
    <w:rsid w:val="726376B6"/>
    <w:rsid w:val="72B73EB2"/>
    <w:rsid w:val="72C84E5C"/>
    <w:rsid w:val="72F96C19"/>
    <w:rsid w:val="730D7B4F"/>
    <w:rsid w:val="730E0401"/>
    <w:rsid w:val="732A167E"/>
    <w:rsid w:val="73D03795"/>
    <w:rsid w:val="740E2F75"/>
    <w:rsid w:val="7416389E"/>
    <w:rsid w:val="74C10CF5"/>
    <w:rsid w:val="74DB73E7"/>
    <w:rsid w:val="754C283E"/>
    <w:rsid w:val="75761242"/>
    <w:rsid w:val="75777DEC"/>
    <w:rsid w:val="759068E8"/>
    <w:rsid w:val="75A17B08"/>
    <w:rsid w:val="75A849CA"/>
    <w:rsid w:val="75FB71EF"/>
    <w:rsid w:val="760652AE"/>
    <w:rsid w:val="76216673"/>
    <w:rsid w:val="762E09F1"/>
    <w:rsid w:val="764C7FA1"/>
    <w:rsid w:val="76985EA2"/>
    <w:rsid w:val="769B21D1"/>
    <w:rsid w:val="77E867D1"/>
    <w:rsid w:val="780E1730"/>
    <w:rsid w:val="7870537D"/>
    <w:rsid w:val="78A029F4"/>
    <w:rsid w:val="79381C6E"/>
    <w:rsid w:val="794D6390"/>
    <w:rsid w:val="795821A2"/>
    <w:rsid w:val="796C1819"/>
    <w:rsid w:val="7AF4420D"/>
    <w:rsid w:val="7B3B5BBB"/>
    <w:rsid w:val="7B6569FF"/>
    <w:rsid w:val="7B7B492E"/>
    <w:rsid w:val="7B984DBF"/>
    <w:rsid w:val="7BB3085C"/>
    <w:rsid w:val="7BE14791"/>
    <w:rsid w:val="7C070787"/>
    <w:rsid w:val="7C3206D2"/>
    <w:rsid w:val="7C6C5F2D"/>
    <w:rsid w:val="7CB9570E"/>
    <w:rsid w:val="7CC55842"/>
    <w:rsid w:val="7CDC4FC8"/>
    <w:rsid w:val="7D060110"/>
    <w:rsid w:val="7D641B1E"/>
    <w:rsid w:val="7DC861E9"/>
    <w:rsid w:val="7DF82266"/>
    <w:rsid w:val="7E225337"/>
    <w:rsid w:val="7E77762F"/>
    <w:rsid w:val="7EAB72D9"/>
    <w:rsid w:val="7EE03426"/>
    <w:rsid w:val="7EED054A"/>
    <w:rsid w:val="7F0204F0"/>
    <w:rsid w:val="7F547970"/>
    <w:rsid w:val="7F7676A4"/>
    <w:rsid w:val="7FA20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qFormat="1" w:unhideWhenUsed="0" w:uiPriority="99" w:semiHidden="0"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99" w:semiHidden="0"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69"/>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3">
    <w:name w:val="heading 2"/>
    <w:basedOn w:val="1"/>
    <w:next w:val="1"/>
    <w:link w:val="149"/>
    <w:qFormat/>
    <w:uiPriority w:val="0"/>
    <w:pPr>
      <w:keepNext/>
      <w:keepLines/>
      <w:spacing w:before="260" w:after="260" w:line="413" w:lineRule="auto"/>
      <w:jc w:val="center"/>
      <w:outlineLvl w:val="1"/>
    </w:pPr>
    <w:rPr>
      <w:rFonts w:ascii="Arial" w:hAnsi="Arial" w:eastAsia="黑体" w:cs="Times New Roman"/>
      <w:b/>
      <w:kern w:val="0"/>
      <w:sz w:val="28"/>
      <w:szCs w:val="20"/>
    </w:rPr>
  </w:style>
  <w:style w:type="paragraph" w:styleId="4">
    <w:name w:val="heading 3"/>
    <w:basedOn w:val="1"/>
    <w:next w:val="1"/>
    <w:link w:val="150"/>
    <w:qFormat/>
    <w:uiPriority w:val="0"/>
    <w:pPr>
      <w:keepNext/>
      <w:keepLines/>
      <w:spacing w:before="260" w:after="260" w:line="413" w:lineRule="auto"/>
      <w:jc w:val="center"/>
      <w:outlineLvl w:val="2"/>
    </w:pPr>
    <w:rPr>
      <w:rFonts w:ascii="Calibri" w:hAnsi="Calibri" w:eastAsia="宋体" w:cs="Times New Roman"/>
      <w:b/>
      <w:kern w:val="0"/>
      <w:sz w:val="24"/>
      <w:szCs w:val="20"/>
    </w:rPr>
  </w:style>
  <w:style w:type="paragraph" w:styleId="5">
    <w:name w:val="heading 4"/>
    <w:basedOn w:val="1"/>
    <w:next w:val="1"/>
    <w:link w:val="151"/>
    <w:qFormat/>
    <w:uiPriority w:val="0"/>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6">
    <w:name w:val="heading 5"/>
    <w:basedOn w:val="1"/>
    <w:next w:val="1"/>
    <w:link w:val="152"/>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7">
    <w:name w:val="heading 6"/>
    <w:basedOn w:val="1"/>
    <w:next w:val="1"/>
    <w:link w:val="153"/>
    <w:qFormat/>
    <w:uiPriority w:val="0"/>
    <w:pPr>
      <w:keepNext/>
      <w:keepLines/>
      <w:spacing w:before="240" w:after="64" w:line="320" w:lineRule="auto"/>
      <w:outlineLvl w:val="5"/>
    </w:pPr>
    <w:rPr>
      <w:rFonts w:ascii="Calibri Light" w:hAnsi="Calibri Light" w:eastAsia="宋体" w:cs="Times New Roman"/>
      <w:b/>
      <w:bCs/>
      <w:kern w:val="0"/>
      <w:sz w:val="24"/>
      <w:szCs w:val="24"/>
    </w:rPr>
  </w:style>
  <w:style w:type="paragraph" w:styleId="8">
    <w:name w:val="heading 7"/>
    <w:basedOn w:val="1"/>
    <w:next w:val="1"/>
    <w:link w:val="154"/>
    <w:qFormat/>
    <w:uiPriority w:val="0"/>
    <w:pPr>
      <w:keepNext/>
      <w:keepLines/>
      <w:spacing w:before="240" w:after="64" w:line="320" w:lineRule="auto"/>
      <w:outlineLvl w:val="6"/>
    </w:pPr>
    <w:rPr>
      <w:rFonts w:ascii="Calibri" w:hAnsi="Calibri" w:eastAsia="宋体" w:cs="Times New Roman"/>
      <w:b/>
      <w:bCs/>
      <w:kern w:val="0"/>
      <w:sz w:val="24"/>
      <w:szCs w:val="24"/>
    </w:rPr>
  </w:style>
  <w:style w:type="paragraph" w:styleId="9">
    <w:name w:val="heading 8"/>
    <w:basedOn w:val="1"/>
    <w:next w:val="1"/>
    <w:link w:val="155"/>
    <w:qFormat/>
    <w:uiPriority w:val="0"/>
    <w:pPr>
      <w:keepNext/>
      <w:keepLines/>
      <w:spacing w:before="240" w:after="64" w:line="320" w:lineRule="auto"/>
      <w:outlineLvl w:val="7"/>
    </w:pPr>
    <w:rPr>
      <w:rFonts w:ascii="Calibri Light" w:hAnsi="Calibri Light" w:eastAsia="宋体" w:cs="Times New Roman"/>
      <w:kern w:val="0"/>
      <w:sz w:val="24"/>
      <w:szCs w:val="24"/>
    </w:rPr>
  </w:style>
  <w:style w:type="paragraph" w:styleId="10">
    <w:name w:val="heading 9"/>
    <w:basedOn w:val="1"/>
    <w:next w:val="1"/>
    <w:link w:val="210"/>
    <w:qFormat/>
    <w:uiPriority w:val="0"/>
    <w:pPr>
      <w:keepNext/>
      <w:keepLines/>
      <w:spacing w:before="240" w:after="64" w:line="317" w:lineRule="auto"/>
      <w:outlineLvl w:val="8"/>
    </w:pPr>
    <w:rPr>
      <w:rFonts w:ascii="Cambria" w:hAnsi="Cambria" w:eastAsia="宋体" w:cs="Times New Roman"/>
      <w:szCs w:val="21"/>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eastAsia="宋体" w:cs="Times New Roman"/>
    </w:rPr>
  </w:style>
  <w:style w:type="paragraph" w:styleId="12">
    <w:name w:val="Normal Indent"/>
    <w:basedOn w:val="1"/>
    <w:qFormat/>
    <w:uiPriority w:val="0"/>
    <w:pPr>
      <w:ind w:firstLine="420"/>
    </w:pPr>
    <w:rPr>
      <w:rFonts w:ascii="Calibri" w:hAnsi="Calibri" w:eastAsia="宋体" w:cs="Times New Roman"/>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List Bullet"/>
    <w:basedOn w:val="1"/>
    <w:next w:val="15"/>
    <w:semiHidden/>
    <w:unhideWhenUsed/>
    <w:qFormat/>
    <w:uiPriority w:val="99"/>
    <w:pPr>
      <w:numPr>
        <w:ilvl w:val="0"/>
        <w:numId w:val="1"/>
      </w:numPr>
    </w:pPr>
  </w:style>
  <w:style w:type="paragraph" w:styleId="15">
    <w:name w:val="Normal (Web)"/>
    <w:basedOn w:val="1"/>
    <w:link w:val="204"/>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Document Map"/>
    <w:basedOn w:val="1"/>
    <w:link w:val="156"/>
    <w:unhideWhenUsed/>
    <w:qFormat/>
    <w:uiPriority w:val="0"/>
    <w:rPr>
      <w:rFonts w:ascii="宋体" w:hAnsi="Calibri" w:eastAsia="宋体" w:cs="Times New Roman"/>
      <w:sz w:val="18"/>
      <w:szCs w:val="18"/>
    </w:rPr>
  </w:style>
  <w:style w:type="paragraph" w:styleId="17">
    <w:name w:val="toa heading"/>
    <w:basedOn w:val="1"/>
    <w:next w:val="1"/>
    <w:qFormat/>
    <w:uiPriority w:val="0"/>
    <w:pPr>
      <w:spacing w:line="360" w:lineRule="auto"/>
      <w:jc w:val="left"/>
    </w:pPr>
    <w:rPr>
      <w:rFonts w:ascii="Cambria" w:hAnsi="Cambria" w:eastAsia="宋体" w:cs="Times New Roman"/>
      <w:kern w:val="0"/>
      <w:sz w:val="24"/>
      <w:szCs w:val="20"/>
    </w:rPr>
  </w:style>
  <w:style w:type="paragraph" w:styleId="18">
    <w:name w:val="annotation text"/>
    <w:basedOn w:val="1"/>
    <w:link w:val="157"/>
    <w:qFormat/>
    <w:uiPriority w:val="0"/>
    <w:pPr>
      <w:jc w:val="left"/>
    </w:pPr>
    <w:rPr>
      <w:rFonts w:ascii="Calibri" w:hAnsi="Calibri" w:eastAsia="宋体" w:cs="Times New Roman"/>
      <w:kern w:val="0"/>
      <w:sz w:val="20"/>
      <w:szCs w:val="20"/>
    </w:rPr>
  </w:style>
  <w:style w:type="paragraph" w:styleId="19">
    <w:name w:val="index 6"/>
    <w:basedOn w:val="1"/>
    <w:next w:val="1"/>
    <w:qFormat/>
    <w:uiPriority w:val="99"/>
    <w:pPr>
      <w:ind w:left="2100"/>
    </w:pPr>
  </w:style>
  <w:style w:type="paragraph" w:styleId="20">
    <w:name w:val="Body Text"/>
    <w:basedOn w:val="1"/>
    <w:next w:val="21"/>
    <w:link w:val="158"/>
    <w:unhideWhenUsed/>
    <w:qFormat/>
    <w:uiPriority w:val="0"/>
    <w:pPr>
      <w:spacing w:after="120"/>
    </w:pPr>
    <w:rPr>
      <w:rFonts w:ascii="Times New Roman" w:hAnsi="Times New Roman" w:eastAsia="宋体" w:cs="Times New Roman"/>
      <w:szCs w:val="24"/>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2">
    <w:name w:val="Body Text Indent"/>
    <w:basedOn w:val="1"/>
    <w:next w:val="1"/>
    <w:link w:val="159"/>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23">
    <w:name w:val="index 4"/>
    <w:basedOn w:val="1"/>
    <w:next w:val="1"/>
    <w:qFormat/>
    <w:uiPriority w:val="0"/>
    <w:pPr>
      <w:ind w:left="600" w:leftChars="600"/>
    </w:pPr>
    <w:rPr>
      <w:rFonts w:ascii="Times New Roman" w:hAnsi="Times New Roman" w:eastAsia="宋体" w:cs="Times New Roman"/>
      <w:szCs w:val="24"/>
    </w:rPr>
  </w:style>
  <w:style w:type="paragraph" w:styleId="24">
    <w:name w:val="toc 5"/>
    <w:basedOn w:val="1"/>
    <w:next w:val="1"/>
    <w:unhideWhenUsed/>
    <w:qFormat/>
    <w:uiPriority w:val="0"/>
    <w:pPr>
      <w:ind w:left="1680" w:leftChars="800"/>
    </w:pPr>
    <w:rPr>
      <w:rFonts w:ascii="Calibri" w:hAnsi="Calibri" w:eastAsia="宋体" w:cs="Times New Roman"/>
    </w:rPr>
  </w:style>
  <w:style w:type="paragraph" w:styleId="25">
    <w:name w:val="toc 3"/>
    <w:basedOn w:val="1"/>
    <w:next w:val="1"/>
    <w:qFormat/>
    <w:uiPriority w:val="0"/>
    <w:pPr>
      <w:widowControl/>
      <w:ind w:left="400" w:right="255"/>
    </w:pPr>
    <w:rPr>
      <w:rFonts w:ascii="Times New Roman" w:hAnsi="Times New Roman" w:eastAsia="宋体" w:cs="Times New Roman"/>
      <w:kern w:val="0"/>
      <w:sz w:val="24"/>
      <w:szCs w:val="20"/>
    </w:rPr>
  </w:style>
  <w:style w:type="paragraph" w:styleId="26">
    <w:name w:val="Plain Text"/>
    <w:basedOn w:val="1"/>
    <w:link w:val="160"/>
    <w:qFormat/>
    <w:uiPriority w:val="0"/>
    <w:rPr>
      <w:rFonts w:ascii="宋体" w:hAnsi="Courier New" w:eastAsia="宋体" w:cs="Times New Roman"/>
      <w:kern w:val="0"/>
      <w:sz w:val="20"/>
      <w:szCs w:val="21"/>
    </w:rPr>
  </w:style>
  <w:style w:type="paragraph" w:styleId="27">
    <w:name w:val="toc 8"/>
    <w:basedOn w:val="1"/>
    <w:next w:val="1"/>
    <w:qFormat/>
    <w:uiPriority w:val="0"/>
    <w:pPr>
      <w:ind w:left="2940" w:leftChars="1400"/>
    </w:pPr>
    <w:rPr>
      <w:rFonts w:ascii="Calibri" w:hAnsi="Calibri" w:eastAsia="宋体" w:cs="Times New Roman"/>
    </w:rPr>
  </w:style>
  <w:style w:type="paragraph" w:styleId="28">
    <w:name w:val="Date"/>
    <w:basedOn w:val="1"/>
    <w:next w:val="1"/>
    <w:link w:val="161"/>
    <w:unhideWhenUsed/>
    <w:qFormat/>
    <w:uiPriority w:val="0"/>
    <w:pPr>
      <w:ind w:left="100" w:leftChars="2500"/>
    </w:pPr>
    <w:rPr>
      <w:rFonts w:ascii="Calibri" w:hAnsi="Calibri" w:eastAsia="宋体" w:cs="Times New Roman"/>
    </w:rPr>
  </w:style>
  <w:style w:type="paragraph" w:styleId="29">
    <w:name w:val="Body Text Indent 2"/>
    <w:basedOn w:val="1"/>
    <w:link w:val="162"/>
    <w:qFormat/>
    <w:uiPriority w:val="0"/>
    <w:pPr>
      <w:ind w:firstLine="480"/>
    </w:pPr>
    <w:rPr>
      <w:rFonts w:ascii="宋体" w:hAnsi="宋体" w:eastAsia="宋体" w:cs="Times New Roman"/>
      <w:sz w:val="30"/>
      <w:szCs w:val="24"/>
    </w:rPr>
  </w:style>
  <w:style w:type="paragraph" w:styleId="30">
    <w:name w:val="Balloon Text"/>
    <w:basedOn w:val="1"/>
    <w:link w:val="170"/>
    <w:qFormat/>
    <w:uiPriority w:val="0"/>
    <w:rPr>
      <w:rFonts w:ascii="Calibri" w:hAnsi="Calibri" w:eastAsia="宋体" w:cs="Times New Roman"/>
      <w:kern w:val="0"/>
      <w:sz w:val="18"/>
      <w:szCs w:val="18"/>
    </w:rPr>
  </w:style>
  <w:style w:type="paragraph" w:styleId="31">
    <w:name w:val="footer"/>
    <w:basedOn w:val="1"/>
    <w:link w:val="164"/>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32">
    <w:name w:val="header"/>
    <w:basedOn w:val="1"/>
    <w:link w:val="16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3">
    <w:name w:val="toc 1"/>
    <w:basedOn w:val="1"/>
    <w:next w:val="1"/>
    <w:qFormat/>
    <w:uiPriority w:val="0"/>
    <w:rPr>
      <w:rFonts w:ascii="Times New Roman" w:hAnsi="Times New Roman" w:eastAsia="宋体" w:cs="Times New Roman"/>
      <w:szCs w:val="20"/>
    </w:rPr>
  </w:style>
  <w:style w:type="paragraph" w:styleId="34">
    <w:name w:val="toc 4"/>
    <w:basedOn w:val="1"/>
    <w:next w:val="1"/>
    <w:unhideWhenUsed/>
    <w:qFormat/>
    <w:uiPriority w:val="0"/>
    <w:pPr>
      <w:ind w:left="1260" w:leftChars="600"/>
    </w:pPr>
    <w:rPr>
      <w:rFonts w:ascii="Calibri" w:hAnsi="Calibri" w:eastAsia="宋体" w:cs="Times New Roman"/>
    </w:rPr>
  </w:style>
  <w:style w:type="paragraph" w:styleId="35">
    <w:name w:val="Subtitle"/>
    <w:basedOn w:val="1"/>
    <w:next w:val="1"/>
    <w:link w:val="232"/>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6">
    <w:name w:val="List"/>
    <w:basedOn w:val="1"/>
    <w:next w:val="37"/>
    <w:qFormat/>
    <w:uiPriority w:val="99"/>
    <w:pPr>
      <w:adjustRightInd w:val="0"/>
      <w:spacing w:line="312" w:lineRule="atLeast"/>
      <w:ind w:left="200" w:hanging="200" w:hangingChars="200"/>
      <w:textAlignment w:val="baseline"/>
    </w:pPr>
    <w:rPr>
      <w:rFonts w:eastAsia="仿宋"/>
      <w:kern w:val="0"/>
      <w:sz w:val="32"/>
      <w:szCs w:val="20"/>
    </w:rPr>
  </w:style>
  <w:style w:type="paragraph" w:styleId="37">
    <w:name w:val="Body Text Indent 3"/>
    <w:basedOn w:val="1"/>
    <w:next w:val="14"/>
    <w:qFormat/>
    <w:uiPriority w:val="0"/>
    <w:pPr>
      <w:spacing w:line="440" w:lineRule="exact"/>
      <w:ind w:firstLine="200" w:firstLineChars="200"/>
    </w:pPr>
    <w:rPr>
      <w:rFonts w:ascii="宋体"/>
    </w:rPr>
  </w:style>
  <w:style w:type="paragraph" w:styleId="38">
    <w:name w:val="footnote text"/>
    <w:basedOn w:val="1"/>
    <w:qFormat/>
    <w:uiPriority w:val="99"/>
    <w:pPr>
      <w:snapToGrid w:val="0"/>
      <w:jc w:val="left"/>
    </w:pPr>
    <w:rPr>
      <w:sz w:val="18"/>
    </w:rPr>
  </w:style>
  <w:style w:type="paragraph" w:styleId="39">
    <w:name w:val="toc 6"/>
    <w:basedOn w:val="1"/>
    <w:next w:val="1"/>
    <w:unhideWhenUsed/>
    <w:qFormat/>
    <w:uiPriority w:val="0"/>
    <w:pPr>
      <w:tabs>
        <w:tab w:val="right" w:leader="dot" w:pos="8296"/>
      </w:tabs>
      <w:ind w:left="2100" w:leftChars="1000"/>
      <w:jc w:val="left"/>
    </w:pPr>
    <w:rPr>
      <w:rFonts w:ascii="Calibri" w:hAnsi="Calibri" w:eastAsia="宋体" w:cs="Times New Roman"/>
    </w:rPr>
  </w:style>
  <w:style w:type="paragraph" w:styleId="40">
    <w:name w:val="index 9"/>
    <w:basedOn w:val="1"/>
    <w:next w:val="1"/>
    <w:qFormat/>
    <w:uiPriority w:val="0"/>
    <w:pPr>
      <w:ind w:left="1600" w:leftChars="1600"/>
    </w:pPr>
    <w:rPr>
      <w:rFonts w:ascii="Times New Roman" w:hAnsi="Times New Roman" w:eastAsia="宋体" w:cs="Times New Roman"/>
      <w:szCs w:val="20"/>
    </w:rPr>
  </w:style>
  <w:style w:type="paragraph" w:styleId="41">
    <w:name w:val="toc 2"/>
    <w:basedOn w:val="1"/>
    <w:next w:val="1"/>
    <w:qFormat/>
    <w:uiPriority w:val="0"/>
    <w:pPr>
      <w:ind w:left="420" w:leftChars="200"/>
    </w:pPr>
    <w:rPr>
      <w:rFonts w:ascii="Times New Roman" w:hAnsi="Times New Roman" w:eastAsia="宋体" w:cs="Times New Roman"/>
      <w:szCs w:val="20"/>
    </w:rPr>
  </w:style>
  <w:style w:type="paragraph" w:styleId="42">
    <w:name w:val="toc 9"/>
    <w:basedOn w:val="1"/>
    <w:next w:val="1"/>
    <w:qFormat/>
    <w:uiPriority w:val="0"/>
    <w:pPr>
      <w:ind w:left="3360" w:leftChars="1600"/>
    </w:pPr>
    <w:rPr>
      <w:rFonts w:ascii="Calibri" w:hAnsi="Calibri" w:eastAsia="宋体" w:cs="Times New Roman"/>
    </w:rPr>
  </w:style>
  <w:style w:type="paragraph" w:styleId="43">
    <w:name w:val="Body Text 2"/>
    <w:basedOn w:val="1"/>
    <w:link w:val="202"/>
    <w:unhideWhenUsed/>
    <w:qFormat/>
    <w:uiPriority w:val="0"/>
    <w:pPr>
      <w:spacing w:after="120" w:line="480" w:lineRule="auto"/>
    </w:pPr>
    <w:rPr>
      <w:rFonts w:ascii="Calibri" w:hAnsi="Calibri" w:eastAsia="宋体" w:cs="Times New Roman"/>
    </w:rPr>
  </w:style>
  <w:style w:type="paragraph" w:styleId="44">
    <w:name w:val="HTML Preformatted"/>
    <w:basedOn w:val="1"/>
    <w:link w:val="20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5">
    <w:name w:val="Title"/>
    <w:basedOn w:val="1"/>
    <w:next w:val="1"/>
    <w:link w:val="231"/>
    <w:qFormat/>
    <w:uiPriority w:val="0"/>
    <w:pPr>
      <w:spacing w:before="240" w:after="60"/>
      <w:jc w:val="center"/>
      <w:outlineLvl w:val="0"/>
    </w:pPr>
    <w:rPr>
      <w:rFonts w:ascii="Cambria" w:hAnsi="Cambria" w:eastAsia="宋体" w:cs="Times New Roman"/>
      <w:b/>
      <w:bCs/>
      <w:sz w:val="32"/>
      <w:szCs w:val="32"/>
    </w:rPr>
  </w:style>
  <w:style w:type="paragraph" w:styleId="46">
    <w:name w:val="annotation subject"/>
    <w:basedOn w:val="18"/>
    <w:next w:val="18"/>
    <w:link w:val="166"/>
    <w:qFormat/>
    <w:uiPriority w:val="0"/>
    <w:rPr>
      <w:b/>
      <w:bCs/>
    </w:rPr>
  </w:style>
  <w:style w:type="paragraph" w:styleId="47">
    <w:name w:val="Body Text First Indent"/>
    <w:basedOn w:val="20"/>
    <w:next w:val="1"/>
    <w:link w:val="171"/>
    <w:qFormat/>
    <w:uiPriority w:val="99"/>
    <w:pPr>
      <w:ind w:firstLine="420" w:firstLineChars="100"/>
    </w:pPr>
  </w:style>
  <w:style w:type="paragraph" w:styleId="48">
    <w:name w:val="Body Text First Indent 2"/>
    <w:basedOn w:val="22"/>
    <w:link w:val="168"/>
    <w:qFormat/>
    <w:uiPriority w:val="0"/>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b/>
      <w:bCs/>
    </w:rPr>
  </w:style>
  <w:style w:type="character" w:styleId="53">
    <w:name w:val="page number"/>
    <w:qFormat/>
    <w:uiPriority w:val="0"/>
  </w:style>
  <w:style w:type="character" w:styleId="54">
    <w:name w:val="FollowedHyperlink"/>
    <w:basedOn w:val="51"/>
    <w:unhideWhenUsed/>
    <w:qFormat/>
    <w:uiPriority w:val="99"/>
    <w:rPr>
      <w:color w:val="800080"/>
      <w:u w:val="single"/>
    </w:rPr>
  </w:style>
  <w:style w:type="character" w:styleId="55">
    <w:name w:val="Emphasis"/>
    <w:basedOn w:val="51"/>
    <w:qFormat/>
    <w:uiPriority w:val="0"/>
    <w:rPr>
      <w:i/>
      <w:iCs/>
    </w:rPr>
  </w:style>
  <w:style w:type="character" w:styleId="56">
    <w:name w:val="Hyperlink"/>
    <w:qFormat/>
    <w:uiPriority w:val="0"/>
    <w:rPr>
      <w:color w:val="0563C1"/>
      <w:u w:val="single"/>
    </w:rPr>
  </w:style>
  <w:style w:type="character" w:styleId="57">
    <w:name w:val="annotation reference"/>
    <w:qFormat/>
    <w:uiPriority w:val="0"/>
    <w:rPr>
      <w:sz w:val="21"/>
      <w:szCs w:val="21"/>
    </w:rPr>
  </w:style>
  <w:style w:type="character" w:styleId="58">
    <w:name w:val="HTML Sample"/>
    <w:unhideWhenUsed/>
    <w:qFormat/>
    <w:uiPriority w:val="99"/>
    <w:rPr>
      <w:rFonts w:ascii="宋体" w:hAnsi="宋体" w:eastAsia="宋体" w:cs="宋体"/>
    </w:rPr>
  </w:style>
  <w:style w:type="paragraph" w:customStyle="1" w:styleId="59">
    <w:name w:val="_Style 1"/>
    <w:basedOn w:val="1"/>
    <w:qFormat/>
    <w:uiPriority w:val="99"/>
    <w:pPr>
      <w:ind w:firstLine="420" w:firstLineChars="200"/>
    </w:pPr>
    <w:rPr>
      <w:rFonts w:ascii="Times New Roman" w:hAnsi="Times New Roman" w:eastAsia="宋体" w:cs="Times New Roman"/>
      <w:szCs w:val="24"/>
    </w:rPr>
  </w:style>
  <w:style w:type="paragraph" w:customStyle="1" w:styleId="60">
    <w:name w:val="Default Text"/>
    <w:link w:val="172"/>
    <w:qFormat/>
    <w:uiPriority w:val="0"/>
    <w:pPr>
      <w:widowControl w:val="0"/>
      <w:autoSpaceDE w:val="0"/>
      <w:autoSpaceDN w:val="0"/>
      <w:adjustRightInd w:val="0"/>
    </w:pPr>
    <w:rPr>
      <w:rFonts w:ascii="Calibri" w:hAnsi="Calibri" w:eastAsia="宋体" w:cs="宋体"/>
      <w:color w:val="000000"/>
      <w:kern w:val="2"/>
      <w:sz w:val="24"/>
      <w:szCs w:val="22"/>
      <w:lang w:val="en-US" w:eastAsia="zh-CN" w:bidi="ar-SA"/>
    </w:rPr>
  </w:style>
  <w:style w:type="paragraph" w:customStyle="1" w:styleId="61">
    <w:name w:val="Table Paragraph"/>
    <w:basedOn w:val="1"/>
    <w:qFormat/>
    <w:uiPriority w:val="1"/>
    <w:pPr>
      <w:jc w:val="left"/>
    </w:pPr>
    <w:rPr>
      <w:rFonts w:ascii="宋体" w:hAnsi="宋体" w:eastAsia="宋体" w:cs="宋体"/>
      <w:kern w:val="0"/>
      <w:sz w:val="22"/>
      <w:lang w:eastAsia="en-US"/>
    </w:rPr>
  </w:style>
  <w:style w:type="paragraph" w:customStyle="1" w:styleId="62">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63">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65">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customStyle="1" w:styleId="66">
    <w:name w:val="No Spacing"/>
    <w:qFormat/>
    <w:uiPriority w:val="0"/>
    <w:rPr>
      <w:rFonts w:ascii="Times New Roman" w:hAnsi="Times New Roman" w:eastAsia="宋体" w:cs="Times New Roman"/>
      <w:lang w:val="en-US" w:eastAsia="zh-CN" w:bidi="ar-SA"/>
    </w:rPr>
  </w:style>
  <w:style w:type="paragraph" w:customStyle="1" w:styleId="67">
    <w:name w:val="_Style 30"/>
    <w:basedOn w:val="1"/>
    <w:next w:val="64"/>
    <w:qFormat/>
    <w:uiPriority w:val="0"/>
    <w:pPr>
      <w:widowControl/>
      <w:ind w:firstLine="420" w:firstLineChars="200"/>
      <w:jc w:val="left"/>
    </w:pPr>
    <w:rPr>
      <w:rFonts w:ascii="Times" w:hAnsi="Times" w:eastAsia="宋体" w:cs="Times New Roman"/>
      <w:kern w:val="0"/>
      <w:sz w:val="20"/>
      <w:szCs w:val="20"/>
    </w:rPr>
  </w:style>
  <w:style w:type="paragraph" w:customStyle="1" w:styleId="68">
    <w:name w:val="head 1.1"/>
    <w:basedOn w:val="64"/>
    <w:link w:val="179"/>
    <w:qFormat/>
    <w:uiPriority w:val="0"/>
    <w:pPr>
      <w:widowControl w:val="0"/>
      <w:spacing w:before="260" w:after="260"/>
      <w:ind w:firstLine="0" w:firstLineChars="0"/>
      <w:jc w:val="both"/>
    </w:pPr>
    <w:rPr>
      <w:rFonts w:ascii="宋体" w:hAnsi="宋体" w:eastAsia="宋体" w:cs="黑体"/>
      <w:bCs/>
      <w:kern w:val="2"/>
      <w:sz w:val="21"/>
      <w:szCs w:val="24"/>
    </w:rPr>
  </w:style>
  <w:style w:type="paragraph" w:customStyle="1" w:styleId="69">
    <w:name w:val="head 1.1.1"/>
    <w:basedOn w:val="64"/>
    <w:link w:val="191"/>
    <w:qFormat/>
    <w:uiPriority w:val="0"/>
    <w:pPr>
      <w:widowControl w:val="0"/>
      <w:ind w:firstLine="0" w:firstLineChars="0"/>
      <w:jc w:val="both"/>
    </w:pPr>
    <w:rPr>
      <w:rFonts w:ascii="Calibri" w:hAnsi="Calibri" w:eastAsia="宋体" w:cs="黑体"/>
      <w:bCs/>
      <w:kern w:val="2"/>
      <w:sz w:val="21"/>
      <w:szCs w:val="24"/>
    </w:rPr>
  </w:style>
  <w:style w:type="paragraph" w:customStyle="1" w:styleId="70">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71">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73">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paragraph" w:customStyle="1" w:styleId="75">
    <w:name w:val="表格"/>
    <w:qFormat/>
    <w:uiPriority w:val="0"/>
    <w:pPr>
      <w:jc w:val="center"/>
    </w:pPr>
    <w:rPr>
      <w:rFonts w:ascii="Calibri" w:hAnsi="Calibri" w:eastAsia="宋体" w:cs="Tahoma"/>
      <w:color w:val="000000"/>
      <w:sz w:val="21"/>
      <w:szCs w:val="24"/>
      <w:lang w:val="en-US" w:eastAsia="zh-CN" w:bidi="ar-SA"/>
    </w:rPr>
  </w:style>
  <w:style w:type="paragraph" w:customStyle="1" w:styleId="76">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77">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9">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80">
    <w:name w:val="_Style 2"/>
    <w:basedOn w:val="1"/>
    <w:next w:val="1"/>
    <w:qFormat/>
    <w:uiPriority w:val="0"/>
    <w:pPr>
      <w:widowControl/>
      <w:ind w:firstLine="420" w:firstLineChars="200"/>
      <w:jc w:val="left"/>
    </w:pPr>
    <w:rPr>
      <w:rFonts w:ascii="Times" w:hAnsi="Times" w:eastAsia="宋体" w:cs="Times New Roman"/>
      <w:kern w:val="0"/>
      <w:sz w:val="20"/>
      <w:szCs w:val="20"/>
    </w:rPr>
  </w:style>
  <w:style w:type="paragraph" w:customStyle="1" w:styleId="81">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82">
    <w:name w:val="Char Char Char Char"/>
    <w:basedOn w:val="1"/>
    <w:qFormat/>
    <w:uiPriority w:val="0"/>
    <w:rPr>
      <w:rFonts w:ascii="Calibri" w:hAnsi="Calibri" w:eastAsia="Times New Roman" w:cs="Times New Roman"/>
      <w:kern w:val="0"/>
      <w:sz w:val="20"/>
      <w:szCs w:val="20"/>
    </w:rPr>
  </w:style>
  <w:style w:type="paragraph" w:customStyle="1" w:styleId="83">
    <w:name w:val="列出段落1"/>
    <w:basedOn w:val="1"/>
    <w:qFormat/>
    <w:uiPriority w:val="34"/>
    <w:pPr>
      <w:ind w:firstLine="420" w:firstLineChars="200"/>
    </w:pPr>
    <w:rPr>
      <w:rFonts w:ascii="等线" w:hAnsi="等线" w:eastAsia="等线" w:cs="Times New Roman"/>
    </w:rPr>
  </w:style>
  <w:style w:type="paragraph" w:customStyle="1" w:styleId="84">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
    <w:name w:val="列表段落1"/>
    <w:basedOn w:val="1"/>
    <w:link w:val="205"/>
    <w:qFormat/>
    <w:uiPriority w:val="34"/>
    <w:pPr>
      <w:ind w:firstLine="420" w:firstLineChars="200"/>
    </w:pPr>
    <w:rPr>
      <w:rFonts w:ascii="Calibri" w:hAnsi="Calibri" w:eastAsia="宋体" w:cs="Times New Roman"/>
    </w:rPr>
  </w:style>
  <w:style w:type="paragraph" w:customStyle="1" w:styleId="86">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88">
    <w:name w:val="TOC 标题1"/>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8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标号标题"/>
    <w:basedOn w:val="1"/>
    <w:qFormat/>
    <w:uiPriority w:val="0"/>
    <w:pPr>
      <w:widowControl/>
      <w:numPr>
        <w:ilvl w:val="0"/>
        <w:numId w:val="2"/>
      </w:numPr>
      <w:spacing w:line="360" w:lineRule="auto"/>
      <w:jc w:val="left"/>
    </w:pPr>
    <w:rPr>
      <w:rFonts w:ascii="Calibri" w:hAnsi="Calibri" w:eastAsia="宋体" w:cs="Times New Roman"/>
      <w:b/>
      <w:szCs w:val="24"/>
    </w:rPr>
  </w:style>
  <w:style w:type="paragraph" w:customStyle="1" w:styleId="94">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9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96">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97">
    <w:name w:val="Char1"/>
    <w:basedOn w:val="1"/>
    <w:qFormat/>
    <w:uiPriority w:val="0"/>
    <w:rPr>
      <w:rFonts w:ascii="Tahoma" w:hAnsi="Tahoma" w:eastAsia="宋体" w:cs="Times New Roman"/>
      <w:sz w:val="24"/>
    </w:rPr>
  </w:style>
  <w:style w:type="paragraph" w:customStyle="1" w:styleId="9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9">
    <w:name w:val="List Paragraph1"/>
    <w:basedOn w:val="1"/>
    <w:qFormat/>
    <w:uiPriority w:val="99"/>
    <w:pPr>
      <w:ind w:firstLine="420" w:firstLineChars="200"/>
    </w:pPr>
    <w:rPr>
      <w:rFonts w:ascii="Calibri" w:hAnsi="Calibri" w:eastAsia="宋体" w:cs="Times New Roman"/>
      <w:szCs w:val="21"/>
    </w:rPr>
  </w:style>
  <w:style w:type="paragraph" w:customStyle="1" w:styleId="100">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paragraph" w:customStyle="1" w:styleId="101">
    <w:name w:val="0h"/>
    <w:basedOn w:val="1"/>
    <w:link w:val="206"/>
    <w:qFormat/>
    <w:uiPriority w:val="99"/>
    <w:pPr>
      <w:spacing w:line="360" w:lineRule="auto"/>
      <w:ind w:firstLine="480" w:firstLineChars="200"/>
    </w:pPr>
    <w:rPr>
      <w:rFonts w:ascii="宋体" w:hAnsi="Times New Roman" w:eastAsia="宋体" w:cs="Times New Roman"/>
      <w:kern w:val="0"/>
      <w:sz w:val="24"/>
      <w:szCs w:val="24"/>
    </w:rPr>
  </w:style>
  <w:style w:type="paragraph" w:customStyle="1" w:styleId="102">
    <w:name w:val="p0"/>
    <w:basedOn w:val="1"/>
    <w:link w:val="207"/>
    <w:qFormat/>
    <w:uiPriority w:val="0"/>
    <w:pPr>
      <w:widowControl/>
    </w:pPr>
    <w:rPr>
      <w:rFonts w:ascii="Calibri" w:hAnsi="Calibri" w:eastAsia="宋体" w:cs="Times New Roman"/>
      <w:kern w:val="0"/>
      <w:szCs w:val="21"/>
    </w:rPr>
  </w:style>
  <w:style w:type="paragraph" w:customStyle="1" w:styleId="10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10">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11">
    <w:name w:val="xl7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12">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13">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1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15">
    <w:name w:val="font7"/>
    <w:basedOn w:val="1"/>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11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17">
    <w:name w:val="List Paragraph_23798c66-ed1b-436f-b083-d3c6fb116711"/>
    <w:basedOn w:val="1"/>
    <w:qFormat/>
    <w:uiPriority w:val="34"/>
    <w:pPr>
      <w:ind w:firstLine="420" w:firstLineChars="200"/>
    </w:pPr>
    <w:rPr>
      <w:rFonts w:ascii="Calibri" w:hAnsi="Calibri" w:eastAsia="宋体" w:cs="Times New Roman"/>
    </w:rPr>
  </w:style>
  <w:style w:type="paragraph" w:customStyle="1" w:styleId="118">
    <w:name w:val="Body text|1"/>
    <w:basedOn w:val="1"/>
    <w:link w:val="209"/>
    <w:qFormat/>
    <w:uiPriority w:val="0"/>
    <w:pPr>
      <w:spacing w:line="480" w:lineRule="auto"/>
      <w:ind w:firstLine="400"/>
      <w:jc w:val="left"/>
    </w:pPr>
    <w:rPr>
      <w:rFonts w:ascii="宋体" w:hAnsi="宋体" w:eastAsia="宋体" w:cs="宋体"/>
      <w:kern w:val="0"/>
      <w:sz w:val="19"/>
      <w:szCs w:val="19"/>
      <w:lang w:val="zh-TW" w:eastAsia="zh-TW" w:bidi="zh-TW"/>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20">
    <w:name w:val="*正文"/>
    <w:basedOn w:val="1"/>
    <w:qFormat/>
    <w:uiPriority w:val="0"/>
    <w:pPr>
      <w:spacing w:line="360" w:lineRule="auto"/>
    </w:pPr>
    <w:rPr>
      <w:rFonts w:ascii="Calibri" w:hAnsi="宋体" w:eastAsia="仿宋" w:cs="宋体"/>
      <w:kern w:val="0"/>
      <w:sz w:val="28"/>
      <w:szCs w:val="32"/>
    </w:rPr>
  </w:style>
  <w:style w:type="paragraph" w:customStyle="1" w:styleId="121">
    <w:name w:val="方案正文"/>
    <w:basedOn w:val="1"/>
    <w:qFormat/>
    <w:uiPriority w:val="0"/>
    <w:pPr>
      <w:ind w:firstLine="643" w:firstLineChars="200"/>
      <w:jc w:val="left"/>
    </w:pPr>
    <w:rPr>
      <w:rFonts w:ascii="仿宋_GB2312" w:hAnsi="仿宋" w:eastAsia="宋体" w:cs="仿宋"/>
      <w:sz w:val="28"/>
      <w:szCs w:val="32"/>
    </w:rPr>
  </w:style>
  <w:style w:type="paragraph" w:customStyle="1" w:styleId="122">
    <w:name w:val="玖3"/>
    <w:basedOn w:val="4"/>
    <w:next w:val="1"/>
    <w:qFormat/>
    <w:uiPriority w:val="0"/>
    <w:pPr>
      <w:tabs>
        <w:tab w:val="left" w:pos="360"/>
      </w:tabs>
      <w:adjustRightInd w:val="0"/>
      <w:spacing w:before="0" w:after="120" w:line="416" w:lineRule="atLeast"/>
      <w:ind w:left="480"/>
      <w:jc w:val="both"/>
      <w:textAlignment w:val="baseline"/>
    </w:pPr>
    <w:rPr>
      <w:rFonts w:ascii="微软雅黑" w:hAnsi="微软雅黑" w:eastAsia="微软雅黑" w:cs="Times"/>
      <w:szCs w:val="28"/>
    </w:rPr>
  </w:style>
  <w:style w:type="paragraph" w:customStyle="1" w:styleId="123">
    <w:name w:val="BodyText1I"/>
    <w:basedOn w:val="1"/>
    <w:qFormat/>
    <w:uiPriority w:val="0"/>
    <w:pPr>
      <w:widowControl/>
      <w:spacing w:before="156" w:line="360" w:lineRule="auto"/>
      <w:ind w:firstLine="200" w:firstLineChars="200"/>
      <w:textAlignment w:val="baseline"/>
    </w:pPr>
    <w:rPr>
      <w:rFonts w:ascii="仿宋_GB2312" w:hAnsi="Times New Roman" w:eastAsia="仿宋_GB2312" w:cs="Times New Roman"/>
      <w:sz w:val="30"/>
      <w:szCs w:val="30"/>
    </w:rPr>
  </w:style>
  <w:style w:type="paragraph" w:customStyle="1" w:styleId="124">
    <w:name w:val="样式 正文 + 首行缩进:  2 字符"/>
    <w:basedOn w:val="1"/>
    <w:qFormat/>
    <w:uiPriority w:val="0"/>
    <w:pPr>
      <w:keepNext/>
      <w:keepLines/>
      <w:ind w:firstLine="880"/>
    </w:pPr>
    <w:rPr>
      <w:rFonts w:ascii="宋体" w:hAnsi="宋体" w:eastAsia="仿宋" w:cs="宋体"/>
      <w:kern w:val="0"/>
    </w:rPr>
  </w:style>
  <w:style w:type="paragraph" w:customStyle="1" w:styleId="125">
    <w:name w:val="标题5"/>
    <w:basedOn w:val="4"/>
    <w:link w:val="213"/>
    <w:qFormat/>
    <w:uiPriority w:val="0"/>
    <w:pPr>
      <w:jc w:val="both"/>
    </w:pPr>
    <w:rPr>
      <w:rFonts w:ascii="Arial" w:hAnsi="Arial"/>
      <w:bCs/>
      <w:szCs w:val="32"/>
    </w:rPr>
  </w:style>
  <w:style w:type="paragraph" w:customStyle="1" w:styleId="126">
    <w:name w:val="标题4"/>
    <w:basedOn w:val="3"/>
    <w:next w:val="23"/>
    <w:link w:val="214"/>
    <w:qFormat/>
    <w:uiPriority w:val="0"/>
    <w:pPr>
      <w:jc w:val="both"/>
    </w:pPr>
    <w:rPr>
      <w:rFonts w:eastAsia="宋体"/>
      <w:bCs/>
      <w:sz w:val="24"/>
      <w:szCs w:val="32"/>
    </w:rPr>
  </w:style>
  <w:style w:type="paragraph" w:customStyle="1" w:styleId="127">
    <w:name w:val="Intense Quote"/>
    <w:basedOn w:val="1"/>
    <w:next w:val="1"/>
    <w:link w:val="216"/>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paragraph" w:customStyle="1" w:styleId="128">
    <w:name w:val="Quote"/>
    <w:basedOn w:val="1"/>
    <w:next w:val="1"/>
    <w:link w:val="228"/>
    <w:qFormat/>
    <w:uiPriority w:val="0"/>
    <w:rPr>
      <w:rFonts w:ascii="Times New Roman" w:hAnsi="Times New Roman" w:eastAsia="宋体" w:cs="Times New Roman"/>
      <w:i/>
      <w:iCs/>
      <w:color w:val="000000"/>
    </w:rPr>
  </w:style>
  <w:style w:type="paragraph" w:customStyle="1" w:styleId="129">
    <w:name w:val="样式 标题 3 + (中文) 黑体 小四 非加粗 段前: 7.8 磅 段后: 0 磅 行距: 固定值 20 磅"/>
    <w:basedOn w:val="4"/>
    <w:qFormat/>
    <w:uiPriority w:val="0"/>
    <w:pPr>
      <w:spacing w:before="0" w:after="0" w:line="400" w:lineRule="exact"/>
      <w:jc w:val="both"/>
    </w:pPr>
    <w:rPr>
      <w:rFonts w:ascii="Times New Roman" w:hAnsi="Times New Roman" w:eastAsia="黑体" w:cs="宋体"/>
      <w:b w:val="0"/>
      <w:kern w:val="2"/>
      <w:lang w:val="en-US" w:eastAsia="zh-CN"/>
    </w:rPr>
  </w:style>
  <w:style w:type="paragraph" w:customStyle="1" w:styleId="130">
    <w:name w:val="Revision"/>
    <w:qFormat/>
    <w:uiPriority w:val="0"/>
    <w:rPr>
      <w:rFonts w:ascii="Times New Roman" w:hAnsi="Times New Roman" w:eastAsia="宋体" w:cs="Times New Roman"/>
      <w:kern w:val="2"/>
      <w:sz w:val="21"/>
      <w:szCs w:val="24"/>
      <w:lang w:val="en-US" w:eastAsia="zh-CN" w:bidi="ar-SA"/>
    </w:rPr>
  </w:style>
  <w:style w:type="paragraph" w:customStyle="1" w:styleId="131">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 w:val="0"/>
    </w:rPr>
  </w:style>
  <w:style w:type="paragraph" w:customStyle="1" w:styleId="132">
    <w:name w:val="TOC Heading"/>
    <w:basedOn w:val="2"/>
    <w:next w:val="1"/>
    <w:qFormat/>
    <w:uiPriority w:val="0"/>
    <w:pPr>
      <w:spacing w:line="576" w:lineRule="auto"/>
      <w:jc w:val="both"/>
      <w:outlineLvl w:val="9"/>
    </w:pPr>
    <w:rPr>
      <w:sz w:val="44"/>
    </w:rPr>
  </w:style>
  <w:style w:type="paragraph" w:customStyle="1" w:styleId="133">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34">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35">
    <w:name w:val="正文_0"/>
    <w:next w:val="2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36">
    <w:name w:val="表格文字2"/>
    <w:basedOn w:val="72"/>
    <w:qFormat/>
    <w:uiPriority w:val="99"/>
    <w:pPr>
      <w:spacing w:before="25" w:after="25"/>
      <w:jc w:val="left"/>
    </w:pPr>
    <w:rPr>
      <w:bCs/>
      <w:spacing w:val="10"/>
      <w:kern w:val="0"/>
    </w:rPr>
  </w:style>
  <w:style w:type="paragraph" w:customStyle="1" w:styleId="137">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138">
    <w:name w:val="_Style 4"/>
    <w:basedOn w:val="2"/>
    <w:next w:val="1"/>
    <w:qFormat/>
    <w:uiPriority w:val="0"/>
    <w:pPr>
      <w:widowControl w:val="0"/>
      <w:spacing w:line="576" w:lineRule="auto"/>
      <w:jc w:val="both"/>
      <w:outlineLvl w:val="9"/>
    </w:pPr>
    <w:rPr>
      <w:rFonts w:ascii="Calibri" w:hAnsi="Calibri" w:cs="Times New Roman"/>
    </w:rPr>
  </w:style>
  <w:style w:type="paragraph" w:customStyle="1" w:styleId="139">
    <w:name w:val="日期_0"/>
    <w:basedOn w:val="94"/>
    <w:next w:val="94"/>
    <w:qFormat/>
    <w:uiPriority w:val="0"/>
    <w:pPr>
      <w:ind w:left="100" w:leftChars="2500"/>
    </w:pPr>
    <w:rPr>
      <w:rFonts w:ascii="Times New Roman" w:hAnsi="Times New Roman"/>
      <w:szCs w:val="24"/>
    </w:rPr>
  </w:style>
  <w:style w:type="paragraph" w:customStyle="1" w:styleId="140">
    <w:name w:val="Normal_4"/>
    <w:qFormat/>
    <w:uiPriority w:val="0"/>
    <w:rPr>
      <w:rFonts w:ascii="黑体" w:hAnsi="黑体" w:eastAsia="黑体" w:cs="Times New Roman"/>
      <w:b/>
      <w:sz w:val="32"/>
      <w:szCs w:val="24"/>
      <w:lang w:val="en-US" w:eastAsia="zh-CN" w:bidi="ar-SA"/>
    </w:rPr>
  </w:style>
  <w:style w:type="paragraph" w:customStyle="1" w:styleId="1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_4_0"/>
    <w:next w:val="143"/>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143">
    <w:name w:val="正文首行缩进 2_4_1"/>
    <w:basedOn w:val="144"/>
    <w:qFormat/>
    <w:uiPriority w:val="99"/>
    <w:pPr>
      <w:ind w:firstLine="420" w:firstLineChars="200"/>
    </w:pPr>
  </w:style>
  <w:style w:type="paragraph" w:customStyle="1" w:styleId="144">
    <w:name w:val="正文文本缩进_4_1"/>
    <w:basedOn w:val="142"/>
    <w:qFormat/>
    <w:uiPriority w:val="99"/>
    <w:pPr>
      <w:spacing w:after="120"/>
      <w:ind w:left="420" w:leftChars="200"/>
    </w:pPr>
  </w:style>
  <w:style w:type="paragraph" w:customStyle="1" w:styleId="14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46">
    <w:name w:val="正文缩进1"/>
    <w:basedOn w:val="1"/>
    <w:qFormat/>
    <w:uiPriority w:val="99"/>
    <w:pPr>
      <w:ind w:firstLine="420"/>
    </w:pPr>
    <w:rPr>
      <w:rFonts w:ascii="Times New Roman" w:hAnsi="Times New Roman"/>
      <w:szCs w:val="20"/>
    </w:rPr>
  </w:style>
  <w:style w:type="paragraph" w:customStyle="1" w:styleId="147">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8">
    <w:name w:val="标题 1 Char"/>
    <w:basedOn w:val="51"/>
    <w:link w:val="2"/>
    <w:qFormat/>
    <w:uiPriority w:val="0"/>
    <w:rPr>
      <w:b/>
      <w:bCs/>
      <w:kern w:val="44"/>
      <w:sz w:val="44"/>
      <w:szCs w:val="44"/>
    </w:rPr>
  </w:style>
  <w:style w:type="character" w:customStyle="1" w:styleId="149">
    <w:name w:val="标题 2 Char"/>
    <w:basedOn w:val="51"/>
    <w:link w:val="3"/>
    <w:qFormat/>
    <w:uiPriority w:val="0"/>
    <w:rPr>
      <w:rFonts w:ascii="Arial" w:hAnsi="Arial" w:eastAsia="黑体" w:cs="Times New Roman"/>
      <w:b/>
      <w:kern w:val="0"/>
      <w:sz w:val="28"/>
      <w:szCs w:val="20"/>
    </w:rPr>
  </w:style>
  <w:style w:type="character" w:customStyle="1" w:styleId="150">
    <w:name w:val="标题 3 Char"/>
    <w:basedOn w:val="51"/>
    <w:link w:val="4"/>
    <w:qFormat/>
    <w:uiPriority w:val="0"/>
    <w:rPr>
      <w:rFonts w:ascii="Calibri" w:hAnsi="Calibri" w:eastAsia="宋体" w:cs="Times New Roman"/>
      <w:b/>
      <w:kern w:val="0"/>
      <w:sz w:val="24"/>
      <w:szCs w:val="20"/>
    </w:rPr>
  </w:style>
  <w:style w:type="character" w:customStyle="1" w:styleId="151">
    <w:name w:val="标题 4 Char"/>
    <w:basedOn w:val="51"/>
    <w:link w:val="5"/>
    <w:qFormat/>
    <w:uiPriority w:val="0"/>
    <w:rPr>
      <w:rFonts w:ascii="Calibri Light" w:hAnsi="Calibri Light" w:eastAsia="宋体" w:cs="Times New Roman"/>
      <w:b/>
      <w:bCs/>
      <w:kern w:val="0"/>
      <w:sz w:val="24"/>
      <w:szCs w:val="28"/>
    </w:rPr>
  </w:style>
  <w:style w:type="character" w:customStyle="1" w:styleId="152">
    <w:name w:val="标题 5 Char"/>
    <w:basedOn w:val="51"/>
    <w:link w:val="6"/>
    <w:qFormat/>
    <w:uiPriority w:val="0"/>
    <w:rPr>
      <w:rFonts w:ascii="Calibri" w:hAnsi="Calibri" w:eastAsia="宋体" w:cs="Times New Roman"/>
      <w:b/>
      <w:bCs/>
      <w:kern w:val="0"/>
      <w:szCs w:val="28"/>
    </w:rPr>
  </w:style>
  <w:style w:type="character" w:customStyle="1" w:styleId="153">
    <w:name w:val="标题 6 Char"/>
    <w:basedOn w:val="51"/>
    <w:link w:val="7"/>
    <w:qFormat/>
    <w:uiPriority w:val="0"/>
    <w:rPr>
      <w:rFonts w:ascii="Calibri Light" w:hAnsi="Calibri Light" w:eastAsia="宋体" w:cs="Times New Roman"/>
      <w:b/>
      <w:bCs/>
      <w:kern w:val="0"/>
      <w:sz w:val="24"/>
      <w:szCs w:val="24"/>
    </w:rPr>
  </w:style>
  <w:style w:type="character" w:customStyle="1" w:styleId="154">
    <w:name w:val="标题 7 Char"/>
    <w:basedOn w:val="51"/>
    <w:link w:val="8"/>
    <w:qFormat/>
    <w:uiPriority w:val="0"/>
    <w:rPr>
      <w:rFonts w:ascii="Calibri" w:hAnsi="Calibri" w:eastAsia="宋体" w:cs="Times New Roman"/>
      <w:b/>
      <w:bCs/>
      <w:kern w:val="0"/>
      <w:sz w:val="24"/>
      <w:szCs w:val="24"/>
    </w:rPr>
  </w:style>
  <w:style w:type="character" w:customStyle="1" w:styleId="155">
    <w:name w:val="标题 8 Char"/>
    <w:basedOn w:val="51"/>
    <w:link w:val="9"/>
    <w:qFormat/>
    <w:uiPriority w:val="0"/>
    <w:rPr>
      <w:rFonts w:ascii="Calibri Light" w:hAnsi="Calibri Light" w:eastAsia="宋体" w:cs="Times New Roman"/>
      <w:kern w:val="0"/>
      <w:sz w:val="24"/>
      <w:szCs w:val="24"/>
    </w:rPr>
  </w:style>
  <w:style w:type="character" w:customStyle="1" w:styleId="156">
    <w:name w:val="文档结构图 Char"/>
    <w:basedOn w:val="51"/>
    <w:link w:val="16"/>
    <w:qFormat/>
    <w:uiPriority w:val="0"/>
    <w:rPr>
      <w:rFonts w:ascii="宋体" w:hAnsi="Calibri" w:eastAsia="宋体" w:cs="Times New Roman"/>
      <w:sz w:val="18"/>
      <w:szCs w:val="18"/>
    </w:rPr>
  </w:style>
  <w:style w:type="character" w:customStyle="1" w:styleId="157">
    <w:name w:val="批注文字 Char"/>
    <w:basedOn w:val="51"/>
    <w:link w:val="18"/>
    <w:qFormat/>
    <w:uiPriority w:val="0"/>
    <w:rPr>
      <w:rFonts w:ascii="Calibri" w:hAnsi="Calibri" w:eastAsia="宋体" w:cs="Times New Roman"/>
      <w:kern w:val="0"/>
      <w:sz w:val="20"/>
      <w:szCs w:val="20"/>
    </w:rPr>
  </w:style>
  <w:style w:type="character" w:customStyle="1" w:styleId="158">
    <w:name w:val="正文文本 Char"/>
    <w:basedOn w:val="51"/>
    <w:link w:val="20"/>
    <w:qFormat/>
    <w:uiPriority w:val="0"/>
    <w:rPr>
      <w:rFonts w:ascii="Times New Roman" w:hAnsi="Times New Roman" w:eastAsia="宋体" w:cs="Times New Roman"/>
      <w:szCs w:val="24"/>
    </w:rPr>
  </w:style>
  <w:style w:type="character" w:customStyle="1" w:styleId="159">
    <w:name w:val="正文文本缩进 Char"/>
    <w:basedOn w:val="51"/>
    <w:link w:val="22"/>
    <w:qFormat/>
    <w:uiPriority w:val="0"/>
    <w:rPr>
      <w:rFonts w:ascii="仿宋_GB2312" w:hAnsi="华文中宋" w:eastAsia="仿宋_GB2312" w:cs="Times New Roman"/>
      <w:bCs/>
      <w:color w:val="000000"/>
      <w:spacing w:val="-10"/>
      <w:sz w:val="24"/>
      <w:szCs w:val="24"/>
    </w:rPr>
  </w:style>
  <w:style w:type="character" w:customStyle="1" w:styleId="160">
    <w:name w:val="纯文本 Char"/>
    <w:basedOn w:val="51"/>
    <w:link w:val="26"/>
    <w:qFormat/>
    <w:uiPriority w:val="99"/>
    <w:rPr>
      <w:rFonts w:ascii="宋体" w:hAnsi="Courier New" w:eastAsia="宋体" w:cs="Times New Roman"/>
      <w:kern w:val="0"/>
      <w:sz w:val="20"/>
      <w:szCs w:val="21"/>
    </w:rPr>
  </w:style>
  <w:style w:type="character" w:customStyle="1" w:styleId="161">
    <w:name w:val="日期 Char"/>
    <w:basedOn w:val="51"/>
    <w:link w:val="28"/>
    <w:qFormat/>
    <w:uiPriority w:val="0"/>
    <w:rPr>
      <w:rFonts w:ascii="Calibri" w:hAnsi="Calibri" w:eastAsia="宋体" w:cs="Times New Roman"/>
    </w:rPr>
  </w:style>
  <w:style w:type="character" w:customStyle="1" w:styleId="162">
    <w:name w:val="正文文本缩进 2 Char"/>
    <w:basedOn w:val="51"/>
    <w:link w:val="29"/>
    <w:qFormat/>
    <w:uiPriority w:val="0"/>
    <w:rPr>
      <w:rFonts w:ascii="宋体" w:hAnsi="宋体" w:eastAsia="宋体" w:cs="Times New Roman"/>
      <w:sz w:val="30"/>
      <w:szCs w:val="24"/>
    </w:rPr>
  </w:style>
  <w:style w:type="character" w:customStyle="1" w:styleId="163">
    <w:name w:val="批注框文本 Char"/>
    <w:basedOn w:val="51"/>
    <w:link w:val="30"/>
    <w:qFormat/>
    <w:uiPriority w:val="0"/>
    <w:rPr>
      <w:sz w:val="18"/>
      <w:szCs w:val="18"/>
    </w:rPr>
  </w:style>
  <w:style w:type="character" w:customStyle="1" w:styleId="164">
    <w:name w:val="页脚 Char"/>
    <w:basedOn w:val="51"/>
    <w:link w:val="31"/>
    <w:qFormat/>
    <w:uiPriority w:val="0"/>
    <w:rPr>
      <w:rFonts w:ascii="Times New Roman" w:hAnsi="Times New Roman" w:eastAsia="宋体" w:cs="Times New Roman"/>
      <w:kern w:val="0"/>
      <w:sz w:val="18"/>
      <w:szCs w:val="18"/>
    </w:rPr>
  </w:style>
  <w:style w:type="character" w:customStyle="1" w:styleId="165">
    <w:name w:val="页眉 Char"/>
    <w:basedOn w:val="51"/>
    <w:link w:val="32"/>
    <w:qFormat/>
    <w:uiPriority w:val="0"/>
    <w:rPr>
      <w:rFonts w:ascii="Times New Roman" w:hAnsi="Times New Roman" w:eastAsia="宋体" w:cs="Times New Roman"/>
      <w:kern w:val="0"/>
      <w:sz w:val="18"/>
      <w:szCs w:val="18"/>
    </w:rPr>
  </w:style>
  <w:style w:type="character" w:customStyle="1" w:styleId="166">
    <w:name w:val="批注主题 Char"/>
    <w:basedOn w:val="157"/>
    <w:link w:val="46"/>
    <w:qFormat/>
    <w:uiPriority w:val="0"/>
    <w:rPr>
      <w:b/>
      <w:bCs/>
    </w:rPr>
  </w:style>
  <w:style w:type="character" w:customStyle="1" w:styleId="167">
    <w:name w:val="正文首行缩进 Char"/>
    <w:basedOn w:val="158"/>
    <w:link w:val="47"/>
    <w:qFormat/>
    <w:uiPriority w:val="0"/>
  </w:style>
  <w:style w:type="character" w:customStyle="1" w:styleId="168">
    <w:name w:val="正文首行缩进 2 Char"/>
    <w:basedOn w:val="159"/>
    <w:link w:val="48"/>
    <w:qFormat/>
    <w:uiPriority w:val="0"/>
  </w:style>
  <w:style w:type="character" w:customStyle="1" w:styleId="169">
    <w:name w:val="标题 1 Char1"/>
    <w:link w:val="2"/>
    <w:qFormat/>
    <w:uiPriority w:val="0"/>
    <w:rPr>
      <w:rFonts w:ascii="Calibri" w:hAnsi="Calibri" w:eastAsia="宋体" w:cs="Times New Roman"/>
      <w:b/>
      <w:bCs/>
      <w:kern w:val="44"/>
      <w:sz w:val="28"/>
      <w:szCs w:val="44"/>
    </w:rPr>
  </w:style>
  <w:style w:type="character" w:customStyle="1" w:styleId="170">
    <w:name w:val="批注框文本 Char1"/>
    <w:link w:val="30"/>
    <w:qFormat/>
    <w:uiPriority w:val="0"/>
    <w:rPr>
      <w:rFonts w:ascii="Calibri" w:hAnsi="Calibri" w:eastAsia="宋体" w:cs="Times New Roman"/>
      <w:kern w:val="0"/>
      <w:sz w:val="18"/>
      <w:szCs w:val="18"/>
    </w:rPr>
  </w:style>
  <w:style w:type="character" w:customStyle="1" w:styleId="171">
    <w:name w:val="正文首行缩进 Char1"/>
    <w:link w:val="47"/>
    <w:qFormat/>
    <w:uiPriority w:val="0"/>
    <w:rPr>
      <w:rFonts w:ascii="Times New Roman" w:hAnsi="Times New Roman" w:eastAsia="宋体" w:cs="Times New Roman"/>
      <w:szCs w:val="24"/>
    </w:rPr>
  </w:style>
  <w:style w:type="character" w:customStyle="1" w:styleId="172">
    <w:name w:val="Default Text Char"/>
    <w:link w:val="60"/>
    <w:qFormat/>
    <w:uiPriority w:val="0"/>
    <w:rPr>
      <w:rFonts w:ascii="Calibri" w:hAnsi="Calibri" w:cs="宋体"/>
      <w:color w:val="000000"/>
      <w:sz w:val="24"/>
    </w:rPr>
  </w:style>
  <w:style w:type="character" w:customStyle="1" w:styleId="173">
    <w:name w:val="bookmark-item"/>
    <w:qFormat/>
    <w:uiPriority w:val="0"/>
  </w:style>
  <w:style w:type="character" w:customStyle="1" w:styleId="174">
    <w:name w:val="font51"/>
    <w:qFormat/>
    <w:uiPriority w:val="0"/>
    <w:rPr>
      <w:rFonts w:hint="default" w:ascii="Calibri" w:hAnsi="Calibri" w:cs="Calibri"/>
      <w:color w:val="000000"/>
      <w:sz w:val="21"/>
      <w:szCs w:val="21"/>
      <w:u w:val="none"/>
    </w:rPr>
  </w:style>
  <w:style w:type="character" w:customStyle="1" w:styleId="175">
    <w:name w:val="NormalCharacter"/>
    <w:qFormat/>
    <w:uiPriority w:val="0"/>
  </w:style>
  <w:style w:type="character" w:customStyle="1" w:styleId="176">
    <w:name w:val="font11"/>
    <w:qFormat/>
    <w:uiPriority w:val="99"/>
    <w:rPr>
      <w:rFonts w:ascii="Arial" w:hAnsi="Arial" w:cs="Arial"/>
      <w:color w:val="000000"/>
      <w:sz w:val="24"/>
      <w:szCs w:val="24"/>
      <w:u w:val="single"/>
    </w:rPr>
  </w:style>
  <w:style w:type="character" w:customStyle="1" w:styleId="177">
    <w:name w:val="font41"/>
    <w:qFormat/>
    <w:uiPriority w:val="0"/>
    <w:rPr>
      <w:rFonts w:hint="eastAsia" w:ascii="宋体" w:hAnsi="宋体" w:eastAsia="宋体" w:cs="宋体"/>
      <w:color w:val="000000"/>
      <w:sz w:val="24"/>
      <w:szCs w:val="24"/>
      <w:u w:val="none"/>
    </w:rPr>
  </w:style>
  <w:style w:type="character" w:customStyle="1" w:styleId="178">
    <w:name w:val="dbvalue"/>
    <w:qFormat/>
    <w:uiPriority w:val="0"/>
  </w:style>
  <w:style w:type="character" w:customStyle="1" w:styleId="179">
    <w:name w:val="head 1.1 Char"/>
    <w:link w:val="68"/>
    <w:qFormat/>
    <w:uiPriority w:val="0"/>
    <w:rPr>
      <w:rFonts w:ascii="宋体" w:hAnsi="宋体"/>
      <w:bCs/>
      <w:szCs w:val="24"/>
    </w:rPr>
  </w:style>
  <w:style w:type="character" w:customStyle="1" w:styleId="180">
    <w:name w:val="font81"/>
    <w:qFormat/>
    <w:uiPriority w:val="0"/>
    <w:rPr>
      <w:rFonts w:hint="default" w:ascii="Times New Roman" w:hAnsi="Times New Roman" w:cs="Times New Roman"/>
      <w:color w:val="000000"/>
      <w:sz w:val="21"/>
      <w:szCs w:val="21"/>
      <w:u w:val="none"/>
    </w:rPr>
  </w:style>
  <w:style w:type="character" w:customStyle="1" w:styleId="181">
    <w:name w:val="font91"/>
    <w:qFormat/>
    <w:uiPriority w:val="0"/>
    <w:rPr>
      <w:rFonts w:hint="eastAsia" w:ascii="宋体" w:hAnsi="宋体" w:eastAsia="宋体" w:cs="宋体"/>
      <w:color w:val="000000"/>
      <w:sz w:val="24"/>
      <w:szCs w:val="24"/>
      <w:u w:val="single"/>
    </w:rPr>
  </w:style>
  <w:style w:type="character" w:customStyle="1" w:styleId="182">
    <w:name w:val="font101"/>
    <w:qFormat/>
    <w:uiPriority w:val="0"/>
    <w:rPr>
      <w:rFonts w:hint="eastAsia" w:ascii="楷体_GB2312" w:eastAsia="楷体_GB2312" w:cs="楷体_GB2312"/>
      <w:color w:val="000000"/>
      <w:sz w:val="24"/>
      <w:szCs w:val="24"/>
      <w:u w:val="single"/>
    </w:rPr>
  </w:style>
  <w:style w:type="character" w:customStyle="1" w:styleId="183">
    <w:name w:val="font112"/>
    <w:qFormat/>
    <w:uiPriority w:val="0"/>
    <w:rPr>
      <w:rFonts w:hint="eastAsia" w:ascii="宋体" w:hAnsi="宋体" w:eastAsia="宋体" w:cs="宋体"/>
      <w:color w:val="000000"/>
      <w:sz w:val="21"/>
      <w:szCs w:val="21"/>
      <w:u w:val="none"/>
    </w:rPr>
  </w:style>
  <w:style w:type="character" w:customStyle="1" w:styleId="184">
    <w:name w:val="正文文本 字符1"/>
    <w:qFormat/>
    <w:uiPriority w:val="0"/>
    <w:rPr>
      <w:kern w:val="2"/>
      <w:sz w:val="21"/>
      <w:szCs w:val="24"/>
    </w:rPr>
  </w:style>
  <w:style w:type="character" w:customStyle="1" w:styleId="185">
    <w:name w:val="font121"/>
    <w:qFormat/>
    <w:uiPriority w:val="0"/>
    <w:rPr>
      <w:rFonts w:hint="eastAsia" w:ascii="宋体" w:hAnsi="宋体" w:eastAsia="宋体" w:cs="宋体"/>
      <w:color w:val="000000"/>
      <w:sz w:val="21"/>
      <w:szCs w:val="21"/>
      <w:u w:val="none"/>
    </w:rPr>
  </w:style>
  <w:style w:type="character" w:customStyle="1" w:styleId="186">
    <w:name w:val="font71"/>
    <w:qFormat/>
    <w:uiPriority w:val="0"/>
    <w:rPr>
      <w:rFonts w:hint="eastAsia" w:ascii="仿宋" w:hAnsi="仿宋" w:eastAsia="仿宋" w:cs="仿宋"/>
      <w:color w:val="000000"/>
      <w:sz w:val="21"/>
      <w:szCs w:val="21"/>
      <w:u w:val="none"/>
    </w:rPr>
  </w:style>
  <w:style w:type="character" w:customStyle="1" w:styleId="187">
    <w:name w:val="font131"/>
    <w:qFormat/>
    <w:uiPriority w:val="0"/>
    <w:rPr>
      <w:rFonts w:hint="default" w:ascii="Calibri" w:hAnsi="Calibri" w:cs="Calibri"/>
      <w:color w:val="000000"/>
      <w:sz w:val="21"/>
      <w:szCs w:val="21"/>
      <w:u w:val="none"/>
    </w:rPr>
  </w:style>
  <w:style w:type="character" w:customStyle="1" w:styleId="188">
    <w:name w:val="未处理的提及1"/>
    <w:unhideWhenUsed/>
    <w:qFormat/>
    <w:uiPriority w:val="99"/>
    <w:rPr>
      <w:color w:val="605E5C"/>
      <w:shd w:val="clear" w:color="auto" w:fill="E1DFDD"/>
    </w:rPr>
  </w:style>
  <w:style w:type="character" w:customStyle="1" w:styleId="189">
    <w:name w:val="font61"/>
    <w:qFormat/>
    <w:uiPriority w:val="0"/>
    <w:rPr>
      <w:rFonts w:hint="eastAsia" w:ascii="仿宋" w:hAnsi="仿宋" w:eastAsia="仿宋" w:cs="仿宋"/>
      <w:color w:val="000000"/>
      <w:sz w:val="21"/>
      <w:szCs w:val="21"/>
      <w:u w:val="none"/>
    </w:rPr>
  </w:style>
  <w:style w:type="character" w:customStyle="1" w:styleId="190">
    <w:name w:val="font31"/>
    <w:qFormat/>
    <w:uiPriority w:val="0"/>
    <w:rPr>
      <w:rFonts w:hint="default" w:ascii="Calibri" w:hAnsi="Calibri" w:cs="Calibri"/>
      <w:color w:val="000000"/>
      <w:sz w:val="24"/>
      <w:szCs w:val="24"/>
      <w:u w:val="none"/>
    </w:rPr>
  </w:style>
  <w:style w:type="character" w:customStyle="1" w:styleId="191">
    <w:name w:val="head 1.1.1 Char"/>
    <w:link w:val="69"/>
    <w:qFormat/>
    <w:uiPriority w:val="0"/>
    <w:rPr>
      <w:bCs/>
      <w:szCs w:val="24"/>
    </w:rPr>
  </w:style>
  <w:style w:type="character" w:customStyle="1" w:styleId="192">
    <w:name w:val="font151"/>
    <w:qFormat/>
    <w:uiPriority w:val="0"/>
    <w:rPr>
      <w:rFonts w:hint="default" w:ascii="Calibri" w:hAnsi="Calibri" w:cs="Calibri"/>
      <w:color w:val="000000"/>
      <w:sz w:val="21"/>
      <w:szCs w:val="21"/>
      <w:u w:val="none"/>
    </w:rPr>
  </w:style>
  <w:style w:type="character" w:customStyle="1" w:styleId="193">
    <w:name w:val="font21"/>
    <w:qFormat/>
    <w:uiPriority w:val="0"/>
    <w:rPr>
      <w:rFonts w:hint="default" w:ascii="Calibri" w:hAnsi="Calibri" w:cs="Calibri"/>
      <w:color w:val="000000"/>
      <w:sz w:val="24"/>
      <w:szCs w:val="24"/>
      <w:u w:val="single"/>
    </w:rPr>
  </w:style>
  <w:style w:type="character" w:customStyle="1" w:styleId="194">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195">
    <w:name w:val="fontstyle01"/>
    <w:qFormat/>
    <w:uiPriority w:val="0"/>
    <w:rPr>
      <w:rFonts w:ascii="宋体" w:hAnsi="宋体" w:eastAsia="宋体" w:cs="宋体"/>
      <w:color w:val="000000"/>
      <w:sz w:val="22"/>
      <w:szCs w:val="22"/>
    </w:rPr>
  </w:style>
  <w:style w:type="character" w:customStyle="1" w:styleId="196">
    <w:name w:val="fgray1"/>
    <w:qFormat/>
    <w:uiPriority w:val="0"/>
    <w:rPr>
      <w:color w:val="666666"/>
    </w:rPr>
  </w:style>
  <w:style w:type="character" w:customStyle="1" w:styleId="197">
    <w:name w:val="正文首行缩进 字符1"/>
    <w:semiHidden/>
    <w:qFormat/>
    <w:uiPriority w:val="99"/>
    <w:rPr>
      <w:rFonts w:ascii="Times New Roman" w:hAnsi="Times New Roman"/>
      <w:kern w:val="2"/>
      <w:sz w:val="21"/>
      <w:szCs w:val="22"/>
    </w:rPr>
  </w:style>
  <w:style w:type="character" w:customStyle="1" w:styleId="198">
    <w:name w:val="正文文本缩进 字符2"/>
    <w:semiHidden/>
    <w:qFormat/>
    <w:uiPriority w:val="99"/>
    <w:rPr>
      <w:kern w:val="2"/>
      <w:sz w:val="21"/>
      <w:szCs w:val="22"/>
    </w:rPr>
  </w:style>
  <w:style w:type="character" w:customStyle="1" w:styleId="199">
    <w:name w:val="param-name"/>
    <w:qFormat/>
    <w:uiPriority w:val="0"/>
  </w:style>
  <w:style w:type="character" w:customStyle="1" w:styleId="200">
    <w:name w:val="apple-converted-space"/>
    <w:qFormat/>
    <w:uiPriority w:val="0"/>
  </w:style>
  <w:style w:type="character" w:customStyle="1" w:styleId="201">
    <w:name w:val="font01"/>
    <w:basedOn w:val="51"/>
    <w:qFormat/>
    <w:uiPriority w:val="0"/>
    <w:rPr>
      <w:rFonts w:ascii="Times New Roman" w:hAnsi="Times New Roman" w:cs="Times New Roman"/>
      <w:color w:val="000000"/>
      <w:sz w:val="24"/>
      <w:szCs w:val="24"/>
      <w:u w:val="none"/>
    </w:rPr>
  </w:style>
  <w:style w:type="character" w:customStyle="1" w:styleId="202">
    <w:name w:val="正文文本 2 Char"/>
    <w:basedOn w:val="51"/>
    <w:link w:val="43"/>
    <w:qFormat/>
    <w:uiPriority w:val="99"/>
    <w:rPr>
      <w:rFonts w:ascii="Calibri" w:hAnsi="Calibri"/>
      <w:kern w:val="2"/>
      <w:sz w:val="21"/>
      <w:szCs w:val="22"/>
    </w:rPr>
  </w:style>
  <w:style w:type="character" w:customStyle="1" w:styleId="203">
    <w:name w:val="HTML 预设格式 Char"/>
    <w:basedOn w:val="51"/>
    <w:link w:val="44"/>
    <w:qFormat/>
    <w:uiPriority w:val="0"/>
    <w:rPr>
      <w:rFonts w:ascii="宋体" w:hAnsi="宋体"/>
      <w:sz w:val="24"/>
      <w:szCs w:val="24"/>
    </w:rPr>
  </w:style>
  <w:style w:type="character" w:customStyle="1" w:styleId="204">
    <w:name w:val="普通(网站) Char"/>
    <w:link w:val="15"/>
    <w:qFormat/>
    <w:locked/>
    <w:uiPriority w:val="99"/>
    <w:rPr>
      <w:rFonts w:ascii="宋体" w:hAnsi="宋体" w:cs="宋体"/>
      <w:sz w:val="24"/>
      <w:szCs w:val="24"/>
    </w:rPr>
  </w:style>
  <w:style w:type="character" w:customStyle="1" w:styleId="205">
    <w:name w:val="列表段落 字符"/>
    <w:link w:val="85"/>
    <w:qFormat/>
    <w:uiPriority w:val="34"/>
    <w:rPr>
      <w:rFonts w:ascii="Calibri" w:hAnsi="Calibri"/>
      <w:kern w:val="2"/>
      <w:sz w:val="21"/>
      <w:szCs w:val="22"/>
    </w:rPr>
  </w:style>
  <w:style w:type="character" w:customStyle="1" w:styleId="206">
    <w:name w:val="0h Char"/>
    <w:basedOn w:val="51"/>
    <w:link w:val="101"/>
    <w:qFormat/>
    <w:locked/>
    <w:uiPriority w:val="99"/>
    <w:rPr>
      <w:rFonts w:ascii="宋体"/>
      <w:sz w:val="24"/>
      <w:szCs w:val="24"/>
    </w:rPr>
  </w:style>
  <w:style w:type="character" w:customStyle="1" w:styleId="207">
    <w:name w:val="p0 Char"/>
    <w:link w:val="102"/>
    <w:qFormat/>
    <w:uiPriority w:val="0"/>
    <w:rPr>
      <w:rFonts w:ascii="Calibri" w:hAnsi="Calibri"/>
      <w:sz w:val="21"/>
      <w:szCs w:val="21"/>
    </w:rPr>
  </w:style>
  <w:style w:type="character" w:customStyle="1" w:styleId="208">
    <w:name w:val="纯文本 Char1"/>
    <w:basedOn w:val="51"/>
    <w:semiHidden/>
    <w:qFormat/>
    <w:locked/>
    <w:uiPriority w:val="99"/>
    <w:rPr>
      <w:rFonts w:ascii="宋体" w:hAnsi="Courier New" w:eastAsia="宋体" w:cs="Courier New"/>
      <w:kern w:val="0"/>
      <w:sz w:val="20"/>
      <w:szCs w:val="21"/>
    </w:rPr>
  </w:style>
  <w:style w:type="character" w:customStyle="1" w:styleId="209">
    <w:name w:val="Body text|1_"/>
    <w:basedOn w:val="51"/>
    <w:link w:val="118"/>
    <w:qFormat/>
    <w:uiPriority w:val="0"/>
    <w:rPr>
      <w:rFonts w:ascii="宋体" w:hAnsi="宋体" w:cs="宋体"/>
      <w:sz w:val="19"/>
      <w:szCs w:val="19"/>
      <w:lang w:val="zh-TW" w:eastAsia="zh-TW" w:bidi="zh-TW"/>
    </w:rPr>
  </w:style>
  <w:style w:type="character" w:customStyle="1" w:styleId="210">
    <w:name w:val="标题 9 Char"/>
    <w:basedOn w:val="51"/>
    <w:link w:val="10"/>
    <w:qFormat/>
    <w:uiPriority w:val="0"/>
    <w:rPr>
      <w:rFonts w:ascii="Cambria" w:hAnsi="Cambria"/>
      <w:kern w:val="2"/>
      <w:sz w:val="21"/>
      <w:szCs w:val="21"/>
    </w:rPr>
  </w:style>
  <w:style w:type="character" w:customStyle="1" w:styleId="211">
    <w:name w:val="副标题 Char"/>
    <w:basedOn w:val="51"/>
    <w:link w:val="35"/>
    <w:qFormat/>
    <w:uiPriority w:val="0"/>
    <w:rPr>
      <w:rFonts w:ascii="Cambria" w:hAnsi="Cambria"/>
      <w:b/>
      <w:bCs/>
      <w:kern w:val="28"/>
      <w:sz w:val="32"/>
      <w:szCs w:val="32"/>
    </w:rPr>
  </w:style>
  <w:style w:type="character" w:customStyle="1" w:styleId="212">
    <w:name w:val="标题 Char"/>
    <w:basedOn w:val="51"/>
    <w:link w:val="45"/>
    <w:qFormat/>
    <w:uiPriority w:val="0"/>
    <w:rPr>
      <w:rFonts w:ascii="Cambria" w:hAnsi="Cambria"/>
      <w:b/>
      <w:bCs/>
      <w:kern w:val="2"/>
      <w:sz w:val="32"/>
      <w:szCs w:val="32"/>
    </w:rPr>
  </w:style>
  <w:style w:type="character" w:customStyle="1" w:styleId="213">
    <w:name w:val="标题5 Char Char"/>
    <w:link w:val="125"/>
    <w:qFormat/>
    <w:uiPriority w:val="0"/>
    <w:rPr>
      <w:rFonts w:ascii="Arial" w:hAnsi="Arial"/>
      <w:b/>
      <w:bCs/>
      <w:sz w:val="24"/>
      <w:szCs w:val="32"/>
    </w:rPr>
  </w:style>
  <w:style w:type="character" w:customStyle="1" w:styleId="214">
    <w:name w:val="标题4 Char Char"/>
    <w:link w:val="126"/>
    <w:qFormat/>
    <w:uiPriority w:val="0"/>
    <w:rPr>
      <w:rFonts w:ascii="Arial" w:hAnsi="Arial"/>
      <w:b/>
      <w:bCs/>
      <w:sz w:val="24"/>
      <w:szCs w:val="32"/>
    </w:rPr>
  </w:style>
  <w:style w:type="character" w:customStyle="1" w:styleId="215">
    <w:name w:val="明显引用 Char"/>
    <w:qFormat/>
    <w:uiPriority w:val="0"/>
    <w:rPr>
      <w:b/>
      <w:bCs/>
      <w:i/>
      <w:iCs/>
      <w:color w:val="4F81BD"/>
      <w:kern w:val="2"/>
      <w:sz w:val="21"/>
      <w:szCs w:val="22"/>
    </w:rPr>
  </w:style>
  <w:style w:type="character" w:customStyle="1" w:styleId="216">
    <w:name w:val="明显引用 Char1"/>
    <w:basedOn w:val="51"/>
    <w:link w:val="127"/>
    <w:semiHidden/>
    <w:qFormat/>
    <w:uiPriority w:val="99"/>
    <w:rPr>
      <w:rFonts w:ascii="Calibri" w:hAnsi="Calibri" w:eastAsia="宋体" w:cs="黑体"/>
      <w:b/>
      <w:bCs/>
      <w:i/>
      <w:iCs/>
      <w:color w:val="4F81BD"/>
      <w:kern w:val="2"/>
      <w:sz w:val="21"/>
      <w:szCs w:val="22"/>
    </w:rPr>
  </w:style>
  <w:style w:type="character" w:customStyle="1" w:styleId="217">
    <w:name w:val="Intense Reference"/>
    <w:qFormat/>
    <w:uiPriority w:val="0"/>
    <w:rPr>
      <w:b/>
      <w:bCs/>
      <w:smallCaps/>
      <w:color w:val="C0504D"/>
      <w:spacing w:val="5"/>
      <w:u w:val="single"/>
    </w:rPr>
  </w:style>
  <w:style w:type="character" w:customStyle="1" w:styleId="218">
    <w:name w:val="日期 Char1"/>
    <w:qFormat/>
    <w:uiPriority w:val="0"/>
    <w:rPr>
      <w:kern w:val="2"/>
      <w:sz w:val="21"/>
      <w:szCs w:val="22"/>
    </w:rPr>
  </w:style>
  <w:style w:type="character" w:customStyle="1" w:styleId="219">
    <w:name w:val="Book Title"/>
    <w:qFormat/>
    <w:uiPriority w:val="0"/>
    <w:rPr>
      <w:b/>
      <w:bCs/>
      <w:smallCaps/>
      <w:spacing w:val="5"/>
    </w:rPr>
  </w:style>
  <w:style w:type="character" w:customStyle="1" w:styleId="220">
    <w:name w:val="正文文本 Char1"/>
    <w:qFormat/>
    <w:uiPriority w:val="0"/>
    <w:rPr>
      <w:kern w:val="2"/>
      <w:sz w:val="21"/>
      <w:szCs w:val="22"/>
    </w:rPr>
  </w:style>
  <w:style w:type="character" w:customStyle="1" w:styleId="221">
    <w:name w:val="批注主题 Char1"/>
    <w:qFormat/>
    <w:uiPriority w:val="0"/>
    <w:rPr>
      <w:b/>
      <w:bCs/>
      <w:kern w:val="2"/>
      <w:sz w:val="21"/>
      <w:szCs w:val="22"/>
    </w:rPr>
  </w:style>
  <w:style w:type="character" w:customStyle="1" w:styleId="222">
    <w:name w:val="Subtle Emphasis"/>
    <w:qFormat/>
    <w:uiPriority w:val="0"/>
    <w:rPr>
      <w:i/>
      <w:iCs/>
      <w:color w:val="808080"/>
    </w:rPr>
  </w:style>
  <w:style w:type="character" w:customStyle="1" w:styleId="223">
    <w:name w:val="批注文字 Char Char"/>
    <w:qFormat/>
    <w:uiPriority w:val="0"/>
    <w:rPr>
      <w:rFonts w:ascii="宋体" w:hAnsi="Times New Roman" w:eastAsia="宋体" w:cs="Times New Roman"/>
      <w:sz w:val="28"/>
      <w:szCs w:val="20"/>
    </w:rPr>
  </w:style>
  <w:style w:type="character" w:customStyle="1" w:styleId="224">
    <w:name w:val="Intense Emphasis"/>
    <w:qFormat/>
    <w:uiPriority w:val="0"/>
    <w:rPr>
      <w:b/>
      <w:bCs/>
      <w:i/>
      <w:iCs/>
      <w:color w:val="4F81BD"/>
    </w:rPr>
  </w:style>
  <w:style w:type="character" w:customStyle="1" w:styleId="225">
    <w:name w:val="textcontents"/>
    <w:qFormat/>
    <w:uiPriority w:val="0"/>
    <w:rPr>
      <w:rFonts w:cs="Times New Roman"/>
    </w:rPr>
  </w:style>
  <w:style w:type="character" w:customStyle="1" w:styleId="226">
    <w:name w:val="文档结构图 Char1"/>
    <w:qFormat/>
    <w:uiPriority w:val="0"/>
    <w:rPr>
      <w:rFonts w:ascii="宋体"/>
      <w:kern w:val="2"/>
      <w:sz w:val="18"/>
      <w:szCs w:val="18"/>
    </w:rPr>
  </w:style>
  <w:style w:type="character" w:customStyle="1" w:styleId="227">
    <w:name w:val="引用 Char"/>
    <w:qFormat/>
    <w:uiPriority w:val="0"/>
    <w:rPr>
      <w:i/>
      <w:iCs/>
      <w:color w:val="000000"/>
      <w:kern w:val="2"/>
      <w:sz w:val="21"/>
      <w:szCs w:val="22"/>
    </w:rPr>
  </w:style>
  <w:style w:type="character" w:customStyle="1" w:styleId="228">
    <w:name w:val="引用 Char1"/>
    <w:basedOn w:val="51"/>
    <w:link w:val="128"/>
    <w:semiHidden/>
    <w:qFormat/>
    <w:uiPriority w:val="99"/>
    <w:rPr>
      <w:rFonts w:ascii="Calibri" w:hAnsi="Calibri" w:eastAsia="宋体" w:cs="黑体"/>
      <w:i/>
      <w:iCs/>
      <w:color w:val="000000"/>
      <w:kern w:val="2"/>
      <w:sz w:val="21"/>
      <w:szCs w:val="22"/>
    </w:rPr>
  </w:style>
  <w:style w:type="character" w:customStyle="1" w:styleId="229">
    <w:name w:val="Subtle Reference"/>
    <w:qFormat/>
    <w:uiPriority w:val="0"/>
    <w:rPr>
      <w:smallCaps/>
      <w:color w:val="C0504D"/>
      <w:u w:val="single"/>
    </w:rPr>
  </w:style>
  <w:style w:type="character" w:customStyle="1" w:styleId="230">
    <w:name w:val="15"/>
    <w:qFormat/>
    <w:uiPriority w:val="0"/>
    <w:rPr>
      <w:rFonts w:hint="default" w:ascii="Times New Roman" w:hAnsi="Times New Roman" w:cs="Times New Roman"/>
      <w:color w:val="464445"/>
      <w:u w:val="none"/>
    </w:rPr>
  </w:style>
  <w:style w:type="character" w:customStyle="1" w:styleId="231">
    <w:name w:val="标题 字符"/>
    <w:link w:val="45"/>
    <w:qFormat/>
    <w:uiPriority w:val="10"/>
    <w:rPr>
      <w:rFonts w:ascii="Cambria" w:hAnsi="Cambria"/>
      <w:b/>
      <w:bCs/>
      <w:sz w:val="24"/>
      <w:szCs w:val="32"/>
    </w:rPr>
  </w:style>
  <w:style w:type="character" w:customStyle="1" w:styleId="232">
    <w:name w:val="副标题 字符"/>
    <w:link w:val="35"/>
    <w:qFormat/>
    <w:uiPriority w:val="11"/>
    <w:rPr>
      <w:rFonts w:ascii="Calibri Light" w:hAnsi="Calibri Light" w:cs="Times New Roman"/>
      <w:b/>
      <w:bCs/>
      <w:kern w:val="28"/>
      <w:sz w:val="32"/>
      <w:szCs w:val="32"/>
    </w:rPr>
  </w:style>
  <w:style w:type="table" w:customStyle="1" w:styleId="233">
    <w:name w:val="网格型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Table Normal"/>
    <w:unhideWhenUsed/>
    <w:qFormat/>
    <w:uiPriority w:val="0"/>
    <w:rPr>
      <w:rFonts w:ascii="Arial" w:hAnsi="Arial" w:cs="Arial"/>
    </w:rPr>
    <w:tblPr>
      <w:tblCellMar>
        <w:top w:w="0" w:type="dxa"/>
        <w:left w:w="0" w:type="dxa"/>
        <w:bottom w:w="0" w:type="dxa"/>
        <w:right w:w="0" w:type="dxa"/>
      </w:tblCellMar>
    </w:tblPr>
  </w:style>
  <w:style w:type="table" w:customStyle="1" w:styleId="235">
    <w:name w:val="网格型2"/>
    <w:basedOn w:val="4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网格型3"/>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7">
    <w:name w:val="网格型11"/>
    <w:basedOn w:val="4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Table Normal1"/>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Documents%25252525252525252525252520and%25252525252525252525252520Settings/Administrator/My%25252525252525252525252520Documents/Tencent%25252525252525252525252520Files/348424112/Image/C2C/%2525252525252525252525255b35@IDDQEUL@STM3E(G$%2525252525252525252525257bUT.jpg" TargetMode="Externa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72</Pages>
  <Words>8933</Words>
  <Characters>10040</Characters>
  <Lines>509</Lines>
  <Paragraphs>143</Paragraphs>
  <TotalTime>75</TotalTime>
  <ScaleCrop>false</ScaleCrop>
  <LinksUpToDate>false</LinksUpToDate>
  <CharactersWithSpaces>10159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2023-03-16T05:44:00Z</dcterms:created>
  <dc:creator>Administrator</dc:creator>
  <cp:lastModifiedBy>暮紫如月</cp:lastModifiedBy>
  <cp:lastPrinted>2025-05-26T04:09:00Z</cp:lastPrinted>
  <dcterms:modified xsi:type="dcterms:W3CDTF">2025-07-11T08:18:52Z</dcterms:modified>
  <dc:title>项目名称：新疆职业大学新校区治安保安服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972D6140362246F49B4C8D53D8EF9F96_13</vt:lpwstr>
  </property>
  <property fmtid="{D5CDD505-2E9C-101B-9397-08002B2CF9AE}" pid="4" name="KSOTemplateDocerSaveRecord">
    <vt:lpwstr>eyJoZGlkIjoiNWIyN2E4YWQyMzVkNDA1ZTY1ZDE2M2M3MmVjZTZkMDMiLCJ1c2VySWQiOiI0ODAzNDIyMzAifQ==</vt:lpwstr>
  </property>
</Properties>
</file>