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D3BB0">
      <w:pPr>
        <w:adjustRightInd w:val="0"/>
        <w:snapToGrid w:val="0"/>
        <w:jc w:val="left"/>
        <w:rPr>
          <w:rFonts w:hint="eastAsia" w:ascii="仿宋" w:hAnsi="仿宋" w:eastAsia="仿宋" w:cs="仿宋"/>
          <w:color w:val="auto"/>
          <w:highlight w:val="none"/>
        </w:rPr>
      </w:pPr>
      <w:r>
        <w:rPr>
          <w:rFonts w:hint="eastAsia" w:ascii="仿宋" w:hAnsi="仿宋" w:eastAsia="仿宋" w:cs="仿宋"/>
          <w:color w:val="auto"/>
          <w:highlight w:val="none"/>
        </w:rPr>
        <w:drawing>
          <wp:inline distT="0" distB="0" distL="0" distR="0">
            <wp:extent cx="981075" cy="7905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981075" cy="790575"/>
                    </a:xfrm>
                    <a:prstGeom prst="rect">
                      <a:avLst/>
                    </a:prstGeom>
                    <a:noFill/>
                    <a:ln>
                      <a:noFill/>
                    </a:ln>
                  </pic:spPr>
                </pic:pic>
              </a:graphicData>
            </a:graphic>
          </wp:inline>
        </w:drawing>
      </w:r>
      <w:r>
        <w:rPr>
          <w:rFonts w:hint="eastAsia" w:ascii="仿宋" w:hAnsi="仿宋" w:eastAsia="仿宋" w:cs="仿宋"/>
          <w:color w:val="auto"/>
          <w:highlight w:val="none"/>
        </w:rPr>
        <w:t xml:space="preserve"> </w:t>
      </w:r>
    </w:p>
    <w:p w14:paraId="307F3B95">
      <w:pPr>
        <w:pStyle w:val="14"/>
        <w:rPr>
          <w:rFonts w:hint="eastAsia" w:ascii="仿宋" w:hAnsi="仿宋" w:eastAsia="仿宋" w:cs="仿宋"/>
          <w:color w:val="auto"/>
          <w:highlight w:val="none"/>
        </w:rPr>
      </w:pPr>
    </w:p>
    <w:p w14:paraId="2347750E">
      <w:pPr>
        <w:adjustRightInd w:val="0"/>
        <w:snapToGrid w:val="0"/>
        <w:jc w:val="left"/>
        <w:rPr>
          <w:rFonts w:hint="eastAsia" w:ascii="仿宋" w:hAnsi="仿宋" w:eastAsia="仿宋" w:cs="仿宋"/>
          <w:color w:val="auto"/>
          <w:highlight w:val="none"/>
        </w:rPr>
      </w:pPr>
    </w:p>
    <w:p w14:paraId="56E9C053">
      <w:pPr>
        <w:adjustRightInd w:val="0"/>
        <w:snapToGrid w:val="0"/>
        <w:spacing w:line="276" w:lineRule="auto"/>
        <w:jc w:val="center"/>
        <w:rPr>
          <w:rFonts w:hint="eastAsia" w:ascii="仿宋" w:hAnsi="仿宋" w:eastAsia="仿宋" w:cs="仿宋"/>
          <w:b/>
          <w:bCs/>
          <w:color w:val="auto"/>
          <w:sz w:val="48"/>
          <w:szCs w:val="24"/>
          <w:highlight w:val="none"/>
          <w:shd w:val="clear" w:color="auto" w:fill="FFFFFF" w:themeFill="background1"/>
          <w:lang w:val="en-US" w:eastAsia="zh-CN"/>
        </w:rPr>
      </w:pPr>
      <w:r>
        <w:rPr>
          <w:rFonts w:hint="eastAsia" w:ascii="仿宋" w:hAnsi="仿宋" w:eastAsia="仿宋" w:cs="仿宋"/>
          <w:b/>
          <w:bCs/>
          <w:color w:val="auto"/>
          <w:sz w:val="52"/>
          <w:szCs w:val="28"/>
          <w:highlight w:val="none"/>
          <w:shd w:val="clear" w:color="auto" w:fill="FFFFFF" w:themeFill="background1"/>
          <w:lang w:val="en-US" w:eastAsia="zh-CN"/>
        </w:rPr>
        <w:t>采 购 文 件</w:t>
      </w:r>
    </w:p>
    <w:p w14:paraId="0CAA0BB0">
      <w:pPr>
        <w:pStyle w:val="35"/>
        <w:jc w:val="center"/>
        <w:rPr>
          <w:rFonts w:hint="eastAsia" w:ascii="仿宋" w:hAnsi="仿宋" w:eastAsia="仿宋" w:cs="仿宋"/>
          <w:color w:val="auto"/>
          <w:sz w:val="16"/>
          <w:szCs w:val="16"/>
          <w:highlight w:val="none"/>
        </w:rPr>
      </w:pPr>
      <w:r>
        <w:rPr>
          <w:rFonts w:hint="eastAsia" w:ascii="仿宋" w:hAnsi="仿宋" w:eastAsia="仿宋" w:cs="仿宋"/>
          <w:b/>
          <w:bCs/>
          <w:color w:val="auto"/>
          <w:sz w:val="28"/>
          <w:szCs w:val="16"/>
          <w:highlight w:val="none"/>
          <w:shd w:val="clear" w:color="auto" w:fill="FFFFFF" w:themeFill="background1"/>
          <w:lang w:val="en-US" w:eastAsia="zh-CN"/>
        </w:rPr>
        <w:t>（竞争性磋商-工程）</w:t>
      </w:r>
    </w:p>
    <w:p w14:paraId="0E707AFC">
      <w:pPr>
        <w:ind w:left="1574" w:right="-191" w:rightChars="-91" w:hanging="1574" w:hangingChars="492"/>
        <w:rPr>
          <w:rFonts w:hint="eastAsia" w:ascii="仿宋" w:hAnsi="仿宋" w:eastAsia="仿宋" w:cs="仿宋"/>
          <w:bCs/>
          <w:color w:val="auto"/>
          <w:kern w:val="0"/>
          <w:sz w:val="32"/>
          <w:szCs w:val="32"/>
          <w:highlight w:val="none"/>
        </w:rPr>
      </w:pPr>
    </w:p>
    <w:p w14:paraId="179713E4">
      <w:pPr>
        <w:ind w:left="1574" w:right="-191" w:rightChars="-91" w:hanging="1574" w:hangingChars="492"/>
        <w:rPr>
          <w:rFonts w:hint="eastAsia" w:ascii="仿宋" w:hAnsi="仿宋" w:eastAsia="仿宋" w:cs="仿宋"/>
          <w:bCs/>
          <w:color w:val="auto"/>
          <w:sz w:val="32"/>
          <w:highlight w:val="none"/>
          <w:lang w:eastAsia="zh-CN"/>
        </w:rPr>
      </w:pPr>
      <w:r>
        <w:rPr>
          <w:rFonts w:hint="eastAsia" w:ascii="仿宋" w:hAnsi="仿宋" w:eastAsia="仿宋" w:cs="仿宋"/>
          <w:bCs/>
          <w:color w:val="auto"/>
          <w:kern w:val="0"/>
          <w:sz w:val="32"/>
          <w:szCs w:val="32"/>
          <w:highlight w:val="none"/>
        </w:rPr>
        <w:t>项目名称：</w:t>
      </w:r>
      <w:r>
        <w:rPr>
          <w:rFonts w:hint="eastAsia" w:ascii="仿宋" w:hAnsi="仿宋" w:eastAsia="仿宋" w:cs="仿宋"/>
          <w:bCs/>
          <w:color w:val="auto"/>
          <w:sz w:val="32"/>
          <w:highlight w:val="none"/>
          <w:lang w:eastAsia="zh-CN"/>
        </w:rPr>
        <w:t>新疆农业大学2号、4号、11号学生公寓楼消防供水管道改造项目</w:t>
      </w:r>
    </w:p>
    <w:p w14:paraId="613344C9">
      <w:pPr>
        <w:adjustRightInd w:val="0"/>
        <w:snapToGrid w:val="0"/>
        <w:spacing w:line="480" w:lineRule="exact"/>
        <w:jc w:val="center"/>
        <w:rPr>
          <w:rFonts w:hint="eastAsia" w:ascii="仿宋" w:hAnsi="仿宋" w:eastAsia="仿宋" w:cs="仿宋"/>
          <w:bCs/>
          <w:color w:val="auto"/>
          <w:sz w:val="32"/>
          <w:szCs w:val="32"/>
          <w:highlight w:val="none"/>
        </w:rPr>
      </w:pPr>
    </w:p>
    <w:p w14:paraId="6AF06AAB">
      <w:pPr>
        <w:adjustRightInd w:val="0"/>
        <w:snapToGrid w:val="0"/>
        <w:spacing w:line="480" w:lineRule="exact"/>
        <w:ind w:left="2240" w:hanging="2240" w:hangingChars="700"/>
        <w:rPr>
          <w:rFonts w:hint="eastAsia" w:ascii="仿宋" w:hAnsi="仿宋" w:eastAsia="仿宋" w:cs="仿宋"/>
          <w:bCs/>
          <w:color w:val="auto"/>
          <w:sz w:val="32"/>
          <w:highlight w:val="none"/>
          <w:lang w:eastAsia="zh-CN"/>
        </w:rPr>
      </w:pPr>
      <w:r>
        <w:rPr>
          <w:rFonts w:hint="eastAsia" w:ascii="仿宋" w:hAnsi="仿宋" w:eastAsia="仿宋" w:cs="仿宋"/>
          <w:bCs/>
          <w:color w:val="auto"/>
          <w:kern w:val="0"/>
          <w:sz w:val="32"/>
          <w:szCs w:val="32"/>
          <w:highlight w:val="none"/>
        </w:rPr>
        <w:t>采购人(盖章)：</w:t>
      </w:r>
      <w:r>
        <w:rPr>
          <w:rFonts w:hint="eastAsia" w:ascii="仿宋" w:hAnsi="仿宋" w:eastAsia="仿宋" w:cs="仿宋"/>
          <w:bCs/>
          <w:color w:val="auto"/>
          <w:sz w:val="32"/>
          <w:highlight w:val="none"/>
          <w:lang w:eastAsia="zh-CN"/>
        </w:rPr>
        <w:t>新疆农业大学</w:t>
      </w:r>
    </w:p>
    <w:p w14:paraId="33A77867">
      <w:pPr>
        <w:adjustRightInd w:val="0"/>
        <w:snapToGrid w:val="0"/>
        <w:spacing w:line="480" w:lineRule="exact"/>
        <w:rPr>
          <w:rFonts w:hint="eastAsia" w:ascii="仿宋" w:hAnsi="仿宋" w:eastAsia="仿宋" w:cs="仿宋"/>
          <w:bCs/>
          <w:color w:val="auto"/>
          <w:sz w:val="32"/>
          <w:szCs w:val="32"/>
          <w:highlight w:val="none"/>
        </w:rPr>
      </w:pPr>
    </w:p>
    <w:p w14:paraId="38164BA7">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联系人：</w:t>
      </w:r>
      <w:r>
        <w:rPr>
          <w:rFonts w:hint="eastAsia" w:ascii="仿宋" w:hAnsi="仿宋" w:eastAsia="仿宋" w:cs="仿宋"/>
          <w:bCs/>
          <w:color w:val="auto"/>
          <w:sz w:val="32"/>
          <w:szCs w:val="32"/>
          <w:highlight w:val="none"/>
          <w:lang w:eastAsia="zh-CN"/>
        </w:rPr>
        <w:t>刘斌</w:t>
      </w:r>
    </w:p>
    <w:p w14:paraId="4A0E38F0">
      <w:pPr>
        <w:adjustRightInd w:val="0"/>
        <w:snapToGrid w:val="0"/>
        <w:spacing w:line="480" w:lineRule="exact"/>
        <w:rPr>
          <w:rFonts w:hint="eastAsia" w:ascii="仿宋" w:hAnsi="仿宋" w:eastAsia="仿宋" w:cs="仿宋"/>
          <w:bCs/>
          <w:color w:val="auto"/>
          <w:sz w:val="32"/>
          <w:szCs w:val="32"/>
          <w:highlight w:val="none"/>
        </w:rPr>
      </w:pPr>
    </w:p>
    <w:p w14:paraId="07722F62">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电  话：</w:t>
      </w:r>
      <w:r>
        <w:rPr>
          <w:rFonts w:hint="eastAsia" w:ascii="仿宋" w:hAnsi="仿宋" w:eastAsia="仿宋" w:cs="仿宋"/>
          <w:bCs/>
          <w:color w:val="auto"/>
          <w:sz w:val="32"/>
          <w:szCs w:val="32"/>
          <w:highlight w:val="none"/>
          <w:lang w:val="en-US" w:eastAsia="zh-CN"/>
        </w:rPr>
        <w:t>18119121357</w:t>
      </w:r>
    </w:p>
    <w:p w14:paraId="45AA3BFE">
      <w:pPr>
        <w:adjustRightInd w:val="0"/>
        <w:snapToGrid w:val="0"/>
        <w:spacing w:line="480" w:lineRule="exact"/>
        <w:rPr>
          <w:rFonts w:hint="eastAsia" w:ascii="仿宋" w:hAnsi="仿宋" w:eastAsia="仿宋" w:cs="仿宋"/>
          <w:bCs/>
          <w:color w:val="auto"/>
          <w:sz w:val="32"/>
          <w:szCs w:val="32"/>
          <w:highlight w:val="none"/>
        </w:rPr>
      </w:pPr>
    </w:p>
    <w:p w14:paraId="28CC2FE6">
      <w:pPr>
        <w:adjustRightInd w:val="0"/>
        <w:snapToGrid w:val="0"/>
        <w:spacing w:line="480" w:lineRule="exact"/>
        <w:rPr>
          <w:rFonts w:hint="eastAsia" w:ascii="仿宋" w:hAnsi="仿宋" w:eastAsia="仿宋" w:cs="仿宋"/>
          <w:bCs/>
          <w:color w:val="auto"/>
          <w:kern w:val="0"/>
          <w:sz w:val="32"/>
          <w:szCs w:val="32"/>
          <w:highlight w:val="none"/>
        </w:rPr>
      </w:pPr>
      <w:r>
        <w:rPr>
          <w:rFonts w:hint="eastAsia" w:ascii="仿宋" w:hAnsi="仿宋" w:eastAsia="仿宋" w:cs="仿宋"/>
          <w:bCs/>
          <w:color w:val="auto"/>
          <w:kern w:val="0"/>
          <w:sz w:val="32"/>
          <w:szCs w:val="32"/>
          <w:highlight w:val="none"/>
        </w:rPr>
        <w:t>—————————————————————————————</w:t>
      </w:r>
    </w:p>
    <w:p w14:paraId="21DAFF7F">
      <w:pPr>
        <w:adjustRightInd w:val="0"/>
        <w:snapToGrid w:val="0"/>
        <w:spacing w:line="480" w:lineRule="exact"/>
        <w:jc w:val="center"/>
        <w:rPr>
          <w:rFonts w:hint="eastAsia" w:ascii="仿宋" w:hAnsi="仿宋" w:eastAsia="仿宋" w:cs="仿宋"/>
          <w:bCs/>
          <w:color w:val="auto"/>
          <w:sz w:val="32"/>
          <w:szCs w:val="32"/>
          <w:highlight w:val="none"/>
        </w:rPr>
      </w:pPr>
    </w:p>
    <w:p w14:paraId="7EC4F0DF">
      <w:pPr>
        <w:adjustRightInd w:val="0"/>
        <w:snapToGrid w:val="0"/>
        <w:spacing w:line="480" w:lineRule="exact"/>
        <w:jc w:val="center"/>
        <w:rPr>
          <w:rFonts w:hint="eastAsia" w:ascii="仿宋" w:hAnsi="仿宋" w:eastAsia="仿宋" w:cs="仿宋"/>
          <w:bCs/>
          <w:color w:val="auto"/>
          <w:sz w:val="32"/>
          <w:szCs w:val="32"/>
          <w:highlight w:val="none"/>
        </w:rPr>
      </w:pPr>
    </w:p>
    <w:p w14:paraId="7E15D6DE">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采购代理机构</w:t>
      </w:r>
      <w:r>
        <w:rPr>
          <w:rFonts w:hint="eastAsia" w:ascii="仿宋" w:hAnsi="仿宋" w:eastAsia="仿宋" w:cs="仿宋"/>
          <w:color w:val="auto"/>
          <w:sz w:val="32"/>
          <w:szCs w:val="32"/>
          <w:highlight w:val="none"/>
        </w:rPr>
        <w:t>(盖章)</w:t>
      </w:r>
      <w:r>
        <w:rPr>
          <w:rFonts w:hint="eastAsia" w:ascii="仿宋" w:hAnsi="仿宋" w:eastAsia="仿宋" w:cs="仿宋"/>
          <w:bCs/>
          <w:color w:val="auto"/>
          <w:sz w:val="32"/>
          <w:szCs w:val="32"/>
          <w:highlight w:val="none"/>
        </w:rPr>
        <w:t>：新疆新世纪招标有限公司</w:t>
      </w:r>
    </w:p>
    <w:p w14:paraId="28C148C1">
      <w:pPr>
        <w:adjustRightInd w:val="0"/>
        <w:snapToGrid w:val="0"/>
        <w:spacing w:line="480" w:lineRule="exact"/>
        <w:jc w:val="both"/>
        <w:rPr>
          <w:rFonts w:hint="eastAsia" w:ascii="仿宋" w:hAnsi="仿宋" w:eastAsia="仿宋" w:cs="仿宋"/>
          <w:bCs/>
          <w:color w:val="auto"/>
          <w:sz w:val="32"/>
          <w:szCs w:val="32"/>
          <w:highlight w:val="none"/>
        </w:rPr>
      </w:pPr>
    </w:p>
    <w:p w14:paraId="2C5F63C8">
      <w:pPr>
        <w:adjustRightInd w:val="0"/>
        <w:snapToGrid w:val="0"/>
        <w:spacing w:line="480" w:lineRule="exact"/>
        <w:rPr>
          <w:rFonts w:hint="default"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rPr>
        <w:t xml:space="preserve">联 系 人： </w:t>
      </w:r>
      <w:r>
        <w:rPr>
          <w:rFonts w:hint="eastAsia" w:ascii="仿宋" w:hAnsi="仿宋" w:eastAsia="仿宋" w:cs="仿宋"/>
          <w:bCs/>
          <w:color w:val="auto"/>
          <w:sz w:val="32"/>
          <w:szCs w:val="32"/>
          <w:highlight w:val="none"/>
          <w:lang w:eastAsia="zh-CN"/>
        </w:rPr>
        <w:t>马丹阳</w:t>
      </w:r>
    </w:p>
    <w:p w14:paraId="33521220">
      <w:pPr>
        <w:adjustRightInd w:val="0"/>
        <w:snapToGrid w:val="0"/>
        <w:spacing w:line="480" w:lineRule="exact"/>
        <w:jc w:val="both"/>
        <w:rPr>
          <w:rFonts w:hint="eastAsia" w:ascii="仿宋" w:hAnsi="仿宋" w:eastAsia="仿宋" w:cs="仿宋"/>
          <w:bCs/>
          <w:color w:val="auto"/>
          <w:sz w:val="32"/>
          <w:szCs w:val="32"/>
          <w:highlight w:val="none"/>
        </w:rPr>
      </w:pPr>
    </w:p>
    <w:p w14:paraId="14CAC3BD">
      <w:pPr>
        <w:adjustRightInd w:val="0"/>
        <w:snapToGrid w:val="0"/>
        <w:spacing w:line="480" w:lineRule="exact"/>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kern w:val="0"/>
          <w:sz w:val="32"/>
          <w:szCs w:val="32"/>
          <w:highlight w:val="none"/>
        </w:rPr>
        <w:t>电    话</w:t>
      </w:r>
      <w:r>
        <w:rPr>
          <w:rFonts w:hint="eastAsia" w:ascii="仿宋" w:hAnsi="仿宋" w:eastAsia="仿宋" w:cs="仿宋"/>
          <w:bCs/>
          <w:color w:val="auto"/>
          <w:sz w:val="32"/>
          <w:szCs w:val="32"/>
          <w:highlight w:val="none"/>
        </w:rPr>
        <w:t>：</w:t>
      </w:r>
      <w:r>
        <w:rPr>
          <w:rFonts w:hint="eastAsia" w:ascii="仿宋" w:hAnsi="仿宋" w:eastAsia="仿宋" w:cs="仿宋"/>
          <w:bCs/>
          <w:color w:val="auto"/>
          <w:sz w:val="32"/>
          <w:szCs w:val="32"/>
          <w:highlight w:val="none"/>
          <w:lang w:val="en-US" w:eastAsia="zh-CN"/>
        </w:rPr>
        <w:t>0991-4661782</w:t>
      </w:r>
    </w:p>
    <w:p w14:paraId="16EB9ED4">
      <w:pPr>
        <w:adjustRightInd w:val="0"/>
        <w:snapToGrid w:val="0"/>
        <w:spacing w:line="480" w:lineRule="exact"/>
        <w:jc w:val="both"/>
        <w:rPr>
          <w:rFonts w:hint="eastAsia" w:ascii="仿宋" w:hAnsi="仿宋" w:eastAsia="仿宋" w:cs="仿宋"/>
          <w:bCs/>
          <w:color w:val="auto"/>
          <w:sz w:val="32"/>
          <w:szCs w:val="32"/>
          <w:highlight w:val="none"/>
        </w:rPr>
      </w:pPr>
    </w:p>
    <w:p w14:paraId="20926410">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详</w:t>
      </w:r>
      <w:r>
        <w:rPr>
          <w:rFonts w:hint="eastAsia" w:ascii="仿宋" w:hAnsi="仿宋" w:eastAsia="仿宋" w:cs="仿宋"/>
          <w:bCs/>
          <w:color w:val="auto"/>
          <w:sz w:val="32"/>
          <w:szCs w:val="32"/>
          <w:highlight w:val="none"/>
          <w:lang w:val="en-US" w:eastAsia="zh-CN"/>
        </w:rPr>
        <w:t xml:space="preserve">    </w:t>
      </w:r>
      <w:r>
        <w:rPr>
          <w:rFonts w:hint="eastAsia" w:ascii="仿宋" w:hAnsi="仿宋" w:eastAsia="仿宋" w:cs="仿宋"/>
          <w:bCs/>
          <w:color w:val="auto"/>
          <w:sz w:val="32"/>
          <w:szCs w:val="32"/>
          <w:highlight w:val="none"/>
        </w:rPr>
        <w:t>址：乌鲁木齐市新兴街20号凤凰科技大厦五楼</w:t>
      </w:r>
    </w:p>
    <w:p w14:paraId="10F3D302">
      <w:pPr>
        <w:widowControl/>
        <w:jc w:val="left"/>
        <w:rPr>
          <w:rFonts w:hint="eastAsia" w:ascii="仿宋" w:hAnsi="仿宋" w:eastAsia="仿宋" w:cs="仿宋"/>
          <w:b/>
          <w:bCs/>
          <w:color w:val="auto"/>
          <w:sz w:val="24"/>
          <w:szCs w:val="24"/>
          <w:highlight w:val="none"/>
        </w:rPr>
      </w:pPr>
    </w:p>
    <w:p w14:paraId="2D1964E3">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2B1D1C7A">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目 录</w:t>
      </w:r>
    </w:p>
    <w:p w14:paraId="6A88CFD5">
      <w:pPr>
        <w:pStyle w:val="31"/>
        <w:tabs>
          <w:tab w:val="right" w:leader="dot" w:pos="9746"/>
        </w:tabs>
      </w:pPr>
      <w:r>
        <w:rPr>
          <w:rFonts w:hint="eastAsia" w:ascii="仿宋" w:hAnsi="仿宋" w:eastAsia="仿宋" w:cs="仿宋"/>
          <w:bCs/>
          <w:color w:val="auto"/>
          <w:szCs w:val="21"/>
          <w:highlight w:val="none"/>
        </w:rPr>
        <w:fldChar w:fldCharType="begin"/>
      </w:r>
      <w:r>
        <w:rPr>
          <w:rFonts w:hint="eastAsia" w:ascii="仿宋" w:hAnsi="仿宋" w:eastAsia="仿宋" w:cs="仿宋"/>
          <w:bCs/>
          <w:color w:val="auto"/>
          <w:szCs w:val="21"/>
          <w:highlight w:val="none"/>
        </w:rPr>
        <w:instrText xml:space="preserve">TOC \o "1-3" \h \u </w:instrText>
      </w:r>
      <w:r>
        <w:rPr>
          <w:rFonts w:hint="eastAsia" w:ascii="仿宋" w:hAnsi="仿宋" w:eastAsia="仿宋" w:cs="仿宋"/>
          <w:bCs/>
          <w:color w:val="auto"/>
          <w:szCs w:val="21"/>
          <w:highlight w:val="none"/>
        </w:rPr>
        <w:fldChar w:fldCharType="separate"/>
      </w:r>
      <w:r>
        <w:rPr>
          <w:rFonts w:hint="eastAsia" w:ascii="仿宋" w:hAnsi="仿宋" w:eastAsia="仿宋" w:cs="仿宋"/>
          <w:bCs/>
          <w:color w:val="auto"/>
          <w:szCs w:val="21"/>
          <w:highlight w:val="none"/>
        </w:rPr>
        <w:fldChar w:fldCharType="begin"/>
      </w:r>
      <w:r>
        <w:rPr>
          <w:rFonts w:hint="eastAsia" w:ascii="仿宋" w:hAnsi="仿宋" w:eastAsia="仿宋" w:cs="仿宋"/>
          <w:bCs/>
          <w:szCs w:val="21"/>
          <w:highlight w:val="none"/>
        </w:rPr>
        <w:instrText xml:space="preserve"> HYPERLINK \l _Toc11850 </w:instrText>
      </w:r>
      <w:r>
        <w:rPr>
          <w:rFonts w:hint="eastAsia" w:ascii="仿宋" w:hAnsi="仿宋" w:eastAsia="仿宋" w:cs="仿宋"/>
          <w:bCs/>
          <w:szCs w:val="21"/>
          <w:highlight w:val="none"/>
        </w:rPr>
        <w:fldChar w:fldCharType="separate"/>
      </w:r>
      <w:r>
        <w:rPr>
          <w:rFonts w:hint="eastAsia" w:ascii="仿宋" w:hAnsi="仿宋" w:eastAsia="仿宋" w:cs="仿宋"/>
          <w:bCs/>
          <w:szCs w:val="32"/>
          <w:highlight w:val="none"/>
          <w:lang w:val="en-US" w:eastAsia="zh-CN"/>
        </w:rPr>
        <w:t>竞争性</w:t>
      </w:r>
      <w:r>
        <w:rPr>
          <w:rFonts w:hint="eastAsia" w:ascii="仿宋" w:hAnsi="仿宋" w:eastAsia="仿宋" w:cs="仿宋"/>
          <w:bCs/>
          <w:szCs w:val="32"/>
          <w:highlight w:val="none"/>
        </w:rPr>
        <w:t>磋商公告</w:t>
      </w:r>
      <w:r>
        <w:tab/>
      </w:r>
      <w:r>
        <w:fldChar w:fldCharType="begin"/>
      </w:r>
      <w:r>
        <w:instrText xml:space="preserve"> PAGEREF _Toc11850 \h </w:instrText>
      </w:r>
      <w:r>
        <w:fldChar w:fldCharType="separate"/>
      </w:r>
      <w:r>
        <w:t>4</w:t>
      </w:r>
      <w:r>
        <w:fldChar w:fldCharType="end"/>
      </w:r>
      <w:r>
        <w:rPr>
          <w:rFonts w:hint="eastAsia" w:ascii="仿宋" w:hAnsi="仿宋" w:eastAsia="仿宋" w:cs="仿宋"/>
          <w:bCs/>
          <w:color w:val="auto"/>
          <w:szCs w:val="21"/>
          <w:highlight w:val="none"/>
        </w:rPr>
        <w:fldChar w:fldCharType="end"/>
      </w:r>
    </w:p>
    <w:p w14:paraId="2E54A32E">
      <w:pPr>
        <w:pStyle w:val="31"/>
        <w:tabs>
          <w:tab w:val="right" w:leader="dot" w:pos="9746"/>
        </w:tabs>
      </w:pPr>
      <w:r>
        <w:rPr>
          <w:rFonts w:hint="eastAsia" w:ascii="仿宋" w:hAnsi="仿宋" w:eastAsia="仿宋" w:cs="仿宋"/>
          <w:bCs/>
          <w:color w:val="auto"/>
          <w:szCs w:val="21"/>
          <w:highlight w:val="none"/>
        </w:rPr>
        <w:fldChar w:fldCharType="begin"/>
      </w:r>
      <w:r>
        <w:rPr>
          <w:rFonts w:hint="eastAsia" w:ascii="仿宋" w:hAnsi="仿宋" w:eastAsia="仿宋" w:cs="仿宋"/>
          <w:bCs/>
          <w:szCs w:val="21"/>
          <w:highlight w:val="none"/>
        </w:rPr>
        <w:instrText xml:space="preserve"> HYPERLINK \l _Toc12598 </w:instrText>
      </w:r>
      <w:r>
        <w:rPr>
          <w:rFonts w:hint="eastAsia" w:ascii="仿宋" w:hAnsi="仿宋" w:eastAsia="仿宋" w:cs="仿宋"/>
          <w:bCs/>
          <w:szCs w:val="21"/>
          <w:highlight w:val="none"/>
        </w:rPr>
        <w:fldChar w:fldCharType="separate"/>
      </w:r>
      <w:r>
        <w:rPr>
          <w:rFonts w:hint="eastAsia" w:ascii="仿宋" w:hAnsi="仿宋" w:eastAsia="仿宋" w:cs="仿宋"/>
          <w:szCs w:val="24"/>
          <w:highlight w:val="none"/>
        </w:rPr>
        <w:t>供应商须知前附表</w:t>
      </w:r>
      <w:r>
        <w:tab/>
      </w:r>
      <w:r>
        <w:fldChar w:fldCharType="begin"/>
      </w:r>
      <w:r>
        <w:instrText xml:space="preserve"> PAGEREF _Toc12598 \h </w:instrText>
      </w:r>
      <w:r>
        <w:fldChar w:fldCharType="separate"/>
      </w:r>
      <w:r>
        <w:t>6</w:t>
      </w:r>
      <w:r>
        <w:fldChar w:fldCharType="end"/>
      </w:r>
      <w:r>
        <w:rPr>
          <w:rFonts w:hint="eastAsia" w:ascii="仿宋" w:hAnsi="仿宋" w:eastAsia="仿宋" w:cs="仿宋"/>
          <w:bCs/>
          <w:color w:val="auto"/>
          <w:szCs w:val="21"/>
          <w:highlight w:val="none"/>
        </w:rPr>
        <w:fldChar w:fldCharType="end"/>
      </w:r>
    </w:p>
    <w:p w14:paraId="19887E29">
      <w:pPr>
        <w:pStyle w:val="31"/>
        <w:tabs>
          <w:tab w:val="right" w:leader="dot" w:pos="9746"/>
        </w:tabs>
      </w:pPr>
      <w:r>
        <w:rPr>
          <w:rFonts w:hint="eastAsia" w:ascii="仿宋" w:hAnsi="仿宋" w:eastAsia="仿宋" w:cs="仿宋"/>
          <w:bCs/>
          <w:color w:val="auto"/>
          <w:szCs w:val="21"/>
          <w:highlight w:val="none"/>
        </w:rPr>
        <w:fldChar w:fldCharType="begin"/>
      </w:r>
      <w:r>
        <w:rPr>
          <w:rFonts w:hint="eastAsia" w:ascii="仿宋" w:hAnsi="仿宋" w:eastAsia="仿宋" w:cs="仿宋"/>
          <w:bCs/>
          <w:szCs w:val="21"/>
          <w:highlight w:val="none"/>
        </w:rPr>
        <w:instrText xml:space="preserve"> HYPERLINK \l _Toc29980 </w:instrText>
      </w:r>
      <w:r>
        <w:rPr>
          <w:rFonts w:hint="eastAsia" w:ascii="仿宋" w:hAnsi="仿宋" w:eastAsia="仿宋" w:cs="仿宋"/>
          <w:bCs/>
          <w:szCs w:val="21"/>
          <w:highlight w:val="none"/>
        </w:rPr>
        <w:fldChar w:fldCharType="separate"/>
      </w:r>
      <w:r>
        <w:rPr>
          <w:rFonts w:hint="eastAsia" w:ascii="仿宋" w:hAnsi="仿宋" w:eastAsia="仿宋" w:cs="仿宋"/>
          <w:szCs w:val="24"/>
          <w:highlight w:val="none"/>
          <w:shd w:val="clear" w:color="auto" w:fill="FFFFFF" w:themeFill="background1"/>
        </w:rPr>
        <w:t>第一章 供应商须知</w:t>
      </w:r>
      <w:r>
        <w:tab/>
      </w:r>
      <w:r>
        <w:fldChar w:fldCharType="begin"/>
      </w:r>
      <w:r>
        <w:instrText xml:space="preserve"> PAGEREF _Toc29980 \h </w:instrText>
      </w:r>
      <w:r>
        <w:fldChar w:fldCharType="separate"/>
      </w:r>
      <w:r>
        <w:t>10</w:t>
      </w:r>
      <w:r>
        <w:fldChar w:fldCharType="end"/>
      </w:r>
      <w:r>
        <w:rPr>
          <w:rFonts w:hint="eastAsia" w:ascii="仿宋" w:hAnsi="仿宋" w:eastAsia="仿宋" w:cs="仿宋"/>
          <w:bCs/>
          <w:color w:val="auto"/>
          <w:szCs w:val="21"/>
          <w:highlight w:val="none"/>
        </w:rPr>
        <w:fldChar w:fldCharType="end"/>
      </w:r>
    </w:p>
    <w:p w14:paraId="66B54F5C">
      <w:pPr>
        <w:pStyle w:val="39"/>
        <w:tabs>
          <w:tab w:val="right" w:leader="dot" w:pos="9746"/>
        </w:tabs>
      </w:pPr>
      <w:r>
        <w:rPr>
          <w:rFonts w:hint="eastAsia" w:ascii="仿宋" w:hAnsi="仿宋" w:eastAsia="仿宋" w:cs="仿宋"/>
          <w:bCs/>
          <w:color w:val="auto"/>
          <w:szCs w:val="21"/>
          <w:highlight w:val="none"/>
        </w:rPr>
        <w:fldChar w:fldCharType="begin"/>
      </w:r>
      <w:r>
        <w:rPr>
          <w:rFonts w:hint="eastAsia" w:ascii="仿宋" w:hAnsi="仿宋" w:eastAsia="仿宋" w:cs="仿宋"/>
          <w:bCs/>
          <w:szCs w:val="21"/>
          <w:highlight w:val="none"/>
        </w:rPr>
        <w:instrText xml:space="preserve"> HYPERLINK \l _Toc30173 </w:instrText>
      </w:r>
      <w:r>
        <w:rPr>
          <w:rFonts w:hint="eastAsia" w:ascii="仿宋" w:hAnsi="仿宋" w:eastAsia="仿宋" w:cs="仿宋"/>
          <w:bCs/>
          <w:szCs w:val="21"/>
          <w:highlight w:val="none"/>
        </w:rPr>
        <w:fldChar w:fldCharType="separate"/>
      </w:r>
      <w:r>
        <w:rPr>
          <w:rFonts w:hint="eastAsia" w:ascii="仿宋" w:hAnsi="仿宋" w:eastAsia="仿宋" w:cs="仿宋"/>
          <w:bCs w:val="0"/>
          <w:szCs w:val="24"/>
          <w:highlight w:val="none"/>
          <w:lang w:val="en-US" w:eastAsia="zh-CN"/>
        </w:rPr>
        <w:t>一、</w:t>
      </w:r>
      <w:r>
        <w:rPr>
          <w:rFonts w:hint="eastAsia" w:ascii="仿宋" w:hAnsi="仿宋" w:eastAsia="仿宋" w:cs="仿宋"/>
          <w:bCs w:val="0"/>
          <w:szCs w:val="24"/>
          <w:highlight w:val="none"/>
        </w:rPr>
        <w:t>总则</w:t>
      </w:r>
      <w:r>
        <w:tab/>
      </w:r>
      <w:r>
        <w:fldChar w:fldCharType="begin"/>
      </w:r>
      <w:r>
        <w:instrText xml:space="preserve"> PAGEREF _Toc30173 \h </w:instrText>
      </w:r>
      <w:r>
        <w:fldChar w:fldCharType="separate"/>
      </w:r>
      <w:r>
        <w:t>10</w:t>
      </w:r>
      <w:r>
        <w:fldChar w:fldCharType="end"/>
      </w:r>
      <w:r>
        <w:rPr>
          <w:rFonts w:hint="eastAsia" w:ascii="仿宋" w:hAnsi="仿宋" w:eastAsia="仿宋" w:cs="仿宋"/>
          <w:bCs/>
          <w:color w:val="auto"/>
          <w:szCs w:val="21"/>
          <w:highlight w:val="none"/>
        </w:rPr>
        <w:fldChar w:fldCharType="end"/>
      </w:r>
    </w:p>
    <w:p w14:paraId="6579E770">
      <w:pPr>
        <w:pStyle w:val="39"/>
        <w:tabs>
          <w:tab w:val="right" w:leader="dot" w:pos="9746"/>
        </w:tabs>
      </w:pPr>
      <w:r>
        <w:rPr>
          <w:rFonts w:hint="eastAsia" w:ascii="仿宋" w:hAnsi="仿宋" w:eastAsia="仿宋" w:cs="仿宋"/>
          <w:bCs/>
          <w:color w:val="auto"/>
          <w:szCs w:val="21"/>
          <w:highlight w:val="none"/>
        </w:rPr>
        <w:fldChar w:fldCharType="begin"/>
      </w:r>
      <w:r>
        <w:rPr>
          <w:rFonts w:hint="eastAsia" w:ascii="仿宋" w:hAnsi="仿宋" w:eastAsia="仿宋" w:cs="仿宋"/>
          <w:bCs/>
          <w:szCs w:val="21"/>
          <w:highlight w:val="none"/>
        </w:rPr>
        <w:instrText xml:space="preserve"> HYPERLINK \l _Toc14066 </w:instrText>
      </w:r>
      <w:r>
        <w:rPr>
          <w:rFonts w:hint="eastAsia" w:ascii="仿宋" w:hAnsi="仿宋" w:eastAsia="仿宋" w:cs="仿宋"/>
          <w:bCs/>
          <w:szCs w:val="21"/>
          <w:highlight w:val="none"/>
        </w:rPr>
        <w:fldChar w:fldCharType="separate"/>
      </w:r>
      <w:r>
        <w:rPr>
          <w:rFonts w:hint="eastAsia" w:ascii="仿宋" w:hAnsi="仿宋" w:eastAsia="仿宋" w:cs="仿宋"/>
          <w:bCs w:val="0"/>
          <w:szCs w:val="24"/>
          <w:highlight w:val="none"/>
          <w:lang w:val="en-US" w:eastAsia="zh-CN"/>
        </w:rPr>
        <w:t>二、</w:t>
      </w:r>
      <w:r>
        <w:rPr>
          <w:rFonts w:hint="eastAsia" w:ascii="仿宋" w:hAnsi="仿宋" w:eastAsia="仿宋" w:cs="仿宋"/>
          <w:bCs w:val="0"/>
          <w:szCs w:val="24"/>
          <w:highlight w:val="none"/>
          <w:lang w:eastAsia="zh-CN"/>
        </w:rPr>
        <w:t>采购文件</w:t>
      </w:r>
      <w:r>
        <w:tab/>
      </w:r>
      <w:r>
        <w:fldChar w:fldCharType="begin"/>
      </w:r>
      <w:r>
        <w:instrText xml:space="preserve"> PAGEREF _Toc14066 \h </w:instrText>
      </w:r>
      <w:r>
        <w:fldChar w:fldCharType="separate"/>
      </w:r>
      <w:r>
        <w:t>12</w:t>
      </w:r>
      <w:r>
        <w:fldChar w:fldCharType="end"/>
      </w:r>
      <w:r>
        <w:rPr>
          <w:rFonts w:hint="eastAsia" w:ascii="仿宋" w:hAnsi="仿宋" w:eastAsia="仿宋" w:cs="仿宋"/>
          <w:bCs/>
          <w:color w:val="auto"/>
          <w:szCs w:val="21"/>
          <w:highlight w:val="none"/>
        </w:rPr>
        <w:fldChar w:fldCharType="end"/>
      </w:r>
    </w:p>
    <w:p w14:paraId="67DC0B10">
      <w:pPr>
        <w:pStyle w:val="39"/>
        <w:tabs>
          <w:tab w:val="right" w:leader="dot" w:pos="9746"/>
        </w:tabs>
      </w:pPr>
      <w:r>
        <w:rPr>
          <w:rFonts w:hint="eastAsia" w:ascii="仿宋" w:hAnsi="仿宋" w:eastAsia="仿宋" w:cs="仿宋"/>
          <w:bCs/>
          <w:color w:val="auto"/>
          <w:szCs w:val="21"/>
          <w:highlight w:val="none"/>
        </w:rPr>
        <w:fldChar w:fldCharType="begin"/>
      </w:r>
      <w:r>
        <w:rPr>
          <w:rFonts w:hint="eastAsia" w:ascii="仿宋" w:hAnsi="仿宋" w:eastAsia="仿宋" w:cs="仿宋"/>
          <w:bCs/>
          <w:szCs w:val="21"/>
          <w:highlight w:val="none"/>
        </w:rPr>
        <w:instrText xml:space="preserve"> HYPERLINK \l _Toc28568 </w:instrText>
      </w:r>
      <w:r>
        <w:rPr>
          <w:rFonts w:hint="eastAsia" w:ascii="仿宋" w:hAnsi="仿宋" w:eastAsia="仿宋" w:cs="仿宋"/>
          <w:bCs/>
          <w:szCs w:val="21"/>
          <w:highlight w:val="none"/>
        </w:rPr>
        <w:fldChar w:fldCharType="separate"/>
      </w:r>
      <w:r>
        <w:rPr>
          <w:rFonts w:hint="eastAsia" w:ascii="仿宋" w:hAnsi="仿宋" w:eastAsia="仿宋" w:cs="仿宋"/>
          <w:bCs w:val="0"/>
          <w:szCs w:val="24"/>
          <w:highlight w:val="none"/>
          <w:lang w:val="en-US" w:eastAsia="zh-CN"/>
        </w:rPr>
        <w:t>三、</w:t>
      </w:r>
      <w:r>
        <w:rPr>
          <w:rFonts w:hint="eastAsia" w:ascii="仿宋" w:hAnsi="仿宋" w:eastAsia="仿宋" w:cs="仿宋"/>
          <w:bCs w:val="0"/>
          <w:szCs w:val="24"/>
          <w:highlight w:val="none"/>
        </w:rPr>
        <w:t>响应文件</w:t>
      </w:r>
      <w:r>
        <w:tab/>
      </w:r>
      <w:r>
        <w:fldChar w:fldCharType="begin"/>
      </w:r>
      <w:r>
        <w:instrText xml:space="preserve"> PAGEREF _Toc28568 \h </w:instrText>
      </w:r>
      <w:r>
        <w:fldChar w:fldCharType="separate"/>
      </w:r>
      <w:r>
        <w:t>13</w:t>
      </w:r>
      <w:r>
        <w:fldChar w:fldCharType="end"/>
      </w:r>
      <w:r>
        <w:rPr>
          <w:rFonts w:hint="eastAsia" w:ascii="仿宋" w:hAnsi="仿宋" w:eastAsia="仿宋" w:cs="仿宋"/>
          <w:bCs/>
          <w:color w:val="auto"/>
          <w:szCs w:val="21"/>
          <w:highlight w:val="none"/>
        </w:rPr>
        <w:fldChar w:fldCharType="end"/>
      </w:r>
    </w:p>
    <w:p w14:paraId="7B7B810E">
      <w:pPr>
        <w:pStyle w:val="39"/>
        <w:tabs>
          <w:tab w:val="right" w:leader="dot" w:pos="9746"/>
        </w:tabs>
      </w:pPr>
      <w:r>
        <w:rPr>
          <w:rFonts w:hint="eastAsia" w:ascii="仿宋" w:hAnsi="仿宋" w:eastAsia="仿宋" w:cs="仿宋"/>
          <w:bCs/>
          <w:color w:val="auto"/>
          <w:szCs w:val="21"/>
          <w:highlight w:val="none"/>
        </w:rPr>
        <w:fldChar w:fldCharType="begin"/>
      </w:r>
      <w:r>
        <w:rPr>
          <w:rFonts w:hint="eastAsia" w:ascii="仿宋" w:hAnsi="仿宋" w:eastAsia="仿宋" w:cs="仿宋"/>
          <w:bCs/>
          <w:szCs w:val="21"/>
          <w:highlight w:val="none"/>
        </w:rPr>
        <w:instrText xml:space="preserve"> HYPERLINK \l _Toc16421 </w:instrText>
      </w:r>
      <w:r>
        <w:rPr>
          <w:rFonts w:hint="eastAsia" w:ascii="仿宋" w:hAnsi="仿宋" w:eastAsia="仿宋" w:cs="仿宋"/>
          <w:bCs/>
          <w:szCs w:val="21"/>
          <w:highlight w:val="none"/>
        </w:rPr>
        <w:fldChar w:fldCharType="separate"/>
      </w:r>
      <w:r>
        <w:rPr>
          <w:rFonts w:hint="eastAsia" w:ascii="仿宋" w:hAnsi="仿宋" w:eastAsia="仿宋" w:cs="仿宋"/>
          <w:bCs w:val="0"/>
          <w:szCs w:val="24"/>
          <w:highlight w:val="none"/>
          <w:lang w:val="en-US" w:eastAsia="zh-CN"/>
        </w:rPr>
        <w:t>四、</w:t>
      </w:r>
      <w:r>
        <w:rPr>
          <w:rFonts w:hint="eastAsia" w:ascii="仿宋" w:hAnsi="仿宋" w:eastAsia="仿宋" w:cs="仿宋"/>
          <w:bCs w:val="0"/>
          <w:szCs w:val="24"/>
          <w:highlight w:val="none"/>
          <w:lang w:eastAsia="zh-CN"/>
        </w:rPr>
        <w:t>响应</w:t>
      </w:r>
      <w:r>
        <w:tab/>
      </w:r>
      <w:r>
        <w:fldChar w:fldCharType="begin"/>
      </w:r>
      <w:r>
        <w:instrText xml:space="preserve"> PAGEREF _Toc16421 \h </w:instrText>
      </w:r>
      <w:r>
        <w:fldChar w:fldCharType="separate"/>
      </w:r>
      <w:r>
        <w:t>15</w:t>
      </w:r>
      <w:r>
        <w:fldChar w:fldCharType="end"/>
      </w:r>
      <w:r>
        <w:rPr>
          <w:rFonts w:hint="eastAsia" w:ascii="仿宋" w:hAnsi="仿宋" w:eastAsia="仿宋" w:cs="仿宋"/>
          <w:bCs/>
          <w:color w:val="auto"/>
          <w:szCs w:val="21"/>
          <w:highlight w:val="none"/>
        </w:rPr>
        <w:fldChar w:fldCharType="end"/>
      </w:r>
    </w:p>
    <w:p w14:paraId="3FCC2408">
      <w:pPr>
        <w:pStyle w:val="39"/>
        <w:tabs>
          <w:tab w:val="right" w:leader="dot" w:pos="9746"/>
        </w:tabs>
      </w:pPr>
      <w:r>
        <w:rPr>
          <w:rFonts w:hint="eastAsia" w:ascii="仿宋" w:hAnsi="仿宋" w:eastAsia="仿宋" w:cs="仿宋"/>
          <w:bCs/>
          <w:color w:val="auto"/>
          <w:szCs w:val="21"/>
          <w:highlight w:val="none"/>
        </w:rPr>
        <w:fldChar w:fldCharType="begin"/>
      </w:r>
      <w:r>
        <w:rPr>
          <w:rFonts w:hint="eastAsia" w:ascii="仿宋" w:hAnsi="仿宋" w:eastAsia="仿宋" w:cs="仿宋"/>
          <w:bCs/>
          <w:szCs w:val="21"/>
          <w:highlight w:val="none"/>
        </w:rPr>
        <w:instrText xml:space="preserve"> HYPERLINK \l _Toc21619 </w:instrText>
      </w:r>
      <w:r>
        <w:rPr>
          <w:rFonts w:hint="eastAsia" w:ascii="仿宋" w:hAnsi="仿宋" w:eastAsia="仿宋" w:cs="仿宋"/>
          <w:bCs/>
          <w:szCs w:val="21"/>
          <w:highlight w:val="none"/>
        </w:rPr>
        <w:fldChar w:fldCharType="separate"/>
      </w:r>
      <w:r>
        <w:rPr>
          <w:rFonts w:hint="eastAsia" w:ascii="仿宋" w:hAnsi="仿宋" w:eastAsia="仿宋" w:cs="仿宋"/>
          <w:bCs w:val="0"/>
          <w:szCs w:val="24"/>
          <w:highlight w:val="none"/>
          <w:lang w:val="en-US" w:eastAsia="zh-CN"/>
        </w:rPr>
        <w:t>五、</w:t>
      </w:r>
      <w:r>
        <w:rPr>
          <w:rFonts w:hint="eastAsia" w:ascii="仿宋" w:hAnsi="仿宋" w:eastAsia="仿宋" w:cs="仿宋"/>
          <w:bCs w:val="0"/>
          <w:szCs w:val="24"/>
          <w:highlight w:val="none"/>
          <w:lang w:eastAsia="zh-CN"/>
        </w:rPr>
        <w:t>开启</w:t>
      </w:r>
      <w:r>
        <w:tab/>
      </w:r>
      <w:r>
        <w:fldChar w:fldCharType="begin"/>
      </w:r>
      <w:r>
        <w:instrText xml:space="preserve"> PAGEREF _Toc21619 \h </w:instrText>
      </w:r>
      <w:r>
        <w:fldChar w:fldCharType="separate"/>
      </w:r>
      <w:r>
        <w:t>16</w:t>
      </w:r>
      <w:r>
        <w:fldChar w:fldCharType="end"/>
      </w:r>
      <w:r>
        <w:rPr>
          <w:rFonts w:hint="eastAsia" w:ascii="仿宋" w:hAnsi="仿宋" w:eastAsia="仿宋" w:cs="仿宋"/>
          <w:bCs/>
          <w:color w:val="auto"/>
          <w:szCs w:val="21"/>
          <w:highlight w:val="none"/>
        </w:rPr>
        <w:fldChar w:fldCharType="end"/>
      </w:r>
    </w:p>
    <w:p w14:paraId="55D5BA29">
      <w:pPr>
        <w:pStyle w:val="39"/>
        <w:tabs>
          <w:tab w:val="right" w:leader="dot" w:pos="9746"/>
        </w:tabs>
      </w:pPr>
      <w:r>
        <w:rPr>
          <w:rFonts w:hint="eastAsia" w:ascii="仿宋" w:hAnsi="仿宋" w:eastAsia="仿宋" w:cs="仿宋"/>
          <w:bCs/>
          <w:color w:val="auto"/>
          <w:szCs w:val="21"/>
          <w:highlight w:val="none"/>
        </w:rPr>
        <w:fldChar w:fldCharType="begin"/>
      </w:r>
      <w:r>
        <w:rPr>
          <w:rFonts w:hint="eastAsia" w:ascii="仿宋" w:hAnsi="仿宋" w:eastAsia="仿宋" w:cs="仿宋"/>
          <w:bCs/>
          <w:szCs w:val="21"/>
          <w:highlight w:val="none"/>
        </w:rPr>
        <w:instrText xml:space="preserve"> HYPERLINK \l _Toc25948 </w:instrText>
      </w:r>
      <w:r>
        <w:rPr>
          <w:rFonts w:hint="eastAsia" w:ascii="仿宋" w:hAnsi="仿宋" w:eastAsia="仿宋" w:cs="仿宋"/>
          <w:bCs/>
          <w:szCs w:val="21"/>
          <w:highlight w:val="none"/>
        </w:rPr>
        <w:fldChar w:fldCharType="separate"/>
      </w:r>
      <w:r>
        <w:rPr>
          <w:rFonts w:hint="eastAsia" w:ascii="仿宋" w:hAnsi="仿宋" w:eastAsia="仿宋" w:cs="仿宋"/>
          <w:bCs w:val="0"/>
          <w:szCs w:val="24"/>
          <w:highlight w:val="none"/>
          <w:lang w:val="en-US" w:eastAsia="zh-CN"/>
        </w:rPr>
        <w:t>六、</w:t>
      </w:r>
      <w:r>
        <w:rPr>
          <w:rFonts w:hint="eastAsia" w:ascii="仿宋" w:hAnsi="仿宋" w:eastAsia="仿宋" w:cs="仿宋"/>
          <w:bCs w:val="0"/>
          <w:szCs w:val="24"/>
          <w:highlight w:val="none"/>
        </w:rPr>
        <w:t>评审</w:t>
      </w:r>
      <w:r>
        <w:tab/>
      </w:r>
      <w:r>
        <w:fldChar w:fldCharType="begin"/>
      </w:r>
      <w:r>
        <w:instrText xml:space="preserve"> PAGEREF _Toc25948 \h </w:instrText>
      </w:r>
      <w:r>
        <w:fldChar w:fldCharType="separate"/>
      </w:r>
      <w:r>
        <w:t>16</w:t>
      </w:r>
      <w:r>
        <w:fldChar w:fldCharType="end"/>
      </w:r>
      <w:r>
        <w:rPr>
          <w:rFonts w:hint="eastAsia" w:ascii="仿宋" w:hAnsi="仿宋" w:eastAsia="仿宋" w:cs="仿宋"/>
          <w:bCs/>
          <w:color w:val="auto"/>
          <w:szCs w:val="21"/>
          <w:highlight w:val="none"/>
        </w:rPr>
        <w:fldChar w:fldCharType="end"/>
      </w:r>
    </w:p>
    <w:p w14:paraId="42CCEBDF">
      <w:pPr>
        <w:pStyle w:val="39"/>
        <w:tabs>
          <w:tab w:val="right" w:leader="dot" w:pos="9746"/>
        </w:tabs>
      </w:pPr>
      <w:r>
        <w:rPr>
          <w:rFonts w:hint="eastAsia" w:ascii="仿宋" w:hAnsi="仿宋" w:eastAsia="仿宋" w:cs="仿宋"/>
          <w:bCs/>
          <w:color w:val="auto"/>
          <w:szCs w:val="21"/>
          <w:highlight w:val="none"/>
        </w:rPr>
        <w:fldChar w:fldCharType="begin"/>
      </w:r>
      <w:r>
        <w:rPr>
          <w:rFonts w:hint="eastAsia" w:ascii="仿宋" w:hAnsi="仿宋" w:eastAsia="仿宋" w:cs="仿宋"/>
          <w:bCs/>
          <w:szCs w:val="21"/>
          <w:highlight w:val="none"/>
        </w:rPr>
        <w:instrText xml:space="preserve"> HYPERLINK \l _Toc27157 </w:instrText>
      </w:r>
      <w:r>
        <w:rPr>
          <w:rFonts w:hint="eastAsia" w:ascii="仿宋" w:hAnsi="仿宋" w:eastAsia="仿宋" w:cs="仿宋"/>
          <w:bCs/>
          <w:szCs w:val="21"/>
          <w:highlight w:val="none"/>
        </w:rPr>
        <w:fldChar w:fldCharType="separate"/>
      </w:r>
      <w:r>
        <w:rPr>
          <w:rFonts w:hint="eastAsia" w:ascii="仿宋" w:hAnsi="仿宋" w:eastAsia="仿宋" w:cs="仿宋"/>
          <w:bCs w:val="0"/>
          <w:kern w:val="0"/>
          <w:szCs w:val="24"/>
          <w:highlight w:val="none"/>
          <w:lang w:val="en-US" w:eastAsia="zh-CN"/>
        </w:rPr>
        <w:t>七、成交供应商确定方式</w:t>
      </w:r>
      <w:r>
        <w:tab/>
      </w:r>
      <w:r>
        <w:fldChar w:fldCharType="begin"/>
      </w:r>
      <w:r>
        <w:instrText xml:space="preserve"> PAGEREF _Toc27157 \h </w:instrText>
      </w:r>
      <w:r>
        <w:fldChar w:fldCharType="separate"/>
      </w:r>
      <w:r>
        <w:t>17</w:t>
      </w:r>
      <w:r>
        <w:fldChar w:fldCharType="end"/>
      </w:r>
      <w:r>
        <w:rPr>
          <w:rFonts w:hint="eastAsia" w:ascii="仿宋" w:hAnsi="仿宋" w:eastAsia="仿宋" w:cs="仿宋"/>
          <w:bCs/>
          <w:color w:val="auto"/>
          <w:szCs w:val="21"/>
          <w:highlight w:val="none"/>
        </w:rPr>
        <w:fldChar w:fldCharType="end"/>
      </w:r>
    </w:p>
    <w:p w14:paraId="0E2BFA08">
      <w:pPr>
        <w:pStyle w:val="39"/>
        <w:tabs>
          <w:tab w:val="right" w:leader="dot" w:pos="9746"/>
        </w:tabs>
      </w:pPr>
      <w:r>
        <w:rPr>
          <w:rFonts w:hint="eastAsia" w:ascii="仿宋" w:hAnsi="仿宋" w:eastAsia="仿宋" w:cs="仿宋"/>
          <w:bCs/>
          <w:color w:val="auto"/>
          <w:szCs w:val="21"/>
          <w:highlight w:val="none"/>
        </w:rPr>
        <w:fldChar w:fldCharType="begin"/>
      </w:r>
      <w:r>
        <w:rPr>
          <w:rFonts w:hint="eastAsia" w:ascii="仿宋" w:hAnsi="仿宋" w:eastAsia="仿宋" w:cs="仿宋"/>
          <w:bCs/>
          <w:szCs w:val="21"/>
          <w:highlight w:val="none"/>
        </w:rPr>
        <w:instrText xml:space="preserve"> HYPERLINK \l _Toc4793 </w:instrText>
      </w:r>
      <w:r>
        <w:rPr>
          <w:rFonts w:hint="eastAsia" w:ascii="仿宋" w:hAnsi="仿宋" w:eastAsia="仿宋" w:cs="仿宋"/>
          <w:bCs/>
          <w:szCs w:val="21"/>
          <w:highlight w:val="none"/>
        </w:rPr>
        <w:fldChar w:fldCharType="separate"/>
      </w:r>
      <w:r>
        <w:rPr>
          <w:rFonts w:hint="eastAsia" w:ascii="仿宋" w:hAnsi="仿宋" w:eastAsia="仿宋" w:cs="仿宋"/>
          <w:bCs w:val="0"/>
          <w:kern w:val="0"/>
          <w:szCs w:val="24"/>
          <w:highlight w:val="none"/>
          <w:lang w:val="en-US" w:eastAsia="zh-CN"/>
        </w:rPr>
        <w:t>八、合同授予</w:t>
      </w:r>
      <w:r>
        <w:tab/>
      </w:r>
      <w:r>
        <w:fldChar w:fldCharType="begin"/>
      </w:r>
      <w:r>
        <w:instrText xml:space="preserve"> PAGEREF _Toc4793 \h </w:instrText>
      </w:r>
      <w:r>
        <w:fldChar w:fldCharType="separate"/>
      </w:r>
      <w:r>
        <w:t>17</w:t>
      </w:r>
      <w:r>
        <w:fldChar w:fldCharType="end"/>
      </w:r>
      <w:r>
        <w:rPr>
          <w:rFonts w:hint="eastAsia" w:ascii="仿宋" w:hAnsi="仿宋" w:eastAsia="仿宋" w:cs="仿宋"/>
          <w:bCs/>
          <w:color w:val="auto"/>
          <w:szCs w:val="21"/>
          <w:highlight w:val="none"/>
        </w:rPr>
        <w:fldChar w:fldCharType="end"/>
      </w:r>
    </w:p>
    <w:p w14:paraId="410FF1FA">
      <w:pPr>
        <w:pStyle w:val="39"/>
        <w:tabs>
          <w:tab w:val="right" w:leader="dot" w:pos="9746"/>
        </w:tabs>
      </w:pPr>
      <w:r>
        <w:rPr>
          <w:rFonts w:hint="eastAsia" w:ascii="仿宋" w:hAnsi="仿宋" w:eastAsia="仿宋" w:cs="仿宋"/>
          <w:bCs/>
          <w:color w:val="auto"/>
          <w:szCs w:val="21"/>
          <w:highlight w:val="none"/>
        </w:rPr>
        <w:fldChar w:fldCharType="begin"/>
      </w:r>
      <w:r>
        <w:rPr>
          <w:rFonts w:hint="eastAsia" w:ascii="仿宋" w:hAnsi="仿宋" w:eastAsia="仿宋" w:cs="仿宋"/>
          <w:bCs/>
          <w:szCs w:val="21"/>
          <w:highlight w:val="none"/>
        </w:rPr>
        <w:instrText xml:space="preserve"> HYPERLINK \l _Toc7377 </w:instrText>
      </w:r>
      <w:r>
        <w:rPr>
          <w:rFonts w:hint="eastAsia" w:ascii="仿宋" w:hAnsi="仿宋" w:eastAsia="仿宋" w:cs="仿宋"/>
          <w:bCs/>
          <w:szCs w:val="21"/>
          <w:highlight w:val="none"/>
        </w:rPr>
        <w:fldChar w:fldCharType="separate"/>
      </w:r>
      <w:r>
        <w:rPr>
          <w:rFonts w:hint="eastAsia" w:ascii="仿宋" w:hAnsi="仿宋" w:eastAsia="仿宋" w:cs="仿宋"/>
          <w:bCs w:val="0"/>
          <w:szCs w:val="24"/>
          <w:highlight w:val="none"/>
          <w:lang w:val="en-US" w:eastAsia="zh-CN"/>
        </w:rPr>
        <w:t>九、</w:t>
      </w:r>
      <w:r>
        <w:rPr>
          <w:rFonts w:hint="eastAsia" w:ascii="仿宋" w:hAnsi="仿宋" w:eastAsia="仿宋" w:cs="仿宋"/>
          <w:bCs w:val="0"/>
          <w:szCs w:val="24"/>
          <w:highlight w:val="none"/>
        </w:rPr>
        <w:t>纪律和监督</w:t>
      </w:r>
      <w:r>
        <w:tab/>
      </w:r>
      <w:r>
        <w:fldChar w:fldCharType="begin"/>
      </w:r>
      <w:r>
        <w:instrText xml:space="preserve"> PAGEREF _Toc7377 \h </w:instrText>
      </w:r>
      <w:r>
        <w:fldChar w:fldCharType="separate"/>
      </w:r>
      <w:r>
        <w:t>18</w:t>
      </w:r>
      <w:r>
        <w:fldChar w:fldCharType="end"/>
      </w:r>
      <w:r>
        <w:rPr>
          <w:rFonts w:hint="eastAsia" w:ascii="仿宋" w:hAnsi="仿宋" w:eastAsia="仿宋" w:cs="仿宋"/>
          <w:bCs/>
          <w:color w:val="auto"/>
          <w:szCs w:val="21"/>
          <w:highlight w:val="none"/>
        </w:rPr>
        <w:fldChar w:fldCharType="end"/>
      </w:r>
    </w:p>
    <w:p w14:paraId="007DDA0A">
      <w:pPr>
        <w:pStyle w:val="31"/>
        <w:tabs>
          <w:tab w:val="right" w:leader="dot" w:pos="9746"/>
        </w:tabs>
      </w:pPr>
      <w:r>
        <w:rPr>
          <w:rFonts w:hint="eastAsia" w:ascii="仿宋" w:hAnsi="仿宋" w:eastAsia="仿宋" w:cs="仿宋"/>
          <w:bCs/>
          <w:color w:val="auto"/>
          <w:szCs w:val="21"/>
          <w:highlight w:val="none"/>
        </w:rPr>
        <w:fldChar w:fldCharType="begin"/>
      </w:r>
      <w:r>
        <w:rPr>
          <w:rFonts w:hint="eastAsia" w:ascii="仿宋" w:hAnsi="仿宋" w:eastAsia="仿宋" w:cs="仿宋"/>
          <w:bCs/>
          <w:szCs w:val="21"/>
          <w:highlight w:val="none"/>
        </w:rPr>
        <w:instrText xml:space="preserve"> HYPERLINK \l _Toc14643 </w:instrText>
      </w:r>
      <w:r>
        <w:rPr>
          <w:rFonts w:hint="eastAsia" w:ascii="仿宋" w:hAnsi="仿宋" w:eastAsia="仿宋" w:cs="仿宋"/>
          <w:bCs/>
          <w:szCs w:val="21"/>
          <w:highlight w:val="none"/>
        </w:rPr>
        <w:fldChar w:fldCharType="separate"/>
      </w:r>
      <w:r>
        <w:rPr>
          <w:rFonts w:hint="eastAsia" w:ascii="仿宋" w:hAnsi="仿宋" w:eastAsia="仿宋" w:cs="仿宋"/>
          <w:szCs w:val="24"/>
          <w:highlight w:val="none"/>
        </w:rPr>
        <w:t>第二章 评审办法</w:t>
      </w:r>
      <w:r>
        <w:tab/>
      </w:r>
      <w:r>
        <w:fldChar w:fldCharType="begin"/>
      </w:r>
      <w:r>
        <w:instrText xml:space="preserve"> PAGEREF _Toc14643 \h </w:instrText>
      </w:r>
      <w:r>
        <w:fldChar w:fldCharType="separate"/>
      </w:r>
      <w:r>
        <w:t>20</w:t>
      </w:r>
      <w:r>
        <w:fldChar w:fldCharType="end"/>
      </w:r>
      <w:r>
        <w:rPr>
          <w:rFonts w:hint="eastAsia" w:ascii="仿宋" w:hAnsi="仿宋" w:eastAsia="仿宋" w:cs="仿宋"/>
          <w:bCs/>
          <w:color w:val="auto"/>
          <w:szCs w:val="21"/>
          <w:highlight w:val="none"/>
        </w:rPr>
        <w:fldChar w:fldCharType="end"/>
      </w:r>
    </w:p>
    <w:p w14:paraId="4A303E87">
      <w:pPr>
        <w:pStyle w:val="39"/>
        <w:tabs>
          <w:tab w:val="right" w:leader="dot" w:pos="9746"/>
        </w:tabs>
      </w:pPr>
      <w:r>
        <w:rPr>
          <w:rFonts w:hint="eastAsia" w:ascii="仿宋" w:hAnsi="仿宋" w:eastAsia="仿宋" w:cs="仿宋"/>
          <w:bCs/>
          <w:color w:val="auto"/>
          <w:szCs w:val="21"/>
          <w:highlight w:val="none"/>
        </w:rPr>
        <w:fldChar w:fldCharType="begin"/>
      </w:r>
      <w:r>
        <w:rPr>
          <w:rFonts w:hint="eastAsia" w:ascii="仿宋" w:hAnsi="仿宋" w:eastAsia="仿宋" w:cs="仿宋"/>
          <w:bCs/>
          <w:szCs w:val="21"/>
          <w:highlight w:val="none"/>
        </w:rPr>
        <w:instrText xml:space="preserve"> HYPERLINK \l _Toc8188 </w:instrText>
      </w:r>
      <w:r>
        <w:rPr>
          <w:rFonts w:hint="eastAsia" w:ascii="仿宋" w:hAnsi="仿宋" w:eastAsia="仿宋" w:cs="仿宋"/>
          <w:bCs/>
          <w:szCs w:val="21"/>
          <w:highlight w:val="none"/>
        </w:rPr>
        <w:fldChar w:fldCharType="separate"/>
      </w:r>
      <w:r>
        <w:rPr>
          <w:rFonts w:hint="eastAsia" w:ascii="仿宋" w:hAnsi="仿宋" w:eastAsia="仿宋" w:cs="仿宋"/>
          <w:bCs/>
          <w:szCs w:val="24"/>
          <w:highlight w:val="none"/>
        </w:rPr>
        <w:t>评审办法前附表</w:t>
      </w:r>
      <w:r>
        <w:tab/>
      </w:r>
      <w:r>
        <w:fldChar w:fldCharType="begin"/>
      </w:r>
      <w:r>
        <w:instrText xml:space="preserve"> PAGEREF _Toc8188 \h </w:instrText>
      </w:r>
      <w:r>
        <w:fldChar w:fldCharType="separate"/>
      </w:r>
      <w:r>
        <w:t>20</w:t>
      </w:r>
      <w:r>
        <w:fldChar w:fldCharType="end"/>
      </w:r>
      <w:r>
        <w:rPr>
          <w:rFonts w:hint="eastAsia" w:ascii="仿宋" w:hAnsi="仿宋" w:eastAsia="仿宋" w:cs="仿宋"/>
          <w:bCs/>
          <w:color w:val="auto"/>
          <w:szCs w:val="21"/>
          <w:highlight w:val="none"/>
        </w:rPr>
        <w:fldChar w:fldCharType="end"/>
      </w:r>
    </w:p>
    <w:p w14:paraId="7F39CC1B">
      <w:pPr>
        <w:pStyle w:val="39"/>
        <w:tabs>
          <w:tab w:val="right" w:leader="dot" w:pos="9746"/>
        </w:tabs>
      </w:pPr>
      <w:r>
        <w:rPr>
          <w:rFonts w:hint="eastAsia" w:ascii="仿宋" w:hAnsi="仿宋" w:eastAsia="仿宋" w:cs="仿宋"/>
          <w:bCs/>
          <w:color w:val="auto"/>
          <w:szCs w:val="21"/>
          <w:highlight w:val="none"/>
        </w:rPr>
        <w:fldChar w:fldCharType="begin"/>
      </w:r>
      <w:r>
        <w:rPr>
          <w:rFonts w:hint="eastAsia" w:ascii="仿宋" w:hAnsi="仿宋" w:eastAsia="仿宋" w:cs="仿宋"/>
          <w:bCs/>
          <w:szCs w:val="21"/>
          <w:highlight w:val="none"/>
        </w:rPr>
        <w:instrText xml:space="preserve"> HYPERLINK \l _Toc13310 </w:instrText>
      </w:r>
      <w:r>
        <w:rPr>
          <w:rFonts w:hint="eastAsia" w:ascii="仿宋" w:hAnsi="仿宋" w:eastAsia="仿宋" w:cs="仿宋"/>
          <w:bCs/>
          <w:szCs w:val="21"/>
          <w:highlight w:val="none"/>
        </w:rPr>
        <w:fldChar w:fldCharType="separate"/>
      </w:r>
      <w:r>
        <w:rPr>
          <w:rFonts w:hint="eastAsia" w:ascii="仿宋" w:hAnsi="仿宋" w:eastAsia="仿宋" w:cs="仿宋"/>
          <w:bCs/>
          <w:szCs w:val="24"/>
          <w:highlight w:val="none"/>
          <w:shd w:val="clear" w:color="auto" w:fill="FFFFFF" w:themeFill="background1"/>
          <w:lang w:val="en-US" w:eastAsia="zh-CN"/>
        </w:rPr>
        <w:t>一、</w:t>
      </w:r>
      <w:r>
        <w:rPr>
          <w:rFonts w:hint="eastAsia" w:ascii="仿宋" w:hAnsi="仿宋" w:eastAsia="仿宋" w:cs="仿宋"/>
          <w:bCs/>
          <w:szCs w:val="24"/>
          <w:highlight w:val="none"/>
          <w:shd w:val="clear" w:color="auto" w:fill="FFFFFF" w:themeFill="background1"/>
        </w:rPr>
        <w:t>评审方法</w:t>
      </w:r>
      <w:r>
        <w:tab/>
      </w:r>
      <w:r>
        <w:fldChar w:fldCharType="begin"/>
      </w:r>
      <w:r>
        <w:instrText xml:space="preserve"> PAGEREF _Toc13310 \h </w:instrText>
      </w:r>
      <w:r>
        <w:fldChar w:fldCharType="separate"/>
      </w:r>
      <w:r>
        <w:t>25</w:t>
      </w:r>
      <w:r>
        <w:fldChar w:fldCharType="end"/>
      </w:r>
      <w:r>
        <w:rPr>
          <w:rFonts w:hint="eastAsia" w:ascii="仿宋" w:hAnsi="仿宋" w:eastAsia="仿宋" w:cs="仿宋"/>
          <w:bCs/>
          <w:color w:val="auto"/>
          <w:szCs w:val="21"/>
          <w:highlight w:val="none"/>
        </w:rPr>
        <w:fldChar w:fldCharType="end"/>
      </w:r>
    </w:p>
    <w:p w14:paraId="2CD4542E">
      <w:pPr>
        <w:pStyle w:val="39"/>
        <w:tabs>
          <w:tab w:val="right" w:leader="dot" w:pos="9746"/>
        </w:tabs>
      </w:pPr>
      <w:r>
        <w:rPr>
          <w:rFonts w:hint="eastAsia" w:ascii="仿宋" w:hAnsi="仿宋" w:eastAsia="仿宋" w:cs="仿宋"/>
          <w:bCs/>
          <w:color w:val="auto"/>
          <w:szCs w:val="21"/>
          <w:highlight w:val="none"/>
        </w:rPr>
        <w:fldChar w:fldCharType="begin"/>
      </w:r>
      <w:r>
        <w:rPr>
          <w:rFonts w:hint="eastAsia" w:ascii="仿宋" w:hAnsi="仿宋" w:eastAsia="仿宋" w:cs="仿宋"/>
          <w:bCs/>
          <w:szCs w:val="21"/>
          <w:highlight w:val="none"/>
        </w:rPr>
        <w:instrText xml:space="preserve"> HYPERLINK \l _Toc27221 </w:instrText>
      </w:r>
      <w:r>
        <w:rPr>
          <w:rFonts w:hint="eastAsia" w:ascii="仿宋" w:hAnsi="仿宋" w:eastAsia="仿宋" w:cs="仿宋"/>
          <w:bCs/>
          <w:szCs w:val="21"/>
          <w:highlight w:val="none"/>
        </w:rPr>
        <w:fldChar w:fldCharType="separate"/>
      </w:r>
      <w:r>
        <w:rPr>
          <w:rFonts w:hint="eastAsia" w:ascii="仿宋" w:hAnsi="仿宋" w:eastAsia="仿宋" w:cs="仿宋"/>
          <w:bCs/>
          <w:szCs w:val="24"/>
          <w:highlight w:val="none"/>
          <w:shd w:val="clear" w:color="auto" w:fill="FFFFFF" w:themeFill="background1"/>
          <w:lang w:val="en-US" w:eastAsia="zh-CN"/>
        </w:rPr>
        <w:t>二、</w:t>
      </w:r>
      <w:r>
        <w:rPr>
          <w:rFonts w:hint="eastAsia" w:ascii="仿宋" w:hAnsi="仿宋" w:eastAsia="仿宋" w:cs="仿宋"/>
          <w:bCs/>
          <w:szCs w:val="24"/>
          <w:highlight w:val="none"/>
          <w:shd w:val="clear" w:color="auto" w:fill="FFFFFF" w:themeFill="background1"/>
        </w:rPr>
        <w:t>评审标准</w:t>
      </w:r>
      <w:r>
        <w:tab/>
      </w:r>
      <w:r>
        <w:fldChar w:fldCharType="begin"/>
      </w:r>
      <w:r>
        <w:instrText xml:space="preserve"> PAGEREF _Toc27221 \h </w:instrText>
      </w:r>
      <w:r>
        <w:fldChar w:fldCharType="separate"/>
      </w:r>
      <w:r>
        <w:t>25</w:t>
      </w:r>
      <w:r>
        <w:fldChar w:fldCharType="end"/>
      </w:r>
      <w:r>
        <w:rPr>
          <w:rFonts w:hint="eastAsia" w:ascii="仿宋" w:hAnsi="仿宋" w:eastAsia="仿宋" w:cs="仿宋"/>
          <w:bCs/>
          <w:color w:val="auto"/>
          <w:szCs w:val="21"/>
          <w:highlight w:val="none"/>
        </w:rPr>
        <w:fldChar w:fldCharType="end"/>
      </w:r>
    </w:p>
    <w:p w14:paraId="60142F6D">
      <w:pPr>
        <w:pStyle w:val="39"/>
        <w:tabs>
          <w:tab w:val="right" w:leader="dot" w:pos="9746"/>
        </w:tabs>
      </w:pPr>
      <w:r>
        <w:rPr>
          <w:rFonts w:hint="eastAsia" w:ascii="仿宋" w:hAnsi="仿宋" w:eastAsia="仿宋" w:cs="仿宋"/>
          <w:bCs/>
          <w:color w:val="auto"/>
          <w:szCs w:val="21"/>
          <w:highlight w:val="none"/>
        </w:rPr>
        <w:fldChar w:fldCharType="begin"/>
      </w:r>
      <w:r>
        <w:rPr>
          <w:rFonts w:hint="eastAsia" w:ascii="仿宋" w:hAnsi="仿宋" w:eastAsia="仿宋" w:cs="仿宋"/>
          <w:bCs/>
          <w:szCs w:val="21"/>
          <w:highlight w:val="none"/>
        </w:rPr>
        <w:instrText xml:space="preserve"> HYPERLINK \l _Toc19950 </w:instrText>
      </w:r>
      <w:r>
        <w:rPr>
          <w:rFonts w:hint="eastAsia" w:ascii="仿宋" w:hAnsi="仿宋" w:eastAsia="仿宋" w:cs="仿宋"/>
          <w:bCs/>
          <w:szCs w:val="21"/>
          <w:highlight w:val="none"/>
        </w:rPr>
        <w:fldChar w:fldCharType="separate"/>
      </w:r>
      <w:r>
        <w:rPr>
          <w:rFonts w:hint="eastAsia" w:ascii="仿宋" w:hAnsi="仿宋" w:eastAsia="仿宋" w:cs="仿宋"/>
          <w:bCs/>
          <w:kern w:val="0"/>
          <w:szCs w:val="24"/>
          <w:highlight w:val="none"/>
          <w:shd w:val="clear" w:color="auto" w:fill="FFFFFF" w:themeFill="background1"/>
          <w:lang w:val="en-US" w:eastAsia="zh-CN"/>
        </w:rPr>
        <w:t>三、</w:t>
      </w:r>
      <w:r>
        <w:rPr>
          <w:rFonts w:hint="eastAsia" w:ascii="仿宋" w:hAnsi="仿宋" w:eastAsia="仿宋" w:cs="仿宋"/>
          <w:bCs/>
          <w:kern w:val="0"/>
          <w:szCs w:val="24"/>
          <w:highlight w:val="none"/>
          <w:shd w:val="clear" w:color="auto" w:fill="FFFFFF" w:themeFill="background1"/>
        </w:rPr>
        <w:t>评审程序</w:t>
      </w:r>
      <w:r>
        <w:tab/>
      </w:r>
      <w:r>
        <w:fldChar w:fldCharType="begin"/>
      </w:r>
      <w:r>
        <w:instrText xml:space="preserve"> PAGEREF _Toc19950 \h </w:instrText>
      </w:r>
      <w:r>
        <w:fldChar w:fldCharType="separate"/>
      </w:r>
      <w:r>
        <w:t>25</w:t>
      </w:r>
      <w:r>
        <w:fldChar w:fldCharType="end"/>
      </w:r>
      <w:r>
        <w:rPr>
          <w:rFonts w:hint="eastAsia" w:ascii="仿宋" w:hAnsi="仿宋" w:eastAsia="仿宋" w:cs="仿宋"/>
          <w:bCs/>
          <w:color w:val="auto"/>
          <w:szCs w:val="21"/>
          <w:highlight w:val="none"/>
        </w:rPr>
        <w:fldChar w:fldCharType="end"/>
      </w:r>
    </w:p>
    <w:p w14:paraId="6116B8EF">
      <w:pPr>
        <w:pStyle w:val="31"/>
        <w:tabs>
          <w:tab w:val="right" w:leader="dot" w:pos="9746"/>
        </w:tabs>
      </w:pPr>
      <w:r>
        <w:rPr>
          <w:rFonts w:hint="eastAsia" w:ascii="仿宋" w:hAnsi="仿宋" w:eastAsia="仿宋" w:cs="仿宋"/>
          <w:bCs/>
          <w:color w:val="auto"/>
          <w:szCs w:val="21"/>
          <w:highlight w:val="none"/>
        </w:rPr>
        <w:fldChar w:fldCharType="begin"/>
      </w:r>
      <w:r>
        <w:rPr>
          <w:rFonts w:hint="eastAsia" w:ascii="仿宋" w:hAnsi="仿宋" w:eastAsia="仿宋" w:cs="仿宋"/>
          <w:bCs/>
          <w:szCs w:val="21"/>
          <w:highlight w:val="none"/>
        </w:rPr>
        <w:instrText xml:space="preserve"> HYPERLINK \l _Toc13884 </w:instrText>
      </w:r>
      <w:r>
        <w:rPr>
          <w:rFonts w:hint="eastAsia" w:ascii="仿宋" w:hAnsi="仿宋" w:eastAsia="仿宋" w:cs="仿宋"/>
          <w:bCs/>
          <w:szCs w:val="21"/>
          <w:highlight w:val="none"/>
        </w:rPr>
        <w:fldChar w:fldCharType="separate"/>
      </w:r>
      <w:r>
        <w:rPr>
          <w:rFonts w:hint="eastAsia" w:ascii="仿宋" w:hAnsi="仿宋" w:eastAsia="仿宋" w:cs="仿宋"/>
          <w:szCs w:val="24"/>
          <w:highlight w:val="none"/>
        </w:rPr>
        <w:t xml:space="preserve">第三章 </w:t>
      </w:r>
      <w:r>
        <w:rPr>
          <w:rFonts w:hint="eastAsia" w:ascii="仿宋" w:hAnsi="仿宋" w:eastAsia="仿宋" w:cs="仿宋"/>
          <w:szCs w:val="24"/>
          <w:highlight w:val="none"/>
          <w:lang w:eastAsia="zh-CN"/>
        </w:rPr>
        <w:t>合同文本</w:t>
      </w:r>
      <w:r>
        <w:tab/>
      </w:r>
      <w:r>
        <w:fldChar w:fldCharType="begin"/>
      </w:r>
      <w:r>
        <w:instrText xml:space="preserve"> PAGEREF _Toc13884 \h </w:instrText>
      </w:r>
      <w:r>
        <w:fldChar w:fldCharType="separate"/>
      </w:r>
      <w:r>
        <w:t>32</w:t>
      </w:r>
      <w:r>
        <w:fldChar w:fldCharType="end"/>
      </w:r>
      <w:r>
        <w:rPr>
          <w:rFonts w:hint="eastAsia" w:ascii="仿宋" w:hAnsi="仿宋" w:eastAsia="仿宋" w:cs="仿宋"/>
          <w:bCs/>
          <w:color w:val="auto"/>
          <w:szCs w:val="21"/>
          <w:highlight w:val="none"/>
        </w:rPr>
        <w:fldChar w:fldCharType="end"/>
      </w:r>
    </w:p>
    <w:p w14:paraId="4FDC31AA">
      <w:pPr>
        <w:pStyle w:val="39"/>
        <w:tabs>
          <w:tab w:val="right" w:leader="dot" w:pos="9746"/>
        </w:tabs>
      </w:pPr>
      <w:r>
        <w:rPr>
          <w:rFonts w:hint="eastAsia" w:ascii="仿宋" w:hAnsi="仿宋" w:eastAsia="仿宋" w:cs="仿宋"/>
          <w:bCs/>
          <w:color w:val="auto"/>
          <w:szCs w:val="21"/>
          <w:highlight w:val="none"/>
        </w:rPr>
        <w:fldChar w:fldCharType="begin"/>
      </w:r>
      <w:r>
        <w:rPr>
          <w:rFonts w:hint="eastAsia" w:ascii="仿宋" w:hAnsi="仿宋" w:eastAsia="仿宋" w:cs="仿宋"/>
          <w:bCs/>
          <w:szCs w:val="21"/>
          <w:highlight w:val="none"/>
        </w:rPr>
        <w:instrText xml:space="preserve"> HYPERLINK \l _Toc3894 </w:instrText>
      </w:r>
      <w:r>
        <w:rPr>
          <w:rFonts w:hint="eastAsia" w:ascii="仿宋" w:hAnsi="仿宋" w:eastAsia="仿宋" w:cs="仿宋"/>
          <w:bCs/>
          <w:szCs w:val="21"/>
          <w:highlight w:val="none"/>
        </w:rPr>
        <w:fldChar w:fldCharType="separate"/>
      </w:r>
      <w:r>
        <w:rPr>
          <w:rFonts w:hint="eastAsia" w:ascii="仿宋" w:hAnsi="仿宋" w:eastAsia="仿宋" w:cs="仿宋"/>
          <w:szCs w:val="24"/>
          <w:highlight w:val="none"/>
        </w:rPr>
        <w:t>第一部分 合同协议书</w:t>
      </w:r>
      <w:r>
        <w:tab/>
      </w:r>
      <w:r>
        <w:fldChar w:fldCharType="begin"/>
      </w:r>
      <w:r>
        <w:instrText xml:space="preserve"> PAGEREF _Toc3894 \h </w:instrText>
      </w:r>
      <w:r>
        <w:fldChar w:fldCharType="separate"/>
      </w:r>
      <w:r>
        <w:t>32</w:t>
      </w:r>
      <w:r>
        <w:fldChar w:fldCharType="end"/>
      </w:r>
      <w:r>
        <w:rPr>
          <w:rFonts w:hint="eastAsia" w:ascii="仿宋" w:hAnsi="仿宋" w:eastAsia="仿宋" w:cs="仿宋"/>
          <w:bCs/>
          <w:color w:val="auto"/>
          <w:szCs w:val="21"/>
          <w:highlight w:val="none"/>
        </w:rPr>
        <w:fldChar w:fldCharType="end"/>
      </w:r>
    </w:p>
    <w:p w14:paraId="4323A6EC">
      <w:pPr>
        <w:pStyle w:val="39"/>
        <w:tabs>
          <w:tab w:val="right" w:leader="dot" w:pos="9746"/>
        </w:tabs>
      </w:pPr>
      <w:r>
        <w:rPr>
          <w:rFonts w:hint="eastAsia" w:ascii="仿宋" w:hAnsi="仿宋" w:eastAsia="仿宋" w:cs="仿宋"/>
          <w:bCs/>
          <w:color w:val="auto"/>
          <w:szCs w:val="21"/>
          <w:highlight w:val="none"/>
        </w:rPr>
        <w:fldChar w:fldCharType="begin"/>
      </w:r>
      <w:r>
        <w:rPr>
          <w:rFonts w:hint="eastAsia" w:ascii="仿宋" w:hAnsi="仿宋" w:eastAsia="仿宋" w:cs="仿宋"/>
          <w:bCs/>
          <w:szCs w:val="21"/>
          <w:highlight w:val="none"/>
        </w:rPr>
        <w:instrText xml:space="preserve"> HYPERLINK \l _Toc11528 </w:instrText>
      </w:r>
      <w:r>
        <w:rPr>
          <w:rFonts w:hint="eastAsia" w:ascii="仿宋" w:hAnsi="仿宋" w:eastAsia="仿宋" w:cs="仿宋"/>
          <w:bCs/>
          <w:szCs w:val="21"/>
          <w:highlight w:val="none"/>
        </w:rPr>
        <w:fldChar w:fldCharType="separate"/>
      </w:r>
      <w:r>
        <w:rPr>
          <w:rFonts w:hint="eastAsia" w:ascii="仿宋" w:hAnsi="仿宋" w:eastAsia="仿宋" w:cs="仿宋"/>
          <w:szCs w:val="24"/>
          <w:highlight w:val="none"/>
        </w:rPr>
        <w:t>第二部分 通用合同条款</w:t>
      </w:r>
      <w:r>
        <w:tab/>
      </w:r>
      <w:r>
        <w:fldChar w:fldCharType="begin"/>
      </w:r>
      <w:r>
        <w:instrText xml:space="preserve"> PAGEREF _Toc11528 \h </w:instrText>
      </w:r>
      <w:r>
        <w:fldChar w:fldCharType="separate"/>
      </w:r>
      <w:r>
        <w:t>35</w:t>
      </w:r>
      <w:r>
        <w:fldChar w:fldCharType="end"/>
      </w:r>
      <w:r>
        <w:rPr>
          <w:rFonts w:hint="eastAsia" w:ascii="仿宋" w:hAnsi="仿宋" w:eastAsia="仿宋" w:cs="仿宋"/>
          <w:bCs/>
          <w:color w:val="auto"/>
          <w:szCs w:val="21"/>
          <w:highlight w:val="none"/>
        </w:rPr>
        <w:fldChar w:fldCharType="end"/>
      </w:r>
    </w:p>
    <w:p w14:paraId="627C6EF1">
      <w:pPr>
        <w:pStyle w:val="39"/>
        <w:tabs>
          <w:tab w:val="right" w:leader="dot" w:pos="9746"/>
        </w:tabs>
      </w:pPr>
      <w:r>
        <w:rPr>
          <w:rFonts w:hint="eastAsia" w:ascii="仿宋" w:hAnsi="仿宋" w:eastAsia="仿宋" w:cs="仿宋"/>
          <w:bCs/>
          <w:color w:val="auto"/>
          <w:szCs w:val="21"/>
          <w:highlight w:val="none"/>
        </w:rPr>
        <w:fldChar w:fldCharType="begin"/>
      </w:r>
      <w:r>
        <w:rPr>
          <w:rFonts w:hint="eastAsia" w:ascii="仿宋" w:hAnsi="仿宋" w:eastAsia="仿宋" w:cs="仿宋"/>
          <w:bCs/>
          <w:szCs w:val="21"/>
          <w:highlight w:val="none"/>
        </w:rPr>
        <w:instrText xml:space="preserve"> HYPERLINK \l _Toc32254 </w:instrText>
      </w:r>
      <w:r>
        <w:rPr>
          <w:rFonts w:hint="eastAsia" w:ascii="仿宋" w:hAnsi="仿宋" w:eastAsia="仿宋" w:cs="仿宋"/>
          <w:bCs/>
          <w:szCs w:val="21"/>
          <w:highlight w:val="none"/>
        </w:rPr>
        <w:fldChar w:fldCharType="separate"/>
      </w:r>
      <w:r>
        <w:rPr>
          <w:rFonts w:hint="eastAsia" w:ascii="仿宋" w:hAnsi="仿宋" w:eastAsia="仿宋" w:cs="仿宋"/>
          <w:szCs w:val="24"/>
          <w:highlight w:val="none"/>
        </w:rPr>
        <w:t>第三部分 专用合同条款</w:t>
      </w:r>
      <w:r>
        <w:tab/>
      </w:r>
      <w:r>
        <w:fldChar w:fldCharType="begin"/>
      </w:r>
      <w:r>
        <w:instrText xml:space="preserve"> PAGEREF _Toc32254 \h </w:instrText>
      </w:r>
      <w:r>
        <w:fldChar w:fldCharType="separate"/>
      </w:r>
      <w:r>
        <w:t>36</w:t>
      </w:r>
      <w:r>
        <w:fldChar w:fldCharType="end"/>
      </w:r>
      <w:r>
        <w:rPr>
          <w:rFonts w:hint="eastAsia" w:ascii="仿宋" w:hAnsi="仿宋" w:eastAsia="仿宋" w:cs="仿宋"/>
          <w:bCs/>
          <w:color w:val="auto"/>
          <w:szCs w:val="21"/>
          <w:highlight w:val="none"/>
        </w:rPr>
        <w:fldChar w:fldCharType="end"/>
      </w:r>
    </w:p>
    <w:p w14:paraId="0E5C33EC">
      <w:pPr>
        <w:pStyle w:val="31"/>
        <w:tabs>
          <w:tab w:val="right" w:leader="dot" w:pos="9746"/>
        </w:tabs>
      </w:pPr>
      <w:r>
        <w:rPr>
          <w:rFonts w:hint="eastAsia" w:ascii="仿宋" w:hAnsi="仿宋" w:eastAsia="仿宋" w:cs="仿宋"/>
          <w:bCs/>
          <w:color w:val="auto"/>
          <w:szCs w:val="21"/>
          <w:highlight w:val="none"/>
        </w:rPr>
        <w:fldChar w:fldCharType="begin"/>
      </w:r>
      <w:r>
        <w:rPr>
          <w:rFonts w:hint="eastAsia" w:ascii="仿宋" w:hAnsi="仿宋" w:eastAsia="仿宋" w:cs="仿宋"/>
          <w:bCs/>
          <w:szCs w:val="21"/>
          <w:highlight w:val="none"/>
        </w:rPr>
        <w:instrText xml:space="preserve"> HYPERLINK \l _Toc24008 </w:instrText>
      </w:r>
      <w:r>
        <w:rPr>
          <w:rFonts w:hint="eastAsia" w:ascii="仿宋" w:hAnsi="仿宋" w:eastAsia="仿宋" w:cs="仿宋"/>
          <w:bCs/>
          <w:szCs w:val="21"/>
          <w:highlight w:val="none"/>
        </w:rPr>
        <w:fldChar w:fldCharType="separate"/>
      </w:r>
      <w:r>
        <w:rPr>
          <w:rFonts w:hint="eastAsia" w:ascii="仿宋" w:hAnsi="仿宋" w:eastAsia="仿宋" w:cs="仿宋"/>
          <w:szCs w:val="24"/>
          <w:highlight w:val="none"/>
        </w:rPr>
        <w:t>第四章 技术标准和要求</w:t>
      </w:r>
      <w:r>
        <w:tab/>
      </w:r>
      <w:r>
        <w:fldChar w:fldCharType="begin"/>
      </w:r>
      <w:r>
        <w:instrText xml:space="preserve"> PAGEREF _Toc24008 \h </w:instrText>
      </w:r>
      <w:r>
        <w:fldChar w:fldCharType="separate"/>
      </w:r>
      <w:r>
        <w:t>52</w:t>
      </w:r>
      <w:r>
        <w:fldChar w:fldCharType="end"/>
      </w:r>
      <w:r>
        <w:rPr>
          <w:rFonts w:hint="eastAsia" w:ascii="仿宋" w:hAnsi="仿宋" w:eastAsia="仿宋" w:cs="仿宋"/>
          <w:bCs/>
          <w:color w:val="auto"/>
          <w:szCs w:val="21"/>
          <w:highlight w:val="none"/>
        </w:rPr>
        <w:fldChar w:fldCharType="end"/>
      </w:r>
    </w:p>
    <w:p w14:paraId="129BA30F">
      <w:pPr>
        <w:pStyle w:val="31"/>
        <w:tabs>
          <w:tab w:val="right" w:leader="dot" w:pos="9746"/>
        </w:tabs>
      </w:pPr>
      <w:r>
        <w:rPr>
          <w:rFonts w:hint="eastAsia" w:ascii="仿宋" w:hAnsi="仿宋" w:eastAsia="仿宋" w:cs="仿宋"/>
          <w:bCs/>
          <w:color w:val="auto"/>
          <w:szCs w:val="21"/>
          <w:highlight w:val="none"/>
        </w:rPr>
        <w:fldChar w:fldCharType="begin"/>
      </w:r>
      <w:r>
        <w:rPr>
          <w:rFonts w:hint="eastAsia" w:ascii="仿宋" w:hAnsi="仿宋" w:eastAsia="仿宋" w:cs="仿宋"/>
          <w:bCs/>
          <w:szCs w:val="21"/>
          <w:highlight w:val="none"/>
        </w:rPr>
        <w:instrText xml:space="preserve"> HYPERLINK \l _Toc4244 </w:instrText>
      </w:r>
      <w:r>
        <w:rPr>
          <w:rFonts w:hint="eastAsia" w:ascii="仿宋" w:hAnsi="仿宋" w:eastAsia="仿宋" w:cs="仿宋"/>
          <w:bCs/>
          <w:szCs w:val="21"/>
          <w:highlight w:val="none"/>
        </w:rPr>
        <w:fldChar w:fldCharType="separate"/>
      </w:r>
      <w:r>
        <w:rPr>
          <w:rFonts w:hint="eastAsia" w:ascii="仿宋" w:hAnsi="仿宋" w:eastAsia="仿宋" w:cs="仿宋"/>
          <w:szCs w:val="24"/>
          <w:highlight w:val="none"/>
          <w:shd w:val="clear" w:color="auto" w:fill="FFFFFF" w:themeFill="background1"/>
        </w:rPr>
        <w:t>第五章 响应文件格式</w:t>
      </w:r>
      <w:r>
        <w:tab/>
      </w:r>
      <w:r>
        <w:fldChar w:fldCharType="begin"/>
      </w:r>
      <w:r>
        <w:instrText xml:space="preserve"> PAGEREF _Toc4244 \h </w:instrText>
      </w:r>
      <w:r>
        <w:fldChar w:fldCharType="separate"/>
      </w:r>
      <w:r>
        <w:t>53</w:t>
      </w:r>
      <w:r>
        <w:fldChar w:fldCharType="end"/>
      </w:r>
      <w:r>
        <w:rPr>
          <w:rFonts w:hint="eastAsia" w:ascii="仿宋" w:hAnsi="仿宋" w:eastAsia="仿宋" w:cs="仿宋"/>
          <w:bCs/>
          <w:color w:val="auto"/>
          <w:szCs w:val="21"/>
          <w:highlight w:val="none"/>
        </w:rPr>
        <w:fldChar w:fldCharType="end"/>
      </w:r>
    </w:p>
    <w:p w14:paraId="3B1BE7F4">
      <w:pPr>
        <w:pStyle w:val="39"/>
        <w:tabs>
          <w:tab w:val="right" w:leader="dot" w:pos="9746"/>
        </w:tabs>
      </w:pPr>
      <w:r>
        <w:rPr>
          <w:rFonts w:hint="eastAsia" w:ascii="仿宋" w:hAnsi="仿宋" w:eastAsia="仿宋" w:cs="仿宋"/>
          <w:bCs/>
          <w:color w:val="auto"/>
          <w:szCs w:val="21"/>
          <w:highlight w:val="none"/>
        </w:rPr>
        <w:fldChar w:fldCharType="begin"/>
      </w:r>
      <w:r>
        <w:rPr>
          <w:rFonts w:hint="eastAsia" w:ascii="仿宋" w:hAnsi="仿宋" w:eastAsia="仿宋" w:cs="仿宋"/>
          <w:bCs/>
          <w:szCs w:val="21"/>
          <w:highlight w:val="none"/>
        </w:rPr>
        <w:instrText xml:space="preserve"> HYPERLINK \l _Toc25380 </w:instrText>
      </w:r>
      <w:r>
        <w:rPr>
          <w:rFonts w:hint="eastAsia" w:ascii="仿宋" w:hAnsi="仿宋" w:eastAsia="仿宋" w:cs="仿宋"/>
          <w:bCs/>
          <w:szCs w:val="21"/>
          <w:highlight w:val="none"/>
        </w:rPr>
        <w:fldChar w:fldCharType="separate"/>
      </w:r>
      <w:r>
        <w:rPr>
          <w:rFonts w:hint="eastAsia" w:ascii="仿宋" w:hAnsi="仿宋" w:eastAsia="仿宋" w:cs="仿宋"/>
          <w:szCs w:val="24"/>
          <w:highlight w:val="none"/>
          <w:shd w:val="clear" w:color="auto" w:fill="FFFFFF" w:themeFill="background1"/>
        </w:rPr>
        <w:t>一、</w:t>
      </w:r>
      <w:r>
        <w:rPr>
          <w:rFonts w:hint="eastAsia" w:ascii="仿宋" w:hAnsi="仿宋" w:eastAsia="仿宋" w:cs="仿宋"/>
          <w:szCs w:val="24"/>
          <w:highlight w:val="none"/>
          <w:shd w:val="clear" w:color="auto" w:fill="FFFFFF" w:themeFill="background1"/>
          <w:lang w:eastAsia="zh-CN"/>
        </w:rPr>
        <w:t>开启一览表</w:t>
      </w:r>
      <w:r>
        <w:tab/>
      </w:r>
      <w:r>
        <w:fldChar w:fldCharType="begin"/>
      </w:r>
      <w:r>
        <w:instrText xml:space="preserve"> PAGEREF _Toc25380 \h </w:instrText>
      </w:r>
      <w:r>
        <w:fldChar w:fldCharType="separate"/>
      </w:r>
      <w:r>
        <w:t>55</w:t>
      </w:r>
      <w:r>
        <w:fldChar w:fldCharType="end"/>
      </w:r>
      <w:r>
        <w:rPr>
          <w:rFonts w:hint="eastAsia" w:ascii="仿宋" w:hAnsi="仿宋" w:eastAsia="仿宋" w:cs="仿宋"/>
          <w:bCs/>
          <w:color w:val="auto"/>
          <w:szCs w:val="21"/>
          <w:highlight w:val="none"/>
        </w:rPr>
        <w:fldChar w:fldCharType="end"/>
      </w:r>
    </w:p>
    <w:p w14:paraId="5A17EBD8">
      <w:pPr>
        <w:pStyle w:val="39"/>
        <w:tabs>
          <w:tab w:val="right" w:leader="dot" w:pos="9746"/>
        </w:tabs>
      </w:pPr>
      <w:r>
        <w:rPr>
          <w:rFonts w:hint="eastAsia" w:ascii="仿宋" w:hAnsi="仿宋" w:eastAsia="仿宋" w:cs="仿宋"/>
          <w:bCs/>
          <w:color w:val="auto"/>
          <w:szCs w:val="21"/>
          <w:highlight w:val="none"/>
        </w:rPr>
        <w:fldChar w:fldCharType="begin"/>
      </w:r>
      <w:r>
        <w:rPr>
          <w:rFonts w:hint="eastAsia" w:ascii="仿宋" w:hAnsi="仿宋" w:eastAsia="仿宋" w:cs="仿宋"/>
          <w:bCs/>
          <w:szCs w:val="21"/>
          <w:highlight w:val="none"/>
        </w:rPr>
        <w:instrText xml:space="preserve"> HYPERLINK \l _Toc17996 </w:instrText>
      </w:r>
      <w:r>
        <w:rPr>
          <w:rFonts w:hint="eastAsia" w:ascii="仿宋" w:hAnsi="仿宋" w:eastAsia="仿宋" w:cs="仿宋"/>
          <w:bCs/>
          <w:szCs w:val="21"/>
          <w:highlight w:val="none"/>
        </w:rPr>
        <w:fldChar w:fldCharType="separate"/>
      </w:r>
      <w:r>
        <w:rPr>
          <w:rFonts w:hint="eastAsia" w:ascii="仿宋" w:hAnsi="仿宋" w:eastAsia="仿宋" w:cs="仿宋"/>
          <w:szCs w:val="24"/>
          <w:highlight w:val="none"/>
          <w:shd w:val="clear" w:color="auto" w:fill="FFFFFF" w:themeFill="background1"/>
          <w:lang w:val="en-US" w:eastAsia="zh-CN"/>
        </w:rPr>
        <w:t>二</w:t>
      </w:r>
      <w:r>
        <w:rPr>
          <w:rFonts w:hint="eastAsia" w:ascii="仿宋" w:hAnsi="仿宋" w:eastAsia="仿宋" w:cs="仿宋"/>
          <w:szCs w:val="24"/>
          <w:highlight w:val="none"/>
          <w:shd w:val="clear" w:color="auto" w:fill="FFFFFF" w:themeFill="background1"/>
        </w:rPr>
        <w:t>、</w:t>
      </w:r>
      <w:r>
        <w:rPr>
          <w:rFonts w:hint="eastAsia" w:ascii="仿宋" w:hAnsi="仿宋" w:eastAsia="仿宋" w:cs="仿宋"/>
          <w:szCs w:val="24"/>
          <w:highlight w:val="none"/>
          <w:shd w:val="clear" w:color="auto" w:fill="FFFFFF" w:themeFill="background1"/>
          <w:lang w:val="en-US" w:eastAsia="zh-CN"/>
        </w:rPr>
        <w:t>响应函</w:t>
      </w:r>
      <w:r>
        <w:tab/>
      </w:r>
      <w:r>
        <w:fldChar w:fldCharType="begin"/>
      </w:r>
      <w:r>
        <w:instrText xml:space="preserve"> PAGEREF _Toc17996 \h </w:instrText>
      </w:r>
      <w:r>
        <w:fldChar w:fldCharType="separate"/>
      </w:r>
      <w:r>
        <w:t>56</w:t>
      </w:r>
      <w:r>
        <w:fldChar w:fldCharType="end"/>
      </w:r>
      <w:r>
        <w:rPr>
          <w:rFonts w:hint="eastAsia" w:ascii="仿宋" w:hAnsi="仿宋" w:eastAsia="仿宋" w:cs="仿宋"/>
          <w:bCs/>
          <w:color w:val="auto"/>
          <w:szCs w:val="21"/>
          <w:highlight w:val="none"/>
        </w:rPr>
        <w:fldChar w:fldCharType="end"/>
      </w:r>
    </w:p>
    <w:p w14:paraId="1F71139E">
      <w:pPr>
        <w:pStyle w:val="39"/>
        <w:tabs>
          <w:tab w:val="right" w:leader="dot" w:pos="9746"/>
        </w:tabs>
      </w:pPr>
      <w:r>
        <w:rPr>
          <w:rFonts w:hint="eastAsia" w:ascii="仿宋" w:hAnsi="仿宋" w:eastAsia="仿宋" w:cs="仿宋"/>
          <w:bCs/>
          <w:color w:val="auto"/>
          <w:szCs w:val="21"/>
          <w:highlight w:val="none"/>
        </w:rPr>
        <w:fldChar w:fldCharType="begin"/>
      </w:r>
      <w:r>
        <w:rPr>
          <w:rFonts w:hint="eastAsia" w:ascii="仿宋" w:hAnsi="仿宋" w:eastAsia="仿宋" w:cs="仿宋"/>
          <w:bCs/>
          <w:szCs w:val="21"/>
          <w:highlight w:val="none"/>
        </w:rPr>
        <w:instrText xml:space="preserve"> HYPERLINK \l _Toc31040 </w:instrText>
      </w:r>
      <w:r>
        <w:rPr>
          <w:rFonts w:hint="eastAsia" w:ascii="仿宋" w:hAnsi="仿宋" w:eastAsia="仿宋" w:cs="仿宋"/>
          <w:bCs/>
          <w:szCs w:val="21"/>
          <w:highlight w:val="none"/>
        </w:rPr>
        <w:fldChar w:fldCharType="separate"/>
      </w:r>
      <w:r>
        <w:rPr>
          <w:rFonts w:hint="eastAsia" w:ascii="仿宋" w:hAnsi="仿宋" w:eastAsia="仿宋" w:cs="仿宋"/>
          <w:szCs w:val="24"/>
          <w:highlight w:val="none"/>
          <w:shd w:val="clear" w:color="auto" w:fill="FFFFFF" w:themeFill="background1"/>
          <w:lang w:val="en-US" w:eastAsia="zh-CN"/>
        </w:rPr>
        <w:t>三</w:t>
      </w:r>
      <w:r>
        <w:rPr>
          <w:rFonts w:hint="eastAsia" w:ascii="仿宋" w:hAnsi="仿宋" w:eastAsia="仿宋" w:cs="仿宋"/>
          <w:szCs w:val="24"/>
          <w:highlight w:val="none"/>
          <w:shd w:val="clear" w:color="auto" w:fill="FFFFFF" w:themeFill="background1"/>
        </w:rPr>
        <w:t>、商务条款偏离表</w:t>
      </w:r>
      <w:r>
        <w:tab/>
      </w:r>
      <w:r>
        <w:fldChar w:fldCharType="begin"/>
      </w:r>
      <w:r>
        <w:instrText xml:space="preserve"> PAGEREF _Toc31040 \h </w:instrText>
      </w:r>
      <w:r>
        <w:fldChar w:fldCharType="separate"/>
      </w:r>
      <w:r>
        <w:t>58</w:t>
      </w:r>
      <w:r>
        <w:fldChar w:fldCharType="end"/>
      </w:r>
      <w:r>
        <w:rPr>
          <w:rFonts w:hint="eastAsia" w:ascii="仿宋" w:hAnsi="仿宋" w:eastAsia="仿宋" w:cs="仿宋"/>
          <w:bCs/>
          <w:color w:val="auto"/>
          <w:szCs w:val="21"/>
          <w:highlight w:val="none"/>
        </w:rPr>
        <w:fldChar w:fldCharType="end"/>
      </w:r>
    </w:p>
    <w:p w14:paraId="2FA67242">
      <w:pPr>
        <w:pStyle w:val="39"/>
        <w:tabs>
          <w:tab w:val="right" w:leader="dot" w:pos="9746"/>
        </w:tabs>
      </w:pPr>
      <w:r>
        <w:rPr>
          <w:rFonts w:hint="eastAsia" w:ascii="仿宋" w:hAnsi="仿宋" w:eastAsia="仿宋" w:cs="仿宋"/>
          <w:bCs/>
          <w:color w:val="auto"/>
          <w:szCs w:val="21"/>
          <w:highlight w:val="none"/>
        </w:rPr>
        <w:fldChar w:fldCharType="begin"/>
      </w:r>
      <w:r>
        <w:rPr>
          <w:rFonts w:hint="eastAsia" w:ascii="仿宋" w:hAnsi="仿宋" w:eastAsia="仿宋" w:cs="仿宋"/>
          <w:bCs/>
          <w:szCs w:val="21"/>
          <w:highlight w:val="none"/>
        </w:rPr>
        <w:instrText xml:space="preserve"> HYPERLINK \l _Toc17486 </w:instrText>
      </w:r>
      <w:r>
        <w:rPr>
          <w:rFonts w:hint="eastAsia" w:ascii="仿宋" w:hAnsi="仿宋" w:eastAsia="仿宋" w:cs="仿宋"/>
          <w:bCs/>
          <w:szCs w:val="21"/>
          <w:highlight w:val="none"/>
        </w:rPr>
        <w:fldChar w:fldCharType="separate"/>
      </w:r>
      <w:r>
        <w:rPr>
          <w:rFonts w:hint="eastAsia" w:ascii="仿宋" w:hAnsi="仿宋" w:eastAsia="仿宋" w:cs="仿宋"/>
          <w:szCs w:val="24"/>
          <w:highlight w:val="none"/>
          <w:shd w:val="clear" w:color="auto" w:fill="FFFFFF" w:themeFill="background1"/>
          <w:lang w:val="en-US" w:eastAsia="zh-CN"/>
        </w:rPr>
        <w:t>四</w:t>
      </w:r>
      <w:r>
        <w:rPr>
          <w:rFonts w:hint="eastAsia" w:ascii="仿宋" w:hAnsi="仿宋" w:eastAsia="仿宋" w:cs="仿宋"/>
          <w:szCs w:val="24"/>
          <w:highlight w:val="none"/>
          <w:shd w:val="clear" w:color="auto" w:fill="FFFFFF" w:themeFill="background1"/>
        </w:rPr>
        <w:t>、技术条款偏离表</w:t>
      </w:r>
      <w:r>
        <w:tab/>
      </w:r>
      <w:r>
        <w:fldChar w:fldCharType="begin"/>
      </w:r>
      <w:r>
        <w:instrText xml:space="preserve"> PAGEREF _Toc17486 \h </w:instrText>
      </w:r>
      <w:r>
        <w:fldChar w:fldCharType="separate"/>
      </w:r>
      <w:r>
        <w:t>59</w:t>
      </w:r>
      <w:r>
        <w:fldChar w:fldCharType="end"/>
      </w:r>
      <w:r>
        <w:rPr>
          <w:rFonts w:hint="eastAsia" w:ascii="仿宋" w:hAnsi="仿宋" w:eastAsia="仿宋" w:cs="仿宋"/>
          <w:bCs/>
          <w:color w:val="auto"/>
          <w:szCs w:val="21"/>
          <w:highlight w:val="none"/>
        </w:rPr>
        <w:fldChar w:fldCharType="end"/>
      </w:r>
    </w:p>
    <w:p w14:paraId="7939AE0C">
      <w:pPr>
        <w:pStyle w:val="39"/>
        <w:tabs>
          <w:tab w:val="right" w:leader="dot" w:pos="9746"/>
        </w:tabs>
      </w:pPr>
      <w:r>
        <w:rPr>
          <w:rFonts w:hint="eastAsia" w:ascii="仿宋" w:hAnsi="仿宋" w:eastAsia="仿宋" w:cs="仿宋"/>
          <w:bCs/>
          <w:color w:val="auto"/>
          <w:szCs w:val="21"/>
          <w:highlight w:val="none"/>
        </w:rPr>
        <w:fldChar w:fldCharType="begin"/>
      </w:r>
      <w:r>
        <w:rPr>
          <w:rFonts w:hint="eastAsia" w:ascii="仿宋" w:hAnsi="仿宋" w:eastAsia="仿宋" w:cs="仿宋"/>
          <w:bCs/>
          <w:szCs w:val="21"/>
          <w:highlight w:val="none"/>
        </w:rPr>
        <w:instrText xml:space="preserve"> HYPERLINK \l _Toc3027 </w:instrText>
      </w:r>
      <w:r>
        <w:rPr>
          <w:rFonts w:hint="eastAsia" w:ascii="仿宋" w:hAnsi="仿宋" w:eastAsia="仿宋" w:cs="仿宋"/>
          <w:bCs/>
          <w:szCs w:val="21"/>
          <w:highlight w:val="none"/>
        </w:rPr>
        <w:fldChar w:fldCharType="separate"/>
      </w:r>
      <w:r>
        <w:rPr>
          <w:rFonts w:hint="eastAsia" w:ascii="仿宋" w:hAnsi="仿宋" w:eastAsia="仿宋" w:cs="仿宋"/>
          <w:szCs w:val="24"/>
          <w:highlight w:val="none"/>
          <w:shd w:val="clear" w:color="auto" w:fill="FFFFFF" w:themeFill="background1"/>
          <w:lang w:val="en-US" w:eastAsia="zh-CN"/>
        </w:rPr>
        <w:t>五</w:t>
      </w:r>
      <w:r>
        <w:rPr>
          <w:rFonts w:hint="eastAsia" w:ascii="仿宋" w:hAnsi="仿宋" w:eastAsia="仿宋" w:cs="仿宋"/>
          <w:szCs w:val="24"/>
          <w:highlight w:val="none"/>
          <w:shd w:val="clear" w:color="auto" w:fill="FFFFFF" w:themeFill="background1"/>
        </w:rPr>
        <w:t>、法定代表人身份证明书</w:t>
      </w:r>
      <w:r>
        <w:tab/>
      </w:r>
      <w:r>
        <w:fldChar w:fldCharType="begin"/>
      </w:r>
      <w:r>
        <w:instrText xml:space="preserve"> PAGEREF _Toc3027 \h </w:instrText>
      </w:r>
      <w:r>
        <w:fldChar w:fldCharType="separate"/>
      </w:r>
      <w:r>
        <w:t>60</w:t>
      </w:r>
      <w:r>
        <w:fldChar w:fldCharType="end"/>
      </w:r>
      <w:r>
        <w:rPr>
          <w:rFonts w:hint="eastAsia" w:ascii="仿宋" w:hAnsi="仿宋" w:eastAsia="仿宋" w:cs="仿宋"/>
          <w:bCs/>
          <w:color w:val="auto"/>
          <w:szCs w:val="21"/>
          <w:highlight w:val="none"/>
        </w:rPr>
        <w:fldChar w:fldCharType="end"/>
      </w:r>
    </w:p>
    <w:p w14:paraId="4BA1483C">
      <w:pPr>
        <w:pStyle w:val="39"/>
        <w:tabs>
          <w:tab w:val="right" w:leader="dot" w:pos="9746"/>
        </w:tabs>
      </w:pPr>
      <w:r>
        <w:rPr>
          <w:rFonts w:hint="eastAsia" w:ascii="仿宋" w:hAnsi="仿宋" w:eastAsia="仿宋" w:cs="仿宋"/>
          <w:bCs/>
          <w:color w:val="auto"/>
          <w:szCs w:val="21"/>
          <w:highlight w:val="none"/>
        </w:rPr>
        <w:fldChar w:fldCharType="begin"/>
      </w:r>
      <w:r>
        <w:rPr>
          <w:rFonts w:hint="eastAsia" w:ascii="仿宋" w:hAnsi="仿宋" w:eastAsia="仿宋" w:cs="仿宋"/>
          <w:bCs/>
          <w:szCs w:val="21"/>
          <w:highlight w:val="none"/>
        </w:rPr>
        <w:instrText xml:space="preserve"> HYPERLINK \l _Toc32226 </w:instrText>
      </w:r>
      <w:r>
        <w:rPr>
          <w:rFonts w:hint="eastAsia" w:ascii="仿宋" w:hAnsi="仿宋" w:eastAsia="仿宋" w:cs="仿宋"/>
          <w:bCs/>
          <w:szCs w:val="21"/>
          <w:highlight w:val="none"/>
        </w:rPr>
        <w:fldChar w:fldCharType="separate"/>
      </w:r>
      <w:r>
        <w:rPr>
          <w:rFonts w:hint="eastAsia" w:ascii="仿宋" w:hAnsi="仿宋" w:eastAsia="仿宋" w:cs="仿宋"/>
          <w:szCs w:val="24"/>
          <w:highlight w:val="none"/>
          <w:shd w:val="clear" w:color="auto" w:fill="FFFFFF" w:themeFill="background1"/>
          <w:lang w:val="en-US" w:eastAsia="zh-CN"/>
        </w:rPr>
        <w:t>六</w:t>
      </w:r>
      <w:r>
        <w:rPr>
          <w:rFonts w:hint="eastAsia" w:ascii="仿宋" w:hAnsi="仿宋" w:eastAsia="仿宋" w:cs="仿宋"/>
          <w:szCs w:val="24"/>
          <w:highlight w:val="none"/>
          <w:shd w:val="clear" w:color="auto" w:fill="FFFFFF" w:themeFill="background1"/>
        </w:rPr>
        <w:t>、法定代表人授权委托书</w:t>
      </w:r>
      <w:r>
        <w:tab/>
      </w:r>
      <w:r>
        <w:fldChar w:fldCharType="begin"/>
      </w:r>
      <w:r>
        <w:instrText xml:space="preserve"> PAGEREF _Toc32226 \h </w:instrText>
      </w:r>
      <w:r>
        <w:fldChar w:fldCharType="separate"/>
      </w:r>
      <w:r>
        <w:t>61</w:t>
      </w:r>
      <w:r>
        <w:fldChar w:fldCharType="end"/>
      </w:r>
      <w:r>
        <w:rPr>
          <w:rFonts w:hint="eastAsia" w:ascii="仿宋" w:hAnsi="仿宋" w:eastAsia="仿宋" w:cs="仿宋"/>
          <w:bCs/>
          <w:color w:val="auto"/>
          <w:szCs w:val="21"/>
          <w:highlight w:val="none"/>
        </w:rPr>
        <w:fldChar w:fldCharType="end"/>
      </w:r>
    </w:p>
    <w:p w14:paraId="423A4A9B">
      <w:pPr>
        <w:pStyle w:val="39"/>
        <w:tabs>
          <w:tab w:val="right" w:leader="dot" w:pos="9746"/>
        </w:tabs>
      </w:pPr>
      <w:r>
        <w:rPr>
          <w:rFonts w:hint="eastAsia" w:ascii="仿宋" w:hAnsi="仿宋" w:eastAsia="仿宋" w:cs="仿宋"/>
          <w:bCs/>
          <w:color w:val="auto"/>
          <w:szCs w:val="21"/>
          <w:highlight w:val="none"/>
        </w:rPr>
        <w:fldChar w:fldCharType="begin"/>
      </w:r>
      <w:r>
        <w:rPr>
          <w:rFonts w:hint="eastAsia" w:ascii="仿宋" w:hAnsi="仿宋" w:eastAsia="仿宋" w:cs="仿宋"/>
          <w:bCs/>
          <w:szCs w:val="21"/>
          <w:highlight w:val="none"/>
        </w:rPr>
        <w:instrText xml:space="preserve"> HYPERLINK \l _Toc17869 </w:instrText>
      </w:r>
      <w:r>
        <w:rPr>
          <w:rFonts w:hint="eastAsia" w:ascii="仿宋" w:hAnsi="仿宋" w:eastAsia="仿宋" w:cs="仿宋"/>
          <w:bCs/>
          <w:szCs w:val="21"/>
          <w:highlight w:val="none"/>
        </w:rPr>
        <w:fldChar w:fldCharType="separate"/>
      </w:r>
      <w:r>
        <w:rPr>
          <w:rFonts w:hint="eastAsia" w:ascii="仿宋" w:hAnsi="仿宋" w:eastAsia="仿宋" w:cs="仿宋"/>
          <w:szCs w:val="24"/>
          <w:highlight w:val="none"/>
          <w:shd w:val="clear" w:color="auto" w:fill="FFFFFF" w:themeFill="background1"/>
          <w:lang w:val="en-US" w:eastAsia="zh-CN"/>
        </w:rPr>
        <w:t>七</w:t>
      </w:r>
      <w:r>
        <w:rPr>
          <w:rFonts w:hint="eastAsia" w:ascii="仿宋" w:hAnsi="仿宋" w:eastAsia="仿宋" w:cs="仿宋"/>
          <w:szCs w:val="24"/>
          <w:highlight w:val="none"/>
          <w:shd w:val="clear" w:color="auto" w:fill="FFFFFF" w:themeFill="background1"/>
        </w:rPr>
        <w:t>、</w:t>
      </w:r>
      <w:r>
        <w:rPr>
          <w:rFonts w:hint="eastAsia" w:ascii="仿宋" w:hAnsi="仿宋" w:eastAsia="仿宋" w:cs="仿宋"/>
          <w:bCs/>
          <w:szCs w:val="24"/>
          <w:highlight w:val="none"/>
          <w:shd w:val="clear" w:color="auto" w:fill="FFFFFF" w:themeFill="background1"/>
          <w:lang w:eastAsia="zh-CN"/>
        </w:rPr>
        <w:t>供应商资格要求</w:t>
      </w:r>
      <w:r>
        <w:rPr>
          <w:rFonts w:hint="eastAsia" w:ascii="仿宋" w:hAnsi="仿宋" w:eastAsia="仿宋" w:cs="仿宋"/>
          <w:bCs/>
          <w:szCs w:val="24"/>
          <w:highlight w:val="none"/>
          <w:shd w:val="clear" w:color="auto" w:fill="FFFFFF" w:themeFill="background1"/>
        </w:rPr>
        <w:t>证明材料</w:t>
      </w:r>
      <w:r>
        <w:tab/>
      </w:r>
      <w:r>
        <w:fldChar w:fldCharType="begin"/>
      </w:r>
      <w:r>
        <w:instrText xml:space="preserve"> PAGEREF _Toc17869 \h </w:instrText>
      </w:r>
      <w:r>
        <w:fldChar w:fldCharType="separate"/>
      </w:r>
      <w:r>
        <w:t>62</w:t>
      </w:r>
      <w:r>
        <w:fldChar w:fldCharType="end"/>
      </w:r>
      <w:r>
        <w:rPr>
          <w:rFonts w:hint="eastAsia" w:ascii="仿宋" w:hAnsi="仿宋" w:eastAsia="仿宋" w:cs="仿宋"/>
          <w:bCs/>
          <w:color w:val="auto"/>
          <w:szCs w:val="21"/>
          <w:highlight w:val="none"/>
        </w:rPr>
        <w:fldChar w:fldCharType="end"/>
      </w:r>
    </w:p>
    <w:p w14:paraId="0E9A4652">
      <w:pPr>
        <w:pStyle w:val="39"/>
        <w:tabs>
          <w:tab w:val="right" w:leader="dot" w:pos="9746"/>
        </w:tabs>
      </w:pPr>
      <w:r>
        <w:rPr>
          <w:rFonts w:hint="eastAsia" w:ascii="仿宋" w:hAnsi="仿宋" w:eastAsia="仿宋" w:cs="仿宋"/>
          <w:bCs/>
          <w:color w:val="auto"/>
          <w:szCs w:val="21"/>
          <w:highlight w:val="none"/>
        </w:rPr>
        <w:fldChar w:fldCharType="begin"/>
      </w:r>
      <w:r>
        <w:rPr>
          <w:rFonts w:hint="eastAsia" w:ascii="仿宋" w:hAnsi="仿宋" w:eastAsia="仿宋" w:cs="仿宋"/>
          <w:bCs/>
          <w:szCs w:val="21"/>
          <w:highlight w:val="none"/>
        </w:rPr>
        <w:instrText xml:space="preserve"> HYPERLINK \l _Toc22454 </w:instrText>
      </w:r>
      <w:r>
        <w:rPr>
          <w:rFonts w:hint="eastAsia" w:ascii="仿宋" w:hAnsi="仿宋" w:eastAsia="仿宋" w:cs="仿宋"/>
          <w:bCs/>
          <w:szCs w:val="21"/>
          <w:highlight w:val="none"/>
        </w:rPr>
        <w:fldChar w:fldCharType="separate"/>
      </w:r>
      <w:r>
        <w:rPr>
          <w:rFonts w:hint="eastAsia" w:ascii="仿宋" w:hAnsi="仿宋" w:eastAsia="仿宋" w:cs="仿宋"/>
          <w:szCs w:val="24"/>
          <w:highlight w:val="none"/>
          <w:shd w:val="clear" w:color="auto" w:fill="FFFFFF" w:themeFill="background1"/>
          <w:lang w:val="en-US" w:eastAsia="zh-CN"/>
        </w:rPr>
        <w:t>八</w:t>
      </w:r>
      <w:r>
        <w:rPr>
          <w:rFonts w:hint="eastAsia" w:ascii="仿宋" w:hAnsi="仿宋" w:eastAsia="仿宋" w:cs="仿宋"/>
          <w:szCs w:val="24"/>
          <w:highlight w:val="none"/>
          <w:shd w:val="clear" w:color="auto" w:fill="FFFFFF" w:themeFill="background1"/>
        </w:rPr>
        <w:t>、</w:t>
      </w:r>
      <w:r>
        <w:rPr>
          <w:rFonts w:hint="eastAsia" w:ascii="仿宋" w:hAnsi="仿宋" w:eastAsia="仿宋" w:cs="仿宋"/>
          <w:szCs w:val="24"/>
          <w:highlight w:val="none"/>
          <w:shd w:val="clear" w:color="auto" w:fill="FFFFFF" w:themeFill="background1"/>
          <w:lang w:val="en-US" w:eastAsia="zh-CN"/>
        </w:rPr>
        <w:t>供应商</w:t>
      </w:r>
      <w:r>
        <w:rPr>
          <w:rFonts w:hint="eastAsia" w:ascii="仿宋" w:hAnsi="仿宋" w:eastAsia="仿宋" w:cs="仿宋"/>
          <w:bCs/>
          <w:szCs w:val="24"/>
          <w:highlight w:val="none"/>
          <w:shd w:val="clear" w:color="auto" w:fill="FFFFFF" w:themeFill="background1"/>
        </w:rPr>
        <w:t>类似项目业绩表</w:t>
      </w:r>
      <w:r>
        <w:tab/>
      </w:r>
      <w:r>
        <w:fldChar w:fldCharType="begin"/>
      </w:r>
      <w:r>
        <w:instrText xml:space="preserve"> PAGEREF _Toc22454 \h </w:instrText>
      </w:r>
      <w:r>
        <w:fldChar w:fldCharType="separate"/>
      </w:r>
      <w:r>
        <w:t>70</w:t>
      </w:r>
      <w:r>
        <w:fldChar w:fldCharType="end"/>
      </w:r>
      <w:r>
        <w:rPr>
          <w:rFonts w:hint="eastAsia" w:ascii="仿宋" w:hAnsi="仿宋" w:eastAsia="仿宋" w:cs="仿宋"/>
          <w:bCs/>
          <w:color w:val="auto"/>
          <w:szCs w:val="21"/>
          <w:highlight w:val="none"/>
        </w:rPr>
        <w:fldChar w:fldCharType="end"/>
      </w:r>
    </w:p>
    <w:p w14:paraId="26440E95">
      <w:pPr>
        <w:pStyle w:val="39"/>
        <w:tabs>
          <w:tab w:val="right" w:leader="dot" w:pos="9746"/>
        </w:tabs>
      </w:pPr>
      <w:r>
        <w:rPr>
          <w:rFonts w:hint="eastAsia" w:ascii="仿宋" w:hAnsi="仿宋" w:eastAsia="仿宋" w:cs="仿宋"/>
          <w:bCs/>
          <w:color w:val="auto"/>
          <w:szCs w:val="21"/>
          <w:highlight w:val="none"/>
        </w:rPr>
        <w:fldChar w:fldCharType="begin"/>
      </w:r>
      <w:r>
        <w:rPr>
          <w:rFonts w:hint="eastAsia" w:ascii="仿宋" w:hAnsi="仿宋" w:eastAsia="仿宋" w:cs="仿宋"/>
          <w:bCs/>
          <w:szCs w:val="21"/>
          <w:highlight w:val="none"/>
        </w:rPr>
        <w:instrText xml:space="preserve"> HYPERLINK \l _Toc21971 </w:instrText>
      </w:r>
      <w:r>
        <w:rPr>
          <w:rFonts w:hint="eastAsia" w:ascii="仿宋" w:hAnsi="仿宋" w:eastAsia="仿宋" w:cs="仿宋"/>
          <w:bCs/>
          <w:szCs w:val="21"/>
          <w:highlight w:val="none"/>
        </w:rPr>
        <w:fldChar w:fldCharType="separate"/>
      </w:r>
      <w:r>
        <w:rPr>
          <w:rFonts w:hint="eastAsia" w:ascii="仿宋" w:hAnsi="仿宋" w:eastAsia="仿宋" w:cs="仿宋"/>
          <w:szCs w:val="24"/>
          <w:highlight w:val="none"/>
          <w:shd w:val="clear" w:color="auto" w:fill="FFFFFF" w:themeFill="background1"/>
          <w:lang w:val="en-US" w:eastAsia="zh-CN"/>
        </w:rPr>
        <w:t>九</w:t>
      </w:r>
      <w:r>
        <w:rPr>
          <w:rFonts w:hint="eastAsia" w:ascii="仿宋" w:hAnsi="仿宋" w:eastAsia="仿宋" w:cs="仿宋"/>
          <w:szCs w:val="24"/>
          <w:highlight w:val="none"/>
          <w:shd w:val="clear" w:color="auto" w:fill="FFFFFF" w:themeFill="background1"/>
        </w:rPr>
        <w:t>、</w:t>
      </w:r>
      <w:r>
        <w:rPr>
          <w:rFonts w:hint="eastAsia" w:ascii="仿宋" w:hAnsi="仿宋" w:eastAsia="仿宋" w:cs="仿宋"/>
          <w:bCs/>
          <w:szCs w:val="24"/>
          <w:highlight w:val="none"/>
          <w:shd w:val="clear" w:color="auto" w:fill="FFFFFF" w:themeFill="background1"/>
        </w:rPr>
        <w:t>项目负责人简历表</w:t>
      </w:r>
      <w:r>
        <w:tab/>
      </w:r>
      <w:r>
        <w:fldChar w:fldCharType="begin"/>
      </w:r>
      <w:r>
        <w:instrText xml:space="preserve"> PAGEREF _Toc21971 \h </w:instrText>
      </w:r>
      <w:r>
        <w:fldChar w:fldCharType="separate"/>
      </w:r>
      <w:r>
        <w:t>71</w:t>
      </w:r>
      <w:r>
        <w:fldChar w:fldCharType="end"/>
      </w:r>
      <w:r>
        <w:rPr>
          <w:rFonts w:hint="eastAsia" w:ascii="仿宋" w:hAnsi="仿宋" w:eastAsia="仿宋" w:cs="仿宋"/>
          <w:bCs/>
          <w:color w:val="auto"/>
          <w:szCs w:val="21"/>
          <w:highlight w:val="none"/>
        </w:rPr>
        <w:fldChar w:fldCharType="end"/>
      </w:r>
    </w:p>
    <w:p w14:paraId="147638A1">
      <w:pPr>
        <w:pStyle w:val="39"/>
        <w:tabs>
          <w:tab w:val="right" w:leader="dot" w:pos="9746"/>
        </w:tabs>
      </w:pPr>
      <w:r>
        <w:rPr>
          <w:rFonts w:hint="eastAsia" w:ascii="仿宋" w:hAnsi="仿宋" w:eastAsia="仿宋" w:cs="仿宋"/>
          <w:bCs/>
          <w:color w:val="auto"/>
          <w:szCs w:val="21"/>
          <w:highlight w:val="none"/>
        </w:rPr>
        <w:fldChar w:fldCharType="begin"/>
      </w:r>
      <w:r>
        <w:rPr>
          <w:rFonts w:hint="eastAsia" w:ascii="仿宋" w:hAnsi="仿宋" w:eastAsia="仿宋" w:cs="仿宋"/>
          <w:bCs/>
          <w:szCs w:val="21"/>
          <w:highlight w:val="none"/>
        </w:rPr>
        <w:instrText xml:space="preserve"> HYPERLINK \l _Toc6064 </w:instrText>
      </w:r>
      <w:r>
        <w:rPr>
          <w:rFonts w:hint="eastAsia" w:ascii="仿宋" w:hAnsi="仿宋" w:eastAsia="仿宋" w:cs="仿宋"/>
          <w:bCs/>
          <w:szCs w:val="21"/>
          <w:highlight w:val="none"/>
        </w:rPr>
        <w:fldChar w:fldCharType="separate"/>
      </w:r>
      <w:r>
        <w:rPr>
          <w:rFonts w:hint="eastAsia" w:ascii="仿宋" w:hAnsi="仿宋" w:eastAsia="仿宋" w:cs="仿宋"/>
          <w:bCs/>
          <w:szCs w:val="24"/>
          <w:highlight w:val="none"/>
          <w:shd w:val="clear" w:color="auto" w:fill="FFFFFF" w:themeFill="background1"/>
          <w:lang w:val="en-US" w:eastAsia="zh-CN"/>
        </w:rPr>
        <w:t>十</w:t>
      </w:r>
      <w:r>
        <w:rPr>
          <w:rFonts w:hint="eastAsia" w:ascii="仿宋" w:hAnsi="仿宋" w:eastAsia="仿宋" w:cs="仿宋"/>
          <w:bCs/>
          <w:szCs w:val="24"/>
          <w:highlight w:val="none"/>
          <w:shd w:val="clear" w:color="auto" w:fill="FFFFFF" w:themeFill="background1"/>
        </w:rPr>
        <w:t>、主要项目管理人员表</w:t>
      </w:r>
      <w:r>
        <w:tab/>
      </w:r>
      <w:r>
        <w:fldChar w:fldCharType="begin"/>
      </w:r>
      <w:r>
        <w:instrText xml:space="preserve"> PAGEREF _Toc6064 \h </w:instrText>
      </w:r>
      <w:r>
        <w:fldChar w:fldCharType="separate"/>
      </w:r>
      <w:r>
        <w:t>72</w:t>
      </w:r>
      <w:r>
        <w:fldChar w:fldCharType="end"/>
      </w:r>
      <w:r>
        <w:rPr>
          <w:rFonts w:hint="eastAsia" w:ascii="仿宋" w:hAnsi="仿宋" w:eastAsia="仿宋" w:cs="仿宋"/>
          <w:bCs/>
          <w:color w:val="auto"/>
          <w:szCs w:val="21"/>
          <w:highlight w:val="none"/>
        </w:rPr>
        <w:fldChar w:fldCharType="end"/>
      </w:r>
    </w:p>
    <w:p w14:paraId="491CE05A">
      <w:pPr>
        <w:pStyle w:val="39"/>
        <w:tabs>
          <w:tab w:val="right" w:leader="dot" w:pos="9746"/>
        </w:tabs>
      </w:pPr>
      <w:r>
        <w:rPr>
          <w:rFonts w:hint="eastAsia" w:ascii="仿宋" w:hAnsi="仿宋" w:eastAsia="仿宋" w:cs="仿宋"/>
          <w:bCs/>
          <w:color w:val="auto"/>
          <w:szCs w:val="21"/>
          <w:highlight w:val="none"/>
        </w:rPr>
        <w:fldChar w:fldCharType="begin"/>
      </w:r>
      <w:r>
        <w:rPr>
          <w:rFonts w:hint="eastAsia" w:ascii="仿宋" w:hAnsi="仿宋" w:eastAsia="仿宋" w:cs="仿宋"/>
          <w:bCs/>
          <w:szCs w:val="21"/>
          <w:highlight w:val="none"/>
        </w:rPr>
        <w:instrText xml:space="preserve"> HYPERLINK \l _Toc17326 </w:instrText>
      </w:r>
      <w:r>
        <w:rPr>
          <w:rFonts w:hint="eastAsia" w:ascii="仿宋" w:hAnsi="仿宋" w:eastAsia="仿宋" w:cs="仿宋"/>
          <w:bCs/>
          <w:szCs w:val="21"/>
          <w:highlight w:val="none"/>
        </w:rPr>
        <w:fldChar w:fldCharType="separate"/>
      </w:r>
      <w:r>
        <w:rPr>
          <w:rFonts w:hint="eastAsia" w:ascii="仿宋" w:hAnsi="仿宋" w:eastAsia="仿宋" w:cs="仿宋"/>
          <w:szCs w:val="24"/>
          <w:highlight w:val="none"/>
          <w:shd w:val="clear" w:color="auto" w:fill="FFFFFF" w:themeFill="background1"/>
        </w:rPr>
        <w:t>十</w:t>
      </w:r>
      <w:r>
        <w:rPr>
          <w:rFonts w:hint="eastAsia" w:ascii="仿宋" w:hAnsi="仿宋" w:eastAsia="仿宋" w:cs="仿宋"/>
          <w:szCs w:val="24"/>
          <w:highlight w:val="none"/>
          <w:shd w:val="clear" w:color="auto" w:fill="FFFFFF" w:themeFill="background1"/>
          <w:lang w:val="en-US" w:eastAsia="zh-CN"/>
        </w:rPr>
        <w:t>一</w:t>
      </w:r>
      <w:r>
        <w:rPr>
          <w:rFonts w:hint="eastAsia" w:ascii="仿宋" w:hAnsi="仿宋" w:eastAsia="仿宋" w:cs="仿宋"/>
          <w:szCs w:val="24"/>
          <w:highlight w:val="none"/>
          <w:shd w:val="clear" w:color="auto" w:fill="FFFFFF" w:themeFill="background1"/>
        </w:rPr>
        <w:t>、</w:t>
      </w:r>
      <w:r>
        <w:rPr>
          <w:rFonts w:hint="eastAsia" w:ascii="仿宋" w:hAnsi="仿宋" w:eastAsia="仿宋" w:cs="仿宋"/>
          <w:bCs/>
          <w:szCs w:val="24"/>
          <w:highlight w:val="none"/>
          <w:shd w:val="clear" w:color="auto" w:fill="FFFFFF" w:themeFill="background1"/>
          <w:lang w:eastAsia="zh-CN"/>
        </w:rPr>
        <w:t>施工组织设计</w:t>
      </w:r>
      <w:r>
        <w:tab/>
      </w:r>
      <w:r>
        <w:fldChar w:fldCharType="begin"/>
      </w:r>
      <w:r>
        <w:instrText xml:space="preserve"> PAGEREF _Toc17326 \h </w:instrText>
      </w:r>
      <w:r>
        <w:fldChar w:fldCharType="separate"/>
      </w:r>
      <w:r>
        <w:t>73</w:t>
      </w:r>
      <w:r>
        <w:fldChar w:fldCharType="end"/>
      </w:r>
      <w:r>
        <w:rPr>
          <w:rFonts w:hint="eastAsia" w:ascii="仿宋" w:hAnsi="仿宋" w:eastAsia="仿宋" w:cs="仿宋"/>
          <w:bCs/>
          <w:color w:val="auto"/>
          <w:szCs w:val="21"/>
          <w:highlight w:val="none"/>
        </w:rPr>
        <w:fldChar w:fldCharType="end"/>
      </w:r>
    </w:p>
    <w:p w14:paraId="08F48AC1">
      <w:pPr>
        <w:pStyle w:val="39"/>
        <w:tabs>
          <w:tab w:val="right" w:leader="dot" w:pos="9746"/>
        </w:tabs>
      </w:pPr>
      <w:r>
        <w:rPr>
          <w:rFonts w:hint="eastAsia" w:ascii="仿宋" w:hAnsi="仿宋" w:eastAsia="仿宋" w:cs="仿宋"/>
          <w:bCs/>
          <w:color w:val="auto"/>
          <w:szCs w:val="21"/>
          <w:highlight w:val="none"/>
        </w:rPr>
        <w:fldChar w:fldCharType="begin"/>
      </w:r>
      <w:r>
        <w:rPr>
          <w:rFonts w:hint="eastAsia" w:ascii="仿宋" w:hAnsi="仿宋" w:eastAsia="仿宋" w:cs="仿宋"/>
          <w:bCs/>
          <w:szCs w:val="21"/>
          <w:highlight w:val="none"/>
        </w:rPr>
        <w:instrText xml:space="preserve"> HYPERLINK \l _Toc14437 </w:instrText>
      </w:r>
      <w:r>
        <w:rPr>
          <w:rFonts w:hint="eastAsia" w:ascii="仿宋" w:hAnsi="仿宋" w:eastAsia="仿宋" w:cs="仿宋"/>
          <w:bCs/>
          <w:szCs w:val="21"/>
          <w:highlight w:val="none"/>
        </w:rPr>
        <w:fldChar w:fldCharType="separate"/>
      </w:r>
      <w:r>
        <w:rPr>
          <w:rFonts w:hint="eastAsia" w:ascii="仿宋" w:hAnsi="仿宋" w:eastAsia="仿宋" w:cs="仿宋"/>
          <w:szCs w:val="24"/>
          <w:highlight w:val="none"/>
          <w:shd w:val="clear" w:color="auto" w:fill="FFFFFF" w:themeFill="background1"/>
        </w:rPr>
        <w:t>十</w:t>
      </w:r>
      <w:r>
        <w:rPr>
          <w:rFonts w:hint="eastAsia" w:ascii="仿宋" w:hAnsi="仿宋" w:eastAsia="仿宋" w:cs="仿宋"/>
          <w:szCs w:val="24"/>
          <w:highlight w:val="none"/>
          <w:shd w:val="clear" w:color="auto" w:fill="FFFFFF" w:themeFill="background1"/>
          <w:lang w:val="en-US" w:eastAsia="zh-CN"/>
        </w:rPr>
        <w:t>二</w:t>
      </w:r>
      <w:r>
        <w:rPr>
          <w:rFonts w:hint="eastAsia" w:ascii="仿宋" w:hAnsi="仿宋" w:eastAsia="仿宋" w:cs="仿宋"/>
          <w:szCs w:val="24"/>
          <w:highlight w:val="none"/>
          <w:shd w:val="clear" w:color="auto" w:fill="FFFFFF" w:themeFill="background1"/>
        </w:rPr>
        <w:t>、</w:t>
      </w:r>
      <w:r>
        <w:rPr>
          <w:rFonts w:hint="eastAsia" w:ascii="仿宋" w:hAnsi="仿宋" w:eastAsia="仿宋" w:cs="仿宋"/>
          <w:szCs w:val="24"/>
          <w:highlight w:val="none"/>
          <w:shd w:val="clear" w:color="auto" w:fill="FFFFFF" w:themeFill="background1"/>
          <w:lang w:eastAsia="zh-CN"/>
        </w:rPr>
        <w:t>已标价工程量清单</w:t>
      </w:r>
      <w:r>
        <w:tab/>
      </w:r>
      <w:r>
        <w:fldChar w:fldCharType="begin"/>
      </w:r>
      <w:r>
        <w:instrText xml:space="preserve"> PAGEREF _Toc14437 \h </w:instrText>
      </w:r>
      <w:r>
        <w:fldChar w:fldCharType="separate"/>
      </w:r>
      <w:r>
        <w:t>74</w:t>
      </w:r>
      <w:r>
        <w:fldChar w:fldCharType="end"/>
      </w:r>
      <w:r>
        <w:rPr>
          <w:rFonts w:hint="eastAsia" w:ascii="仿宋" w:hAnsi="仿宋" w:eastAsia="仿宋" w:cs="仿宋"/>
          <w:bCs/>
          <w:color w:val="auto"/>
          <w:szCs w:val="21"/>
          <w:highlight w:val="none"/>
        </w:rPr>
        <w:fldChar w:fldCharType="end"/>
      </w:r>
    </w:p>
    <w:p w14:paraId="4C2F0625">
      <w:pPr>
        <w:pStyle w:val="39"/>
        <w:tabs>
          <w:tab w:val="right" w:leader="dot" w:pos="9746"/>
        </w:tabs>
      </w:pPr>
      <w:r>
        <w:rPr>
          <w:rFonts w:hint="eastAsia" w:ascii="仿宋" w:hAnsi="仿宋" w:eastAsia="仿宋" w:cs="仿宋"/>
          <w:bCs/>
          <w:color w:val="auto"/>
          <w:szCs w:val="21"/>
          <w:highlight w:val="none"/>
        </w:rPr>
        <w:fldChar w:fldCharType="begin"/>
      </w:r>
      <w:r>
        <w:rPr>
          <w:rFonts w:hint="eastAsia" w:ascii="仿宋" w:hAnsi="仿宋" w:eastAsia="仿宋" w:cs="仿宋"/>
          <w:bCs/>
          <w:szCs w:val="21"/>
          <w:highlight w:val="none"/>
        </w:rPr>
        <w:instrText xml:space="preserve"> HYPERLINK \l _Toc18393 </w:instrText>
      </w:r>
      <w:r>
        <w:rPr>
          <w:rFonts w:hint="eastAsia" w:ascii="仿宋" w:hAnsi="仿宋" w:eastAsia="仿宋" w:cs="仿宋"/>
          <w:bCs/>
          <w:szCs w:val="21"/>
          <w:highlight w:val="none"/>
        </w:rPr>
        <w:fldChar w:fldCharType="separate"/>
      </w:r>
      <w:r>
        <w:rPr>
          <w:rFonts w:hint="eastAsia" w:ascii="仿宋" w:hAnsi="仿宋" w:eastAsia="仿宋" w:cs="仿宋"/>
          <w:szCs w:val="24"/>
          <w:highlight w:val="none"/>
          <w:shd w:val="clear" w:color="auto" w:fill="FFFFFF" w:themeFill="background1"/>
        </w:rPr>
        <w:t>十</w:t>
      </w:r>
      <w:r>
        <w:rPr>
          <w:rFonts w:hint="eastAsia" w:ascii="仿宋" w:hAnsi="仿宋" w:eastAsia="仿宋" w:cs="仿宋"/>
          <w:szCs w:val="24"/>
          <w:highlight w:val="none"/>
          <w:shd w:val="clear" w:color="auto" w:fill="FFFFFF" w:themeFill="background1"/>
          <w:lang w:val="en-US" w:eastAsia="zh-CN"/>
        </w:rPr>
        <w:t>三</w:t>
      </w:r>
      <w:r>
        <w:rPr>
          <w:rFonts w:hint="eastAsia" w:ascii="仿宋" w:hAnsi="仿宋" w:eastAsia="仿宋" w:cs="仿宋"/>
          <w:szCs w:val="24"/>
          <w:highlight w:val="none"/>
          <w:shd w:val="clear" w:color="auto" w:fill="FFFFFF" w:themeFill="background1"/>
        </w:rPr>
        <w:t>、其他需要提交的资料</w:t>
      </w:r>
      <w:r>
        <w:tab/>
      </w:r>
      <w:r>
        <w:fldChar w:fldCharType="begin"/>
      </w:r>
      <w:r>
        <w:instrText xml:space="preserve"> PAGEREF _Toc18393 \h </w:instrText>
      </w:r>
      <w:r>
        <w:fldChar w:fldCharType="separate"/>
      </w:r>
      <w:r>
        <w:t>75</w:t>
      </w:r>
      <w:r>
        <w:fldChar w:fldCharType="end"/>
      </w:r>
      <w:r>
        <w:rPr>
          <w:rFonts w:hint="eastAsia" w:ascii="仿宋" w:hAnsi="仿宋" w:eastAsia="仿宋" w:cs="仿宋"/>
          <w:bCs/>
          <w:color w:val="auto"/>
          <w:szCs w:val="21"/>
          <w:highlight w:val="none"/>
        </w:rPr>
        <w:fldChar w:fldCharType="end"/>
      </w:r>
    </w:p>
    <w:p w14:paraId="36F1ABF2">
      <w:pPr>
        <w:pStyle w:val="31"/>
        <w:tabs>
          <w:tab w:val="right" w:leader="dot" w:pos="9746"/>
        </w:tabs>
      </w:pPr>
      <w:r>
        <w:rPr>
          <w:rFonts w:hint="eastAsia" w:ascii="仿宋" w:hAnsi="仿宋" w:eastAsia="仿宋" w:cs="仿宋"/>
          <w:bCs/>
          <w:color w:val="auto"/>
          <w:szCs w:val="21"/>
          <w:highlight w:val="none"/>
        </w:rPr>
        <w:fldChar w:fldCharType="begin"/>
      </w:r>
      <w:r>
        <w:rPr>
          <w:rFonts w:hint="eastAsia" w:ascii="仿宋" w:hAnsi="仿宋" w:eastAsia="仿宋" w:cs="仿宋"/>
          <w:bCs/>
          <w:szCs w:val="21"/>
          <w:highlight w:val="none"/>
        </w:rPr>
        <w:instrText xml:space="preserve"> HYPERLINK \l _Toc2465 </w:instrText>
      </w:r>
      <w:r>
        <w:rPr>
          <w:rFonts w:hint="eastAsia" w:ascii="仿宋" w:hAnsi="仿宋" w:eastAsia="仿宋" w:cs="仿宋"/>
          <w:bCs/>
          <w:szCs w:val="21"/>
          <w:highlight w:val="none"/>
        </w:rPr>
        <w:fldChar w:fldCharType="separate"/>
      </w:r>
      <w:r>
        <w:rPr>
          <w:rFonts w:hint="eastAsia" w:ascii="仿宋" w:hAnsi="仿宋" w:eastAsia="仿宋" w:cs="仿宋"/>
          <w:szCs w:val="24"/>
          <w:highlight w:val="none"/>
          <w:shd w:val="clear" w:color="auto" w:fill="FFFFFF" w:themeFill="background1"/>
        </w:rPr>
        <w:t>第六章 补充条款</w:t>
      </w:r>
      <w:r>
        <w:tab/>
      </w:r>
      <w:r>
        <w:fldChar w:fldCharType="begin"/>
      </w:r>
      <w:r>
        <w:instrText xml:space="preserve"> PAGEREF _Toc2465 \h </w:instrText>
      </w:r>
      <w:r>
        <w:fldChar w:fldCharType="separate"/>
      </w:r>
      <w:r>
        <w:t>76</w:t>
      </w:r>
      <w:r>
        <w:fldChar w:fldCharType="end"/>
      </w:r>
      <w:r>
        <w:rPr>
          <w:rFonts w:hint="eastAsia" w:ascii="仿宋" w:hAnsi="仿宋" w:eastAsia="仿宋" w:cs="仿宋"/>
          <w:bCs/>
          <w:color w:val="auto"/>
          <w:szCs w:val="21"/>
          <w:highlight w:val="none"/>
        </w:rPr>
        <w:fldChar w:fldCharType="end"/>
      </w:r>
    </w:p>
    <w:p w14:paraId="345AA08B">
      <w:pPr>
        <w:pStyle w:val="39"/>
        <w:tabs>
          <w:tab w:val="right" w:leader="dot" w:pos="9746"/>
        </w:tabs>
      </w:pPr>
      <w:r>
        <w:rPr>
          <w:rFonts w:hint="eastAsia" w:ascii="仿宋" w:hAnsi="仿宋" w:eastAsia="仿宋" w:cs="仿宋"/>
          <w:bCs/>
          <w:color w:val="auto"/>
          <w:szCs w:val="21"/>
          <w:highlight w:val="none"/>
        </w:rPr>
        <w:fldChar w:fldCharType="begin"/>
      </w:r>
      <w:r>
        <w:rPr>
          <w:rFonts w:hint="eastAsia" w:ascii="仿宋" w:hAnsi="仿宋" w:eastAsia="仿宋" w:cs="仿宋"/>
          <w:bCs/>
          <w:szCs w:val="21"/>
          <w:highlight w:val="none"/>
        </w:rPr>
        <w:instrText xml:space="preserve"> HYPERLINK \l _Toc2318 </w:instrText>
      </w:r>
      <w:r>
        <w:rPr>
          <w:rFonts w:hint="eastAsia" w:ascii="仿宋" w:hAnsi="仿宋" w:eastAsia="仿宋" w:cs="仿宋"/>
          <w:bCs/>
          <w:szCs w:val="21"/>
          <w:highlight w:val="none"/>
        </w:rPr>
        <w:fldChar w:fldCharType="separate"/>
      </w:r>
      <w:r>
        <w:rPr>
          <w:rFonts w:hint="eastAsia" w:ascii="仿宋" w:hAnsi="仿宋" w:eastAsia="仿宋" w:cs="仿宋"/>
          <w:spacing w:val="6"/>
          <w:szCs w:val="24"/>
          <w:highlight w:val="none"/>
        </w:rPr>
        <w:t>附件1、</w:t>
      </w:r>
      <w:r>
        <w:tab/>
      </w:r>
      <w:r>
        <w:fldChar w:fldCharType="begin"/>
      </w:r>
      <w:r>
        <w:instrText xml:space="preserve"> PAGEREF _Toc2318 \h </w:instrText>
      </w:r>
      <w:r>
        <w:fldChar w:fldCharType="separate"/>
      </w:r>
      <w:r>
        <w:t>76</w:t>
      </w:r>
      <w:r>
        <w:fldChar w:fldCharType="end"/>
      </w:r>
      <w:r>
        <w:rPr>
          <w:rFonts w:hint="eastAsia" w:ascii="仿宋" w:hAnsi="仿宋" w:eastAsia="仿宋" w:cs="仿宋"/>
          <w:bCs/>
          <w:color w:val="auto"/>
          <w:szCs w:val="21"/>
          <w:highlight w:val="none"/>
        </w:rPr>
        <w:fldChar w:fldCharType="end"/>
      </w:r>
    </w:p>
    <w:p w14:paraId="47EE5026">
      <w:pPr>
        <w:pStyle w:val="39"/>
        <w:tabs>
          <w:tab w:val="right" w:leader="dot" w:pos="9746"/>
        </w:tabs>
      </w:pPr>
      <w:r>
        <w:rPr>
          <w:rFonts w:hint="eastAsia" w:ascii="仿宋" w:hAnsi="仿宋" w:eastAsia="仿宋" w:cs="仿宋"/>
          <w:bCs/>
          <w:color w:val="auto"/>
          <w:szCs w:val="21"/>
          <w:highlight w:val="none"/>
        </w:rPr>
        <w:fldChar w:fldCharType="begin"/>
      </w:r>
      <w:r>
        <w:rPr>
          <w:rFonts w:hint="eastAsia" w:ascii="仿宋" w:hAnsi="仿宋" w:eastAsia="仿宋" w:cs="仿宋"/>
          <w:bCs/>
          <w:szCs w:val="21"/>
          <w:highlight w:val="none"/>
        </w:rPr>
        <w:instrText xml:space="preserve"> HYPERLINK \l _Toc15593 </w:instrText>
      </w:r>
      <w:r>
        <w:rPr>
          <w:rFonts w:hint="eastAsia" w:ascii="仿宋" w:hAnsi="仿宋" w:eastAsia="仿宋" w:cs="仿宋"/>
          <w:bCs/>
          <w:szCs w:val="21"/>
          <w:highlight w:val="none"/>
        </w:rPr>
        <w:fldChar w:fldCharType="separate"/>
      </w:r>
      <w:r>
        <w:rPr>
          <w:rFonts w:hint="eastAsia" w:ascii="仿宋" w:hAnsi="仿宋" w:eastAsia="仿宋" w:cs="仿宋"/>
          <w:spacing w:val="6"/>
          <w:szCs w:val="24"/>
          <w:highlight w:val="none"/>
        </w:rPr>
        <w:t>附件2、</w:t>
      </w:r>
      <w:r>
        <w:tab/>
      </w:r>
      <w:r>
        <w:fldChar w:fldCharType="begin"/>
      </w:r>
      <w:r>
        <w:instrText xml:space="preserve"> PAGEREF _Toc15593 \h </w:instrText>
      </w:r>
      <w:r>
        <w:fldChar w:fldCharType="separate"/>
      </w:r>
      <w:r>
        <w:t>80</w:t>
      </w:r>
      <w:r>
        <w:fldChar w:fldCharType="end"/>
      </w:r>
      <w:r>
        <w:rPr>
          <w:rFonts w:hint="eastAsia" w:ascii="仿宋" w:hAnsi="仿宋" w:eastAsia="仿宋" w:cs="仿宋"/>
          <w:bCs/>
          <w:color w:val="auto"/>
          <w:szCs w:val="21"/>
          <w:highlight w:val="none"/>
        </w:rPr>
        <w:fldChar w:fldCharType="end"/>
      </w:r>
    </w:p>
    <w:p w14:paraId="5E3E2482">
      <w:pPr>
        <w:pStyle w:val="39"/>
        <w:tabs>
          <w:tab w:val="right" w:leader="dot" w:pos="9746"/>
        </w:tabs>
      </w:pPr>
      <w:r>
        <w:rPr>
          <w:rFonts w:hint="eastAsia" w:ascii="仿宋" w:hAnsi="仿宋" w:eastAsia="仿宋" w:cs="仿宋"/>
          <w:bCs/>
          <w:color w:val="auto"/>
          <w:szCs w:val="21"/>
          <w:highlight w:val="none"/>
        </w:rPr>
        <w:fldChar w:fldCharType="begin"/>
      </w:r>
      <w:r>
        <w:rPr>
          <w:rFonts w:hint="eastAsia" w:ascii="仿宋" w:hAnsi="仿宋" w:eastAsia="仿宋" w:cs="仿宋"/>
          <w:bCs/>
          <w:szCs w:val="21"/>
          <w:highlight w:val="none"/>
        </w:rPr>
        <w:instrText xml:space="preserve"> HYPERLINK \l _Toc18856 </w:instrText>
      </w:r>
      <w:r>
        <w:rPr>
          <w:rFonts w:hint="eastAsia" w:ascii="仿宋" w:hAnsi="仿宋" w:eastAsia="仿宋" w:cs="仿宋"/>
          <w:bCs/>
          <w:szCs w:val="21"/>
          <w:highlight w:val="none"/>
        </w:rPr>
        <w:fldChar w:fldCharType="separate"/>
      </w:r>
      <w:r>
        <w:rPr>
          <w:rFonts w:hint="eastAsia" w:ascii="仿宋" w:hAnsi="仿宋" w:eastAsia="仿宋" w:cs="仿宋"/>
          <w:spacing w:val="6"/>
          <w:szCs w:val="24"/>
          <w:highlight w:val="none"/>
        </w:rPr>
        <w:t>附件3、</w:t>
      </w:r>
      <w:r>
        <w:tab/>
      </w:r>
      <w:r>
        <w:fldChar w:fldCharType="begin"/>
      </w:r>
      <w:r>
        <w:instrText xml:space="preserve"> PAGEREF _Toc18856 \h </w:instrText>
      </w:r>
      <w:r>
        <w:fldChar w:fldCharType="separate"/>
      </w:r>
      <w:r>
        <w:t>82</w:t>
      </w:r>
      <w:r>
        <w:fldChar w:fldCharType="end"/>
      </w:r>
      <w:r>
        <w:rPr>
          <w:rFonts w:hint="eastAsia" w:ascii="仿宋" w:hAnsi="仿宋" w:eastAsia="仿宋" w:cs="仿宋"/>
          <w:bCs/>
          <w:color w:val="auto"/>
          <w:szCs w:val="21"/>
          <w:highlight w:val="none"/>
        </w:rPr>
        <w:fldChar w:fldCharType="end"/>
      </w:r>
    </w:p>
    <w:p w14:paraId="750FE592">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bCs/>
          <w:color w:val="auto"/>
          <w:highlight w:val="none"/>
        </w:rPr>
      </w:pPr>
      <w:r>
        <w:rPr>
          <w:rFonts w:hint="eastAsia" w:ascii="仿宋" w:hAnsi="仿宋" w:eastAsia="仿宋" w:cs="仿宋"/>
          <w:bCs/>
          <w:color w:val="auto"/>
          <w:szCs w:val="21"/>
          <w:highlight w:val="none"/>
        </w:rPr>
        <w:fldChar w:fldCharType="end"/>
      </w:r>
    </w:p>
    <w:p w14:paraId="6911EDE2">
      <w:pPr>
        <w:widowControl/>
        <w:shd w:val="clear" w:color="auto" w:fill="FFFFFF"/>
        <w:spacing w:line="360" w:lineRule="auto"/>
        <w:jc w:val="center"/>
        <w:outlineLvl w:val="0"/>
        <w:rPr>
          <w:rFonts w:hint="eastAsia" w:ascii="仿宋" w:hAnsi="仿宋" w:eastAsia="仿宋" w:cs="仿宋"/>
          <w:b/>
          <w:color w:val="auto"/>
          <w:kern w:val="0"/>
          <w:sz w:val="24"/>
          <w:szCs w:val="24"/>
          <w:highlight w:val="none"/>
        </w:rPr>
        <w:sectPr>
          <w:footerReference r:id="rId5" w:type="first"/>
          <w:headerReference r:id="rId3" w:type="default"/>
          <w:footerReference r:id="rId4" w:type="even"/>
          <w:pgSz w:w="11906" w:h="16838"/>
          <w:pgMar w:top="1440" w:right="1080" w:bottom="1440" w:left="1080" w:header="851" w:footer="992" w:gutter="0"/>
          <w:pgNumType w:start="1"/>
          <w:cols w:space="720" w:num="1"/>
          <w:docGrid w:type="lines" w:linePitch="312" w:charSpace="0"/>
        </w:sectPr>
      </w:pPr>
      <w:bookmarkStart w:id="0" w:name="_Toc129942521"/>
    </w:p>
    <w:bookmarkEnd w:id="0"/>
    <w:p w14:paraId="5F514F64">
      <w:pPr>
        <w:spacing w:line="360" w:lineRule="auto"/>
        <w:jc w:val="center"/>
        <w:outlineLvl w:val="0"/>
        <w:rPr>
          <w:rFonts w:hint="eastAsia" w:ascii="仿宋" w:hAnsi="仿宋" w:eastAsia="仿宋" w:cs="仿宋"/>
          <w:b/>
          <w:bCs/>
          <w:color w:val="auto"/>
          <w:sz w:val="28"/>
          <w:szCs w:val="32"/>
          <w:highlight w:val="none"/>
        </w:rPr>
      </w:pPr>
      <w:bookmarkStart w:id="1" w:name="_Toc30844"/>
      <w:bookmarkStart w:id="2" w:name="_Toc11850"/>
      <w:r>
        <w:rPr>
          <w:rFonts w:hint="eastAsia" w:ascii="仿宋" w:hAnsi="仿宋" w:eastAsia="仿宋" w:cs="仿宋"/>
          <w:b/>
          <w:bCs/>
          <w:color w:val="auto"/>
          <w:sz w:val="28"/>
          <w:szCs w:val="32"/>
          <w:highlight w:val="none"/>
          <w:lang w:val="en-US" w:eastAsia="zh-CN"/>
        </w:rPr>
        <w:t>竞争性</w:t>
      </w:r>
      <w:r>
        <w:rPr>
          <w:rFonts w:hint="eastAsia" w:ascii="仿宋" w:hAnsi="仿宋" w:eastAsia="仿宋" w:cs="仿宋"/>
          <w:b/>
          <w:bCs/>
          <w:color w:val="auto"/>
          <w:sz w:val="28"/>
          <w:szCs w:val="32"/>
          <w:highlight w:val="none"/>
        </w:rPr>
        <w:t>磋商公告</w:t>
      </w:r>
      <w:bookmarkEnd w:id="1"/>
      <w:bookmarkEnd w:id="2"/>
    </w:p>
    <w:p w14:paraId="7D4AC2E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                                         </w:t>
      </w:r>
    </w:p>
    <w:p w14:paraId="46B2511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新疆农业大学2号、4号、11号学生公寓楼消防供水管道改造项目</w:t>
      </w:r>
      <w:r>
        <w:rPr>
          <w:rFonts w:hint="eastAsia" w:ascii="仿宋" w:hAnsi="仿宋" w:eastAsia="仿宋" w:cs="仿宋"/>
          <w:color w:val="auto"/>
          <w:sz w:val="24"/>
          <w:szCs w:val="24"/>
          <w:highlight w:val="none"/>
        </w:rPr>
        <w:t>的潜在供应商应在政采云平台线上获取获取采购文件，并于</w:t>
      </w:r>
      <w:r>
        <w:rPr>
          <w:rFonts w:hint="eastAsia" w:ascii="仿宋" w:hAnsi="仿宋" w:eastAsia="仿宋" w:cs="仿宋"/>
          <w:color w:val="auto"/>
          <w:sz w:val="24"/>
          <w:szCs w:val="24"/>
          <w:highlight w:val="none"/>
          <w:lang w:eastAsia="zh-CN"/>
        </w:rPr>
        <w:t>2025年06月30日 11:00</w:t>
      </w:r>
      <w:r>
        <w:rPr>
          <w:rFonts w:hint="eastAsia" w:ascii="仿宋" w:hAnsi="仿宋" w:eastAsia="仿宋" w:cs="仿宋"/>
          <w:color w:val="auto"/>
          <w:sz w:val="24"/>
          <w:szCs w:val="24"/>
          <w:highlight w:val="none"/>
        </w:rPr>
        <w:t>（北京时间）前提交响应文件。</w:t>
      </w:r>
    </w:p>
    <w:p w14:paraId="297B009F">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一、项目基本情况</w:t>
      </w:r>
    </w:p>
    <w:p w14:paraId="51E736B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val="en-US" w:eastAsia="zh-CN"/>
        </w:rPr>
        <w:t>XSJ20250616</w:t>
      </w:r>
      <w:r>
        <w:rPr>
          <w:rFonts w:hint="eastAsia" w:ascii="仿宋" w:hAnsi="仿宋" w:eastAsia="仿宋" w:cs="仿宋"/>
          <w:color w:val="auto"/>
          <w:sz w:val="24"/>
          <w:szCs w:val="24"/>
          <w:highlight w:val="none"/>
        </w:rPr>
        <w:t> </w:t>
      </w:r>
    </w:p>
    <w:p w14:paraId="63BC9B2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新疆农业大学2号、4号、11号学生公寓楼消防供水管道改造项目</w:t>
      </w:r>
      <w:r>
        <w:rPr>
          <w:rFonts w:hint="eastAsia" w:ascii="仿宋" w:hAnsi="仿宋" w:eastAsia="仿宋" w:cs="仿宋"/>
          <w:color w:val="auto"/>
          <w:sz w:val="24"/>
          <w:szCs w:val="24"/>
          <w:highlight w:val="none"/>
        </w:rPr>
        <w:t> </w:t>
      </w:r>
    </w:p>
    <w:p w14:paraId="34450D9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采购方式：竞争性磋商 </w:t>
      </w:r>
    </w:p>
    <w:p w14:paraId="1D091FD3">
      <w:pPr>
        <w:spacing w:line="360" w:lineRule="auto"/>
        <w:ind w:firstLine="480" w:firstLineChars="200"/>
        <w:rPr>
          <w:rFonts w:hint="default" w:ascii="仿宋" w:hAnsi="仿宋" w:eastAsia="仿宋" w:cs="仿宋"/>
          <w:color w:val="auto"/>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300000.00</w:t>
      </w:r>
    </w:p>
    <w:p w14:paraId="7B0749D6">
      <w:pPr>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最高限价（元）：</w:t>
      </w:r>
      <w:r>
        <w:rPr>
          <w:rFonts w:hint="eastAsia" w:ascii="仿宋" w:hAnsi="仿宋" w:eastAsia="仿宋" w:cs="仿宋"/>
          <w:color w:val="auto"/>
          <w:sz w:val="24"/>
          <w:szCs w:val="24"/>
          <w:highlight w:val="none"/>
          <w:lang w:val="en-US" w:eastAsia="zh-CN"/>
        </w:rPr>
        <w:t>298629.69</w:t>
      </w:r>
    </w:p>
    <w:p w14:paraId="2635E33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w:t>
      </w:r>
      <w:r>
        <w:rPr>
          <w:rFonts w:hint="eastAsia" w:ascii="仿宋" w:hAnsi="仿宋" w:eastAsia="仿宋" w:cs="仿宋"/>
          <w:color w:val="auto"/>
          <w:sz w:val="24"/>
          <w:szCs w:val="24"/>
          <w:highlight w:val="none"/>
          <w:lang w:eastAsia="zh-CN"/>
        </w:rPr>
        <w:t>新疆农业大学2号、4号、11号学生公寓楼消防供水管道改造</w:t>
      </w:r>
      <w:r>
        <w:rPr>
          <w:rFonts w:hint="eastAsia" w:ascii="仿宋" w:hAnsi="仿宋" w:eastAsia="仿宋" w:cs="仿宋"/>
          <w:color w:val="auto"/>
          <w:sz w:val="24"/>
          <w:szCs w:val="24"/>
          <w:highlight w:val="none"/>
        </w:rPr>
        <w:t>（详见工程量清单）   </w:t>
      </w:r>
    </w:p>
    <w:p w14:paraId="154B085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合同履约期限：</w:t>
      </w:r>
      <w:r>
        <w:rPr>
          <w:rFonts w:hint="eastAsia" w:ascii="仿宋" w:hAnsi="仿宋" w:eastAsia="仿宋" w:cs="仿宋"/>
          <w:color w:val="auto"/>
          <w:sz w:val="24"/>
          <w:szCs w:val="24"/>
          <w:highlight w:val="none"/>
          <w:lang w:eastAsia="zh-CN"/>
        </w:rPr>
        <w:t>自合同签订之日起30日历日</w:t>
      </w:r>
      <w:r>
        <w:rPr>
          <w:rFonts w:hint="eastAsia" w:ascii="仿宋" w:hAnsi="仿宋" w:eastAsia="仿宋" w:cs="仿宋"/>
          <w:color w:val="auto"/>
          <w:sz w:val="24"/>
          <w:szCs w:val="24"/>
          <w:highlight w:val="none"/>
        </w:rPr>
        <w:t>  </w:t>
      </w:r>
    </w:p>
    <w:p w14:paraId="261A934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本项目（否）接受联合体投标。  </w:t>
      </w:r>
    </w:p>
    <w:p w14:paraId="56EF8E4E">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供应商的资格要求</w:t>
      </w:r>
      <w:r>
        <w:rPr>
          <w:rFonts w:hint="eastAsia" w:ascii="仿宋" w:hAnsi="仿宋" w:eastAsia="仿宋" w:cs="仿宋"/>
          <w:color w:val="auto"/>
          <w:sz w:val="24"/>
          <w:szCs w:val="24"/>
          <w:highlight w:val="none"/>
        </w:rPr>
        <w:t>：</w:t>
      </w:r>
    </w:p>
    <w:p w14:paraId="0973F66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14:paraId="2C66EEB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供应商为中小企业</w:t>
      </w:r>
      <w:r>
        <w:rPr>
          <w:rFonts w:hint="eastAsia" w:ascii="仿宋" w:hAnsi="仿宋" w:eastAsia="仿宋" w:cs="仿宋"/>
          <w:color w:val="auto"/>
          <w:sz w:val="24"/>
          <w:szCs w:val="24"/>
          <w:highlight w:val="none"/>
        </w:rPr>
        <w:t>。</w:t>
      </w:r>
    </w:p>
    <w:p w14:paraId="1D6EA354">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供应商如在“信用中国”网站（www.creditchina.gov.cn）、中国政府采购网（www.ccgp.gov.cn）等渠道被列入失信被执行人、重大税收违法失信主体、政府采购严重违法失信行为记录名单，尚在处罚期内的将被拒绝参加本次采购活动。</w:t>
      </w:r>
    </w:p>
    <w:p w14:paraId="032545A7">
      <w:pPr>
        <w:widowControl/>
        <w:shd w:val="clear" w:color="auto" w:fill="FFFFFF"/>
        <w:spacing w:line="36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供应商须具备消防设施工程（专业承包企业资质）二级及以上资质。</w:t>
      </w:r>
    </w:p>
    <w:p w14:paraId="613829BA">
      <w:pPr>
        <w:widowControl/>
        <w:shd w:val="clear" w:color="auto" w:fill="FFFFFF"/>
        <w:spacing w:line="36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、供应商须具备有效的安全生产许可证。</w:t>
      </w:r>
    </w:p>
    <w:p w14:paraId="63493BEC">
      <w:pPr>
        <w:widowControl/>
        <w:shd w:val="clear" w:color="auto" w:fill="FFFFFF"/>
        <w:spacing w:line="36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、供应商名称必须与营业执照、资质证书、安全生产许可证中的企业名称保持一致。</w:t>
      </w:r>
    </w:p>
    <w:p w14:paraId="760DDF3A">
      <w:pPr>
        <w:widowControl/>
        <w:shd w:val="clear" w:color="auto" w:fill="FFFFFF"/>
        <w:spacing w:line="360" w:lineRule="auto"/>
        <w:ind w:firstLine="42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lang w:eastAsia="zh-CN"/>
        </w:rPr>
        <w:t>项目负责人要求：注册建造师（机电工程专业）一级及以上，本单位注册；且具备有效的安全生产考核合格证书（B类）。</w:t>
      </w:r>
    </w:p>
    <w:p w14:paraId="20BEF58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三、获取采购文件</w:t>
      </w:r>
    </w:p>
    <w:p w14:paraId="1A5E59B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日至202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日，每天上午00:00至1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:00，下午1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:00至23:59（北京时间，法定节假日除外）</w:t>
      </w:r>
    </w:p>
    <w:p w14:paraId="2CCE57A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地点：政采云平台线上 </w:t>
      </w:r>
    </w:p>
    <w:p w14:paraId="31DC902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方式：供应商登录政采云平台https://www.zcygov.cn/在线申请获取采购文件（进入“项目采购”应用，在获取采购文件菜单中选择项目，申请获取采购文件） </w:t>
      </w:r>
    </w:p>
    <w:p w14:paraId="7BA0667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售价（元）： 0 </w:t>
      </w:r>
    </w:p>
    <w:p w14:paraId="2705FCEA">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四、响应文件提交 </w:t>
      </w:r>
    </w:p>
    <w:p w14:paraId="391B3B6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截止时间：</w:t>
      </w:r>
      <w:r>
        <w:rPr>
          <w:rFonts w:hint="eastAsia" w:ascii="仿宋" w:hAnsi="仿宋" w:eastAsia="仿宋" w:cs="仿宋"/>
          <w:color w:val="auto"/>
          <w:sz w:val="24"/>
          <w:szCs w:val="24"/>
          <w:highlight w:val="none"/>
          <w:lang w:eastAsia="zh-CN"/>
        </w:rPr>
        <w:t>2025年06月30日 11:00</w:t>
      </w:r>
      <w:r>
        <w:rPr>
          <w:rFonts w:hint="eastAsia" w:ascii="仿宋" w:hAnsi="仿宋" w:eastAsia="仿宋" w:cs="仿宋"/>
          <w:color w:val="auto"/>
          <w:sz w:val="24"/>
          <w:szCs w:val="24"/>
          <w:highlight w:val="none"/>
        </w:rPr>
        <w:t>（北京时间）</w:t>
      </w:r>
    </w:p>
    <w:p w14:paraId="773487D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地点：请登录政采云投标客户端投标 </w:t>
      </w:r>
    </w:p>
    <w:p w14:paraId="19DC68FB">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五、响应文件开启 </w:t>
      </w:r>
    </w:p>
    <w:p w14:paraId="43B8B11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开启时间：</w:t>
      </w:r>
      <w:r>
        <w:rPr>
          <w:rFonts w:hint="eastAsia" w:ascii="仿宋" w:hAnsi="仿宋" w:eastAsia="仿宋" w:cs="仿宋"/>
          <w:color w:val="auto"/>
          <w:sz w:val="24"/>
          <w:szCs w:val="24"/>
          <w:highlight w:val="none"/>
          <w:lang w:eastAsia="zh-CN"/>
        </w:rPr>
        <w:t>2025年06月30日 11:00</w:t>
      </w:r>
      <w:r>
        <w:rPr>
          <w:rFonts w:hint="eastAsia" w:ascii="仿宋" w:hAnsi="仿宋" w:eastAsia="仿宋" w:cs="仿宋"/>
          <w:color w:val="auto"/>
          <w:sz w:val="24"/>
          <w:szCs w:val="24"/>
          <w:highlight w:val="none"/>
        </w:rPr>
        <w:t> （北京时间）</w:t>
      </w:r>
    </w:p>
    <w:p w14:paraId="4CD1EA30">
      <w:pPr>
        <w:spacing w:line="360" w:lineRule="auto"/>
        <w:ind w:firstLine="480" w:firstLineChars="2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地点：</w:t>
      </w:r>
      <w:r>
        <w:rPr>
          <w:rFonts w:hint="eastAsia" w:ascii="仿宋" w:hAnsi="仿宋" w:eastAsia="仿宋" w:cs="仿宋"/>
          <w:color w:val="auto"/>
          <w:sz w:val="24"/>
          <w:szCs w:val="32"/>
          <w:highlight w:val="none"/>
          <w:lang w:val="en-US" w:eastAsia="zh-CN"/>
        </w:rPr>
        <w:t>供应商</w:t>
      </w:r>
      <w:r>
        <w:rPr>
          <w:rFonts w:hint="eastAsia" w:ascii="仿宋" w:hAnsi="仿宋" w:eastAsia="仿宋" w:cs="仿宋"/>
          <w:color w:val="auto"/>
          <w:sz w:val="24"/>
          <w:szCs w:val="32"/>
          <w:highlight w:val="none"/>
        </w:rPr>
        <w:t>登录政采云平台https://www.zcygov.cn/，进入“项目采购-开标评标-右边选择对应项目点击“进入项目”进入开标大厅。 </w:t>
      </w:r>
    </w:p>
    <w:p w14:paraId="7642B3DA">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六、公告期限</w:t>
      </w:r>
    </w:p>
    <w:p w14:paraId="3918BD5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自本公告发布之日起3个工作日。</w:t>
      </w:r>
    </w:p>
    <w:p w14:paraId="31E33335">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七、凡对本次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提出询问，请按以下方式联系</w:t>
      </w:r>
    </w:p>
    <w:p w14:paraId="0A4B88A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13063DE2">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新疆农业大学</w:t>
      </w:r>
    </w:p>
    <w:p w14:paraId="3686117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址：乌鲁木齐市农大东路311号</w:t>
      </w:r>
    </w:p>
    <w:p w14:paraId="2FB8DCB7">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lang w:eastAsia="zh-CN"/>
        </w:rPr>
        <w:t>18119121357</w:t>
      </w:r>
    </w:p>
    <w:p w14:paraId="0944309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14:paraId="67634F3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称：新疆新世纪招标有限公司</w:t>
      </w:r>
    </w:p>
    <w:p w14:paraId="3474061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址：乌鲁木齐市</w:t>
      </w:r>
      <w:r>
        <w:rPr>
          <w:rFonts w:hint="eastAsia" w:ascii="仿宋" w:hAnsi="仿宋" w:eastAsia="仿宋" w:cs="仿宋"/>
          <w:color w:val="auto"/>
          <w:sz w:val="24"/>
          <w:szCs w:val="24"/>
          <w:highlight w:val="none"/>
          <w:lang w:val="en-US" w:eastAsia="zh-CN"/>
        </w:rPr>
        <w:t>水磨沟区</w:t>
      </w:r>
      <w:r>
        <w:rPr>
          <w:rFonts w:hint="eastAsia" w:ascii="仿宋" w:hAnsi="仿宋" w:eastAsia="仿宋" w:cs="仿宋"/>
          <w:color w:val="auto"/>
          <w:sz w:val="24"/>
          <w:szCs w:val="24"/>
          <w:highlight w:val="none"/>
        </w:rPr>
        <w:t>新兴街20号</w:t>
      </w:r>
    </w:p>
    <w:p w14:paraId="7596D70F">
      <w:pPr>
        <w:spacing w:line="360" w:lineRule="auto"/>
        <w:ind w:firstLine="480" w:firstLineChars="200"/>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lang w:val="en-US" w:eastAsia="zh-CN"/>
        </w:rPr>
        <w:t>18690890996</w:t>
      </w:r>
    </w:p>
    <w:p w14:paraId="6044A58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3.项目联系方式</w:t>
      </w:r>
    </w:p>
    <w:p w14:paraId="046C0D7E">
      <w:pPr>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项目联系人：</w:t>
      </w:r>
      <w:r>
        <w:rPr>
          <w:rFonts w:hint="eastAsia" w:ascii="仿宋" w:hAnsi="仿宋" w:eastAsia="仿宋" w:cs="仿宋"/>
          <w:color w:val="auto"/>
          <w:sz w:val="24"/>
          <w:szCs w:val="24"/>
          <w:highlight w:val="none"/>
          <w:lang w:val="en-US" w:eastAsia="zh-CN"/>
        </w:rPr>
        <w:t>马丹阳</w:t>
      </w:r>
    </w:p>
    <w:p w14:paraId="36987CE1">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电 话：0991-4661782</w:t>
      </w:r>
    </w:p>
    <w:p w14:paraId="749ECDFF">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71894BFC">
      <w:pPr>
        <w:spacing w:line="440" w:lineRule="exact"/>
        <w:jc w:val="center"/>
        <w:outlineLvl w:val="0"/>
        <w:rPr>
          <w:rFonts w:hint="eastAsia" w:ascii="仿宋" w:hAnsi="仿宋" w:eastAsia="仿宋" w:cs="仿宋"/>
          <w:b/>
          <w:bCs/>
          <w:color w:val="auto"/>
          <w:sz w:val="24"/>
          <w:szCs w:val="24"/>
          <w:highlight w:val="none"/>
          <w:shd w:val="clear" w:color="auto" w:fill="FFFFFF" w:themeFill="background1"/>
        </w:rPr>
      </w:pPr>
      <w:bookmarkStart w:id="3" w:name="_Toc12598"/>
      <w:r>
        <w:rPr>
          <w:rFonts w:hint="eastAsia" w:ascii="仿宋" w:hAnsi="仿宋" w:eastAsia="仿宋" w:cs="仿宋"/>
          <w:b/>
          <w:color w:val="auto"/>
          <w:sz w:val="24"/>
          <w:szCs w:val="24"/>
          <w:highlight w:val="none"/>
        </w:rPr>
        <w:t>供应商须知前附表</w:t>
      </w:r>
      <w:bookmarkEnd w:id="3"/>
      <w:bookmarkStart w:id="4" w:name="_BookMark_3"/>
      <w:bookmarkEnd w:id="4"/>
    </w:p>
    <w:tbl>
      <w:tblPr>
        <w:tblStyle w:val="50"/>
        <w:tblW w:w="9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597"/>
        <w:gridCol w:w="1795"/>
        <w:gridCol w:w="6688"/>
      </w:tblGrid>
      <w:tr w14:paraId="6B266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7" w:hRule="atLeast"/>
          <w:jc w:val="center"/>
        </w:trPr>
        <w:tc>
          <w:tcPr>
            <w:tcW w:w="597" w:type="dxa"/>
            <w:vAlign w:val="center"/>
          </w:tcPr>
          <w:p w14:paraId="50F8FD76">
            <w:pPr>
              <w:spacing w:line="240" w:lineRule="auto"/>
              <w:jc w:val="center"/>
              <w:rPr>
                <w:rFonts w:hint="eastAsia" w:ascii="仿宋" w:hAnsi="仿宋" w:eastAsia="仿宋" w:cs="仿宋"/>
                <w:b/>
                <w:color w:val="auto"/>
                <w:kern w:val="0"/>
                <w:szCs w:val="21"/>
                <w:highlight w:val="none"/>
                <w:shd w:val="clear" w:color="auto" w:fill="FFFFFF" w:themeFill="background1"/>
              </w:rPr>
            </w:pPr>
            <w:r>
              <w:rPr>
                <w:rFonts w:hint="eastAsia" w:ascii="仿宋" w:hAnsi="仿宋" w:eastAsia="仿宋" w:cs="仿宋"/>
                <w:b/>
                <w:color w:val="auto"/>
                <w:kern w:val="0"/>
                <w:szCs w:val="21"/>
                <w:highlight w:val="none"/>
                <w:shd w:val="clear" w:color="auto" w:fill="FFFFFF" w:themeFill="background1"/>
              </w:rPr>
              <w:t>项号</w:t>
            </w:r>
          </w:p>
        </w:tc>
        <w:tc>
          <w:tcPr>
            <w:tcW w:w="8483" w:type="dxa"/>
            <w:gridSpan w:val="2"/>
            <w:vAlign w:val="center"/>
          </w:tcPr>
          <w:p w14:paraId="5E303AAF">
            <w:pPr>
              <w:spacing w:line="240" w:lineRule="auto"/>
              <w:jc w:val="center"/>
              <w:rPr>
                <w:rFonts w:hint="eastAsia" w:ascii="仿宋" w:hAnsi="仿宋" w:eastAsia="仿宋" w:cs="仿宋"/>
                <w:b/>
                <w:color w:val="auto"/>
                <w:kern w:val="0"/>
                <w:szCs w:val="21"/>
                <w:highlight w:val="none"/>
                <w:shd w:val="clear" w:color="auto" w:fill="FFFFFF" w:themeFill="background1"/>
              </w:rPr>
            </w:pPr>
            <w:r>
              <w:rPr>
                <w:rFonts w:hint="eastAsia" w:ascii="仿宋" w:hAnsi="仿宋" w:eastAsia="仿宋" w:cs="仿宋"/>
                <w:b/>
                <w:color w:val="auto"/>
                <w:kern w:val="0"/>
                <w:szCs w:val="21"/>
                <w:highlight w:val="none"/>
                <w:shd w:val="clear" w:color="auto" w:fill="FFFFFF" w:themeFill="background1"/>
              </w:rPr>
              <w:t>编列内容</w:t>
            </w:r>
          </w:p>
        </w:tc>
      </w:tr>
      <w:tr w14:paraId="06B49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75D805C4">
            <w:pPr>
              <w:spacing w:line="24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1</w:t>
            </w:r>
          </w:p>
        </w:tc>
        <w:tc>
          <w:tcPr>
            <w:tcW w:w="1795" w:type="dxa"/>
            <w:vAlign w:val="center"/>
          </w:tcPr>
          <w:p w14:paraId="626CAB3C">
            <w:pPr>
              <w:keepNext/>
              <w:widowControl/>
              <w:spacing w:line="240" w:lineRule="auto"/>
              <w:jc w:val="distribute"/>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项目名称</w:t>
            </w:r>
          </w:p>
        </w:tc>
        <w:tc>
          <w:tcPr>
            <w:tcW w:w="6688" w:type="dxa"/>
            <w:vAlign w:val="center"/>
          </w:tcPr>
          <w:p w14:paraId="01E9B661">
            <w:pPr>
              <w:keepNext/>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color w:val="auto"/>
                <w:kern w:val="0"/>
                <w:szCs w:val="21"/>
                <w:highlight w:val="none"/>
                <w:shd w:val="clear" w:color="auto" w:fill="FFFFFF" w:themeFill="background1"/>
                <w:lang w:eastAsia="zh-CN"/>
              </w:rPr>
            </w:pPr>
            <w:r>
              <w:rPr>
                <w:rFonts w:hint="eastAsia" w:ascii="仿宋" w:hAnsi="仿宋" w:eastAsia="仿宋" w:cs="仿宋"/>
                <w:color w:val="auto"/>
                <w:kern w:val="0"/>
                <w:szCs w:val="21"/>
                <w:highlight w:val="none"/>
                <w:shd w:val="clear" w:color="auto" w:fill="FFFFFF" w:themeFill="background1"/>
                <w:lang w:eastAsia="zh-CN"/>
              </w:rPr>
              <w:t>新疆农业大学2号、4号、11号学生公寓楼消防供水管道改造项目</w:t>
            </w:r>
          </w:p>
        </w:tc>
      </w:tr>
      <w:tr w14:paraId="6BD18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84B63B9">
            <w:pPr>
              <w:spacing w:line="240" w:lineRule="auto"/>
              <w:jc w:val="center"/>
              <w:rPr>
                <w:rFonts w:hint="eastAsia" w:ascii="仿宋" w:hAnsi="仿宋" w:eastAsia="仿宋" w:cs="仿宋"/>
                <w:color w:val="auto"/>
                <w:kern w:val="0"/>
                <w:szCs w:val="21"/>
                <w:highlight w:val="none"/>
                <w:shd w:val="clear" w:color="auto" w:fill="FFFFFF" w:themeFill="background1"/>
              </w:rPr>
            </w:pPr>
          </w:p>
        </w:tc>
        <w:tc>
          <w:tcPr>
            <w:tcW w:w="1795" w:type="dxa"/>
            <w:vAlign w:val="center"/>
          </w:tcPr>
          <w:p w14:paraId="6EDB1F3A">
            <w:pPr>
              <w:keepNext/>
              <w:widowControl/>
              <w:spacing w:line="240" w:lineRule="auto"/>
              <w:jc w:val="distribute"/>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项目编号</w:t>
            </w:r>
          </w:p>
        </w:tc>
        <w:tc>
          <w:tcPr>
            <w:tcW w:w="6688" w:type="dxa"/>
            <w:vAlign w:val="center"/>
          </w:tcPr>
          <w:p w14:paraId="73AFDEB9">
            <w:pPr>
              <w:keepNext/>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color w:val="auto"/>
                <w:kern w:val="0"/>
                <w:szCs w:val="21"/>
                <w:highlight w:val="none"/>
                <w:shd w:val="clear" w:color="auto" w:fill="FFFFFF" w:themeFill="background1"/>
                <w:lang w:eastAsia="zh-CN"/>
              </w:rPr>
            </w:pPr>
            <w:r>
              <w:rPr>
                <w:rFonts w:hint="eastAsia" w:ascii="仿宋" w:hAnsi="仿宋" w:eastAsia="仿宋" w:cs="仿宋"/>
                <w:color w:val="auto"/>
                <w:kern w:val="0"/>
                <w:szCs w:val="21"/>
                <w:highlight w:val="none"/>
                <w:shd w:val="clear" w:color="auto" w:fill="FFFFFF" w:themeFill="background1"/>
                <w:lang w:val="en-US" w:eastAsia="zh-CN"/>
              </w:rPr>
              <w:t>XSJ20250616</w:t>
            </w:r>
          </w:p>
        </w:tc>
      </w:tr>
      <w:tr w14:paraId="61FED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2953311D">
            <w:pPr>
              <w:spacing w:line="240" w:lineRule="auto"/>
              <w:jc w:val="center"/>
              <w:rPr>
                <w:rFonts w:hint="eastAsia" w:ascii="仿宋" w:hAnsi="仿宋" w:eastAsia="仿宋" w:cs="仿宋"/>
                <w:color w:val="auto"/>
                <w:kern w:val="0"/>
                <w:szCs w:val="21"/>
                <w:highlight w:val="none"/>
                <w:shd w:val="clear" w:color="auto" w:fill="FFFFFF" w:themeFill="background1"/>
              </w:rPr>
            </w:pPr>
          </w:p>
        </w:tc>
        <w:tc>
          <w:tcPr>
            <w:tcW w:w="1795" w:type="dxa"/>
            <w:vAlign w:val="center"/>
          </w:tcPr>
          <w:p w14:paraId="7D4857AD">
            <w:pPr>
              <w:keepNext/>
              <w:widowControl/>
              <w:spacing w:line="240" w:lineRule="auto"/>
              <w:jc w:val="distribute"/>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采购人</w:t>
            </w:r>
          </w:p>
        </w:tc>
        <w:tc>
          <w:tcPr>
            <w:tcW w:w="6688" w:type="dxa"/>
            <w:vAlign w:val="bottom"/>
          </w:tcPr>
          <w:p w14:paraId="553D5C9E">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color w:val="auto"/>
                <w:kern w:val="0"/>
                <w:szCs w:val="21"/>
                <w:highlight w:val="none"/>
                <w:shd w:val="clear" w:color="auto" w:fill="FFFFFF" w:themeFill="background1"/>
                <w:lang w:eastAsia="zh-CN"/>
              </w:rPr>
            </w:pPr>
            <w:r>
              <w:rPr>
                <w:rFonts w:hint="eastAsia" w:ascii="仿宋" w:hAnsi="仿宋" w:eastAsia="仿宋" w:cs="仿宋"/>
                <w:color w:val="auto"/>
                <w:kern w:val="0"/>
                <w:szCs w:val="21"/>
                <w:highlight w:val="none"/>
                <w:shd w:val="clear" w:color="auto" w:fill="FFFFFF" w:themeFill="background1"/>
                <w:lang w:eastAsia="zh-CN"/>
              </w:rPr>
              <w:t>新疆农业大学</w:t>
            </w:r>
          </w:p>
        </w:tc>
      </w:tr>
      <w:tr w14:paraId="74661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6581891">
            <w:pPr>
              <w:spacing w:line="240" w:lineRule="auto"/>
              <w:jc w:val="center"/>
              <w:rPr>
                <w:rFonts w:hint="eastAsia" w:ascii="仿宋" w:hAnsi="仿宋" w:eastAsia="仿宋" w:cs="仿宋"/>
                <w:color w:val="auto"/>
                <w:kern w:val="0"/>
                <w:szCs w:val="21"/>
                <w:highlight w:val="none"/>
                <w:shd w:val="clear" w:color="auto" w:fill="FFFFFF" w:themeFill="background1"/>
              </w:rPr>
            </w:pPr>
          </w:p>
        </w:tc>
        <w:tc>
          <w:tcPr>
            <w:tcW w:w="1795" w:type="dxa"/>
            <w:vAlign w:val="center"/>
          </w:tcPr>
          <w:p w14:paraId="6877A07B">
            <w:pPr>
              <w:keepNext/>
              <w:widowControl/>
              <w:spacing w:line="240" w:lineRule="auto"/>
              <w:jc w:val="distribute"/>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采购代理机构</w:t>
            </w:r>
          </w:p>
        </w:tc>
        <w:tc>
          <w:tcPr>
            <w:tcW w:w="6688" w:type="dxa"/>
            <w:vAlign w:val="center"/>
          </w:tcPr>
          <w:p w14:paraId="504D6908">
            <w:pPr>
              <w:keepNext/>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新疆新世纪招标有限公司</w:t>
            </w:r>
          </w:p>
        </w:tc>
      </w:tr>
      <w:tr w14:paraId="5290F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FECD8F5">
            <w:pPr>
              <w:spacing w:line="240" w:lineRule="auto"/>
              <w:jc w:val="center"/>
              <w:rPr>
                <w:rFonts w:hint="eastAsia" w:ascii="仿宋" w:hAnsi="仿宋" w:eastAsia="仿宋" w:cs="仿宋"/>
                <w:color w:val="auto"/>
                <w:kern w:val="0"/>
                <w:szCs w:val="21"/>
                <w:highlight w:val="none"/>
                <w:shd w:val="clear" w:color="auto" w:fill="FFFFFF" w:themeFill="background1"/>
              </w:rPr>
            </w:pPr>
          </w:p>
        </w:tc>
        <w:tc>
          <w:tcPr>
            <w:tcW w:w="1795" w:type="dxa"/>
            <w:vAlign w:val="center"/>
          </w:tcPr>
          <w:p w14:paraId="58EA89C5">
            <w:pPr>
              <w:keepNext/>
              <w:widowControl/>
              <w:spacing w:line="240" w:lineRule="auto"/>
              <w:jc w:val="distribute"/>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项目地点</w:t>
            </w:r>
          </w:p>
        </w:tc>
        <w:tc>
          <w:tcPr>
            <w:tcW w:w="6688" w:type="dxa"/>
            <w:vAlign w:val="center"/>
          </w:tcPr>
          <w:p w14:paraId="4E205B55">
            <w:pPr>
              <w:keepNext/>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rPr>
              <w:t>乌鲁木齐市</w:t>
            </w:r>
          </w:p>
        </w:tc>
      </w:tr>
      <w:tr w14:paraId="12216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5157D49">
            <w:pPr>
              <w:spacing w:line="240" w:lineRule="auto"/>
              <w:jc w:val="center"/>
              <w:rPr>
                <w:rFonts w:hint="eastAsia" w:ascii="仿宋" w:hAnsi="仿宋" w:eastAsia="仿宋" w:cs="仿宋"/>
                <w:color w:val="auto"/>
                <w:kern w:val="0"/>
                <w:szCs w:val="21"/>
                <w:highlight w:val="none"/>
                <w:shd w:val="clear" w:color="auto" w:fill="FFFFFF" w:themeFill="background1"/>
              </w:rPr>
            </w:pPr>
          </w:p>
        </w:tc>
        <w:tc>
          <w:tcPr>
            <w:tcW w:w="1795" w:type="dxa"/>
            <w:vAlign w:val="center"/>
          </w:tcPr>
          <w:p w14:paraId="1FABFF53">
            <w:pPr>
              <w:keepNext/>
              <w:widowControl/>
              <w:spacing w:line="240" w:lineRule="auto"/>
              <w:jc w:val="distribute"/>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资金来源</w:t>
            </w:r>
          </w:p>
        </w:tc>
        <w:tc>
          <w:tcPr>
            <w:tcW w:w="6688" w:type="dxa"/>
            <w:vAlign w:val="center"/>
          </w:tcPr>
          <w:p w14:paraId="1E087C6B">
            <w:pPr>
              <w:keepNext/>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color w:val="auto"/>
                <w:kern w:val="0"/>
                <w:szCs w:val="21"/>
                <w:highlight w:val="none"/>
                <w:shd w:val="clear" w:color="auto" w:fill="FFFFFF" w:themeFill="background1"/>
                <w:lang w:val="en-US" w:eastAsia="zh-CN"/>
              </w:rPr>
            </w:pPr>
            <w:r>
              <w:rPr>
                <w:rFonts w:hint="eastAsia" w:ascii="仿宋" w:hAnsi="仿宋" w:eastAsia="仿宋" w:cs="仿宋"/>
                <w:color w:val="auto"/>
                <w:kern w:val="0"/>
                <w:szCs w:val="21"/>
                <w:highlight w:val="none"/>
                <w:shd w:val="clear" w:color="auto" w:fill="FFFFFF" w:themeFill="background1"/>
                <w:lang w:val="en-US" w:eastAsia="zh-CN"/>
              </w:rPr>
              <w:t>校级专项经费</w:t>
            </w:r>
          </w:p>
        </w:tc>
      </w:tr>
      <w:tr w14:paraId="08097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2390438F">
            <w:pPr>
              <w:spacing w:line="240" w:lineRule="auto"/>
              <w:jc w:val="center"/>
              <w:rPr>
                <w:rFonts w:hint="eastAsia" w:ascii="仿宋" w:hAnsi="仿宋" w:eastAsia="仿宋" w:cs="仿宋"/>
                <w:color w:val="auto"/>
                <w:kern w:val="0"/>
                <w:szCs w:val="21"/>
                <w:highlight w:val="none"/>
                <w:shd w:val="clear" w:color="auto" w:fill="FFFFFF" w:themeFill="background1"/>
              </w:rPr>
            </w:pPr>
          </w:p>
        </w:tc>
        <w:tc>
          <w:tcPr>
            <w:tcW w:w="1795" w:type="dxa"/>
            <w:vAlign w:val="center"/>
          </w:tcPr>
          <w:p w14:paraId="72C846C4">
            <w:pPr>
              <w:keepNext/>
              <w:widowControl/>
              <w:spacing w:line="240" w:lineRule="auto"/>
              <w:jc w:val="distribute"/>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采购预算金额</w:t>
            </w:r>
          </w:p>
        </w:tc>
        <w:tc>
          <w:tcPr>
            <w:tcW w:w="6688" w:type="dxa"/>
            <w:vAlign w:val="center"/>
          </w:tcPr>
          <w:p w14:paraId="4B25E8FE">
            <w:pPr>
              <w:keepNext/>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lang w:val="en-US" w:eastAsia="zh-CN"/>
              </w:rPr>
              <w:t>300000.00</w:t>
            </w:r>
            <w:r>
              <w:rPr>
                <w:rFonts w:hint="eastAsia" w:ascii="仿宋" w:hAnsi="仿宋" w:eastAsia="仿宋" w:cs="仿宋"/>
                <w:color w:val="auto"/>
                <w:kern w:val="0"/>
                <w:szCs w:val="21"/>
                <w:highlight w:val="none"/>
              </w:rPr>
              <w:t>元</w:t>
            </w:r>
          </w:p>
        </w:tc>
      </w:tr>
      <w:tr w14:paraId="31251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DE47FD1">
            <w:pPr>
              <w:spacing w:line="240" w:lineRule="auto"/>
              <w:jc w:val="center"/>
              <w:rPr>
                <w:rFonts w:hint="eastAsia" w:ascii="仿宋" w:hAnsi="仿宋" w:eastAsia="仿宋" w:cs="仿宋"/>
                <w:color w:val="auto"/>
                <w:kern w:val="0"/>
                <w:szCs w:val="21"/>
                <w:highlight w:val="none"/>
                <w:shd w:val="clear" w:color="auto" w:fill="FFFFFF" w:themeFill="background1"/>
              </w:rPr>
            </w:pPr>
          </w:p>
        </w:tc>
        <w:tc>
          <w:tcPr>
            <w:tcW w:w="1795" w:type="dxa"/>
            <w:vAlign w:val="center"/>
          </w:tcPr>
          <w:p w14:paraId="3833AC3F">
            <w:pPr>
              <w:keepNext/>
              <w:widowControl/>
              <w:spacing w:line="240" w:lineRule="auto"/>
              <w:jc w:val="distribute"/>
              <w:rPr>
                <w:rFonts w:hint="eastAsia" w:ascii="仿宋" w:hAnsi="仿宋" w:eastAsia="仿宋" w:cs="仿宋"/>
                <w:color w:val="auto"/>
                <w:kern w:val="0"/>
                <w:szCs w:val="21"/>
                <w:highlight w:val="none"/>
                <w:shd w:val="clear" w:color="auto" w:fill="FFFFFF" w:themeFill="background1"/>
                <w:lang w:eastAsia="zh-CN"/>
              </w:rPr>
            </w:pPr>
            <w:r>
              <w:rPr>
                <w:rFonts w:hint="eastAsia" w:ascii="仿宋" w:hAnsi="仿宋" w:eastAsia="仿宋" w:cs="仿宋"/>
                <w:color w:val="auto"/>
                <w:kern w:val="0"/>
                <w:szCs w:val="21"/>
                <w:highlight w:val="none"/>
                <w:shd w:val="clear" w:color="auto" w:fill="FFFFFF" w:themeFill="background1"/>
                <w:lang w:eastAsia="zh-CN"/>
              </w:rPr>
              <w:t>最高限价</w:t>
            </w:r>
          </w:p>
        </w:tc>
        <w:tc>
          <w:tcPr>
            <w:tcW w:w="6688" w:type="dxa"/>
            <w:vAlign w:val="center"/>
          </w:tcPr>
          <w:p w14:paraId="1EE07687">
            <w:pPr>
              <w:keepNext/>
              <w:keepLines w:val="0"/>
              <w:pageBreakBefore w:val="0"/>
              <w:widowControl/>
              <w:kinsoku/>
              <w:wordWrap/>
              <w:overflowPunct/>
              <w:topLinePunct w:val="0"/>
              <w:autoSpaceDE/>
              <w:autoSpaceDN/>
              <w:bidi w:val="0"/>
              <w:adjustRightInd/>
              <w:snapToGrid/>
              <w:jc w:val="left"/>
              <w:textAlignment w:val="auto"/>
              <w:rPr>
                <w:rFonts w:hint="eastAsia"/>
                <w:color w:val="auto"/>
                <w:highlight w:val="none"/>
              </w:rPr>
            </w:pPr>
            <w:r>
              <w:rPr>
                <w:rFonts w:hint="eastAsia" w:ascii="仿宋" w:hAnsi="仿宋" w:eastAsia="仿宋" w:cs="仿宋"/>
                <w:color w:val="auto"/>
                <w:kern w:val="0"/>
                <w:szCs w:val="21"/>
                <w:highlight w:val="none"/>
                <w:lang w:val="en-US" w:eastAsia="zh-CN"/>
              </w:rPr>
              <w:t>298629.69</w:t>
            </w:r>
            <w:r>
              <w:rPr>
                <w:rFonts w:hint="eastAsia" w:ascii="仿宋" w:hAnsi="仿宋" w:eastAsia="仿宋" w:cs="仿宋"/>
                <w:color w:val="auto"/>
                <w:kern w:val="0"/>
                <w:szCs w:val="21"/>
                <w:highlight w:val="none"/>
              </w:rPr>
              <w:t>元</w:t>
            </w:r>
          </w:p>
        </w:tc>
      </w:tr>
      <w:tr w14:paraId="38C34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6F58C3C">
            <w:pPr>
              <w:spacing w:line="240" w:lineRule="auto"/>
              <w:jc w:val="center"/>
              <w:rPr>
                <w:rFonts w:hint="eastAsia" w:ascii="仿宋" w:hAnsi="仿宋" w:eastAsia="仿宋" w:cs="仿宋"/>
                <w:color w:val="auto"/>
                <w:kern w:val="0"/>
                <w:szCs w:val="21"/>
                <w:highlight w:val="none"/>
                <w:shd w:val="clear" w:color="auto" w:fill="FFFFFF" w:themeFill="background1"/>
              </w:rPr>
            </w:pPr>
          </w:p>
        </w:tc>
        <w:tc>
          <w:tcPr>
            <w:tcW w:w="1795" w:type="dxa"/>
            <w:vAlign w:val="center"/>
          </w:tcPr>
          <w:p w14:paraId="57E1D76F">
            <w:pPr>
              <w:keepNext/>
              <w:widowControl/>
              <w:spacing w:line="240" w:lineRule="auto"/>
              <w:jc w:val="distribute"/>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承包方式</w:t>
            </w:r>
          </w:p>
        </w:tc>
        <w:tc>
          <w:tcPr>
            <w:tcW w:w="6688" w:type="dxa"/>
            <w:vAlign w:val="center"/>
          </w:tcPr>
          <w:p w14:paraId="5B541DBD">
            <w:pPr>
              <w:keepNext/>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包工包料</w:t>
            </w:r>
          </w:p>
        </w:tc>
      </w:tr>
      <w:tr w14:paraId="6BE80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62D49B6">
            <w:pPr>
              <w:spacing w:line="240" w:lineRule="auto"/>
              <w:jc w:val="center"/>
              <w:rPr>
                <w:rFonts w:hint="eastAsia" w:ascii="仿宋" w:hAnsi="仿宋" w:eastAsia="仿宋" w:cs="仿宋"/>
                <w:color w:val="auto"/>
                <w:kern w:val="0"/>
                <w:szCs w:val="21"/>
                <w:highlight w:val="none"/>
                <w:shd w:val="clear" w:color="auto" w:fill="FFFFFF" w:themeFill="background1"/>
              </w:rPr>
            </w:pPr>
          </w:p>
        </w:tc>
        <w:tc>
          <w:tcPr>
            <w:tcW w:w="1795" w:type="dxa"/>
            <w:vAlign w:val="center"/>
          </w:tcPr>
          <w:p w14:paraId="72723649">
            <w:pPr>
              <w:keepNext/>
              <w:widowControl/>
              <w:spacing w:line="240" w:lineRule="auto"/>
              <w:jc w:val="distribute"/>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质量要求</w:t>
            </w:r>
          </w:p>
        </w:tc>
        <w:tc>
          <w:tcPr>
            <w:tcW w:w="6688" w:type="dxa"/>
            <w:vAlign w:val="center"/>
          </w:tcPr>
          <w:p w14:paraId="7D0C0FA9">
            <w:pPr>
              <w:keepNext/>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合格</w:t>
            </w:r>
          </w:p>
        </w:tc>
      </w:tr>
      <w:tr w14:paraId="347DE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30A3072">
            <w:pPr>
              <w:spacing w:line="240" w:lineRule="auto"/>
              <w:jc w:val="center"/>
              <w:rPr>
                <w:rFonts w:hint="eastAsia" w:ascii="仿宋" w:hAnsi="仿宋" w:eastAsia="仿宋" w:cs="仿宋"/>
                <w:color w:val="auto"/>
                <w:kern w:val="0"/>
                <w:szCs w:val="21"/>
                <w:highlight w:val="none"/>
                <w:shd w:val="clear" w:color="auto" w:fill="FFFFFF" w:themeFill="background1"/>
              </w:rPr>
            </w:pPr>
          </w:p>
        </w:tc>
        <w:tc>
          <w:tcPr>
            <w:tcW w:w="1795" w:type="dxa"/>
            <w:vAlign w:val="center"/>
          </w:tcPr>
          <w:p w14:paraId="20D46DC5">
            <w:pPr>
              <w:keepNext/>
              <w:widowControl/>
              <w:spacing w:line="240" w:lineRule="auto"/>
              <w:jc w:val="distribute"/>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工期</w:t>
            </w:r>
          </w:p>
        </w:tc>
        <w:tc>
          <w:tcPr>
            <w:tcW w:w="6688" w:type="dxa"/>
            <w:vAlign w:val="center"/>
          </w:tcPr>
          <w:p w14:paraId="175A1315">
            <w:pPr>
              <w:keepNext/>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color w:val="auto"/>
                <w:highlight w:val="none"/>
                <w:lang w:val="en-US"/>
              </w:rPr>
            </w:pPr>
            <w:r>
              <w:rPr>
                <w:rFonts w:hint="eastAsia" w:ascii="仿宋" w:hAnsi="仿宋" w:eastAsia="仿宋" w:cs="仿宋"/>
                <w:color w:val="auto"/>
                <w:kern w:val="0"/>
                <w:szCs w:val="21"/>
                <w:highlight w:val="none"/>
                <w:shd w:val="clear" w:color="auto" w:fill="FFFFFF" w:themeFill="background1"/>
                <w:lang w:val="en-US" w:eastAsia="zh-CN"/>
              </w:rPr>
              <w:t>自合同签订之日起30日历日</w:t>
            </w:r>
          </w:p>
        </w:tc>
      </w:tr>
      <w:tr w14:paraId="2F017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0" w:hRule="atLeast"/>
          <w:jc w:val="center"/>
        </w:trPr>
        <w:tc>
          <w:tcPr>
            <w:tcW w:w="597" w:type="dxa"/>
            <w:vAlign w:val="center"/>
          </w:tcPr>
          <w:p w14:paraId="5C773764">
            <w:pPr>
              <w:spacing w:line="24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2</w:t>
            </w:r>
          </w:p>
        </w:tc>
        <w:tc>
          <w:tcPr>
            <w:tcW w:w="1795" w:type="dxa"/>
            <w:vAlign w:val="center"/>
          </w:tcPr>
          <w:p w14:paraId="6EE670F7">
            <w:pPr>
              <w:keepNext/>
              <w:widowControl/>
              <w:spacing w:line="240" w:lineRule="auto"/>
              <w:jc w:val="distribute"/>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采购范围</w:t>
            </w:r>
          </w:p>
        </w:tc>
        <w:tc>
          <w:tcPr>
            <w:tcW w:w="6688" w:type="dxa"/>
            <w:vAlign w:val="center"/>
          </w:tcPr>
          <w:p w14:paraId="4264F210">
            <w:pPr>
              <w:keepNext/>
              <w:keepLines w:val="0"/>
              <w:pageBreakBefore w:val="0"/>
              <w:widowControl/>
              <w:kinsoku/>
              <w:wordWrap/>
              <w:overflowPunct/>
              <w:topLinePunct w:val="0"/>
              <w:autoSpaceDE/>
              <w:autoSpaceDN/>
              <w:bidi w:val="0"/>
              <w:adjustRightInd/>
              <w:snapToGrid/>
              <w:spacing w:line="240" w:lineRule="auto"/>
              <w:ind w:firstLine="210" w:firstLineChars="100"/>
              <w:textAlignment w:val="auto"/>
              <w:rPr>
                <w:rFonts w:hint="eastAsia"/>
                <w:color w:val="auto"/>
                <w:highlight w:val="none"/>
                <w:lang w:eastAsia="zh-CN"/>
              </w:rPr>
            </w:pPr>
            <w:bookmarkStart w:id="857" w:name="_GoBack"/>
            <w:bookmarkEnd w:id="857"/>
            <w:r>
              <w:rPr>
                <w:rFonts w:hint="eastAsia" w:ascii="仿宋" w:hAnsi="仿宋" w:eastAsia="仿宋" w:cs="仿宋"/>
                <w:color w:val="auto"/>
                <w:kern w:val="0"/>
                <w:szCs w:val="21"/>
                <w:highlight w:val="none"/>
                <w:shd w:val="clear" w:color="auto" w:fill="FFFFFF" w:themeFill="background1"/>
              </w:rPr>
              <w:t>工程量清单范围内的全部工作内容（包括</w:t>
            </w:r>
            <w:r>
              <w:rPr>
                <w:rFonts w:hint="eastAsia" w:ascii="仿宋" w:hAnsi="仿宋" w:eastAsia="仿宋" w:cs="仿宋"/>
                <w:color w:val="auto"/>
                <w:kern w:val="0"/>
                <w:szCs w:val="21"/>
                <w:highlight w:val="none"/>
                <w:shd w:val="clear" w:color="auto" w:fill="FFFFFF" w:themeFill="background1"/>
                <w:lang w:eastAsia="zh-CN"/>
              </w:rPr>
              <w:t>采购文件</w:t>
            </w:r>
            <w:r>
              <w:rPr>
                <w:rFonts w:hint="eastAsia" w:ascii="仿宋" w:hAnsi="仿宋" w:eastAsia="仿宋" w:cs="仿宋"/>
                <w:color w:val="auto"/>
                <w:kern w:val="0"/>
                <w:szCs w:val="21"/>
                <w:highlight w:val="none"/>
                <w:shd w:val="clear" w:color="auto" w:fill="FFFFFF" w:themeFill="background1"/>
              </w:rPr>
              <w:t>补充及答疑等工作内容）。</w:t>
            </w:r>
          </w:p>
        </w:tc>
      </w:tr>
      <w:tr w14:paraId="7A84A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323ABE38">
            <w:pPr>
              <w:spacing w:line="24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3</w:t>
            </w:r>
          </w:p>
        </w:tc>
        <w:tc>
          <w:tcPr>
            <w:tcW w:w="1795" w:type="dxa"/>
            <w:vAlign w:val="center"/>
          </w:tcPr>
          <w:p w14:paraId="727F65B3">
            <w:pPr>
              <w:keepNext/>
              <w:widowControl/>
              <w:spacing w:line="240" w:lineRule="auto"/>
              <w:jc w:val="distribute"/>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采购方式</w:t>
            </w:r>
          </w:p>
        </w:tc>
        <w:tc>
          <w:tcPr>
            <w:tcW w:w="6688" w:type="dxa"/>
            <w:vAlign w:val="center"/>
          </w:tcPr>
          <w:p w14:paraId="638E526E">
            <w:pPr>
              <w:keepNext/>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竞争性磋商</w:t>
            </w:r>
          </w:p>
        </w:tc>
      </w:tr>
      <w:tr w14:paraId="47493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501453F">
            <w:pPr>
              <w:spacing w:line="240" w:lineRule="auto"/>
              <w:jc w:val="center"/>
              <w:rPr>
                <w:rFonts w:hint="eastAsia" w:ascii="仿宋" w:hAnsi="仿宋" w:eastAsia="仿宋" w:cs="仿宋"/>
                <w:color w:val="auto"/>
                <w:kern w:val="0"/>
                <w:szCs w:val="21"/>
                <w:highlight w:val="none"/>
                <w:shd w:val="clear" w:color="auto" w:fill="FFFFFF" w:themeFill="background1"/>
              </w:rPr>
            </w:pPr>
          </w:p>
        </w:tc>
        <w:tc>
          <w:tcPr>
            <w:tcW w:w="1795" w:type="dxa"/>
            <w:vAlign w:val="center"/>
          </w:tcPr>
          <w:p w14:paraId="6C7A6EDC">
            <w:pPr>
              <w:keepNext/>
              <w:widowControl/>
              <w:spacing w:line="240" w:lineRule="auto"/>
              <w:jc w:val="distribute"/>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资格审查方式</w:t>
            </w:r>
          </w:p>
        </w:tc>
        <w:tc>
          <w:tcPr>
            <w:tcW w:w="6688" w:type="dxa"/>
            <w:vAlign w:val="center"/>
          </w:tcPr>
          <w:p w14:paraId="1748E674">
            <w:pPr>
              <w:keepNext/>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资格后审</w:t>
            </w:r>
          </w:p>
        </w:tc>
      </w:tr>
      <w:tr w14:paraId="59674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0CBF2293">
            <w:pPr>
              <w:spacing w:line="24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4</w:t>
            </w:r>
          </w:p>
        </w:tc>
        <w:tc>
          <w:tcPr>
            <w:tcW w:w="1795" w:type="dxa"/>
            <w:vAlign w:val="center"/>
          </w:tcPr>
          <w:p w14:paraId="599C73B9">
            <w:pPr>
              <w:keepNext/>
              <w:widowControl/>
              <w:spacing w:line="240" w:lineRule="auto"/>
              <w:jc w:val="distribute"/>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评审办法</w:t>
            </w:r>
          </w:p>
        </w:tc>
        <w:tc>
          <w:tcPr>
            <w:tcW w:w="6688" w:type="dxa"/>
            <w:vAlign w:val="center"/>
          </w:tcPr>
          <w:p w14:paraId="13DF7199">
            <w:pPr>
              <w:keepNext/>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综合评分法</w:t>
            </w:r>
          </w:p>
        </w:tc>
      </w:tr>
      <w:tr w14:paraId="61D1E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255C9B9B">
            <w:pPr>
              <w:spacing w:line="240" w:lineRule="auto"/>
              <w:jc w:val="center"/>
              <w:rPr>
                <w:rFonts w:hint="eastAsia" w:ascii="仿宋" w:hAnsi="仿宋" w:eastAsia="仿宋" w:cs="仿宋"/>
                <w:color w:val="auto"/>
                <w:kern w:val="0"/>
                <w:szCs w:val="21"/>
                <w:highlight w:val="none"/>
                <w:shd w:val="clear" w:color="auto" w:fill="FFFFFF" w:themeFill="background1"/>
              </w:rPr>
            </w:pPr>
          </w:p>
        </w:tc>
        <w:tc>
          <w:tcPr>
            <w:tcW w:w="1795" w:type="dxa"/>
            <w:vAlign w:val="center"/>
          </w:tcPr>
          <w:p w14:paraId="60DD3431">
            <w:pPr>
              <w:keepNext/>
              <w:widowControl/>
              <w:spacing w:line="240" w:lineRule="auto"/>
              <w:jc w:val="distribute"/>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计价方式</w:t>
            </w:r>
          </w:p>
        </w:tc>
        <w:tc>
          <w:tcPr>
            <w:tcW w:w="6688" w:type="dxa"/>
            <w:vAlign w:val="center"/>
          </w:tcPr>
          <w:p w14:paraId="52B4FBEB">
            <w:pPr>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highlight w:val="none"/>
              </w:rPr>
              <w:t>工程量清单计价</w:t>
            </w:r>
          </w:p>
        </w:tc>
      </w:tr>
      <w:tr w14:paraId="5D0FA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26A0AC09">
            <w:pPr>
              <w:spacing w:line="240" w:lineRule="auto"/>
              <w:jc w:val="center"/>
              <w:rPr>
                <w:rFonts w:hint="eastAsia" w:ascii="仿宋" w:hAnsi="仿宋" w:eastAsia="仿宋" w:cs="仿宋"/>
                <w:color w:val="auto"/>
                <w:kern w:val="0"/>
                <w:szCs w:val="21"/>
                <w:highlight w:val="none"/>
                <w:shd w:val="clear" w:color="auto" w:fill="FFFFFF" w:themeFill="background1"/>
              </w:rPr>
            </w:pPr>
          </w:p>
        </w:tc>
        <w:tc>
          <w:tcPr>
            <w:tcW w:w="1795" w:type="dxa"/>
            <w:vAlign w:val="center"/>
          </w:tcPr>
          <w:p w14:paraId="2B0101C4">
            <w:pPr>
              <w:keepNext/>
              <w:widowControl/>
              <w:spacing w:line="240" w:lineRule="auto"/>
              <w:jc w:val="distribute"/>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成交候选人</w:t>
            </w:r>
          </w:p>
        </w:tc>
        <w:tc>
          <w:tcPr>
            <w:tcW w:w="6688" w:type="dxa"/>
            <w:vAlign w:val="center"/>
          </w:tcPr>
          <w:p w14:paraId="74B11A21">
            <w:pPr>
              <w:keepNext/>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磋商小组推荐三名成交候选人</w:t>
            </w:r>
          </w:p>
        </w:tc>
      </w:tr>
      <w:tr w14:paraId="5F48E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775E474">
            <w:pPr>
              <w:spacing w:line="24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5</w:t>
            </w:r>
          </w:p>
        </w:tc>
        <w:tc>
          <w:tcPr>
            <w:tcW w:w="1795" w:type="dxa"/>
            <w:shd w:val="clear" w:color="auto" w:fill="auto"/>
            <w:vAlign w:val="center"/>
          </w:tcPr>
          <w:p w14:paraId="1D5CA773">
            <w:pPr>
              <w:keepNext/>
              <w:widowControl/>
              <w:spacing w:line="240" w:lineRule="auto"/>
              <w:jc w:val="distribute"/>
              <w:rPr>
                <w:rFonts w:hint="eastAsia" w:ascii="仿宋" w:hAnsi="仿宋" w:eastAsia="仿宋" w:cs="仿宋"/>
                <w:color w:val="auto"/>
                <w:kern w:val="0"/>
                <w:sz w:val="21"/>
                <w:szCs w:val="21"/>
                <w:highlight w:val="none"/>
                <w:shd w:val="clear" w:color="auto" w:fill="FFFFFF" w:themeFill="background1"/>
                <w:lang w:val="en-US" w:eastAsia="zh-CN" w:bidi="ar-SA"/>
              </w:rPr>
            </w:pPr>
            <w:r>
              <w:rPr>
                <w:rFonts w:hint="eastAsia" w:ascii="仿宋" w:hAnsi="仿宋" w:eastAsia="仿宋" w:cs="仿宋"/>
                <w:color w:val="auto"/>
                <w:kern w:val="0"/>
                <w:szCs w:val="21"/>
                <w:highlight w:val="none"/>
                <w:shd w:val="clear" w:color="auto" w:fill="FFFFFF" w:themeFill="background1"/>
                <w:lang w:eastAsia="zh-CN"/>
              </w:rPr>
              <w:t>供应商的资格要求</w:t>
            </w:r>
          </w:p>
        </w:tc>
        <w:tc>
          <w:tcPr>
            <w:tcW w:w="6688" w:type="dxa"/>
            <w:shd w:val="clear" w:color="auto" w:fill="auto"/>
            <w:vAlign w:val="center"/>
          </w:tcPr>
          <w:p w14:paraId="743EA121">
            <w:pPr>
              <w:keepLines w:val="0"/>
              <w:pageBreakBefore w:val="0"/>
              <w:kinsoku/>
              <w:wordWrap/>
              <w:overflowPunct/>
              <w:topLinePunct w:val="0"/>
              <w:autoSpaceDE/>
              <w:autoSpaceDN/>
              <w:bidi w:val="0"/>
              <w:adjustRightInd/>
              <w:snapToGrid/>
              <w:spacing w:line="240" w:lineRule="auto"/>
              <w:ind w:firstLine="210" w:firstLineChars="100"/>
              <w:textAlignment w:val="auto"/>
              <w:rPr>
                <w:rFonts w:hint="eastAsia" w:ascii="仿宋" w:hAnsi="仿宋" w:eastAsia="仿宋" w:cs="仿宋"/>
                <w:color w:val="auto"/>
                <w:kern w:val="0"/>
                <w:sz w:val="21"/>
                <w:szCs w:val="21"/>
                <w:highlight w:val="none"/>
                <w:shd w:val="clear" w:color="auto" w:fill="FFFFFF" w:themeFill="background1"/>
                <w:lang w:val="en-US" w:eastAsia="zh-CN" w:bidi="ar-SA"/>
              </w:rPr>
            </w:pPr>
            <w:r>
              <w:rPr>
                <w:rFonts w:hint="eastAsia" w:ascii="仿宋" w:hAnsi="仿宋" w:eastAsia="仿宋" w:cs="仿宋"/>
                <w:color w:val="auto"/>
                <w:kern w:val="0"/>
                <w:sz w:val="21"/>
                <w:szCs w:val="21"/>
                <w:highlight w:val="none"/>
                <w:shd w:val="clear" w:color="auto" w:fill="FFFFFF" w:themeFill="background1"/>
                <w:lang w:val="en-US" w:eastAsia="zh-CN" w:bidi="ar-SA"/>
              </w:rPr>
              <w:t>1、满足《中华人民共和国政府采购法》第二十二条规定。</w:t>
            </w:r>
          </w:p>
          <w:p w14:paraId="15D22F28">
            <w:pPr>
              <w:keepLines w:val="0"/>
              <w:pageBreakBefore w:val="0"/>
              <w:kinsoku/>
              <w:wordWrap/>
              <w:overflowPunct/>
              <w:topLinePunct w:val="0"/>
              <w:autoSpaceDE/>
              <w:autoSpaceDN/>
              <w:bidi w:val="0"/>
              <w:adjustRightInd/>
              <w:snapToGrid/>
              <w:spacing w:line="240" w:lineRule="auto"/>
              <w:ind w:firstLine="210" w:firstLineChars="100"/>
              <w:textAlignment w:val="auto"/>
              <w:rPr>
                <w:rFonts w:hint="eastAsia" w:ascii="仿宋" w:hAnsi="仿宋" w:eastAsia="仿宋" w:cs="仿宋"/>
                <w:color w:val="auto"/>
                <w:kern w:val="0"/>
                <w:sz w:val="21"/>
                <w:szCs w:val="21"/>
                <w:highlight w:val="none"/>
                <w:shd w:val="clear" w:color="auto" w:fill="FFFFFF" w:themeFill="background1"/>
                <w:lang w:val="en-US" w:eastAsia="zh-CN" w:bidi="ar-SA"/>
              </w:rPr>
            </w:pPr>
            <w:r>
              <w:rPr>
                <w:rFonts w:hint="eastAsia" w:ascii="仿宋" w:hAnsi="仿宋" w:eastAsia="仿宋" w:cs="仿宋"/>
                <w:color w:val="auto"/>
                <w:kern w:val="0"/>
                <w:sz w:val="21"/>
                <w:szCs w:val="21"/>
                <w:highlight w:val="none"/>
                <w:shd w:val="clear" w:color="auto" w:fill="FFFFFF" w:themeFill="background1"/>
                <w:lang w:val="en-US" w:eastAsia="zh-CN" w:bidi="ar-SA"/>
              </w:rPr>
              <w:t>2、供应商为中小企业。</w:t>
            </w:r>
          </w:p>
          <w:p w14:paraId="2EBD5A9B">
            <w:pPr>
              <w:keepLines w:val="0"/>
              <w:pageBreakBefore w:val="0"/>
              <w:kinsoku/>
              <w:wordWrap/>
              <w:overflowPunct/>
              <w:topLinePunct w:val="0"/>
              <w:autoSpaceDE/>
              <w:autoSpaceDN/>
              <w:bidi w:val="0"/>
              <w:adjustRightInd/>
              <w:snapToGrid/>
              <w:spacing w:line="240" w:lineRule="auto"/>
              <w:ind w:firstLine="210" w:firstLineChars="100"/>
              <w:textAlignment w:val="auto"/>
              <w:rPr>
                <w:rFonts w:hint="eastAsia" w:ascii="仿宋" w:hAnsi="仿宋" w:eastAsia="仿宋" w:cs="仿宋"/>
                <w:color w:val="auto"/>
                <w:kern w:val="0"/>
                <w:sz w:val="21"/>
                <w:szCs w:val="21"/>
                <w:highlight w:val="none"/>
                <w:shd w:val="clear" w:color="auto" w:fill="FFFFFF" w:themeFill="background1"/>
                <w:lang w:val="en-US" w:eastAsia="zh-CN" w:bidi="ar-SA"/>
              </w:rPr>
            </w:pPr>
            <w:r>
              <w:rPr>
                <w:rFonts w:hint="eastAsia" w:ascii="仿宋" w:hAnsi="仿宋" w:eastAsia="仿宋" w:cs="仿宋"/>
                <w:color w:val="auto"/>
                <w:kern w:val="0"/>
                <w:sz w:val="21"/>
                <w:szCs w:val="21"/>
                <w:highlight w:val="none"/>
                <w:shd w:val="clear" w:color="auto" w:fill="FFFFFF" w:themeFill="background1"/>
                <w:lang w:val="en-US" w:eastAsia="zh-CN" w:bidi="ar-SA"/>
              </w:rPr>
              <w:t>3、供应商如在“信用中国”网站（www.creditchina.gov.cn）、中国政府采购网（www.ccgp.gov.cn）等渠道被列入失信被执行人、重大税收违法失信主体、政府采购严重违法失信行为记录名单，尚在处罚期内的将被拒绝参加本次采购活动。</w:t>
            </w:r>
          </w:p>
          <w:p w14:paraId="22ED62A7">
            <w:pPr>
              <w:keepLines w:val="0"/>
              <w:pageBreakBefore w:val="0"/>
              <w:kinsoku/>
              <w:wordWrap/>
              <w:overflowPunct/>
              <w:topLinePunct w:val="0"/>
              <w:autoSpaceDE/>
              <w:autoSpaceDN/>
              <w:bidi w:val="0"/>
              <w:adjustRightInd/>
              <w:snapToGrid/>
              <w:spacing w:line="240" w:lineRule="auto"/>
              <w:ind w:firstLine="210" w:firstLineChars="100"/>
              <w:textAlignment w:val="auto"/>
              <w:rPr>
                <w:rFonts w:hint="eastAsia" w:ascii="仿宋" w:hAnsi="仿宋" w:eastAsia="仿宋" w:cs="仿宋"/>
                <w:color w:val="auto"/>
                <w:kern w:val="0"/>
                <w:sz w:val="21"/>
                <w:szCs w:val="21"/>
                <w:highlight w:val="none"/>
                <w:shd w:val="clear" w:color="auto" w:fill="FFFFFF" w:themeFill="background1"/>
                <w:lang w:val="en-US" w:eastAsia="zh-CN" w:bidi="ar-SA"/>
              </w:rPr>
            </w:pPr>
            <w:r>
              <w:rPr>
                <w:rFonts w:hint="eastAsia" w:ascii="仿宋" w:hAnsi="仿宋" w:eastAsia="仿宋" w:cs="仿宋"/>
                <w:color w:val="auto"/>
                <w:kern w:val="0"/>
                <w:sz w:val="21"/>
                <w:szCs w:val="21"/>
                <w:highlight w:val="none"/>
                <w:shd w:val="clear" w:color="auto" w:fill="FFFFFF" w:themeFill="background1"/>
                <w:lang w:val="en-US" w:eastAsia="zh-CN" w:bidi="ar-SA"/>
              </w:rPr>
              <w:t>4、供应商须具备消防设施工程（专业承包企业资质）二级及以上资质。</w:t>
            </w:r>
          </w:p>
          <w:p w14:paraId="03A45635">
            <w:pPr>
              <w:keepLines w:val="0"/>
              <w:pageBreakBefore w:val="0"/>
              <w:kinsoku/>
              <w:wordWrap/>
              <w:overflowPunct/>
              <w:topLinePunct w:val="0"/>
              <w:autoSpaceDE/>
              <w:autoSpaceDN/>
              <w:bidi w:val="0"/>
              <w:adjustRightInd/>
              <w:snapToGrid/>
              <w:spacing w:line="240" w:lineRule="auto"/>
              <w:ind w:firstLine="210" w:firstLineChars="100"/>
              <w:textAlignment w:val="auto"/>
              <w:rPr>
                <w:rFonts w:hint="eastAsia" w:ascii="仿宋" w:hAnsi="仿宋" w:eastAsia="仿宋" w:cs="仿宋"/>
                <w:color w:val="auto"/>
                <w:kern w:val="0"/>
                <w:sz w:val="21"/>
                <w:szCs w:val="21"/>
                <w:highlight w:val="none"/>
                <w:shd w:val="clear" w:color="auto" w:fill="FFFFFF" w:themeFill="background1"/>
                <w:lang w:val="en-US" w:eastAsia="zh-CN" w:bidi="ar-SA"/>
              </w:rPr>
            </w:pPr>
            <w:r>
              <w:rPr>
                <w:rFonts w:hint="eastAsia" w:ascii="仿宋" w:hAnsi="仿宋" w:eastAsia="仿宋" w:cs="仿宋"/>
                <w:color w:val="auto"/>
                <w:kern w:val="0"/>
                <w:sz w:val="21"/>
                <w:szCs w:val="21"/>
                <w:highlight w:val="none"/>
                <w:shd w:val="clear" w:color="auto" w:fill="FFFFFF" w:themeFill="background1"/>
                <w:lang w:val="en-US" w:eastAsia="zh-CN" w:bidi="ar-SA"/>
              </w:rPr>
              <w:t>5、供应商须具备有效的安全生产许可证。</w:t>
            </w:r>
          </w:p>
          <w:p w14:paraId="3927F5D4">
            <w:pPr>
              <w:keepLines w:val="0"/>
              <w:pageBreakBefore w:val="0"/>
              <w:kinsoku/>
              <w:wordWrap/>
              <w:overflowPunct/>
              <w:topLinePunct w:val="0"/>
              <w:autoSpaceDE/>
              <w:autoSpaceDN/>
              <w:bidi w:val="0"/>
              <w:adjustRightInd/>
              <w:snapToGrid/>
              <w:spacing w:line="240" w:lineRule="auto"/>
              <w:ind w:firstLine="210" w:firstLineChars="100"/>
              <w:textAlignment w:val="auto"/>
              <w:rPr>
                <w:rFonts w:hint="eastAsia" w:ascii="仿宋" w:hAnsi="仿宋" w:eastAsia="仿宋" w:cs="仿宋"/>
                <w:color w:val="auto"/>
                <w:kern w:val="0"/>
                <w:sz w:val="21"/>
                <w:szCs w:val="21"/>
                <w:highlight w:val="none"/>
                <w:shd w:val="clear" w:color="auto" w:fill="FFFFFF" w:themeFill="background1"/>
                <w:lang w:val="en-US" w:eastAsia="zh-CN" w:bidi="ar-SA"/>
              </w:rPr>
            </w:pPr>
            <w:r>
              <w:rPr>
                <w:rFonts w:hint="eastAsia" w:ascii="仿宋" w:hAnsi="仿宋" w:eastAsia="仿宋" w:cs="仿宋"/>
                <w:color w:val="auto"/>
                <w:kern w:val="0"/>
                <w:sz w:val="21"/>
                <w:szCs w:val="21"/>
                <w:highlight w:val="none"/>
                <w:shd w:val="clear" w:color="auto" w:fill="FFFFFF" w:themeFill="background1"/>
                <w:lang w:val="en-US" w:eastAsia="zh-CN" w:bidi="ar-SA"/>
              </w:rPr>
              <w:t>6、供应商名称必须与营业执照、资质证书、安全生产许可证中的企业名称保持一致。</w:t>
            </w:r>
          </w:p>
          <w:p w14:paraId="7D79652F">
            <w:pPr>
              <w:keepLines w:val="0"/>
              <w:pageBreakBefore w:val="0"/>
              <w:kinsoku/>
              <w:wordWrap/>
              <w:overflowPunct/>
              <w:topLinePunct w:val="0"/>
              <w:autoSpaceDE/>
              <w:autoSpaceDN/>
              <w:bidi w:val="0"/>
              <w:adjustRightInd/>
              <w:snapToGrid/>
              <w:spacing w:line="240" w:lineRule="auto"/>
              <w:ind w:firstLine="210" w:firstLineChars="100"/>
              <w:textAlignment w:val="auto"/>
              <w:rPr>
                <w:rFonts w:hint="eastAsia" w:ascii="仿宋" w:hAnsi="仿宋" w:eastAsia="仿宋" w:cs="仿宋"/>
                <w:color w:val="auto"/>
                <w:kern w:val="0"/>
                <w:sz w:val="21"/>
                <w:szCs w:val="21"/>
                <w:highlight w:val="none"/>
                <w:shd w:val="clear" w:color="auto" w:fill="FFFFFF" w:themeFill="background1"/>
                <w:lang w:val="en-US" w:eastAsia="zh-CN" w:bidi="ar-SA"/>
              </w:rPr>
            </w:pPr>
            <w:r>
              <w:rPr>
                <w:rFonts w:hint="eastAsia" w:ascii="仿宋" w:hAnsi="仿宋" w:eastAsia="仿宋" w:cs="仿宋"/>
                <w:color w:val="auto"/>
                <w:kern w:val="0"/>
                <w:sz w:val="21"/>
                <w:szCs w:val="21"/>
                <w:highlight w:val="none"/>
                <w:shd w:val="clear" w:color="auto" w:fill="FFFFFF" w:themeFill="background1"/>
                <w:lang w:val="en-US" w:eastAsia="zh-CN" w:bidi="ar-SA"/>
              </w:rPr>
              <w:t>7、项目负责人要求：注册建造师（机电工程专业）一级及以上，本单位注册；且具备有效的安全生产考核合格证书（B类）。</w:t>
            </w:r>
          </w:p>
        </w:tc>
      </w:tr>
      <w:tr w14:paraId="71A67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58" w:hRule="atLeast"/>
          <w:jc w:val="center"/>
        </w:trPr>
        <w:tc>
          <w:tcPr>
            <w:tcW w:w="597" w:type="dxa"/>
            <w:vAlign w:val="center"/>
          </w:tcPr>
          <w:p w14:paraId="1A112AEF">
            <w:pPr>
              <w:spacing w:line="24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6</w:t>
            </w:r>
          </w:p>
        </w:tc>
        <w:tc>
          <w:tcPr>
            <w:tcW w:w="1795" w:type="dxa"/>
            <w:shd w:val="clear" w:color="auto" w:fill="auto"/>
            <w:vAlign w:val="center"/>
          </w:tcPr>
          <w:p w14:paraId="01C747AB">
            <w:pPr>
              <w:keepNext/>
              <w:keepLines w:val="0"/>
              <w:pageBreakBefore w:val="0"/>
              <w:widowControl/>
              <w:kinsoku/>
              <w:wordWrap/>
              <w:overflowPunct/>
              <w:topLinePunct w:val="0"/>
              <w:autoSpaceDE/>
              <w:autoSpaceDN/>
              <w:bidi w:val="0"/>
              <w:adjustRightInd/>
              <w:snapToGrid/>
              <w:spacing w:beforeAutospacing="0" w:afterAutospacing="0" w:line="240" w:lineRule="auto"/>
              <w:jc w:val="distribute"/>
              <w:textAlignment w:val="auto"/>
              <w:rPr>
                <w:rFonts w:hint="eastAsia" w:ascii="仿宋" w:hAnsi="仿宋" w:eastAsia="仿宋" w:cs="仿宋"/>
                <w:color w:val="auto"/>
                <w:kern w:val="0"/>
                <w:sz w:val="21"/>
                <w:szCs w:val="21"/>
                <w:highlight w:val="none"/>
                <w:shd w:val="clear" w:color="auto" w:fill="FFFFFF" w:themeFill="background1"/>
                <w:lang w:val="en-US" w:eastAsia="zh-CN" w:bidi="ar-SA"/>
              </w:rPr>
            </w:pPr>
            <w:r>
              <w:rPr>
                <w:rFonts w:hint="eastAsia" w:ascii="仿宋" w:hAnsi="仿宋" w:eastAsia="仿宋" w:cs="仿宋"/>
                <w:color w:val="auto"/>
                <w:kern w:val="0"/>
                <w:szCs w:val="21"/>
                <w:highlight w:val="none"/>
                <w:lang w:val="en-US" w:eastAsia="zh-CN"/>
              </w:rPr>
              <w:t>供应商不得存在的情形</w:t>
            </w:r>
          </w:p>
        </w:tc>
        <w:tc>
          <w:tcPr>
            <w:tcW w:w="6688" w:type="dxa"/>
            <w:shd w:val="clear" w:color="auto" w:fill="auto"/>
            <w:vAlign w:val="center"/>
          </w:tcPr>
          <w:p w14:paraId="38CB86C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lang w:val="en-US" w:eastAsia="zh-CN"/>
              </w:rPr>
              <w:t>1、</w:t>
            </w:r>
            <w:r>
              <w:rPr>
                <w:rFonts w:hint="eastAsia" w:ascii="仿宋" w:hAnsi="仿宋" w:eastAsia="仿宋" w:cs="仿宋"/>
                <w:color w:val="auto"/>
                <w:kern w:val="0"/>
                <w:szCs w:val="21"/>
                <w:highlight w:val="none"/>
                <w:shd w:val="clear" w:color="auto" w:fill="FFFFFF" w:themeFill="background1"/>
              </w:rPr>
              <w:t>本项目不接受联合体。</w:t>
            </w:r>
          </w:p>
          <w:p w14:paraId="26CCD2E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lang w:val="en-US" w:eastAsia="zh-CN"/>
              </w:rPr>
              <w:t>2、</w:t>
            </w:r>
            <w:r>
              <w:rPr>
                <w:rFonts w:hint="eastAsia" w:ascii="仿宋" w:hAnsi="仿宋" w:eastAsia="仿宋" w:cs="仿宋"/>
                <w:color w:val="auto"/>
                <w:kern w:val="0"/>
                <w:szCs w:val="21"/>
                <w:highlight w:val="none"/>
                <w:shd w:val="clear" w:color="auto" w:fill="FFFFFF" w:themeFill="background1"/>
              </w:rPr>
              <w:t>为采购项目提供整体设计、规范编制或者项目管理、监理、检测等服务的供应商，不得再参加该采购项目的其他采购活动</w:t>
            </w:r>
            <w:r>
              <w:rPr>
                <w:rFonts w:hint="eastAsia" w:ascii="仿宋" w:hAnsi="仿宋" w:eastAsia="仿宋" w:cs="仿宋"/>
                <w:color w:val="auto"/>
                <w:kern w:val="0"/>
                <w:szCs w:val="21"/>
                <w:highlight w:val="none"/>
                <w:shd w:val="clear" w:color="auto" w:fill="FFFFFF" w:themeFill="background1"/>
                <w:lang w:eastAsia="zh-CN"/>
              </w:rPr>
              <w:t>。</w:t>
            </w:r>
          </w:p>
          <w:p w14:paraId="77668AB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210" w:firstLineChars="100"/>
              <w:jc w:val="left"/>
              <w:textAlignment w:val="auto"/>
              <w:rPr>
                <w:rFonts w:hint="eastAsia" w:ascii="仿宋" w:hAnsi="仿宋" w:eastAsia="仿宋" w:cs="仿宋"/>
                <w:color w:val="auto"/>
                <w:highlight w:val="none"/>
              </w:rPr>
            </w:pPr>
            <w:r>
              <w:rPr>
                <w:rFonts w:hint="eastAsia" w:ascii="仿宋" w:hAnsi="仿宋" w:eastAsia="仿宋" w:cs="仿宋"/>
                <w:color w:val="auto"/>
                <w:kern w:val="0"/>
                <w:szCs w:val="21"/>
                <w:highlight w:val="none"/>
                <w:shd w:val="clear" w:color="auto" w:fill="FFFFFF" w:themeFill="background1"/>
                <w:lang w:val="en-US" w:eastAsia="zh-CN"/>
              </w:rPr>
              <w:t>3、</w:t>
            </w:r>
            <w:r>
              <w:rPr>
                <w:rFonts w:hint="eastAsia" w:ascii="仿宋" w:hAnsi="仿宋" w:eastAsia="仿宋" w:cs="仿宋"/>
                <w:color w:val="auto"/>
                <w:kern w:val="0"/>
                <w:szCs w:val="21"/>
                <w:highlight w:val="none"/>
                <w:shd w:val="clear" w:color="auto" w:fill="FFFFFF" w:themeFill="background1"/>
              </w:rPr>
              <w:t>单位负责人为同一人或者存在直接控股、管理关系的不同供应商不得参加本项目同一包的采购活动。</w:t>
            </w:r>
          </w:p>
          <w:p w14:paraId="74E96F9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lang w:eastAsia="zh-CN"/>
              </w:rPr>
            </w:pPr>
            <w:r>
              <w:rPr>
                <w:rFonts w:hint="eastAsia" w:ascii="仿宋" w:hAnsi="仿宋" w:eastAsia="仿宋" w:cs="仿宋"/>
                <w:color w:val="auto"/>
                <w:kern w:val="0"/>
                <w:szCs w:val="21"/>
                <w:highlight w:val="none"/>
                <w:shd w:val="clear" w:color="auto" w:fill="FFFFFF" w:themeFill="background1"/>
                <w:lang w:val="en-US" w:eastAsia="zh-CN"/>
              </w:rPr>
              <w:t>4、</w:t>
            </w:r>
            <w:r>
              <w:rPr>
                <w:rFonts w:hint="eastAsia" w:ascii="仿宋" w:hAnsi="仿宋" w:eastAsia="仿宋" w:cs="仿宋"/>
                <w:color w:val="auto"/>
                <w:kern w:val="0"/>
                <w:szCs w:val="21"/>
                <w:highlight w:val="none"/>
                <w:shd w:val="clear" w:color="auto" w:fill="FFFFFF" w:themeFill="background1"/>
              </w:rPr>
              <w:t>供应商处于被责令停业、财产被接管、冻结和破产状态，以及</w:t>
            </w:r>
            <w:r>
              <w:rPr>
                <w:rFonts w:hint="eastAsia" w:ascii="仿宋" w:hAnsi="仿宋" w:eastAsia="仿宋" w:cs="仿宋"/>
                <w:color w:val="auto"/>
                <w:kern w:val="0"/>
                <w:szCs w:val="21"/>
                <w:highlight w:val="none"/>
                <w:shd w:val="clear" w:color="auto" w:fill="FFFFFF" w:themeFill="background1"/>
                <w:lang w:eastAsia="zh-CN"/>
              </w:rPr>
              <w:t>响应资格</w:t>
            </w:r>
            <w:r>
              <w:rPr>
                <w:rFonts w:hint="eastAsia" w:ascii="仿宋" w:hAnsi="仿宋" w:eastAsia="仿宋" w:cs="仿宋"/>
                <w:color w:val="auto"/>
                <w:kern w:val="0"/>
                <w:szCs w:val="21"/>
                <w:highlight w:val="none"/>
                <w:shd w:val="clear" w:color="auto" w:fill="FFFFFF" w:themeFill="background1"/>
              </w:rPr>
              <w:t>被取消或者被暂停且在暂停期内</w:t>
            </w:r>
            <w:r>
              <w:rPr>
                <w:rFonts w:hint="eastAsia" w:ascii="仿宋" w:hAnsi="仿宋" w:eastAsia="仿宋" w:cs="仿宋"/>
                <w:color w:val="auto"/>
                <w:kern w:val="0"/>
                <w:szCs w:val="21"/>
                <w:highlight w:val="none"/>
                <w:shd w:val="clear" w:color="auto" w:fill="FFFFFF" w:themeFill="background1"/>
                <w:lang w:eastAsia="zh-CN"/>
              </w:rPr>
              <w:t>。</w:t>
            </w:r>
          </w:p>
          <w:p w14:paraId="2E08E2A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210" w:firstLineChars="100"/>
              <w:jc w:val="left"/>
              <w:textAlignment w:val="auto"/>
              <w:rPr>
                <w:rFonts w:hint="eastAsia" w:ascii="仿宋" w:hAnsi="仿宋" w:eastAsia="仿宋" w:cs="仿宋"/>
                <w:color w:val="auto"/>
                <w:kern w:val="2"/>
                <w:sz w:val="21"/>
                <w:szCs w:val="22"/>
                <w:highlight w:val="none"/>
                <w:lang w:val="en-US" w:eastAsia="zh-CN" w:bidi="ar-SA"/>
              </w:rPr>
            </w:pPr>
            <w:r>
              <w:rPr>
                <w:rFonts w:hint="eastAsia" w:ascii="仿宋" w:hAnsi="仿宋" w:eastAsia="仿宋" w:cs="仿宋"/>
                <w:color w:val="auto"/>
                <w:kern w:val="0"/>
                <w:szCs w:val="21"/>
                <w:highlight w:val="none"/>
                <w:shd w:val="clear" w:color="auto" w:fill="FFFFFF" w:themeFill="background1"/>
                <w:lang w:val="en-US" w:eastAsia="zh-CN"/>
              </w:rPr>
              <w:t>5、法律法规及采购文件规定的其他情形。</w:t>
            </w:r>
          </w:p>
        </w:tc>
      </w:tr>
      <w:tr w14:paraId="2AC8B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58" w:hRule="atLeast"/>
          <w:jc w:val="center"/>
        </w:trPr>
        <w:tc>
          <w:tcPr>
            <w:tcW w:w="597" w:type="dxa"/>
            <w:shd w:val="clear" w:color="auto" w:fill="auto"/>
            <w:vAlign w:val="center"/>
          </w:tcPr>
          <w:p w14:paraId="4D667915">
            <w:pPr>
              <w:spacing w:line="240" w:lineRule="auto"/>
              <w:jc w:val="center"/>
              <w:rPr>
                <w:rFonts w:hint="eastAsia" w:ascii="仿宋" w:hAnsi="仿宋" w:eastAsia="仿宋" w:cs="仿宋"/>
                <w:color w:val="auto"/>
                <w:kern w:val="0"/>
                <w:sz w:val="21"/>
                <w:szCs w:val="21"/>
                <w:highlight w:val="none"/>
                <w:shd w:val="clear" w:color="auto" w:fill="FFFFFF" w:themeFill="background1"/>
                <w:lang w:val="en-US" w:eastAsia="zh-CN" w:bidi="ar-SA"/>
              </w:rPr>
            </w:pPr>
            <w:r>
              <w:rPr>
                <w:rFonts w:hint="eastAsia" w:ascii="仿宋" w:hAnsi="仿宋" w:eastAsia="仿宋" w:cs="仿宋"/>
                <w:color w:val="auto"/>
                <w:kern w:val="0"/>
                <w:szCs w:val="21"/>
                <w:highlight w:val="none"/>
                <w:shd w:val="clear" w:color="auto" w:fill="FFFFFF" w:themeFill="background1"/>
              </w:rPr>
              <w:t>7</w:t>
            </w:r>
          </w:p>
        </w:tc>
        <w:tc>
          <w:tcPr>
            <w:tcW w:w="1795" w:type="dxa"/>
            <w:shd w:val="clear" w:color="auto" w:fill="auto"/>
            <w:vAlign w:val="center"/>
          </w:tcPr>
          <w:p w14:paraId="5C2A9341">
            <w:pPr>
              <w:keepNext/>
              <w:widowControl/>
              <w:spacing w:line="240" w:lineRule="auto"/>
              <w:jc w:val="distribute"/>
              <w:rPr>
                <w:rFonts w:hint="eastAsia" w:ascii="仿宋" w:hAnsi="仿宋" w:eastAsia="仿宋" w:cs="仿宋"/>
                <w:color w:val="auto"/>
                <w:kern w:val="0"/>
                <w:sz w:val="21"/>
                <w:szCs w:val="21"/>
                <w:highlight w:val="none"/>
                <w:shd w:val="clear" w:color="auto" w:fill="FFFFFF" w:themeFill="background1"/>
                <w:lang w:val="en-US" w:eastAsia="zh-CN" w:bidi="ar-SA"/>
              </w:rPr>
            </w:pPr>
            <w:r>
              <w:rPr>
                <w:rFonts w:hint="eastAsia" w:ascii="仿宋" w:hAnsi="仿宋" w:eastAsia="仿宋" w:cs="仿宋"/>
                <w:color w:val="auto"/>
                <w:kern w:val="0"/>
                <w:szCs w:val="21"/>
                <w:highlight w:val="none"/>
                <w:shd w:val="clear" w:color="auto" w:fill="FFFFFF" w:themeFill="background1"/>
                <w:lang w:eastAsia="zh-CN"/>
              </w:rPr>
              <w:t>采购文件</w:t>
            </w:r>
            <w:r>
              <w:rPr>
                <w:rFonts w:hint="eastAsia" w:ascii="仿宋" w:hAnsi="仿宋" w:eastAsia="仿宋" w:cs="仿宋"/>
                <w:color w:val="auto"/>
                <w:kern w:val="0"/>
                <w:szCs w:val="21"/>
                <w:highlight w:val="none"/>
                <w:shd w:val="clear" w:color="auto" w:fill="FFFFFF" w:themeFill="background1"/>
              </w:rPr>
              <w:t>费</w:t>
            </w:r>
          </w:p>
        </w:tc>
        <w:tc>
          <w:tcPr>
            <w:tcW w:w="6688" w:type="dxa"/>
            <w:shd w:val="clear" w:color="auto" w:fill="auto"/>
            <w:vAlign w:val="center"/>
          </w:tcPr>
          <w:p w14:paraId="34FDCE45">
            <w:pPr>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color w:val="auto"/>
                <w:kern w:val="0"/>
                <w:sz w:val="21"/>
                <w:szCs w:val="21"/>
                <w:highlight w:val="none"/>
                <w:shd w:val="clear" w:color="auto" w:fill="FFFFFF" w:themeFill="background1"/>
                <w:lang w:val="en-US" w:eastAsia="zh-CN" w:bidi="ar-SA"/>
              </w:rPr>
            </w:pPr>
            <w:r>
              <w:rPr>
                <w:rFonts w:hint="eastAsia" w:ascii="仿宋" w:hAnsi="仿宋" w:eastAsia="仿宋" w:cs="仿宋"/>
                <w:color w:val="auto"/>
                <w:kern w:val="0"/>
                <w:szCs w:val="21"/>
                <w:highlight w:val="none"/>
                <w:shd w:val="clear" w:color="auto" w:fill="FFFFFF" w:themeFill="background1"/>
              </w:rPr>
              <w:t>0元/份</w:t>
            </w:r>
          </w:p>
        </w:tc>
      </w:tr>
      <w:tr w14:paraId="4EBF1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58" w:hRule="atLeast"/>
          <w:jc w:val="center"/>
        </w:trPr>
        <w:tc>
          <w:tcPr>
            <w:tcW w:w="597" w:type="dxa"/>
            <w:shd w:val="clear" w:color="auto" w:fill="auto"/>
            <w:vAlign w:val="center"/>
          </w:tcPr>
          <w:p w14:paraId="36302D6D">
            <w:pPr>
              <w:spacing w:line="240" w:lineRule="auto"/>
              <w:jc w:val="center"/>
              <w:rPr>
                <w:rFonts w:hint="eastAsia" w:ascii="仿宋" w:hAnsi="仿宋" w:eastAsia="仿宋" w:cs="仿宋"/>
                <w:color w:val="auto"/>
                <w:kern w:val="0"/>
                <w:sz w:val="21"/>
                <w:szCs w:val="21"/>
                <w:highlight w:val="none"/>
                <w:shd w:val="clear" w:color="auto" w:fill="FFFFFF" w:themeFill="background1"/>
                <w:lang w:val="en-US" w:eastAsia="zh-CN" w:bidi="ar-SA"/>
              </w:rPr>
            </w:pPr>
            <w:r>
              <w:rPr>
                <w:rFonts w:hint="eastAsia" w:ascii="仿宋" w:hAnsi="仿宋" w:eastAsia="仿宋" w:cs="仿宋"/>
                <w:color w:val="auto"/>
                <w:kern w:val="0"/>
                <w:szCs w:val="21"/>
                <w:highlight w:val="none"/>
                <w:shd w:val="clear" w:color="auto" w:fill="FFFFFF" w:themeFill="background1"/>
              </w:rPr>
              <w:t>8</w:t>
            </w:r>
          </w:p>
        </w:tc>
        <w:tc>
          <w:tcPr>
            <w:tcW w:w="1795" w:type="dxa"/>
            <w:shd w:val="clear" w:color="auto" w:fill="auto"/>
            <w:vAlign w:val="center"/>
          </w:tcPr>
          <w:p w14:paraId="69B5F0BB">
            <w:pPr>
              <w:keepNext/>
              <w:widowControl/>
              <w:spacing w:line="240" w:lineRule="auto"/>
              <w:jc w:val="distribute"/>
              <w:rPr>
                <w:rFonts w:hint="eastAsia" w:ascii="仿宋" w:hAnsi="仿宋" w:eastAsia="仿宋" w:cs="仿宋"/>
                <w:color w:val="auto"/>
                <w:kern w:val="0"/>
                <w:sz w:val="21"/>
                <w:szCs w:val="21"/>
                <w:highlight w:val="none"/>
                <w:shd w:val="clear" w:color="auto" w:fill="FFFFFF" w:themeFill="background1"/>
                <w:lang w:val="en-US" w:eastAsia="zh-CN" w:bidi="ar-SA"/>
              </w:rPr>
            </w:pPr>
            <w:r>
              <w:rPr>
                <w:rFonts w:hint="eastAsia" w:ascii="仿宋" w:hAnsi="仿宋" w:eastAsia="仿宋" w:cs="仿宋"/>
                <w:color w:val="auto"/>
                <w:kern w:val="0"/>
                <w:szCs w:val="21"/>
                <w:highlight w:val="none"/>
                <w:shd w:val="clear" w:color="auto" w:fill="FFFFFF" w:themeFill="background1"/>
              </w:rPr>
              <w:t>磋商保证金</w:t>
            </w:r>
          </w:p>
        </w:tc>
        <w:tc>
          <w:tcPr>
            <w:tcW w:w="6688" w:type="dxa"/>
            <w:shd w:val="clear" w:color="auto" w:fill="auto"/>
            <w:vAlign w:val="center"/>
          </w:tcPr>
          <w:p w14:paraId="5347C45F">
            <w:pPr>
              <w:widowControl/>
              <w:spacing w:line="288" w:lineRule="auto"/>
              <w:ind w:firstLine="420" w:firstLineChars="200"/>
              <w:jc w:val="left"/>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1、</w:t>
            </w:r>
            <w:r>
              <w:rPr>
                <w:rFonts w:hint="eastAsia" w:ascii="仿宋" w:hAnsi="仿宋" w:eastAsia="仿宋" w:cs="仿宋"/>
                <w:color w:val="auto"/>
                <w:kern w:val="0"/>
                <w:szCs w:val="21"/>
                <w:highlight w:val="none"/>
              </w:rPr>
              <w:t>磋商保证金</w:t>
            </w:r>
            <w:r>
              <w:rPr>
                <w:rFonts w:hint="eastAsia" w:ascii="仿宋" w:hAnsi="仿宋" w:eastAsia="仿宋" w:cs="仿宋"/>
                <w:color w:val="auto"/>
                <w:kern w:val="0"/>
                <w:szCs w:val="21"/>
                <w:highlight w:val="none"/>
                <w:shd w:val="clear" w:color="auto" w:fill="FFFFFF" w:themeFill="background1"/>
              </w:rPr>
              <w:t>金额：</w:t>
            </w:r>
            <w:r>
              <w:rPr>
                <w:rFonts w:hint="eastAsia" w:ascii="仿宋" w:hAnsi="仿宋" w:eastAsia="仿宋" w:cs="仿宋"/>
                <w:color w:val="auto"/>
                <w:kern w:val="0"/>
                <w:szCs w:val="21"/>
                <w:highlight w:val="none"/>
                <w:shd w:val="clear" w:color="auto" w:fill="FFFFFF" w:themeFill="background1"/>
                <w:lang w:val="en-US" w:eastAsia="zh-CN"/>
              </w:rPr>
              <w:t>2900.00</w:t>
            </w:r>
            <w:r>
              <w:rPr>
                <w:rFonts w:hint="eastAsia" w:ascii="仿宋" w:hAnsi="仿宋" w:eastAsia="仿宋" w:cs="仿宋"/>
                <w:color w:val="auto"/>
                <w:kern w:val="0"/>
                <w:szCs w:val="21"/>
                <w:highlight w:val="none"/>
                <w:shd w:val="clear" w:color="auto" w:fill="FFFFFF" w:themeFill="background1"/>
              </w:rPr>
              <w:t>元(大写：</w:t>
            </w:r>
            <w:r>
              <w:rPr>
                <w:rFonts w:hint="eastAsia" w:ascii="仿宋" w:hAnsi="仿宋" w:eastAsia="仿宋" w:cs="仿宋"/>
                <w:color w:val="auto"/>
                <w:kern w:val="0"/>
                <w:szCs w:val="21"/>
                <w:highlight w:val="none"/>
                <w:shd w:val="clear" w:color="auto" w:fill="FFFFFF" w:themeFill="background1"/>
                <w:lang w:val="en-US" w:eastAsia="zh-CN"/>
              </w:rPr>
              <w:t>贰仟玖佰元整</w:t>
            </w:r>
            <w:r>
              <w:rPr>
                <w:rFonts w:hint="eastAsia" w:ascii="仿宋" w:hAnsi="仿宋" w:eastAsia="仿宋" w:cs="仿宋"/>
                <w:color w:val="auto"/>
                <w:kern w:val="0"/>
                <w:szCs w:val="21"/>
                <w:highlight w:val="none"/>
                <w:shd w:val="clear" w:color="auto" w:fill="FFFFFF" w:themeFill="background1"/>
              </w:rPr>
              <w:t>）</w:t>
            </w:r>
          </w:p>
          <w:p w14:paraId="643B3AB9">
            <w:pPr>
              <w:widowControl/>
              <w:spacing w:line="288" w:lineRule="auto"/>
              <w:ind w:firstLine="420" w:firstLineChars="200"/>
              <w:jc w:val="left"/>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2、提交截止时间：同</w:t>
            </w:r>
            <w:r>
              <w:rPr>
                <w:rFonts w:hint="eastAsia" w:ascii="仿宋" w:hAnsi="仿宋" w:eastAsia="仿宋" w:cs="仿宋"/>
                <w:color w:val="auto"/>
                <w:kern w:val="0"/>
                <w:szCs w:val="21"/>
                <w:highlight w:val="none"/>
                <w:shd w:val="clear" w:color="auto" w:fill="FFFFFF" w:themeFill="background1"/>
                <w:lang w:eastAsia="zh-CN"/>
              </w:rPr>
              <w:t>响应文件</w:t>
            </w:r>
            <w:r>
              <w:rPr>
                <w:rFonts w:hint="eastAsia" w:ascii="仿宋" w:hAnsi="仿宋" w:eastAsia="仿宋" w:cs="仿宋"/>
                <w:color w:val="auto"/>
                <w:kern w:val="0"/>
                <w:szCs w:val="21"/>
                <w:highlight w:val="none"/>
                <w:shd w:val="clear" w:color="auto" w:fill="FFFFFF" w:themeFill="background1"/>
              </w:rPr>
              <w:t>递交截止时间</w:t>
            </w:r>
          </w:p>
          <w:p w14:paraId="4A348305">
            <w:pPr>
              <w:widowControl/>
              <w:spacing w:line="288" w:lineRule="auto"/>
              <w:ind w:firstLine="420" w:firstLineChars="200"/>
              <w:jc w:val="left"/>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3、提交形式：</w:t>
            </w:r>
            <w:r>
              <w:rPr>
                <w:rFonts w:hint="eastAsia" w:ascii="仿宋" w:hAnsi="仿宋" w:eastAsia="仿宋" w:cs="仿宋"/>
                <w:color w:val="auto"/>
                <w:kern w:val="0"/>
                <w:szCs w:val="21"/>
                <w:highlight w:val="none"/>
              </w:rPr>
              <w:t>磋商保证金</w:t>
            </w:r>
            <w:r>
              <w:rPr>
                <w:rFonts w:hint="eastAsia" w:ascii="仿宋" w:hAnsi="仿宋" w:eastAsia="仿宋" w:cs="仿宋"/>
                <w:color w:val="auto"/>
                <w:kern w:val="0"/>
                <w:szCs w:val="21"/>
                <w:highlight w:val="none"/>
                <w:shd w:val="clear" w:color="auto" w:fill="FFFFFF" w:themeFill="background1"/>
              </w:rPr>
              <w:t>以支票、汇票、本票或者金融机构、担保机构出具的保函等非现金形式提交至采购代理机构。</w:t>
            </w:r>
          </w:p>
          <w:p w14:paraId="1EB5FB67">
            <w:pPr>
              <w:widowControl/>
              <w:spacing w:line="288" w:lineRule="auto"/>
              <w:ind w:firstLine="420" w:firstLineChars="200"/>
              <w:jc w:val="left"/>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4、银行账户信息</w:t>
            </w:r>
          </w:p>
          <w:p w14:paraId="2450CE20">
            <w:pPr>
              <w:widowControl/>
              <w:spacing w:line="288" w:lineRule="auto"/>
              <w:ind w:firstLine="420" w:firstLineChars="200"/>
              <w:jc w:val="left"/>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采购代理机构名称：新疆新世纪招标有限公司</w:t>
            </w:r>
          </w:p>
          <w:p w14:paraId="36A63259">
            <w:pPr>
              <w:widowControl/>
              <w:spacing w:line="288" w:lineRule="auto"/>
              <w:ind w:firstLine="420" w:firstLineChars="200"/>
              <w:jc w:val="left"/>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纳税人识别号：91650100726988855F</w:t>
            </w:r>
          </w:p>
          <w:p w14:paraId="1DBAC742">
            <w:pPr>
              <w:widowControl/>
              <w:spacing w:line="288" w:lineRule="auto"/>
              <w:ind w:firstLine="420" w:firstLineChars="200"/>
              <w:jc w:val="left"/>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开户行：中国农业银行乌鲁木齐新民西街支行</w:t>
            </w:r>
          </w:p>
          <w:p w14:paraId="46CF9A2D">
            <w:pPr>
              <w:widowControl/>
              <w:spacing w:line="288" w:lineRule="auto"/>
              <w:ind w:firstLine="420" w:firstLineChars="200"/>
              <w:jc w:val="left"/>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账号：30014701040000595</w:t>
            </w:r>
          </w:p>
          <w:p w14:paraId="41576CE1">
            <w:pPr>
              <w:keepNext/>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color w:val="auto"/>
                <w:kern w:val="0"/>
                <w:sz w:val="21"/>
                <w:szCs w:val="21"/>
                <w:highlight w:val="none"/>
                <w:shd w:val="clear" w:color="auto" w:fill="FFFFFF" w:themeFill="background1"/>
                <w:lang w:val="en-US" w:eastAsia="zh-CN" w:bidi="ar-SA"/>
              </w:rPr>
            </w:pPr>
            <w:r>
              <w:rPr>
                <w:rFonts w:hint="eastAsia" w:ascii="仿宋" w:hAnsi="仿宋" w:eastAsia="仿宋" w:cs="仿宋"/>
                <w:color w:val="auto"/>
                <w:kern w:val="0"/>
                <w:szCs w:val="21"/>
                <w:highlight w:val="none"/>
                <w:shd w:val="clear" w:color="auto" w:fill="FFFFFF" w:themeFill="background1"/>
              </w:rPr>
              <w:t>5、</w:t>
            </w:r>
            <w:r>
              <w:rPr>
                <w:rFonts w:hint="eastAsia" w:ascii="仿宋" w:hAnsi="仿宋" w:eastAsia="仿宋" w:cs="仿宋"/>
                <w:color w:val="auto"/>
                <w:kern w:val="0"/>
                <w:szCs w:val="21"/>
                <w:highlight w:val="none"/>
                <w:shd w:val="clear" w:color="auto" w:fill="FFFFFF" w:themeFill="background1"/>
                <w:lang w:eastAsia="zh-CN"/>
              </w:rPr>
              <w:t>供应商</w:t>
            </w:r>
            <w:r>
              <w:rPr>
                <w:rFonts w:hint="eastAsia" w:ascii="仿宋" w:hAnsi="仿宋" w:eastAsia="仿宋" w:cs="仿宋"/>
                <w:color w:val="auto"/>
                <w:kern w:val="0"/>
                <w:szCs w:val="21"/>
                <w:highlight w:val="none"/>
                <w:shd w:val="clear" w:color="auto" w:fill="FFFFFF" w:themeFill="background1"/>
              </w:rPr>
              <w:t>在提交</w:t>
            </w:r>
            <w:r>
              <w:rPr>
                <w:rFonts w:hint="eastAsia" w:ascii="仿宋" w:hAnsi="仿宋" w:eastAsia="仿宋" w:cs="仿宋"/>
                <w:color w:val="auto"/>
                <w:kern w:val="0"/>
                <w:szCs w:val="21"/>
                <w:highlight w:val="none"/>
              </w:rPr>
              <w:t>磋商保证金</w:t>
            </w:r>
            <w:r>
              <w:rPr>
                <w:rFonts w:hint="eastAsia" w:ascii="仿宋" w:hAnsi="仿宋" w:eastAsia="仿宋" w:cs="仿宋"/>
                <w:color w:val="auto"/>
                <w:kern w:val="0"/>
                <w:szCs w:val="21"/>
                <w:highlight w:val="none"/>
                <w:shd w:val="clear" w:color="auto" w:fill="FFFFFF" w:themeFill="background1"/>
              </w:rPr>
              <w:t>时需备注项目名称简称。</w:t>
            </w:r>
          </w:p>
        </w:tc>
      </w:tr>
      <w:tr w14:paraId="60B3D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27401464">
            <w:pPr>
              <w:spacing w:line="240" w:lineRule="auto"/>
              <w:jc w:val="center"/>
              <w:rPr>
                <w:rFonts w:hint="eastAsia" w:ascii="仿宋" w:hAnsi="仿宋" w:eastAsia="仿宋" w:cs="仿宋"/>
                <w:color w:val="auto"/>
                <w:kern w:val="0"/>
                <w:sz w:val="21"/>
                <w:szCs w:val="21"/>
                <w:highlight w:val="none"/>
                <w:shd w:val="clear" w:color="auto" w:fill="FFFFFF" w:themeFill="background1"/>
                <w:lang w:val="en-US" w:eastAsia="zh-CN" w:bidi="ar-SA"/>
              </w:rPr>
            </w:pPr>
            <w:r>
              <w:rPr>
                <w:rFonts w:hint="eastAsia" w:ascii="仿宋" w:hAnsi="仿宋" w:eastAsia="仿宋" w:cs="仿宋"/>
                <w:color w:val="auto"/>
                <w:kern w:val="0"/>
                <w:szCs w:val="21"/>
                <w:highlight w:val="none"/>
                <w:shd w:val="clear" w:color="auto" w:fill="FFFFFF" w:themeFill="background1"/>
              </w:rPr>
              <w:t>9</w:t>
            </w:r>
          </w:p>
        </w:tc>
        <w:tc>
          <w:tcPr>
            <w:tcW w:w="1795" w:type="dxa"/>
            <w:shd w:val="clear" w:color="auto" w:fill="auto"/>
            <w:vAlign w:val="center"/>
          </w:tcPr>
          <w:p w14:paraId="15B5A047">
            <w:pPr>
              <w:keepNext/>
              <w:widowControl/>
              <w:spacing w:line="240" w:lineRule="auto"/>
              <w:jc w:val="distribute"/>
              <w:rPr>
                <w:rFonts w:hint="eastAsia" w:ascii="仿宋" w:hAnsi="仿宋" w:eastAsia="仿宋" w:cs="仿宋"/>
                <w:color w:val="auto"/>
                <w:kern w:val="0"/>
                <w:sz w:val="21"/>
                <w:szCs w:val="21"/>
                <w:highlight w:val="none"/>
                <w:shd w:val="clear" w:color="auto" w:fill="FFFFFF" w:themeFill="background1"/>
                <w:lang w:val="en-US" w:eastAsia="zh-CN" w:bidi="ar-SA"/>
              </w:rPr>
            </w:pPr>
            <w:r>
              <w:rPr>
                <w:rFonts w:hint="eastAsia" w:ascii="仿宋" w:hAnsi="仿宋" w:eastAsia="仿宋" w:cs="仿宋"/>
                <w:color w:val="auto"/>
                <w:kern w:val="0"/>
                <w:szCs w:val="21"/>
                <w:highlight w:val="none"/>
                <w:shd w:val="clear" w:color="auto" w:fill="FFFFFF" w:themeFill="background1"/>
              </w:rPr>
              <w:t>现场踏勘</w:t>
            </w:r>
          </w:p>
        </w:tc>
        <w:tc>
          <w:tcPr>
            <w:tcW w:w="6688" w:type="dxa"/>
            <w:shd w:val="clear" w:color="auto" w:fill="auto"/>
            <w:vAlign w:val="center"/>
          </w:tcPr>
          <w:p w14:paraId="0FBDF01A">
            <w:pPr>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仿宋" w:hAnsi="仿宋" w:eastAsia="仿宋" w:cs="仿宋"/>
                <w:color w:val="auto"/>
                <w:kern w:val="0"/>
                <w:szCs w:val="21"/>
                <w:highlight w:val="none"/>
                <w:shd w:val="clear" w:color="auto" w:fill="FFFFFF" w:themeFill="background1"/>
                <w:lang w:val="en-US" w:eastAsia="zh-CN"/>
              </w:rPr>
            </w:pPr>
            <w:r>
              <w:rPr>
                <w:rFonts w:hint="eastAsia" w:ascii="仿宋" w:hAnsi="仿宋" w:eastAsia="仿宋" w:cs="仿宋"/>
                <w:color w:val="auto"/>
                <w:kern w:val="0"/>
                <w:szCs w:val="21"/>
                <w:highlight w:val="none"/>
                <w:shd w:val="clear" w:color="auto" w:fill="FFFFFF" w:themeFill="background1"/>
              </w:rPr>
              <w:t>踏勘期限（如需）：</w:t>
            </w:r>
            <w:r>
              <w:rPr>
                <w:rFonts w:hint="eastAsia" w:ascii="仿宋" w:hAnsi="仿宋" w:eastAsia="仿宋" w:cs="仿宋"/>
                <w:color w:val="auto"/>
                <w:kern w:val="0"/>
                <w:szCs w:val="21"/>
                <w:highlight w:val="none"/>
                <w:shd w:val="clear" w:color="auto" w:fill="FFFFFF" w:themeFill="background1"/>
                <w:lang w:val="en-US" w:eastAsia="zh-CN"/>
              </w:rPr>
              <w:t>响应文件递交截止前</w:t>
            </w:r>
          </w:p>
          <w:p w14:paraId="26E705A0">
            <w:pPr>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注：供应商现场踏勘前需与采购联系确认具体时间，并按要求完成进校</w:t>
            </w:r>
          </w:p>
          <w:p w14:paraId="24A69683">
            <w:pPr>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color w:val="auto"/>
                <w:kern w:val="0"/>
                <w:sz w:val="21"/>
                <w:szCs w:val="21"/>
                <w:highlight w:val="none"/>
                <w:shd w:val="clear" w:color="auto" w:fill="FFFFFF" w:themeFill="background1"/>
                <w:lang w:val="en-US" w:eastAsia="zh-CN" w:bidi="ar-SA"/>
              </w:rPr>
            </w:pPr>
            <w:r>
              <w:rPr>
                <w:rFonts w:hint="eastAsia" w:ascii="仿宋" w:hAnsi="仿宋" w:eastAsia="仿宋" w:cs="仿宋"/>
                <w:color w:val="auto"/>
                <w:kern w:val="0"/>
                <w:szCs w:val="21"/>
                <w:highlight w:val="none"/>
                <w:shd w:val="clear" w:color="auto" w:fill="FFFFFF" w:themeFill="background1"/>
              </w:rPr>
              <w:t>报备手续。</w:t>
            </w:r>
          </w:p>
        </w:tc>
      </w:tr>
      <w:tr w14:paraId="4B8DE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548D998F">
            <w:pPr>
              <w:spacing w:line="240" w:lineRule="auto"/>
              <w:jc w:val="center"/>
              <w:rPr>
                <w:rFonts w:hint="eastAsia" w:ascii="仿宋" w:hAnsi="仿宋" w:eastAsia="仿宋" w:cs="仿宋"/>
                <w:color w:val="auto"/>
                <w:kern w:val="0"/>
                <w:sz w:val="21"/>
                <w:szCs w:val="21"/>
                <w:highlight w:val="none"/>
                <w:shd w:val="clear" w:color="auto" w:fill="FFFFFF" w:themeFill="background1"/>
                <w:lang w:val="en-US" w:eastAsia="zh-CN" w:bidi="ar-SA"/>
              </w:rPr>
            </w:pPr>
            <w:r>
              <w:rPr>
                <w:rFonts w:hint="eastAsia" w:ascii="仿宋" w:hAnsi="仿宋" w:eastAsia="仿宋" w:cs="仿宋"/>
                <w:color w:val="auto"/>
                <w:kern w:val="0"/>
                <w:szCs w:val="21"/>
                <w:highlight w:val="none"/>
                <w:shd w:val="clear" w:color="auto" w:fill="FFFFFF" w:themeFill="background1"/>
              </w:rPr>
              <w:t>10</w:t>
            </w:r>
          </w:p>
        </w:tc>
        <w:tc>
          <w:tcPr>
            <w:tcW w:w="1795" w:type="dxa"/>
            <w:shd w:val="clear" w:color="auto" w:fill="auto"/>
            <w:vAlign w:val="center"/>
          </w:tcPr>
          <w:p w14:paraId="58AB1501">
            <w:pPr>
              <w:keepNext/>
              <w:widowControl/>
              <w:spacing w:line="240" w:lineRule="auto"/>
              <w:jc w:val="distribute"/>
              <w:rPr>
                <w:rFonts w:hint="eastAsia" w:ascii="仿宋" w:hAnsi="仿宋" w:eastAsia="仿宋" w:cs="仿宋"/>
                <w:color w:val="auto"/>
                <w:kern w:val="0"/>
                <w:sz w:val="21"/>
                <w:szCs w:val="21"/>
                <w:highlight w:val="none"/>
                <w:shd w:val="clear" w:color="auto" w:fill="FFFFFF" w:themeFill="background1"/>
                <w:lang w:val="en-US" w:eastAsia="zh-CN" w:bidi="ar-SA"/>
              </w:rPr>
            </w:pPr>
            <w:r>
              <w:rPr>
                <w:rFonts w:hint="eastAsia" w:ascii="仿宋" w:hAnsi="仿宋" w:eastAsia="仿宋" w:cs="仿宋"/>
                <w:color w:val="auto"/>
                <w:kern w:val="0"/>
                <w:szCs w:val="21"/>
                <w:highlight w:val="none"/>
                <w:shd w:val="clear" w:color="auto" w:fill="FFFFFF" w:themeFill="background1"/>
              </w:rPr>
              <w:t>采购答疑</w:t>
            </w:r>
          </w:p>
        </w:tc>
        <w:tc>
          <w:tcPr>
            <w:tcW w:w="6688" w:type="dxa"/>
            <w:shd w:val="clear" w:color="auto" w:fill="auto"/>
            <w:vAlign w:val="center"/>
          </w:tcPr>
          <w:p w14:paraId="5F28F8EE">
            <w:pPr>
              <w:keepLines w:val="0"/>
              <w:pageBreakBefore w:val="0"/>
              <w:kinsoku/>
              <w:wordWrap/>
              <w:overflowPunct/>
              <w:topLinePunct w:val="0"/>
              <w:autoSpaceDE/>
              <w:autoSpaceDN/>
              <w:bidi w:val="0"/>
              <w:adjustRightInd/>
              <w:snapToGrid/>
              <w:spacing w:line="240" w:lineRule="auto"/>
              <w:ind w:firstLine="210" w:firstLineChars="100"/>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1、不召开答疑会。</w:t>
            </w:r>
          </w:p>
          <w:p w14:paraId="785EE4CC">
            <w:pPr>
              <w:keepLines w:val="0"/>
              <w:pageBreakBefore w:val="0"/>
              <w:kinsoku/>
              <w:wordWrap/>
              <w:overflowPunct/>
              <w:topLinePunct w:val="0"/>
              <w:autoSpaceDE/>
              <w:autoSpaceDN/>
              <w:bidi w:val="0"/>
              <w:adjustRightInd/>
              <w:snapToGrid/>
              <w:spacing w:line="240" w:lineRule="auto"/>
              <w:ind w:firstLine="210" w:firstLineChars="100"/>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2、提出询问的，应当在响应文件递交截止时间6日前以书面形式（加盖公章）递交至新疆新世纪招标有限公司，否则采购人不作任何解释。</w:t>
            </w:r>
          </w:p>
          <w:p w14:paraId="6F067876">
            <w:pPr>
              <w:keepLines w:val="0"/>
              <w:pageBreakBefore w:val="0"/>
              <w:kinsoku/>
              <w:wordWrap/>
              <w:overflowPunct/>
              <w:topLinePunct w:val="0"/>
              <w:autoSpaceDE/>
              <w:autoSpaceDN/>
              <w:bidi w:val="0"/>
              <w:adjustRightInd/>
              <w:snapToGrid/>
              <w:spacing w:line="240" w:lineRule="auto"/>
              <w:ind w:firstLine="210" w:firstLineChars="100"/>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3、对</w:t>
            </w:r>
            <w:r>
              <w:rPr>
                <w:rFonts w:hint="eastAsia" w:ascii="仿宋" w:hAnsi="仿宋" w:eastAsia="仿宋" w:cs="仿宋"/>
                <w:color w:val="auto"/>
                <w:kern w:val="0"/>
                <w:szCs w:val="21"/>
                <w:highlight w:val="none"/>
                <w:shd w:val="clear" w:color="auto" w:fill="FFFFFF" w:themeFill="background1"/>
                <w:lang w:eastAsia="zh-CN"/>
              </w:rPr>
              <w:t>采购文件</w:t>
            </w:r>
            <w:r>
              <w:rPr>
                <w:rFonts w:hint="eastAsia" w:ascii="仿宋" w:hAnsi="仿宋" w:eastAsia="仿宋" w:cs="仿宋"/>
                <w:color w:val="auto"/>
                <w:kern w:val="0"/>
                <w:szCs w:val="21"/>
                <w:highlight w:val="none"/>
                <w:shd w:val="clear" w:color="auto" w:fill="FFFFFF" w:themeFill="background1"/>
              </w:rPr>
              <w:t>提出质疑的，应当在获取</w:t>
            </w:r>
            <w:r>
              <w:rPr>
                <w:rFonts w:hint="eastAsia" w:ascii="仿宋" w:hAnsi="仿宋" w:eastAsia="仿宋" w:cs="仿宋"/>
                <w:color w:val="auto"/>
                <w:kern w:val="0"/>
                <w:szCs w:val="21"/>
                <w:highlight w:val="none"/>
                <w:shd w:val="clear" w:color="auto" w:fill="FFFFFF" w:themeFill="background1"/>
                <w:lang w:eastAsia="zh-CN"/>
              </w:rPr>
              <w:t>采购文件</w:t>
            </w:r>
            <w:r>
              <w:rPr>
                <w:rFonts w:hint="eastAsia" w:ascii="仿宋" w:hAnsi="仿宋" w:eastAsia="仿宋" w:cs="仿宋"/>
                <w:color w:val="auto"/>
                <w:kern w:val="0"/>
                <w:szCs w:val="21"/>
                <w:highlight w:val="none"/>
                <w:shd w:val="clear" w:color="auto" w:fill="FFFFFF" w:themeFill="background1"/>
              </w:rPr>
              <w:t>或者</w:t>
            </w:r>
            <w:r>
              <w:rPr>
                <w:rFonts w:hint="eastAsia" w:ascii="仿宋" w:hAnsi="仿宋" w:eastAsia="仿宋" w:cs="仿宋"/>
                <w:color w:val="auto"/>
                <w:kern w:val="0"/>
                <w:szCs w:val="21"/>
                <w:highlight w:val="none"/>
                <w:shd w:val="clear" w:color="auto" w:fill="FFFFFF" w:themeFill="background1"/>
                <w:lang w:eastAsia="zh-CN"/>
              </w:rPr>
              <w:t>采购文件</w:t>
            </w:r>
            <w:r>
              <w:rPr>
                <w:rFonts w:hint="eastAsia" w:ascii="仿宋" w:hAnsi="仿宋" w:eastAsia="仿宋" w:cs="仿宋"/>
                <w:color w:val="auto"/>
                <w:kern w:val="0"/>
                <w:szCs w:val="21"/>
                <w:highlight w:val="none"/>
                <w:shd w:val="clear" w:color="auto" w:fill="FFFFFF" w:themeFill="background1"/>
              </w:rPr>
              <w:t>公告期限届满之日起7个工作日内一次性以书面形式（按照财政部制定的质疑函范本编写）提出并递交至采购代理机构。</w:t>
            </w:r>
          </w:p>
          <w:p w14:paraId="7EA55ECA">
            <w:pPr>
              <w:keepLines w:val="0"/>
              <w:pageBreakBefore w:val="0"/>
              <w:kinsoku/>
              <w:wordWrap/>
              <w:overflowPunct/>
              <w:topLinePunct w:val="0"/>
              <w:autoSpaceDE/>
              <w:autoSpaceDN/>
              <w:bidi w:val="0"/>
              <w:adjustRightInd/>
              <w:snapToGrid/>
              <w:spacing w:line="240" w:lineRule="auto"/>
              <w:ind w:firstLine="210" w:firstLineChars="100"/>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质疑接收人：</w:t>
            </w:r>
            <w:r>
              <w:rPr>
                <w:rFonts w:hint="eastAsia" w:ascii="仿宋" w:hAnsi="仿宋" w:eastAsia="仿宋" w:cs="仿宋"/>
                <w:color w:val="auto"/>
                <w:kern w:val="0"/>
                <w:szCs w:val="21"/>
                <w:highlight w:val="none"/>
                <w:shd w:val="clear" w:color="auto" w:fill="FFFFFF" w:themeFill="background1"/>
                <w:lang w:val="en-US" w:eastAsia="zh-CN"/>
              </w:rPr>
              <w:t>马丹阳</w:t>
            </w:r>
            <w:r>
              <w:rPr>
                <w:rFonts w:hint="eastAsia" w:ascii="仿宋" w:hAnsi="仿宋" w:eastAsia="仿宋" w:cs="仿宋"/>
                <w:color w:val="auto"/>
                <w:kern w:val="0"/>
                <w:szCs w:val="21"/>
                <w:highlight w:val="none"/>
                <w:shd w:val="clear" w:color="auto" w:fill="FFFFFF" w:themeFill="background1"/>
              </w:rPr>
              <w:t>；联系方式：</w:t>
            </w:r>
            <w:r>
              <w:rPr>
                <w:rFonts w:hint="eastAsia" w:ascii="仿宋" w:hAnsi="仿宋" w:eastAsia="仿宋" w:cs="仿宋"/>
                <w:color w:val="auto"/>
                <w:kern w:val="0"/>
                <w:szCs w:val="21"/>
                <w:highlight w:val="none"/>
                <w:shd w:val="clear" w:color="auto" w:fill="FFFFFF" w:themeFill="background1"/>
                <w:lang w:eastAsia="zh-CN"/>
              </w:rPr>
              <w:t>0991-4661782</w:t>
            </w:r>
            <w:r>
              <w:rPr>
                <w:rFonts w:hint="eastAsia" w:ascii="仿宋" w:hAnsi="仿宋" w:eastAsia="仿宋" w:cs="仿宋"/>
                <w:color w:val="auto"/>
                <w:kern w:val="0"/>
                <w:szCs w:val="21"/>
                <w:highlight w:val="none"/>
                <w:shd w:val="clear" w:color="auto" w:fill="FFFFFF" w:themeFill="background1"/>
              </w:rPr>
              <w:t>。</w:t>
            </w:r>
          </w:p>
          <w:p w14:paraId="6ED21B4C">
            <w:pPr>
              <w:keepLines w:val="0"/>
              <w:pageBreakBefore w:val="0"/>
              <w:kinsoku/>
              <w:wordWrap/>
              <w:overflowPunct/>
              <w:topLinePunct w:val="0"/>
              <w:autoSpaceDE/>
              <w:autoSpaceDN/>
              <w:bidi w:val="0"/>
              <w:adjustRightInd/>
              <w:snapToGrid/>
              <w:spacing w:line="240" w:lineRule="auto"/>
              <w:ind w:firstLine="210" w:firstLineChars="100"/>
              <w:textAlignment w:val="auto"/>
              <w:rPr>
                <w:rFonts w:hint="eastAsia" w:ascii="仿宋" w:hAnsi="仿宋" w:eastAsia="仿宋" w:cs="仿宋"/>
                <w:color w:val="auto"/>
                <w:kern w:val="0"/>
                <w:sz w:val="21"/>
                <w:szCs w:val="21"/>
                <w:highlight w:val="none"/>
                <w:shd w:val="clear" w:color="auto" w:fill="FFFFFF" w:themeFill="background1"/>
                <w:lang w:val="en-US" w:eastAsia="zh-CN" w:bidi="ar-SA"/>
              </w:rPr>
            </w:pPr>
            <w:r>
              <w:rPr>
                <w:rFonts w:hint="eastAsia" w:ascii="仿宋" w:hAnsi="仿宋" w:eastAsia="仿宋" w:cs="仿宋"/>
                <w:color w:val="auto"/>
                <w:kern w:val="0"/>
                <w:szCs w:val="21"/>
                <w:highlight w:val="none"/>
                <w:shd w:val="clear" w:color="auto" w:fill="FFFFFF" w:themeFill="background1"/>
              </w:rPr>
              <w:t>4、注：①、供应商必须在法定质疑期内一次性提出针对同一采购程序环节的质疑；供应商投诉的事项不得超出已质疑事项的范围。②、供应商在国家法律规定的时间内未提出书面疑问，视为对</w:t>
            </w:r>
            <w:r>
              <w:rPr>
                <w:rFonts w:hint="eastAsia" w:ascii="仿宋" w:hAnsi="仿宋" w:eastAsia="仿宋" w:cs="仿宋"/>
                <w:color w:val="auto"/>
                <w:kern w:val="0"/>
                <w:szCs w:val="21"/>
                <w:highlight w:val="none"/>
                <w:shd w:val="clear" w:color="auto" w:fill="FFFFFF" w:themeFill="background1"/>
                <w:lang w:eastAsia="zh-CN"/>
              </w:rPr>
              <w:t>采购文件</w:t>
            </w:r>
            <w:r>
              <w:rPr>
                <w:rFonts w:hint="eastAsia" w:ascii="仿宋" w:hAnsi="仿宋" w:eastAsia="仿宋" w:cs="仿宋"/>
                <w:color w:val="auto"/>
                <w:kern w:val="0"/>
                <w:szCs w:val="21"/>
                <w:highlight w:val="none"/>
                <w:shd w:val="clear" w:color="auto" w:fill="FFFFFF" w:themeFill="background1"/>
              </w:rPr>
              <w:t>的资格条件、评审方法、合同文本、工程量清单等所有内容无异议。</w:t>
            </w:r>
          </w:p>
        </w:tc>
      </w:tr>
      <w:tr w14:paraId="6C847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0331EA0D">
            <w:pPr>
              <w:spacing w:line="240" w:lineRule="auto"/>
              <w:jc w:val="center"/>
              <w:rPr>
                <w:rFonts w:hint="eastAsia" w:ascii="仿宋" w:hAnsi="仿宋" w:eastAsia="仿宋" w:cs="仿宋"/>
                <w:color w:val="auto"/>
                <w:kern w:val="0"/>
                <w:sz w:val="21"/>
                <w:szCs w:val="21"/>
                <w:highlight w:val="none"/>
                <w:shd w:val="clear" w:color="auto" w:fill="FFFFFF" w:themeFill="background1"/>
                <w:lang w:val="en-US" w:eastAsia="zh-CN" w:bidi="ar-SA"/>
              </w:rPr>
            </w:pPr>
            <w:r>
              <w:rPr>
                <w:rFonts w:hint="eastAsia" w:ascii="仿宋" w:hAnsi="仿宋" w:eastAsia="仿宋" w:cs="仿宋"/>
                <w:color w:val="auto"/>
                <w:kern w:val="0"/>
                <w:szCs w:val="21"/>
                <w:highlight w:val="none"/>
                <w:shd w:val="clear" w:color="auto" w:fill="FFFFFF" w:themeFill="background1"/>
              </w:rPr>
              <w:t>11</w:t>
            </w:r>
          </w:p>
        </w:tc>
        <w:tc>
          <w:tcPr>
            <w:tcW w:w="1795" w:type="dxa"/>
            <w:shd w:val="clear" w:color="auto" w:fill="auto"/>
            <w:vAlign w:val="center"/>
          </w:tcPr>
          <w:p w14:paraId="56572794">
            <w:pPr>
              <w:keepNext/>
              <w:widowControl/>
              <w:spacing w:line="22" w:lineRule="atLeast"/>
              <w:jc w:val="center"/>
              <w:rPr>
                <w:rFonts w:hint="eastAsia" w:ascii="仿宋" w:hAnsi="仿宋" w:eastAsia="仿宋" w:cs="仿宋"/>
                <w:color w:val="auto"/>
                <w:kern w:val="0"/>
                <w:sz w:val="21"/>
                <w:szCs w:val="21"/>
                <w:highlight w:val="none"/>
                <w:shd w:val="clear" w:color="auto" w:fill="FFFFFF" w:themeFill="background1"/>
                <w:lang w:val="en-US" w:eastAsia="zh-CN" w:bidi="ar-SA"/>
              </w:rPr>
            </w:pPr>
            <w:r>
              <w:rPr>
                <w:rFonts w:hint="eastAsia" w:ascii="仿宋" w:hAnsi="仿宋" w:eastAsia="仿宋" w:cs="仿宋"/>
                <w:color w:val="auto"/>
                <w:kern w:val="0"/>
                <w:szCs w:val="21"/>
                <w:highlight w:val="none"/>
                <w:shd w:val="clear" w:color="auto" w:fill="FFFFFF" w:themeFill="background1"/>
              </w:rPr>
              <w:t>响应文件</w:t>
            </w:r>
          </w:p>
        </w:tc>
        <w:tc>
          <w:tcPr>
            <w:tcW w:w="6688" w:type="dxa"/>
            <w:shd w:val="clear" w:color="auto" w:fill="auto"/>
            <w:vAlign w:val="center"/>
          </w:tcPr>
          <w:p w14:paraId="3571CC07">
            <w:pPr>
              <w:keepLines w:val="0"/>
              <w:pageBreakBefore w:val="0"/>
              <w:kinsoku/>
              <w:wordWrap/>
              <w:overflowPunct/>
              <w:topLinePunct w:val="0"/>
              <w:autoSpaceDE/>
              <w:autoSpaceDN/>
              <w:bidi w:val="0"/>
              <w:adjustRightInd/>
              <w:snapToGrid/>
              <w:spacing w:line="22" w:lineRule="atLeast"/>
              <w:ind w:firstLine="210" w:firstLineChars="100"/>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 xml:space="preserve">1、本次采购采用电子交易方式，电子交易平台为“政采云平台（https://www.zcygov.cn/）”。供应商参与本项目电子交易活动前，应注册成为政府采购云平台正式供应商。编制电子响应文件前还需申领CA证书并绑定帐号。供应商应充分考虑完成平台注册、申领CA证书等所需的时间。因未注册入库、未办理CA数字证书等原因造成无法投标或投标失败等后果由供应商自行承担。 </w:t>
            </w:r>
          </w:p>
          <w:p w14:paraId="27D8B399">
            <w:pPr>
              <w:keepLines w:val="0"/>
              <w:pageBreakBefore w:val="0"/>
              <w:kinsoku/>
              <w:wordWrap/>
              <w:overflowPunct/>
              <w:topLinePunct w:val="0"/>
              <w:autoSpaceDE/>
              <w:autoSpaceDN/>
              <w:bidi w:val="0"/>
              <w:adjustRightInd/>
              <w:snapToGrid/>
              <w:spacing w:line="22" w:lineRule="atLeast"/>
              <w:ind w:firstLine="210" w:firstLineChars="100"/>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2、加密的电子响应文件须在响应文件递交截止时间前通过政采云平台上传完成。逾期上传或者未上传至指定地点的响应文件，不予受理。</w:t>
            </w:r>
          </w:p>
          <w:p w14:paraId="3197EC50">
            <w:pPr>
              <w:keepLines w:val="0"/>
              <w:pageBreakBefore w:val="0"/>
              <w:kinsoku/>
              <w:wordWrap/>
              <w:overflowPunct/>
              <w:topLinePunct w:val="0"/>
              <w:autoSpaceDE/>
              <w:autoSpaceDN/>
              <w:bidi w:val="0"/>
              <w:adjustRightInd/>
              <w:snapToGrid/>
              <w:spacing w:line="22" w:lineRule="atLeast"/>
              <w:ind w:firstLine="210" w:firstLineChars="100"/>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3、供应商在开标前须提前配置好电脑浏览器，开标时请使用制作加密电子响应文件的CA锁进行解密及报价确认。</w:t>
            </w:r>
          </w:p>
          <w:p w14:paraId="0DCB5712">
            <w:pPr>
              <w:keepLines w:val="0"/>
              <w:pageBreakBefore w:val="0"/>
              <w:kinsoku/>
              <w:wordWrap/>
              <w:overflowPunct/>
              <w:topLinePunct w:val="0"/>
              <w:autoSpaceDE/>
              <w:autoSpaceDN/>
              <w:bidi w:val="0"/>
              <w:adjustRightInd/>
              <w:snapToGrid/>
              <w:spacing w:line="22" w:lineRule="atLeast"/>
              <w:ind w:firstLine="210" w:firstLineChars="100"/>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lang w:val="en-US" w:eastAsia="zh-CN"/>
              </w:rPr>
              <w:t>4、不见面开标默认解密时长：30分钟；除因交易平台发生故障导致响应文件无法按时解密外，响应文件未按时解密的，视为未按规定提交响应文件，响应无效。</w:t>
            </w:r>
          </w:p>
          <w:p w14:paraId="00F58A6F">
            <w:pPr>
              <w:keepLines w:val="0"/>
              <w:pageBreakBefore w:val="0"/>
              <w:kinsoku/>
              <w:wordWrap/>
              <w:overflowPunct/>
              <w:topLinePunct w:val="0"/>
              <w:autoSpaceDE/>
              <w:autoSpaceDN/>
              <w:bidi w:val="0"/>
              <w:adjustRightInd/>
              <w:snapToGrid/>
              <w:spacing w:line="22" w:lineRule="atLeast"/>
              <w:ind w:firstLine="210" w:firstLineChars="100"/>
              <w:textAlignment w:val="auto"/>
              <w:rPr>
                <w:rFonts w:hint="eastAsia" w:ascii="仿宋" w:hAnsi="仿宋" w:eastAsia="仿宋" w:cs="仿宋"/>
                <w:color w:val="auto"/>
                <w:kern w:val="0"/>
                <w:szCs w:val="21"/>
                <w:highlight w:val="none"/>
                <w:shd w:val="clear" w:color="auto" w:fill="FFFFFF" w:themeFill="background1"/>
                <w:lang w:val="en-US" w:eastAsia="zh-CN"/>
              </w:rPr>
            </w:pPr>
            <w:r>
              <w:rPr>
                <w:rFonts w:hint="eastAsia" w:ascii="仿宋" w:hAnsi="仿宋" w:eastAsia="仿宋" w:cs="仿宋"/>
                <w:color w:val="auto"/>
                <w:kern w:val="0"/>
                <w:szCs w:val="21"/>
                <w:highlight w:val="none"/>
                <w:shd w:val="clear" w:color="auto" w:fill="FFFFFF" w:themeFill="background1"/>
                <w:lang w:val="en-US" w:eastAsia="zh-CN"/>
              </w:rPr>
              <w:t>5</w:t>
            </w:r>
            <w:r>
              <w:rPr>
                <w:rFonts w:hint="eastAsia" w:ascii="仿宋" w:hAnsi="仿宋" w:eastAsia="仿宋" w:cs="仿宋"/>
                <w:color w:val="auto"/>
                <w:kern w:val="0"/>
                <w:szCs w:val="21"/>
                <w:highlight w:val="none"/>
                <w:shd w:val="clear" w:color="auto" w:fill="FFFFFF" w:themeFill="background1"/>
              </w:rPr>
              <w:t>、如遇电子交易平台的交易规则调整，以最新要求为准。</w:t>
            </w:r>
          </w:p>
        </w:tc>
      </w:tr>
      <w:tr w14:paraId="147C0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0ED9E387">
            <w:pPr>
              <w:spacing w:line="240" w:lineRule="auto"/>
              <w:jc w:val="center"/>
              <w:rPr>
                <w:rFonts w:hint="eastAsia" w:ascii="仿宋" w:hAnsi="仿宋" w:eastAsia="仿宋" w:cs="仿宋"/>
                <w:color w:val="auto"/>
                <w:kern w:val="0"/>
                <w:sz w:val="21"/>
                <w:szCs w:val="21"/>
                <w:highlight w:val="none"/>
                <w:shd w:val="clear" w:color="auto" w:fill="FFFFFF" w:themeFill="background1"/>
                <w:lang w:val="en-US" w:eastAsia="zh-CN" w:bidi="ar-SA"/>
              </w:rPr>
            </w:pPr>
            <w:r>
              <w:rPr>
                <w:rFonts w:hint="eastAsia" w:ascii="仿宋" w:hAnsi="仿宋" w:eastAsia="仿宋" w:cs="仿宋"/>
                <w:color w:val="auto"/>
                <w:kern w:val="0"/>
                <w:szCs w:val="21"/>
                <w:highlight w:val="none"/>
                <w:shd w:val="clear" w:color="auto" w:fill="FFFFFF" w:themeFill="background1"/>
              </w:rPr>
              <w:t>12</w:t>
            </w:r>
          </w:p>
        </w:tc>
        <w:tc>
          <w:tcPr>
            <w:tcW w:w="1795" w:type="dxa"/>
            <w:shd w:val="clear" w:color="auto" w:fill="auto"/>
            <w:vAlign w:val="center"/>
          </w:tcPr>
          <w:p w14:paraId="3A9C3212">
            <w:pPr>
              <w:keepNext/>
              <w:widowControl/>
              <w:spacing w:line="240" w:lineRule="auto"/>
              <w:jc w:val="distribute"/>
              <w:rPr>
                <w:rFonts w:hint="eastAsia" w:ascii="仿宋" w:hAnsi="仿宋" w:eastAsia="仿宋" w:cs="仿宋"/>
                <w:color w:val="auto"/>
                <w:kern w:val="0"/>
                <w:sz w:val="21"/>
                <w:szCs w:val="21"/>
                <w:highlight w:val="none"/>
                <w:shd w:val="clear" w:color="auto" w:fill="FFFFFF" w:themeFill="background1"/>
                <w:lang w:val="en-US" w:eastAsia="zh-CN" w:bidi="ar-SA"/>
              </w:rPr>
            </w:pPr>
            <w:r>
              <w:rPr>
                <w:rFonts w:hint="eastAsia" w:ascii="仿宋" w:hAnsi="仿宋" w:eastAsia="仿宋" w:cs="仿宋"/>
                <w:color w:val="auto"/>
                <w:kern w:val="0"/>
                <w:szCs w:val="21"/>
                <w:highlight w:val="none"/>
                <w:shd w:val="clear" w:color="auto" w:fill="FFFFFF" w:themeFill="background1"/>
              </w:rPr>
              <w:t>响应文件递交</w:t>
            </w:r>
          </w:p>
        </w:tc>
        <w:tc>
          <w:tcPr>
            <w:tcW w:w="6688" w:type="dxa"/>
            <w:shd w:val="clear" w:color="auto" w:fill="auto"/>
            <w:vAlign w:val="center"/>
          </w:tcPr>
          <w:p w14:paraId="3280BFA3">
            <w:pPr>
              <w:keepLines w:val="0"/>
              <w:pageBreakBefore w:val="0"/>
              <w:kinsoku/>
              <w:wordWrap/>
              <w:overflowPunct/>
              <w:topLinePunct w:val="0"/>
              <w:autoSpaceDE/>
              <w:autoSpaceDN/>
              <w:bidi w:val="0"/>
              <w:adjustRightInd/>
              <w:snapToGrid/>
              <w:spacing w:line="22" w:lineRule="atLeast"/>
              <w:ind w:firstLine="0" w:firstLineChars="0"/>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截止时间：</w:t>
            </w:r>
            <w:r>
              <w:rPr>
                <w:rFonts w:hint="eastAsia" w:ascii="仿宋" w:hAnsi="仿宋" w:eastAsia="仿宋" w:cs="仿宋"/>
                <w:color w:val="auto"/>
                <w:kern w:val="0"/>
                <w:szCs w:val="21"/>
                <w:highlight w:val="none"/>
                <w:u w:val="single"/>
                <w:shd w:val="clear" w:color="auto" w:fill="FFFFFF" w:themeFill="background1"/>
                <w:lang w:eastAsia="zh-CN"/>
              </w:rPr>
              <w:t>2025年06月30日 11:00</w:t>
            </w:r>
            <w:r>
              <w:rPr>
                <w:rFonts w:hint="eastAsia" w:ascii="仿宋" w:hAnsi="仿宋" w:eastAsia="仿宋" w:cs="仿宋"/>
                <w:color w:val="auto"/>
                <w:kern w:val="0"/>
                <w:szCs w:val="21"/>
                <w:highlight w:val="none"/>
                <w:u w:val="single"/>
                <w:shd w:val="clear" w:color="auto" w:fill="FFFFFF" w:themeFill="background1"/>
              </w:rPr>
              <w:t> </w:t>
            </w:r>
            <w:r>
              <w:rPr>
                <w:rFonts w:hint="eastAsia" w:ascii="仿宋" w:hAnsi="仿宋" w:eastAsia="仿宋" w:cs="仿宋"/>
                <w:color w:val="auto"/>
                <w:kern w:val="0"/>
                <w:szCs w:val="21"/>
                <w:highlight w:val="none"/>
                <w:shd w:val="clear" w:color="auto" w:fill="FFFFFF" w:themeFill="background1"/>
              </w:rPr>
              <w:t>（北京时间）</w:t>
            </w:r>
          </w:p>
          <w:p w14:paraId="58E31445">
            <w:pPr>
              <w:keepNext/>
              <w:keepLines w:val="0"/>
              <w:pageBreakBefore w:val="0"/>
              <w:widowControl/>
              <w:kinsoku/>
              <w:wordWrap/>
              <w:overflowPunct/>
              <w:topLinePunct w:val="0"/>
              <w:autoSpaceDE/>
              <w:autoSpaceDN/>
              <w:bidi w:val="0"/>
              <w:adjustRightInd/>
              <w:snapToGrid/>
              <w:spacing w:line="22" w:lineRule="atLeast"/>
              <w:ind w:firstLine="0" w:firstLineChars="0"/>
              <w:textAlignment w:val="auto"/>
              <w:rPr>
                <w:rFonts w:hint="eastAsia" w:ascii="仿宋" w:hAnsi="仿宋" w:eastAsia="仿宋" w:cs="仿宋"/>
                <w:color w:val="auto"/>
                <w:kern w:val="0"/>
                <w:sz w:val="21"/>
                <w:szCs w:val="21"/>
                <w:highlight w:val="none"/>
                <w:shd w:val="clear" w:color="auto" w:fill="FFFFFF" w:themeFill="background1"/>
                <w:lang w:val="en-US" w:eastAsia="zh-CN" w:bidi="ar-SA"/>
              </w:rPr>
            </w:pPr>
            <w:r>
              <w:rPr>
                <w:rFonts w:hint="eastAsia" w:ascii="仿宋" w:hAnsi="仿宋" w:eastAsia="仿宋" w:cs="仿宋"/>
                <w:color w:val="auto"/>
                <w:kern w:val="0"/>
                <w:szCs w:val="21"/>
                <w:highlight w:val="none"/>
                <w:shd w:val="clear" w:color="auto" w:fill="FFFFFF" w:themeFill="background1"/>
              </w:rPr>
              <w:t>递交地点：政采云平台（https://www.zcygov.cn/）</w:t>
            </w:r>
          </w:p>
        </w:tc>
      </w:tr>
      <w:tr w14:paraId="30465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349174BF">
            <w:pPr>
              <w:spacing w:line="240" w:lineRule="auto"/>
              <w:jc w:val="center"/>
              <w:rPr>
                <w:rFonts w:hint="eastAsia" w:ascii="仿宋" w:hAnsi="仿宋" w:eastAsia="仿宋" w:cs="仿宋"/>
                <w:color w:val="auto"/>
                <w:kern w:val="0"/>
                <w:sz w:val="21"/>
                <w:szCs w:val="21"/>
                <w:highlight w:val="none"/>
                <w:shd w:val="clear" w:color="auto" w:fill="FFFFFF" w:themeFill="background1"/>
                <w:lang w:val="en-US" w:eastAsia="zh-CN" w:bidi="ar-SA"/>
              </w:rPr>
            </w:pPr>
            <w:r>
              <w:rPr>
                <w:rFonts w:hint="eastAsia" w:ascii="仿宋" w:hAnsi="仿宋" w:eastAsia="仿宋" w:cs="仿宋"/>
                <w:color w:val="auto"/>
                <w:kern w:val="0"/>
                <w:szCs w:val="21"/>
                <w:highlight w:val="none"/>
                <w:shd w:val="clear" w:color="auto" w:fill="FFFFFF" w:themeFill="background1"/>
              </w:rPr>
              <w:t>13</w:t>
            </w:r>
          </w:p>
        </w:tc>
        <w:tc>
          <w:tcPr>
            <w:tcW w:w="1795" w:type="dxa"/>
            <w:shd w:val="clear" w:color="auto" w:fill="auto"/>
            <w:vAlign w:val="center"/>
          </w:tcPr>
          <w:p w14:paraId="2180FA26">
            <w:pPr>
              <w:keepNext/>
              <w:widowControl/>
              <w:spacing w:line="240" w:lineRule="auto"/>
              <w:jc w:val="distribute"/>
              <w:rPr>
                <w:rFonts w:hint="eastAsia" w:ascii="仿宋" w:hAnsi="仿宋" w:eastAsia="仿宋" w:cs="仿宋"/>
                <w:color w:val="auto"/>
                <w:kern w:val="0"/>
                <w:sz w:val="21"/>
                <w:szCs w:val="21"/>
                <w:highlight w:val="none"/>
                <w:shd w:val="clear" w:color="auto" w:fill="FFFFFF" w:themeFill="background1"/>
                <w:lang w:val="en-US" w:eastAsia="zh-CN" w:bidi="ar-SA"/>
              </w:rPr>
            </w:pPr>
            <w:r>
              <w:rPr>
                <w:rFonts w:hint="eastAsia" w:ascii="仿宋" w:hAnsi="仿宋" w:eastAsia="仿宋" w:cs="仿宋"/>
                <w:color w:val="auto"/>
                <w:kern w:val="0"/>
                <w:szCs w:val="21"/>
                <w:highlight w:val="none"/>
                <w:shd w:val="clear" w:color="auto" w:fill="FFFFFF" w:themeFill="background1"/>
                <w:lang w:eastAsia="zh-CN"/>
              </w:rPr>
              <w:t>开启</w:t>
            </w:r>
          </w:p>
        </w:tc>
        <w:tc>
          <w:tcPr>
            <w:tcW w:w="6688" w:type="dxa"/>
            <w:shd w:val="clear" w:color="auto" w:fill="auto"/>
            <w:vAlign w:val="center"/>
          </w:tcPr>
          <w:p w14:paraId="14F82FC4">
            <w:pPr>
              <w:keepLines w:val="0"/>
              <w:pageBreakBefore w:val="0"/>
              <w:kinsoku/>
              <w:wordWrap/>
              <w:overflowPunct/>
              <w:topLinePunct w:val="0"/>
              <w:autoSpaceDE/>
              <w:autoSpaceDN/>
              <w:bidi w:val="0"/>
              <w:adjustRightInd/>
              <w:snapToGrid/>
              <w:spacing w:line="22" w:lineRule="atLeast"/>
              <w:ind w:firstLine="0" w:firstLineChars="0"/>
              <w:textAlignment w:val="auto"/>
              <w:rPr>
                <w:rFonts w:hint="eastAsia" w:ascii="仿宋" w:hAnsi="仿宋" w:eastAsia="仿宋" w:cs="仿宋"/>
                <w:color w:val="auto"/>
                <w:kern w:val="0"/>
                <w:szCs w:val="21"/>
                <w:highlight w:val="none"/>
                <w:u w:val="singl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时间：</w:t>
            </w:r>
            <w:r>
              <w:rPr>
                <w:rFonts w:hint="eastAsia" w:ascii="仿宋" w:hAnsi="仿宋" w:eastAsia="仿宋" w:cs="仿宋"/>
                <w:color w:val="auto"/>
                <w:kern w:val="0"/>
                <w:szCs w:val="21"/>
                <w:highlight w:val="none"/>
                <w:u w:val="single"/>
                <w:shd w:val="clear" w:color="auto" w:fill="FFFFFF" w:themeFill="background1"/>
                <w:lang w:eastAsia="zh-CN"/>
              </w:rPr>
              <w:t>2025年06月30日 11:00</w:t>
            </w:r>
            <w:r>
              <w:rPr>
                <w:rFonts w:hint="eastAsia" w:ascii="仿宋" w:hAnsi="仿宋" w:eastAsia="仿宋" w:cs="仿宋"/>
                <w:color w:val="auto"/>
                <w:kern w:val="0"/>
                <w:szCs w:val="21"/>
                <w:highlight w:val="none"/>
                <w:u w:val="single"/>
                <w:shd w:val="clear" w:color="auto" w:fill="FFFFFF" w:themeFill="background1"/>
              </w:rPr>
              <w:t> </w:t>
            </w:r>
            <w:r>
              <w:rPr>
                <w:rFonts w:hint="eastAsia" w:ascii="仿宋" w:hAnsi="仿宋" w:eastAsia="仿宋" w:cs="仿宋"/>
                <w:color w:val="auto"/>
                <w:kern w:val="0"/>
                <w:szCs w:val="21"/>
                <w:highlight w:val="none"/>
                <w:shd w:val="clear" w:color="auto" w:fill="FFFFFF" w:themeFill="background1"/>
              </w:rPr>
              <w:t>（北京时间）</w:t>
            </w:r>
          </w:p>
          <w:p w14:paraId="338BC52A">
            <w:pPr>
              <w:keepNext/>
              <w:keepLines w:val="0"/>
              <w:pageBreakBefore w:val="0"/>
              <w:widowControl/>
              <w:kinsoku/>
              <w:wordWrap/>
              <w:overflowPunct/>
              <w:topLinePunct w:val="0"/>
              <w:autoSpaceDE/>
              <w:autoSpaceDN/>
              <w:bidi w:val="0"/>
              <w:adjustRightInd/>
              <w:snapToGrid/>
              <w:spacing w:line="22" w:lineRule="atLeast"/>
              <w:ind w:firstLine="0" w:firstLineChars="0"/>
              <w:textAlignment w:val="auto"/>
              <w:rPr>
                <w:rFonts w:hint="eastAsia" w:ascii="仿宋" w:hAnsi="仿宋" w:eastAsia="仿宋" w:cs="仿宋"/>
                <w:color w:val="auto"/>
                <w:kern w:val="0"/>
                <w:sz w:val="21"/>
                <w:szCs w:val="21"/>
                <w:highlight w:val="none"/>
                <w:shd w:val="clear" w:color="auto" w:fill="FFFFFF" w:themeFill="background1"/>
                <w:lang w:val="en-US" w:eastAsia="zh-CN" w:bidi="ar-SA"/>
              </w:rPr>
            </w:pPr>
            <w:r>
              <w:rPr>
                <w:rFonts w:hint="eastAsia" w:ascii="仿宋" w:hAnsi="仿宋" w:eastAsia="仿宋" w:cs="仿宋"/>
                <w:color w:val="auto"/>
                <w:kern w:val="0"/>
                <w:szCs w:val="21"/>
                <w:highlight w:val="none"/>
                <w:shd w:val="clear" w:color="auto" w:fill="FFFFFF" w:themeFill="background1"/>
              </w:rPr>
              <w:t>地点：政采云平台（https://www.zcygov.cn/）</w:t>
            </w:r>
          </w:p>
        </w:tc>
      </w:tr>
      <w:tr w14:paraId="5AC13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7B607E98">
            <w:pPr>
              <w:spacing w:line="240" w:lineRule="auto"/>
              <w:jc w:val="center"/>
              <w:rPr>
                <w:rFonts w:hint="eastAsia" w:ascii="仿宋" w:hAnsi="仿宋" w:eastAsia="仿宋" w:cs="仿宋"/>
                <w:color w:val="auto"/>
                <w:kern w:val="0"/>
                <w:sz w:val="21"/>
                <w:szCs w:val="21"/>
                <w:highlight w:val="none"/>
                <w:shd w:val="clear" w:color="auto" w:fill="FFFFFF" w:themeFill="background1"/>
                <w:lang w:val="en-US" w:eastAsia="zh-CN" w:bidi="ar-SA"/>
              </w:rPr>
            </w:pPr>
            <w:r>
              <w:rPr>
                <w:rFonts w:hint="eastAsia" w:ascii="仿宋" w:hAnsi="仿宋" w:eastAsia="仿宋" w:cs="仿宋"/>
                <w:color w:val="auto"/>
                <w:kern w:val="0"/>
                <w:szCs w:val="21"/>
                <w:highlight w:val="none"/>
                <w:shd w:val="clear" w:color="auto" w:fill="FFFFFF" w:themeFill="background1"/>
              </w:rPr>
              <w:t>14</w:t>
            </w:r>
          </w:p>
        </w:tc>
        <w:tc>
          <w:tcPr>
            <w:tcW w:w="1795" w:type="dxa"/>
            <w:shd w:val="clear" w:color="auto" w:fill="auto"/>
            <w:vAlign w:val="center"/>
          </w:tcPr>
          <w:p w14:paraId="111BA6E6">
            <w:pPr>
              <w:keepNext/>
              <w:widowControl/>
              <w:spacing w:line="240" w:lineRule="auto"/>
              <w:jc w:val="distribute"/>
              <w:rPr>
                <w:rFonts w:hint="eastAsia" w:ascii="仿宋" w:hAnsi="仿宋" w:eastAsia="仿宋" w:cs="仿宋"/>
                <w:color w:val="auto"/>
                <w:kern w:val="0"/>
                <w:sz w:val="21"/>
                <w:szCs w:val="21"/>
                <w:highlight w:val="none"/>
                <w:shd w:val="clear" w:color="auto" w:fill="FFFFFF" w:themeFill="background1"/>
                <w:lang w:val="en-US" w:eastAsia="zh-CN" w:bidi="ar-SA"/>
              </w:rPr>
            </w:pPr>
            <w:r>
              <w:rPr>
                <w:rFonts w:hint="eastAsia" w:ascii="仿宋" w:hAnsi="仿宋" w:eastAsia="仿宋" w:cs="仿宋"/>
                <w:color w:val="auto"/>
                <w:kern w:val="0"/>
                <w:szCs w:val="21"/>
                <w:highlight w:val="none"/>
                <w:shd w:val="clear" w:color="auto" w:fill="FFFFFF" w:themeFill="background1"/>
              </w:rPr>
              <w:t>响应有效期</w:t>
            </w:r>
          </w:p>
        </w:tc>
        <w:tc>
          <w:tcPr>
            <w:tcW w:w="6688" w:type="dxa"/>
            <w:shd w:val="clear" w:color="auto" w:fill="auto"/>
            <w:vAlign w:val="center"/>
          </w:tcPr>
          <w:p w14:paraId="75A34085">
            <w:pPr>
              <w:keepNext/>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color w:val="auto"/>
                <w:kern w:val="0"/>
                <w:sz w:val="21"/>
                <w:szCs w:val="21"/>
                <w:highlight w:val="none"/>
                <w:shd w:val="clear" w:color="auto" w:fill="FFFFFF" w:themeFill="background1"/>
                <w:lang w:val="en-US" w:eastAsia="zh-CN" w:bidi="ar-SA"/>
              </w:rPr>
            </w:pPr>
            <w:r>
              <w:rPr>
                <w:rFonts w:hint="eastAsia" w:ascii="仿宋" w:hAnsi="仿宋" w:eastAsia="仿宋" w:cs="仿宋"/>
                <w:color w:val="auto"/>
                <w:kern w:val="0"/>
                <w:szCs w:val="21"/>
                <w:highlight w:val="none"/>
                <w:shd w:val="clear" w:color="auto" w:fill="FFFFFF" w:themeFill="background1"/>
              </w:rPr>
              <w:t>自</w:t>
            </w:r>
            <w:r>
              <w:rPr>
                <w:rFonts w:hint="eastAsia" w:ascii="仿宋" w:hAnsi="仿宋" w:eastAsia="仿宋" w:cs="仿宋"/>
                <w:color w:val="auto"/>
                <w:kern w:val="0"/>
                <w:szCs w:val="21"/>
                <w:highlight w:val="none"/>
                <w:shd w:val="clear" w:color="auto" w:fill="FFFFFF" w:themeFill="background1"/>
                <w:lang w:eastAsia="zh-CN"/>
              </w:rPr>
              <w:t>响应</w:t>
            </w:r>
            <w:r>
              <w:rPr>
                <w:rFonts w:hint="eastAsia" w:ascii="仿宋" w:hAnsi="仿宋" w:eastAsia="仿宋" w:cs="仿宋"/>
                <w:color w:val="auto"/>
                <w:kern w:val="0"/>
                <w:szCs w:val="21"/>
                <w:highlight w:val="none"/>
                <w:shd w:val="clear" w:color="auto" w:fill="FFFFFF" w:themeFill="background1"/>
              </w:rPr>
              <w:t>截止之日90日历日</w:t>
            </w:r>
          </w:p>
        </w:tc>
      </w:tr>
      <w:tr w14:paraId="5B4E8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625" w:hRule="atLeast"/>
          <w:jc w:val="center"/>
        </w:trPr>
        <w:tc>
          <w:tcPr>
            <w:tcW w:w="597" w:type="dxa"/>
            <w:shd w:val="clear" w:color="auto" w:fill="auto"/>
            <w:vAlign w:val="center"/>
          </w:tcPr>
          <w:p w14:paraId="530C517C">
            <w:pPr>
              <w:spacing w:line="240" w:lineRule="auto"/>
              <w:jc w:val="center"/>
              <w:rPr>
                <w:rFonts w:hint="eastAsia" w:ascii="仿宋" w:hAnsi="仿宋" w:eastAsia="仿宋" w:cs="仿宋"/>
                <w:color w:val="auto"/>
                <w:kern w:val="0"/>
                <w:sz w:val="21"/>
                <w:szCs w:val="21"/>
                <w:highlight w:val="none"/>
                <w:shd w:val="clear" w:color="auto" w:fill="FFFFFF" w:themeFill="background1"/>
                <w:lang w:val="en-US" w:eastAsia="zh-CN" w:bidi="ar-SA"/>
              </w:rPr>
            </w:pPr>
            <w:r>
              <w:rPr>
                <w:rFonts w:hint="eastAsia" w:ascii="仿宋" w:hAnsi="仿宋" w:eastAsia="仿宋" w:cs="仿宋"/>
                <w:color w:val="auto"/>
                <w:kern w:val="0"/>
                <w:szCs w:val="21"/>
                <w:highlight w:val="none"/>
                <w:shd w:val="clear" w:color="auto" w:fill="FFFFFF" w:themeFill="background1"/>
              </w:rPr>
              <w:t>15</w:t>
            </w:r>
          </w:p>
        </w:tc>
        <w:tc>
          <w:tcPr>
            <w:tcW w:w="1795" w:type="dxa"/>
            <w:shd w:val="clear" w:color="auto" w:fill="auto"/>
            <w:vAlign w:val="center"/>
          </w:tcPr>
          <w:p w14:paraId="60FD64E6">
            <w:pPr>
              <w:keepNext/>
              <w:widowControl/>
              <w:spacing w:line="240" w:lineRule="auto"/>
              <w:jc w:val="distribute"/>
              <w:rPr>
                <w:rFonts w:hint="eastAsia" w:ascii="仿宋" w:hAnsi="仿宋" w:eastAsia="仿宋" w:cs="仿宋"/>
                <w:color w:val="auto"/>
                <w:kern w:val="0"/>
                <w:sz w:val="21"/>
                <w:szCs w:val="21"/>
                <w:highlight w:val="none"/>
                <w:shd w:val="clear" w:color="auto" w:fill="FFFFFF" w:themeFill="background1"/>
                <w:lang w:val="en-US" w:eastAsia="zh-CN" w:bidi="ar-SA"/>
              </w:rPr>
            </w:pPr>
            <w:r>
              <w:rPr>
                <w:rFonts w:hint="eastAsia" w:ascii="仿宋" w:hAnsi="仿宋" w:eastAsia="仿宋" w:cs="仿宋"/>
                <w:color w:val="auto"/>
                <w:kern w:val="0"/>
                <w:szCs w:val="21"/>
                <w:highlight w:val="none"/>
                <w:shd w:val="clear" w:color="auto" w:fill="FFFFFF" w:themeFill="background1"/>
              </w:rPr>
              <w:t>公告发布媒体</w:t>
            </w:r>
          </w:p>
        </w:tc>
        <w:tc>
          <w:tcPr>
            <w:tcW w:w="6688" w:type="dxa"/>
            <w:shd w:val="clear" w:color="auto" w:fill="auto"/>
            <w:vAlign w:val="center"/>
          </w:tcPr>
          <w:p w14:paraId="7CB53544">
            <w:pPr>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kern w:val="0"/>
                <w:szCs w:val="21"/>
                <w:highlight w:val="none"/>
                <w:shd w:val="clear" w:color="auto" w:fill="FFFFFF" w:themeFill="background1"/>
              </w:rPr>
              <w:t>新疆政府采购网（http://www.ccgp-xinjiang.gov.cn/home.html）</w:t>
            </w:r>
          </w:p>
        </w:tc>
      </w:tr>
      <w:tr w14:paraId="26447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68B36E45">
            <w:pPr>
              <w:spacing w:line="240" w:lineRule="auto"/>
              <w:jc w:val="center"/>
              <w:rPr>
                <w:rFonts w:hint="eastAsia" w:ascii="仿宋" w:hAnsi="仿宋" w:eastAsia="仿宋" w:cs="仿宋"/>
                <w:color w:val="auto"/>
                <w:kern w:val="0"/>
                <w:sz w:val="21"/>
                <w:szCs w:val="21"/>
                <w:highlight w:val="none"/>
                <w:shd w:val="clear" w:color="auto" w:fill="FFFFFF" w:themeFill="background1"/>
                <w:lang w:val="en-US" w:eastAsia="zh-CN" w:bidi="ar-SA"/>
              </w:rPr>
            </w:pPr>
            <w:r>
              <w:rPr>
                <w:rFonts w:hint="eastAsia" w:ascii="仿宋" w:hAnsi="仿宋" w:eastAsia="仿宋" w:cs="仿宋"/>
                <w:color w:val="auto"/>
                <w:kern w:val="0"/>
                <w:szCs w:val="21"/>
                <w:highlight w:val="none"/>
                <w:shd w:val="clear" w:color="auto" w:fill="FFFFFF" w:themeFill="background1"/>
              </w:rPr>
              <w:t>16</w:t>
            </w:r>
          </w:p>
        </w:tc>
        <w:tc>
          <w:tcPr>
            <w:tcW w:w="1795" w:type="dxa"/>
            <w:shd w:val="clear" w:color="auto" w:fill="auto"/>
            <w:vAlign w:val="center"/>
          </w:tcPr>
          <w:p w14:paraId="3557ED28">
            <w:pPr>
              <w:keepNext/>
              <w:widowControl/>
              <w:spacing w:line="240" w:lineRule="auto"/>
              <w:jc w:val="distribute"/>
              <w:rPr>
                <w:rFonts w:hint="eastAsia" w:ascii="仿宋" w:hAnsi="仿宋" w:eastAsia="仿宋" w:cs="仿宋"/>
                <w:color w:val="auto"/>
                <w:kern w:val="0"/>
                <w:sz w:val="21"/>
                <w:szCs w:val="21"/>
                <w:highlight w:val="none"/>
                <w:shd w:val="clear" w:color="auto" w:fill="FFFFFF" w:themeFill="background1"/>
                <w:lang w:val="en-US" w:eastAsia="zh-CN" w:bidi="ar-SA"/>
              </w:rPr>
            </w:pPr>
            <w:r>
              <w:rPr>
                <w:rFonts w:hint="eastAsia" w:ascii="仿宋" w:hAnsi="仿宋" w:eastAsia="仿宋" w:cs="仿宋"/>
                <w:color w:val="auto"/>
                <w:kern w:val="0"/>
                <w:szCs w:val="21"/>
                <w:highlight w:val="none"/>
                <w:shd w:val="clear" w:color="auto" w:fill="FFFFFF" w:themeFill="background1"/>
              </w:rPr>
              <w:t>履约保证金</w:t>
            </w:r>
          </w:p>
        </w:tc>
        <w:tc>
          <w:tcPr>
            <w:tcW w:w="6688" w:type="dxa"/>
            <w:shd w:val="clear" w:color="auto" w:fill="auto"/>
            <w:vAlign w:val="center"/>
          </w:tcPr>
          <w:p w14:paraId="0FE130AB">
            <w:pPr>
              <w:keepNext/>
              <w:keepLines w:val="0"/>
              <w:pageBreakBefore w:val="0"/>
              <w:widowControl/>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1、履约保证金金额：</w:t>
            </w:r>
            <w:r>
              <w:rPr>
                <w:rFonts w:hint="eastAsia" w:ascii="仿宋" w:hAnsi="仿宋" w:eastAsia="仿宋" w:cs="仿宋"/>
                <w:color w:val="auto"/>
                <w:kern w:val="0"/>
                <w:szCs w:val="21"/>
                <w:highlight w:val="none"/>
                <w:lang w:val="en-US" w:eastAsia="zh-CN"/>
              </w:rPr>
              <w:t>/</w:t>
            </w:r>
            <w:r>
              <w:rPr>
                <w:rFonts w:hint="eastAsia" w:ascii="仿宋" w:hAnsi="仿宋" w:eastAsia="仿宋" w:cs="仿宋"/>
                <w:color w:val="auto"/>
                <w:kern w:val="0"/>
                <w:szCs w:val="21"/>
                <w:highlight w:val="none"/>
              </w:rPr>
              <w:t>。</w:t>
            </w:r>
          </w:p>
          <w:p w14:paraId="659F93F3">
            <w:pPr>
              <w:keepNext/>
              <w:keepLines w:val="0"/>
              <w:pageBreakBefore w:val="0"/>
              <w:widowControl/>
              <w:kinsoku/>
              <w:wordWrap/>
              <w:overflowPunct/>
              <w:topLinePunct w:val="0"/>
              <w:autoSpaceDE/>
              <w:autoSpaceDN/>
              <w:bidi w:val="0"/>
              <w:adjustRightInd/>
              <w:snapToGrid/>
              <w:spacing w:line="240" w:lineRule="auto"/>
              <w:ind w:firstLine="210" w:firstLineChars="100"/>
              <w:textAlignment w:val="auto"/>
              <w:rPr>
                <w:rFonts w:hint="eastAsia" w:ascii="仿宋" w:hAnsi="仿宋" w:eastAsia="仿宋" w:cs="仿宋"/>
                <w:color w:val="auto"/>
                <w:kern w:val="0"/>
                <w:sz w:val="21"/>
                <w:szCs w:val="21"/>
                <w:highlight w:val="none"/>
                <w:shd w:val="clear" w:color="auto" w:fill="FFFFFF" w:themeFill="background1"/>
                <w:lang w:val="en-US" w:eastAsia="zh-CN" w:bidi="ar-SA"/>
              </w:rPr>
            </w:pPr>
            <w:r>
              <w:rPr>
                <w:rFonts w:hint="eastAsia" w:ascii="仿宋" w:hAnsi="仿宋" w:eastAsia="仿宋" w:cs="仿宋"/>
                <w:color w:val="auto"/>
                <w:kern w:val="0"/>
                <w:szCs w:val="21"/>
                <w:highlight w:val="none"/>
              </w:rPr>
              <w:t>2、</w:t>
            </w:r>
            <w:r>
              <w:rPr>
                <w:rFonts w:hint="eastAsia" w:ascii="仿宋" w:hAnsi="仿宋" w:eastAsia="仿宋" w:cs="仿宋"/>
                <w:color w:val="auto"/>
                <w:kern w:val="0"/>
                <w:szCs w:val="21"/>
                <w:highlight w:val="none"/>
                <w:lang w:eastAsia="zh-CN"/>
              </w:rPr>
              <w:t>供应商</w:t>
            </w:r>
            <w:r>
              <w:rPr>
                <w:rFonts w:hint="eastAsia" w:ascii="仿宋" w:hAnsi="仿宋" w:eastAsia="仿宋" w:cs="仿宋"/>
                <w:color w:val="auto"/>
                <w:kern w:val="0"/>
                <w:szCs w:val="21"/>
                <w:highlight w:val="none"/>
              </w:rPr>
              <w:t>应当以支票、汇票、本票或者金融机构、担保机构出具的保函等非现金形式提交履约保证金。</w:t>
            </w:r>
          </w:p>
        </w:tc>
      </w:tr>
      <w:tr w14:paraId="642CF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10749BD6">
            <w:pPr>
              <w:spacing w:line="240" w:lineRule="auto"/>
              <w:jc w:val="center"/>
              <w:rPr>
                <w:rFonts w:hint="eastAsia" w:ascii="仿宋" w:hAnsi="仿宋" w:eastAsia="仿宋" w:cs="仿宋"/>
                <w:color w:val="auto"/>
                <w:kern w:val="0"/>
                <w:sz w:val="21"/>
                <w:szCs w:val="21"/>
                <w:highlight w:val="none"/>
                <w:shd w:val="clear" w:color="auto" w:fill="FFFFFF" w:themeFill="background1"/>
                <w:lang w:val="en-US" w:eastAsia="zh-CN" w:bidi="ar-SA"/>
              </w:rPr>
            </w:pPr>
            <w:r>
              <w:rPr>
                <w:rFonts w:hint="eastAsia" w:ascii="仿宋" w:hAnsi="仿宋" w:eastAsia="仿宋" w:cs="仿宋"/>
                <w:color w:val="auto"/>
                <w:kern w:val="0"/>
                <w:szCs w:val="21"/>
                <w:highlight w:val="none"/>
                <w:shd w:val="clear" w:color="auto" w:fill="FFFFFF" w:themeFill="background1"/>
              </w:rPr>
              <w:t>17</w:t>
            </w:r>
          </w:p>
        </w:tc>
        <w:tc>
          <w:tcPr>
            <w:tcW w:w="1795" w:type="dxa"/>
            <w:shd w:val="clear" w:color="auto" w:fill="auto"/>
            <w:vAlign w:val="center"/>
          </w:tcPr>
          <w:p w14:paraId="78D97C74">
            <w:pPr>
              <w:keepNext/>
              <w:widowControl/>
              <w:spacing w:line="240" w:lineRule="auto"/>
              <w:jc w:val="distribute"/>
              <w:rPr>
                <w:rFonts w:hint="eastAsia" w:ascii="仿宋" w:hAnsi="仿宋" w:eastAsia="仿宋" w:cs="仿宋"/>
                <w:color w:val="auto"/>
                <w:kern w:val="0"/>
                <w:sz w:val="21"/>
                <w:szCs w:val="21"/>
                <w:highlight w:val="none"/>
                <w:shd w:val="clear" w:color="auto" w:fill="FFFFFF" w:themeFill="background1"/>
                <w:lang w:val="en-US" w:eastAsia="zh-CN" w:bidi="ar-SA"/>
              </w:rPr>
            </w:pPr>
            <w:r>
              <w:rPr>
                <w:rFonts w:hint="eastAsia" w:ascii="仿宋" w:hAnsi="仿宋" w:eastAsia="仿宋" w:cs="仿宋"/>
                <w:color w:val="auto"/>
                <w:kern w:val="0"/>
                <w:szCs w:val="21"/>
                <w:highlight w:val="none"/>
                <w:shd w:val="clear" w:color="auto" w:fill="FFFFFF" w:themeFill="background1"/>
              </w:rPr>
              <w:t>中小企业政策说明</w:t>
            </w:r>
          </w:p>
        </w:tc>
        <w:tc>
          <w:tcPr>
            <w:tcW w:w="6688" w:type="dxa"/>
            <w:shd w:val="clear" w:color="auto" w:fill="auto"/>
            <w:vAlign w:val="center"/>
          </w:tcPr>
          <w:p w14:paraId="71D45119">
            <w:pPr>
              <w:keepNext/>
              <w:widowControl/>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8E13C26">
            <w:pPr>
              <w:keepNext/>
              <w:widowControl/>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2、在政府采购活动中，</w:t>
            </w:r>
            <w:r>
              <w:rPr>
                <w:rFonts w:hint="eastAsia" w:ascii="仿宋" w:hAnsi="仿宋" w:eastAsia="仿宋" w:cs="仿宋"/>
                <w:color w:val="auto"/>
                <w:kern w:val="0"/>
                <w:szCs w:val="21"/>
                <w:highlight w:val="none"/>
                <w:lang w:eastAsia="zh-CN"/>
              </w:rPr>
              <w:t>供应商</w:t>
            </w:r>
            <w:r>
              <w:rPr>
                <w:rFonts w:hint="eastAsia" w:ascii="仿宋" w:hAnsi="仿宋" w:eastAsia="仿宋" w:cs="仿宋"/>
                <w:color w:val="auto"/>
                <w:kern w:val="0"/>
                <w:szCs w:val="21"/>
                <w:highlight w:val="none"/>
              </w:rPr>
              <w:t>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2B5ACF69">
            <w:pPr>
              <w:keepNext/>
              <w:widowControl/>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3、在货物采购项目中，</w:t>
            </w:r>
            <w:r>
              <w:rPr>
                <w:rFonts w:hint="eastAsia" w:ascii="仿宋" w:hAnsi="仿宋" w:eastAsia="仿宋" w:cs="仿宋"/>
                <w:color w:val="auto"/>
                <w:kern w:val="0"/>
                <w:szCs w:val="21"/>
                <w:highlight w:val="none"/>
                <w:lang w:eastAsia="zh-CN"/>
              </w:rPr>
              <w:t>供应商</w:t>
            </w:r>
            <w:r>
              <w:rPr>
                <w:rFonts w:hint="eastAsia" w:ascii="仿宋" w:hAnsi="仿宋" w:eastAsia="仿宋" w:cs="仿宋"/>
                <w:color w:val="auto"/>
                <w:kern w:val="0"/>
                <w:szCs w:val="21"/>
                <w:highlight w:val="none"/>
              </w:rPr>
              <w:t>提供的货物既有中小企业制造货物，也有大型企业制造货物的，不享受本办法规定的中小企业扶持政策。</w:t>
            </w:r>
          </w:p>
          <w:p w14:paraId="1DA98F6D">
            <w:pPr>
              <w:keepNext/>
              <w:widowControl/>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4、以联合体形式参加政府采购活动，联合体各方均为中小企业的，联合体视同中小企业。其中，联合体各方均为小微企业的，联合体视同小微企业。</w:t>
            </w:r>
          </w:p>
          <w:p w14:paraId="75F68415">
            <w:pPr>
              <w:keepNext/>
              <w:widowControl/>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供应商</w:t>
            </w:r>
            <w:r>
              <w:rPr>
                <w:rFonts w:hint="eastAsia" w:ascii="仿宋" w:hAnsi="仿宋" w:eastAsia="仿宋" w:cs="仿宋"/>
                <w:color w:val="auto"/>
                <w:kern w:val="0"/>
                <w:szCs w:val="21"/>
                <w:highlight w:val="none"/>
              </w:rPr>
              <w:t>经享受扶持政策获得政府采购合同的，小微企业不得将合同分包给大中型企业，中型企业不得将合同分包给大型企业；</w:t>
            </w:r>
          </w:p>
          <w:p w14:paraId="1908769D">
            <w:pPr>
              <w:keepNext/>
              <w:widowControl/>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6、残疾人福利性单位和监狱企业视同小型、微型企业。</w:t>
            </w:r>
          </w:p>
          <w:p w14:paraId="2D09D02A">
            <w:pPr>
              <w:keepNext/>
              <w:keepLines w:val="0"/>
              <w:pageBreakBefore w:val="0"/>
              <w:widowControl/>
              <w:kinsoku/>
              <w:wordWrap/>
              <w:overflowPunct/>
              <w:topLinePunct w:val="0"/>
              <w:autoSpaceDE/>
              <w:autoSpaceDN/>
              <w:bidi w:val="0"/>
              <w:adjustRightInd/>
              <w:snapToGrid/>
              <w:spacing w:line="240" w:lineRule="auto"/>
              <w:ind w:firstLine="210" w:firstLineChars="100"/>
              <w:textAlignment w:val="auto"/>
              <w:rPr>
                <w:rFonts w:hint="eastAsia" w:ascii="仿宋" w:hAnsi="仿宋" w:eastAsia="仿宋" w:cs="仿宋"/>
                <w:color w:val="auto"/>
                <w:kern w:val="0"/>
                <w:sz w:val="21"/>
                <w:szCs w:val="21"/>
                <w:highlight w:val="none"/>
                <w:shd w:val="clear" w:color="auto" w:fill="FFFFFF" w:themeFill="background1"/>
                <w:lang w:val="en-US" w:eastAsia="zh-CN" w:bidi="ar-SA"/>
              </w:rPr>
            </w:pPr>
            <w:r>
              <w:rPr>
                <w:rFonts w:hint="eastAsia" w:ascii="仿宋" w:hAnsi="仿宋" w:eastAsia="仿宋" w:cs="仿宋"/>
                <w:color w:val="auto"/>
                <w:kern w:val="0"/>
                <w:szCs w:val="21"/>
                <w:highlight w:val="none"/>
                <w:lang w:val="en-US" w:eastAsia="zh-CN"/>
              </w:rPr>
              <w:t>7</w:t>
            </w:r>
            <w:r>
              <w:rPr>
                <w:rFonts w:hint="eastAsia" w:ascii="仿宋" w:hAnsi="仿宋" w:eastAsia="仿宋" w:cs="仿宋"/>
                <w:color w:val="auto"/>
                <w:kern w:val="0"/>
                <w:szCs w:val="21"/>
                <w:highlight w:val="none"/>
              </w:rPr>
              <w:t>、根据“关于印发中小企业划型标准规定的通知(工信部联企业〔2011〕300号)”等有关规定，本项目标的所属行业为建筑业。</w:t>
            </w:r>
          </w:p>
        </w:tc>
      </w:tr>
      <w:tr w14:paraId="6E3BE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4427C2A5">
            <w:pPr>
              <w:spacing w:line="240" w:lineRule="auto"/>
              <w:jc w:val="center"/>
              <w:rPr>
                <w:rFonts w:hint="eastAsia" w:ascii="仿宋" w:hAnsi="仿宋" w:eastAsia="仿宋" w:cs="仿宋"/>
                <w:color w:val="auto"/>
                <w:kern w:val="0"/>
                <w:sz w:val="21"/>
                <w:szCs w:val="21"/>
                <w:highlight w:val="none"/>
                <w:shd w:val="clear" w:color="auto" w:fill="FFFFFF" w:themeFill="background1"/>
                <w:lang w:val="en-US" w:eastAsia="zh-CN" w:bidi="ar-SA"/>
              </w:rPr>
            </w:pPr>
            <w:r>
              <w:rPr>
                <w:rFonts w:hint="eastAsia" w:ascii="仿宋" w:hAnsi="仿宋" w:eastAsia="仿宋" w:cs="仿宋"/>
                <w:color w:val="auto"/>
                <w:kern w:val="0"/>
                <w:szCs w:val="21"/>
                <w:highlight w:val="none"/>
                <w:shd w:val="clear" w:color="auto" w:fill="FFFFFF" w:themeFill="background1"/>
              </w:rPr>
              <w:t>18</w:t>
            </w:r>
          </w:p>
        </w:tc>
        <w:tc>
          <w:tcPr>
            <w:tcW w:w="1795" w:type="dxa"/>
            <w:shd w:val="clear" w:color="auto" w:fill="auto"/>
            <w:vAlign w:val="center"/>
          </w:tcPr>
          <w:p w14:paraId="2FC476FD">
            <w:pPr>
              <w:keepNext/>
              <w:widowControl/>
              <w:jc w:val="distribute"/>
              <w:rPr>
                <w:rFonts w:hint="eastAsia" w:ascii="仿宋" w:hAnsi="仿宋" w:eastAsia="仿宋" w:cs="仿宋"/>
                <w:color w:val="auto"/>
                <w:kern w:val="0"/>
                <w:sz w:val="21"/>
                <w:szCs w:val="21"/>
                <w:highlight w:val="none"/>
                <w:shd w:val="clear" w:color="auto" w:fill="FFFFFF" w:themeFill="background1"/>
                <w:lang w:val="en-US" w:eastAsia="zh-CN" w:bidi="ar-SA"/>
              </w:rPr>
            </w:pPr>
            <w:r>
              <w:rPr>
                <w:rFonts w:hint="eastAsia" w:ascii="仿宋" w:hAnsi="仿宋" w:eastAsia="仿宋" w:cs="仿宋"/>
                <w:color w:val="auto"/>
                <w:kern w:val="0"/>
                <w:szCs w:val="21"/>
                <w:highlight w:val="none"/>
              </w:rPr>
              <w:t>是否允许分包</w:t>
            </w:r>
          </w:p>
        </w:tc>
        <w:tc>
          <w:tcPr>
            <w:tcW w:w="6688" w:type="dxa"/>
            <w:shd w:val="clear" w:color="auto" w:fill="auto"/>
            <w:vAlign w:val="center"/>
          </w:tcPr>
          <w:p w14:paraId="08578999">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不允许分包</w:t>
            </w:r>
          </w:p>
          <w:p w14:paraId="66F1569C">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 w:val="21"/>
                <w:szCs w:val="21"/>
                <w:highlight w:val="none"/>
                <w:shd w:val="clear" w:color="auto" w:fill="FFFFFF" w:themeFill="background1"/>
                <w:lang w:val="en-US" w:eastAsia="zh-CN" w:bidi="ar-SA"/>
              </w:rPr>
            </w:pP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允许分包,要求：</w:t>
            </w:r>
            <w:r>
              <w:rPr>
                <w:rFonts w:hint="eastAsia" w:ascii="仿宋" w:hAnsi="仿宋" w:eastAsia="仿宋" w:cs="仿宋"/>
                <w:color w:val="auto"/>
                <w:kern w:val="0"/>
                <w:szCs w:val="21"/>
                <w:highlight w:val="none"/>
                <w:u w:val="single"/>
                <w:lang w:val="en-US" w:eastAsia="zh-CN"/>
              </w:rPr>
              <w:t xml:space="preserve">  /  </w:t>
            </w:r>
          </w:p>
        </w:tc>
      </w:tr>
      <w:tr w14:paraId="7EFE7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20E39B4F">
            <w:pPr>
              <w:spacing w:line="24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lang w:val="en-US" w:eastAsia="zh-CN"/>
              </w:rPr>
              <w:t>19</w:t>
            </w:r>
          </w:p>
        </w:tc>
        <w:tc>
          <w:tcPr>
            <w:tcW w:w="1795" w:type="dxa"/>
            <w:shd w:val="clear" w:color="auto" w:fill="auto"/>
            <w:vAlign w:val="center"/>
          </w:tcPr>
          <w:p w14:paraId="5740E554">
            <w:pPr>
              <w:keepNext/>
              <w:widowControl/>
              <w:spacing w:line="240" w:lineRule="auto"/>
              <w:jc w:val="distribute"/>
              <w:rPr>
                <w:rFonts w:hint="eastAsia" w:ascii="仿宋" w:hAnsi="仿宋" w:eastAsia="仿宋" w:cs="仿宋"/>
                <w:color w:val="auto"/>
                <w:kern w:val="0"/>
                <w:sz w:val="21"/>
                <w:szCs w:val="21"/>
                <w:highlight w:val="none"/>
                <w:shd w:val="clear" w:color="auto" w:fill="FFFFFF" w:themeFill="background1"/>
                <w:lang w:val="en-US" w:eastAsia="zh-CN" w:bidi="ar-SA"/>
              </w:rPr>
            </w:pPr>
            <w:r>
              <w:rPr>
                <w:rFonts w:hint="eastAsia" w:ascii="仿宋" w:hAnsi="仿宋" w:eastAsia="仿宋" w:cs="仿宋"/>
                <w:color w:val="auto"/>
                <w:kern w:val="0"/>
                <w:szCs w:val="21"/>
                <w:highlight w:val="none"/>
              </w:rPr>
              <w:t>说明</w:t>
            </w:r>
          </w:p>
        </w:tc>
        <w:tc>
          <w:tcPr>
            <w:tcW w:w="6688" w:type="dxa"/>
            <w:shd w:val="clear" w:color="auto" w:fill="auto"/>
            <w:vAlign w:val="center"/>
          </w:tcPr>
          <w:p w14:paraId="0FFEA255">
            <w:pPr>
              <w:keepNext/>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210" w:firstLineChars="100"/>
              <w:jc w:val="left"/>
              <w:textAlignment w:val="auto"/>
              <w:rPr>
                <w:rFonts w:hint="eastAsia" w:ascii="仿宋" w:hAnsi="仿宋" w:eastAsia="仿宋" w:cs="仿宋"/>
                <w:color w:val="auto"/>
                <w:kern w:val="0"/>
                <w:sz w:val="21"/>
                <w:szCs w:val="21"/>
                <w:highlight w:val="none"/>
                <w:shd w:val="clear" w:color="auto" w:fill="FFFFFF" w:themeFill="background1"/>
                <w:lang w:val="en-US" w:eastAsia="zh-CN" w:bidi="ar-SA"/>
              </w:rPr>
            </w:pPr>
            <w:r>
              <w:rPr>
                <w:rFonts w:hint="eastAsia" w:ascii="仿宋" w:hAnsi="仿宋" w:eastAsia="仿宋" w:cs="仿宋"/>
                <w:color w:val="auto"/>
                <w:kern w:val="0"/>
                <w:szCs w:val="21"/>
                <w:highlight w:val="none"/>
              </w:rPr>
              <w:t>本表内容如与后文内容不一致处，以本表为准。</w:t>
            </w:r>
          </w:p>
        </w:tc>
      </w:tr>
    </w:tbl>
    <w:p w14:paraId="352609C0">
      <w:pPr>
        <w:spacing w:line="360" w:lineRule="auto"/>
        <w:jc w:val="center"/>
        <w:outlineLvl w:val="0"/>
        <w:rPr>
          <w:rFonts w:hint="eastAsia" w:ascii="仿宋" w:hAnsi="仿宋" w:eastAsia="仿宋" w:cs="仿宋"/>
          <w:b/>
          <w:color w:val="auto"/>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br w:type="page"/>
      </w:r>
      <w:bookmarkStart w:id="5" w:name="_Toc22827"/>
      <w:bookmarkStart w:id="6" w:name="_Toc29980"/>
      <w:r>
        <w:rPr>
          <w:rFonts w:hint="eastAsia" w:ascii="仿宋" w:hAnsi="仿宋" w:eastAsia="仿宋" w:cs="仿宋"/>
          <w:b/>
          <w:color w:val="auto"/>
          <w:sz w:val="24"/>
          <w:szCs w:val="24"/>
          <w:highlight w:val="none"/>
          <w:shd w:val="clear" w:color="auto" w:fill="FFFFFF" w:themeFill="background1"/>
        </w:rPr>
        <w:t>第一章 供应商须知</w:t>
      </w:r>
      <w:bookmarkEnd w:id="5"/>
      <w:bookmarkEnd w:id="6"/>
      <w:bookmarkStart w:id="7" w:name="_BookMark_2"/>
      <w:bookmarkEnd w:id="7"/>
    </w:p>
    <w:p w14:paraId="6FE2025F">
      <w:pPr>
        <w:spacing w:line="360" w:lineRule="auto"/>
        <w:ind w:firstLine="480" w:firstLineChars="200"/>
        <w:outlineLvl w:val="1"/>
        <w:rPr>
          <w:rFonts w:hint="eastAsia" w:ascii="仿宋" w:hAnsi="仿宋" w:eastAsia="仿宋" w:cs="仿宋"/>
          <w:b w:val="0"/>
          <w:bCs w:val="0"/>
          <w:color w:val="auto"/>
          <w:sz w:val="24"/>
          <w:szCs w:val="24"/>
          <w:highlight w:val="none"/>
        </w:rPr>
      </w:pPr>
      <w:bookmarkStart w:id="8" w:name="_Toc30173"/>
      <w:bookmarkStart w:id="9" w:name="_Toc27768"/>
      <w:r>
        <w:rPr>
          <w:rFonts w:hint="eastAsia" w:ascii="仿宋" w:hAnsi="仿宋" w:eastAsia="仿宋" w:cs="仿宋"/>
          <w:b w:val="0"/>
          <w:bCs w:val="0"/>
          <w:color w:val="auto"/>
          <w:sz w:val="24"/>
          <w:szCs w:val="24"/>
          <w:highlight w:val="none"/>
          <w:lang w:val="en-US" w:eastAsia="zh-CN"/>
        </w:rPr>
        <w:t>一、</w:t>
      </w:r>
      <w:r>
        <w:rPr>
          <w:rFonts w:hint="eastAsia" w:ascii="仿宋" w:hAnsi="仿宋" w:eastAsia="仿宋" w:cs="仿宋"/>
          <w:b w:val="0"/>
          <w:bCs w:val="0"/>
          <w:color w:val="auto"/>
          <w:sz w:val="24"/>
          <w:szCs w:val="24"/>
          <w:highlight w:val="none"/>
        </w:rPr>
        <w:t>总则</w:t>
      </w:r>
      <w:bookmarkEnd w:id="8"/>
      <w:bookmarkEnd w:id="9"/>
    </w:p>
    <w:p w14:paraId="491E2A0D">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1.1 采购项目概况</w:t>
      </w:r>
    </w:p>
    <w:p w14:paraId="37B09367">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1.1.1 项目名称：见供应商须知前附表。</w:t>
      </w:r>
    </w:p>
    <w:p w14:paraId="67E089FD">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1.1.2项目编号：见供应商须知前附表。</w:t>
      </w:r>
    </w:p>
    <w:p w14:paraId="117A79F5">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1.1.3采购人：见供应商须知前附表。</w:t>
      </w:r>
    </w:p>
    <w:p w14:paraId="6B821062">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1.1.4采购代理机构：见供应商须知前附表。</w:t>
      </w:r>
    </w:p>
    <w:p w14:paraId="3CFC2F81">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1.1.5项目地点：见供应商须知前附表。</w:t>
      </w:r>
    </w:p>
    <w:p w14:paraId="10B5ED6C">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1.1.6资金来源：见供应商须知前附表。</w:t>
      </w:r>
    </w:p>
    <w:p w14:paraId="1717C919">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1.1.7采购预算金额：见供应商须知前附表。</w:t>
      </w:r>
    </w:p>
    <w:p w14:paraId="5654668C">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1.1.8</w:t>
      </w:r>
      <w:r>
        <w:rPr>
          <w:rFonts w:hint="eastAsia" w:ascii="仿宋" w:hAnsi="仿宋" w:eastAsia="仿宋" w:cs="仿宋"/>
          <w:b w:val="0"/>
          <w:bCs w:val="0"/>
          <w:color w:val="auto"/>
          <w:sz w:val="24"/>
          <w:szCs w:val="24"/>
          <w:highlight w:val="none"/>
          <w:lang w:eastAsia="zh-CN"/>
        </w:rPr>
        <w:t>最高限价</w:t>
      </w:r>
      <w:r>
        <w:rPr>
          <w:rFonts w:hint="eastAsia" w:ascii="仿宋" w:hAnsi="仿宋" w:eastAsia="仿宋" w:cs="仿宋"/>
          <w:b w:val="0"/>
          <w:bCs w:val="0"/>
          <w:color w:val="auto"/>
          <w:sz w:val="24"/>
          <w:szCs w:val="24"/>
          <w:highlight w:val="none"/>
        </w:rPr>
        <w:t>：见供应商须知前附表。</w:t>
      </w:r>
    </w:p>
    <w:p w14:paraId="456840F0">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1.1.9承包方式：见供应商须知前附表。</w:t>
      </w:r>
    </w:p>
    <w:p w14:paraId="06138E6D">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1.1.10质量要求：见供应商须知前附表。</w:t>
      </w:r>
    </w:p>
    <w:p w14:paraId="00805D68">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1.1.11工期：见供应商须知前附表。</w:t>
      </w:r>
    </w:p>
    <w:p w14:paraId="6FFF25B0">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1.2采购范围：见供应商须知前附表。</w:t>
      </w:r>
    </w:p>
    <w:p w14:paraId="0AC9A7D1">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1.3 采购方式和资格审查方式</w:t>
      </w:r>
    </w:p>
    <w:p w14:paraId="0DD19D0A">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1.3.1 采购方式：见供应商须知前附表。</w:t>
      </w:r>
    </w:p>
    <w:p w14:paraId="7646F64B">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1.3.2 资格审查方式：见供应商须知前附表。</w:t>
      </w:r>
    </w:p>
    <w:p w14:paraId="5BB60421">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1.4 评审办法、计价方式及成交候选人</w:t>
      </w:r>
    </w:p>
    <w:p w14:paraId="263ED9D3">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1.4.1 评审办法：见供应商须知前附表。</w:t>
      </w:r>
    </w:p>
    <w:p w14:paraId="2014A1C8">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1.4.2计价方式：见供应商须知前附表。</w:t>
      </w:r>
    </w:p>
    <w:p w14:paraId="5B7D1488">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1.4.3成交候选人：见供应商须知前附表。</w:t>
      </w:r>
    </w:p>
    <w:p w14:paraId="79146576">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1.5 </w:t>
      </w:r>
      <w:r>
        <w:rPr>
          <w:rFonts w:hint="eastAsia" w:ascii="仿宋" w:hAnsi="仿宋" w:eastAsia="仿宋" w:cs="仿宋"/>
          <w:b w:val="0"/>
          <w:bCs w:val="0"/>
          <w:color w:val="auto"/>
          <w:sz w:val="24"/>
          <w:szCs w:val="24"/>
          <w:highlight w:val="none"/>
          <w:lang w:eastAsia="zh-CN"/>
        </w:rPr>
        <w:t>供应商的资格要求</w:t>
      </w:r>
      <w:r>
        <w:rPr>
          <w:rFonts w:hint="eastAsia" w:ascii="仿宋" w:hAnsi="仿宋" w:eastAsia="仿宋" w:cs="仿宋"/>
          <w:b w:val="0"/>
          <w:bCs w:val="0"/>
          <w:color w:val="auto"/>
          <w:sz w:val="24"/>
          <w:szCs w:val="24"/>
          <w:highlight w:val="none"/>
        </w:rPr>
        <w:t>：见供应商须知前附表。</w:t>
      </w:r>
    </w:p>
    <w:p w14:paraId="1E03C13E">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1.6 </w:t>
      </w:r>
      <w:r>
        <w:rPr>
          <w:rFonts w:hint="eastAsia" w:ascii="仿宋" w:hAnsi="仿宋" w:eastAsia="仿宋" w:cs="仿宋"/>
          <w:b w:val="0"/>
          <w:bCs w:val="0"/>
          <w:color w:val="auto"/>
          <w:sz w:val="24"/>
          <w:szCs w:val="24"/>
          <w:highlight w:val="none"/>
          <w:lang w:val="en-US" w:eastAsia="zh-CN"/>
        </w:rPr>
        <w:t>供应商不得存在的情形</w:t>
      </w:r>
      <w:r>
        <w:rPr>
          <w:rFonts w:hint="eastAsia" w:ascii="仿宋" w:hAnsi="仿宋" w:eastAsia="仿宋" w:cs="仿宋"/>
          <w:b w:val="0"/>
          <w:bCs w:val="0"/>
          <w:color w:val="auto"/>
          <w:sz w:val="24"/>
          <w:szCs w:val="24"/>
          <w:highlight w:val="none"/>
        </w:rPr>
        <w:t>：见供应商须知前附表。</w:t>
      </w:r>
    </w:p>
    <w:p w14:paraId="759F00C0">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1.7费用承担</w:t>
      </w:r>
    </w:p>
    <w:p w14:paraId="19BD9366">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1.7.1</w:t>
      </w:r>
      <w:r>
        <w:rPr>
          <w:rFonts w:hint="eastAsia" w:ascii="仿宋" w:hAnsi="仿宋" w:eastAsia="仿宋" w:cs="仿宋"/>
          <w:b w:val="0"/>
          <w:bCs w:val="0"/>
          <w:color w:val="auto"/>
          <w:sz w:val="24"/>
          <w:szCs w:val="24"/>
          <w:highlight w:val="none"/>
          <w:lang w:eastAsia="zh-CN"/>
        </w:rPr>
        <w:t>采购文件</w:t>
      </w:r>
      <w:r>
        <w:rPr>
          <w:rFonts w:hint="eastAsia" w:ascii="仿宋" w:hAnsi="仿宋" w:eastAsia="仿宋" w:cs="仿宋"/>
          <w:b w:val="0"/>
          <w:bCs w:val="0"/>
          <w:color w:val="auto"/>
          <w:sz w:val="24"/>
          <w:szCs w:val="24"/>
          <w:highlight w:val="none"/>
        </w:rPr>
        <w:t>费：见供应商须知前附表。</w:t>
      </w:r>
    </w:p>
    <w:p w14:paraId="336AA2F6">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1.7.2供应商应承担其编制响应文件与递交响应文件所涉及的一切费用，无论响应结果如何，采购人及采购代理机构对上述费用不作任何补偿。采购代理咨询费由成交供应商支付。</w:t>
      </w:r>
    </w:p>
    <w:p w14:paraId="42900210">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1.8磋商保证金：见供应商须知前附表。</w:t>
      </w:r>
    </w:p>
    <w:p w14:paraId="231760CA">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1.9现场踏勘</w:t>
      </w:r>
    </w:p>
    <w:p w14:paraId="4B0D8B99">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1.9.1 供应商须知前附表规定组织踏勘现场的，采购人或采购代理机构按供应商须知前附表规定的时间、地点组织供应商踏勘项目现场。 </w:t>
      </w:r>
    </w:p>
    <w:p w14:paraId="32586A26">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1.9.2 供应商踏勘现场发生的费用自理。</w:t>
      </w:r>
    </w:p>
    <w:p w14:paraId="5F1E4954">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1.9.3 除采购人或采购代理机构的原因外，供应商自行负责在踏勘现场中所发生的人员伤亡和财产损失。</w:t>
      </w:r>
    </w:p>
    <w:p w14:paraId="32BCE44E">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1.9.4 采购人或采购代理机构在踏勘现场中介绍的项目有关情况，供应商在编制响应文件时参考，采购人或采购代理机构不对供应商据此作出的判断和决策负责。</w:t>
      </w:r>
    </w:p>
    <w:p w14:paraId="69FB307E">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1.10 采购答疑</w:t>
      </w:r>
    </w:p>
    <w:p w14:paraId="074D9D1F">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1.10.1 供应商须知前附表规定召开答疑会的，采购人或采购代理机构按照供应商须知前附表规定的时间和地点召开答疑会，澄清供应商提出的问题。</w:t>
      </w:r>
    </w:p>
    <w:p w14:paraId="4913A63B">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1.10.2 供应商若有疑问，应按规定的时间、方式向采购人或采购代理机构提出，要求采购人对</w:t>
      </w:r>
      <w:r>
        <w:rPr>
          <w:rFonts w:hint="eastAsia" w:ascii="仿宋" w:hAnsi="仿宋" w:eastAsia="仿宋" w:cs="仿宋"/>
          <w:b w:val="0"/>
          <w:bCs w:val="0"/>
          <w:color w:val="auto"/>
          <w:sz w:val="24"/>
          <w:szCs w:val="24"/>
          <w:highlight w:val="none"/>
          <w:lang w:eastAsia="zh-CN"/>
        </w:rPr>
        <w:t>采购文件</w:t>
      </w:r>
      <w:r>
        <w:rPr>
          <w:rFonts w:hint="eastAsia" w:ascii="仿宋" w:hAnsi="仿宋" w:eastAsia="仿宋" w:cs="仿宋"/>
          <w:b w:val="0"/>
          <w:bCs w:val="0"/>
          <w:color w:val="auto"/>
          <w:sz w:val="24"/>
          <w:szCs w:val="24"/>
          <w:highlight w:val="none"/>
        </w:rPr>
        <w:t>予以澄清。</w:t>
      </w:r>
    </w:p>
    <w:p w14:paraId="59D039B2">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1.10.3 采购人或采购代理机构将按规定的时间方式对供应商的疑问作出统一的解答。</w:t>
      </w:r>
    </w:p>
    <w:p w14:paraId="1B611F97">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1.11响应文件：见供应商须知前附表。</w:t>
      </w:r>
    </w:p>
    <w:p w14:paraId="18A68553">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1.12响应文件递交：见供应商须知前附表。</w:t>
      </w:r>
    </w:p>
    <w:p w14:paraId="0FB0BAA0">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1.13</w:t>
      </w:r>
      <w:r>
        <w:rPr>
          <w:rFonts w:hint="eastAsia" w:ascii="仿宋" w:hAnsi="仿宋" w:eastAsia="仿宋" w:cs="仿宋"/>
          <w:b w:val="0"/>
          <w:bCs w:val="0"/>
          <w:color w:val="auto"/>
          <w:sz w:val="24"/>
          <w:szCs w:val="24"/>
          <w:highlight w:val="none"/>
          <w:lang w:eastAsia="zh-CN"/>
        </w:rPr>
        <w:t>开启</w:t>
      </w:r>
      <w:r>
        <w:rPr>
          <w:rFonts w:hint="eastAsia" w:ascii="仿宋" w:hAnsi="仿宋" w:eastAsia="仿宋" w:cs="仿宋"/>
          <w:b w:val="0"/>
          <w:bCs w:val="0"/>
          <w:color w:val="auto"/>
          <w:sz w:val="24"/>
          <w:szCs w:val="24"/>
          <w:highlight w:val="none"/>
        </w:rPr>
        <w:t>：见供应商须知前附表。</w:t>
      </w:r>
    </w:p>
    <w:p w14:paraId="67361292">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1.14响应有效期：见供应商须知前附表。</w:t>
      </w:r>
    </w:p>
    <w:p w14:paraId="3473544B">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1.15公告发布媒体：见供应商须知前附表。</w:t>
      </w:r>
    </w:p>
    <w:p w14:paraId="0F2DF44B">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1.16履约保证金：见供应商须知前附表。</w:t>
      </w:r>
    </w:p>
    <w:p w14:paraId="58AA1617">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1.17中小企业政策说明：见供应商须知前附表。</w:t>
      </w:r>
    </w:p>
    <w:p w14:paraId="323D8368">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1.18分包：见供应商须知前附表。</w:t>
      </w:r>
    </w:p>
    <w:p w14:paraId="685D5CD5">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1.1</w:t>
      </w:r>
      <w:r>
        <w:rPr>
          <w:rFonts w:hint="eastAsia" w:ascii="仿宋" w:hAnsi="仿宋" w:eastAsia="仿宋" w:cs="仿宋"/>
          <w:b w:val="0"/>
          <w:bCs w:val="0"/>
          <w:color w:val="auto"/>
          <w:sz w:val="24"/>
          <w:szCs w:val="24"/>
          <w:highlight w:val="none"/>
          <w:lang w:val="en-US" w:eastAsia="zh-CN"/>
        </w:rPr>
        <w:t>9</w:t>
      </w:r>
      <w:r>
        <w:rPr>
          <w:rFonts w:hint="eastAsia" w:ascii="仿宋" w:hAnsi="仿宋" w:eastAsia="仿宋" w:cs="仿宋"/>
          <w:b w:val="0"/>
          <w:bCs w:val="0"/>
          <w:color w:val="auto"/>
          <w:sz w:val="24"/>
          <w:szCs w:val="24"/>
          <w:highlight w:val="none"/>
        </w:rPr>
        <w:t>保密</w:t>
      </w:r>
    </w:p>
    <w:p w14:paraId="0E33A715">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参与采购活动的各方应当对</w:t>
      </w:r>
      <w:r>
        <w:rPr>
          <w:rFonts w:hint="eastAsia" w:ascii="仿宋" w:hAnsi="仿宋" w:eastAsia="仿宋" w:cs="仿宋"/>
          <w:b w:val="0"/>
          <w:bCs w:val="0"/>
          <w:color w:val="auto"/>
          <w:sz w:val="24"/>
          <w:szCs w:val="24"/>
          <w:highlight w:val="none"/>
          <w:lang w:eastAsia="zh-CN"/>
        </w:rPr>
        <w:t>采购文件</w:t>
      </w:r>
      <w:r>
        <w:rPr>
          <w:rFonts w:hint="eastAsia" w:ascii="仿宋" w:hAnsi="仿宋" w:eastAsia="仿宋" w:cs="仿宋"/>
          <w:b w:val="0"/>
          <w:bCs w:val="0"/>
          <w:color w:val="auto"/>
          <w:sz w:val="24"/>
          <w:szCs w:val="24"/>
          <w:highlight w:val="none"/>
        </w:rPr>
        <w:t>和响应文件中的商业和技术等秘密保密，否则应当承担相应的法律责任。</w:t>
      </w:r>
    </w:p>
    <w:p w14:paraId="1B3F6598">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r>
        <w:rPr>
          <w:rFonts w:hint="eastAsia" w:ascii="仿宋" w:hAnsi="仿宋" w:eastAsia="仿宋" w:cs="仿宋"/>
          <w:b w:val="0"/>
          <w:bCs w:val="0"/>
          <w:color w:val="auto"/>
          <w:sz w:val="24"/>
          <w:szCs w:val="24"/>
          <w:highlight w:val="none"/>
          <w:lang w:val="en-US" w:eastAsia="zh-CN"/>
        </w:rPr>
        <w:t>20</w:t>
      </w:r>
      <w:r>
        <w:rPr>
          <w:rFonts w:hint="eastAsia" w:ascii="仿宋" w:hAnsi="仿宋" w:eastAsia="仿宋" w:cs="仿宋"/>
          <w:b w:val="0"/>
          <w:bCs w:val="0"/>
          <w:color w:val="auto"/>
          <w:sz w:val="24"/>
          <w:szCs w:val="24"/>
          <w:highlight w:val="none"/>
        </w:rPr>
        <w:t>语言文字</w:t>
      </w:r>
    </w:p>
    <w:p w14:paraId="136F19FA">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除专用术语外，与</w:t>
      </w:r>
      <w:r>
        <w:rPr>
          <w:rFonts w:hint="eastAsia" w:ascii="仿宋" w:hAnsi="仿宋" w:eastAsia="仿宋" w:cs="仿宋"/>
          <w:b w:val="0"/>
          <w:bCs w:val="0"/>
          <w:color w:val="auto"/>
          <w:sz w:val="24"/>
          <w:szCs w:val="24"/>
          <w:highlight w:val="none"/>
          <w:lang w:val="en-US" w:eastAsia="zh-CN"/>
        </w:rPr>
        <w:t>采购活动</w:t>
      </w:r>
      <w:r>
        <w:rPr>
          <w:rFonts w:hint="eastAsia" w:ascii="仿宋" w:hAnsi="仿宋" w:eastAsia="仿宋" w:cs="仿宋"/>
          <w:b w:val="0"/>
          <w:bCs w:val="0"/>
          <w:color w:val="auto"/>
          <w:sz w:val="24"/>
          <w:szCs w:val="24"/>
          <w:highlight w:val="none"/>
        </w:rPr>
        <w:t>有关的语言均应当使用中文。必要时专用术语应附有中文注释。</w:t>
      </w:r>
    </w:p>
    <w:p w14:paraId="7A1089BD">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1.2</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 xml:space="preserve"> 计量单位</w:t>
      </w:r>
    </w:p>
    <w:p w14:paraId="69F85854">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所有计量均采用中华人民共和国法定计量单位。</w:t>
      </w:r>
    </w:p>
    <w:p w14:paraId="5A2C12C8">
      <w:pPr>
        <w:spacing w:line="360" w:lineRule="auto"/>
        <w:ind w:firstLine="480" w:firstLineChars="200"/>
        <w:outlineLvl w:val="1"/>
        <w:rPr>
          <w:rFonts w:hint="eastAsia" w:ascii="仿宋" w:hAnsi="仿宋" w:eastAsia="仿宋" w:cs="仿宋"/>
          <w:b w:val="0"/>
          <w:bCs w:val="0"/>
          <w:color w:val="auto"/>
          <w:sz w:val="24"/>
          <w:szCs w:val="24"/>
          <w:highlight w:val="none"/>
          <w:lang w:eastAsia="zh-CN"/>
        </w:rPr>
      </w:pPr>
      <w:bookmarkStart w:id="10" w:name="_Toc130"/>
      <w:bookmarkStart w:id="11" w:name="_Toc14066"/>
      <w:r>
        <w:rPr>
          <w:rFonts w:hint="eastAsia" w:ascii="仿宋" w:hAnsi="仿宋" w:eastAsia="仿宋" w:cs="仿宋"/>
          <w:b w:val="0"/>
          <w:bCs w:val="0"/>
          <w:color w:val="auto"/>
          <w:sz w:val="24"/>
          <w:szCs w:val="24"/>
          <w:highlight w:val="none"/>
          <w:lang w:val="en-US" w:eastAsia="zh-CN"/>
        </w:rPr>
        <w:t>二、</w:t>
      </w:r>
      <w:bookmarkEnd w:id="10"/>
      <w:r>
        <w:rPr>
          <w:rFonts w:hint="eastAsia" w:ascii="仿宋" w:hAnsi="仿宋" w:eastAsia="仿宋" w:cs="仿宋"/>
          <w:b w:val="0"/>
          <w:bCs w:val="0"/>
          <w:color w:val="auto"/>
          <w:sz w:val="24"/>
          <w:szCs w:val="24"/>
          <w:highlight w:val="none"/>
          <w:lang w:eastAsia="zh-CN"/>
        </w:rPr>
        <w:t>采购文件</w:t>
      </w:r>
      <w:bookmarkEnd w:id="11"/>
    </w:p>
    <w:p w14:paraId="3B82232C">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2.1 </w:t>
      </w:r>
      <w:r>
        <w:rPr>
          <w:rFonts w:hint="eastAsia" w:ascii="仿宋" w:hAnsi="仿宋" w:eastAsia="仿宋" w:cs="仿宋"/>
          <w:b w:val="0"/>
          <w:bCs w:val="0"/>
          <w:color w:val="auto"/>
          <w:sz w:val="24"/>
          <w:szCs w:val="24"/>
          <w:highlight w:val="none"/>
          <w:lang w:eastAsia="zh-CN"/>
        </w:rPr>
        <w:t>采购文件</w:t>
      </w:r>
      <w:r>
        <w:rPr>
          <w:rFonts w:hint="eastAsia" w:ascii="仿宋" w:hAnsi="仿宋" w:eastAsia="仿宋" w:cs="仿宋"/>
          <w:b w:val="0"/>
          <w:bCs w:val="0"/>
          <w:color w:val="auto"/>
          <w:sz w:val="24"/>
          <w:szCs w:val="24"/>
          <w:highlight w:val="none"/>
        </w:rPr>
        <w:t>的组成</w:t>
      </w:r>
    </w:p>
    <w:p w14:paraId="348E7C42">
      <w:pPr>
        <w:widowControl/>
        <w:shd w:val="clear" w:color="auto" w:fill="FFFFFF"/>
        <w:snapToGrid w:val="0"/>
        <w:spacing w:line="360" w:lineRule="auto"/>
        <w:ind w:firstLine="480" w:firstLineChars="200"/>
        <w:outlineLvl w:val="9"/>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w:t>
      </w:r>
      <w:r>
        <w:rPr>
          <w:rFonts w:hint="eastAsia" w:ascii="仿宋" w:hAnsi="仿宋" w:eastAsia="仿宋" w:cs="仿宋"/>
          <w:b w:val="0"/>
          <w:bCs w:val="0"/>
          <w:color w:val="auto"/>
          <w:kern w:val="0"/>
          <w:sz w:val="24"/>
          <w:szCs w:val="24"/>
          <w:highlight w:val="none"/>
          <w:lang w:val="en-US" w:eastAsia="zh-CN"/>
        </w:rPr>
        <w:t>磋商</w:t>
      </w:r>
      <w:r>
        <w:rPr>
          <w:rFonts w:hint="eastAsia" w:ascii="仿宋" w:hAnsi="仿宋" w:eastAsia="仿宋" w:cs="仿宋"/>
          <w:b w:val="0"/>
          <w:bCs w:val="0"/>
          <w:color w:val="auto"/>
          <w:kern w:val="0"/>
          <w:sz w:val="24"/>
          <w:szCs w:val="24"/>
          <w:highlight w:val="none"/>
        </w:rPr>
        <w:t>公告</w:t>
      </w:r>
    </w:p>
    <w:p w14:paraId="5941CBFD">
      <w:pPr>
        <w:widowControl/>
        <w:shd w:val="clear" w:color="auto" w:fill="FFFFFF"/>
        <w:snapToGrid w:val="0"/>
        <w:spacing w:line="360" w:lineRule="auto"/>
        <w:ind w:firstLine="480" w:firstLineChars="200"/>
        <w:outlineLvl w:val="9"/>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（2）</w:t>
      </w:r>
      <w:r>
        <w:rPr>
          <w:rFonts w:hint="eastAsia" w:ascii="仿宋" w:hAnsi="仿宋" w:eastAsia="仿宋" w:cs="仿宋"/>
          <w:b w:val="0"/>
          <w:bCs w:val="0"/>
          <w:color w:val="auto"/>
          <w:kern w:val="0"/>
          <w:sz w:val="24"/>
          <w:szCs w:val="24"/>
          <w:highlight w:val="none"/>
          <w:lang w:val="en-US" w:eastAsia="zh-CN"/>
        </w:rPr>
        <w:t>供应商</w:t>
      </w:r>
      <w:r>
        <w:rPr>
          <w:rFonts w:hint="eastAsia" w:ascii="仿宋" w:hAnsi="仿宋" w:eastAsia="仿宋" w:cs="仿宋"/>
          <w:b w:val="0"/>
          <w:bCs w:val="0"/>
          <w:color w:val="auto"/>
          <w:kern w:val="0"/>
          <w:sz w:val="24"/>
          <w:szCs w:val="24"/>
          <w:highlight w:val="none"/>
        </w:rPr>
        <w:t>须知前附表</w:t>
      </w:r>
    </w:p>
    <w:p w14:paraId="4C3B84D9">
      <w:pPr>
        <w:widowControl/>
        <w:shd w:val="clear" w:color="auto" w:fill="FFFFFF"/>
        <w:snapToGrid w:val="0"/>
        <w:spacing w:line="360" w:lineRule="auto"/>
        <w:ind w:firstLine="480" w:firstLineChars="200"/>
        <w:outlineLvl w:val="9"/>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（3）</w:t>
      </w:r>
      <w:r>
        <w:rPr>
          <w:rFonts w:hint="eastAsia" w:ascii="仿宋" w:hAnsi="仿宋" w:eastAsia="仿宋" w:cs="仿宋"/>
          <w:b w:val="0"/>
          <w:bCs w:val="0"/>
          <w:color w:val="auto"/>
          <w:kern w:val="0"/>
          <w:sz w:val="24"/>
          <w:szCs w:val="24"/>
          <w:highlight w:val="none"/>
          <w:lang w:val="en-US" w:eastAsia="zh-CN"/>
        </w:rPr>
        <w:t>供应商</w:t>
      </w:r>
      <w:r>
        <w:rPr>
          <w:rFonts w:hint="eastAsia" w:ascii="仿宋" w:hAnsi="仿宋" w:eastAsia="仿宋" w:cs="仿宋"/>
          <w:b w:val="0"/>
          <w:bCs w:val="0"/>
          <w:color w:val="auto"/>
          <w:kern w:val="0"/>
          <w:sz w:val="24"/>
          <w:szCs w:val="24"/>
          <w:highlight w:val="none"/>
        </w:rPr>
        <w:t>须知</w:t>
      </w:r>
    </w:p>
    <w:p w14:paraId="22644DCE">
      <w:pPr>
        <w:widowControl/>
        <w:shd w:val="clear" w:color="auto" w:fill="FFFFFF"/>
        <w:snapToGrid w:val="0"/>
        <w:spacing w:line="360" w:lineRule="auto"/>
        <w:ind w:firstLine="480" w:firstLineChars="200"/>
        <w:outlineLvl w:val="9"/>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（4）</w:t>
      </w:r>
      <w:r>
        <w:rPr>
          <w:rFonts w:hint="eastAsia" w:ascii="仿宋" w:hAnsi="仿宋" w:eastAsia="仿宋" w:cs="仿宋"/>
          <w:b w:val="0"/>
          <w:bCs w:val="0"/>
          <w:color w:val="auto"/>
          <w:kern w:val="0"/>
          <w:sz w:val="24"/>
          <w:szCs w:val="24"/>
          <w:highlight w:val="none"/>
          <w:lang w:val="en-US" w:eastAsia="zh-CN"/>
        </w:rPr>
        <w:t>评审</w:t>
      </w:r>
      <w:r>
        <w:rPr>
          <w:rFonts w:hint="eastAsia" w:ascii="仿宋" w:hAnsi="仿宋" w:eastAsia="仿宋" w:cs="仿宋"/>
          <w:b w:val="0"/>
          <w:bCs w:val="0"/>
          <w:color w:val="auto"/>
          <w:kern w:val="0"/>
          <w:sz w:val="24"/>
          <w:szCs w:val="24"/>
          <w:highlight w:val="none"/>
        </w:rPr>
        <w:t>办法</w:t>
      </w:r>
    </w:p>
    <w:p w14:paraId="7D098A8F">
      <w:pPr>
        <w:widowControl/>
        <w:shd w:val="clear" w:color="auto" w:fill="FFFFFF"/>
        <w:snapToGrid w:val="0"/>
        <w:spacing w:line="360" w:lineRule="auto"/>
        <w:ind w:firstLine="480" w:firstLineChars="200"/>
        <w:outlineLvl w:val="9"/>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（5）合同</w:t>
      </w:r>
      <w:r>
        <w:rPr>
          <w:rFonts w:hint="eastAsia" w:ascii="仿宋" w:hAnsi="仿宋" w:eastAsia="仿宋" w:cs="仿宋"/>
          <w:b w:val="0"/>
          <w:bCs w:val="0"/>
          <w:color w:val="auto"/>
          <w:kern w:val="0"/>
          <w:sz w:val="24"/>
          <w:szCs w:val="24"/>
          <w:highlight w:val="none"/>
          <w:lang w:val="en-US" w:eastAsia="zh-CN"/>
        </w:rPr>
        <w:t>文本</w:t>
      </w:r>
      <w:r>
        <w:rPr>
          <w:rFonts w:hint="eastAsia" w:ascii="仿宋" w:hAnsi="仿宋" w:eastAsia="仿宋" w:cs="仿宋"/>
          <w:b w:val="0"/>
          <w:bCs w:val="0"/>
          <w:color w:val="auto"/>
          <w:kern w:val="0"/>
          <w:sz w:val="24"/>
          <w:szCs w:val="24"/>
          <w:highlight w:val="none"/>
        </w:rPr>
        <w:t>；</w:t>
      </w:r>
    </w:p>
    <w:p w14:paraId="72158F06">
      <w:pPr>
        <w:widowControl/>
        <w:shd w:val="clear" w:color="auto" w:fill="FFFFFF"/>
        <w:snapToGrid w:val="0"/>
        <w:spacing w:line="360" w:lineRule="auto"/>
        <w:ind w:firstLine="480" w:firstLineChars="200"/>
        <w:outlineLvl w:val="9"/>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（6）</w:t>
      </w:r>
      <w:r>
        <w:rPr>
          <w:rFonts w:hint="eastAsia" w:ascii="仿宋" w:hAnsi="仿宋" w:eastAsia="仿宋" w:cs="仿宋"/>
          <w:b w:val="0"/>
          <w:bCs w:val="0"/>
          <w:color w:val="auto"/>
          <w:sz w:val="24"/>
          <w:szCs w:val="24"/>
          <w:highlight w:val="none"/>
        </w:rPr>
        <w:t>技术标准和要求</w:t>
      </w:r>
      <w:r>
        <w:rPr>
          <w:rFonts w:hint="eastAsia" w:ascii="仿宋" w:hAnsi="仿宋" w:eastAsia="仿宋" w:cs="仿宋"/>
          <w:b w:val="0"/>
          <w:bCs w:val="0"/>
          <w:color w:val="auto"/>
          <w:kern w:val="0"/>
          <w:sz w:val="24"/>
          <w:szCs w:val="24"/>
          <w:highlight w:val="none"/>
        </w:rPr>
        <w:t>；</w:t>
      </w:r>
    </w:p>
    <w:p w14:paraId="401CDBC8">
      <w:pPr>
        <w:widowControl/>
        <w:shd w:val="clear" w:color="auto" w:fill="FFFFFF"/>
        <w:snapToGrid w:val="0"/>
        <w:spacing w:line="360" w:lineRule="auto"/>
        <w:ind w:firstLine="480" w:firstLineChars="200"/>
        <w:outlineLvl w:val="9"/>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（7）</w:t>
      </w:r>
      <w:r>
        <w:rPr>
          <w:rFonts w:hint="eastAsia" w:ascii="仿宋" w:hAnsi="仿宋" w:eastAsia="仿宋" w:cs="仿宋"/>
          <w:b w:val="0"/>
          <w:bCs w:val="0"/>
          <w:color w:val="auto"/>
          <w:kern w:val="0"/>
          <w:sz w:val="24"/>
          <w:szCs w:val="24"/>
          <w:highlight w:val="none"/>
          <w:lang w:val="en-US" w:eastAsia="zh-CN"/>
        </w:rPr>
        <w:t>响应</w:t>
      </w:r>
      <w:r>
        <w:rPr>
          <w:rFonts w:hint="eastAsia" w:ascii="仿宋" w:hAnsi="仿宋" w:eastAsia="仿宋" w:cs="仿宋"/>
          <w:b w:val="0"/>
          <w:bCs w:val="0"/>
          <w:color w:val="auto"/>
          <w:kern w:val="0"/>
          <w:sz w:val="24"/>
          <w:szCs w:val="24"/>
          <w:highlight w:val="none"/>
        </w:rPr>
        <w:t>文件格式；</w:t>
      </w:r>
    </w:p>
    <w:p w14:paraId="2E285236">
      <w:pPr>
        <w:widowControl/>
        <w:shd w:val="clear" w:color="auto" w:fill="FFFFFF"/>
        <w:snapToGrid w:val="0"/>
        <w:spacing w:line="360" w:lineRule="auto"/>
        <w:ind w:firstLine="480" w:firstLineChars="200"/>
        <w:outlineLvl w:val="9"/>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（8）补充条款。</w:t>
      </w:r>
    </w:p>
    <w:p w14:paraId="579B4630">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根据本章第2.3款和第2.4款对</w:t>
      </w:r>
      <w:r>
        <w:rPr>
          <w:rFonts w:hint="eastAsia" w:ascii="仿宋" w:hAnsi="仿宋" w:eastAsia="仿宋" w:cs="仿宋"/>
          <w:b w:val="0"/>
          <w:bCs w:val="0"/>
          <w:color w:val="auto"/>
          <w:sz w:val="24"/>
          <w:szCs w:val="24"/>
          <w:highlight w:val="none"/>
          <w:lang w:eastAsia="zh-CN"/>
        </w:rPr>
        <w:t>采购文件</w:t>
      </w:r>
      <w:r>
        <w:rPr>
          <w:rFonts w:hint="eastAsia" w:ascii="仿宋" w:hAnsi="仿宋" w:eastAsia="仿宋" w:cs="仿宋"/>
          <w:b w:val="0"/>
          <w:bCs w:val="0"/>
          <w:color w:val="auto"/>
          <w:sz w:val="24"/>
          <w:szCs w:val="24"/>
          <w:highlight w:val="none"/>
        </w:rPr>
        <w:t>所作的澄清、修改，构成</w:t>
      </w:r>
      <w:r>
        <w:rPr>
          <w:rFonts w:hint="eastAsia" w:ascii="仿宋" w:hAnsi="仿宋" w:eastAsia="仿宋" w:cs="仿宋"/>
          <w:b w:val="0"/>
          <w:bCs w:val="0"/>
          <w:color w:val="auto"/>
          <w:sz w:val="24"/>
          <w:szCs w:val="24"/>
          <w:highlight w:val="none"/>
          <w:lang w:eastAsia="zh-CN"/>
        </w:rPr>
        <w:t>采购文件</w:t>
      </w:r>
      <w:r>
        <w:rPr>
          <w:rFonts w:hint="eastAsia" w:ascii="仿宋" w:hAnsi="仿宋" w:eastAsia="仿宋" w:cs="仿宋"/>
          <w:b w:val="0"/>
          <w:bCs w:val="0"/>
          <w:color w:val="auto"/>
          <w:sz w:val="24"/>
          <w:szCs w:val="24"/>
          <w:highlight w:val="none"/>
        </w:rPr>
        <w:t>的组成部分。</w:t>
      </w:r>
    </w:p>
    <w:p w14:paraId="2DA76055">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2.2 </w:t>
      </w:r>
      <w:r>
        <w:rPr>
          <w:rFonts w:hint="eastAsia" w:ascii="仿宋" w:hAnsi="仿宋" w:eastAsia="仿宋" w:cs="仿宋"/>
          <w:b w:val="0"/>
          <w:bCs w:val="0"/>
          <w:color w:val="auto"/>
          <w:sz w:val="24"/>
          <w:szCs w:val="24"/>
          <w:highlight w:val="none"/>
          <w:lang w:eastAsia="zh-CN"/>
        </w:rPr>
        <w:t>采购文件</w:t>
      </w:r>
      <w:r>
        <w:rPr>
          <w:rFonts w:hint="eastAsia" w:ascii="仿宋" w:hAnsi="仿宋" w:eastAsia="仿宋" w:cs="仿宋"/>
          <w:b w:val="0"/>
          <w:bCs w:val="0"/>
          <w:color w:val="auto"/>
          <w:sz w:val="24"/>
          <w:szCs w:val="24"/>
          <w:highlight w:val="none"/>
        </w:rPr>
        <w:t>的获取</w:t>
      </w:r>
    </w:p>
    <w:p w14:paraId="282050B7">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凡有意参加并符合供应商须知前附表“</w:t>
      </w:r>
      <w:r>
        <w:rPr>
          <w:rFonts w:hint="eastAsia" w:ascii="仿宋" w:hAnsi="仿宋" w:eastAsia="仿宋" w:cs="仿宋"/>
          <w:b w:val="0"/>
          <w:bCs w:val="0"/>
          <w:color w:val="auto"/>
          <w:sz w:val="24"/>
          <w:szCs w:val="24"/>
          <w:highlight w:val="none"/>
          <w:lang w:eastAsia="zh-CN"/>
        </w:rPr>
        <w:t>供应商的资格要求</w:t>
      </w:r>
      <w:r>
        <w:rPr>
          <w:rFonts w:hint="eastAsia" w:ascii="仿宋" w:hAnsi="仿宋" w:eastAsia="仿宋" w:cs="仿宋"/>
          <w:b w:val="0"/>
          <w:bCs w:val="0"/>
          <w:color w:val="auto"/>
          <w:sz w:val="24"/>
          <w:szCs w:val="24"/>
          <w:highlight w:val="none"/>
        </w:rPr>
        <w:t>”的供应商，均可在采购代理机构获取</w:t>
      </w:r>
      <w:r>
        <w:rPr>
          <w:rFonts w:hint="eastAsia" w:ascii="仿宋" w:hAnsi="仿宋" w:eastAsia="仿宋" w:cs="仿宋"/>
          <w:b w:val="0"/>
          <w:bCs w:val="0"/>
          <w:color w:val="auto"/>
          <w:sz w:val="24"/>
          <w:szCs w:val="24"/>
          <w:highlight w:val="none"/>
          <w:lang w:eastAsia="zh-CN"/>
        </w:rPr>
        <w:t>采购文件</w:t>
      </w:r>
      <w:r>
        <w:rPr>
          <w:rFonts w:hint="eastAsia" w:ascii="仿宋" w:hAnsi="仿宋" w:eastAsia="仿宋" w:cs="仿宋"/>
          <w:b w:val="0"/>
          <w:bCs w:val="0"/>
          <w:color w:val="auto"/>
          <w:sz w:val="24"/>
          <w:szCs w:val="24"/>
          <w:highlight w:val="none"/>
        </w:rPr>
        <w:t>。</w:t>
      </w:r>
    </w:p>
    <w:p w14:paraId="7DE3C40F">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2.3 </w:t>
      </w:r>
      <w:r>
        <w:rPr>
          <w:rFonts w:hint="eastAsia" w:ascii="仿宋" w:hAnsi="仿宋" w:eastAsia="仿宋" w:cs="仿宋"/>
          <w:b w:val="0"/>
          <w:bCs w:val="0"/>
          <w:color w:val="auto"/>
          <w:sz w:val="24"/>
          <w:szCs w:val="24"/>
          <w:highlight w:val="none"/>
          <w:lang w:eastAsia="zh-CN"/>
        </w:rPr>
        <w:t>采购文件</w:t>
      </w:r>
      <w:r>
        <w:rPr>
          <w:rFonts w:hint="eastAsia" w:ascii="仿宋" w:hAnsi="仿宋" w:eastAsia="仿宋" w:cs="仿宋"/>
          <w:b w:val="0"/>
          <w:bCs w:val="0"/>
          <w:color w:val="auto"/>
          <w:sz w:val="24"/>
          <w:szCs w:val="24"/>
          <w:highlight w:val="none"/>
        </w:rPr>
        <w:t>的澄清</w:t>
      </w:r>
    </w:p>
    <w:p w14:paraId="4D847323">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2.3.1 供应商应当仔细阅读和检查</w:t>
      </w:r>
      <w:r>
        <w:rPr>
          <w:rFonts w:hint="eastAsia" w:ascii="仿宋" w:hAnsi="仿宋" w:eastAsia="仿宋" w:cs="仿宋"/>
          <w:b w:val="0"/>
          <w:bCs w:val="0"/>
          <w:color w:val="auto"/>
          <w:sz w:val="24"/>
          <w:szCs w:val="24"/>
          <w:highlight w:val="none"/>
          <w:lang w:eastAsia="zh-CN"/>
        </w:rPr>
        <w:t>采购文件</w:t>
      </w:r>
      <w:r>
        <w:rPr>
          <w:rFonts w:hint="eastAsia" w:ascii="仿宋" w:hAnsi="仿宋" w:eastAsia="仿宋" w:cs="仿宋"/>
          <w:b w:val="0"/>
          <w:bCs w:val="0"/>
          <w:color w:val="auto"/>
          <w:sz w:val="24"/>
          <w:szCs w:val="24"/>
          <w:highlight w:val="none"/>
        </w:rPr>
        <w:t>的全部内容。如发现缺页或附件不全，应当及时向采购人提出，以便补齐。如有疑问，应当在供应商须知前附表规定的时间、方式向采购人提出，要求采购人对</w:t>
      </w:r>
      <w:r>
        <w:rPr>
          <w:rFonts w:hint="eastAsia" w:ascii="仿宋" w:hAnsi="仿宋" w:eastAsia="仿宋" w:cs="仿宋"/>
          <w:b w:val="0"/>
          <w:bCs w:val="0"/>
          <w:color w:val="auto"/>
          <w:sz w:val="24"/>
          <w:szCs w:val="24"/>
          <w:highlight w:val="none"/>
          <w:lang w:eastAsia="zh-CN"/>
        </w:rPr>
        <w:t>采购文件</w:t>
      </w:r>
      <w:r>
        <w:rPr>
          <w:rFonts w:hint="eastAsia" w:ascii="仿宋" w:hAnsi="仿宋" w:eastAsia="仿宋" w:cs="仿宋"/>
          <w:b w:val="0"/>
          <w:bCs w:val="0"/>
          <w:color w:val="auto"/>
          <w:sz w:val="24"/>
          <w:szCs w:val="24"/>
          <w:highlight w:val="none"/>
        </w:rPr>
        <w:t>予以澄清。</w:t>
      </w:r>
    </w:p>
    <w:p w14:paraId="5E5120E7">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2.3.2 </w:t>
      </w:r>
      <w:r>
        <w:rPr>
          <w:rFonts w:hint="eastAsia" w:ascii="仿宋" w:hAnsi="仿宋" w:eastAsia="仿宋" w:cs="仿宋"/>
          <w:b w:val="0"/>
          <w:bCs w:val="0"/>
          <w:color w:val="auto"/>
          <w:sz w:val="24"/>
          <w:szCs w:val="24"/>
          <w:highlight w:val="none"/>
          <w:lang w:eastAsia="zh-CN"/>
        </w:rPr>
        <w:t>采购文件</w:t>
      </w:r>
      <w:r>
        <w:rPr>
          <w:rFonts w:hint="eastAsia" w:ascii="仿宋" w:hAnsi="仿宋" w:eastAsia="仿宋" w:cs="仿宋"/>
          <w:b w:val="0"/>
          <w:bCs w:val="0"/>
          <w:color w:val="auto"/>
          <w:sz w:val="24"/>
          <w:szCs w:val="24"/>
          <w:highlight w:val="none"/>
        </w:rPr>
        <w:t>的澄清将按照供应商须知前附表规定的时间、方式发布，但不指明澄清问题的来源。</w:t>
      </w:r>
    </w:p>
    <w:p w14:paraId="5CB6DB80">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2.4</w:t>
      </w:r>
      <w:r>
        <w:rPr>
          <w:rFonts w:hint="eastAsia" w:ascii="仿宋" w:hAnsi="仿宋" w:eastAsia="仿宋" w:cs="仿宋"/>
          <w:b w:val="0"/>
          <w:bCs w:val="0"/>
          <w:color w:val="auto"/>
          <w:sz w:val="24"/>
          <w:szCs w:val="24"/>
          <w:highlight w:val="none"/>
          <w:lang w:eastAsia="zh-CN"/>
        </w:rPr>
        <w:t>采购文件</w:t>
      </w:r>
      <w:r>
        <w:rPr>
          <w:rFonts w:hint="eastAsia" w:ascii="仿宋" w:hAnsi="仿宋" w:eastAsia="仿宋" w:cs="仿宋"/>
          <w:b w:val="0"/>
          <w:bCs w:val="0"/>
          <w:color w:val="auto"/>
          <w:sz w:val="24"/>
          <w:szCs w:val="24"/>
          <w:highlight w:val="none"/>
        </w:rPr>
        <w:t>的修改</w:t>
      </w:r>
    </w:p>
    <w:p w14:paraId="4A47EE3B">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2.4.1 </w:t>
      </w:r>
      <w:r>
        <w:rPr>
          <w:rFonts w:hint="eastAsia" w:ascii="仿宋" w:hAnsi="仿宋" w:eastAsia="仿宋" w:cs="仿宋"/>
          <w:b w:val="0"/>
          <w:bCs w:val="0"/>
          <w:color w:val="auto"/>
          <w:sz w:val="24"/>
          <w:szCs w:val="24"/>
          <w:highlight w:val="none"/>
          <w:lang w:eastAsia="zh-CN"/>
        </w:rPr>
        <w:t>采购文件</w:t>
      </w:r>
      <w:r>
        <w:rPr>
          <w:rFonts w:hint="eastAsia" w:ascii="仿宋" w:hAnsi="仿宋" w:eastAsia="仿宋" w:cs="仿宋"/>
          <w:b w:val="0"/>
          <w:bCs w:val="0"/>
          <w:color w:val="auto"/>
          <w:sz w:val="24"/>
          <w:szCs w:val="24"/>
          <w:highlight w:val="none"/>
        </w:rPr>
        <w:t>的修改将按照供应商须知前附表规定的时间、方式发布，但不指明澄清问题的来源。</w:t>
      </w:r>
    </w:p>
    <w:p w14:paraId="1CA5E257">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2.4.2 在供应商须知前附表规定的截止时间前，无论出于何种原因，采购代理机构和采购人可主动地或在解答潜在供应商提出的澄清问题时对</w:t>
      </w:r>
      <w:r>
        <w:rPr>
          <w:rFonts w:hint="eastAsia" w:ascii="仿宋" w:hAnsi="仿宋" w:eastAsia="仿宋" w:cs="仿宋"/>
          <w:b w:val="0"/>
          <w:bCs w:val="0"/>
          <w:color w:val="auto"/>
          <w:sz w:val="24"/>
          <w:szCs w:val="24"/>
          <w:highlight w:val="none"/>
          <w:lang w:eastAsia="zh-CN"/>
        </w:rPr>
        <w:t>采购文件</w:t>
      </w:r>
      <w:r>
        <w:rPr>
          <w:rFonts w:hint="eastAsia" w:ascii="仿宋" w:hAnsi="仿宋" w:eastAsia="仿宋" w:cs="仿宋"/>
          <w:b w:val="0"/>
          <w:bCs w:val="0"/>
          <w:color w:val="auto"/>
          <w:sz w:val="24"/>
          <w:szCs w:val="24"/>
          <w:highlight w:val="none"/>
        </w:rPr>
        <w:t>进行修改。</w:t>
      </w:r>
    </w:p>
    <w:p w14:paraId="572B32C9">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2.4.3 </w:t>
      </w:r>
      <w:r>
        <w:rPr>
          <w:rFonts w:hint="eastAsia" w:ascii="仿宋" w:hAnsi="仿宋" w:eastAsia="仿宋" w:cs="仿宋"/>
          <w:b w:val="0"/>
          <w:bCs w:val="0"/>
          <w:color w:val="auto"/>
          <w:sz w:val="24"/>
          <w:szCs w:val="24"/>
          <w:highlight w:val="none"/>
          <w:lang w:eastAsia="zh-CN"/>
        </w:rPr>
        <w:t>采购文件</w:t>
      </w:r>
      <w:r>
        <w:rPr>
          <w:rFonts w:hint="eastAsia" w:ascii="仿宋" w:hAnsi="仿宋" w:eastAsia="仿宋" w:cs="仿宋"/>
          <w:b w:val="0"/>
          <w:bCs w:val="0"/>
          <w:color w:val="auto"/>
          <w:sz w:val="24"/>
          <w:szCs w:val="24"/>
          <w:highlight w:val="none"/>
        </w:rPr>
        <w:t>的修改部分是</w:t>
      </w:r>
      <w:r>
        <w:rPr>
          <w:rFonts w:hint="eastAsia" w:ascii="仿宋" w:hAnsi="仿宋" w:eastAsia="仿宋" w:cs="仿宋"/>
          <w:b w:val="0"/>
          <w:bCs w:val="0"/>
          <w:color w:val="auto"/>
          <w:sz w:val="24"/>
          <w:szCs w:val="24"/>
          <w:highlight w:val="none"/>
          <w:lang w:eastAsia="zh-CN"/>
        </w:rPr>
        <w:t>采购文件</w:t>
      </w:r>
      <w:r>
        <w:rPr>
          <w:rFonts w:hint="eastAsia" w:ascii="仿宋" w:hAnsi="仿宋" w:eastAsia="仿宋" w:cs="仿宋"/>
          <w:b w:val="0"/>
          <w:bCs w:val="0"/>
          <w:color w:val="auto"/>
          <w:sz w:val="24"/>
          <w:szCs w:val="24"/>
          <w:highlight w:val="none"/>
        </w:rPr>
        <w:t>的组成部分对供应商具有约束力。</w:t>
      </w:r>
    </w:p>
    <w:p w14:paraId="3246ECB3">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2.4.4 当采购人发放的</w:t>
      </w:r>
      <w:r>
        <w:rPr>
          <w:rFonts w:hint="eastAsia" w:ascii="仿宋" w:hAnsi="仿宋" w:eastAsia="仿宋" w:cs="仿宋"/>
          <w:b w:val="0"/>
          <w:bCs w:val="0"/>
          <w:color w:val="auto"/>
          <w:sz w:val="24"/>
          <w:szCs w:val="24"/>
          <w:highlight w:val="none"/>
          <w:lang w:eastAsia="zh-CN"/>
        </w:rPr>
        <w:t>采购文件</w:t>
      </w:r>
      <w:r>
        <w:rPr>
          <w:rFonts w:hint="eastAsia" w:ascii="仿宋" w:hAnsi="仿宋" w:eastAsia="仿宋" w:cs="仿宋"/>
          <w:b w:val="0"/>
          <w:bCs w:val="0"/>
          <w:color w:val="auto"/>
          <w:sz w:val="24"/>
          <w:szCs w:val="24"/>
          <w:highlight w:val="none"/>
        </w:rPr>
        <w:t>及</w:t>
      </w:r>
      <w:r>
        <w:rPr>
          <w:rFonts w:hint="eastAsia" w:ascii="仿宋" w:hAnsi="仿宋" w:eastAsia="仿宋" w:cs="仿宋"/>
          <w:b w:val="0"/>
          <w:bCs w:val="0"/>
          <w:color w:val="auto"/>
          <w:sz w:val="24"/>
          <w:szCs w:val="24"/>
          <w:highlight w:val="none"/>
          <w:lang w:eastAsia="zh-CN"/>
        </w:rPr>
        <w:t>采购文件</w:t>
      </w:r>
      <w:r>
        <w:rPr>
          <w:rFonts w:hint="eastAsia" w:ascii="仿宋" w:hAnsi="仿宋" w:eastAsia="仿宋" w:cs="仿宋"/>
          <w:b w:val="0"/>
          <w:bCs w:val="0"/>
          <w:color w:val="auto"/>
          <w:sz w:val="24"/>
          <w:szCs w:val="24"/>
          <w:highlight w:val="none"/>
        </w:rPr>
        <w:t>的答疑文件、修改文件、补充文件前后不一致，发生矛盾情况时，以最后发出的为准。</w:t>
      </w:r>
    </w:p>
    <w:p w14:paraId="770C09EB">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2.4.5 如果</w:t>
      </w:r>
      <w:r>
        <w:rPr>
          <w:rFonts w:hint="eastAsia" w:ascii="仿宋" w:hAnsi="仿宋" w:eastAsia="仿宋" w:cs="仿宋"/>
          <w:b w:val="0"/>
          <w:bCs w:val="0"/>
          <w:color w:val="auto"/>
          <w:sz w:val="24"/>
          <w:szCs w:val="24"/>
          <w:highlight w:val="none"/>
          <w:lang w:eastAsia="zh-CN"/>
        </w:rPr>
        <w:t>采购文件</w:t>
      </w:r>
      <w:r>
        <w:rPr>
          <w:rFonts w:hint="eastAsia" w:ascii="仿宋" w:hAnsi="仿宋" w:eastAsia="仿宋" w:cs="仿宋"/>
          <w:b w:val="0"/>
          <w:bCs w:val="0"/>
          <w:color w:val="auto"/>
          <w:sz w:val="24"/>
          <w:szCs w:val="24"/>
          <w:highlight w:val="none"/>
        </w:rPr>
        <w:t>各个组成部分之间出现歧义或相互矛盾，或任何文件中呈现明显的或不符合逻辑等的错误，或在文件编写过程中经常出现的打印错误等，供应商应将需要澄清的内容在供应商须知前附表规定的时间之前提出。根据合同条款中的相关约定，如果供应商在</w:t>
      </w:r>
      <w:r>
        <w:rPr>
          <w:rFonts w:hint="eastAsia" w:ascii="仿宋" w:hAnsi="仿宋" w:eastAsia="仿宋" w:cs="仿宋"/>
          <w:b w:val="0"/>
          <w:bCs w:val="0"/>
          <w:color w:val="auto"/>
          <w:sz w:val="24"/>
          <w:szCs w:val="24"/>
          <w:highlight w:val="none"/>
          <w:lang w:eastAsia="zh-CN"/>
        </w:rPr>
        <w:t>响应过程</w:t>
      </w:r>
      <w:r>
        <w:rPr>
          <w:rFonts w:hint="eastAsia" w:ascii="仿宋" w:hAnsi="仿宋" w:eastAsia="仿宋" w:cs="仿宋"/>
          <w:b w:val="0"/>
          <w:bCs w:val="0"/>
          <w:color w:val="auto"/>
          <w:sz w:val="24"/>
          <w:szCs w:val="24"/>
          <w:highlight w:val="none"/>
        </w:rPr>
        <w:t>中未能发现并对有关歧义、矛盾或错误提出澄清请求，而在成交后发现并提出，成交供应商将必须接受由采购人依据合同有关条款而做出的书面澄清。</w:t>
      </w:r>
    </w:p>
    <w:p w14:paraId="422AF088">
      <w:pPr>
        <w:spacing w:line="360" w:lineRule="auto"/>
        <w:ind w:firstLine="480" w:firstLineChars="200"/>
        <w:outlineLvl w:val="1"/>
        <w:rPr>
          <w:rFonts w:hint="eastAsia" w:ascii="仿宋" w:hAnsi="仿宋" w:eastAsia="仿宋" w:cs="仿宋"/>
          <w:b w:val="0"/>
          <w:bCs w:val="0"/>
          <w:color w:val="auto"/>
          <w:sz w:val="24"/>
          <w:szCs w:val="24"/>
          <w:highlight w:val="none"/>
        </w:rPr>
      </w:pPr>
      <w:bookmarkStart w:id="12" w:name="_BookMark_6"/>
      <w:bookmarkEnd w:id="12"/>
      <w:bookmarkStart w:id="13" w:name="_Toc18823"/>
      <w:bookmarkStart w:id="14" w:name="_Toc28568"/>
      <w:r>
        <w:rPr>
          <w:rFonts w:hint="eastAsia" w:ascii="仿宋" w:hAnsi="仿宋" w:eastAsia="仿宋" w:cs="仿宋"/>
          <w:b w:val="0"/>
          <w:bCs w:val="0"/>
          <w:color w:val="auto"/>
          <w:sz w:val="24"/>
          <w:szCs w:val="24"/>
          <w:highlight w:val="none"/>
          <w:lang w:val="en-US" w:eastAsia="zh-CN"/>
        </w:rPr>
        <w:t>三、</w:t>
      </w:r>
      <w:r>
        <w:rPr>
          <w:rFonts w:hint="eastAsia" w:ascii="仿宋" w:hAnsi="仿宋" w:eastAsia="仿宋" w:cs="仿宋"/>
          <w:b w:val="0"/>
          <w:bCs w:val="0"/>
          <w:color w:val="auto"/>
          <w:sz w:val="24"/>
          <w:szCs w:val="24"/>
          <w:highlight w:val="none"/>
        </w:rPr>
        <w:t>响应文件</w:t>
      </w:r>
      <w:bookmarkEnd w:id="13"/>
      <w:bookmarkEnd w:id="14"/>
    </w:p>
    <w:p w14:paraId="490EEDA5">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3.1 响应文件的组成</w:t>
      </w:r>
    </w:p>
    <w:p w14:paraId="1F6F6356">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3.1.1响应文件应包括下列内容：</w:t>
      </w:r>
    </w:p>
    <w:p w14:paraId="14692882">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）、开启一览表</w:t>
      </w:r>
    </w:p>
    <w:p w14:paraId="4F37E7BC">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）、响应函</w:t>
      </w:r>
    </w:p>
    <w:p w14:paraId="6E205F57">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）、商务条款偏离表</w:t>
      </w:r>
    </w:p>
    <w:p w14:paraId="23D93D5C">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）、技术条款偏离表</w:t>
      </w:r>
    </w:p>
    <w:p w14:paraId="3FE6CC31">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）、法定代表人身份证明书</w:t>
      </w:r>
    </w:p>
    <w:p w14:paraId="40F399B4">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rPr>
        <w:t>）、法定代表人授权委托书</w:t>
      </w:r>
    </w:p>
    <w:p w14:paraId="0F9E2410">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7</w:t>
      </w:r>
      <w:r>
        <w:rPr>
          <w:rFonts w:hint="eastAsia" w:ascii="仿宋" w:hAnsi="仿宋" w:eastAsia="仿宋" w:cs="仿宋"/>
          <w:b w:val="0"/>
          <w:bCs w:val="0"/>
          <w:color w:val="auto"/>
          <w:sz w:val="24"/>
          <w:szCs w:val="24"/>
          <w:highlight w:val="none"/>
        </w:rPr>
        <w:t>）、供应商资格要求证明材料</w:t>
      </w:r>
    </w:p>
    <w:p w14:paraId="1B9CE932">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8</w:t>
      </w:r>
      <w:r>
        <w:rPr>
          <w:rFonts w:hint="eastAsia" w:ascii="仿宋" w:hAnsi="仿宋" w:eastAsia="仿宋" w:cs="仿宋"/>
          <w:b w:val="0"/>
          <w:bCs w:val="0"/>
          <w:color w:val="auto"/>
          <w:sz w:val="24"/>
          <w:szCs w:val="24"/>
          <w:highlight w:val="none"/>
        </w:rPr>
        <w:t>）、供应商类似项目业绩表</w:t>
      </w:r>
    </w:p>
    <w:p w14:paraId="7225166C">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9</w:t>
      </w:r>
      <w:r>
        <w:rPr>
          <w:rFonts w:hint="eastAsia" w:ascii="仿宋" w:hAnsi="仿宋" w:eastAsia="仿宋" w:cs="仿宋"/>
          <w:b w:val="0"/>
          <w:bCs w:val="0"/>
          <w:color w:val="auto"/>
          <w:sz w:val="24"/>
          <w:szCs w:val="24"/>
          <w:highlight w:val="none"/>
        </w:rPr>
        <w:t>）、项目负责人简历表</w:t>
      </w:r>
    </w:p>
    <w:p w14:paraId="1A28CC12">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b w:val="0"/>
          <w:bCs w:val="0"/>
          <w:color w:val="auto"/>
          <w:sz w:val="24"/>
          <w:szCs w:val="24"/>
          <w:highlight w:val="none"/>
        </w:rPr>
        <w:t>）、主要项目管理人员表</w:t>
      </w:r>
    </w:p>
    <w:p w14:paraId="7021FE92">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11</w:t>
      </w:r>
      <w:r>
        <w:rPr>
          <w:rFonts w:hint="eastAsia" w:ascii="仿宋" w:hAnsi="仿宋" w:eastAsia="仿宋" w:cs="仿宋"/>
          <w:b w:val="0"/>
          <w:bCs w:val="0"/>
          <w:color w:val="auto"/>
          <w:sz w:val="24"/>
          <w:szCs w:val="24"/>
          <w:highlight w:val="none"/>
        </w:rPr>
        <w:t>）、施工组织设计</w:t>
      </w:r>
    </w:p>
    <w:p w14:paraId="480A6D5D">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12</w:t>
      </w:r>
      <w:r>
        <w:rPr>
          <w:rFonts w:hint="eastAsia" w:ascii="仿宋" w:hAnsi="仿宋" w:eastAsia="仿宋" w:cs="仿宋"/>
          <w:b w:val="0"/>
          <w:bCs w:val="0"/>
          <w:color w:val="auto"/>
          <w:sz w:val="24"/>
          <w:szCs w:val="24"/>
          <w:highlight w:val="none"/>
        </w:rPr>
        <w:t>）、已标价工程量清单</w:t>
      </w:r>
    </w:p>
    <w:p w14:paraId="7BD47B5B">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13</w:t>
      </w:r>
      <w:r>
        <w:rPr>
          <w:rFonts w:hint="eastAsia" w:ascii="仿宋" w:hAnsi="仿宋" w:eastAsia="仿宋" w:cs="仿宋"/>
          <w:b w:val="0"/>
          <w:bCs w:val="0"/>
          <w:color w:val="auto"/>
          <w:sz w:val="24"/>
          <w:szCs w:val="24"/>
          <w:highlight w:val="none"/>
        </w:rPr>
        <w:t>）、其他需要提交的资料</w:t>
      </w:r>
    </w:p>
    <w:p w14:paraId="7389986A">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3.2 磋商价格</w:t>
      </w:r>
    </w:p>
    <w:p w14:paraId="5CB49F80">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3.2.1 供应商应当按第四章“技术标准和要求”</w:t>
      </w:r>
      <w:r>
        <w:rPr>
          <w:rFonts w:hint="eastAsia" w:ascii="仿宋" w:hAnsi="仿宋" w:eastAsia="仿宋" w:cs="仿宋"/>
          <w:b w:val="0"/>
          <w:bCs w:val="0"/>
          <w:color w:val="auto"/>
          <w:sz w:val="24"/>
          <w:szCs w:val="24"/>
          <w:highlight w:val="none"/>
          <w:lang w:val="en-US" w:eastAsia="zh-CN"/>
        </w:rPr>
        <w:t>和</w:t>
      </w:r>
      <w:r>
        <w:rPr>
          <w:rFonts w:hint="eastAsia" w:ascii="仿宋" w:hAnsi="仿宋" w:eastAsia="仿宋" w:cs="仿宋"/>
          <w:b w:val="0"/>
          <w:bCs w:val="0"/>
          <w:color w:val="auto"/>
          <w:kern w:val="0"/>
          <w:sz w:val="24"/>
          <w:szCs w:val="24"/>
          <w:highlight w:val="none"/>
          <w:lang w:eastAsia="zh-CN"/>
        </w:rPr>
        <w:t>采购文件</w:t>
      </w:r>
      <w:r>
        <w:rPr>
          <w:rFonts w:hint="eastAsia" w:ascii="仿宋" w:hAnsi="仿宋" w:eastAsia="仿宋" w:cs="仿宋"/>
          <w:b w:val="0"/>
          <w:bCs w:val="0"/>
          <w:color w:val="auto"/>
          <w:kern w:val="0"/>
          <w:sz w:val="24"/>
          <w:szCs w:val="24"/>
          <w:highlight w:val="none"/>
        </w:rPr>
        <w:t>附件（工程量清单）</w:t>
      </w:r>
      <w:r>
        <w:rPr>
          <w:rFonts w:hint="eastAsia" w:ascii="仿宋" w:hAnsi="仿宋" w:eastAsia="仿宋" w:cs="仿宋"/>
          <w:b w:val="0"/>
          <w:bCs w:val="0"/>
          <w:color w:val="auto"/>
          <w:sz w:val="24"/>
          <w:szCs w:val="24"/>
          <w:highlight w:val="none"/>
        </w:rPr>
        <w:t>的规定进行报价，并填写第五章“响应文件格式”中的</w:t>
      </w:r>
      <w:r>
        <w:rPr>
          <w:rFonts w:hint="eastAsia" w:ascii="仿宋" w:hAnsi="仿宋" w:eastAsia="仿宋" w:cs="仿宋"/>
          <w:b w:val="0"/>
          <w:bCs w:val="0"/>
          <w:color w:val="auto"/>
          <w:sz w:val="24"/>
          <w:szCs w:val="24"/>
          <w:highlight w:val="none"/>
          <w:lang w:eastAsia="zh-CN"/>
        </w:rPr>
        <w:t>已标价工程量清单</w:t>
      </w:r>
      <w:r>
        <w:rPr>
          <w:rFonts w:hint="eastAsia" w:ascii="仿宋" w:hAnsi="仿宋" w:eastAsia="仿宋" w:cs="仿宋"/>
          <w:b w:val="0"/>
          <w:bCs w:val="0"/>
          <w:color w:val="auto"/>
          <w:sz w:val="24"/>
          <w:szCs w:val="24"/>
          <w:highlight w:val="none"/>
        </w:rPr>
        <w:t>。</w:t>
      </w:r>
    </w:p>
    <w:p w14:paraId="085280F2">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3.2.2本次磋商采用二轮报价法，第二轮报价时长由磋商小组成员根据现场情况设定，供应商必须在规定时间内报价，超时无效。</w:t>
      </w:r>
    </w:p>
    <w:p w14:paraId="62A0CB71">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3.2.3供应商递交的响应文件中的报价为第一轮报价，第一轮报价与第二轮报价超出本项目</w:t>
      </w:r>
      <w:r>
        <w:rPr>
          <w:rFonts w:hint="eastAsia" w:ascii="仿宋" w:hAnsi="仿宋" w:eastAsia="仿宋" w:cs="仿宋"/>
          <w:b w:val="0"/>
          <w:bCs w:val="0"/>
          <w:color w:val="auto"/>
          <w:sz w:val="24"/>
          <w:szCs w:val="24"/>
          <w:highlight w:val="none"/>
          <w:lang w:val="en-US" w:eastAsia="zh-CN"/>
        </w:rPr>
        <w:t>最高限价</w:t>
      </w:r>
      <w:r>
        <w:rPr>
          <w:rFonts w:hint="eastAsia" w:ascii="仿宋" w:hAnsi="仿宋" w:eastAsia="仿宋" w:cs="仿宋"/>
          <w:b w:val="0"/>
          <w:bCs w:val="0"/>
          <w:color w:val="auto"/>
          <w:sz w:val="24"/>
          <w:szCs w:val="24"/>
          <w:highlight w:val="none"/>
        </w:rPr>
        <w:t>的视为无效磋商。</w:t>
      </w:r>
    </w:p>
    <w:p w14:paraId="7EE4E61A">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3.2.4供应商提供的工程一律用人民币报价。</w:t>
      </w:r>
    </w:p>
    <w:p w14:paraId="0488C36D">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3.2.5供应商的工程只允许有一个报价，采购人不接受有任何选择的报价。磋商价格应包括供应商履行本项目合同（如果成交）所必须的所有成本费用和成交供应商应承担的一切费用，包括但不仅限于必要资料、交通、保险、人工费、税费等一切费用。未列和没有填写的项目费用，采购人将视为已包括在磋商价格中。</w:t>
      </w:r>
    </w:p>
    <w:p w14:paraId="3B08DD58">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3.2.6 最低报价不能作为成交的保证。</w:t>
      </w:r>
    </w:p>
    <w:p w14:paraId="2C26D006">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3.3 响应有效期</w:t>
      </w:r>
    </w:p>
    <w:p w14:paraId="38C2DE86">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3.3.1 在供应商须知前附表规定的响应有效期内，供应商不得要求撤销或修改其响应文件。</w:t>
      </w:r>
    </w:p>
    <w:p w14:paraId="167495F7">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3.3.2 出现特殊情况需要延长响应有效期的，采购人将通知所有供应商延长响应有效期。供应商同意延长的，应当相应延长其磋商保证金的有效期，但不得要求或被允许修改或撤销其响应文件；供应商拒绝延长的，其</w:t>
      </w:r>
      <w:r>
        <w:rPr>
          <w:rFonts w:hint="eastAsia" w:ascii="仿宋" w:hAnsi="仿宋" w:eastAsia="仿宋" w:cs="仿宋"/>
          <w:b w:val="0"/>
          <w:bCs w:val="0"/>
          <w:color w:val="auto"/>
          <w:sz w:val="24"/>
          <w:szCs w:val="24"/>
          <w:highlight w:val="none"/>
          <w:lang w:eastAsia="zh-CN"/>
        </w:rPr>
        <w:t>响应</w:t>
      </w:r>
      <w:r>
        <w:rPr>
          <w:rFonts w:hint="eastAsia" w:ascii="仿宋" w:hAnsi="仿宋" w:eastAsia="仿宋" w:cs="仿宋"/>
          <w:b w:val="0"/>
          <w:bCs w:val="0"/>
          <w:color w:val="auto"/>
          <w:sz w:val="24"/>
          <w:szCs w:val="24"/>
          <w:highlight w:val="none"/>
        </w:rPr>
        <w:t xml:space="preserve">失效，但供应商有权收回其磋商保证金。 </w:t>
      </w:r>
    </w:p>
    <w:p w14:paraId="41D1DCF1">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3.4 磋商保证金</w:t>
      </w:r>
    </w:p>
    <w:p w14:paraId="11656980">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3.4.1 供应商应于响应文件递交截止时间前按供应商须知前附表规定数额提交磋商保证金。未提交磋商保证金的，将被视为非响应性</w:t>
      </w:r>
      <w:r>
        <w:rPr>
          <w:rFonts w:hint="eastAsia" w:ascii="仿宋" w:hAnsi="仿宋" w:eastAsia="仿宋" w:cs="仿宋"/>
          <w:b w:val="0"/>
          <w:bCs w:val="0"/>
          <w:color w:val="auto"/>
          <w:sz w:val="24"/>
          <w:szCs w:val="24"/>
          <w:highlight w:val="none"/>
          <w:lang w:eastAsia="zh-CN"/>
        </w:rPr>
        <w:t>响应</w:t>
      </w:r>
      <w:r>
        <w:rPr>
          <w:rFonts w:hint="eastAsia" w:ascii="仿宋" w:hAnsi="仿宋" w:eastAsia="仿宋" w:cs="仿宋"/>
          <w:b w:val="0"/>
          <w:bCs w:val="0"/>
          <w:color w:val="auto"/>
          <w:sz w:val="24"/>
          <w:szCs w:val="24"/>
          <w:highlight w:val="none"/>
        </w:rPr>
        <w:t>而予以拒绝。联合体磋商</w:t>
      </w:r>
      <w:r>
        <w:rPr>
          <w:rFonts w:hint="eastAsia" w:ascii="仿宋" w:hAnsi="仿宋" w:eastAsia="仿宋" w:cs="仿宋"/>
          <w:b w:val="0"/>
          <w:bCs w:val="0"/>
          <w:color w:val="auto"/>
          <w:sz w:val="24"/>
          <w:szCs w:val="24"/>
          <w:highlight w:val="none"/>
          <w:lang w:eastAsia="zh-CN"/>
        </w:rPr>
        <w:t>响应</w:t>
      </w:r>
      <w:r>
        <w:rPr>
          <w:rFonts w:hint="eastAsia" w:ascii="仿宋" w:hAnsi="仿宋" w:eastAsia="仿宋" w:cs="仿宋"/>
          <w:b w:val="0"/>
          <w:bCs w:val="0"/>
          <w:color w:val="auto"/>
          <w:sz w:val="24"/>
          <w:szCs w:val="24"/>
          <w:highlight w:val="none"/>
        </w:rPr>
        <w:t>的，其磋商保证金由牵头人递交，并应符合供应商须知前附表的规定。</w:t>
      </w:r>
    </w:p>
    <w:p w14:paraId="1B33B0C8">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3.4.2磋商保证金以支票、汇票、本票或者金融机构、担保机构出具的保函等非现金形式提交至采购代理机构。</w:t>
      </w:r>
    </w:p>
    <w:p w14:paraId="569E6125">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采购代理机构名称：新疆新世纪招标有限公司</w:t>
      </w:r>
    </w:p>
    <w:p w14:paraId="5AF3ED0B">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纳税人识别号：91650100726988855F</w:t>
      </w:r>
    </w:p>
    <w:p w14:paraId="71A4D6EB">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开户行：中国农业银行乌鲁木齐新民西街支行</w:t>
      </w:r>
    </w:p>
    <w:p w14:paraId="23E088A2">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账号：30014701040000595</w:t>
      </w:r>
    </w:p>
    <w:p w14:paraId="32AEA64C">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3.4.3 磋商保证金是为了保护采购人免遭因供应商的行为而蒙受损失。采购人在因供应商的行为受到损害时可根据相关法律规定没收供应商的磋商保证金。</w:t>
      </w:r>
    </w:p>
    <w:p w14:paraId="21652509">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3.4.4 采购人或者采购代理机构应当自成交通知书发出之日起5个工作日内退还未成交供应商的磋商保证金，自采购合同签订之日起5个工作日内退还成交供应商的磋商保证金。</w:t>
      </w:r>
    </w:p>
    <w:p w14:paraId="6D92148A">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3.4.5磋商保证金有效期与响应有效期一致。</w:t>
      </w:r>
    </w:p>
    <w:p w14:paraId="075FC882">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3.4.6有下列情形之一的，磋商保证金不予退还：</w:t>
      </w:r>
    </w:p>
    <w:p w14:paraId="799D0ECB">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（1）供应商在规定的响应有效期内撤销或修改其响应文件的；</w:t>
      </w:r>
    </w:p>
    <w:p w14:paraId="39CE15E2">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（2）成交供应商在收到成交通知书后，无正当理由拒签合同协议书或在签订合同时提出附加条件或者更改合同实质性内容的；</w:t>
      </w:r>
    </w:p>
    <w:p w14:paraId="4293454F">
      <w:pPr>
        <w:spacing w:line="360" w:lineRule="auto"/>
        <w:ind w:firstLine="480" w:firstLineChars="200"/>
        <w:outlineLvl w:val="9"/>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sz w:val="24"/>
          <w:szCs w:val="24"/>
          <w:highlight w:val="none"/>
        </w:rPr>
        <w:t>（3）未按</w:t>
      </w:r>
      <w:r>
        <w:rPr>
          <w:rFonts w:hint="eastAsia" w:ascii="仿宋" w:hAnsi="仿宋" w:eastAsia="仿宋" w:cs="仿宋"/>
          <w:b w:val="0"/>
          <w:bCs w:val="0"/>
          <w:color w:val="auto"/>
          <w:sz w:val="24"/>
          <w:szCs w:val="24"/>
          <w:highlight w:val="none"/>
          <w:lang w:eastAsia="zh-CN"/>
        </w:rPr>
        <w:t>采购文件</w:t>
      </w:r>
      <w:r>
        <w:rPr>
          <w:rFonts w:hint="eastAsia" w:ascii="仿宋" w:hAnsi="仿宋" w:eastAsia="仿宋" w:cs="仿宋"/>
          <w:b w:val="0"/>
          <w:bCs w:val="0"/>
          <w:color w:val="auto"/>
          <w:sz w:val="24"/>
          <w:szCs w:val="24"/>
          <w:highlight w:val="none"/>
        </w:rPr>
        <w:t>规定提交履约保证金的。</w:t>
      </w:r>
    </w:p>
    <w:p w14:paraId="783CFEB0">
      <w:pPr>
        <w:spacing w:line="360" w:lineRule="auto"/>
        <w:ind w:firstLine="480" w:firstLineChars="200"/>
        <w:outlineLvl w:val="9"/>
        <w:rPr>
          <w:rFonts w:hint="eastAsia" w:ascii="仿宋" w:hAnsi="仿宋" w:eastAsia="仿宋" w:cs="仿宋"/>
          <w:b w:val="0"/>
          <w:bCs w:val="0"/>
          <w:color w:val="auto"/>
          <w:sz w:val="24"/>
          <w:szCs w:val="28"/>
          <w:highlight w:val="none"/>
        </w:rPr>
      </w:pPr>
      <w:bookmarkStart w:id="15" w:name="_BookMark_7"/>
      <w:bookmarkEnd w:id="15"/>
      <w:r>
        <w:rPr>
          <w:rFonts w:hint="eastAsia" w:ascii="仿宋" w:hAnsi="仿宋" w:eastAsia="仿宋" w:cs="仿宋"/>
          <w:b w:val="0"/>
          <w:bCs w:val="0"/>
          <w:color w:val="auto"/>
          <w:sz w:val="24"/>
          <w:szCs w:val="28"/>
          <w:highlight w:val="none"/>
        </w:rPr>
        <w:t>3.5 响应文件的编制</w:t>
      </w:r>
    </w:p>
    <w:p w14:paraId="38624055">
      <w:pPr>
        <w:spacing w:line="360" w:lineRule="auto"/>
        <w:ind w:firstLine="480" w:firstLineChars="200"/>
        <w:outlineLvl w:val="9"/>
        <w:rPr>
          <w:rFonts w:hint="eastAsia" w:ascii="仿宋" w:hAnsi="仿宋" w:eastAsia="仿宋" w:cs="仿宋"/>
          <w:b w:val="0"/>
          <w:bCs w:val="0"/>
          <w:color w:val="auto"/>
          <w:sz w:val="24"/>
          <w:szCs w:val="28"/>
          <w:highlight w:val="none"/>
        </w:rPr>
      </w:pPr>
      <w:r>
        <w:rPr>
          <w:rFonts w:hint="eastAsia" w:ascii="仿宋" w:hAnsi="仿宋" w:eastAsia="仿宋" w:cs="仿宋"/>
          <w:b w:val="0"/>
          <w:bCs w:val="0"/>
          <w:color w:val="auto"/>
          <w:sz w:val="24"/>
          <w:szCs w:val="28"/>
          <w:highlight w:val="none"/>
        </w:rPr>
        <w:t>3.5.1响应文件应按第五章“响应文件格式”进行编写，如有必要，可以增加附页，作为响应文件的组成部分。</w:t>
      </w:r>
    </w:p>
    <w:p w14:paraId="0A8C9D91">
      <w:pPr>
        <w:spacing w:line="360" w:lineRule="auto"/>
        <w:ind w:firstLine="480" w:firstLineChars="200"/>
        <w:outlineLvl w:val="9"/>
        <w:rPr>
          <w:rFonts w:hint="eastAsia" w:ascii="仿宋" w:hAnsi="仿宋" w:eastAsia="仿宋" w:cs="仿宋"/>
          <w:b w:val="0"/>
          <w:bCs w:val="0"/>
          <w:color w:val="auto"/>
          <w:sz w:val="24"/>
          <w:szCs w:val="28"/>
          <w:highlight w:val="none"/>
        </w:rPr>
      </w:pPr>
      <w:r>
        <w:rPr>
          <w:rFonts w:hint="eastAsia" w:ascii="仿宋" w:hAnsi="仿宋" w:eastAsia="仿宋" w:cs="仿宋"/>
          <w:b w:val="0"/>
          <w:bCs w:val="0"/>
          <w:color w:val="auto"/>
          <w:sz w:val="24"/>
          <w:szCs w:val="28"/>
          <w:highlight w:val="none"/>
        </w:rPr>
        <w:t>3.5.2响应文件应当对</w:t>
      </w:r>
      <w:r>
        <w:rPr>
          <w:rFonts w:hint="eastAsia" w:ascii="仿宋" w:hAnsi="仿宋" w:eastAsia="仿宋" w:cs="仿宋"/>
          <w:b w:val="0"/>
          <w:bCs w:val="0"/>
          <w:color w:val="auto"/>
          <w:sz w:val="24"/>
          <w:szCs w:val="28"/>
          <w:highlight w:val="none"/>
          <w:lang w:eastAsia="zh-CN"/>
        </w:rPr>
        <w:t>采购文件</w:t>
      </w:r>
      <w:r>
        <w:rPr>
          <w:rFonts w:hint="eastAsia" w:ascii="仿宋" w:hAnsi="仿宋" w:eastAsia="仿宋" w:cs="仿宋"/>
          <w:b w:val="0"/>
          <w:bCs w:val="0"/>
          <w:color w:val="auto"/>
          <w:sz w:val="24"/>
          <w:szCs w:val="28"/>
          <w:highlight w:val="none"/>
        </w:rPr>
        <w:t>有关采购范围、技术与服务要求等实质性内容做出响应。</w:t>
      </w:r>
    </w:p>
    <w:p w14:paraId="1965FD5A">
      <w:pPr>
        <w:spacing w:line="360" w:lineRule="auto"/>
        <w:ind w:firstLine="480" w:firstLineChars="200"/>
        <w:outlineLvl w:val="9"/>
        <w:rPr>
          <w:rFonts w:hint="eastAsia" w:ascii="仿宋" w:hAnsi="仿宋" w:eastAsia="仿宋" w:cs="仿宋"/>
          <w:b w:val="0"/>
          <w:bCs w:val="0"/>
          <w:color w:val="auto"/>
          <w:sz w:val="24"/>
          <w:szCs w:val="28"/>
          <w:highlight w:val="none"/>
        </w:rPr>
      </w:pPr>
      <w:r>
        <w:rPr>
          <w:rFonts w:hint="eastAsia" w:ascii="仿宋" w:hAnsi="仿宋" w:eastAsia="仿宋" w:cs="仿宋"/>
          <w:b w:val="0"/>
          <w:bCs w:val="0"/>
          <w:color w:val="auto"/>
          <w:sz w:val="24"/>
          <w:szCs w:val="28"/>
          <w:highlight w:val="none"/>
        </w:rPr>
        <w:t>3.5.3电子响应文件使用政采云平台响应文件制作工具以及</w:t>
      </w:r>
      <w:r>
        <w:rPr>
          <w:rFonts w:hint="eastAsia" w:ascii="仿宋" w:hAnsi="仿宋" w:eastAsia="仿宋" w:cs="仿宋"/>
          <w:b w:val="0"/>
          <w:bCs w:val="0"/>
          <w:color w:val="auto"/>
          <w:sz w:val="24"/>
          <w:szCs w:val="28"/>
          <w:highlight w:val="none"/>
          <w:lang w:eastAsia="zh-CN"/>
        </w:rPr>
        <w:t>采购文件</w:t>
      </w:r>
      <w:r>
        <w:rPr>
          <w:rFonts w:hint="eastAsia" w:ascii="仿宋" w:hAnsi="仿宋" w:eastAsia="仿宋" w:cs="仿宋"/>
          <w:b w:val="0"/>
          <w:bCs w:val="0"/>
          <w:color w:val="auto"/>
          <w:sz w:val="24"/>
          <w:szCs w:val="28"/>
          <w:highlight w:val="none"/>
        </w:rPr>
        <w:t>要求进行制作编制。响应文件制作时，按照</w:t>
      </w:r>
      <w:r>
        <w:rPr>
          <w:rFonts w:hint="eastAsia" w:ascii="仿宋" w:hAnsi="仿宋" w:eastAsia="仿宋" w:cs="仿宋"/>
          <w:b w:val="0"/>
          <w:bCs w:val="0"/>
          <w:color w:val="auto"/>
          <w:sz w:val="24"/>
          <w:szCs w:val="28"/>
          <w:highlight w:val="none"/>
          <w:lang w:eastAsia="zh-CN"/>
        </w:rPr>
        <w:t>采购文件</w:t>
      </w:r>
      <w:r>
        <w:rPr>
          <w:rFonts w:hint="eastAsia" w:ascii="仿宋" w:hAnsi="仿宋" w:eastAsia="仿宋" w:cs="仿宋"/>
          <w:b w:val="0"/>
          <w:bCs w:val="0"/>
          <w:color w:val="auto"/>
          <w:sz w:val="24"/>
          <w:szCs w:val="28"/>
          <w:highlight w:val="none"/>
        </w:rPr>
        <w:t>中明确的响应文件目录和格式进行编制，保证目录清晰、内容完整。</w:t>
      </w:r>
    </w:p>
    <w:p w14:paraId="15B9D9B5">
      <w:pPr>
        <w:spacing w:line="360" w:lineRule="auto"/>
        <w:ind w:firstLine="480" w:firstLineChars="200"/>
        <w:outlineLvl w:val="9"/>
        <w:rPr>
          <w:rFonts w:hint="eastAsia" w:ascii="仿宋" w:hAnsi="仿宋" w:eastAsia="仿宋" w:cs="仿宋"/>
          <w:b w:val="0"/>
          <w:bCs w:val="0"/>
          <w:color w:val="auto"/>
          <w:sz w:val="24"/>
          <w:szCs w:val="28"/>
          <w:highlight w:val="none"/>
        </w:rPr>
      </w:pPr>
      <w:r>
        <w:rPr>
          <w:rFonts w:hint="eastAsia" w:ascii="仿宋" w:hAnsi="仿宋" w:eastAsia="仿宋" w:cs="仿宋"/>
          <w:b w:val="0"/>
          <w:bCs w:val="0"/>
          <w:color w:val="auto"/>
          <w:sz w:val="24"/>
          <w:szCs w:val="28"/>
          <w:highlight w:val="none"/>
        </w:rPr>
        <w:t>3.5.4电子响应文件须使用供应商的电子公章及法定代表人的电子印章。</w:t>
      </w:r>
    </w:p>
    <w:p w14:paraId="25B2E1E4">
      <w:pPr>
        <w:spacing w:line="360" w:lineRule="auto"/>
        <w:ind w:firstLine="480" w:firstLineChars="200"/>
        <w:outlineLvl w:val="9"/>
        <w:rPr>
          <w:rFonts w:hint="eastAsia" w:ascii="仿宋" w:hAnsi="仿宋" w:eastAsia="仿宋" w:cs="仿宋"/>
          <w:b w:val="0"/>
          <w:bCs w:val="0"/>
          <w:color w:val="auto"/>
          <w:sz w:val="24"/>
          <w:szCs w:val="28"/>
          <w:highlight w:val="none"/>
        </w:rPr>
      </w:pPr>
      <w:r>
        <w:rPr>
          <w:rFonts w:hint="eastAsia" w:ascii="仿宋" w:hAnsi="仿宋" w:eastAsia="仿宋" w:cs="仿宋"/>
          <w:b w:val="0"/>
          <w:bCs w:val="0"/>
          <w:color w:val="auto"/>
          <w:sz w:val="24"/>
          <w:szCs w:val="28"/>
          <w:highlight w:val="none"/>
        </w:rPr>
        <w:t>3.5.5电子招</w:t>
      </w:r>
      <w:r>
        <w:rPr>
          <w:rFonts w:hint="eastAsia" w:ascii="仿宋" w:hAnsi="仿宋" w:eastAsia="仿宋" w:cs="仿宋"/>
          <w:b w:val="0"/>
          <w:bCs w:val="0"/>
          <w:color w:val="auto"/>
          <w:sz w:val="24"/>
          <w:szCs w:val="28"/>
          <w:highlight w:val="none"/>
          <w:lang w:eastAsia="zh-CN"/>
        </w:rPr>
        <w:t>响应文件</w:t>
      </w:r>
      <w:r>
        <w:rPr>
          <w:rFonts w:hint="eastAsia" w:ascii="仿宋" w:hAnsi="仿宋" w:eastAsia="仿宋" w:cs="仿宋"/>
          <w:b w:val="0"/>
          <w:bCs w:val="0"/>
          <w:color w:val="auto"/>
          <w:sz w:val="24"/>
          <w:szCs w:val="28"/>
          <w:highlight w:val="none"/>
        </w:rPr>
        <w:t>具有法律效力，与其他形式的响应文件在内容和格式上等同，若响应文件与</w:t>
      </w:r>
      <w:r>
        <w:rPr>
          <w:rFonts w:hint="eastAsia" w:ascii="仿宋" w:hAnsi="仿宋" w:eastAsia="仿宋" w:cs="仿宋"/>
          <w:b w:val="0"/>
          <w:bCs w:val="0"/>
          <w:color w:val="auto"/>
          <w:sz w:val="24"/>
          <w:szCs w:val="28"/>
          <w:highlight w:val="none"/>
          <w:lang w:eastAsia="zh-CN"/>
        </w:rPr>
        <w:t>采购文件</w:t>
      </w:r>
      <w:r>
        <w:rPr>
          <w:rFonts w:hint="eastAsia" w:ascii="仿宋" w:hAnsi="仿宋" w:eastAsia="仿宋" w:cs="仿宋"/>
          <w:b w:val="0"/>
          <w:bCs w:val="0"/>
          <w:color w:val="auto"/>
          <w:sz w:val="24"/>
          <w:szCs w:val="28"/>
          <w:highlight w:val="none"/>
        </w:rPr>
        <w:t>要求不一致，其内容影响成交结果时，责任由供应商自行承担。供应商递交的电子响应文件因供应商自身原因而导致无法导入电子评标系统，该响应文件视为无效响应文件，将导致其投标被拒绝。</w:t>
      </w:r>
    </w:p>
    <w:p w14:paraId="69961A96">
      <w:pPr>
        <w:tabs>
          <w:tab w:val="center" w:pos="4832"/>
          <w:tab w:val="left" w:pos="7140"/>
        </w:tabs>
        <w:spacing w:line="360" w:lineRule="auto"/>
        <w:ind w:firstLine="470" w:firstLineChars="196"/>
        <w:jc w:val="left"/>
        <w:outlineLvl w:val="1"/>
        <w:rPr>
          <w:rFonts w:hint="eastAsia" w:ascii="仿宋" w:hAnsi="仿宋" w:eastAsia="仿宋" w:cs="仿宋"/>
          <w:b w:val="0"/>
          <w:bCs w:val="0"/>
          <w:color w:val="auto"/>
          <w:sz w:val="24"/>
          <w:szCs w:val="24"/>
          <w:highlight w:val="none"/>
          <w:lang w:eastAsia="zh-CN"/>
        </w:rPr>
      </w:pPr>
      <w:bookmarkStart w:id="16" w:name="_Toc16421"/>
      <w:r>
        <w:rPr>
          <w:rFonts w:hint="eastAsia" w:ascii="仿宋" w:hAnsi="仿宋" w:eastAsia="仿宋" w:cs="仿宋"/>
          <w:b w:val="0"/>
          <w:bCs w:val="0"/>
          <w:color w:val="auto"/>
          <w:sz w:val="24"/>
          <w:szCs w:val="24"/>
          <w:highlight w:val="none"/>
          <w:lang w:val="en-US" w:eastAsia="zh-CN"/>
        </w:rPr>
        <w:t>四、</w:t>
      </w:r>
      <w:r>
        <w:rPr>
          <w:rFonts w:hint="eastAsia" w:ascii="仿宋" w:hAnsi="仿宋" w:eastAsia="仿宋" w:cs="仿宋"/>
          <w:b w:val="0"/>
          <w:bCs w:val="0"/>
          <w:color w:val="auto"/>
          <w:sz w:val="24"/>
          <w:szCs w:val="24"/>
          <w:highlight w:val="none"/>
          <w:lang w:eastAsia="zh-CN"/>
        </w:rPr>
        <w:t>响应</w:t>
      </w:r>
      <w:bookmarkEnd w:id="16"/>
    </w:p>
    <w:p w14:paraId="466FE2BB">
      <w:pPr>
        <w:spacing w:line="360" w:lineRule="auto"/>
        <w:ind w:firstLine="480" w:firstLineChars="200"/>
        <w:outlineLvl w:val="9"/>
        <w:rPr>
          <w:rFonts w:hint="eastAsia" w:ascii="仿宋" w:hAnsi="仿宋" w:eastAsia="仿宋" w:cs="仿宋"/>
          <w:b w:val="0"/>
          <w:bCs w:val="0"/>
          <w:color w:val="auto"/>
          <w:sz w:val="24"/>
          <w:szCs w:val="28"/>
          <w:highlight w:val="none"/>
        </w:rPr>
      </w:pPr>
      <w:bookmarkStart w:id="17" w:name="_BookMark_8"/>
      <w:bookmarkEnd w:id="17"/>
      <w:r>
        <w:rPr>
          <w:rFonts w:hint="eastAsia" w:ascii="仿宋" w:hAnsi="仿宋" w:eastAsia="仿宋" w:cs="仿宋"/>
          <w:b w:val="0"/>
          <w:bCs w:val="0"/>
          <w:color w:val="auto"/>
          <w:sz w:val="24"/>
          <w:szCs w:val="28"/>
          <w:highlight w:val="none"/>
        </w:rPr>
        <w:t xml:space="preserve">4.1本次采购采用电子交易方式，电子交易平台为“政采云平台（https://www.zcygov.cn/）”。供应商参与本项目电子交易活动前，应注册成为政府采购云平台供应商。编制电子响应文件前还需申领CA证书并绑定帐号。供应商应充分考虑完成平台注册、申领CA证书等所需的时间。因未注册入库、未办理CA数字证书等原因造成无法投标或投标失败等后果由供应商自行承担。 </w:t>
      </w:r>
    </w:p>
    <w:p w14:paraId="265090DB">
      <w:pPr>
        <w:spacing w:line="360" w:lineRule="auto"/>
        <w:ind w:firstLine="480" w:firstLineChars="200"/>
        <w:outlineLvl w:val="9"/>
        <w:rPr>
          <w:rFonts w:hint="eastAsia" w:ascii="仿宋" w:hAnsi="仿宋" w:eastAsia="仿宋" w:cs="仿宋"/>
          <w:b w:val="0"/>
          <w:bCs w:val="0"/>
          <w:color w:val="auto"/>
          <w:sz w:val="24"/>
          <w:szCs w:val="28"/>
          <w:highlight w:val="none"/>
        </w:rPr>
      </w:pPr>
      <w:r>
        <w:rPr>
          <w:rFonts w:hint="eastAsia" w:ascii="仿宋" w:hAnsi="仿宋" w:eastAsia="仿宋" w:cs="仿宋"/>
          <w:b w:val="0"/>
          <w:bCs w:val="0"/>
          <w:color w:val="auto"/>
          <w:sz w:val="24"/>
          <w:szCs w:val="28"/>
          <w:highlight w:val="none"/>
        </w:rPr>
        <w:t>4.2供应商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w:t>
      </w:r>
    </w:p>
    <w:p w14:paraId="1443CF13">
      <w:pPr>
        <w:spacing w:line="360" w:lineRule="auto"/>
        <w:ind w:firstLine="480" w:firstLineChars="200"/>
        <w:outlineLvl w:val="9"/>
        <w:rPr>
          <w:rFonts w:hint="eastAsia" w:ascii="仿宋" w:hAnsi="仿宋" w:eastAsia="仿宋" w:cs="仿宋"/>
          <w:b w:val="0"/>
          <w:bCs w:val="0"/>
          <w:color w:val="auto"/>
          <w:sz w:val="24"/>
          <w:szCs w:val="28"/>
          <w:highlight w:val="none"/>
        </w:rPr>
      </w:pPr>
      <w:r>
        <w:rPr>
          <w:rFonts w:hint="eastAsia" w:ascii="仿宋" w:hAnsi="仿宋" w:eastAsia="仿宋" w:cs="仿宋"/>
          <w:b w:val="0"/>
          <w:bCs w:val="0"/>
          <w:color w:val="auto"/>
          <w:sz w:val="24"/>
          <w:szCs w:val="28"/>
          <w:highlight w:val="none"/>
        </w:rPr>
        <w:t>4.3响应文件的递交</w:t>
      </w:r>
    </w:p>
    <w:p w14:paraId="21F5DBA6">
      <w:pPr>
        <w:spacing w:line="360" w:lineRule="auto"/>
        <w:ind w:firstLine="480" w:firstLineChars="200"/>
        <w:outlineLvl w:val="9"/>
        <w:rPr>
          <w:rFonts w:hint="eastAsia" w:ascii="仿宋" w:hAnsi="仿宋" w:eastAsia="仿宋" w:cs="仿宋"/>
          <w:b w:val="0"/>
          <w:bCs w:val="0"/>
          <w:color w:val="auto"/>
          <w:sz w:val="24"/>
          <w:szCs w:val="28"/>
          <w:highlight w:val="none"/>
        </w:rPr>
      </w:pPr>
      <w:r>
        <w:rPr>
          <w:rFonts w:hint="eastAsia" w:ascii="仿宋" w:hAnsi="仿宋" w:eastAsia="仿宋" w:cs="仿宋"/>
          <w:b w:val="0"/>
          <w:bCs w:val="0"/>
          <w:color w:val="auto"/>
          <w:sz w:val="24"/>
          <w:szCs w:val="28"/>
          <w:highlight w:val="none"/>
        </w:rPr>
        <w:t>4.3.1加密的电子响应文件应在响应文件递交截止时间前通过政采云平台上传完成。逾期上传或者未上传指定地点的响应文件，采购人不予受理。</w:t>
      </w:r>
    </w:p>
    <w:p w14:paraId="00B05080">
      <w:pPr>
        <w:spacing w:line="360" w:lineRule="auto"/>
        <w:ind w:firstLine="480" w:firstLineChars="200"/>
        <w:outlineLvl w:val="9"/>
        <w:rPr>
          <w:rFonts w:hint="eastAsia" w:ascii="仿宋" w:hAnsi="仿宋" w:eastAsia="仿宋" w:cs="仿宋"/>
          <w:b w:val="0"/>
          <w:bCs w:val="0"/>
          <w:color w:val="auto"/>
          <w:sz w:val="24"/>
          <w:szCs w:val="28"/>
          <w:highlight w:val="none"/>
        </w:rPr>
      </w:pPr>
      <w:r>
        <w:rPr>
          <w:rFonts w:hint="eastAsia" w:ascii="仿宋" w:hAnsi="仿宋" w:eastAsia="仿宋" w:cs="仿宋"/>
          <w:b w:val="0"/>
          <w:bCs w:val="0"/>
          <w:color w:val="auto"/>
          <w:sz w:val="24"/>
          <w:szCs w:val="28"/>
          <w:highlight w:val="none"/>
        </w:rPr>
        <w:t>4.3.2采购人事先约定延长响应文件递交截止时间的，采购人与供应商以前的投标截止期方面的全部权利、责任和义务，将适用延长至新的投标截止期。</w:t>
      </w:r>
    </w:p>
    <w:p w14:paraId="65B68A64">
      <w:pPr>
        <w:spacing w:line="360" w:lineRule="auto"/>
        <w:ind w:firstLine="480" w:firstLineChars="200"/>
        <w:outlineLvl w:val="9"/>
        <w:rPr>
          <w:rFonts w:hint="eastAsia" w:ascii="仿宋" w:hAnsi="仿宋" w:eastAsia="仿宋" w:cs="仿宋"/>
          <w:b w:val="0"/>
          <w:bCs w:val="0"/>
          <w:color w:val="auto"/>
          <w:sz w:val="24"/>
          <w:szCs w:val="28"/>
          <w:highlight w:val="none"/>
        </w:rPr>
      </w:pPr>
      <w:r>
        <w:rPr>
          <w:rFonts w:hint="eastAsia" w:ascii="仿宋" w:hAnsi="仿宋" w:eastAsia="仿宋" w:cs="仿宋"/>
          <w:b w:val="0"/>
          <w:bCs w:val="0"/>
          <w:color w:val="auto"/>
          <w:sz w:val="24"/>
          <w:szCs w:val="28"/>
          <w:highlight w:val="none"/>
        </w:rPr>
        <w:t>4.3.3供应商或其响应文件存在下列情形之一的，采购人对其响应文件不予受理：</w:t>
      </w:r>
    </w:p>
    <w:p w14:paraId="5D973D6F">
      <w:pPr>
        <w:widowControl/>
        <w:shd w:val="clear" w:color="auto" w:fill="FFFFFF"/>
        <w:snapToGrid w:val="0"/>
        <w:spacing w:line="360" w:lineRule="auto"/>
        <w:ind w:firstLine="480" w:firstLineChars="200"/>
        <w:outlineLvl w:val="9"/>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（1）逾期上传的响应文件；</w:t>
      </w:r>
    </w:p>
    <w:p w14:paraId="438B4991">
      <w:pPr>
        <w:widowControl/>
        <w:shd w:val="clear" w:color="auto" w:fill="FFFFFF"/>
        <w:snapToGrid w:val="0"/>
        <w:spacing w:line="360" w:lineRule="auto"/>
        <w:ind w:firstLine="480" w:firstLineChars="200"/>
        <w:outlineLvl w:val="9"/>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（2）未上传指定地点的响应文件；</w:t>
      </w:r>
    </w:p>
    <w:p w14:paraId="61F821B7">
      <w:pPr>
        <w:widowControl/>
        <w:shd w:val="clear" w:color="auto" w:fill="FFFFFF"/>
        <w:snapToGrid w:val="0"/>
        <w:spacing w:line="360" w:lineRule="auto"/>
        <w:ind w:firstLine="480" w:firstLineChars="200"/>
        <w:outlineLvl w:val="9"/>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（3）未按本章要求加密的响应文件。</w:t>
      </w:r>
    </w:p>
    <w:p w14:paraId="55EF84B8">
      <w:pPr>
        <w:spacing w:line="360" w:lineRule="auto"/>
        <w:ind w:firstLine="480" w:firstLineChars="200"/>
        <w:outlineLvl w:val="9"/>
        <w:rPr>
          <w:rFonts w:hint="eastAsia" w:ascii="仿宋" w:hAnsi="仿宋" w:eastAsia="仿宋" w:cs="仿宋"/>
          <w:b w:val="0"/>
          <w:bCs w:val="0"/>
          <w:color w:val="auto"/>
          <w:sz w:val="24"/>
          <w:szCs w:val="28"/>
          <w:highlight w:val="none"/>
        </w:rPr>
      </w:pPr>
      <w:r>
        <w:rPr>
          <w:rFonts w:hint="eastAsia" w:ascii="仿宋" w:hAnsi="仿宋" w:eastAsia="仿宋" w:cs="仿宋"/>
          <w:b w:val="0"/>
          <w:bCs w:val="0"/>
          <w:color w:val="auto"/>
          <w:sz w:val="24"/>
          <w:szCs w:val="28"/>
          <w:highlight w:val="none"/>
        </w:rPr>
        <w:t>4.4响应文件的修改与撤回</w:t>
      </w:r>
    </w:p>
    <w:p w14:paraId="65FF1200">
      <w:pPr>
        <w:spacing w:line="360" w:lineRule="auto"/>
        <w:ind w:firstLine="480" w:firstLineChars="200"/>
        <w:outlineLvl w:val="9"/>
        <w:rPr>
          <w:rFonts w:hint="eastAsia" w:ascii="仿宋" w:hAnsi="仿宋" w:eastAsia="仿宋" w:cs="仿宋"/>
          <w:b w:val="0"/>
          <w:bCs w:val="0"/>
          <w:color w:val="auto"/>
          <w:sz w:val="24"/>
          <w:szCs w:val="28"/>
          <w:highlight w:val="none"/>
        </w:rPr>
      </w:pPr>
      <w:r>
        <w:rPr>
          <w:rFonts w:hint="eastAsia" w:ascii="仿宋" w:hAnsi="仿宋" w:eastAsia="仿宋" w:cs="仿宋"/>
          <w:b w:val="0"/>
          <w:bCs w:val="0"/>
          <w:color w:val="auto"/>
          <w:sz w:val="24"/>
          <w:szCs w:val="28"/>
          <w:highlight w:val="none"/>
        </w:rPr>
        <w:t>4.4.1供应商应在投标须知前附表中规定的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31FE3C80">
      <w:pPr>
        <w:spacing w:line="360" w:lineRule="auto"/>
        <w:ind w:firstLine="480" w:firstLineChars="200"/>
        <w:outlineLvl w:val="9"/>
        <w:rPr>
          <w:rFonts w:hint="eastAsia" w:ascii="仿宋" w:hAnsi="仿宋" w:eastAsia="仿宋" w:cs="仿宋"/>
          <w:b w:val="0"/>
          <w:bCs w:val="0"/>
          <w:color w:val="auto"/>
          <w:sz w:val="24"/>
          <w:szCs w:val="28"/>
          <w:highlight w:val="none"/>
        </w:rPr>
      </w:pPr>
      <w:r>
        <w:rPr>
          <w:rFonts w:hint="eastAsia" w:ascii="仿宋" w:hAnsi="仿宋" w:eastAsia="仿宋" w:cs="仿宋"/>
          <w:b w:val="0"/>
          <w:bCs w:val="0"/>
          <w:color w:val="auto"/>
          <w:sz w:val="24"/>
          <w:szCs w:val="28"/>
          <w:highlight w:val="none"/>
        </w:rPr>
        <w:t>4.5响应文件格式</w:t>
      </w:r>
    </w:p>
    <w:p w14:paraId="2DF11BC5">
      <w:pPr>
        <w:spacing w:line="360" w:lineRule="auto"/>
        <w:ind w:firstLine="480" w:firstLineChars="200"/>
        <w:outlineLvl w:val="9"/>
        <w:rPr>
          <w:rFonts w:hint="eastAsia" w:ascii="仿宋" w:hAnsi="仿宋" w:eastAsia="仿宋" w:cs="仿宋"/>
          <w:b w:val="0"/>
          <w:bCs w:val="0"/>
          <w:color w:val="auto"/>
          <w:sz w:val="24"/>
          <w:szCs w:val="28"/>
          <w:highlight w:val="none"/>
        </w:rPr>
      </w:pPr>
      <w:r>
        <w:rPr>
          <w:rFonts w:hint="eastAsia" w:ascii="仿宋" w:hAnsi="仿宋" w:eastAsia="仿宋" w:cs="仿宋"/>
          <w:b w:val="0"/>
          <w:bCs w:val="0"/>
          <w:color w:val="auto"/>
          <w:sz w:val="24"/>
          <w:szCs w:val="28"/>
          <w:highlight w:val="none"/>
        </w:rPr>
        <w:t>4.5.1响应文件格式见第五章。</w:t>
      </w:r>
    </w:p>
    <w:p w14:paraId="61F9E8F5">
      <w:pPr>
        <w:spacing w:line="360" w:lineRule="auto"/>
        <w:ind w:firstLine="480" w:firstLineChars="200"/>
        <w:outlineLvl w:val="9"/>
        <w:rPr>
          <w:rFonts w:hint="eastAsia" w:ascii="仿宋" w:hAnsi="仿宋" w:eastAsia="仿宋" w:cs="仿宋"/>
          <w:b w:val="0"/>
          <w:bCs w:val="0"/>
          <w:color w:val="auto"/>
          <w:sz w:val="24"/>
          <w:szCs w:val="28"/>
          <w:highlight w:val="none"/>
        </w:rPr>
      </w:pPr>
      <w:r>
        <w:rPr>
          <w:rFonts w:hint="eastAsia" w:ascii="仿宋" w:hAnsi="仿宋" w:eastAsia="仿宋" w:cs="仿宋"/>
          <w:b w:val="0"/>
          <w:bCs w:val="0"/>
          <w:color w:val="auto"/>
          <w:sz w:val="24"/>
          <w:szCs w:val="28"/>
          <w:highlight w:val="none"/>
        </w:rPr>
        <w:t>4.5.2供应商应使用本</w:t>
      </w:r>
      <w:r>
        <w:rPr>
          <w:rFonts w:hint="eastAsia" w:ascii="仿宋" w:hAnsi="仿宋" w:eastAsia="仿宋" w:cs="仿宋"/>
          <w:b w:val="0"/>
          <w:bCs w:val="0"/>
          <w:color w:val="auto"/>
          <w:sz w:val="24"/>
          <w:szCs w:val="28"/>
          <w:highlight w:val="none"/>
          <w:lang w:eastAsia="zh-CN"/>
        </w:rPr>
        <w:t>采购文件</w:t>
      </w:r>
      <w:r>
        <w:rPr>
          <w:rFonts w:hint="eastAsia" w:ascii="仿宋" w:hAnsi="仿宋" w:eastAsia="仿宋" w:cs="仿宋"/>
          <w:b w:val="0"/>
          <w:bCs w:val="0"/>
          <w:color w:val="auto"/>
          <w:sz w:val="24"/>
          <w:szCs w:val="28"/>
          <w:highlight w:val="none"/>
        </w:rPr>
        <w:t>后面提供的响应文件格式填写，如不够用时，供应商可按同样格式自行编制和填补，如果本</w:t>
      </w:r>
      <w:r>
        <w:rPr>
          <w:rFonts w:hint="eastAsia" w:ascii="仿宋" w:hAnsi="仿宋" w:eastAsia="仿宋" w:cs="仿宋"/>
          <w:b w:val="0"/>
          <w:bCs w:val="0"/>
          <w:color w:val="auto"/>
          <w:sz w:val="24"/>
          <w:szCs w:val="28"/>
          <w:highlight w:val="none"/>
          <w:lang w:eastAsia="zh-CN"/>
        </w:rPr>
        <w:t>采购文件</w:t>
      </w:r>
      <w:r>
        <w:rPr>
          <w:rFonts w:hint="eastAsia" w:ascii="仿宋" w:hAnsi="仿宋" w:eastAsia="仿宋" w:cs="仿宋"/>
          <w:b w:val="0"/>
          <w:bCs w:val="0"/>
          <w:color w:val="auto"/>
          <w:sz w:val="24"/>
          <w:szCs w:val="28"/>
          <w:highlight w:val="none"/>
        </w:rPr>
        <w:t>未提供格式的，供应商可自行编制。</w:t>
      </w:r>
    </w:p>
    <w:p w14:paraId="20FA12C8">
      <w:pPr>
        <w:tabs>
          <w:tab w:val="center" w:pos="4832"/>
          <w:tab w:val="left" w:pos="7140"/>
        </w:tabs>
        <w:spacing w:line="360" w:lineRule="auto"/>
        <w:ind w:firstLine="470" w:firstLineChars="196"/>
        <w:jc w:val="left"/>
        <w:outlineLvl w:val="1"/>
        <w:rPr>
          <w:rFonts w:hint="eastAsia" w:ascii="仿宋" w:hAnsi="仿宋" w:eastAsia="仿宋" w:cs="仿宋"/>
          <w:b w:val="0"/>
          <w:bCs w:val="0"/>
          <w:color w:val="auto"/>
          <w:sz w:val="24"/>
          <w:szCs w:val="24"/>
          <w:highlight w:val="none"/>
          <w:lang w:eastAsia="zh-CN"/>
        </w:rPr>
      </w:pPr>
      <w:bookmarkStart w:id="18" w:name="_Toc21619"/>
      <w:r>
        <w:rPr>
          <w:rFonts w:hint="eastAsia" w:ascii="仿宋" w:hAnsi="仿宋" w:eastAsia="仿宋" w:cs="仿宋"/>
          <w:b w:val="0"/>
          <w:bCs w:val="0"/>
          <w:color w:val="auto"/>
          <w:sz w:val="24"/>
          <w:szCs w:val="24"/>
          <w:highlight w:val="none"/>
          <w:lang w:val="en-US" w:eastAsia="zh-CN"/>
        </w:rPr>
        <w:t>五、</w:t>
      </w:r>
      <w:r>
        <w:rPr>
          <w:rFonts w:hint="eastAsia" w:ascii="仿宋" w:hAnsi="仿宋" w:eastAsia="仿宋" w:cs="仿宋"/>
          <w:b w:val="0"/>
          <w:bCs w:val="0"/>
          <w:color w:val="auto"/>
          <w:sz w:val="24"/>
          <w:szCs w:val="24"/>
          <w:highlight w:val="none"/>
          <w:lang w:eastAsia="zh-CN"/>
        </w:rPr>
        <w:t>开启</w:t>
      </w:r>
      <w:bookmarkEnd w:id="18"/>
    </w:p>
    <w:p w14:paraId="5C361EB5">
      <w:pPr>
        <w:widowControl/>
        <w:shd w:val="clear" w:color="auto" w:fill="FFFFFF"/>
        <w:snapToGrid w:val="0"/>
        <w:spacing w:line="360" w:lineRule="auto"/>
        <w:ind w:firstLine="480" w:firstLineChars="200"/>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 xml:space="preserve">5.1 </w:t>
      </w:r>
      <w:r>
        <w:rPr>
          <w:rFonts w:hint="eastAsia" w:ascii="仿宋" w:hAnsi="仿宋" w:eastAsia="仿宋" w:cs="仿宋"/>
          <w:b w:val="0"/>
          <w:bCs w:val="0"/>
          <w:color w:val="auto"/>
          <w:kern w:val="0"/>
          <w:sz w:val="24"/>
          <w:szCs w:val="24"/>
          <w:highlight w:val="none"/>
          <w:lang w:eastAsia="zh-CN"/>
        </w:rPr>
        <w:t>开启</w:t>
      </w:r>
      <w:r>
        <w:rPr>
          <w:rFonts w:hint="eastAsia" w:ascii="仿宋" w:hAnsi="仿宋" w:eastAsia="仿宋" w:cs="仿宋"/>
          <w:b w:val="0"/>
          <w:bCs w:val="0"/>
          <w:color w:val="auto"/>
          <w:kern w:val="0"/>
          <w:sz w:val="24"/>
          <w:szCs w:val="24"/>
          <w:highlight w:val="none"/>
        </w:rPr>
        <w:t>时间和地点</w:t>
      </w:r>
    </w:p>
    <w:p w14:paraId="51D1DCF4">
      <w:pPr>
        <w:widowControl/>
        <w:shd w:val="clear" w:color="auto" w:fill="FFFFFF"/>
        <w:snapToGrid w:val="0"/>
        <w:spacing w:line="360" w:lineRule="auto"/>
        <w:ind w:firstLine="480" w:firstLineChars="200"/>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采购人在供应商须知前附表规定的时间、地点公开</w:t>
      </w:r>
      <w:r>
        <w:rPr>
          <w:rFonts w:hint="eastAsia" w:ascii="仿宋" w:hAnsi="仿宋" w:eastAsia="仿宋" w:cs="仿宋"/>
          <w:b w:val="0"/>
          <w:bCs w:val="0"/>
          <w:color w:val="auto"/>
          <w:kern w:val="0"/>
          <w:sz w:val="24"/>
          <w:szCs w:val="24"/>
          <w:highlight w:val="none"/>
          <w:lang w:eastAsia="zh-CN"/>
        </w:rPr>
        <w:t>开启</w:t>
      </w:r>
      <w:r>
        <w:rPr>
          <w:rFonts w:hint="eastAsia" w:ascii="仿宋" w:hAnsi="仿宋" w:eastAsia="仿宋" w:cs="仿宋"/>
          <w:b w:val="0"/>
          <w:bCs w:val="0"/>
          <w:color w:val="auto"/>
          <w:kern w:val="0"/>
          <w:sz w:val="24"/>
          <w:szCs w:val="24"/>
          <w:highlight w:val="none"/>
        </w:rPr>
        <w:t>，并邀请所有供应商的法定代表人或其授权委托人参加。</w:t>
      </w:r>
    </w:p>
    <w:p w14:paraId="461D0007">
      <w:pPr>
        <w:widowControl/>
        <w:shd w:val="clear" w:color="auto" w:fill="FFFFFF"/>
        <w:snapToGrid w:val="0"/>
        <w:spacing w:line="360" w:lineRule="auto"/>
        <w:ind w:firstLine="480" w:firstLineChars="200"/>
        <w:outlineLvl w:val="9"/>
        <w:rPr>
          <w:rFonts w:hint="eastAsia" w:ascii="仿宋" w:hAnsi="仿宋" w:eastAsia="仿宋" w:cs="仿宋"/>
          <w:b w:val="0"/>
          <w:bCs w:val="0"/>
          <w:color w:val="auto"/>
          <w:sz w:val="24"/>
          <w:highlight w:val="none"/>
        </w:rPr>
      </w:pPr>
      <w:r>
        <w:rPr>
          <w:rFonts w:hint="eastAsia" w:ascii="仿宋" w:hAnsi="仿宋" w:eastAsia="仿宋" w:cs="仿宋"/>
          <w:b w:val="0"/>
          <w:bCs w:val="0"/>
          <w:color w:val="auto"/>
          <w:kern w:val="0"/>
          <w:sz w:val="24"/>
          <w:szCs w:val="24"/>
          <w:highlight w:val="none"/>
        </w:rPr>
        <w:t>5.2</w:t>
      </w:r>
      <w:r>
        <w:rPr>
          <w:rFonts w:hint="eastAsia" w:ascii="仿宋" w:hAnsi="仿宋" w:eastAsia="仿宋" w:cs="仿宋"/>
          <w:b w:val="0"/>
          <w:bCs w:val="0"/>
          <w:color w:val="auto"/>
          <w:sz w:val="24"/>
          <w:highlight w:val="none"/>
        </w:rPr>
        <w:t>各供应商应对本单位的加密的电子响应文件网上解密，采购代理机构工作人员在监督人员监督下开启所有响应文件。</w:t>
      </w:r>
    </w:p>
    <w:p w14:paraId="4FD34DD4">
      <w:pPr>
        <w:spacing w:line="360" w:lineRule="auto"/>
        <w:ind w:firstLine="480" w:firstLineChars="200"/>
        <w:outlineLvl w:val="9"/>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注：根据政府采购法及有关政策规定，竞争性磋商采购方式不能公开供应商的技术资料、价格和其他信息，因此对于上述内容不予唱标。</w:t>
      </w:r>
    </w:p>
    <w:p w14:paraId="219C5E34">
      <w:pPr>
        <w:tabs>
          <w:tab w:val="center" w:pos="4832"/>
          <w:tab w:val="left" w:pos="7140"/>
        </w:tabs>
        <w:spacing w:line="360" w:lineRule="auto"/>
        <w:ind w:firstLine="470" w:firstLineChars="196"/>
        <w:jc w:val="left"/>
        <w:outlineLvl w:val="1"/>
        <w:rPr>
          <w:rFonts w:hint="eastAsia" w:ascii="仿宋" w:hAnsi="仿宋" w:eastAsia="仿宋" w:cs="仿宋"/>
          <w:b w:val="0"/>
          <w:bCs w:val="0"/>
          <w:color w:val="auto"/>
          <w:sz w:val="24"/>
          <w:szCs w:val="24"/>
          <w:highlight w:val="none"/>
        </w:rPr>
      </w:pPr>
      <w:bookmarkStart w:id="19" w:name="_BookMark_9"/>
      <w:bookmarkEnd w:id="19"/>
      <w:bookmarkStart w:id="20" w:name="_Toc25948"/>
      <w:r>
        <w:rPr>
          <w:rFonts w:hint="eastAsia" w:ascii="仿宋" w:hAnsi="仿宋" w:eastAsia="仿宋" w:cs="仿宋"/>
          <w:b w:val="0"/>
          <w:bCs w:val="0"/>
          <w:color w:val="auto"/>
          <w:sz w:val="24"/>
          <w:szCs w:val="24"/>
          <w:highlight w:val="none"/>
          <w:lang w:val="en-US" w:eastAsia="zh-CN"/>
        </w:rPr>
        <w:t>六、</w:t>
      </w:r>
      <w:r>
        <w:rPr>
          <w:rFonts w:hint="eastAsia" w:ascii="仿宋" w:hAnsi="仿宋" w:eastAsia="仿宋" w:cs="仿宋"/>
          <w:b w:val="0"/>
          <w:bCs w:val="0"/>
          <w:color w:val="auto"/>
          <w:sz w:val="24"/>
          <w:szCs w:val="24"/>
          <w:highlight w:val="none"/>
        </w:rPr>
        <w:t>评审</w:t>
      </w:r>
      <w:bookmarkEnd w:id="20"/>
    </w:p>
    <w:p w14:paraId="00464636">
      <w:pPr>
        <w:widowControl/>
        <w:shd w:val="clear" w:color="auto" w:fill="FFFFFF"/>
        <w:snapToGrid w:val="0"/>
        <w:spacing w:line="360" w:lineRule="auto"/>
        <w:ind w:firstLine="480" w:firstLineChars="200"/>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6.1 磋商小组</w:t>
      </w:r>
    </w:p>
    <w:p w14:paraId="5AD8759E">
      <w:pPr>
        <w:widowControl/>
        <w:shd w:val="clear" w:color="auto" w:fill="FFFFFF"/>
        <w:snapToGrid w:val="0"/>
        <w:spacing w:line="360" w:lineRule="auto"/>
        <w:ind w:firstLine="480" w:firstLineChars="200"/>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6.1.1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4D50A3D3">
      <w:pPr>
        <w:widowControl/>
        <w:shd w:val="clear" w:color="auto" w:fill="FFFFFF"/>
        <w:snapToGrid w:val="0"/>
        <w:spacing w:line="360" w:lineRule="auto"/>
        <w:ind w:firstLine="480" w:firstLineChars="200"/>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6.1.2 磋商小组成员有下列情形之一的，应当回避：</w:t>
      </w:r>
    </w:p>
    <w:p w14:paraId="61410B3A">
      <w:pPr>
        <w:widowControl/>
        <w:shd w:val="clear" w:color="auto" w:fill="FFFFFF"/>
        <w:snapToGrid w:val="0"/>
        <w:spacing w:line="360" w:lineRule="auto"/>
        <w:ind w:firstLine="480" w:firstLineChars="200"/>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（1）参加采购活动前三年内,与供应商存在劳动关系,或者担任过供应商的董事、监事,或者是供应商的控股股东或实际控制人。</w:t>
      </w:r>
    </w:p>
    <w:p w14:paraId="68C0194B">
      <w:pPr>
        <w:widowControl/>
        <w:shd w:val="clear" w:color="auto" w:fill="FFFFFF"/>
        <w:snapToGrid w:val="0"/>
        <w:spacing w:line="360" w:lineRule="auto"/>
        <w:ind w:firstLine="480" w:firstLineChars="200"/>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（2）与供应商的法定代表人或者负责人有夫妻、直系血亲、三代以内旁系血亲或者近姻亲关系。</w:t>
      </w:r>
    </w:p>
    <w:p w14:paraId="557F94EB">
      <w:pPr>
        <w:widowControl/>
        <w:shd w:val="clear" w:color="auto" w:fill="FFFFFF"/>
        <w:snapToGrid w:val="0"/>
        <w:spacing w:line="360" w:lineRule="auto"/>
        <w:ind w:firstLine="480" w:firstLineChars="200"/>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（3）与供应商有其他可能影响政府采购活动公平、公正进行的关系。</w:t>
      </w:r>
    </w:p>
    <w:p w14:paraId="34C08E73">
      <w:pPr>
        <w:widowControl/>
        <w:shd w:val="clear" w:color="auto" w:fill="FFFFFF"/>
        <w:snapToGrid w:val="0"/>
        <w:spacing w:line="360" w:lineRule="auto"/>
        <w:ind w:firstLine="480" w:firstLineChars="200"/>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 xml:space="preserve">6.2 评审原则 </w:t>
      </w:r>
    </w:p>
    <w:p w14:paraId="5BB52587">
      <w:pPr>
        <w:widowControl/>
        <w:shd w:val="clear" w:color="auto" w:fill="FFFFFF"/>
        <w:snapToGrid w:val="0"/>
        <w:spacing w:line="360" w:lineRule="auto"/>
        <w:ind w:firstLine="480" w:firstLineChars="200"/>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评审活动遵循公平、公正、科学和择优的原则。</w:t>
      </w:r>
    </w:p>
    <w:p w14:paraId="5B77F620">
      <w:pPr>
        <w:widowControl/>
        <w:shd w:val="clear" w:color="auto" w:fill="FFFFFF"/>
        <w:snapToGrid w:val="0"/>
        <w:spacing w:line="360" w:lineRule="auto"/>
        <w:ind w:firstLine="480" w:firstLineChars="200"/>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6.3 评审</w:t>
      </w:r>
    </w:p>
    <w:p w14:paraId="3BAE5BBB">
      <w:pPr>
        <w:widowControl/>
        <w:shd w:val="clear" w:color="auto" w:fill="FFFFFF"/>
        <w:snapToGrid w:val="0"/>
        <w:spacing w:line="360" w:lineRule="auto"/>
        <w:ind w:firstLine="480" w:firstLineChars="200"/>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磋商小组按照</w:t>
      </w:r>
      <w:r>
        <w:rPr>
          <w:rFonts w:hint="eastAsia" w:ascii="仿宋" w:hAnsi="仿宋" w:eastAsia="仿宋" w:cs="仿宋"/>
          <w:b w:val="0"/>
          <w:bCs w:val="0"/>
          <w:color w:val="auto"/>
          <w:kern w:val="0"/>
          <w:sz w:val="24"/>
          <w:szCs w:val="24"/>
          <w:highlight w:val="none"/>
          <w:lang w:eastAsia="zh-CN"/>
        </w:rPr>
        <w:t>采购文件</w:t>
      </w:r>
      <w:r>
        <w:rPr>
          <w:rFonts w:hint="eastAsia" w:ascii="仿宋" w:hAnsi="仿宋" w:eastAsia="仿宋" w:cs="仿宋"/>
          <w:b w:val="0"/>
          <w:bCs w:val="0"/>
          <w:color w:val="auto"/>
          <w:kern w:val="0"/>
          <w:sz w:val="24"/>
          <w:szCs w:val="24"/>
          <w:highlight w:val="none"/>
        </w:rPr>
        <w:t>中规定的方法、评审因素、标准和程序对响应文件进行评审。</w:t>
      </w:r>
    </w:p>
    <w:p w14:paraId="437AE060">
      <w:pPr>
        <w:widowControl/>
        <w:shd w:val="clear" w:color="auto" w:fill="FFFFFF"/>
        <w:snapToGrid w:val="0"/>
        <w:spacing w:line="360" w:lineRule="auto"/>
        <w:ind w:firstLine="480" w:firstLineChars="200"/>
        <w:outlineLvl w:val="1"/>
        <w:rPr>
          <w:rFonts w:hint="eastAsia" w:ascii="仿宋" w:hAnsi="仿宋" w:eastAsia="仿宋" w:cs="仿宋"/>
          <w:b w:val="0"/>
          <w:bCs w:val="0"/>
          <w:color w:val="auto"/>
          <w:kern w:val="0"/>
          <w:sz w:val="24"/>
          <w:szCs w:val="24"/>
          <w:highlight w:val="none"/>
        </w:rPr>
      </w:pPr>
      <w:bookmarkStart w:id="21" w:name="_BookMark_10"/>
      <w:bookmarkEnd w:id="21"/>
      <w:bookmarkStart w:id="22" w:name="_Toc27157"/>
      <w:r>
        <w:rPr>
          <w:rFonts w:hint="eastAsia" w:ascii="仿宋" w:hAnsi="仿宋" w:eastAsia="仿宋" w:cs="仿宋"/>
          <w:b w:val="0"/>
          <w:bCs w:val="0"/>
          <w:color w:val="auto"/>
          <w:kern w:val="0"/>
          <w:sz w:val="24"/>
          <w:szCs w:val="24"/>
          <w:highlight w:val="none"/>
          <w:lang w:val="en-US" w:eastAsia="zh-CN"/>
        </w:rPr>
        <w:t>七、成交供应商确定方式</w:t>
      </w:r>
      <w:bookmarkEnd w:id="22"/>
    </w:p>
    <w:p w14:paraId="4E6805D5">
      <w:pPr>
        <w:widowControl/>
        <w:shd w:val="clear" w:color="auto" w:fill="FFFFFF"/>
        <w:snapToGrid w:val="0"/>
        <w:spacing w:line="360" w:lineRule="auto"/>
        <w:ind w:firstLine="480" w:firstLineChars="200"/>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7.</w:t>
      </w:r>
      <w:r>
        <w:rPr>
          <w:rFonts w:hint="eastAsia" w:ascii="仿宋" w:hAnsi="仿宋" w:eastAsia="仿宋" w:cs="仿宋"/>
          <w:b w:val="0"/>
          <w:bCs w:val="0"/>
          <w:color w:val="auto"/>
          <w:kern w:val="0"/>
          <w:sz w:val="24"/>
          <w:szCs w:val="24"/>
          <w:highlight w:val="none"/>
          <w:lang w:val="en-US" w:eastAsia="zh-CN"/>
        </w:rPr>
        <w:t>1</w:t>
      </w:r>
      <w:r>
        <w:rPr>
          <w:rFonts w:hint="eastAsia" w:ascii="仿宋" w:hAnsi="仿宋" w:eastAsia="仿宋" w:cs="仿宋"/>
          <w:b w:val="0"/>
          <w:bCs w:val="0"/>
          <w:color w:val="auto"/>
          <w:kern w:val="0"/>
          <w:sz w:val="24"/>
          <w:szCs w:val="24"/>
          <w:highlight w:val="none"/>
        </w:rPr>
        <w:t>评审活动遵循公平、公正、科学和择优的原则。磋商小组按照</w:t>
      </w:r>
      <w:r>
        <w:rPr>
          <w:rFonts w:hint="eastAsia" w:ascii="仿宋" w:hAnsi="仿宋" w:eastAsia="仿宋" w:cs="仿宋"/>
          <w:b w:val="0"/>
          <w:bCs w:val="0"/>
          <w:color w:val="auto"/>
          <w:kern w:val="0"/>
          <w:sz w:val="24"/>
          <w:szCs w:val="24"/>
          <w:highlight w:val="none"/>
          <w:lang w:eastAsia="zh-CN"/>
        </w:rPr>
        <w:t>采购文件</w:t>
      </w:r>
      <w:r>
        <w:rPr>
          <w:rFonts w:hint="eastAsia" w:ascii="仿宋" w:hAnsi="仿宋" w:eastAsia="仿宋" w:cs="仿宋"/>
          <w:b w:val="0"/>
          <w:bCs w:val="0"/>
          <w:color w:val="auto"/>
          <w:kern w:val="0"/>
          <w:sz w:val="24"/>
          <w:szCs w:val="24"/>
          <w:highlight w:val="none"/>
        </w:rPr>
        <w:t>中规定的方法、评审因素、标准和程序对响应文件进行评审，并按供应商须知前附表的规定向采购人推荐成交候选人。采购人依据磋商小组推荐的成交候选人确定成交供应商。</w:t>
      </w:r>
    </w:p>
    <w:p w14:paraId="4EFBD110">
      <w:pPr>
        <w:widowControl/>
        <w:shd w:val="clear" w:color="auto" w:fill="FFFFFF"/>
        <w:snapToGrid w:val="0"/>
        <w:spacing w:line="360" w:lineRule="auto"/>
        <w:ind w:firstLine="480" w:firstLineChars="200"/>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7.</w:t>
      </w:r>
      <w:r>
        <w:rPr>
          <w:rFonts w:hint="eastAsia" w:ascii="仿宋" w:hAnsi="仿宋" w:eastAsia="仿宋" w:cs="仿宋"/>
          <w:b w:val="0"/>
          <w:bCs w:val="0"/>
          <w:color w:val="auto"/>
          <w:kern w:val="0"/>
          <w:sz w:val="24"/>
          <w:szCs w:val="24"/>
          <w:highlight w:val="none"/>
          <w:lang w:val="en-US" w:eastAsia="zh-CN"/>
        </w:rPr>
        <w:t>2</w:t>
      </w:r>
      <w:r>
        <w:rPr>
          <w:rFonts w:hint="eastAsia" w:ascii="仿宋" w:hAnsi="仿宋" w:eastAsia="仿宋" w:cs="仿宋"/>
          <w:b w:val="0"/>
          <w:bCs w:val="0"/>
          <w:color w:val="auto"/>
          <w:kern w:val="0"/>
          <w:sz w:val="24"/>
          <w:szCs w:val="24"/>
          <w:highlight w:val="none"/>
        </w:rPr>
        <w:t xml:space="preserve"> 采购人从成交候选人中确定出成交供应商的原则：采购人应当确定排名第一的成交候选人为成交供应商。排名第一的成交候选人放弃</w:t>
      </w:r>
      <w:r>
        <w:rPr>
          <w:rFonts w:hint="eastAsia" w:ascii="仿宋" w:hAnsi="仿宋" w:eastAsia="仿宋" w:cs="仿宋"/>
          <w:b w:val="0"/>
          <w:bCs w:val="0"/>
          <w:color w:val="auto"/>
          <w:kern w:val="0"/>
          <w:sz w:val="24"/>
          <w:szCs w:val="24"/>
          <w:highlight w:val="none"/>
          <w:lang w:eastAsia="zh-CN"/>
        </w:rPr>
        <w:t>成交</w:t>
      </w:r>
      <w:r>
        <w:rPr>
          <w:rFonts w:hint="eastAsia" w:ascii="仿宋" w:hAnsi="仿宋" w:eastAsia="仿宋" w:cs="仿宋"/>
          <w:b w:val="0"/>
          <w:bCs w:val="0"/>
          <w:color w:val="auto"/>
          <w:kern w:val="0"/>
          <w:sz w:val="24"/>
          <w:szCs w:val="24"/>
          <w:highlight w:val="none"/>
        </w:rPr>
        <w:t>、拒绝与采购人签订合同、因不可抗力不能履行合同，不按照竞争性谈判文件要求提交履约保证金、或者被查实存在影响成交结果的违法行为等情形，不符合</w:t>
      </w:r>
      <w:r>
        <w:rPr>
          <w:rFonts w:hint="eastAsia" w:ascii="仿宋" w:hAnsi="仿宋" w:eastAsia="仿宋" w:cs="仿宋"/>
          <w:b w:val="0"/>
          <w:bCs w:val="0"/>
          <w:color w:val="auto"/>
          <w:kern w:val="0"/>
          <w:sz w:val="24"/>
          <w:szCs w:val="24"/>
          <w:highlight w:val="none"/>
          <w:lang w:eastAsia="zh-CN"/>
        </w:rPr>
        <w:t>成交</w:t>
      </w:r>
      <w:r>
        <w:rPr>
          <w:rFonts w:hint="eastAsia" w:ascii="仿宋" w:hAnsi="仿宋" w:eastAsia="仿宋" w:cs="仿宋"/>
          <w:b w:val="0"/>
          <w:bCs w:val="0"/>
          <w:color w:val="auto"/>
          <w:kern w:val="0"/>
          <w:sz w:val="24"/>
          <w:szCs w:val="24"/>
          <w:highlight w:val="none"/>
        </w:rPr>
        <w:t>条件的，采购人可以按照</w:t>
      </w:r>
      <w:r>
        <w:rPr>
          <w:rFonts w:hint="eastAsia" w:ascii="仿宋" w:hAnsi="仿宋" w:eastAsia="仿宋" w:cs="仿宋"/>
          <w:b w:val="0"/>
          <w:bCs w:val="0"/>
          <w:color w:val="auto"/>
          <w:kern w:val="0"/>
          <w:sz w:val="24"/>
          <w:szCs w:val="24"/>
          <w:highlight w:val="none"/>
          <w:lang w:val="en-US" w:eastAsia="zh-CN"/>
        </w:rPr>
        <w:t>磋商</w:t>
      </w:r>
      <w:r>
        <w:rPr>
          <w:rFonts w:hint="eastAsia" w:ascii="仿宋" w:hAnsi="仿宋" w:eastAsia="仿宋" w:cs="仿宋"/>
          <w:b w:val="0"/>
          <w:bCs w:val="0"/>
          <w:color w:val="auto"/>
          <w:kern w:val="0"/>
          <w:sz w:val="24"/>
          <w:szCs w:val="24"/>
          <w:highlight w:val="none"/>
        </w:rPr>
        <w:t>小组提出的成交候选人名单排名依次确定其他成交候选人为成交供应商。</w:t>
      </w:r>
    </w:p>
    <w:p w14:paraId="698E4B39">
      <w:pPr>
        <w:widowControl/>
        <w:shd w:val="clear" w:color="auto" w:fill="FFFFFF"/>
        <w:snapToGrid w:val="0"/>
        <w:spacing w:line="360" w:lineRule="auto"/>
        <w:ind w:firstLine="480" w:firstLineChars="200"/>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7.</w:t>
      </w:r>
      <w:r>
        <w:rPr>
          <w:rFonts w:hint="eastAsia" w:ascii="仿宋" w:hAnsi="仿宋" w:eastAsia="仿宋" w:cs="仿宋"/>
          <w:b w:val="0"/>
          <w:bCs w:val="0"/>
          <w:color w:val="auto"/>
          <w:kern w:val="0"/>
          <w:sz w:val="24"/>
          <w:szCs w:val="24"/>
          <w:highlight w:val="none"/>
          <w:lang w:val="en-US" w:eastAsia="zh-CN"/>
        </w:rPr>
        <w:t>3</w:t>
      </w:r>
      <w:r>
        <w:rPr>
          <w:rFonts w:hint="eastAsia" w:ascii="仿宋" w:hAnsi="仿宋" w:eastAsia="仿宋" w:cs="仿宋"/>
          <w:b w:val="0"/>
          <w:bCs w:val="0"/>
          <w:color w:val="auto"/>
          <w:kern w:val="0"/>
          <w:sz w:val="24"/>
          <w:szCs w:val="24"/>
          <w:highlight w:val="none"/>
        </w:rPr>
        <w:t>成交结果公告</w:t>
      </w:r>
    </w:p>
    <w:p w14:paraId="5742F38A">
      <w:pPr>
        <w:widowControl/>
        <w:shd w:val="clear" w:color="auto" w:fill="FFFFFF"/>
        <w:snapToGrid w:val="0"/>
        <w:spacing w:line="360" w:lineRule="auto"/>
        <w:ind w:firstLine="480" w:firstLineChars="200"/>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在公告成交结果的同时，采购人或者采购代理机构向成交供应商发出成交通知书；对未通过资格审查的供应商，应当告知其未通过的原因。</w:t>
      </w:r>
    </w:p>
    <w:p w14:paraId="529CC358">
      <w:pPr>
        <w:widowControl/>
        <w:shd w:val="clear" w:color="auto" w:fill="FFFFFF"/>
        <w:snapToGrid w:val="0"/>
        <w:spacing w:line="360" w:lineRule="auto"/>
        <w:ind w:firstLine="480" w:firstLineChars="200"/>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7.</w:t>
      </w:r>
      <w:r>
        <w:rPr>
          <w:rFonts w:hint="eastAsia" w:ascii="仿宋" w:hAnsi="仿宋" w:eastAsia="仿宋" w:cs="仿宋"/>
          <w:b w:val="0"/>
          <w:bCs w:val="0"/>
          <w:color w:val="auto"/>
          <w:kern w:val="0"/>
          <w:sz w:val="24"/>
          <w:szCs w:val="24"/>
          <w:highlight w:val="none"/>
          <w:lang w:val="en-US" w:eastAsia="zh-CN"/>
        </w:rPr>
        <w:t>4</w:t>
      </w:r>
      <w:r>
        <w:rPr>
          <w:rFonts w:hint="eastAsia" w:ascii="仿宋" w:hAnsi="仿宋" w:eastAsia="仿宋" w:cs="仿宋"/>
          <w:b w:val="0"/>
          <w:bCs w:val="0"/>
          <w:color w:val="auto"/>
          <w:kern w:val="0"/>
          <w:sz w:val="24"/>
          <w:szCs w:val="24"/>
          <w:highlight w:val="none"/>
        </w:rPr>
        <w:t xml:space="preserve"> 履约保证金</w:t>
      </w:r>
    </w:p>
    <w:p w14:paraId="24BE52C8">
      <w:pPr>
        <w:widowControl/>
        <w:shd w:val="clear" w:color="auto" w:fill="FFFFFF"/>
        <w:snapToGrid w:val="0"/>
        <w:spacing w:line="360" w:lineRule="auto"/>
        <w:ind w:firstLine="480" w:firstLineChars="200"/>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7.</w:t>
      </w:r>
      <w:r>
        <w:rPr>
          <w:rFonts w:hint="eastAsia" w:ascii="仿宋" w:hAnsi="仿宋" w:eastAsia="仿宋" w:cs="仿宋"/>
          <w:b w:val="0"/>
          <w:bCs w:val="0"/>
          <w:color w:val="auto"/>
          <w:kern w:val="0"/>
          <w:sz w:val="24"/>
          <w:szCs w:val="24"/>
          <w:highlight w:val="none"/>
          <w:lang w:val="en-US" w:eastAsia="zh-CN"/>
        </w:rPr>
        <w:t>4</w:t>
      </w:r>
      <w:r>
        <w:rPr>
          <w:rFonts w:hint="eastAsia" w:ascii="仿宋" w:hAnsi="仿宋" w:eastAsia="仿宋" w:cs="仿宋"/>
          <w:b w:val="0"/>
          <w:bCs w:val="0"/>
          <w:color w:val="auto"/>
          <w:kern w:val="0"/>
          <w:sz w:val="24"/>
          <w:szCs w:val="24"/>
          <w:highlight w:val="none"/>
        </w:rPr>
        <w:t>.1 在签订合同前，成交供应商应按供应商须知前附表规定的金额、形式向采购人提交履约保证金。联合体</w:t>
      </w:r>
      <w:r>
        <w:rPr>
          <w:rFonts w:hint="eastAsia" w:ascii="仿宋" w:hAnsi="仿宋" w:eastAsia="仿宋" w:cs="仿宋"/>
          <w:b w:val="0"/>
          <w:bCs w:val="0"/>
          <w:color w:val="auto"/>
          <w:kern w:val="0"/>
          <w:sz w:val="24"/>
          <w:szCs w:val="24"/>
          <w:highlight w:val="none"/>
          <w:lang w:eastAsia="zh-CN"/>
        </w:rPr>
        <w:t>成交</w:t>
      </w:r>
      <w:r>
        <w:rPr>
          <w:rFonts w:hint="eastAsia" w:ascii="仿宋" w:hAnsi="仿宋" w:eastAsia="仿宋" w:cs="仿宋"/>
          <w:b w:val="0"/>
          <w:bCs w:val="0"/>
          <w:color w:val="auto"/>
          <w:kern w:val="0"/>
          <w:sz w:val="24"/>
          <w:szCs w:val="24"/>
          <w:highlight w:val="none"/>
        </w:rPr>
        <w:t>的，其履约保证金由牵头人提交，并应符合供应商须知前附表的规定。</w:t>
      </w:r>
    </w:p>
    <w:p w14:paraId="298356C2">
      <w:pPr>
        <w:widowControl/>
        <w:shd w:val="clear" w:color="auto" w:fill="FFFFFF"/>
        <w:snapToGrid w:val="0"/>
        <w:spacing w:line="360" w:lineRule="auto"/>
        <w:ind w:firstLine="480" w:firstLineChars="200"/>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7.</w:t>
      </w:r>
      <w:r>
        <w:rPr>
          <w:rFonts w:hint="eastAsia" w:ascii="仿宋" w:hAnsi="仿宋" w:eastAsia="仿宋" w:cs="仿宋"/>
          <w:b w:val="0"/>
          <w:bCs w:val="0"/>
          <w:color w:val="auto"/>
          <w:kern w:val="0"/>
          <w:sz w:val="24"/>
          <w:szCs w:val="24"/>
          <w:highlight w:val="none"/>
          <w:lang w:val="en-US" w:eastAsia="zh-CN"/>
        </w:rPr>
        <w:t>4</w:t>
      </w:r>
      <w:r>
        <w:rPr>
          <w:rFonts w:hint="eastAsia" w:ascii="仿宋" w:hAnsi="仿宋" w:eastAsia="仿宋" w:cs="仿宋"/>
          <w:b w:val="0"/>
          <w:bCs w:val="0"/>
          <w:color w:val="auto"/>
          <w:kern w:val="0"/>
          <w:sz w:val="24"/>
          <w:szCs w:val="24"/>
          <w:highlight w:val="none"/>
        </w:rPr>
        <w:t>.2 成交供应商不能按本章要求提交履约保证金的，视为放弃</w:t>
      </w:r>
      <w:r>
        <w:rPr>
          <w:rFonts w:hint="eastAsia" w:ascii="仿宋" w:hAnsi="仿宋" w:eastAsia="仿宋" w:cs="仿宋"/>
          <w:b w:val="0"/>
          <w:bCs w:val="0"/>
          <w:color w:val="auto"/>
          <w:kern w:val="0"/>
          <w:sz w:val="24"/>
          <w:szCs w:val="24"/>
          <w:highlight w:val="none"/>
          <w:lang w:eastAsia="zh-CN"/>
        </w:rPr>
        <w:t>成交</w:t>
      </w:r>
      <w:r>
        <w:rPr>
          <w:rFonts w:hint="eastAsia" w:ascii="仿宋" w:hAnsi="仿宋" w:eastAsia="仿宋" w:cs="仿宋"/>
          <w:b w:val="0"/>
          <w:bCs w:val="0"/>
          <w:color w:val="auto"/>
          <w:kern w:val="0"/>
          <w:sz w:val="24"/>
          <w:szCs w:val="24"/>
          <w:highlight w:val="none"/>
        </w:rPr>
        <w:t>，其磋商保证金不予退还；给采购人造成的损失超过磋商保证金数额的，成交供应商还应当对超过部分予以赔偿。</w:t>
      </w:r>
    </w:p>
    <w:p w14:paraId="26B8352F">
      <w:pPr>
        <w:widowControl/>
        <w:shd w:val="clear" w:color="auto" w:fill="FFFFFF"/>
        <w:snapToGrid w:val="0"/>
        <w:spacing w:line="360" w:lineRule="auto"/>
        <w:ind w:firstLine="480" w:firstLineChars="200"/>
        <w:outlineLvl w:val="1"/>
        <w:rPr>
          <w:rFonts w:hint="eastAsia" w:ascii="仿宋" w:hAnsi="仿宋" w:eastAsia="仿宋" w:cs="仿宋"/>
          <w:b w:val="0"/>
          <w:bCs w:val="0"/>
          <w:color w:val="auto"/>
          <w:kern w:val="0"/>
          <w:sz w:val="24"/>
          <w:szCs w:val="24"/>
          <w:highlight w:val="none"/>
        </w:rPr>
      </w:pPr>
      <w:bookmarkStart w:id="23" w:name="_Toc4793"/>
      <w:r>
        <w:rPr>
          <w:rFonts w:hint="eastAsia" w:ascii="仿宋" w:hAnsi="仿宋" w:eastAsia="仿宋" w:cs="仿宋"/>
          <w:b w:val="0"/>
          <w:bCs w:val="0"/>
          <w:color w:val="auto"/>
          <w:kern w:val="0"/>
          <w:sz w:val="24"/>
          <w:szCs w:val="24"/>
          <w:highlight w:val="none"/>
          <w:lang w:val="en-US" w:eastAsia="zh-CN"/>
        </w:rPr>
        <w:t>八、合同授予</w:t>
      </w:r>
      <w:bookmarkEnd w:id="23"/>
    </w:p>
    <w:p w14:paraId="47379E17">
      <w:pPr>
        <w:widowControl/>
        <w:shd w:val="clear" w:color="auto" w:fill="FFFFFF"/>
        <w:snapToGrid w:val="0"/>
        <w:spacing w:line="360" w:lineRule="auto"/>
        <w:ind w:firstLine="480" w:firstLineChars="200"/>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8</w:t>
      </w:r>
      <w:r>
        <w:rPr>
          <w:rFonts w:hint="eastAsia" w:ascii="仿宋" w:hAnsi="仿宋" w:eastAsia="仿宋" w:cs="仿宋"/>
          <w:b w:val="0"/>
          <w:bCs w:val="0"/>
          <w:color w:val="auto"/>
          <w:kern w:val="0"/>
          <w:sz w:val="24"/>
          <w:szCs w:val="24"/>
          <w:highlight w:val="none"/>
        </w:rPr>
        <w:t>.1采购人应当自成交通知书发出之日起30日内，按照</w:t>
      </w:r>
      <w:r>
        <w:rPr>
          <w:rFonts w:hint="eastAsia" w:ascii="仿宋" w:hAnsi="仿宋" w:eastAsia="仿宋" w:cs="仿宋"/>
          <w:b w:val="0"/>
          <w:bCs w:val="0"/>
          <w:color w:val="auto"/>
          <w:kern w:val="0"/>
          <w:sz w:val="24"/>
          <w:szCs w:val="24"/>
          <w:highlight w:val="none"/>
          <w:lang w:eastAsia="zh-CN"/>
        </w:rPr>
        <w:t>采购文件</w:t>
      </w:r>
      <w:r>
        <w:rPr>
          <w:rFonts w:hint="eastAsia" w:ascii="仿宋" w:hAnsi="仿宋" w:eastAsia="仿宋" w:cs="仿宋"/>
          <w:b w:val="0"/>
          <w:bCs w:val="0"/>
          <w:color w:val="auto"/>
          <w:kern w:val="0"/>
          <w:sz w:val="24"/>
          <w:szCs w:val="24"/>
          <w:highlight w:val="none"/>
        </w:rPr>
        <w:t>和成交供应商响应文件的规定，与成交供应商签订书面合同。</w:t>
      </w:r>
    </w:p>
    <w:p w14:paraId="0D3335BE">
      <w:pPr>
        <w:widowControl/>
        <w:shd w:val="clear" w:color="auto" w:fill="FFFFFF"/>
        <w:snapToGrid w:val="0"/>
        <w:spacing w:line="360" w:lineRule="auto"/>
        <w:ind w:firstLine="480" w:firstLineChars="200"/>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8</w:t>
      </w:r>
      <w:r>
        <w:rPr>
          <w:rFonts w:hint="eastAsia" w:ascii="仿宋" w:hAnsi="仿宋" w:eastAsia="仿宋" w:cs="仿宋"/>
          <w:b w:val="0"/>
          <w:bCs w:val="0"/>
          <w:color w:val="auto"/>
          <w:kern w:val="0"/>
          <w:sz w:val="24"/>
          <w:szCs w:val="24"/>
          <w:highlight w:val="none"/>
        </w:rPr>
        <w:t>.2发出成交通知书后，采购人无正当理由拒签合同的，给成交供应商造成损失的，还应当赔偿成交供应商损失。</w:t>
      </w:r>
    </w:p>
    <w:p w14:paraId="04CD88EC">
      <w:pPr>
        <w:widowControl/>
        <w:shd w:val="clear" w:color="auto" w:fill="FFFFFF"/>
        <w:snapToGrid w:val="0"/>
        <w:spacing w:line="360" w:lineRule="auto"/>
        <w:ind w:firstLine="480" w:firstLineChars="200"/>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8</w:t>
      </w:r>
      <w:r>
        <w:rPr>
          <w:rFonts w:hint="eastAsia" w:ascii="仿宋" w:hAnsi="仿宋" w:eastAsia="仿宋" w:cs="仿宋"/>
          <w:b w:val="0"/>
          <w:bCs w:val="0"/>
          <w:color w:val="auto"/>
          <w:kern w:val="0"/>
          <w:sz w:val="24"/>
          <w:szCs w:val="24"/>
          <w:highlight w:val="none"/>
        </w:rPr>
        <w:t>.3发出成交通知书后，成交供应商无正当理由拒签合同的，采购人取消其</w:t>
      </w:r>
      <w:r>
        <w:rPr>
          <w:rFonts w:hint="eastAsia" w:ascii="仿宋" w:hAnsi="仿宋" w:eastAsia="仿宋" w:cs="仿宋"/>
          <w:b w:val="0"/>
          <w:bCs w:val="0"/>
          <w:color w:val="auto"/>
          <w:kern w:val="0"/>
          <w:sz w:val="24"/>
          <w:szCs w:val="24"/>
          <w:highlight w:val="none"/>
          <w:lang w:eastAsia="zh-CN"/>
        </w:rPr>
        <w:t>成交</w:t>
      </w:r>
      <w:r>
        <w:rPr>
          <w:rFonts w:hint="eastAsia" w:ascii="仿宋" w:hAnsi="仿宋" w:eastAsia="仿宋" w:cs="仿宋"/>
          <w:b w:val="0"/>
          <w:bCs w:val="0"/>
          <w:color w:val="auto"/>
          <w:kern w:val="0"/>
          <w:sz w:val="24"/>
          <w:szCs w:val="24"/>
          <w:highlight w:val="none"/>
        </w:rPr>
        <w:t>资格，其磋商保证金不予退还；给采购人造成的损失超过磋商保证金数额的，成交供应商还应当对超过部分予以赔偿。</w:t>
      </w:r>
    </w:p>
    <w:p w14:paraId="05E4A8CE">
      <w:pPr>
        <w:tabs>
          <w:tab w:val="center" w:pos="4832"/>
          <w:tab w:val="left" w:pos="7140"/>
        </w:tabs>
        <w:spacing w:line="360" w:lineRule="auto"/>
        <w:ind w:firstLine="470" w:firstLineChars="196"/>
        <w:jc w:val="left"/>
        <w:outlineLvl w:val="1"/>
        <w:rPr>
          <w:rFonts w:hint="eastAsia" w:ascii="仿宋" w:hAnsi="仿宋" w:eastAsia="仿宋" w:cs="仿宋"/>
          <w:b w:val="0"/>
          <w:bCs w:val="0"/>
          <w:color w:val="auto"/>
          <w:sz w:val="24"/>
          <w:szCs w:val="24"/>
          <w:highlight w:val="none"/>
        </w:rPr>
      </w:pPr>
      <w:bookmarkStart w:id="24" w:name="_BookMark_11"/>
      <w:bookmarkEnd w:id="24"/>
      <w:bookmarkStart w:id="25" w:name="_Toc7377"/>
      <w:r>
        <w:rPr>
          <w:rFonts w:hint="eastAsia" w:ascii="仿宋" w:hAnsi="仿宋" w:eastAsia="仿宋" w:cs="仿宋"/>
          <w:b w:val="0"/>
          <w:bCs w:val="0"/>
          <w:color w:val="auto"/>
          <w:sz w:val="24"/>
          <w:szCs w:val="24"/>
          <w:highlight w:val="none"/>
          <w:lang w:val="en-US" w:eastAsia="zh-CN"/>
        </w:rPr>
        <w:t>九、</w:t>
      </w:r>
      <w:r>
        <w:rPr>
          <w:rFonts w:hint="eastAsia" w:ascii="仿宋" w:hAnsi="仿宋" w:eastAsia="仿宋" w:cs="仿宋"/>
          <w:b w:val="0"/>
          <w:bCs w:val="0"/>
          <w:color w:val="auto"/>
          <w:sz w:val="24"/>
          <w:szCs w:val="24"/>
          <w:highlight w:val="none"/>
        </w:rPr>
        <w:t>纪律和监督</w:t>
      </w:r>
      <w:bookmarkEnd w:id="25"/>
    </w:p>
    <w:p w14:paraId="7B7ECE67">
      <w:pPr>
        <w:widowControl/>
        <w:shd w:val="clear" w:color="auto" w:fill="FFFFFF"/>
        <w:snapToGrid w:val="0"/>
        <w:spacing w:line="360" w:lineRule="auto"/>
        <w:ind w:firstLine="480" w:firstLineChars="200"/>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9</w:t>
      </w:r>
      <w:r>
        <w:rPr>
          <w:rFonts w:hint="eastAsia" w:ascii="仿宋" w:hAnsi="仿宋" w:eastAsia="仿宋" w:cs="仿宋"/>
          <w:b w:val="0"/>
          <w:bCs w:val="0"/>
          <w:color w:val="auto"/>
          <w:kern w:val="0"/>
          <w:sz w:val="24"/>
          <w:szCs w:val="24"/>
          <w:highlight w:val="none"/>
        </w:rPr>
        <w:t>.1 对采购人的纪律要求</w:t>
      </w:r>
    </w:p>
    <w:p w14:paraId="2DCBFFE4">
      <w:pPr>
        <w:widowControl/>
        <w:shd w:val="clear" w:color="auto" w:fill="FFFFFF"/>
        <w:snapToGrid w:val="0"/>
        <w:spacing w:line="360" w:lineRule="auto"/>
        <w:ind w:firstLine="480" w:firstLineChars="200"/>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采购人不得泄漏</w:t>
      </w:r>
      <w:r>
        <w:rPr>
          <w:rFonts w:hint="eastAsia" w:ascii="仿宋" w:hAnsi="仿宋" w:eastAsia="仿宋" w:cs="仿宋"/>
          <w:b w:val="0"/>
          <w:bCs w:val="0"/>
          <w:color w:val="auto"/>
          <w:kern w:val="0"/>
          <w:sz w:val="24"/>
          <w:szCs w:val="24"/>
          <w:highlight w:val="none"/>
          <w:lang w:val="en-US" w:eastAsia="zh-CN"/>
        </w:rPr>
        <w:t>采购</w:t>
      </w:r>
      <w:r>
        <w:rPr>
          <w:rFonts w:hint="eastAsia" w:ascii="仿宋" w:hAnsi="仿宋" w:eastAsia="仿宋" w:cs="仿宋"/>
          <w:b w:val="0"/>
          <w:bCs w:val="0"/>
          <w:color w:val="auto"/>
          <w:kern w:val="0"/>
          <w:sz w:val="24"/>
          <w:szCs w:val="24"/>
          <w:highlight w:val="none"/>
        </w:rPr>
        <w:t>活动中应当保密的情况和资料，不得与供应商串通损害国家利益、社会公共利益或者他人合法权益。</w:t>
      </w:r>
    </w:p>
    <w:p w14:paraId="2BAFF650">
      <w:pPr>
        <w:widowControl/>
        <w:shd w:val="clear" w:color="auto" w:fill="FFFFFF"/>
        <w:snapToGrid w:val="0"/>
        <w:spacing w:line="360" w:lineRule="auto"/>
        <w:ind w:firstLine="480" w:firstLineChars="200"/>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9</w:t>
      </w:r>
      <w:r>
        <w:rPr>
          <w:rFonts w:hint="eastAsia" w:ascii="仿宋" w:hAnsi="仿宋" w:eastAsia="仿宋" w:cs="仿宋"/>
          <w:b w:val="0"/>
          <w:bCs w:val="0"/>
          <w:color w:val="auto"/>
          <w:kern w:val="0"/>
          <w:sz w:val="24"/>
          <w:szCs w:val="24"/>
          <w:highlight w:val="none"/>
        </w:rPr>
        <w:t>.2 对供应商的纪律要求</w:t>
      </w:r>
    </w:p>
    <w:p w14:paraId="06D90104">
      <w:pPr>
        <w:widowControl/>
        <w:shd w:val="clear" w:color="auto" w:fill="FFFFFF"/>
        <w:snapToGrid w:val="0"/>
        <w:spacing w:line="360" w:lineRule="auto"/>
        <w:ind w:firstLine="480" w:firstLineChars="200"/>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供应商不得相互串通</w:t>
      </w:r>
      <w:r>
        <w:rPr>
          <w:rFonts w:hint="eastAsia" w:ascii="仿宋" w:hAnsi="仿宋" w:eastAsia="仿宋" w:cs="仿宋"/>
          <w:b w:val="0"/>
          <w:bCs w:val="0"/>
          <w:color w:val="auto"/>
          <w:kern w:val="0"/>
          <w:sz w:val="24"/>
          <w:szCs w:val="24"/>
          <w:highlight w:val="none"/>
          <w:lang w:eastAsia="zh-CN"/>
        </w:rPr>
        <w:t>响应</w:t>
      </w:r>
      <w:r>
        <w:rPr>
          <w:rFonts w:hint="eastAsia" w:ascii="仿宋" w:hAnsi="仿宋" w:eastAsia="仿宋" w:cs="仿宋"/>
          <w:b w:val="0"/>
          <w:bCs w:val="0"/>
          <w:color w:val="auto"/>
          <w:kern w:val="0"/>
          <w:sz w:val="24"/>
          <w:szCs w:val="24"/>
          <w:highlight w:val="none"/>
        </w:rPr>
        <w:t>或者与采购人串通</w:t>
      </w:r>
      <w:r>
        <w:rPr>
          <w:rFonts w:hint="eastAsia" w:ascii="仿宋" w:hAnsi="仿宋" w:eastAsia="仿宋" w:cs="仿宋"/>
          <w:b w:val="0"/>
          <w:bCs w:val="0"/>
          <w:color w:val="auto"/>
          <w:kern w:val="0"/>
          <w:sz w:val="24"/>
          <w:szCs w:val="24"/>
          <w:highlight w:val="none"/>
          <w:lang w:eastAsia="zh-CN"/>
        </w:rPr>
        <w:t>响应</w:t>
      </w:r>
      <w:r>
        <w:rPr>
          <w:rFonts w:hint="eastAsia" w:ascii="仿宋" w:hAnsi="仿宋" w:eastAsia="仿宋" w:cs="仿宋"/>
          <w:b w:val="0"/>
          <w:bCs w:val="0"/>
          <w:color w:val="auto"/>
          <w:kern w:val="0"/>
          <w:sz w:val="24"/>
          <w:szCs w:val="24"/>
          <w:highlight w:val="none"/>
        </w:rPr>
        <w:t>，不得向采购人或者磋商小组成员行贿谋取</w:t>
      </w:r>
      <w:r>
        <w:rPr>
          <w:rFonts w:hint="eastAsia" w:ascii="仿宋" w:hAnsi="仿宋" w:eastAsia="仿宋" w:cs="仿宋"/>
          <w:b w:val="0"/>
          <w:bCs w:val="0"/>
          <w:color w:val="auto"/>
          <w:kern w:val="0"/>
          <w:sz w:val="24"/>
          <w:szCs w:val="24"/>
          <w:highlight w:val="none"/>
          <w:lang w:eastAsia="zh-CN"/>
        </w:rPr>
        <w:t>成交</w:t>
      </w:r>
      <w:r>
        <w:rPr>
          <w:rFonts w:hint="eastAsia" w:ascii="仿宋" w:hAnsi="仿宋" w:eastAsia="仿宋" w:cs="仿宋"/>
          <w:b w:val="0"/>
          <w:bCs w:val="0"/>
          <w:color w:val="auto"/>
          <w:kern w:val="0"/>
          <w:sz w:val="24"/>
          <w:szCs w:val="24"/>
          <w:highlight w:val="none"/>
        </w:rPr>
        <w:t>，不得以他人名义</w:t>
      </w:r>
      <w:r>
        <w:rPr>
          <w:rFonts w:hint="eastAsia" w:ascii="仿宋" w:hAnsi="仿宋" w:eastAsia="仿宋" w:cs="仿宋"/>
          <w:b w:val="0"/>
          <w:bCs w:val="0"/>
          <w:color w:val="auto"/>
          <w:kern w:val="0"/>
          <w:sz w:val="24"/>
          <w:szCs w:val="24"/>
          <w:highlight w:val="none"/>
          <w:lang w:eastAsia="zh-CN"/>
        </w:rPr>
        <w:t>响应</w:t>
      </w:r>
      <w:r>
        <w:rPr>
          <w:rFonts w:hint="eastAsia" w:ascii="仿宋" w:hAnsi="仿宋" w:eastAsia="仿宋" w:cs="仿宋"/>
          <w:b w:val="0"/>
          <w:bCs w:val="0"/>
          <w:color w:val="auto"/>
          <w:kern w:val="0"/>
          <w:sz w:val="24"/>
          <w:szCs w:val="24"/>
          <w:highlight w:val="none"/>
        </w:rPr>
        <w:t>或者以其他方式弄虚作假骗取</w:t>
      </w:r>
      <w:r>
        <w:rPr>
          <w:rFonts w:hint="eastAsia" w:ascii="仿宋" w:hAnsi="仿宋" w:eastAsia="仿宋" w:cs="仿宋"/>
          <w:b w:val="0"/>
          <w:bCs w:val="0"/>
          <w:color w:val="auto"/>
          <w:kern w:val="0"/>
          <w:sz w:val="24"/>
          <w:szCs w:val="24"/>
          <w:highlight w:val="none"/>
          <w:lang w:eastAsia="zh-CN"/>
        </w:rPr>
        <w:t>成交</w:t>
      </w:r>
      <w:r>
        <w:rPr>
          <w:rFonts w:hint="eastAsia" w:ascii="仿宋" w:hAnsi="仿宋" w:eastAsia="仿宋" w:cs="仿宋"/>
          <w:b w:val="0"/>
          <w:bCs w:val="0"/>
          <w:color w:val="auto"/>
          <w:kern w:val="0"/>
          <w:sz w:val="24"/>
          <w:szCs w:val="24"/>
          <w:highlight w:val="none"/>
        </w:rPr>
        <w:t>；供应商不得以任何方式干扰、影响评审工作。</w:t>
      </w:r>
    </w:p>
    <w:p w14:paraId="51E2D03A">
      <w:pPr>
        <w:widowControl/>
        <w:shd w:val="clear" w:color="auto" w:fill="FFFFFF"/>
        <w:snapToGrid w:val="0"/>
        <w:spacing w:line="360" w:lineRule="auto"/>
        <w:ind w:firstLine="480" w:firstLineChars="200"/>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9</w:t>
      </w:r>
      <w:r>
        <w:rPr>
          <w:rFonts w:hint="eastAsia" w:ascii="仿宋" w:hAnsi="仿宋" w:eastAsia="仿宋" w:cs="仿宋"/>
          <w:b w:val="0"/>
          <w:bCs w:val="0"/>
          <w:color w:val="auto"/>
          <w:kern w:val="0"/>
          <w:sz w:val="24"/>
          <w:szCs w:val="24"/>
          <w:highlight w:val="none"/>
        </w:rPr>
        <w:t>.3 对磋商小组成员的纪律要求</w:t>
      </w:r>
    </w:p>
    <w:p w14:paraId="0F220FC6">
      <w:pPr>
        <w:widowControl/>
        <w:shd w:val="clear" w:color="auto" w:fill="FFFFFF"/>
        <w:snapToGrid w:val="0"/>
        <w:spacing w:line="360" w:lineRule="auto"/>
        <w:ind w:firstLine="480" w:firstLineChars="200"/>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磋商小组成员不得收受他人的财物或者其他好处，不得向他人透漏对响应文件的评审和比较、成交候选人的推荐情况以及评审有关的其他情况。在评审活动中，磋商小组成员不得擅离职守，影响评审程序正常进行，不得使用评审办法没有规定的评审因素和标准进行评审。</w:t>
      </w:r>
    </w:p>
    <w:p w14:paraId="3D0D048B">
      <w:pPr>
        <w:widowControl/>
        <w:shd w:val="clear" w:color="auto" w:fill="FFFFFF"/>
        <w:snapToGrid w:val="0"/>
        <w:spacing w:line="360" w:lineRule="auto"/>
        <w:ind w:firstLine="480" w:firstLineChars="200"/>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9</w:t>
      </w:r>
      <w:r>
        <w:rPr>
          <w:rFonts w:hint="eastAsia" w:ascii="仿宋" w:hAnsi="仿宋" w:eastAsia="仿宋" w:cs="仿宋"/>
          <w:b w:val="0"/>
          <w:bCs w:val="0"/>
          <w:color w:val="auto"/>
          <w:kern w:val="0"/>
          <w:sz w:val="24"/>
          <w:szCs w:val="24"/>
          <w:highlight w:val="none"/>
        </w:rPr>
        <w:t>.4 对与评审活动有关的工作人员的纪律要求</w:t>
      </w:r>
    </w:p>
    <w:p w14:paraId="6A17213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b w:val="0"/>
          <w:bCs w:val="0"/>
          <w:color w:val="auto"/>
          <w:kern w:val="0"/>
          <w:sz w:val="24"/>
          <w:szCs w:val="24"/>
          <w:highlight w:val="none"/>
        </w:rPr>
        <w:t>与评审活动有关的工作人员不得收受他人的财物或者其他好处，不得向他人透漏对响应文件的评审和比较、成交候选人的推荐情况以及评审有关的其他情况。在评审活动中，与评审活动有关的工作人员不得擅离</w:t>
      </w:r>
      <w:r>
        <w:rPr>
          <w:rFonts w:hint="eastAsia" w:ascii="仿宋" w:hAnsi="仿宋" w:eastAsia="仿宋" w:cs="仿宋"/>
          <w:color w:val="auto"/>
          <w:kern w:val="0"/>
          <w:sz w:val="24"/>
          <w:szCs w:val="24"/>
          <w:highlight w:val="none"/>
        </w:rPr>
        <w:t>职守，影响评审程序正常进行。</w:t>
      </w:r>
    </w:p>
    <w:p w14:paraId="7EAA441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.5 监督</w:t>
      </w:r>
    </w:p>
    <w:p w14:paraId="5D4957C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本项目的</w:t>
      </w:r>
      <w:r>
        <w:rPr>
          <w:rFonts w:hint="eastAsia" w:ascii="仿宋" w:hAnsi="仿宋" w:eastAsia="仿宋" w:cs="仿宋"/>
          <w:color w:val="auto"/>
          <w:kern w:val="0"/>
          <w:sz w:val="24"/>
          <w:szCs w:val="24"/>
          <w:highlight w:val="none"/>
          <w:lang w:val="en-US" w:eastAsia="zh-CN"/>
        </w:rPr>
        <w:t>采购</w:t>
      </w:r>
      <w:r>
        <w:rPr>
          <w:rFonts w:hint="eastAsia" w:ascii="仿宋" w:hAnsi="仿宋" w:eastAsia="仿宋" w:cs="仿宋"/>
          <w:color w:val="auto"/>
          <w:kern w:val="0"/>
          <w:sz w:val="24"/>
          <w:szCs w:val="24"/>
          <w:highlight w:val="none"/>
        </w:rPr>
        <w:t>活动及其相关当事人应当接受有管辖权的监督部门依法实施的监督。</w:t>
      </w:r>
      <w:bookmarkStart w:id="26" w:name="_BookMark_12"/>
      <w:bookmarkEnd w:id="26"/>
    </w:p>
    <w:p w14:paraId="24B2DBD2">
      <w:pPr>
        <w:spacing w:line="440" w:lineRule="exact"/>
        <w:jc w:val="center"/>
        <w:outlineLvl w:val="0"/>
        <w:rPr>
          <w:rFonts w:hint="eastAsia" w:ascii="仿宋" w:hAnsi="仿宋" w:eastAsia="仿宋" w:cs="仿宋"/>
          <w:b/>
          <w:color w:val="auto"/>
          <w:sz w:val="24"/>
          <w:szCs w:val="24"/>
          <w:highlight w:val="none"/>
        </w:rPr>
      </w:pPr>
      <w:r>
        <w:rPr>
          <w:rFonts w:hint="eastAsia" w:ascii="仿宋" w:hAnsi="仿宋" w:eastAsia="仿宋" w:cs="仿宋"/>
          <w:bCs/>
          <w:color w:val="auto"/>
          <w:kern w:val="0"/>
          <w:sz w:val="24"/>
          <w:szCs w:val="24"/>
          <w:highlight w:val="none"/>
        </w:rPr>
        <w:br w:type="page"/>
      </w:r>
      <w:bookmarkStart w:id="27" w:name="_Toc14643"/>
      <w:r>
        <w:rPr>
          <w:rFonts w:hint="eastAsia" w:ascii="仿宋" w:hAnsi="仿宋" w:eastAsia="仿宋" w:cs="仿宋"/>
          <w:b/>
          <w:color w:val="auto"/>
          <w:sz w:val="24"/>
          <w:szCs w:val="24"/>
          <w:highlight w:val="none"/>
        </w:rPr>
        <w:t>第二章 评审办法</w:t>
      </w:r>
      <w:bookmarkEnd w:id="27"/>
    </w:p>
    <w:p w14:paraId="213D8726">
      <w:pPr>
        <w:tabs>
          <w:tab w:val="center" w:pos="4832"/>
          <w:tab w:val="left" w:pos="7140"/>
        </w:tabs>
        <w:spacing w:line="360" w:lineRule="auto"/>
        <w:jc w:val="center"/>
        <w:outlineLvl w:val="1"/>
        <w:rPr>
          <w:rFonts w:hint="eastAsia" w:ascii="仿宋" w:hAnsi="仿宋" w:eastAsia="仿宋" w:cs="仿宋"/>
          <w:b w:val="0"/>
          <w:bCs/>
          <w:color w:val="auto"/>
          <w:sz w:val="24"/>
          <w:szCs w:val="24"/>
          <w:highlight w:val="none"/>
        </w:rPr>
      </w:pPr>
      <w:bookmarkStart w:id="28" w:name="_BookMark_1"/>
      <w:bookmarkEnd w:id="28"/>
      <w:bookmarkStart w:id="29" w:name="_Toc8188"/>
      <w:r>
        <w:rPr>
          <w:rFonts w:hint="eastAsia" w:ascii="仿宋" w:hAnsi="仿宋" w:eastAsia="仿宋" w:cs="仿宋"/>
          <w:b w:val="0"/>
          <w:bCs/>
          <w:color w:val="auto"/>
          <w:sz w:val="24"/>
          <w:szCs w:val="24"/>
          <w:highlight w:val="none"/>
        </w:rPr>
        <w:t>评审办法前附表</w:t>
      </w:r>
      <w:bookmarkEnd w:id="29"/>
    </w:p>
    <w:tbl>
      <w:tblPr>
        <w:tblStyle w:val="49"/>
        <w:tblpPr w:leftFromText="181" w:rightFromText="181" w:vertAnchor="text" w:horzAnchor="page" w:tblpXSpec="center" w:tblpY="1"/>
        <w:tblOverlap w:val="never"/>
        <w:tblW w:w="9125" w:type="dxa"/>
        <w:jc w:val="center"/>
        <w:tblLayout w:type="fixed"/>
        <w:tblCellMar>
          <w:top w:w="0" w:type="dxa"/>
          <w:left w:w="0" w:type="dxa"/>
          <w:bottom w:w="0" w:type="dxa"/>
          <w:right w:w="0" w:type="dxa"/>
        </w:tblCellMar>
      </w:tblPr>
      <w:tblGrid>
        <w:gridCol w:w="611"/>
        <w:gridCol w:w="2771"/>
        <w:gridCol w:w="5743"/>
      </w:tblGrid>
      <w:tr w14:paraId="292B3C74">
        <w:tblPrEx>
          <w:tblCellMar>
            <w:top w:w="0" w:type="dxa"/>
            <w:left w:w="0" w:type="dxa"/>
            <w:bottom w:w="0" w:type="dxa"/>
            <w:right w:w="0" w:type="dxa"/>
          </w:tblCellMar>
        </w:tblPrEx>
        <w:trPr>
          <w:cantSplit/>
          <w:trHeight w:val="471" w:hRule="atLeast"/>
          <w:jc w:val="center"/>
        </w:trPr>
        <w:tc>
          <w:tcPr>
            <w:tcW w:w="61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08B8F614">
            <w:pPr>
              <w:spacing w:line="240" w:lineRule="auto"/>
              <w:jc w:val="center"/>
              <w:rPr>
                <w:rFonts w:hint="eastAsia" w:ascii="仿宋" w:hAnsi="仿宋" w:eastAsia="仿宋" w:cs="仿宋"/>
                <w:b w:val="0"/>
                <w:bCs/>
                <w:color w:val="auto"/>
                <w:szCs w:val="21"/>
                <w:highlight w:val="none"/>
                <w:shd w:val="clear" w:color="auto" w:fill="FFFFFF" w:themeFill="background1"/>
              </w:rPr>
            </w:pPr>
            <w:bookmarkStart w:id="30" w:name="_Toc501719166"/>
            <w:r>
              <w:rPr>
                <w:rFonts w:hint="eastAsia" w:ascii="仿宋" w:hAnsi="仿宋" w:eastAsia="仿宋" w:cs="仿宋"/>
                <w:b w:val="0"/>
                <w:bCs/>
                <w:color w:val="auto"/>
                <w:szCs w:val="21"/>
                <w:highlight w:val="none"/>
                <w:shd w:val="clear" w:color="auto" w:fill="FFFFFF" w:themeFill="background1"/>
              </w:rPr>
              <w:t>序号</w:t>
            </w:r>
          </w:p>
        </w:tc>
        <w:tc>
          <w:tcPr>
            <w:tcW w:w="277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68D8712B">
            <w:pPr>
              <w:spacing w:line="240" w:lineRule="auto"/>
              <w:jc w:val="center"/>
              <w:rPr>
                <w:rFonts w:hint="eastAsia" w:ascii="仿宋" w:hAnsi="仿宋" w:eastAsia="仿宋" w:cs="仿宋"/>
                <w:b w:val="0"/>
                <w:bCs/>
                <w:color w:val="auto"/>
                <w:szCs w:val="21"/>
                <w:highlight w:val="none"/>
                <w:shd w:val="clear" w:color="auto" w:fill="FFFFFF" w:themeFill="background1"/>
              </w:rPr>
            </w:pPr>
            <w:r>
              <w:rPr>
                <w:rFonts w:hint="eastAsia" w:ascii="仿宋" w:hAnsi="仿宋" w:eastAsia="仿宋" w:cs="仿宋"/>
                <w:b w:val="0"/>
                <w:bCs/>
                <w:color w:val="auto"/>
                <w:szCs w:val="21"/>
                <w:highlight w:val="none"/>
                <w:shd w:val="clear" w:color="auto" w:fill="FFFFFF" w:themeFill="background1"/>
              </w:rPr>
              <w:t>条款内容</w:t>
            </w:r>
          </w:p>
        </w:tc>
        <w:tc>
          <w:tcPr>
            <w:tcW w:w="5743"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1D4D9DA7">
            <w:pPr>
              <w:spacing w:line="240" w:lineRule="auto"/>
              <w:jc w:val="center"/>
              <w:rPr>
                <w:rFonts w:hint="eastAsia" w:ascii="仿宋" w:hAnsi="仿宋" w:eastAsia="仿宋" w:cs="仿宋"/>
                <w:b w:val="0"/>
                <w:bCs/>
                <w:color w:val="auto"/>
                <w:szCs w:val="21"/>
                <w:highlight w:val="none"/>
                <w:shd w:val="clear" w:color="auto" w:fill="FFFFFF" w:themeFill="background1"/>
              </w:rPr>
            </w:pPr>
            <w:r>
              <w:rPr>
                <w:rFonts w:hint="eastAsia" w:ascii="仿宋" w:hAnsi="仿宋" w:eastAsia="仿宋" w:cs="仿宋"/>
                <w:b w:val="0"/>
                <w:bCs/>
                <w:color w:val="auto"/>
                <w:szCs w:val="21"/>
                <w:highlight w:val="none"/>
                <w:shd w:val="clear" w:color="auto" w:fill="FFFFFF" w:themeFill="background1"/>
              </w:rPr>
              <w:t>编列内容</w:t>
            </w:r>
          </w:p>
        </w:tc>
      </w:tr>
      <w:tr w14:paraId="6AED922F">
        <w:tblPrEx>
          <w:tblCellMar>
            <w:top w:w="0" w:type="dxa"/>
            <w:left w:w="0" w:type="dxa"/>
            <w:bottom w:w="0" w:type="dxa"/>
            <w:right w:w="0" w:type="dxa"/>
          </w:tblCellMar>
        </w:tblPrEx>
        <w:trPr>
          <w:cantSplit/>
          <w:trHeight w:val="567" w:hRule="atLeast"/>
          <w:jc w:val="center"/>
        </w:trPr>
        <w:tc>
          <w:tcPr>
            <w:tcW w:w="61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3BD5DC5F">
            <w:pPr>
              <w:spacing w:line="240" w:lineRule="auto"/>
              <w:jc w:val="center"/>
              <w:rPr>
                <w:rFonts w:hint="eastAsia" w:ascii="仿宋" w:hAnsi="仿宋" w:eastAsia="仿宋" w:cs="仿宋"/>
                <w:b w:val="0"/>
                <w:bCs/>
                <w:color w:val="auto"/>
                <w:szCs w:val="21"/>
                <w:highlight w:val="none"/>
                <w:shd w:val="clear" w:color="auto" w:fill="FFFFFF" w:themeFill="background1"/>
              </w:rPr>
            </w:pPr>
            <w:r>
              <w:rPr>
                <w:rFonts w:hint="eastAsia" w:ascii="仿宋" w:hAnsi="仿宋" w:eastAsia="仿宋" w:cs="仿宋"/>
                <w:b w:val="0"/>
                <w:bCs/>
                <w:color w:val="auto"/>
                <w:szCs w:val="21"/>
                <w:highlight w:val="none"/>
                <w:shd w:val="clear" w:color="auto" w:fill="FFFFFF" w:themeFill="background1"/>
              </w:rPr>
              <w:t>1</w:t>
            </w:r>
          </w:p>
        </w:tc>
        <w:tc>
          <w:tcPr>
            <w:tcW w:w="2771" w:type="dxa"/>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14:paraId="7B8359B6">
            <w:pPr>
              <w:spacing w:line="240" w:lineRule="auto"/>
              <w:jc w:val="center"/>
              <w:rPr>
                <w:rFonts w:hint="eastAsia" w:ascii="仿宋" w:hAnsi="仿宋" w:eastAsia="仿宋" w:cs="仿宋"/>
                <w:b w:val="0"/>
                <w:bCs/>
                <w:color w:val="auto"/>
                <w:szCs w:val="21"/>
                <w:highlight w:val="none"/>
                <w:shd w:val="clear" w:color="auto" w:fill="FFFFFF" w:themeFill="background1"/>
              </w:rPr>
            </w:pPr>
            <w:r>
              <w:rPr>
                <w:rFonts w:hint="eastAsia" w:ascii="仿宋" w:hAnsi="仿宋" w:eastAsia="仿宋" w:cs="仿宋"/>
                <w:b w:val="0"/>
                <w:bCs/>
                <w:color w:val="auto"/>
                <w:szCs w:val="21"/>
                <w:highlight w:val="none"/>
                <w:shd w:val="clear" w:color="auto" w:fill="FFFFFF" w:themeFill="background1"/>
              </w:rPr>
              <w:t>分值构成及权重</w:t>
            </w:r>
          </w:p>
          <w:p w14:paraId="4E13B639">
            <w:pPr>
              <w:spacing w:line="240" w:lineRule="auto"/>
              <w:jc w:val="center"/>
              <w:rPr>
                <w:rFonts w:hint="eastAsia" w:ascii="仿宋" w:hAnsi="仿宋" w:eastAsia="仿宋" w:cs="仿宋"/>
                <w:b w:val="0"/>
                <w:bCs/>
                <w:color w:val="auto"/>
                <w:szCs w:val="21"/>
                <w:highlight w:val="none"/>
                <w:shd w:val="clear" w:color="auto" w:fill="FFFFFF" w:themeFill="background1"/>
              </w:rPr>
            </w:pPr>
            <w:r>
              <w:rPr>
                <w:rFonts w:hint="eastAsia" w:ascii="仿宋" w:hAnsi="仿宋" w:eastAsia="仿宋" w:cs="仿宋"/>
                <w:b w:val="0"/>
                <w:bCs/>
                <w:color w:val="auto"/>
                <w:szCs w:val="21"/>
                <w:highlight w:val="none"/>
                <w:shd w:val="clear" w:color="auto" w:fill="FFFFFF" w:themeFill="background1"/>
              </w:rPr>
              <w:t>(总分100分)</w:t>
            </w:r>
          </w:p>
        </w:tc>
        <w:tc>
          <w:tcPr>
            <w:tcW w:w="5743" w:type="dxa"/>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14:paraId="288C5D1A">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b w:val="0"/>
                <w:bCs/>
                <w:color w:val="auto"/>
                <w:szCs w:val="21"/>
                <w:highlight w:val="none"/>
                <w:shd w:val="clear" w:color="auto" w:fill="FFFFFF" w:themeFill="background1"/>
              </w:rPr>
            </w:pPr>
            <w:r>
              <w:rPr>
                <w:rFonts w:hint="eastAsia" w:ascii="仿宋" w:hAnsi="仿宋" w:eastAsia="仿宋" w:cs="仿宋"/>
                <w:b w:val="0"/>
                <w:bCs/>
                <w:color w:val="auto"/>
                <w:szCs w:val="21"/>
                <w:highlight w:val="none"/>
                <w:shd w:val="clear" w:color="auto" w:fill="FFFFFF" w:themeFill="background1"/>
              </w:rPr>
              <w:t>1.详细评审部分</w:t>
            </w:r>
            <w:r>
              <w:rPr>
                <w:rFonts w:hint="eastAsia" w:ascii="仿宋" w:hAnsi="仿宋" w:eastAsia="仿宋" w:cs="仿宋"/>
                <w:b w:val="0"/>
                <w:bCs/>
                <w:color w:val="auto"/>
                <w:szCs w:val="21"/>
                <w:highlight w:val="none"/>
                <w:shd w:val="clear" w:color="auto" w:fill="FFFFFF" w:themeFill="background1"/>
                <w:lang w:val="en-US" w:eastAsia="zh-CN"/>
              </w:rPr>
              <w:t>60</w:t>
            </w:r>
            <w:r>
              <w:rPr>
                <w:rFonts w:hint="eastAsia" w:ascii="仿宋" w:hAnsi="仿宋" w:eastAsia="仿宋" w:cs="仿宋"/>
                <w:b w:val="0"/>
                <w:bCs/>
                <w:color w:val="auto"/>
                <w:szCs w:val="21"/>
                <w:highlight w:val="none"/>
                <w:shd w:val="clear" w:color="auto" w:fill="FFFFFF" w:themeFill="background1"/>
              </w:rPr>
              <w:t>分</w:t>
            </w:r>
          </w:p>
          <w:p w14:paraId="018D30D9">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b w:val="0"/>
                <w:bCs/>
                <w:color w:val="auto"/>
                <w:szCs w:val="21"/>
                <w:highlight w:val="none"/>
                <w:shd w:val="clear" w:color="auto" w:fill="FFFFFF" w:themeFill="background1"/>
              </w:rPr>
            </w:pPr>
            <w:r>
              <w:rPr>
                <w:rFonts w:hint="eastAsia" w:ascii="仿宋" w:hAnsi="仿宋" w:eastAsia="仿宋" w:cs="仿宋"/>
                <w:b w:val="0"/>
                <w:bCs/>
                <w:color w:val="auto"/>
                <w:szCs w:val="21"/>
                <w:highlight w:val="none"/>
                <w:shd w:val="clear" w:color="auto" w:fill="FFFFFF" w:themeFill="background1"/>
              </w:rPr>
              <w:t>2.</w:t>
            </w:r>
            <w:r>
              <w:rPr>
                <w:rFonts w:hint="eastAsia" w:ascii="仿宋" w:hAnsi="仿宋" w:eastAsia="仿宋" w:cs="仿宋"/>
                <w:b w:val="0"/>
                <w:bCs/>
                <w:color w:val="auto"/>
                <w:szCs w:val="21"/>
                <w:highlight w:val="none"/>
                <w:shd w:val="clear" w:color="auto" w:fill="FFFFFF" w:themeFill="background1"/>
                <w:lang w:eastAsia="zh-CN"/>
              </w:rPr>
              <w:t>响应报价</w:t>
            </w:r>
            <w:r>
              <w:rPr>
                <w:rFonts w:hint="eastAsia" w:ascii="仿宋" w:hAnsi="仿宋" w:eastAsia="仿宋" w:cs="仿宋"/>
                <w:b w:val="0"/>
                <w:bCs/>
                <w:color w:val="auto"/>
                <w:szCs w:val="21"/>
                <w:highlight w:val="none"/>
                <w:shd w:val="clear" w:color="auto" w:fill="FFFFFF" w:themeFill="background1"/>
              </w:rPr>
              <w:t>部分</w:t>
            </w:r>
            <w:r>
              <w:rPr>
                <w:rFonts w:hint="eastAsia" w:ascii="仿宋" w:hAnsi="仿宋" w:eastAsia="仿宋" w:cs="仿宋"/>
                <w:b w:val="0"/>
                <w:bCs/>
                <w:color w:val="auto"/>
                <w:szCs w:val="21"/>
                <w:highlight w:val="none"/>
                <w:shd w:val="clear" w:color="auto" w:fill="FFFFFF" w:themeFill="background1"/>
                <w:lang w:val="en-US" w:eastAsia="zh-CN"/>
              </w:rPr>
              <w:t>4</w:t>
            </w:r>
            <w:r>
              <w:rPr>
                <w:rFonts w:hint="eastAsia" w:ascii="仿宋" w:hAnsi="仿宋" w:eastAsia="仿宋" w:cs="仿宋"/>
                <w:b w:val="0"/>
                <w:bCs/>
                <w:color w:val="auto"/>
                <w:szCs w:val="21"/>
                <w:highlight w:val="none"/>
                <w:shd w:val="clear" w:color="auto" w:fill="FFFFFF" w:themeFill="background1"/>
              </w:rPr>
              <w:t>0分</w:t>
            </w:r>
          </w:p>
        </w:tc>
      </w:tr>
      <w:tr w14:paraId="58125B2D">
        <w:tblPrEx>
          <w:tblCellMar>
            <w:top w:w="0" w:type="dxa"/>
            <w:left w:w="0" w:type="dxa"/>
            <w:bottom w:w="0" w:type="dxa"/>
            <w:right w:w="0" w:type="dxa"/>
          </w:tblCellMar>
        </w:tblPrEx>
        <w:trPr>
          <w:cantSplit/>
          <w:trHeight w:val="405" w:hRule="atLeast"/>
          <w:jc w:val="center"/>
        </w:trPr>
        <w:tc>
          <w:tcPr>
            <w:tcW w:w="61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02F8D35A">
            <w:pPr>
              <w:spacing w:line="240" w:lineRule="auto"/>
              <w:jc w:val="center"/>
              <w:rPr>
                <w:rFonts w:hint="eastAsia" w:ascii="仿宋" w:hAnsi="仿宋" w:eastAsia="仿宋" w:cs="仿宋"/>
                <w:b w:val="0"/>
                <w:bCs/>
                <w:color w:val="auto"/>
                <w:szCs w:val="21"/>
                <w:highlight w:val="none"/>
                <w:shd w:val="clear" w:color="auto" w:fill="FFFFFF" w:themeFill="background1"/>
              </w:rPr>
            </w:pPr>
            <w:r>
              <w:rPr>
                <w:rFonts w:hint="eastAsia" w:ascii="仿宋" w:hAnsi="仿宋" w:eastAsia="仿宋" w:cs="仿宋"/>
                <w:b w:val="0"/>
                <w:bCs/>
                <w:color w:val="auto"/>
                <w:szCs w:val="21"/>
                <w:highlight w:val="none"/>
                <w:shd w:val="clear" w:color="auto" w:fill="FFFFFF" w:themeFill="background1"/>
              </w:rPr>
              <w:t>2</w:t>
            </w:r>
          </w:p>
        </w:tc>
        <w:tc>
          <w:tcPr>
            <w:tcW w:w="277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4DE21171">
            <w:pPr>
              <w:spacing w:line="240" w:lineRule="auto"/>
              <w:jc w:val="center"/>
              <w:rPr>
                <w:rFonts w:hint="eastAsia" w:ascii="仿宋" w:hAnsi="仿宋" w:eastAsia="仿宋" w:cs="仿宋"/>
                <w:b w:val="0"/>
                <w:bCs/>
                <w:color w:val="auto"/>
                <w:szCs w:val="21"/>
                <w:highlight w:val="none"/>
                <w:shd w:val="clear" w:color="auto" w:fill="FFFFFF" w:themeFill="background1"/>
              </w:rPr>
            </w:pPr>
            <w:r>
              <w:rPr>
                <w:rFonts w:hint="eastAsia" w:ascii="仿宋" w:hAnsi="仿宋" w:eastAsia="仿宋" w:cs="仿宋"/>
                <w:b w:val="0"/>
                <w:bCs/>
                <w:color w:val="auto"/>
                <w:szCs w:val="21"/>
                <w:highlight w:val="none"/>
                <w:shd w:val="clear" w:color="auto" w:fill="FFFFFF" w:themeFill="background1"/>
              </w:rPr>
              <w:t>资格审查</w:t>
            </w:r>
          </w:p>
        </w:tc>
        <w:tc>
          <w:tcPr>
            <w:tcW w:w="5743"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53E79C77">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b w:val="0"/>
                <w:bCs/>
                <w:color w:val="auto"/>
                <w:szCs w:val="21"/>
                <w:highlight w:val="none"/>
                <w:shd w:val="clear" w:color="auto" w:fill="FFFFFF" w:themeFill="background1"/>
              </w:rPr>
            </w:pPr>
            <w:r>
              <w:rPr>
                <w:rFonts w:hint="eastAsia" w:ascii="仿宋" w:hAnsi="仿宋" w:eastAsia="仿宋" w:cs="仿宋"/>
                <w:b w:val="0"/>
                <w:bCs/>
                <w:color w:val="auto"/>
                <w:szCs w:val="21"/>
                <w:highlight w:val="none"/>
                <w:shd w:val="clear" w:color="auto" w:fill="FFFFFF" w:themeFill="background1"/>
              </w:rPr>
              <w:t>详见《资格审查标准》</w:t>
            </w:r>
          </w:p>
        </w:tc>
      </w:tr>
      <w:tr w14:paraId="72C77DCB">
        <w:tblPrEx>
          <w:tblCellMar>
            <w:top w:w="0" w:type="dxa"/>
            <w:left w:w="0" w:type="dxa"/>
            <w:bottom w:w="0" w:type="dxa"/>
            <w:right w:w="0" w:type="dxa"/>
          </w:tblCellMar>
        </w:tblPrEx>
        <w:trPr>
          <w:cantSplit/>
          <w:trHeight w:val="411" w:hRule="atLeast"/>
          <w:jc w:val="center"/>
        </w:trPr>
        <w:tc>
          <w:tcPr>
            <w:tcW w:w="61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674B53C0">
            <w:pPr>
              <w:spacing w:line="240" w:lineRule="auto"/>
              <w:jc w:val="center"/>
              <w:rPr>
                <w:rFonts w:hint="eastAsia" w:ascii="仿宋" w:hAnsi="仿宋" w:eastAsia="仿宋" w:cs="仿宋"/>
                <w:b w:val="0"/>
                <w:bCs/>
                <w:color w:val="auto"/>
                <w:szCs w:val="21"/>
                <w:highlight w:val="none"/>
                <w:shd w:val="clear" w:color="auto" w:fill="FFFFFF" w:themeFill="background1"/>
              </w:rPr>
            </w:pPr>
            <w:r>
              <w:rPr>
                <w:rFonts w:hint="eastAsia" w:ascii="仿宋" w:hAnsi="仿宋" w:eastAsia="仿宋" w:cs="仿宋"/>
                <w:b w:val="0"/>
                <w:bCs/>
                <w:color w:val="auto"/>
                <w:szCs w:val="21"/>
                <w:highlight w:val="none"/>
                <w:shd w:val="clear" w:color="auto" w:fill="FFFFFF" w:themeFill="background1"/>
              </w:rPr>
              <w:t>3</w:t>
            </w:r>
          </w:p>
        </w:tc>
        <w:tc>
          <w:tcPr>
            <w:tcW w:w="277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2F17D014">
            <w:pPr>
              <w:spacing w:line="240" w:lineRule="auto"/>
              <w:jc w:val="center"/>
              <w:rPr>
                <w:rFonts w:hint="eastAsia" w:ascii="仿宋" w:hAnsi="仿宋" w:eastAsia="仿宋" w:cs="仿宋"/>
                <w:b w:val="0"/>
                <w:bCs/>
                <w:color w:val="auto"/>
                <w:szCs w:val="21"/>
                <w:highlight w:val="none"/>
                <w:shd w:val="clear" w:color="auto" w:fill="FFFFFF" w:themeFill="background1"/>
                <w:lang w:eastAsia="zh-CN"/>
              </w:rPr>
            </w:pPr>
            <w:r>
              <w:rPr>
                <w:rFonts w:hint="eastAsia" w:ascii="仿宋" w:hAnsi="仿宋" w:eastAsia="仿宋" w:cs="仿宋"/>
                <w:b w:val="0"/>
                <w:bCs/>
                <w:color w:val="auto"/>
                <w:szCs w:val="21"/>
                <w:highlight w:val="none"/>
                <w:shd w:val="clear" w:color="auto" w:fill="FFFFFF" w:themeFill="background1"/>
                <w:lang w:eastAsia="zh-CN"/>
              </w:rPr>
              <w:t>符合性审查</w:t>
            </w:r>
          </w:p>
        </w:tc>
        <w:tc>
          <w:tcPr>
            <w:tcW w:w="5743"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2B9CB093">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b w:val="0"/>
                <w:bCs/>
                <w:color w:val="auto"/>
                <w:szCs w:val="21"/>
                <w:highlight w:val="none"/>
                <w:shd w:val="clear" w:color="auto" w:fill="FFFFFF" w:themeFill="background1"/>
              </w:rPr>
            </w:pPr>
            <w:r>
              <w:rPr>
                <w:rFonts w:hint="eastAsia" w:ascii="仿宋" w:hAnsi="仿宋" w:eastAsia="仿宋" w:cs="仿宋"/>
                <w:b w:val="0"/>
                <w:bCs/>
                <w:color w:val="auto"/>
                <w:szCs w:val="21"/>
                <w:highlight w:val="none"/>
                <w:shd w:val="clear" w:color="auto" w:fill="FFFFFF" w:themeFill="background1"/>
              </w:rPr>
              <w:t>详见《</w:t>
            </w:r>
            <w:r>
              <w:rPr>
                <w:rFonts w:hint="eastAsia" w:ascii="仿宋" w:hAnsi="仿宋" w:eastAsia="仿宋" w:cs="仿宋"/>
                <w:b w:val="0"/>
                <w:bCs/>
                <w:color w:val="auto"/>
                <w:szCs w:val="21"/>
                <w:highlight w:val="none"/>
                <w:shd w:val="clear" w:color="auto" w:fill="FFFFFF" w:themeFill="background1"/>
                <w:lang w:eastAsia="zh-CN"/>
              </w:rPr>
              <w:t>符合性审查</w:t>
            </w:r>
            <w:r>
              <w:rPr>
                <w:rFonts w:hint="eastAsia" w:ascii="仿宋" w:hAnsi="仿宋" w:eastAsia="仿宋" w:cs="仿宋"/>
                <w:b w:val="0"/>
                <w:bCs/>
                <w:color w:val="auto"/>
                <w:szCs w:val="21"/>
                <w:highlight w:val="none"/>
                <w:shd w:val="clear" w:color="auto" w:fill="FFFFFF" w:themeFill="background1"/>
              </w:rPr>
              <w:t>标准》</w:t>
            </w:r>
          </w:p>
        </w:tc>
      </w:tr>
      <w:tr w14:paraId="4917DDB1">
        <w:tblPrEx>
          <w:tblCellMar>
            <w:top w:w="0" w:type="dxa"/>
            <w:left w:w="0" w:type="dxa"/>
            <w:bottom w:w="0" w:type="dxa"/>
            <w:right w:w="0" w:type="dxa"/>
          </w:tblCellMar>
        </w:tblPrEx>
        <w:trPr>
          <w:cantSplit/>
          <w:trHeight w:val="402" w:hRule="atLeast"/>
          <w:jc w:val="center"/>
        </w:trPr>
        <w:tc>
          <w:tcPr>
            <w:tcW w:w="611" w:type="dxa"/>
            <w:vMerge w:val="restart"/>
            <w:tcBorders>
              <w:top w:val="single" w:color="auto" w:sz="8" w:space="0"/>
              <w:left w:val="single" w:color="auto" w:sz="8" w:space="0"/>
              <w:right w:val="single" w:color="auto" w:sz="8" w:space="0"/>
            </w:tcBorders>
            <w:tcMar>
              <w:top w:w="0" w:type="dxa"/>
              <w:left w:w="28" w:type="dxa"/>
              <w:bottom w:w="0" w:type="dxa"/>
              <w:right w:w="28" w:type="dxa"/>
            </w:tcMar>
            <w:vAlign w:val="center"/>
          </w:tcPr>
          <w:p w14:paraId="2049865A">
            <w:pPr>
              <w:spacing w:line="240" w:lineRule="auto"/>
              <w:jc w:val="center"/>
              <w:rPr>
                <w:rFonts w:hint="eastAsia" w:ascii="仿宋" w:hAnsi="仿宋" w:eastAsia="仿宋" w:cs="仿宋"/>
                <w:b w:val="0"/>
                <w:bCs/>
                <w:color w:val="auto"/>
                <w:szCs w:val="21"/>
                <w:highlight w:val="none"/>
                <w:shd w:val="clear" w:color="auto" w:fill="FFFFFF" w:themeFill="background1"/>
              </w:rPr>
            </w:pPr>
            <w:r>
              <w:rPr>
                <w:rFonts w:hint="eastAsia" w:ascii="仿宋" w:hAnsi="仿宋" w:eastAsia="仿宋" w:cs="仿宋"/>
                <w:b w:val="0"/>
                <w:bCs/>
                <w:color w:val="auto"/>
                <w:szCs w:val="21"/>
                <w:highlight w:val="none"/>
                <w:shd w:val="clear" w:color="auto" w:fill="FFFFFF" w:themeFill="background1"/>
              </w:rPr>
              <w:t>4</w:t>
            </w:r>
          </w:p>
        </w:tc>
        <w:tc>
          <w:tcPr>
            <w:tcW w:w="2771" w:type="dxa"/>
            <w:vMerge w:val="restart"/>
            <w:tcBorders>
              <w:top w:val="single" w:color="auto" w:sz="8" w:space="0"/>
              <w:left w:val="single" w:color="auto" w:sz="8" w:space="0"/>
              <w:right w:val="single" w:color="auto" w:sz="8" w:space="0"/>
            </w:tcBorders>
            <w:tcMar>
              <w:top w:w="0" w:type="dxa"/>
              <w:left w:w="28" w:type="dxa"/>
              <w:bottom w:w="0" w:type="dxa"/>
              <w:right w:w="28" w:type="dxa"/>
            </w:tcMar>
            <w:vAlign w:val="center"/>
          </w:tcPr>
          <w:p w14:paraId="4372B68B">
            <w:pPr>
              <w:spacing w:line="240" w:lineRule="auto"/>
              <w:jc w:val="center"/>
              <w:rPr>
                <w:rFonts w:hint="eastAsia" w:ascii="仿宋" w:hAnsi="仿宋" w:eastAsia="仿宋" w:cs="仿宋"/>
                <w:b w:val="0"/>
                <w:bCs/>
                <w:color w:val="auto"/>
                <w:szCs w:val="21"/>
                <w:highlight w:val="none"/>
                <w:shd w:val="clear" w:color="auto" w:fill="FFFFFF" w:themeFill="background1"/>
              </w:rPr>
            </w:pPr>
            <w:r>
              <w:rPr>
                <w:rFonts w:hint="eastAsia" w:ascii="仿宋" w:hAnsi="仿宋" w:eastAsia="仿宋" w:cs="仿宋"/>
                <w:b w:val="0"/>
                <w:bCs/>
                <w:color w:val="auto"/>
                <w:szCs w:val="21"/>
                <w:highlight w:val="none"/>
                <w:shd w:val="clear" w:color="auto" w:fill="FFFFFF" w:themeFill="background1"/>
              </w:rPr>
              <w:t>详细评审</w:t>
            </w:r>
          </w:p>
        </w:tc>
        <w:tc>
          <w:tcPr>
            <w:tcW w:w="5743"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0B4C29BD">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b w:val="0"/>
                <w:bCs/>
                <w:color w:val="auto"/>
                <w:szCs w:val="21"/>
                <w:highlight w:val="none"/>
                <w:shd w:val="clear" w:color="auto" w:fill="FFFFFF" w:themeFill="background1"/>
              </w:rPr>
            </w:pPr>
            <w:r>
              <w:rPr>
                <w:rFonts w:hint="eastAsia" w:ascii="仿宋" w:hAnsi="仿宋" w:eastAsia="仿宋" w:cs="仿宋"/>
                <w:b w:val="0"/>
                <w:bCs/>
                <w:color w:val="auto"/>
                <w:szCs w:val="21"/>
                <w:highlight w:val="none"/>
                <w:shd w:val="clear" w:color="auto" w:fill="FFFFFF" w:themeFill="background1"/>
              </w:rPr>
              <w:t>详见《详细评审标准》及本节第3.6款</w:t>
            </w:r>
          </w:p>
        </w:tc>
      </w:tr>
      <w:tr w14:paraId="15B58F28">
        <w:tblPrEx>
          <w:tblCellMar>
            <w:top w:w="0" w:type="dxa"/>
            <w:left w:w="0" w:type="dxa"/>
            <w:bottom w:w="0" w:type="dxa"/>
            <w:right w:w="0" w:type="dxa"/>
          </w:tblCellMar>
        </w:tblPrEx>
        <w:trPr>
          <w:cantSplit/>
          <w:trHeight w:val="3082" w:hRule="atLeast"/>
          <w:jc w:val="center"/>
        </w:trPr>
        <w:tc>
          <w:tcPr>
            <w:tcW w:w="611" w:type="dxa"/>
            <w:vMerge w:val="continue"/>
            <w:tcBorders>
              <w:left w:val="single" w:color="auto" w:sz="8" w:space="0"/>
              <w:bottom w:val="single" w:color="auto" w:sz="8" w:space="0"/>
              <w:right w:val="single" w:color="auto" w:sz="8" w:space="0"/>
            </w:tcBorders>
            <w:tcMar>
              <w:top w:w="0" w:type="dxa"/>
              <w:left w:w="28" w:type="dxa"/>
              <w:bottom w:w="0" w:type="dxa"/>
              <w:right w:w="28" w:type="dxa"/>
            </w:tcMar>
            <w:vAlign w:val="center"/>
          </w:tcPr>
          <w:p w14:paraId="515D710C">
            <w:pPr>
              <w:spacing w:line="240" w:lineRule="auto"/>
              <w:jc w:val="center"/>
              <w:rPr>
                <w:rFonts w:hint="eastAsia" w:ascii="仿宋" w:hAnsi="仿宋" w:eastAsia="仿宋" w:cs="仿宋"/>
                <w:b w:val="0"/>
                <w:bCs/>
                <w:color w:val="auto"/>
                <w:szCs w:val="21"/>
                <w:highlight w:val="none"/>
                <w:shd w:val="clear" w:color="auto" w:fill="FFFFFF" w:themeFill="background1"/>
              </w:rPr>
            </w:pPr>
          </w:p>
        </w:tc>
        <w:tc>
          <w:tcPr>
            <w:tcW w:w="2771" w:type="dxa"/>
            <w:vMerge w:val="continue"/>
            <w:tcBorders>
              <w:left w:val="single" w:color="auto" w:sz="8" w:space="0"/>
              <w:bottom w:val="single" w:color="auto" w:sz="8" w:space="0"/>
              <w:right w:val="single" w:color="auto" w:sz="8" w:space="0"/>
            </w:tcBorders>
            <w:tcMar>
              <w:top w:w="0" w:type="dxa"/>
              <w:left w:w="28" w:type="dxa"/>
              <w:bottom w:w="0" w:type="dxa"/>
              <w:right w:w="28" w:type="dxa"/>
            </w:tcMar>
            <w:vAlign w:val="center"/>
          </w:tcPr>
          <w:p w14:paraId="7BBAEF86">
            <w:pPr>
              <w:spacing w:line="240" w:lineRule="auto"/>
              <w:jc w:val="center"/>
              <w:rPr>
                <w:rFonts w:hint="eastAsia" w:ascii="仿宋" w:hAnsi="仿宋" w:eastAsia="仿宋" w:cs="仿宋"/>
                <w:b w:val="0"/>
                <w:bCs/>
                <w:color w:val="auto"/>
                <w:szCs w:val="21"/>
                <w:highlight w:val="none"/>
                <w:shd w:val="clear" w:color="auto" w:fill="FFFFFF" w:themeFill="background1"/>
              </w:rPr>
            </w:pPr>
          </w:p>
        </w:tc>
        <w:tc>
          <w:tcPr>
            <w:tcW w:w="5743"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75CE46FA">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b w:val="0"/>
                <w:bCs/>
                <w:color w:val="auto"/>
                <w:szCs w:val="21"/>
                <w:highlight w:val="none"/>
                <w:shd w:val="clear" w:color="auto" w:fill="FFFFFF" w:themeFill="background1"/>
              </w:rPr>
            </w:pPr>
            <w:r>
              <w:rPr>
                <w:rFonts w:hint="eastAsia" w:ascii="仿宋" w:hAnsi="仿宋" w:eastAsia="仿宋" w:cs="仿宋"/>
                <w:b w:val="0"/>
                <w:bCs/>
                <w:color w:val="auto"/>
                <w:szCs w:val="21"/>
                <w:highlight w:val="none"/>
                <w:shd w:val="clear" w:color="auto" w:fill="FFFFFF" w:themeFill="background1"/>
                <w:lang w:eastAsia="zh-CN"/>
              </w:rPr>
              <w:t>响应报价</w:t>
            </w:r>
            <w:r>
              <w:rPr>
                <w:rFonts w:hint="eastAsia" w:ascii="仿宋" w:hAnsi="仿宋" w:eastAsia="仿宋" w:cs="仿宋"/>
                <w:b w:val="0"/>
                <w:bCs/>
                <w:color w:val="auto"/>
                <w:szCs w:val="21"/>
                <w:highlight w:val="none"/>
                <w:shd w:val="clear" w:color="auto" w:fill="FFFFFF" w:themeFill="background1"/>
              </w:rPr>
              <w:t>得分计算方法：</w:t>
            </w:r>
          </w:p>
          <w:p w14:paraId="48410519">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b w:val="0"/>
                <w:bCs/>
                <w:color w:val="auto"/>
                <w:szCs w:val="21"/>
                <w:highlight w:val="none"/>
                <w:shd w:val="clear" w:color="auto" w:fill="FFFFFF" w:themeFill="background1"/>
              </w:rPr>
            </w:pPr>
            <w:r>
              <w:rPr>
                <w:rFonts w:hint="eastAsia" w:ascii="仿宋" w:hAnsi="仿宋" w:eastAsia="仿宋" w:cs="仿宋"/>
                <w:b w:val="0"/>
                <w:bCs/>
                <w:color w:val="auto"/>
                <w:szCs w:val="21"/>
                <w:highlight w:val="none"/>
                <w:shd w:val="clear" w:color="auto" w:fill="FFFFFF" w:themeFill="background1"/>
              </w:rPr>
              <w:t>1.</w:t>
            </w:r>
            <w:r>
              <w:rPr>
                <w:rFonts w:hint="eastAsia" w:ascii="仿宋" w:hAnsi="仿宋" w:eastAsia="仿宋" w:cs="仿宋"/>
                <w:b w:val="0"/>
                <w:bCs/>
                <w:color w:val="auto"/>
                <w:szCs w:val="21"/>
                <w:highlight w:val="none"/>
                <w:shd w:val="clear" w:color="auto" w:fill="FFFFFF" w:themeFill="background1"/>
                <w:lang w:eastAsia="zh-CN"/>
              </w:rPr>
              <w:t>响应报价</w:t>
            </w:r>
            <w:r>
              <w:rPr>
                <w:rFonts w:hint="eastAsia" w:ascii="仿宋" w:hAnsi="仿宋" w:eastAsia="仿宋" w:cs="仿宋"/>
                <w:b w:val="0"/>
                <w:bCs/>
                <w:color w:val="auto"/>
                <w:szCs w:val="21"/>
                <w:highlight w:val="none"/>
                <w:shd w:val="clear" w:color="auto" w:fill="FFFFFF" w:themeFill="background1"/>
              </w:rPr>
              <w:t>的确定</w:t>
            </w:r>
          </w:p>
          <w:p w14:paraId="113921A2">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b w:val="0"/>
                <w:bCs/>
                <w:color w:val="auto"/>
                <w:szCs w:val="21"/>
                <w:highlight w:val="none"/>
                <w:shd w:val="clear" w:color="auto" w:fill="FFFFFF" w:themeFill="background1"/>
              </w:rPr>
            </w:pPr>
            <w:r>
              <w:rPr>
                <w:rFonts w:hint="eastAsia" w:ascii="仿宋" w:hAnsi="仿宋" w:eastAsia="仿宋" w:cs="仿宋"/>
                <w:b w:val="0"/>
                <w:bCs/>
                <w:color w:val="auto"/>
                <w:szCs w:val="21"/>
                <w:highlight w:val="none"/>
                <w:shd w:val="clear" w:color="auto" w:fill="FFFFFF" w:themeFill="background1"/>
                <w:lang w:eastAsia="zh-CN"/>
              </w:rPr>
              <w:t>响应报价</w:t>
            </w:r>
            <w:r>
              <w:rPr>
                <w:rFonts w:hint="eastAsia" w:ascii="仿宋" w:hAnsi="仿宋" w:eastAsia="仿宋" w:cs="仿宋"/>
                <w:b w:val="0"/>
                <w:bCs/>
                <w:color w:val="auto"/>
                <w:szCs w:val="21"/>
                <w:highlight w:val="none"/>
                <w:shd w:val="clear" w:color="auto" w:fill="FFFFFF" w:themeFill="background1"/>
              </w:rPr>
              <w:t>是指经评审的且不超过</w:t>
            </w:r>
            <w:r>
              <w:rPr>
                <w:rFonts w:hint="eastAsia" w:ascii="仿宋" w:hAnsi="仿宋" w:eastAsia="仿宋" w:cs="仿宋"/>
                <w:b w:val="0"/>
                <w:bCs/>
                <w:color w:val="auto"/>
                <w:szCs w:val="21"/>
                <w:highlight w:val="none"/>
                <w:shd w:val="clear" w:color="auto" w:fill="FFFFFF" w:themeFill="background1"/>
                <w:lang w:val="en-US" w:eastAsia="zh-CN"/>
              </w:rPr>
              <w:t>最高限价</w:t>
            </w:r>
            <w:r>
              <w:rPr>
                <w:rFonts w:hint="eastAsia" w:ascii="仿宋" w:hAnsi="仿宋" w:eastAsia="仿宋" w:cs="仿宋"/>
                <w:b w:val="0"/>
                <w:bCs/>
                <w:color w:val="auto"/>
                <w:szCs w:val="21"/>
                <w:highlight w:val="none"/>
                <w:shd w:val="clear" w:color="auto" w:fill="FFFFFF" w:themeFill="background1"/>
              </w:rPr>
              <w:t>的磋商价格</w:t>
            </w:r>
          </w:p>
          <w:p w14:paraId="1A929E7B">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b w:val="0"/>
                <w:bCs/>
                <w:color w:val="auto"/>
                <w:szCs w:val="21"/>
                <w:highlight w:val="none"/>
                <w:shd w:val="clear" w:color="auto" w:fill="FFFFFF" w:themeFill="background1"/>
              </w:rPr>
            </w:pPr>
            <w:r>
              <w:rPr>
                <w:rFonts w:hint="eastAsia" w:ascii="仿宋" w:hAnsi="仿宋" w:eastAsia="仿宋" w:cs="仿宋"/>
                <w:b w:val="0"/>
                <w:bCs/>
                <w:color w:val="auto"/>
                <w:szCs w:val="21"/>
                <w:highlight w:val="none"/>
                <w:shd w:val="clear" w:color="auto" w:fill="FFFFFF" w:themeFill="background1"/>
              </w:rPr>
              <w:t>2.</w:t>
            </w:r>
            <w:r>
              <w:rPr>
                <w:rFonts w:hint="eastAsia" w:ascii="仿宋" w:hAnsi="仿宋" w:eastAsia="仿宋" w:cs="仿宋"/>
                <w:b w:val="0"/>
                <w:bCs/>
                <w:color w:val="auto"/>
                <w:szCs w:val="21"/>
                <w:highlight w:val="none"/>
                <w:shd w:val="clear" w:color="auto" w:fill="FFFFFF" w:themeFill="background1"/>
                <w:lang w:eastAsia="zh-CN"/>
              </w:rPr>
              <w:t>基准价</w:t>
            </w:r>
            <w:r>
              <w:rPr>
                <w:rFonts w:hint="eastAsia" w:ascii="仿宋" w:hAnsi="仿宋" w:eastAsia="仿宋" w:cs="仿宋"/>
                <w:b w:val="0"/>
                <w:bCs/>
                <w:color w:val="auto"/>
                <w:szCs w:val="21"/>
                <w:highlight w:val="none"/>
                <w:shd w:val="clear" w:color="auto" w:fill="FFFFFF" w:themeFill="background1"/>
              </w:rPr>
              <w:t>的确定</w:t>
            </w:r>
          </w:p>
          <w:p w14:paraId="0ACD97C7">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b w:val="0"/>
                <w:bCs/>
                <w:color w:val="auto"/>
                <w:szCs w:val="21"/>
                <w:highlight w:val="none"/>
                <w:shd w:val="clear" w:color="auto" w:fill="FFFFFF" w:themeFill="background1"/>
                <w:lang w:eastAsia="zh-CN"/>
              </w:rPr>
            </w:pPr>
            <w:r>
              <w:rPr>
                <w:rFonts w:hint="eastAsia" w:ascii="仿宋" w:hAnsi="仿宋" w:eastAsia="仿宋" w:cs="仿宋"/>
                <w:b w:val="0"/>
                <w:bCs/>
                <w:color w:val="auto"/>
                <w:szCs w:val="21"/>
                <w:highlight w:val="none"/>
                <w:shd w:val="clear" w:color="auto" w:fill="FFFFFF" w:themeFill="background1"/>
              </w:rPr>
              <w:t>满足</w:t>
            </w:r>
            <w:r>
              <w:rPr>
                <w:rFonts w:hint="eastAsia" w:ascii="仿宋" w:hAnsi="仿宋" w:eastAsia="仿宋" w:cs="仿宋"/>
                <w:b w:val="0"/>
                <w:bCs/>
                <w:color w:val="auto"/>
                <w:szCs w:val="21"/>
                <w:highlight w:val="none"/>
                <w:shd w:val="clear" w:color="auto" w:fill="FFFFFF" w:themeFill="background1"/>
                <w:lang w:eastAsia="zh-CN"/>
              </w:rPr>
              <w:t>采购文件</w:t>
            </w:r>
            <w:r>
              <w:rPr>
                <w:rFonts w:hint="eastAsia" w:ascii="仿宋" w:hAnsi="仿宋" w:eastAsia="仿宋" w:cs="仿宋"/>
                <w:b w:val="0"/>
                <w:bCs/>
                <w:color w:val="auto"/>
                <w:szCs w:val="21"/>
                <w:highlight w:val="none"/>
                <w:shd w:val="clear" w:color="auto" w:fill="FFFFFF" w:themeFill="background1"/>
              </w:rPr>
              <w:t>要求且最后</w:t>
            </w:r>
            <w:r>
              <w:rPr>
                <w:rFonts w:hint="eastAsia" w:ascii="仿宋" w:hAnsi="仿宋" w:eastAsia="仿宋" w:cs="仿宋"/>
                <w:b w:val="0"/>
                <w:bCs/>
                <w:color w:val="auto"/>
                <w:szCs w:val="21"/>
                <w:highlight w:val="none"/>
                <w:shd w:val="clear" w:color="auto" w:fill="FFFFFF" w:themeFill="background1"/>
                <w:lang w:eastAsia="zh-CN"/>
              </w:rPr>
              <w:t>响应报价</w:t>
            </w:r>
            <w:r>
              <w:rPr>
                <w:rFonts w:hint="eastAsia" w:ascii="仿宋" w:hAnsi="仿宋" w:eastAsia="仿宋" w:cs="仿宋"/>
                <w:b w:val="0"/>
                <w:bCs/>
                <w:color w:val="auto"/>
                <w:szCs w:val="21"/>
                <w:highlight w:val="none"/>
                <w:shd w:val="clear" w:color="auto" w:fill="FFFFFF" w:themeFill="background1"/>
              </w:rPr>
              <w:t>最低的供应商的价格为</w:t>
            </w:r>
            <w:r>
              <w:rPr>
                <w:rFonts w:hint="eastAsia" w:ascii="仿宋" w:hAnsi="仿宋" w:eastAsia="仿宋" w:cs="仿宋"/>
                <w:b w:val="0"/>
                <w:bCs/>
                <w:color w:val="auto"/>
                <w:szCs w:val="21"/>
                <w:highlight w:val="none"/>
                <w:shd w:val="clear" w:color="auto" w:fill="FFFFFF" w:themeFill="background1"/>
                <w:lang w:eastAsia="zh-CN"/>
              </w:rPr>
              <w:t>基准价</w:t>
            </w:r>
          </w:p>
          <w:p w14:paraId="3BC66201">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b w:val="0"/>
                <w:bCs/>
                <w:color w:val="auto"/>
                <w:szCs w:val="21"/>
                <w:highlight w:val="none"/>
                <w:shd w:val="clear" w:color="auto" w:fill="FFFFFF" w:themeFill="background1"/>
              </w:rPr>
            </w:pPr>
            <w:r>
              <w:rPr>
                <w:rFonts w:hint="eastAsia" w:ascii="仿宋" w:hAnsi="仿宋" w:eastAsia="仿宋" w:cs="仿宋"/>
                <w:b w:val="0"/>
                <w:bCs/>
                <w:color w:val="auto"/>
                <w:szCs w:val="21"/>
                <w:highlight w:val="none"/>
                <w:shd w:val="clear" w:color="auto" w:fill="FFFFFF" w:themeFill="background1"/>
              </w:rPr>
              <w:t>3.</w:t>
            </w:r>
            <w:r>
              <w:rPr>
                <w:rFonts w:hint="eastAsia" w:ascii="仿宋" w:hAnsi="仿宋" w:eastAsia="仿宋" w:cs="仿宋"/>
                <w:b w:val="0"/>
                <w:bCs/>
                <w:color w:val="auto"/>
                <w:szCs w:val="21"/>
                <w:highlight w:val="none"/>
                <w:shd w:val="clear" w:color="auto" w:fill="FFFFFF" w:themeFill="background1"/>
                <w:lang w:eastAsia="zh-CN"/>
              </w:rPr>
              <w:t>响应报价</w:t>
            </w:r>
            <w:r>
              <w:rPr>
                <w:rFonts w:hint="eastAsia" w:ascii="仿宋" w:hAnsi="仿宋" w:eastAsia="仿宋" w:cs="仿宋"/>
                <w:b w:val="0"/>
                <w:bCs/>
                <w:color w:val="auto"/>
                <w:szCs w:val="21"/>
                <w:highlight w:val="none"/>
                <w:shd w:val="clear" w:color="auto" w:fill="FFFFFF" w:themeFill="background1"/>
              </w:rPr>
              <w:t>得分=(</w:t>
            </w:r>
            <w:r>
              <w:rPr>
                <w:rFonts w:hint="eastAsia" w:ascii="仿宋" w:hAnsi="仿宋" w:eastAsia="仿宋" w:cs="仿宋"/>
                <w:b w:val="0"/>
                <w:bCs/>
                <w:color w:val="auto"/>
                <w:szCs w:val="21"/>
                <w:highlight w:val="none"/>
                <w:shd w:val="clear" w:color="auto" w:fill="FFFFFF" w:themeFill="background1"/>
                <w:lang w:eastAsia="zh-CN"/>
              </w:rPr>
              <w:t>基准价</w:t>
            </w:r>
            <w:r>
              <w:rPr>
                <w:rFonts w:hint="eastAsia" w:ascii="仿宋" w:hAnsi="仿宋" w:eastAsia="仿宋" w:cs="仿宋"/>
                <w:b w:val="0"/>
                <w:bCs/>
                <w:color w:val="auto"/>
                <w:szCs w:val="21"/>
                <w:highlight w:val="none"/>
                <w:shd w:val="clear" w:color="auto" w:fill="FFFFFF" w:themeFill="background1"/>
              </w:rPr>
              <w:t>／</w:t>
            </w:r>
            <w:r>
              <w:rPr>
                <w:rFonts w:hint="eastAsia" w:ascii="仿宋" w:hAnsi="仿宋" w:eastAsia="仿宋" w:cs="仿宋"/>
                <w:b w:val="0"/>
                <w:bCs/>
                <w:color w:val="auto"/>
                <w:szCs w:val="21"/>
                <w:highlight w:val="none"/>
                <w:shd w:val="clear" w:color="auto" w:fill="FFFFFF" w:themeFill="background1"/>
                <w:lang w:eastAsia="zh-CN"/>
              </w:rPr>
              <w:t>响应报价</w:t>
            </w:r>
            <w:r>
              <w:rPr>
                <w:rFonts w:hint="eastAsia" w:ascii="仿宋" w:hAnsi="仿宋" w:eastAsia="仿宋" w:cs="仿宋"/>
                <w:b w:val="0"/>
                <w:bCs/>
                <w:color w:val="auto"/>
                <w:szCs w:val="21"/>
                <w:highlight w:val="none"/>
                <w:shd w:val="clear" w:color="auto" w:fill="FFFFFF" w:themeFill="background1"/>
              </w:rPr>
              <w:t>)×</w:t>
            </w:r>
            <w:r>
              <w:rPr>
                <w:rFonts w:hint="eastAsia" w:ascii="仿宋" w:hAnsi="仿宋" w:eastAsia="仿宋" w:cs="仿宋"/>
                <w:b w:val="0"/>
                <w:bCs/>
                <w:color w:val="auto"/>
                <w:szCs w:val="21"/>
                <w:highlight w:val="none"/>
                <w:shd w:val="clear" w:color="auto" w:fill="FFFFFF" w:themeFill="background1"/>
                <w:lang w:val="en-US" w:eastAsia="zh-CN"/>
              </w:rPr>
              <w:t>4</w:t>
            </w:r>
            <w:r>
              <w:rPr>
                <w:rFonts w:hint="eastAsia" w:ascii="仿宋" w:hAnsi="仿宋" w:eastAsia="仿宋" w:cs="仿宋"/>
                <w:b w:val="0"/>
                <w:bCs/>
                <w:color w:val="auto"/>
                <w:szCs w:val="21"/>
                <w:highlight w:val="none"/>
                <w:shd w:val="clear" w:color="auto" w:fill="FFFFFF" w:themeFill="background1"/>
              </w:rPr>
              <w:t>0</w:t>
            </w:r>
          </w:p>
          <w:p w14:paraId="01AC17C4">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b w:val="0"/>
                <w:bCs/>
                <w:color w:val="auto"/>
                <w:szCs w:val="21"/>
                <w:highlight w:val="none"/>
                <w:shd w:val="clear" w:color="auto" w:fill="FFFFFF" w:themeFill="background1"/>
              </w:rPr>
            </w:pPr>
            <w:r>
              <w:rPr>
                <w:rFonts w:hint="eastAsia" w:ascii="仿宋" w:hAnsi="仿宋" w:eastAsia="仿宋" w:cs="仿宋"/>
                <w:b w:val="0"/>
                <w:bCs/>
                <w:color w:val="auto"/>
                <w:szCs w:val="21"/>
                <w:highlight w:val="none"/>
                <w:shd w:val="clear" w:color="auto" w:fill="FFFFFF" w:themeFill="background1"/>
              </w:rPr>
              <w:t>4.分值计算保留小数点后两位，小数点后三位“四舍五入”。</w:t>
            </w:r>
          </w:p>
        </w:tc>
      </w:tr>
      <w:bookmarkEnd w:id="30"/>
    </w:tbl>
    <w:p w14:paraId="348C0C73">
      <w:pPr>
        <w:widowControl/>
        <w:shd w:val="clear" w:color="auto" w:fill="FFFFFF"/>
        <w:snapToGrid w:val="0"/>
        <w:spacing w:line="360" w:lineRule="auto"/>
        <w:jc w:val="center"/>
        <w:rPr>
          <w:rFonts w:hint="eastAsia" w:ascii="仿宋" w:hAnsi="仿宋" w:eastAsia="仿宋" w:cs="仿宋"/>
          <w:b w:val="0"/>
          <w:bCs/>
          <w:color w:val="auto"/>
          <w:kern w:val="0"/>
          <w:sz w:val="24"/>
          <w:szCs w:val="24"/>
          <w:highlight w:val="none"/>
          <w:shd w:val="clear" w:color="auto" w:fill="FFFFFF" w:themeFill="background1"/>
        </w:rPr>
      </w:pPr>
    </w:p>
    <w:p w14:paraId="37790F4B">
      <w:pPr>
        <w:widowControl/>
        <w:shd w:val="clear" w:color="auto" w:fill="FFFFFF"/>
        <w:snapToGrid w:val="0"/>
        <w:spacing w:line="360" w:lineRule="auto"/>
        <w:jc w:val="center"/>
        <w:rPr>
          <w:rFonts w:hint="eastAsia" w:ascii="仿宋" w:hAnsi="仿宋" w:eastAsia="仿宋" w:cs="仿宋"/>
          <w:b w:val="0"/>
          <w:bCs/>
          <w:color w:val="auto"/>
          <w:kern w:val="0"/>
          <w:sz w:val="24"/>
          <w:szCs w:val="24"/>
          <w:highlight w:val="none"/>
          <w:shd w:val="clear" w:color="auto" w:fill="FFFFFF" w:themeFill="background1"/>
        </w:rPr>
      </w:pPr>
      <w:r>
        <w:rPr>
          <w:rFonts w:hint="eastAsia" w:ascii="仿宋" w:hAnsi="仿宋" w:eastAsia="仿宋" w:cs="仿宋"/>
          <w:b w:val="0"/>
          <w:bCs/>
          <w:color w:val="auto"/>
          <w:kern w:val="0"/>
          <w:sz w:val="24"/>
          <w:szCs w:val="24"/>
          <w:highlight w:val="none"/>
          <w:shd w:val="clear" w:color="auto" w:fill="FFFFFF" w:themeFill="background1"/>
        </w:rPr>
        <w:t>《资格审查标准》</w:t>
      </w:r>
    </w:p>
    <w:tbl>
      <w:tblPr>
        <w:tblStyle w:val="49"/>
        <w:tblW w:w="9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9"/>
        <w:gridCol w:w="3659"/>
        <w:gridCol w:w="4935"/>
      </w:tblGrid>
      <w:tr w14:paraId="01AC8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609" w:type="dxa"/>
            <w:vAlign w:val="center"/>
          </w:tcPr>
          <w:p w14:paraId="1E7A3BE4">
            <w:pPr>
              <w:spacing w:line="288" w:lineRule="auto"/>
              <w:jc w:val="center"/>
              <w:rPr>
                <w:rFonts w:hint="eastAsia" w:ascii="仿宋" w:hAnsi="仿宋" w:eastAsia="仿宋" w:cs="仿宋"/>
                <w:color w:val="auto"/>
                <w:szCs w:val="21"/>
                <w:highlight w:val="none"/>
                <w:shd w:val="clear" w:color="auto" w:fill="FFFFFF" w:themeFill="background1"/>
              </w:rPr>
            </w:pPr>
            <w:bookmarkStart w:id="31" w:name="_Toc501719167"/>
            <w:r>
              <w:rPr>
                <w:rFonts w:hint="eastAsia" w:ascii="仿宋" w:hAnsi="仿宋" w:eastAsia="仿宋" w:cs="仿宋"/>
                <w:color w:val="auto"/>
                <w:szCs w:val="21"/>
                <w:highlight w:val="none"/>
                <w:shd w:val="clear" w:color="auto" w:fill="FFFFFF" w:themeFill="background1"/>
              </w:rPr>
              <w:t>序号</w:t>
            </w:r>
          </w:p>
        </w:tc>
        <w:tc>
          <w:tcPr>
            <w:tcW w:w="3659" w:type="dxa"/>
            <w:vAlign w:val="center"/>
          </w:tcPr>
          <w:p w14:paraId="1D96974B">
            <w:pPr>
              <w:spacing w:line="288"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审查要求</w:t>
            </w:r>
          </w:p>
        </w:tc>
        <w:tc>
          <w:tcPr>
            <w:tcW w:w="4935" w:type="dxa"/>
            <w:vAlign w:val="center"/>
          </w:tcPr>
          <w:p w14:paraId="17100CCD">
            <w:pPr>
              <w:spacing w:line="288"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要求说明</w:t>
            </w:r>
          </w:p>
        </w:tc>
      </w:tr>
      <w:tr w14:paraId="40ED6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609" w:type="dxa"/>
            <w:shd w:val="clear" w:color="auto" w:fill="auto"/>
            <w:vAlign w:val="center"/>
          </w:tcPr>
          <w:p w14:paraId="73B71EF4">
            <w:pPr>
              <w:spacing w:line="288" w:lineRule="auto"/>
              <w:jc w:val="center"/>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lang w:val="en-US" w:eastAsia="zh-CN"/>
              </w:rPr>
              <w:t>1</w:t>
            </w:r>
          </w:p>
        </w:tc>
        <w:tc>
          <w:tcPr>
            <w:tcW w:w="3659" w:type="dxa"/>
            <w:shd w:val="clear" w:color="auto" w:fill="auto"/>
            <w:vAlign w:val="center"/>
          </w:tcPr>
          <w:p w14:paraId="2E4644AF">
            <w:pPr>
              <w:spacing w:line="288" w:lineRule="auto"/>
              <w:jc w:val="left"/>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rPr>
              <w:t>具有独立承担民事责任的能力</w:t>
            </w:r>
            <w:r>
              <w:rPr>
                <w:rFonts w:hint="eastAsia" w:ascii="仿宋" w:hAnsi="仿宋" w:eastAsia="仿宋" w:cs="仿宋"/>
                <w:color w:val="auto"/>
                <w:szCs w:val="21"/>
                <w:highlight w:val="none"/>
                <w:shd w:val="clear" w:color="auto" w:fill="FFFFFF" w:themeFill="background1"/>
                <w:lang w:eastAsia="zh-CN"/>
              </w:rPr>
              <w:t>。</w:t>
            </w:r>
          </w:p>
        </w:tc>
        <w:tc>
          <w:tcPr>
            <w:tcW w:w="4935" w:type="dxa"/>
            <w:vAlign w:val="center"/>
          </w:tcPr>
          <w:p w14:paraId="4E2EADF6">
            <w:pPr>
              <w:ind w:firstLine="210" w:firstLineChars="1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1、如</w:t>
            </w:r>
            <w:r>
              <w:rPr>
                <w:rFonts w:hint="eastAsia" w:ascii="仿宋" w:hAnsi="仿宋" w:eastAsia="仿宋" w:cs="仿宋"/>
                <w:color w:val="auto"/>
                <w:kern w:val="0"/>
                <w:szCs w:val="21"/>
                <w:highlight w:val="none"/>
                <w:lang w:eastAsia="zh-CN"/>
              </w:rPr>
              <w:t>供应商</w:t>
            </w:r>
            <w:r>
              <w:rPr>
                <w:rFonts w:hint="eastAsia" w:ascii="仿宋" w:hAnsi="仿宋" w:eastAsia="仿宋" w:cs="仿宋"/>
                <w:color w:val="auto"/>
                <w:kern w:val="0"/>
                <w:szCs w:val="21"/>
                <w:highlight w:val="none"/>
              </w:rPr>
              <w:t>是企业（包括合伙企业)，应提供在工商部门注册的有效“企业法人营业执照”或“营业执照”;</w:t>
            </w:r>
          </w:p>
          <w:p w14:paraId="478C2500">
            <w:pPr>
              <w:ind w:firstLine="210" w:firstLineChars="1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2、如</w:t>
            </w:r>
            <w:r>
              <w:rPr>
                <w:rFonts w:hint="eastAsia" w:ascii="仿宋" w:hAnsi="仿宋" w:eastAsia="仿宋" w:cs="仿宋"/>
                <w:color w:val="auto"/>
                <w:kern w:val="0"/>
                <w:szCs w:val="21"/>
                <w:highlight w:val="none"/>
                <w:lang w:eastAsia="zh-CN"/>
              </w:rPr>
              <w:t>供应商</w:t>
            </w:r>
            <w:r>
              <w:rPr>
                <w:rFonts w:hint="eastAsia" w:ascii="仿宋" w:hAnsi="仿宋" w:eastAsia="仿宋" w:cs="仿宋"/>
                <w:color w:val="auto"/>
                <w:kern w:val="0"/>
                <w:szCs w:val="21"/>
                <w:highlight w:val="none"/>
              </w:rPr>
              <w:t>是事业单位，应提供有效的“事业单位法人证书”;</w:t>
            </w:r>
          </w:p>
          <w:p w14:paraId="032F1704">
            <w:pPr>
              <w:ind w:firstLine="210" w:firstLineChars="1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r>
              <w:rPr>
                <w:rFonts w:hint="eastAsia" w:ascii="仿宋" w:hAnsi="仿宋" w:eastAsia="仿宋" w:cs="仿宋"/>
                <w:color w:val="auto"/>
                <w:kern w:val="0"/>
                <w:szCs w:val="21"/>
                <w:highlight w:val="none"/>
                <w:lang w:eastAsia="zh-CN"/>
              </w:rPr>
              <w:t>供应商</w:t>
            </w:r>
            <w:r>
              <w:rPr>
                <w:rFonts w:hint="eastAsia" w:ascii="仿宋" w:hAnsi="仿宋" w:eastAsia="仿宋" w:cs="仿宋"/>
                <w:color w:val="auto"/>
                <w:kern w:val="0"/>
                <w:szCs w:val="21"/>
                <w:highlight w:val="none"/>
              </w:rPr>
              <w:t>是非企业专业服务机构的，应提供执业许可证等证明文件;</w:t>
            </w:r>
          </w:p>
          <w:p w14:paraId="7280C6C9">
            <w:pPr>
              <w:ind w:firstLine="210" w:firstLineChars="1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4、如</w:t>
            </w:r>
            <w:r>
              <w:rPr>
                <w:rFonts w:hint="eastAsia" w:ascii="仿宋" w:hAnsi="仿宋" w:eastAsia="仿宋" w:cs="仿宋"/>
                <w:color w:val="auto"/>
                <w:kern w:val="0"/>
                <w:szCs w:val="21"/>
                <w:highlight w:val="none"/>
                <w:lang w:eastAsia="zh-CN"/>
              </w:rPr>
              <w:t>供应商</w:t>
            </w:r>
            <w:r>
              <w:rPr>
                <w:rFonts w:hint="eastAsia" w:ascii="仿宋" w:hAnsi="仿宋" w:eastAsia="仿宋" w:cs="仿宋"/>
                <w:color w:val="auto"/>
                <w:kern w:val="0"/>
                <w:szCs w:val="21"/>
                <w:highlight w:val="none"/>
              </w:rPr>
              <w:t>是个体工商户，应提供有效的“个体工商户营业执照”;</w:t>
            </w:r>
          </w:p>
          <w:p w14:paraId="0FBE132B">
            <w:pPr>
              <w:ind w:firstLine="210" w:firstLineChars="1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5、如</w:t>
            </w:r>
            <w:r>
              <w:rPr>
                <w:rFonts w:hint="eastAsia" w:ascii="仿宋" w:hAnsi="仿宋" w:eastAsia="仿宋" w:cs="仿宋"/>
                <w:color w:val="auto"/>
                <w:kern w:val="0"/>
                <w:szCs w:val="21"/>
                <w:highlight w:val="none"/>
                <w:lang w:eastAsia="zh-CN"/>
              </w:rPr>
              <w:t>供应商</w:t>
            </w:r>
            <w:r>
              <w:rPr>
                <w:rFonts w:hint="eastAsia" w:ascii="仿宋" w:hAnsi="仿宋" w:eastAsia="仿宋" w:cs="仿宋"/>
                <w:color w:val="auto"/>
                <w:kern w:val="0"/>
                <w:szCs w:val="21"/>
                <w:highlight w:val="none"/>
              </w:rPr>
              <w:t>是自然人，应提供有效的自然人身份证明。</w:t>
            </w:r>
          </w:p>
        </w:tc>
      </w:tr>
      <w:tr w14:paraId="6F018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609" w:type="dxa"/>
            <w:shd w:val="clear" w:color="auto" w:fill="auto"/>
            <w:vAlign w:val="center"/>
          </w:tcPr>
          <w:p w14:paraId="3441DE3B">
            <w:pPr>
              <w:spacing w:line="288" w:lineRule="auto"/>
              <w:jc w:val="center"/>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lang w:val="en-US" w:eastAsia="zh-CN"/>
              </w:rPr>
              <w:t>2</w:t>
            </w:r>
          </w:p>
        </w:tc>
        <w:tc>
          <w:tcPr>
            <w:tcW w:w="3659" w:type="dxa"/>
            <w:shd w:val="clear" w:color="auto" w:fill="auto"/>
            <w:vAlign w:val="center"/>
          </w:tcPr>
          <w:p w14:paraId="20E9F5EC">
            <w:pPr>
              <w:spacing w:line="288" w:lineRule="auto"/>
              <w:jc w:val="left"/>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rPr>
              <w:t>具有良好的商业信誉和健全的财务会计制度</w:t>
            </w:r>
            <w:r>
              <w:rPr>
                <w:rFonts w:hint="eastAsia" w:ascii="仿宋" w:hAnsi="仿宋" w:eastAsia="仿宋" w:cs="仿宋"/>
                <w:color w:val="auto"/>
                <w:szCs w:val="21"/>
                <w:highlight w:val="none"/>
                <w:shd w:val="clear" w:color="auto" w:fill="FFFFFF" w:themeFill="background1"/>
                <w:lang w:eastAsia="zh-CN"/>
              </w:rPr>
              <w:t>。</w:t>
            </w:r>
          </w:p>
        </w:tc>
        <w:tc>
          <w:tcPr>
            <w:tcW w:w="4935" w:type="dxa"/>
            <w:vAlign w:val="center"/>
          </w:tcPr>
          <w:p w14:paraId="5D77A81F">
            <w:pPr>
              <w:ind w:firstLine="210" w:firstLineChars="1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满足下述一条要求即可：</w:t>
            </w:r>
          </w:p>
          <w:p w14:paraId="230ABC94">
            <w:pPr>
              <w:ind w:firstLine="210" w:firstLineChars="1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要求1、经审计的财务报告（2023年度或2024年度，包括“四表-注”，即资产负债表、利润表、现金流量表、所有者权益变动表及其附注）或银行出具的资信证明（响应文件递交截止之日前六个月内任意一个月）。</w:t>
            </w:r>
          </w:p>
          <w:p w14:paraId="3B0CB665">
            <w:pPr>
              <w:ind w:firstLine="210" w:firstLineChars="1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要求2、</w:t>
            </w:r>
            <w:r>
              <w:rPr>
                <w:rFonts w:hint="eastAsia" w:ascii="仿宋" w:hAnsi="仿宋" w:eastAsia="仿宋" w:cs="仿宋"/>
                <w:color w:val="auto"/>
                <w:kern w:val="0"/>
                <w:szCs w:val="21"/>
                <w:highlight w:val="none"/>
                <w:lang w:eastAsia="zh-CN"/>
              </w:rPr>
              <w:t>成立不足六个月</w:t>
            </w:r>
            <w:r>
              <w:rPr>
                <w:rFonts w:hint="eastAsia" w:ascii="仿宋" w:hAnsi="仿宋" w:eastAsia="仿宋" w:cs="仿宋"/>
                <w:color w:val="auto"/>
                <w:kern w:val="0"/>
                <w:szCs w:val="21"/>
                <w:highlight w:val="none"/>
              </w:rPr>
              <w:t>（以响应文件递交截止之日为期限）的供应商无需提供。</w:t>
            </w:r>
          </w:p>
        </w:tc>
      </w:tr>
      <w:tr w14:paraId="4BF72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609" w:type="dxa"/>
            <w:shd w:val="clear" w:color="auto" w:fill="auto"/>
            <w:vAlign w:val="center"/>
          </w:tcPr>
          <w:p w14:paraId="6D5F722D">
            <w:pPr>
              <w:spacing w:line="288" w:lineRule="auto"/>
              <w:jc w:val="center"/>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lang w:val="en-US" w:eastAsia="zh-CN"/>
              </w:rPr>
              <w:t>3</w:t>
            </w:r>
          </w:p>
        </w:tc>
        <w:tc>
          <w:tcPr>
            <w:tcW w:w="3659" w:type="dxa"/>
            <w:shd w:val="clear" w:color="auto" w:fill="auto"/>
            <w:vAlign w:val="center"/>
          </w:tcPr>
          <w:p w14:paraId="7165C657">
            <w:pPr>
              <w:spacing w:line="288" w:lineRule="auto"/>
              <w:jc w:val="left"/>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rPr>
              <w:t>具有履行合同所必需的设备和专业技术能力</w:t>
            </w:r>
            <w:r>
              <w:rPr>
                <w:rFonts w:hint="eastAsia" w:ascii="仿宋" w:hAnsi="仿宋" w:eastAsia="仿宋" w:cs="仿宋"/>
                <w:color w:val="auto"/>
                <w:szCs w:val="21"/>
                <w:highlight w:val="none"/>
                <w:shd w:val="clear" w:color="auto" w:fill="FFFFFF" w:themeFill="background1"/>
                <w:lang w:eastAsia="zh-CN"/>
              </w:rPr>
              <w:t>。</w:t>
            </w:r>
          </w:p>
        </w:tc>
        <w:tc>
          <w:tcPr>
            <w:tcW w:w="4935" w:type="dxa"/>
            <w:vAlign w:val="center"/>
          </w:tcPr>
          <w:p w14:paraId="56A9B9F0">
            <w:pPr>
              <w:ind w:firstLine="210" w:firstLineChars="1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提供《具有履行合同所必需的设备和专业技术能力的承诺函》，加盖</w:t>
            </w:r>
            <w:r>
              <w:rPr>
                <w:rFonts w:hint="eastAsia" w:ascii="仿宋" w:hAnsi="仿宋" w:eastAsia="仿宋" w:cs="仿宋"/>
                <w:color w:val="auto"/>
                <w:kern w:val="0"/>
                <w:szCs w:val="21"/>
                <w:highlight w:val="none"/>
                <w:lang w:eastAsia="zh-CN"/>
              </w:rPr>
              <w:t>供应商</w:t>
            </w:r>
            <w:r>
              <w:rPr>
                <w:rFonts w:hint="eastAsia" w:ascii="仿宋" w:hAnsi="仿宋" w:eastAsia="仿宋" w:cs="仿宋"/>
                <w:color w:val="auto"/>
                <w:kern w:val="0"/>
                <w:szCs w:val="21"/>
                <w:highlight w:val="none"/>
              </w:rPr>
              <w:t>章。</w:t>
            </w:r>
          </w:p>
        </w:tc>
      </w:tr>
      <w:tr w14:paraId="409CA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609" w:type="dxa"/>
            <w:shd w:val="clear" w:color="auto" w:fill="auto"/>
            <w:vAlign w:val="center"/>
          </w:tcPr>
          <w:p w14:paraId="5B04AA76">
            <w:pPr>
              <w:spacing w:line="288" w:lineRule="auto"/>
              <w:jc w:val="center"/>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lang w:val="en-US" w:eastAsia="zh-CN"/>
              </w:rPr>
              <w:t>4</w:t>
            </w:r>
          </w:p>
        </w:tc>
        <w:tc>
          <w:tcPr>
            <w:tcW w:w="3659" w:type="dxa"/>
            <w:shd w:val="clear" w:color="auto" w:fill="auto"/>
            <w:vAlign w:val="center"/>
          </w:tcPr>
          <w:p w14:paraId="365915BE">
            <w:pPr>
              <w:spacing w:line="288" w:lineRule="auto"/>
              <w:jc w:val="left"/>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rPr>
              <w:t>有依法缴纳税收和社会保障资金的良好记录</w:t>
            </w:r>
            <w:r>
              <w:rPr>
                <w:rFonts w:hint="eastAsia" w:ascii="仿宋" w:hAnsi="仿宋" w:eastAsia="仿宋" w:cs="仿宋"/>
                <w:color w:val="auto"/>
                <w:szCs w:val="21"/>
                <w:highlight w:val="none"/>
                <w:shd w:val="clear" w:color="auto" w:fill="FFFFFF" w:themeFill="background1"/>
                <w:lang w:eastAsia="zh-CN"/>
              </w:rPr>
              <w:t>。</w:t>
            </w:r>
          </w:p>
        </w:tc>
        <w:tc>
          <w:tcPr>
            <w:tcW w:w="4935" w:type="dxa"/>
            <w:vAlign w:val="center"/>
          </w:tcPr>
          <w:p w14:paraId="4D5562A9">
            <w:pPr>
              <w:ind w:firstLine="210" w:firstLineChars="1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1、依法缴纳税收的证明材料：</w:t>
            </w:r>
          </w:p>
          <w:p w14:paraId="6DE3CC62">
            <w:pPr>
              <w:ind w:firstLine="210" w:firstLineChars="1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供应商</w:t>
            </w:r>
            <w:r>
              <w:rPr>
                <w:rFonts w:hint="eastAsia" w:ascii="仿宋" w:hAnsi="仿宋" w:eastAsia="仿宋" w:cs="仿宋"/>
                <w:color w:val="auto"/>
                <w:kern w:val="0"/>
                <w:szCs w:val="21"/>
                <w:highlight w:val="none"/>
              </w:rPr>
              <w:t>参加政府采购活动前一段时间（</w:t>
            </w:r>
            <w:r>
              <w:rPr>
                <w:rFonts w:hint="eastAsia" w:ascii="仿宋" w:hAnsi="仿宋" w:eastAsia="仿宋" w:cs="仿宋"/>
                <w:color w:val="auto"/>
                <w:kern w:val="0"/>
                <w:szCs w:val="21"/>
                <w:highlight w:val="none"/>
                <w:lang w:eastAsia="zh-CN"/>
              </w:rPr>
              <w:t>响应文件</w:t>
            </w:r>
            <w:r>
              <w:rPr>
                <w:rFonts w:hint="eastAsia" w:ascii="仿宋" w:hAnsi="仿宋" w:eastAsia="仿宋" w:cs="仿宋"/>
                <w:color w:val="auto"/>
                <w:kern w:val="0"/>
                <w:szCs w:val="21"/>
                <w:highlight w:val="none"/>
              </w:rPr>
              <w:t>递交截止之日前六个月内任一个月）内缴纳税收的完税凭证（指各种完税证、缴款书、印花税票、扣（收）税凭证以及其他完税证明）。</w:t>
            </w:r>
          </w:p>
          <w:p w14:paraId="5B5A1037">
            <w:pPr>
              <w:ind w:firstLine="210" w:firstLineChars="1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2、依法缴纳社会保障资金的证明材料：</w:t>
            </w:r>
          </w:p>
          <w:p w14:paraId="1627149E">
            <w:pPr>
              <w:ind w:firstLine="210" w:firstLineChars="1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供应商</w:t>
            </w:r>
            <w:r>
              <w:rPr>
                <w:rFonts w:hint="eastAsia" w:ascii="仿宋" w:hAnsi="仿宋" w:eastAsia="仿宋" w:cs="仿宋"/>
                <w:color w:val="auto"/>
                <w:kern w:val="0"/>
                <w:szCs w:val="21"/>
                <w:highlight w:val="none"/>
              </w:rPr>
              <w:t>参加政府采购活动前一段时间（</w:t>
            </w:r>
            <w:r>
              <w:rPr>
                <w:rFonts w:hint="eastAsia" w:ascii="仿宋" w:hAnsi="仿宋" w:eastAsia="仿宋" w:cs="仿宋"/>
                <w:color w:val="auto"/>
                <w:kern w:val="0"/>
                <w:szCs w:val="21"/>
                <w:highlight w:val="none"/>
                <w:lang w:eastAsia="zh-CN"/>
              </w:rPr>
              <w:t>响应文件</w:t>
            </w:r>
            <w:r>
              <w:rPr>
                <w:rFonts w:hint="eastAsia" w:ascii="仿宋" w:hAnsi="仿宋" w:eastAsia="仿宋" w:cs="仿宋"/>
                <w:color w:val="auto"/>
                <w:kern w:val="0"/>
                <w:szCs w:val="21"/>
                <w:highlight w:val="none"/>
              </w:rPr>
              <w:t>递交截止之日前六个月内任一个月）内缴纳社会保险的凭据，其他组织和自然人也需要提供缴纳税收的凭据和缴纳社会保险的凭据。</w:t>
            </w:r>
          </w:p>
          <w:p w14:paraId="4B65DF3F">
            <w:pPr>
              <w:ind w:firstLine="210" w:firstLineChars="1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3、依法免税或不需要缴纳社会保障资金的</w:t>
            </w:r>
            <w:r>
              <w:rPr>
                <w:rFonts w:hint="eastAsia" w:ascii="仿宋" w:hAnsi="仿宋" w:eastAsia="仿宋" w:cs="仿宋"/>
                <w:color w:val="auto"/>
                <w:kern w:val="0"/>
                <w:szCs w:val="21"/>
                <w:highlight w:val="none"/>
                <w:lang w:eastAsia="zh-CN"/>
              </w:rPr>
              <w:t>供应商</w:t>
            </w:r>
            <w:r>
              <w:rPr>
                <w:rFonts w:hint="eastAsia" w:ascii="仿宋" w:hAnsi="仿宋" w:eastAsia="仿宋" w:cs="仿宋"/>
                <w:color w:val="auto"/>
                <w:kern w:val="0"/>
                <w:szCs w:val="21"/>
                <w:highlight w:val="none"/>
              </w:rPr>
              <w:t>，应提供相应文件证明其依法免税或不需要缴纳社会保障资金。</w:t>
            </w:r>
          </w:p>
        </w:tc>
      </w:tr>
      <w:tr w14:paraId="65E89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jc w:val="center"/>
        </w:trPr>
        <w:tc>
          <w:tcPr>
            <w:tcW w:w="609" w:type="dxa"/>
            <w:shd w:val="clear" w:color="auto" w:fill="auto"/>
            <w:vAlign w:val="center"/>
          </w:tcPr>
          <w:p w14:paraId="09F79602">
            <w:pPr>
              <w:spacing w:line="288" w:lineRule="auto"/>
              <w:jc w:val="center"/>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lang w:val="en-US" w:eastAsia="zh-CN"/>
              </w:rPr>
              <w:t>5</w:t>
            </w:r>
          </w:p>
        </w:tc>
        <w:tc>
          <w:tcPr>
            <w:tcW w:w="3659" w:type="dxa"/>
            <w:shd w:val="clear" w:color="auto" w:fill="auto"/>
            <w:vAlign w:val="center"/>
          </w:tcPr>
          <w:p w14:paraId="24CCB3BC">
            <w:pPr>
              <w:spacing w:line="288" w:lineRule="auto"/>
              <w:jc w:val="left"/>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rPr>
              <w:t>参加政府采购活动前三年内，在经营活动中没有重大违法记录</w:t>
            </w:r>
            <w:r>
              <w:rPr>
                <w:rFonts w:hint="eastAsia" w:ascii="仿宋" w:hAnsi="仿宋" w:eastAsia="仿宋" w:cs="仿宋"/>
                <w:color w:val="auto"/>
                <w:szCs w:val="21"/>
                <w:highlight w:val="none"/>
                <w:shd w:val="clear" w:color="auto" w:fill="FFFFFF" w:themeFill="background1"/>
                <w:lang w:eastAsia="zh-CN"/>
              </w:rPr>
              <w:t>。</w:t>
            </w:r>
          </w:p>
        </w:tc>
        <w:tc>
          <w:tcPr>
            <w:tcW w:w="4935" w:type="dxa"/>
            <w:vAlign w:val="center"/>
          </w:tcPr>
          <w:p w14:paraId="763C2B3A">
            <w:pPr>
              <w:ind w:firstLine="210" w:firstLineChars="1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提供《参加政府采购活动前3年内在经营活动中没有重大违法记录的书面声明》，加盖</w:t>
            </w:r>
            <w:r>
              <w:rPr>
                <w:rFonts w:hint="eastAsia" w:ascii="仿宋" w:hAnsi="仿宋" w:eastAsia="仿宋" w:cs="仿宋"/>
                <w:color w:val="auto"/>
                <w:kern w:val="0"/>
                <w:szCs w:val="21"/>
                <w:highlight w:val="none"/>
                <w:lang w:eastAsia="zh-CN"/>
              </w:rPr>
              <w:t>供应商</w:t>
            </w:r>
            <w:r>
              <w:rPr>
                <w:rFonts w:hint="eastAsia" w:ascii="仿宋" w:hAnsi="仿宋" w:eastAsia="仿宋" w:cs="仿宋"/>
                <w:color w:val="auto"/>
                <w:kern w:val="0"/>
                <w:szCs w:val="21"/>
                <w:highlight w:val="none"/>
              </w:rPr>
              <w:t>章。</w:t>
            </w:r>
          </w:p>
        </w:tc>
      </w:tr>
      <w:tr w14:paraId="37407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609" w:type="dxa"/>
            <w:shd w:val="clear" w:color="auto" w:fill="auto"/>
            <w:vAlign w:val="center"/>
          </w:tcPr>
          <w:p w14:paraId="34BE008D">
            <w:pPr>
              <w:spacing w:line="288" w:lineRule="auto"/>
              <w:jc w:val="center"/>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lang w:val="en-US" w:eastAsia="zh-CN"/>
              </w:rPr>
              <w:t>6</w:t>
            </w:r>
          </w:p>
        </w:tc>
        <w:tc>
          <w:tcPr>
            <w:tcW w:w="3659" w:type="dxa"/>
            <w:shd w:val="clear" w:color="auto" w:fill="auto"/>
            <w:vAlign w:val="center"/>
          </w:tcPr>
          <w:p w14:paraId="076756E5">
            <w:pPr>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0"/>
                <w:sz w:val="21"/>
                <w:szCs w:val="21"/>
                <w:highlight w:val="none"/>
                <w:shd w:val="clear" w:color="auto" w:fill="FFFFFF" w:themeFill="background1"/>
                <w:lang w:val="en-US" w:eastAsia="zh-CN" w:bidi="ar-SA"/>
              </w:rPr>
            </w:pPr>
            <w:r>
              <w:rPr>
                <w:rFonts w:hint="eastAsia" w:ascii="仿宋" w:hAnsi="仿宋" w:eastAsia="仿宋" w:cs="仿宋"/>
                <w:color w:val="auto"/>
                <w:kern w:val="0"/>
                <w:sz w:val="21"/>
                <w:szCs w:val="21"/>
                <w:highlight w:val="none"/>
                <w:shd w:val="clear" w:color="auto" w:fill="FFFFFF" w:themeFill="background1"/>
                <w:lang w:val="en-US" w:eastAsia="zh-CN" w:bidi="ar-SA"/>
              </w:rPr>
              <w:t>供应商为中小企业。</w:t>
            </w:r>
          </w:p>
        </w:tc>
        <w:tc>
          <w:tcPr>
            <w:tcW w:w="4935" w:type="dxa"/>
            <w:shd w:val="clear" w:color="auto" w:fill="auto"/>
            <w:vAlign w:val="center"/>
          </w:tcPr>
          <w:p w14:paraId="02F6EE47">
            <w:pPr>
              <w:ind w:firstLine="210" w:firstLineChars="100"/>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本项目专门面向</w:t>
            </w:r>
            <w:r>
              <w:rPr>
                <w:rFonts w:hint="eastAsia" w:ascii="仿宋" w:hAnsi="仿宋" w:eastAsia="仿宋" w:cs="仿宋"/>
                <w:color w:val="auto"/>
                <w:kern w:val="0"/>
                <w:sz w:val="21"/>
                <w:szCs w:val="21"/>
                <w:highlight w:val="none"/>
                <w:shd w:val="clear" w:color="auto" w:fill="FFFFFF" w:themeFill="background1"/>
                <w:lang w:val="en-US" w:eastAsia="zh-CN" w:bidi="ar-SA"/>
              </w:rPr>
              <w:t>中小</w:t>
            </w:r>
            <w:r>
              <w:rPr>
                <w:rFonts w:hint="eastAsia" w:ascii="仿宋" w:hAnsi="仿宋" w:eastAsia="仿宋" w:cs="仿宋"/>
                <w:color w:val="auto"/>
                <w:kern w:val="0"/>
                <w:szCs w:val="21"/>
                <w:highlight w:val="none"/>
              </w:rPr>
              <w:t>企业采购，</w:t>
            </w:r>
            <w:r>
              <w:rPr>
                <w:rFonts w:hint="eastAsia" w:ascii="仿宋" w:hAnsi="仿宋" w:eastAsia="仿宋" w:cs="仿宋"/>
                <w:color w:val="auto"/>
                <w:kern w:val="0"/>
                <w:szCs w:val="21"/>
                <w:highlight w:val="none"/>
                <w:lang w:eastAsia="zh-CN"/>
              </w:rPr>
              <w:t>供应商为中小企业</w:t>
            </w:r>
            <w:r>
              <w:rPr>
                <w:rFonts w:hint="eastAsia" w:ascii="仿宋" w:hAnsi="仿宋" w:eastAsia="仿宋" w:cs="仿宋"/>
                <w:color w:val="auto"/>
                <w:kern w:val="0"/>
                <w:szCs w:val="21"/>
                <w:highlight w:val="none"/>
              </w:rPr>
              <w:t>或残疾人福利性单位的须提供声明函，为监狱企业的须提供由省级以上监狱管理局、戒毒管理局（含新疆生产建设兵团）出具的属于监狱企业的证明文件。</w:t>
            </w:r>
          </w:p>
        </w:tc>
      </w:tr>
      <w:tr w14:paraId="489F0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609" w:type="dxa"/>
            <w:shd w:val="clear" w:color="auto" w:fill="auto"/>
            <w:vAlign w:val="center"/>
          </w:tcPr>
          <w:p w14:paraId="0F3722F9">
            <w:pPr>
              <w:spacing w:line="288" w:lineRule="auto"/>
              <w:jc w:val="center"/>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lang w:val="en-US" w:eastAsia="zh-CN"/>
              </w:rPr>
              <w:t>7</w:t>
            </w:r>
          </w:p>
        </w:tc>
        <w:tc>
          <w:tcPr>
            <w:tcW w:w="3659" w:type="dxa"/>
            <w:shd w:val="clear" w:color="auto" w:fill="auto"/>
            <w:vAlign w:val="center"/>
          </w:tcPr>
          <w:p w14:paraId="034FA33B">
            <w:pPr>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0"/>
                <w:szCs w:val="21"/>
                <w:highlight w:val="none"/>
                <w:shd w:val="clear" w:color="auto" w:fill="FFFFFF" w:themeFill="background1"/>
                <w:lang w:val="en-US" w:eastAsia="zh-CN"/>
              </w:rPr>
            </w:pPr>
            <w:r>
              <w:rPr>
                <w:rFonts w:hint="eastAsia" w:ascii="仿宋" w:hAnsi="仿宋" w:eastAsia="仿宋" w:cs="仿宋"/>
                <w:color w:val="auto"/>
                <w:kern w:val="0"/>
                <w:sz w:val="21"/>
                <w:szCs w:val="21"/>
                <w:highlight w:val="none"/>
                <w:shd w:val="clear" w:color="auto" w:fill="FFFFFF" w:themeFill="background1"/>
                <w:lang w:val="en-US" w:eastAsia="zh-CN" w:bidi="ar-SA"/>
              </w:rPr>
              <w:t>供应商如在“信用中国”网站（www.creditchina.gov.cn）、中国政府采购网（www.ccgp.gov.cn）等渠道被列入失信被执行人、重大税收违法失信主体、政府采购严重违法失信行为记录名单，尚在处罚期内的将被拒绝参加本次采购活动。</w:t>
            </w:r>
          </w:p>
        </w:tc>
        <w:tc>
          <w:tcPr>
            <w:tcW w:w="4935" w:type="dxa"/>
            <w:shd w:val="clear" w:color="auto" w:fill="auto"/>
            <w:vAlign w:val="center"/>
          </w:tcPr>
          <w:p w14:paraId="01936D70">
            <w:pPr>
              <w:ind w:firstLine="210" w:firstLineChars="100"/>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以采购人或者采购代理机构查询记录为准。</w:t>
            </w:r>
          </w:p>
        </w:tc>
      </w:tr>
      <w:tr w14:paraId="7BC78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609" w:type="dxa"/>
            <w:shd w:val="clear" w:color="auto" w:fill="auto"/>
            <w:vAlign w:val="center"/>
          </w:tcPr>
          <w:p w14:paraId="286845A1">
            <w:pPr>
              <w:spacing w:line="288" w:lineRule="auto"/>
              <w:jc w:val="center"/>
              <w:rPr>
                <w:rFonts w:hint="default" w:ascii="仿宋" w:hAnsi="仿宋" w:eastAsia="仿宋" w:cs="仿宋"/>
                <w:color w:val="auto"/>
                <w:szCs w:val="21"/>
                <w:highlight w:val="none"/>
                <w:shd w:val="clear" w:color="auto" w:fill="FFFFFF" w:themeFill="background1"/>
                <w:lang w:val="en-US" w:eastAsia="zh-CN"/>
              </w:rPr>
            </w:pPr>
            <w:r>
              <w:rPr>
                <w:rFonts w:hint="eastAsia" w:ascii="仿宋" w:hAnsi="仿宋" w:eastAsia="仿宋" w:cs="仿宋"/>
                <w:color w:val="auto"/>
                <w:szCs w:val="21"/>
                <w:highlight w:val="none"/>
                <w:shd w:val="clear" w:color="auto" w:fill="FFFFFF" w:themeFill="background1"/>
                <w:lang w:val="en-US" w:eastAsia="zh-CN"/>
              </w:rPr>
              <w:t>8</w:t>
            </w:r>
          </w:p>
        </w:tc>
        <w:tc>
          <w:tcPr>
            <w:tcW w:w="3659" w:type="dxa"/>
            <w:shd w:val="clear" w:color="auto" w:fill="auto"/>
            <w:vAlign w:val="center"/>
          </w:tcPr>
          <w:p w14:paraId="693B5005">
            <w:pPr>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0"/>
                <w:szCs w:val="21"/>
                <w:highlight w:val="none"/>
                <w:shd w:val="clear" w:color="auto" w:fill="FFFFFF" w:themeFill="background1"/>
                <w:lang w:eastAsia="zh-CN"/>
              </w:rPr>
            </w:pPr>
            <w:r>
              <w:rPr>
                <w:rFonts w:hint="eastAsia" w:ascii="仿宋" w:hAnsi="仿宋" w:eastAsia="仿宋" w:cs="仿宋"/>
                <w:color w:val="auto"/>
                <w:kern w:val="0"/>
                <w:sz w:val="21"/>
                <w:szCs w:val="21"/>
                <w:highlight w:val="none"/>
                <w:shd w:val="clear" w:color="auto" w:fill="FFFFFF" w:themeFill="background1"/>
                <w:lang w:val="en-US" w:eastAsia="zh-CN" w:bidi="ar-SA"/>
              </w:rPr>
              <w:t>供应商须具备消防设施工程（专业承包企业资质）二级及以上资质。</w:t>
            </w:r>
          </w:p>
        </w:tc>
        <w:tc>
          <w:tcPr>
            <w:tcW w:w="4935" w:type="dxa"/>
            <w:shd w:val="clear" w:color="auto" w:fill="auto"/>
            <w:vAlign w:val="center"/>
          </w:tcPr>
          <w:p w14:paraId="4BA4F1CE">
            <w:pPr>
              <w:ind w:firstLine="210" w:firstLineChars="100"/>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资质证书扫描件。</w:t>
            </w:r>
          </w:p>
        </w:tc>
      </w:tr>
      <w:tr w14:paraId="4B2B8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609" w:type="dxa"/>
            <w:shd w:val="clear" w:color="auto" w:fill="auto"/>
            <w:vAlign w:val="center"/>
          </w:tcPr>
          <w:p w14:paraId="21B9BB05">
            <w:pPr>
              <w:spacing w:line="288" w:lineRule="auto"/>
              <w:jc w:val="center"/>
              <w:rPr>
                <w:rFonts w:hint="default" w:ascii="仿宋" w:hAnsi="仿宋" w:eastAsia="仿宋" w:cs="仿宋"/>
                <w:color w:val="auto"/>
                <w:szCs w:val="21"/>
                <w:highlight w:val="none"/>
                <w:shd w:val="clear" w:color="auto" w:fill="FFFFFF" w:themeFill="background1"/>
                <w:lang w:val="en-US" w:eastAsia="zh-CN"/>
              </w:rPr>
            </w:pPr>
            <w:r>
              <w:rPr>
                <w:rFonts w:hint="eastAsia" w:ascii="仿宋" w:hAnsi="仿宋" w:eastAsia="仿宋" w:cs="仿宋"/>
                <w:color w:val="auto"/>
                <w:szCs w:val="21"/>
                <w:highlight w:val="none"/>
                <w:shd w:val="clear" w:color="auto" w:fill="FFFFFF" w:themeFill="background1"/>
                <w:lang w:val="en-US" w:eastAsia="zh-CN"/>
              </w:rPr>
              <w:t>9</w:t>
            </w:r>
          </w:p>
        </w:tc>
        <w:tc>
          <w:tcPr>
            <w:tcW w:w="3659" w:type="dxa"/>
            <w:shd w:val="clear" w:color="auto" w:fill="auto"/>
            <w:vAlign w:val="center"/>
          </w:tcPr>
          <w:p w14:paraId="043E005B">
            <w:pPr>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0"/>
                <w:szCs w:val="21"/>
                <w:highlight w:val="none"/>
                <w:shd w:val="clear" w:color="auto" w:fill="FFFFFF" w:themeFill="background1"/>
                <w:lang w:eastAsia="zh-CN"/>
              </w:rPr>
            </w:pPr>
            <w:r>
              <w:rPr>
                <w:rFonts w:hint="eastAsia" w:ascii="仿宋" w:hAnsi="仿宋" w:eastAsia="仿宋" w:cs="仿宋"/>
                <w:color w:val="auto"/>
                <w:kern w:val="0"/>
                <w:sz w:val="21"/>
                <w:szCs w:val="21"/>
                <w:highlight w:val="none"/>
                <w:shd w:val="clear" w:color="auto" w:fill="FFFFFF" w:themeFill="background1"/>
                <w:lang w:val="en-US" w:eastAsia="zh-CN" w:bidi="ar-SA"/>
              </w:rPr>
              <w:t>供应商须具备有效的安全生产许可证。</w:t>
            </w:r>
          </w:p>
        </w:tc>
        <w:tc>
          <w:tcPr>
            <w:tcW w:w="4935" w:type="dxa"/>
            <w:shd w:val="clear" w:color="auto" w:fill="auto"/>
            <w:vAlign w:val="center"/>
          </w:tcPr>
          <w:p w14:paraId="1252C42D">
            <w:pPr>
              <w:ind w:firstLine="210" w:firstLineChars="1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安全生产许可证</w:t>
            </w:r>
            <w:r>
              <w:rPr>
                <w:rFonts w:hint="eastAsia" w:ascii="仿宋" w:hAnsi="仿宋" w:eastAsia="仿宋" w:cs="仿宋"/>
                <w:color w:val="auto"/>
                <w:kern w:val="0"/>
                <w:szCs w:val="21"/>
                <w:highlight w:val="none"/>
                <w:lang w:val="en-US" w:eastAsia="zh-CN"/>
              </w:rPr>
              <w:t>扫描件。</w:t>
            </w:r>
          </w:p>
        </w:tc>
      </w:tr>
      <w:tr w14:paraId="5F8E4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609" w:type="dxa"/>
            <w:shd w:val="clear" w:color="auto" w:fill="auto"/>
            <w:vAlign w:val="center"/>
          </w:tcPr>
          <w:p w14:paraId="3F2CE544">
            <w:pPr>
              <w:spacing w:line="288" w:lineRule="auto"/>
              <w:jc w:val="center"/>
              <w:rPr>
                <w:rFonts w:hint="default" w:ascii="仿宋" w:hAnsi="仿宋" w:eastAsia="仿宋" w:cs="仿宋"/>
                <w:color w:val="auto"/>
                <w:szCs w:val="21"/>
                <w:highlight w:val="none"/>
                <w:shd w:val="clear" w:color="auto" w:fill="FFFFFF" w:themeFill="background1"/>
                <w:lang w:val="en-US" w:eastAsia="zh-CN"/>
              </w:rPr>
            </w:pPr>
            <w:r>
              <w:rPr>
                <w:rFonts w:hint="eastAsia" w:ascii="仿宋" w:hAnsi="仿宋" w:eastAsia="仿宋" w:cs="仿宋"/>
                <w:color w:val="auto"/>
                <w:szCs w:val="21"/>
                <w:highlight w:val="none"/>
                <w:shd w:val="clear" w:color="auto" w:fill="FFFFFF" w:themeFill="background1"/>
                <w:lang w:val="en-US" w:eastAsia="zh-CN"/>
              </w:rPr>
              <w:t>10</w:t>
            </w:r>
          </w:p>
        </w:tc>
        <w:tc>
          <w:tcPr>
            <w:tcW w:w="3659" w:type="dxa"/>
            <w:shd w:val="clear" w:color="auto" w:fill="auto"/>
            <w:vAlign w:val="center"/>
          </w:tcPr>
          <w:p w14:paraId="7F332393">
            <w:pPr>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0"/>
                <w:szCs w:val="21"/>
                <w:highlight w:val="none"/>
                <w:shd w:val="clear" w:color="auto" w:fill="FFFFFF" w:themeFill="background1"/>
                <w:lang w:eastAsia="zh-CN"/>
              </w:rPr>
            </w:pPr>
            <w:r>
              <w:rPr>
                <w:rFonts w:hint="eastAsia" w:ascii="仿宋" w:hAnsi="仿宋" w:eastAsia="仿宋" w:cs="仿宋"/>
                <w:color w:val="auto"/>
                <w:kern w:val="0"/>
                <w:sz w:val="21"/>
                <w:szCs w:val="21"/>
                <w:highlight w:val="none"/>
                <w:shd w:val="clear" w:color="auto" w:fill="FFFFFF" w:themeFill="background1"/>
                <w:lang w:val="en-US" w:eastAsia="zh-CN" w:bidi="ar-SA"/>
              </w:rPr>
              <w:t>供应商名称必须与营业执照、资质证书、安全生产许可证中的企业名称保持一致。</w:t>
            </w:r>
          </w:p>
        </w:tc>
        <w:tc>
          <w:tcPr>
            <w:tcW w:w="4935" w:type="dxa"/>
            <w:shd w:val="clear" w:color="auto" w:fill="auto"/>
            <w:vAlign w:val="center"/>
          </w:tcPr>
          <w:p w14:paraId="43B9AC9D">
            <w:pPr>
              <w:ind w:firstLine="210" w:firstLineChars="100"/>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w:t>
            </w:r>
          </w:p>
        </w:tc>
      </w:tr>
      <w:tr w14:paraId="16C99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609" w:type="dxa"/>
            <w:shd w:val="clear" w:color="auto" w:fill="auto"/>
            <w:vAlign w:val="center"/>
          </w:tcPr>
          <w:p w14:paraId="2018F2B2">
            <w:pPr>
              <w:spacing w:line="288" w:lineRule="auto"/>
              <w:jc w:val="center"/>
              <w:rPr>
                <w:rFonts w:hint="default" w:ascii="仿宋" w:hAnsi="仿宋" w:eastAsia="仿宋" w:cs="仿宋"/>
                <w:color w:val="auto"/>
                <w:szCs w:val="21"/>
                <w:highlight w:val="none"/>
                <w:shd w:val="clear" w:color="auto" w:fill="FFFFFF" w:themeFill="background1"/>
                <w:lang w:val="en-US" w:eastAsia="zh-CN"/>
              </w:rPr>
            </w:pPr>
            <w:r>
              <w:rPr>
                <w:rFonts w:hint="eastAsia" w:ascii="仿宋" w:hAnsi="仿宋" w:eastAsia="仿宋" w:cs="仿宋"/>
                <w:color w:val="auto"/>
                <w:szCs w:val="21"/>
                <w:highlight w:val="none"/>
                <w:shd w:val="clear" w:color="auto" w:fill="FFFFFF" w:themeFill="background1"/>
                <w:lang w:val="en-US" w:eastAsia="zh-CN"/>
              </w:rPr>
              <w:t>11</w:t>
            </w:r>
          </w:p>
        </w:tc>
        <w:tc>
          <w:tcPr>
            <w:tcW w:w="3659" w:type="dxa"/>
            <w:shd w:val="clear" w:color="auto" w:fill="auto"/>
            <w:vAlign w:val="center"/>
          </w:tcPr>
          <w:p w14:paraId="640AAA51">
            <w:pPr>
              <w:spacing w:line="288" w:lineRule="auto"/>
              <w:jc w:val="left"/>
              <w:rPr>
                <w:rFonts w:hint="eastAsia" w:ascii="仿宋" w:hAnsi="仿宋" w:eastAsia="仿宋" w:cs="仿宋"/>
                <w:color w:val="auto"/>
                <w:kern w:val="0"/>
                <w:szCs w:val="21"/>
                <w:highlight w:val="none"/>
                <w:shd w:val="clear" w:color="auto" w:fill="FFFFFF" w:themeFill="background1"/>
                <w:lang w:eastAsia="zh-CN"/>
              </w:rPr>
            </w:pPr>
            <w:r>
              <w:rPr>
                <w:rFonts w:hint="eastAsia" w:ascii="仿宋" w:hAnsi="仿宋" w:eastAsia="仿宋" w:cs="仿宋"/>
                <w:color w:val="auto"/>
                <w:kern w:val="0"/>
                <w:sz w:val="21"/>
                <w:szCs w:val="21"/>
                <w:highlight w:val="none"/>
                <w:shd w:val="clear" w:color="auto" w:fill="FFFFFF" w:themeFill="background1"/>
                <w:lang w:val="en-US" w:eastAsia="zh-CN" w:bidi="ar-SA"/>
              </w:rPr>
              <w:t>项目负责人要求：注册建造师（机电工程专业）一级及以上，本单位注册；且具备有效的安全生产考核合格证书（B类）。</w:t>
            </w:r>
          </w:p>
        </w:tc>
        <w:tc>
          <w:tcPr>
            <w:tcW w:w="4935" w:type="dxa"/>
            <w:shd w:val="clear" w:color="auto" w:fill="auto"/>
            <w:vAlign w:val="center"/>
          </w:tcPr>
          <w:p w14:paraId="7AE1CD2B">
            <w:pPr>
              <w:ind w:firstLine="210" w:firstLineChars="100"/>
              <w:jc w:val="left"/>
              <w:rPr>
                <w:rFonts w:hint="default" w:ascii="仿宋" w:hAnsi="仿宋" w:eastAsia="仿宋" w:cs="仿宋"/>
                <w:color w:val="auto"/>
                <w:kern w:val="0"/>
                <w:szCs w:val="21"/>
                <w:highlight w:val="none"/>
                <w:lang w:val="en-US"/>
              </w:rPr>
            </w:pPr>
            <w:r>
              <w:rPr>
                <w:rFonts w:hint="eastAsia" w:ascii="仿宋" w:hAnsi="仿宋" w:eastAsia="仿宋" w:cs="仿宋"/>
                <w:color w:val="auto"/>
                <w:kern w:val="0"/>
                <w:szCs w:val="21"/>
                <w:highlight w:val="none"/>
                <w:lang w:eastAsia="zh-CN"/>
              </w:rPr>
              <w:t>建设行政主管部门核发的注册建造师证书</w:t>
            </w:r>
            <w:r>
              <w:rPr>
                <w:rFonts w:hint="eastAsia" w:ascii="仿宋" w:hAnsi="仿宋" w:eastAsia="仿宋" w:cs="仿宋"/>
                <w:color w:val="auto"/>
                <w:kern w:val="0"/>
                <w:szCs w:val="21"/>
                <w:highlight w:val="none"/>
                <w:lang w:val="en-US" w:eastAsia="zh-CN"/>
              </w:rPr>
              <w:t>扫描件和</w:t>
            </w:r>
            <w:r>
              <w:rPr>
                <w:rFonts w:hint="eastAsia" w:ascii="仿宋" w:hAnsi="仿宋" w:eastAsia="仿宋" w:cs="仿宋"/>
                <w:color w:val="auto"/>
                <w:kern w:val="0"/>
                <w:szCs w:val="21"/>
                <w:highlight w:val="none"/>
                <w:lang w:eastAsia="zh-CN"/>
              </w:rPr>
              <w:t>安全生产考核合格证书（B类）</w:t>
            </w:r>
            <w:r>
              <w:rPr>
                <w:rFonts w:hint="eastAsia" w:ascii="仿宋" w:hAnsi="仿宋" w:eastAsia="仿宋" w:cs="仿宋"/>
                <w:color w:val="auto"/>
                <w:kern w:val="0"/>
                <w:szCs w:val="21"/>
                <w:highlight w:val="none"/>
                <w:lang w:val="en-US" w:eastAsia="zh-CN"/>
              </w:rPr>
              <w:t>扫描件。</w:t>
            </w:r>
          </w:p>
        </w:tc>
      </w:tr>
      <w:tr w14:paraId="58131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9203" w:type="dxa"/>
            <w:gridSpan w:val="3"/>
            <w:vAlign w:val="center"/>
          </w:tcPr>
          <w:p w14:paraId="519BC66F">
            <w:pPr>
              <w:spacing w:line="288"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备注： 如果资格评审中有一项不满足审查标准的，采购人将认定该供应商不通过资格审查，响应文件将被拒绝评审。并且不允许供应商通过修改或撤销其不符合要求的差异或保留，使之成为具有响应性的</w:t>
            </w:r>
            <w:r>
              <w:rPr>
                <w:rFonts w:hint="eastAsia" w:ascii="仿宋" w:hAnsi="仿宋" w:eastAsia="仿宋" w:cs="仿宋"/>
                <w:color w:val="auto"/>
                <w:szCs w:val="21"/>
                <w:highlight w:val="none"/>
                <w:shd w:val="clear" w:color="auto" w:fill="FFFFFF" w:themeFill="background1"/>
                <w:lang w:val="en-US" w:eastAsia="zh-CN"/>
              </w:rPr>
              <w:t>响应文件</w:t>
            </w:r>
            <w:r>
              <w:rPr>
                <w:rFonts w:hint="eastAsia" w:ascii="仿宋" w:hAnsi="仿宋" w:eastAsia="仿宋" w:cs="仿宋"/>
                <w:color w:val="auto"/>
                <w:szCs w:val="21"/>
                <w:highlight w:val="none"/>
                <w:shd w:val="clear" w:color="auto" w:fill="FFFFFF" w:themeFill="background1"/>
              </w:rPr>
              <w:t>。</w:t>
            </w:r>
          </w:p>
        </w:tc>
      </w:tr>
    </w:tbl>
    <w:p w14:paraId="0E9BC466">
      <w:pPr>
        <w:rPr>
          <w:rFonts w:hint="eastAsia" w:ascii="仿宋" w:hAnsi="仿宋" w:eastAsia="仿宋" w:cs="仿宋"/>
          <w:b w:val="0"/>
          <w:bCs/>
          <w:color w:val="auto"/>
          <w:kern w:val="0"/>
          <w:sz w:val="24"/>
          <w:szCs w:val="24"/>
          <w:highlight w:val="none"/>
          <w:shd w:val="clear" w:color="auto" w:fill="FFFFFF" w:themeFill="background1"/>
        </w:rPr>
      </w:pPr>
    </w:p>
    <w:p w14:paraId="14117AB0">
      <w:pPr>
        <w:widowControl/>
        <w:shd w:val="clear" w:color="auto" w:fill="FFFFFF"/>
        <w:snapToGrid w:val="0"/>
        <w:spacing w:line="360" w:lineRule="auto"/>
        <w:jc w:val="center"/>
        <w:rPr>
          <w:rFonts w:hint="eastAsia" w:ascii="仿宋" w:hAnsi="仿宋" w:eastAsia="仿宋" w:cs="仿宋"/>
          <w:b w:val="0"/>
          <w:bCs/>
          <w:color w:val="auto"/>
          <w:kern w:val="0"/>
          <w:sz w:val="24"/>
          <w:szCs w:val="24"/>
          <w:highlight w:val="none"/>
          <w:shd w:val="clear" w:color="auto" w:fill="FFFFFF" w:themeFill="background1"/>
        </w:rPr>
      </w:pPr>
      <w:r>
        <w:rPr>
          <w:rFonts w:hint="eastAsia" w:ascii="仿宋" w:hAnsi="仿宋" w:eastAsia="仿宋" w:cs="仿宋"/>
          <w:b w:val="0"/>
          <w:bCs/>
          <w:color w:val="auto"/>
          <w:kern w:val="0"/>
          <w:sz w:val="24"/>
          <w:szCs w:val="24"/>
          <w:highlight w:val="none"/>
          <w:shd w:val="clear" w:color="auto" w:fill="FFFFFF" w:themeFill="background1"/>
        </w:rPr>
        <w:t>《</w:t>
      </w:r>
      <w:r>
        <w:rPr>
          <w:rFonts w:hint="eastAsia" w:ascii="仿宋" w:hAnsi="仿宋" w:eastAsia="仿宋" w:cs="仿宋"/>
          <w:b w:val="0"/>
          <w:bCs/>
          <w:color w:val="auto"/>
          <w:kern w:val="0"/>
          <w:sz w:val="24"/>
          <w:szCs w:val="24"/>
          <w:highlight w:val="none"/>
          <w:shd w:val="clear" w:color="auto" w:fill="FFFFFF" w:themeFill="background1"/>
          <w:lang w:eastAsia="zh-CN"/>
        </w:rPr>
        <w:t>符合性审查</w:t>
      </w:r>
      <w:r>
        <w:rPr>
          <w:rFonts w:hint="eastAsia" w:ascii="仿宋" w:hAnsi="仿宋" w:eastAsia="仿宋" w:cs="仿宋"/>
          <w:b w:val="0"/>
          <w:bCs/>
          <w:color w:val="auto"/>
          <w:kern w:val="0"/>
          <w:sz w:val="24"/>
          <w:szCs w:val="24"/>
          <w:highlight w:val="none"/>
          <w:shd w:val="clear" w:color="auto" w:fill="FFFFFF" w:themeFill="background1"/>
        </w:rPr>
        <w:t>标准》</w:t>
      </w:r>
      <w:bookmarkEnd w:id="31"/>
    </w:p>
    <w:tbl>
      <w:tblPr>
        <w:tblStyle w:val="49"/>
        <w:tblW w:w="8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1"/>
        <w:gridCol w:w="5275"/>
        <w:gridCol w:w="3067"/>
      </w:tblGrid>
      <w:tr w14:paraId="166BD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21" w:type="dxa"/>
            <w:vAlign w:val="center"/>
          </w:tcPr>
          <w:p w14:paraId="2FB758F5">
            <w:pPr>
              <w:spacing w:line="360" w:lineRule="auto"/>
              <w:jc w:val="center"/>
              <w:rPr>
                <w:rFonts w:hint="eastAsia" w:ascii="仿宋" w:hAnsi="仿宋" w:eastAsia="仿宋" w:cs="仿宋"/>
                <w:b w:val="0"/>
                <w:bCs/>
                <w:color w:val="auto"/>
                <w:szCs w:val="21"/>
                <w:highlight w:val="none"/>
                <w:shd w:val="clear" w:color="auto" w:fill="FFFFFF" w:themeFill="background1"/>
              </w:rPr>
            </w:pPr>
            <w:r>
              <w:rPr>
                <w:rFonts w:hint="eastAsia" w:ascii="仿宋" w:hAnsi="仿宋" w:eastAsia="仿宋" w:cs="仿宋"/>
                <w:b w:val="0"/>
                <w:bCs/>
                <w:color w:val="auto"/>
                <w:szCs w:val="21"/>
                <w:highlight w:val="none"/>
                <w:shd w:val="clear" w:color="auto" w:fill="FFFFFF" w:themeFill="background1"/>
              </w:rPr>
              <w:t>序号</w:t>
            </w:r>
          </w:p>
        </w:tc>
        <w:tc>
          <w:tcPr>
            <w:tcW w:w="5275" w:type="dxa"/>
            <w:vAlign w:val="center"/>
          </w:tcPr>
          <w:p w14:paraId="1EE6B923">
            <w:pPr>
              <w:spacing w:line="360" w:lineRule="auto"/>
              <w:jc w:val="center"/>
              <w:rPr>
                <w:rFonts w:hint="eastAsia" w:ascii="仿宋" w:hAnsi="仿宋" w:eastAsia="仿宋" w:cs="仿宋"/>
                <w:b w:val="0"/>
                <w:bCs/>
                <w:color w:val="auto"/>
                <w:szCs w:val="21"/>
                <w:highlight w:val="none"/>
                <w:shd w:val="clear" w:color="auto" w:fill="FFFFFF" w:themeFill="background1"/>
              </w:rPr>
            </w:pPr>
            <w:r>
              <w:rPr>
                <w:rFonts w:hint="eastAsia" w:ascii="仿宋" w:hAnsi="仿宋" w:eastAsia="仿宋" w:cs="仿宋"/>
                <w:b w:val="0"/>
                <w:bCs/>
                <w:color w:val="auto"/>
                <w:szCs w:val="21"/>
                <w:highlight w:val="none"/>
                <w:shd w:val="clear" w:color="auto" w:fill="FFFFFF" w:themeFill="background1"/>
              </w:rPr>
              <w:t>审查要求</w:t>
            </w:r>
          </w:p>
        </w:tc>
        <w:tc>
          <w:tcPr>
            <w:tcW w:w="3067" w:type="dxa"/>
            <w:vAlign w:val="center"/>
          </w:tcPr>
          <w:p w14:paraId="422100F3">
            <w:pPr>
              <w:spacing w:line="360" w:lineRule="auto"/>
              <w:jc w:val="center"/>
              <w:rPr>
                <w:rFonts w:hint="eastAsia" w:ascii="仿宋" w:hAnsi="仿宋" w:eastAsia="仿宋" w:cs="仿宋"/>
                <w:b w:val="0"/>
                <w:bCs/>
                <w:color w:val="auto"/>
                <w:szCs w:val="21"/>
                <w:highlight w:val="none"/>
                <w:shd w:val="clear" w:color="auto" w:fill="FFFFFF" w:themeFill="background1"/>
              </w:rPr>
            </w:pPr>
            <w:r>
              <w:rPr>
                <w:rFonts w:hint="eastAsia" w:ascii="仿宋" w:hAnsi="仿宋" w:eastAsia="仿宋" w:cs="仿宋"/>
                <w:b w:val="0"/>
                <w:bCs/>
                <w:color w:val="auto"/>
                <w:szCs w:val="21"/>
                <w:highlight w:val="none"/>
                <w:shd w:val="clear" w:color="auto" w:fill="FFFFFF" w:themeFill="background1"/>
              </w:rPr>
              <w:t>要求说明</w:t>
            </w:r>
          </w:p>
        </w:tc>
      </w:tr>
      <w:tr w14:paraId="43691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21" w:type="dxa"/>
            <w:vAlign w:val="center"/>
          </w:tcPr>
          <w:p w14:paraId="395884CE">
            <w:pPr>
              <w:spacing w:line="360" w:lineRule="auto"/>
              <w:jc w:val="center"/>
              <w:rPr>
                <w:rFonts w:hint="eastAsia" w:ascii="仿宋" w:hAnsi="仿宋" w:eastAsia="仿宋" w:cs="仿宋"/>
                <w:b w:val="0"/>
                <w:bCs/>
                <w:color w:val="auto"/>
                <w:szCs w:val="21"/>
                <w:highlight w:val="none"/>
                <w:shd w:val="clear" w:color="auto" w:fill="FFFFFF" w:themeFill="background1"/>
              </w:rPr>
            </w:pPr>
            <w:r>
              <w:rPr>
                <w:rFonts w:hint="eastAsia" w:ascii="仿宋" w:hAnsi="仿宋" w:eastAsia="仿宋" w:cs="仿宋"/>
                <w:b w:val="0"/>
                <w:bCs/>
                <w:color w:val="auto"/>
                <w:szCs w:val="21"/>
                <w:highlight w:val="none"/>
                <w:shd w:val="clear" w:color="auto" w:fill="FFFFFF" w:themeFill="background1"/>
              </w:rPr>
              <w:t>1</w:t>
            </w:r>
          </w:p>
        </w:tc>
        <w:tc>
          <w:tcPr>
            <w:tcW w:w="5275" w:type="dxa"/>
            <w:vAlign w:val="center"/>
          </w:tcPr>
          <w:p w14:paraId="102A4E1D">
            <w:pPr>
              <w:spacing w:line="360" w:lineRule="auto"/>
              <w:rPr>
                <w:rFonts w:hint="eastAsia" w:ascii="仿宋" w:hAnsi="仿宋" w:eastAsia="仿宋" w:cs="仿宋"/>
                <w:b w:val="0"/>
                <w:bCs/>
                <w:color w:val="auto"/>
                <w:szCs w:val="21"/>
                <w:highlight w:val="none"/>
                <w:shd w:val="clear" w:color="auto" w:fill="FFFFFF" w:themeFill="background1"/>
              </w:rPr>
            </w:pPr>
            <w:r>
              <w:rPr>
                <w:rFonts w:hint="eastAsia" w:ascii="仿宋" w:hAnsi="仿宋" w:eastAsia="仿宋" w:cs="仿宋"/>
                <w:b w:val="0"/>
                <w:bCs/>
                <w:color w:val="auto"/>
                <w:szCs w:val="21"/>
                <w:highlight w:val="none"/>
                <w:shd w:val="clear" w:color="auto" w:fill="FFFFFF" w:themeFill="background1"/>
              </w:rPr>
              <w:t>响应文件必须按照</w:t>
            </w:r>
            <w:r>
              <w:rPr>
                <w:rFonts w:hint="eastAsia" w:ascii="仿宋" w:hAnsi="仿宋" w:eastAsia="仿宋" w:cs="仿宋"/>
                <w:b w:val="0"/>
                <w:bCs/>
                <w:color w:val="auto"/>
                <w:szCs w:val="21"/>
                <w:highlight w:val="none"/>
                <w:shd w:val="clear" w:color="auto" w:fill="FFFFFF" w:themeFill="background1"/>
                <w:lang w:eastAsia="zh-CN"/>
              </w:rPr>
              <w:t>采购文件</w:t>
            </w:r>
            <w:r>
              <w:rPr>
                <w:rFonts w:hint="eastAsia" w:ascii="仿宋" w:hAnsi="仿宋" w:eastAsia="仿宋" w:cs="仿宋"/>
                <w:b w:val="0"/>
                <w:bCs/>
                <w:color w:val="auto"/>
                <w:szCs w:val="21"/>
                <w:highlight w:val="none"/>
                <w:shd w:val="clear" w:color="auto" w:fill="FFFFFF" w:themeFill="background1"/>
              </w:rPr>
              <w:t>规定要求加盖供应商电子印章、法定代表人电子印章。</w:t>
            </w:r>
          </w:p>
        </w:tc>
        <w:tc>
          <w:tcPr>
            <w:tcW w:w="3067" w:type="dxa"/>
            <w:vAlign w:val="center"/>
          </w:tcPr>
          <w:p w14:paraId="3EDEB480">
            <w:pPr>
              <w:spacing w:line="360" w:lineRule="auto"/>
              <w:jc w:val="center"/>
              <w:rPr>
                <w:rFonts w:hint="eastAsia" w:ascii="仿宋" w:hAnsi="仿宋" w:eastAsia="仿宋" w:cs="仿宋"/>
                <w:b w:val="0"/>
                <w:bCs/>
                <w:color w:val="auto"/>
                <w:szCs w:val="21"/>
                <w:highlight w:val="none"/>
                <w:shd w:val="clear" w:color="auto" w:fill="FFFFFF" w:themeFill="background1"/>
              </w:rPr>
            </w:pPr>
            <w:r>
              <w:rPr>
                <w:rFonts w:hint="eastAsia" w:ascii="仿宋" w:hAnsi="仿宋" w:eastAsia="仿宋" w:cs="仿宋"/>
                <w:b w:val="0"/>
                <w:bCs/>
                <w:color w:val="auto"/>
                <w:szCs w:val="21"/>
                <w:highlight w:val="none"/>
                <w:shd w:val="clear" w:color="auto" w:fill="FFFFFF" w:themeFill="background1"/>
              </w:rPr>
              <w:t>/</w:t>
            </w:r>
          </w:p>
        </w:tc>
      </w:tr>
      <w:tr w14:paraId="4C66A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jc w:val="center"/>
        </w:trPr>
        <w:tc>
          <w:tcPr>
            <w:tcW w:w="621" w:type="dxa"/>
            <w:vAlign w:val="center"/>
          </w:tcPr>
          <w:p w14:paraId="25F8E9B6">
            <w:pPr>
              <w:spacing w:line="360" w:lineRule="auto"/>
              <w:jc w:val="center"/>
              <w:rPr>
                <w:rFonts w:hint="eastAsia" w:ascii="仿宋" w:hAnsi="仿宋" w:eastAsia="仿宋" w:cs="仿宋"/>
                <w:b w:val="0"/>
                <w:bCs/>
                <w:color w:val="auto"/>
                <w:szCs w:val="21"/>
                <w:highlight w:val="none"/>
                <w:shd w:val="clear" w:color="auto" w:fill="FFFFFF" w:themeFill="background1"/>
              </w:rPr>
            </w:pPr>
            <w:r>
              <w:rPr>
                <w:rFonts w:hint="eastAsia" w:ascii="仿宋" w:hAnsi="仿宋" w:eastAsia="仿宋" w:cs="仿宋"/>
                <w:b w:val="0"/>
                <w:bCs/>
                <w:color w:val="auto"/>
                <w:szCs w:val="21"/>
                <w:highlight w:val="none"/>
                <w:shd w:val="clear" w:color="auto" w:fill="FFFFFF" w:themeFill="background1"/>
              </w:rPr>
              <w:t>2</w:t>
            </w:r>
          </w:p>
        </w:tc>
        <w:tc>
          <w:tcPr>
            <w:tcW w:w="5275" w:type="dxa"/>
            <w:vAlign w:val="center"/>
          </w:tcPr>
          <w:p w14:paraId="4F11C47D">
            <w:pPr>
              <w:spacing w:line="360" w:lineRule="auto"/>
              <w:rPr>
                <w:rFonts w:hint="eastAsia" w:ascii="仿宋" w:hAnsi="仿宋" w:eastAsia="仿宋" w:cs="仿宋"/>
                <w:b w:val="0"/>
                <w:bCs/>
                <w:color w:val="auto"/>
                <w:szCs w:val="21"/>
                <w:highlight w:val="none"/>
                <w:shd w:val="clear" w:color="auto" w:fill="FFFFFF" w:themeFill="background1"/>
              </w:rPr>
            </w:pPr>
            <w:r>
              <w:rPr>
                <w:rFonts w:hint="eastAsia" w:ascii="仿宋" w:hAnsi="仿宋" w:eastAsia="仿宋" w:cs="仿宋"/>
                <w:b w:val="0"/>
                <w:bCs/>
                <w:color w:val="auto"/>
                <w:szCs w:val="21"/>
                <w:highlight w:val="none"/>
                <w:shd w:val="clear" w:color="auto" w:fill="FFFFFF" w:themeFill="background1"/>
              </w:rPr>
              <w:t>供应商所报工期、质量标准必须满足</w:t>
            </w:r>
            <w:r>
              <w:rPr>
                <w:rFonts w:hint="eastAsia" w:ascii="仿宋" w:hAnsi="仿宋" w:eastAsia="仿宋" w:cs="仿宋"/>
                <w:b w:val="0"/>
                <w:bCs/>
                <w:color w:val="auto"/>
                <w:szCs w:val="21"/>
                <w:highlight w:val="none"/>
                <w:shd w:val="clear" w:color="auto" w:fill="FFFFFF" w:themeFill="background1"/>
                <w:lang w:eastAsia="zh-CN"/>
              </w:rPr>
              <w:t>采购文件</w:t>
            </w:r>
            <w:r>
              <w:rPr>
                <w:rFonts w:hint="eastAsia" w:ascii="仿宋" w:hAnsi="仿宋" w:eastAsia="仿宋" w:cs="仿宋"/>
                <w:b w:val="0"/>
                <w:bCs/>
                <w:color w:val="auto"/>
                <w:szCs w:val="21"/>
                <w:highlight w:val="none"/>
                <w:shd w:val="clear" w:color="auto" w:fill="FFFFFF" w:themeFill="background1"/>
              </w:rPr>
              <w:t>要求。</w:t>
            </w:r>
          </w:p>
        </w:tc>
        <w:tc>
          <w:tcPr>
            <w:tcW w:w="3067" w:type="dxa"/>
            <w:vAlign w:val="center"/>
          </w:tcPr>
          <w:p w14:paraId="084BBE18">
            <w:pPr>
              <w:spacing w:line="360" w:lineRule="auto"/>
              <w:jc w:val="center"/>
              <w:rPr>
                <w:rFonts w:hint="eastAsia" w:ascii="仿宋" w:hAnsi="仿宋" w:eastAsia="仿宋" w:cs="仿宋"/>
                <w:b w:val="0"/>
                <w:bCs/>
                <w:color w:val="auto"/>
                <w:szCs w:val="21"/>
                <w:highlight w:val="none"/>
                <w:shd w:val="clear" w:color="auto" w:fill="FFFFFF" w:themeFill="background1"/>
              </w:rPr>
            </w:pPr>
            <w:r>
              <w:rPr>
                <w:rFonts w:hint="eastAsia" w:ascii="仿宋" w:hAnsi="仿宋" w:eastAsia="仿宋" w:cs="仿宋"/>
                <w:b w:val="0"/>
                <w:bCs/>
                <w:color w:val="auto"/>
                <w:szCs w:val="21"/>
                <w:highlight w:val="none"/>
                <w:shd w:val="clear" w:color="auto" w:fill="FFFFFF" w:themeFill="background1"/>
              </w:rPr>
              <w:t>/</w:t>
            </w:r>
          </w:p>
        </w:tc>
      </w:tr>
      <w:tr w14:paraId="2EE50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jc w:val="center"/>
        </w:trPr>
        <w:tc>
          <w:tcPr>
            <w:tcW w:w="621" w:type="dxa"/>
            <w:shd w:val="clear" w:color="auto" w:fill="auto"/>
            <w:vAlign w:val="center"/>
          </w:tcPr>
          <w:p w14:paraId="7ED12C5A">
            <w:pPr>
              <w:spacing w:line="360" w:lineRule="auto"/>
              <w:jc w:val="center"/>
              <w:rPr>
                <w:rFonts w:hint="eastAsia" w:ascii="仿宋" w:hAnsi="仿宋" w:eastAsia="仿宋" w:cs="仿宋"/>
                <w:b w:val="0"/>
                <w:bCs/>
                <w:color w:val="auto"/>
                <w:kern w:val="2"/>
                <w:sz w:val="21"/>
                <w:szCs w:val="21"/>
                <w:highlight w:val="none"/>
                <w:shd w:val="clear" w:color="auto" w:fill="FFFFFF" w:themeFill="background1"/>
                <w:lang w:val="en-US" w:eastAsia="zh-CN" w:bidi="ar-SA"/>
              </w:rPr>
            </w:pPr>
            <w:r>
              <w:rPr>
                <w:rFonts w:hint="eastAsia" w:ascii="仿宋" w:hAnsi="仿宋" w:eastAsia="仿宋" w:cs="仿宋"/>
                <w:b w:val="0"/>
                <w:bCs/>
                <w:color w:val="auto"/>
                <w:szCs w:val="21"/>
                <w:highlight w:val="none"/>
                <w:shd w:val="clear" w:color="auto" w:fill="FFFFFF" w:themeFill="background1"/>
              </w:rPr>
              <w:t>3</w:t>
            </w:r>
          </w:p>
        </w:tc>
        <w:tc>
          <w:tcPr>
            <w:tcW w:w="5275" w:type="dxa"/>
            <w:shd w:val="clear" w:color="auto" w:fill="auto"/>
            <w:vAlign w:val="center"/>
          </w:tcPr>
          <w:p w14:paraId="326D49BC">
            <w:pPr>
              <w:spacing w:line="360" w:lineRule="auto"/>
              <w:rPr>
                <w:rFonts w:hint="eastAsia" w:ascii="仿宋" w:hAnsi="仿宋" w:eastAsia="仿宋" w:cs="仿宋"/>
                <w:b w:val="0"/>
                <w:bCs/>
                <w:color w:val="auto"/>
                <w:kern w:val="2"/>
                <w:sz w:val="21"/>
                <w:szCs w:val="21"/>
                <w:highlight w:val="none"/>
                <w:shd w:val="clear" w:color="auto" w:fill="FFFFFF" w:themeFill="background1"/>
                <w:lang w:val="en-US" w:eastAsia="zh-CN" w:bidi="ar-SA"/>
              </w:rPr>
            </w:pPr>
            <w:r>
              <w:rPr>
                <w:rFonts w:hint="eastAsia" w:ascii="仿宋" w:hAnsi="仿宋" w:eastAsia="仿宋" w:cs="仿宋"/>
                <w:b w:val="0"/>
                <w:bCs/>
                <w:color w:val="auto"/>
                <w:szCs w:val="21"/>
                <w:highlight w:val="none"/>
                <w:shd w:val="clear" w:color="auto" w:fill="FFFFFF" w:themeFill="background1"/>
              </w:rPr>
              <w:t>项目负责人简历表必须提供。</w:t>
            </w:r>
          </w:p>
        </w:tc>
        <w:tc>
          <w:tcPr>
            <w:tcW w:w="3067" w:type="dxa"/>
            <w:shd w:val="clear" w:color="auto" w:fill="auto"/>
            <w:vAlign w:val="center"/>
          </w:tcPr>
          <w:p w14:paraId="171BEBA3">
            <w:pPr>
              <w:spacing w:line="360" w:lineRule="auto"/>
              <w:jc w:val="center"/>
              <w:rPr>
                <w:rFonts w:hint="eastAsia" w:ascii="仿宋" w:hAnsi="仿宋" w:eastAsia="仿宋" w:cs="仿宋"/>
                <w:b w:val="0"/>
                <w:bCs/>
                <w:color w:val="auto"/>
                <w:kern w:val="2"/>
                <w:sz w:val="21"/>
                <w:szCs w:val="21"/>
                <w:highlight w:val="none"/>
                <w:shd w:val="clear" w:color="auto" w:fill="FFFFFF" w:themeFill="background1"/>
                <w:lang w:val="en-US" w:eastAsia="zh-CN" w:bidi="ar-SA"/>
              </w:rPr>
            </w:pPr>
            <w:r>
              <w:rPr>
                <w:rFonts w:hint="eastAsia" w:ascii="仿宋" w:hAnsi="仿宋" w:eastAsia="仿宋" w:cs="仿宋"/>
                <w:b w:val="0"/>
                <w:bCs/>
                <w:color w:val="auto"/>
                <w:szCs w:val="21"/>
                <w:highlight w:val="none"/>
                <w:shd w:val="clear" w:color="auto" w:fill="FFFFFF" w:themeFill="background1"/>
              </w:rPr>
              <w:t>/</w:t>
            </w:r>
          </w:p>
        </w:tc>
      </w:tr>
      <w:tr w14:paraId="2F017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jc w:val="center"/>
        </w:trPr>
        <w:tc>
          <w:tcPr>
            <w:tcW w:w="621" w:type="dxa"/>
            <w:shd w:val="clear" w:color="auto" w:fill="auto"/>
            <w:vAlign w:val="center"/>
          </w:tcPr>
          <w:p w14:paraId="3C958A24">
            <w:pPr>
              <w:spacing w:line="360" w:lineRule="auto"/>
              <w:jc w:val="center"/>
              <w:rPr>
                <w:rFonts w:hint="eastAsia" w:ascii="仿宋" w:hAnsi="仿宋" w:eastAsia="仿宋" w:cs="仿宋"/>
                <w:b w:val="0"/>
                <w:bCs/>
                <w:color w:val="auto"/>
                <w:kern w:val="2"/>
                <w:sz w:val="21"/>
                <w:szCs w:val="21"/>
                <w:highlight w:val="none"/>
                <w:shd w:val="clear" w:color="auto" w:fill="FFFFFF" w:themeFill="background1"/>
                <w:lang w:val="en-US" w:eastAsia="zh-CN" w:bidi="ar-SA"/>
              </w:rPr>
            </w:pPr>
            <w:r>
              <w:rPr>
                <w:rFonts w:hint="eastAsia" w:ascii="仿宋" w:hAnsi="仿宋" w:eastAsia="仿宋" w:cs="仿宋"/>
                <w:b w:val="0"/>
                <w:bCs/>
                <w:color w:val="auto"/>
                <w:szCs w:val="21"/>
                <w:highlight w:val="none"/>
                <w:shd w:val="clear" w:color="auto" w:fill="FFFFFF" w:themeFill="background1"/>
              </w:rPr>
              <w:t>4</w:t>
            </w:r>
          </w:p>
        </w:tc>
        <w:tc>
          <w:tcPr>
            <w:tcW w:w="5275" w:type="dxa"/>
            <w:shd w:val="clear" w:color="auto" w:fill="auto"/>
            <w:vAlign w:val="center"/>
          </w:tcPr>
          <w:p w14:paraId="3B7BBEEE">
            <w:pPr>
              <w:spacing w:line="360" w:lineRule="auto"/>
              <w:rPr>
                <w:rFonts w:hint="eastAsia" w:ascii="仿宋" w:hAnsi="仿宋" w:eastAsia="仿宋" w:cs="仿宋"/>
                <w:b w:val="0"/>
                <w:bCs/>
                <w:color w:val="auto"/>
                <w:kern w:val="2"/>
                <w:sz w:val="21"/>
                <w:szCs w:val="21"/>
                <w:highlight w:val="none"/>
                <w:shd w:val="clear" w:color="auto" w:fill="FFFFFF" w:themeFill="background1"/>
                <w:lang w:val="en-US" w:eastAsia="zh-CN" w:bidi="ar-SA"/>
              </w:rPr>
            </w:pPr>
            <w:r>
              <w:rPr>
                <w:rFonts w:hint="eastAsia" w:ascii="仿宋" w:hAnsi="仿宋" w:eastAsia="仿宋" w:cs="仿宋"/>
                <w:b w:val="0"/>
                <w:bCs/>
                <w:color w:val="auto"/>
                <w:highlight w:val="none"/>
              </w:rPr>
              <w:t>主要项目管理人员表必须提供。</w:t>
            </w:r>
          </w:p>
        </w:tc>
        <w:tc>
          <w:tcPr>
            <w:tcW w:w="3067" w:type="dxa"/>
            <w:shd w:val="clear" w:color="auto" w:fill="auto"/>
            <w:vAlign w:val="center"/>
          </w:tcPr>
          <w:p w14:paraId="02BF4603">
            <w:pPr>
              <w:spacing w:line="360" w:lineRule="auto"/>
              <w:jc w:val="center"/>
              <w:rPr>
                <w:rFonts w:hint="eastAsia" w:ascii="仿宋" w:hAnsi="仿宋" w:eastAsia="仿宋" w:cs="仿宋"/>
                <w:b w:val="0"/>
                <w:bCs/>
                <w:color w:val="auto"/>
                <w:kern w:val="2"/>
                <w:sz w:val="21"/>
                <w:szCs w:val="21"/>
                <w:highlight w:val="none"/>
                <w:shd w:val="clear" w:color="auto" w:fill="FFFFFF" w:themeFill="background1"/>
                <w:lang w:val="en-US" w:eastAsia="zh-CN" w:bidi="ar-SA"/>
              </w:rPr>
            </w:pPr>
            <w:r>
              <w:rPr>
                <w:rFonts w:hint="eastAsia" w:ascii="仿宋" w:hAnsi="仿宋" w:eastAsia="仿宋" w:cs="仿宋"/>
                <w:b w:val="0"/>
                <w:bCs/>
                <w:color w:val="auto"/>
                <w:szCs w:val="21"/>
                <w:highlight w:val="none"/>
                <w:shd w:val="clear" w:color="auto" w:fill="FFFFFF" w:themeFill="background1"/>
              </w:rPr>
              <w:t>/</w:t>
            </w:r>
          </w:p>
        </w:tc>
      </w:tr>
      <w:tr w14:paraId="38664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jc w:val="center"/>
        </w:trPr>
        <w:tc>
          <w:tcPr>
            <w:tcW w:w="621" w:type="dxa"/>
            <w:shd w:val="clear" w:color="auto" w:fill="auto"/>
            <w:vAlign w:val="center"/>
          </w:tcPr>
          <w:p w14:paraId="5B604CDF">
            <w:pPr>
              <w:spacing w:line="360" w:lineRule="auto"/>
              <w:jc w:val="center"/>
              <w:rPr>
                <w:rFonts w:hint="eastAsia" w:ascii="仿宋" w:hAnsi="仿宋" w:eastAsia="仿宋" w:cs="仿宋"/>
                <w:b w:val="0"/>
                <w:bCs/>
                <w:color w:val="auto"/>
                <w:kern w:val="2"/>
                <w:sz w:val="21"/>
                <w:szCs w:val="21"/>
                <w:highlight w:val="none"/>
                <w:shd w:val="clear" w:color="auto" w:fill="FFFFFF" w:themeFill="background1"/>
                <w:lang w:val="en-US" w:eastAsia="zh-CN" w:bidi="ar-SA"/>
              </w:rPr>
            </w:pPr>
            <w:r>
              <w:rPr>
                <w:rFonts w:hint="eastAsia" w:ascii="仿宋" w:hAnsi="仿宋" w:eastAsia="仿宋" w:cs="仿宋"/>
                <w:b w:val="0"/>
                <w:bCs/>
                <w:color w:val="auto"/>
                <w:szCs w:val="21"/>
                <w:highlight w:val="none"/>
                <w:shd w:val="clear" w:color="auto" w:fill="FFFFFF" w:themeFill="background1"/>
              </w:rPr>
              <w:t>5</w:t>
            </w:r>
          </w:p>
        </w:tc>
        <w:tc>
          <w:tcPr>
            <w:tcW w:w="5275" w:type="dxa"/>
            <w:shd w:val="clear" w:color="auto" w:fill="auto"/>
            <w:vAlign w:val="center"/>
          </w:tcPr>
          <w:p w14:paraId="0BEA5D88">
            <w:pPr>
              <w:spacing w:line="288" w:lineRule="auto"/>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rPr>
              <w:t>磋商保证金必须按照</w:t>
            </w:r>
            <w:r>
              <w:rPr>
                <w:rFonts w:hint="eastAsia" w:ascii="仿宋" w:hAnsi="仿宋" w:eastAsia="仿宋" w:cs="仿宋"/>
                <w:color w:val="auto"/>
                <w:szCs w:val="21"/>
                <w:highlight w:val="none"/>
                <w:shd w:val="clear" w:color="auto" w:fill="FFFFFF" w:themeFill="background1"/>
                <w:lang w:eastAsia="zh-CN"/>
              </w:rPr>
              <w:t>采购文件</w:t>
            </w:r>
            <w:r>
              <w:rPr>
                <w:rFonts w:hint="eastAsia" w:ascii="仿宋" w:hAnsi="仿宋" w:eastAsia="仿宋" w:cs="仿宋"/>
                <w:color w:val="auto"/>
                <w:szCs w:val="21"/>
                <w:highlight w:val="none"/>
                <w:shd w:val="clear" w:color="auto" w:fill="FFFFFF" w:themeFill="background1"/>
              </w:rPr>
              <w:t>要求缴纳。</w:t>
            </w:r>
          </w:p>
        </w:tc>
        <w:tc>
          <w:tcPr>
            <w:tcW w:w="3067" w:type="dxa"/>
            <w:shd w:val="clear" w:color="auto" w:fill="auto"/>
            <w:vAlign w:val="center"/>
          </w:tcPr>
          <w:p w14:paraId="49778BBB">
            <w:pPr>
              <w:spacing w:line="288" w:lineRule="auto"/>
              <w:jc w:val="left"/>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rPr>
              <w:t>保证金缴纳证明材料：汇款凭证或支票或汇票或保函或保证金收据等的扫描件。</w:t>
            </w:r>
          </w:p>
        </w:tc>
      </w:tr>
      <w:tr w14:paraId="189FA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jc w:val="center"/>
        </w:trPr>
        <w:tc>
          <w:tcPr>
            <w:tcW w:w="621" w:type="dxa"/>
            <w:shd w:val="clear" w:color="auto" w:fill="auto"/>
            <w:vAlign w:val="center"/>
          </w:tcPr>
          <w:p w14:paraId="16D7E05B">
            <w:pPr>
              <w:spacing w:line="360" w:lineRule="auto"/>
              <w:jc w:val="center"/>
              <w:rPr>
                <w:rFonts w:hint="eastAsia" w:ascii="仿宋" w:hAnsi="仿宋" w:eastAsia="仿宋" w:cs="仿宋"/>
                <w:b w:val="0"/>
                <w:bCs/>
                <w:color w:val="auto"/>
                <w:kern w:val="2"/>
                <w:sz w:val="21"/>
                <w:szCs w:val="21"/>
                <w:highlight w:val="none"/>
                <w:shd w:val="clear" w:color="auto" w:fill="FFFFFF" w:themeFill="background1"/>
                <w:lang w:val="en-US" w:eastAsia="zh-CN" w:bidi="ar-SA"/>
              </w:rPr>
            </w:pPr>
            <w:r>
              <w:rPr>
                <w:rFonts w:hint="eastAsia" w:ascii="仿宋" w:hAnsi="仿宋" w:eastAsia="仿宋" w:cs="仿宋"/>
                <w:b w:val="0"/>
                <w:bCs/>
                <w:color w:val="auto"/>
                <w:szCs w:val="21"/>
                <w:highlight w:val="none"/>
                <w:shd w:val="clear" w:color="auto" w:fill="FFFFFF" w:themeFill="background1"/>
                <w:lang w:val="en-US" w:eastAsia="zh-CN"/>
              </w:rPr>
              <w:t>6</w:t>
            </w:r>
          </w:p>
        </w:tc>
        <w:tc>
          <w:tcPr>
            <w:tcW w:w="5275" w:type="dxa"/>
            <w:shd w:val="clear" w:color="auto" w:fill="auto"/>
            <w:vAlign w:val="center"/>
          </w:tcPr>
          <w:p w14:paraId="0CF2CE95">
            <w:pPr>
              <w:spacing w:line="360" w:lineRule="auto"/>
              <w:rPr>
                <w:rFonts w:hint="eastAsia" w:ascii="仿宋" w:hAnsi="仿宋" w:eastAsia="仿宋" w:cs="仿宋"/>
                <w:b w:val="0"/>
                <w:bCs/>
                <w:color w:val="auto"/>
                <w:kern w:val="2"/>
                <w:sz w:val="21"/>
                <w:szCs w:val="21"/>
                <w:highlight w:val="none"/>
                <w:shd w:val="clear" w:color="auto" w:fill="FFFFFF" w:themeFill="background1"/>
                <w:lang w:val="en-US" w:eastAsia="zh-CN" w:bidi="ar-SA"/>
              </w:rPr>
            </w:pPr>
            <w:r>
              <w:rPr>
                <w:rFonts w:hint="eastAsia" w:ascii="仿宋" w:hAnsi="仿宋" w:eastAsia="仿宋" w:cs="仿宋"/>
                <w:b w:val="0"/>
                <w:bCs/>
                <w:color w:val="auto"/>
                <w:szCs w:val="21"/>
                <w:highlight w:val="none"/>
                <w:shd w:val="clear" w:color="auto" w:fill="FFFFFF" w:themeFill="background1"/>
              </w:rPr>
              <w:t>磋商价格不得超过供应商须知前附表中的</w:t>
            </w:r>
            <w:r>
              <w:rPr>
                <w:rFonts w:hint="eastAsia" w:ascii="仿宋" w:hAnsi="仿宋" w:eastAsia="仿宋" w:cs="仿宋"/>
                <w:b w:val="0"/>
                <w:bCs/>
                <w:color w:val="auto"/>
                <w:szCs w:val="21"/>
                <w:highlight w:val="none"/>
                <w:shd w:val="clear" w:color="auto" w:fill="FFFFFF" w:themeFill="background1"/>
                <w:lang w:eastAsia="zh-CN"/>
              </w:rPr>
              <w:t>最高限价</w:t>
            </w:r>
            <w:r>
              <w:rPr>
                <w:rFonts w:hint="eastAsia" w:ascii="仿宋" w:hAnsi="仿宋" w:eastAsia="仿宋" w:cs="仿宋"/>
                <w:b w:val="0"/>
                <w:bCs/>
                <w:color w:val="auto"/>
                <w:szCs w:val="21"/>
                <w:highlight w:val="none"/>
                <w:shd w:val="clear" w:color="auto" w:fill="FFFFFF" w:themeFill="background1"/>
              </w:rPr>
              <w:t>。</w:t>
            </w:r>
          </w:p>
        </w:tc>
        <w:tc>
          <w:tcPr>
            <w:tcW w:w="3067" w:type="dxa"/>
            <w:shd w:val="clear" w:color="auto" w:fill="auto"/>
            <w:vAlign w:val="center"/>
          </w:tcPr>
          <w:p w14:paraId="58B85C53">
            <w:pPr>
              <w:spacing w:line="360" w:lineRule="auto"/>
              <w:jc w:val="center"/>
              <w:rPr>
                <w:rFonts w:hint="eastAsia" w:ascii="仿宋" w:hAnsi="仿宋" w:eastAsia="仿宋" w:cs="仿宋"/>
                <w:b w:val="0"/>
                <w:bCs/>
                <w:color w:val="auto"/>
                <w:kern w:val="2"/>
                <w:sz w:val="21"/>
                <w:szCs w:val="21"/>
                <w:highlight w:val="none"/>
                <w:shd w:val="clear" w:color="auto" w:fill="FFFFFF" w:themeFill="background1"/>
                <w:lang w:val="en-US" w:eastAsia="zh-CN" w:bidi="ar-SA"/>
              </w:rPr>
            </w:pPr>
            <w:r>
              <w:rPr>
                <w:rFonts w:hint="eastAsia" w:ascii="仿宋" w:hAnsi="仿宋" w:eastAsia="仿宋" w:cs="仿宋"/>
                <w:b w:val="0"/>
                <w:bCs/>
                <w:color w:val="auto"/>
                <w:kern w:val="2"/>
                <w:sz w:val="21"/>
                <w:szCs w:val="21"/>
                <w:highlight w:val="none"/>
                <w:shd w:val="clear" w:color="auto" w:fill="FFFFFF" w:themeFill="background1"/>
                <w:lang w:val="en-US" w:eastAsia="zh-CN" w:bidi="ar-SA"/>
              </w:rPr>
              <w:t>/</w:t>
            </w:r>
          </w:p>
        </w:tc>
      </w:tr>
      <w:tr w14:paraId="6B2B9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jc w:val="center"/>
        </w:trPr>
        <w:tc>
          <w:tcPr>
            <w:tcW w:w="621" w:type="dxa"/>
            <w:vAlign w:val="center"/>
          </w:tcPr>
          <w:p w14:paraId="3B81D3F9">
            <w:pPr>
              <w:spacing w:line="360" w:lineRule="auto"/>
              <w:jc w:val="center"/>
              <w:rPr>
                <w:rFonts w:hint="eastAsia" w:ascii="仿宋" w:hAnsi="仿宋" w:eastAsia="仿宋" w:cs="仿宋"/>
                <w:b w:val="0"/>
                <w:bCs/>
                <w:color w:val="auto"/>
                <w:szCs w:val="21"/>
                <w:highlight w:val="none"/>
                <w:shd w:val="clear" w:color="auto" w:fill="FFFFFF" w:themeFill="background1"/>
                <w:lang w:val="en-US" w:eastAsia="zh-CN"/>
              </w:rPr>
            </w:pPr>
            <w:r>
              <w:rPr>
                <w:rFonts w:hint="eastAsia" w:ascii="仿宋" w:hAnsi="仿宋" w:eastAsia="仿宋" w:cs="仿宋"/>
                <w:b w:val="0"/>
                <w:bCs/>
                <w:color w:val="auto"/>
                <w:szCs w:val="21"/>
                <w:highlight w:val="none"/>
                <w:shd w:val="clear" w:color="auto" w:fill="FFFFFF" w:themeFill="background1"/>
                <w:lang w:val="en-US" w:eastAsia="zh-CN"/>
              </w:rPr>
              <w:t>7</w:t>
            </w:r>
          </w:p>
        </w:tc>
        <w:tc>
          <w:tcPr>
            <w:tcW w:w="5275" w:type="dxa"/>
            <w:vAlign w:val="center"/>
          </w:tcPr>
          <w:p w14:paraId="2073F2AF">
            <w:pPr>
              <w:spacing w:line="360" w:lineRule="auto"/>
              <w:rPr>
                <w:rFonts w:hint="eastAsia" w:ascii="仿宋" w:hAnsi="仿宋" w:eastAsia="仿宋" w:cs="仿宋"/>
                <w:b w:val="0"/>
                <w:bCs/>
                <w:color w:val="auto"/>
                <w:szCs w:val="21"/>
                <w:highlight w:val="none"/>
                <w:shd w:val="clear" w:color="auto" w:fill="FFFFFF" w:themeFill="background1"/>
              </w:rPr>
            </w:pPr>
            <w:r>
              <w:rPr>
                <w:rFonts w:hint="eastAsia" w:ascii="仿宋" w:hAnsi="仿宋" w:eastAsia="仿宋" w:cs="仿宋"/>
                <w:b w:val="0"/>
                <w:bCs/>
                <w:color w:val="auto"/>
                <w:szCs w:val="21"/>
                <w:highlight w:val="none"/>
                <w:shd w:val="clear" w:color="auto" w:fill="FFFFFF" w:themeFill="background1"/>
                <w:lang w:val="en-US" w:eastAsia="zh-CN"/>
              </w:rPr>
              <w:t>供应商必须按工程量清单填报价格。项目编码、项目名称、项目特征、计量单位、工程量必须与工程量清单一致。</w:t>
            </w:r>
          </w:p>
        </w:tc>
        <w:tc>
          <w:tcPr>
            <w:tcW w:w="3067" w:type="dxa"/>
            <w:vAlign w:val="center"/>
          </w:tcPr>
          <w:p w14:paraId="6D7D10E2">
            <w:pPr>
              <w:spacing w:line="360" w:lineRule="auto"/>
              <w:jc w:val="center"/>
              <w:rPr>
                <w:rFonts w:hint="eastAsia" w:ascii="仿宋" w:hAnsi="仿宋" w:eastAsia="仿宋" w:cs="仿宋"/>
                <w:b w:val="0"/>
                <w:bCs/>
                <w:color w:val="auto"/>
                <w:szCs w:val="21"/>
                <w:highlight w:val="none"/>
                <w:shd w:val="clear" w:color="auto" w:fill="FFFFFF" w:themeFill="background1"/>
                <w:lang w:val="en-US" w:eastAsia="zh-CN"/>
              </w:rPr>
            </w:pPr>
            <w:r>
              <w:rPr>
                <w:rFonts w:hint="eastAsia" w:ascii="仿宋" w:hAnsi="仿宋" w:eastAsia="仿宋" w:cs="仿宋"/>
                <w:b w:val="0"/>
                <w:bCs/>
                <w:color w:val="auto"/>
                <w:szCs w:val="21"/>
                <w:highlight w:val="none"/>
                <w:shd w:val="clear" w:color="auto" w:fill="FFFFFF" w:themeFill="background1"/>
                <w:lang w:val="en-US" w:eastAsia="zh-CN"/>
              </w:rPr>
              <w:t>/</w:t>
            </w:r>
          </w:p>
        </w:tc>
      </w:tr>
      <w:tr w14:paraId="50059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jc w:val="center"/>
        </w:trPr>
        <w:tc>
          <w:tcPr>
            <w:tcW w:w="621" w:type="dxa"/>
            <w:vAlign w:val="center"/>
          </w:tcPr>
          <w:p w14:paraId="5FF13090">
            <w:pPr>
              <w:spacing w:line="360" w:lineRule="auto"/>
              <w:jc w:val="center"/>
              <w:rPr>
                <w:rFonts w:hint="eastAsia" w:ascii="仿宋" w:hAnsi="仿宋" w:eastAsia="仿宋" w:cs="仿宋"/>
                <w:b w:val="0"/>
                <w:bCs/>
                <w:color w:val="auto"/>
                <w:szCs w:val="21"/>
                <w:highlight w:val="none"/>
                <w:shd w:val="clear" w:color="auto" w:fill="FFFFFF" w:themeFill="background1"/>
                <w:lang w:val="en-US" w:eastAsia="zh-CN"/>
              </w:rPr>
            </w:pPr>
            <w:r>
              <w:rPr>
                <w:rFonts w:hint="eastAsia" w:ascii="仿宋" w:hAnsi="仿宋" w:eastAsia="仿宋" w:cs="仿宋"/>
                <w:b w:val="0"/>
                <w:bCs/>
                <w:color w:val="auto"/>
                <w:szCs w:val="21"/>
                <w:highlight w:val="none"/>
                <w:shd w:val="clear" w:color="auto" w:fill="FFFFFF" w:themeFill="background1"/>
                <w:lang w:val="en-US" w:eastAsia="zh-CN"/>
              </w:rPr>
              <w:t>8</w:t>
            </w:r>
          </w:p>
        </w:tc>
        <w:tc>
          <w:tcPr>
            <w:tcW w:w="5275" w:type="dxa"/>
            <w:vAlign w:val="center"/>
          </w:tcPr>
          <w:p w14:paraId="719554C6">
            <w:pPr>
              <w:spacing w:line="360" w:lineRule="auto"/>
              <w:rPr>
                <w:rFonts w:hint="eastAsia" w:ascii="仿宋" w:hAnsi="仿宋" w:eastAsia="仿宋" w:cs="仿宋"/>
                <w:b w:val="0"/>
                <w:bCs/>
                <w:color w:val="auto"/>
                <w:szCs w:val="21"/>
                <w:highlight w:val="none"/>
                <w:shd w:val="clear" w:color="auto" w:fill="FFFFFF" w:themeFill="background1"/>
              </w:rPr>
            </w:pPr>
            <w:r>
              <w:rPr>
                <w:rFonts w:hint="eastAsia" w:ascii="仿宋" w:hAnsi="仿宋" w:eastAsia="仿宋" w:cs="仿宋"/>
                <w:b w:val="0"/>
                <w:bCs/>
                <w:color w:val="auto"/>
                <w:szCs w:val="21"/>
                <w:highlight w:val="none"/>
                <w:shd w:val="clear" w:color="auto" w:fill="FFFFFF" w:themeFill="background1"/>
                <w:lang w:val="en-US" w:eastAsia="zh-CN"/>
              </w:rPr>
              <w:t>已标价工程量清单的安全文明施工费、规费和税金必须按国家或省级、行业建设主管部门的规定计算，不得作为竞争性费用。</w:t>
            </w:r>
          </w:p>
        </w:tc>
        <w:tc>
          <w:tcPr>
            <w:tcW w:w="3067" w:type="dxa"/>
            <w:vAlign w:val="center"/>
          </w:tcPr>
          <w:p w14:paraId="01A50F71">
            <w:pPr>
              <w:spacing w:line="360" w:lineRule="auto"/>
              <w:jc w:val="center"/>
              <w:rPr>
                <w:rFonts w:hint="eastAsia" w:ascii="仿宋" w:hAnsi="仿宋" w:eastAsia="仿宋" w:cs="仿宋"/>
                <w:b w:val="0"/>
                <w:bCs/>
                <w:color w:val="auto"/>
                <w:szCs w:val="21"/>
                <w:highlight w:val="none"/>
                <w:shd w:val="clear" w:color="auto" w:fill="FFFFFF" w:themeFill="background1"/>
                <w:lang w:val="en-US" w:eastAsia="zh-CN"/>
              </w:rPr>
            </w:pPr>
            <w:r>
              <w:rPr>
                <w:rFonts w:hint="eastAsia" w:ascii="仿宋" w:hAnsi="仿宋" w:eastAsia="仿宋" w:cs="仿宋"/>
                <w:b w:val="0"/>
                <w:bCs/>
                <w:color w:val="auto"/>
                <w:szCs w:val="21"/>
                <w:highlight w:val="none"/>
                <w:shd w:val="clear" w:color="auto" w:fill="FFFFFF" w:themeFill="background1"/>
                <w:lang w:val="en-US" w:eastAsia="zh-CN"/>
              </w:rPr>
              <w:t>/</w:t>
            </w:r>
          </w:p>
        </w:tc>
      </w:tr>
      <w:tr w14:paraId="121E7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jc w:val="center"/>
        </w:trPr>
        <w:tc>
          <w:tcPr>
            <w:tcW w:w="621" w:type="dxa"/>
            <w:vAlign w:val="center"/>
          </w:tcPr>
          <w:p w14:paraId="17DCD688">
            <w:pPr>
              <w:spacing w:line="360" w:lineRule="auto"/>
              <w:jc w:val="center"/>
              <w:rPr>
                <w:rFonts w:hint="eastAsia" w:ascii="仿宋" w:hAnsi="仿宋" w:eastAsia="仿宋" w:cs="仿宋"/>
                <w:b w:val="0"/>
                <w:bCs/>
                <w:color w:val="auto"/>
                <w:szCs w:val="21"/>
                <w:highlight w:val="none"/>
                <w:shd w:val="clear" w:color="auto" w:fill="FFFFFF" w:themeFill="background1"/>
                <w:lang w:val="en-US" w:eastAsia="zh-CN"/>
              </w:rPr>
            </w:pPr>
            <w:r>
              <w:rPr>
                <w:rFonts w:hint="eastAsia" w:ascii="仿宋" w:hAnsi="仿宋" w:eastAsia="仿宋" w:cs="仿宋"/>
                <w:b w:val="0"/>
                <w:bCs/>
                <w:color w:val="auto"/>
                <w:szCs w:val="21"/>
                <w:highlight w:val="none"/>
                <w:shd w:val="clear" w:color="auto" w:fill="FFFFFF" w:themeFill="background1"/>
                <w:lang w:val="en-US" w:eastAsia="zh-CN"/>
              </w:rPr>
              <w:t>9</w:t>
            </w:r>
          </w:p>
        </w:tc>
        <w:tc>
          <w:tcPr>
            <w:tcW w:w="5275" w:type="dxa"/>
            <w:vAlign w:val="center"/>
          </w:tcPr>
          <w:p w14:paraId="76337F9C">
            <w:pPr>
              <w:spacing w:line="360" w:lineRule="auto"/>
              <w:rPr>
                <w:rFonts w:hint="eastAsia" w:ascii="仿宋" w:hAnsi="仿宋" w:eastAsia="仿宋" w:cs="仿宋"/>
                <w:b w:val="0"/>
                <w:bCs/>
                <w:color w:val="auto"/>
                <w:szCs w:val="21"/>
                <w:highlight w:val="none"/>
                <w:shd w:val="clear" w:color="auto" w:fill="FFFFFF" w:themeFill="background1"/>
              </w:rPr>
            </w:pPr>
            <w:r>
              <w:rPr>
                <w:rFonts w:hint="eastAsia" w:ascii="仿宋" w:hAnsi="仿宋" w:eastAsia="仿宋" w:cs="仿宋"/>
                <w:b w:val="0"/>
                <w:bCs/>
                <w:color w:val="auto"/>
                <w:szCs w:val="21"/>
                <w:highlight w:val="none"/>
                <w:shd w:val="clear" w:color="auto" w:fill="FFFFFF" w:themeFill="background1"/>
                <w:lang w:val="en-US" w:eastAsia="zh-CN"/>
              </w:rPr>
              <w:t>已标价工程量清单的暂列金额应按工程量清单中列出的金额填写，不得变动。</w:t>
            </w:r>
          </w:p>
        </w:tc>
        <w:tc>
          <w:tcPr>
            <w:tcW w:w="3067" w:type="dxa"/>
            <w:vAlign w:val="center"/>
          </w:tcPr>
          <w:p w14:paraId="391D2008">
            <w:pPr>
              <w:spacing w:line="360" w:lineRule="auto"/>
              <w:jc w:val="center"/>
              <w:rPr>
                <w:rFonts w:hint="eastAsia" w:ascii="仿宋" w:hAnsi="仿宋" w:eastAsia="仿宋" w:cs="仿宋"/>
                <w:b w:val="0"/>
                <w:bCs/>
                <w:color w:val="auto"/>
                <w:szCs w:val="21"/>
                <w:highlight w:val="none"/>
                <w:shd w:val="clear" w:color="auto" w:fill="FFFFFF" w:themeFill="background1"/>
                <w:lang w:val="en-US" w:eastAsia="zh-CN"/>
              </w:rPr>
            </w:pPr>
            <w:r>
              <w:rPr>
                <w:rFonts w:hint="eastAsia" w:ascii="仿宋" w:hAnsi="仿宋" w:eastAsia="仿宋" w:cs="仿宋"/>
                <w:b w:val="0"/>
                <w:bCs/>
                <w:color w:val="auto"/>
                <w:szCs w:val="21"/>
                <w:highlight w:val="none"/>
                <w:shd w:val="clear" w:color="auto" w:fill="FFFFFF" w:themeFill="background1"/>
                <w:lang w:val="en-US" w:eastAsia="zh-CN"/>
              </w:rPr>
              <w:t>/</w:t>
            </w:r>
          </w:p>
        </w:tc>
      </w:tr>
      <w:tr w14:paraId="481D0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jc w:val="center"/>
        </w:trPr>
        <w:tc>
          <w:tcPr>
            <w:tcW w:w="621" w:type="dxa"/>
            <w:vAlign w:val="center"/>
          </w:tcPr>
          <w:p w14:paraId="2836792E">
            <w:pPr>
              <w:spacing w:line="360" w:lineRule="auto"/>
              <w:jc w:val="center"/>
              <w:rPr>
                <w:rFonts w:hint="eastAsia" w:ascii="仿宋" w:hAnsi="仿宋" w:eastAsia="仿宋" w:cs="仿宋"/>
                <w:b w:val="0"/>
                <w:bCs/>
                <w:color w:val="auto"/>
                <w:szCs w:val="21"/>
                <w:highlight w:val="none"/>
                <w:shd w:val="clear" w:color="auto" w:fill="FFFFFF" w:themeFill="background1"/>
                <w:lang w:val="en-US" w:eastAsia="zh-CN"/>
              </w:rPr>
            </w:pPr>
            <w:r>
              <w:rPr>
                <w:rFonts w:hint="eastAsia" w:ascii="仿宋" w:hAnsi="仿宋" w:eastAsia="仿宋" w:cs="仿宋"/>
                <w:b w:val="0"/>
                <w:bCs/>
                <w:color w:val="auto"/>
                <w:szCs w:val="21"/>
                <w:highlight w:val="none"/>
                <w:shd w:val="clear" w:color="auto" w:fill="FFFFFF" w:themeFill="background1"/>
                <w:lang w:val="en-US" w:eastAsia="zh-CN"/>
              </w:rPr>
              <w:t>10</w:t>
            </w:r>
          </w:p>
        </w:tc>
        <w:tc>
          <w:tcPr>
            <w:tcW w:w="5275" w:type="dxa"/>
            <w:vAlign w:val="center"/>
          </w:tcPr>
          <w:p w14:paraId="43A300C8">
            <w:pPr>
              <w:spacing w:line="360" w:lineRule="auto"/>
              <w:rPr>
                <w:rFonts w:hint="eastAsia" w:ascii="仿宋" w:hAnsi="仿宋" w:eastAsia="仿宋" w:cs="仿宋"/>
                <w:b w:val="0"/>
                <w:bCs/>
                <w:color w:val="auto"/>
                <w:szCs w:val="21"/>
                <w:highlight w:val="none"/>
                <w:shd w:val="clear" w:color="auto" w:fill="FFFFFF" w:themeFill="background1"/>
              </w:rPr>
            </w:pPr>
            <w:r>
              <w:rPr>
                <w:rFonts w:hint="eastAsia" w:ascii="仿宋" w:hAnsi="仿宋" w:eastAsia="仿宋" w:cs="仿宋"/>
                <w:b w:val="0"/>
                <w:bCs/>
                <w:color w:val="auto"/>
                <w:szCs w:val="21"/>
                <w:highlight w:val="none"/>
                <w:shd w:val="clear" w:color="auto" w:fill="FFFFFF" w:themeFill="background1"/>
                <w:lang w:val="en-US" w:eastAsia="zh-CN"/>
              </w:rPr>
              <w:t>已标价工程量清单的材料、工程设备暂估价必须按工程量清单中列出的暂估单价计入综合单价；专业工程暂估价必须按工程量清单中列出的金额填写。</w:t>
            </w:r>
          </w:p>
        </w:tc>
        <w:tc>
          <w:tcPr>
            <w:tcW w:w="3067" w:type="dxa"/>
            <w:vAlign w:val="center"/>
          </w:tcPr>
          <w:p w14:paraId="13F46FEE">
            <w:pPr>
              <w:spacing w:line="360" w:lineRule="auto"/>
              <w:jc w:val="center"/>
              <w:rPr>
                <w:rFonts w:hint="eastAsia" w:ascii="仿宋" w:hAnsi="仿宋" w:eastAsia="仿宋" w:cs="仿宋"/>
                <w:b w:val="0"/>
                <w:bCs/>
                <w:color w:val="auto"/>
                <w:szCs w:val="21"/>
                <w:highlight w:val="none"/>
                <w:shd w:val="clear" w:color="auto" w:fill="FFFFFF" w:themeFill="background1"/>
                <w:lang w:val="en-US" w:eastAsia="zh-CN"/>
              </w:rPr>
            </w:pPr>
            <w:r>
              <w:rPr>
                <w:rFonts w:hint="eastAsia" w:ascii="仿宋" w:hAnsi="仿宋" w:eastAsia="仿宋" w:cs="仿宋"/>
                <w:b w:val="0"/>
                <w:bCs/>
                <w:color w:val="auto"/>
                <w:szCs w:val="21"/>
                <w:highlight w:val="none"/>
                <w:shd w:val="clear" w:color="auto" w:fill="FFFFFF" w:themeFill="background1"/>
                <w:lang w:val="en-US" w:eastAsia="zh-CN"/>
              </w:rPr>
              <w:t>/</w:t>
            </w:r>
          </w:p>
        </w:tc>
      </w:tr>
      <w:tr w14:paraId="7C235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jc w:val="center"/>
        </w:trPr>
        <w:tc>
          <w:tcPr>
            <w:tcW w:w="621" w:type="dxa"/>
            <w:shd w:val="clear" w:color="auto" w:fill="auto"/>
            <w:vAlign w:val="center"/>
          </w:tcPr>
          <w:p w14:paraId="6F2F6139">
            <w:pPr>
              <w:spacing w:line="360" w:lineRule="auto"/>
              <w:jc w:val="center"/>
              <w:rPr>
                <w:rFonts w:hint="eastAsia" w:ascii="仿宋" w:hAnsi="仿宋" w:eastAsia="仿宋" w:cs="仿宋"/>
                <w:b w:val="0"/>
                <w:bCs/>
                <w:color w:val="auto"/>
                <w:kern w:val="2"/>
                <w:sz w:val="21"/>
                <w:szCs w:val="21"/>
                <w:highlight w:val="none"/>
                <w:shd w:val="clear" w:color="auto" w:fill="FFFFFF" w:themeFill="background1"/>
                <w:lang w:val="en-US" w:eastAsia="zh-CN" w:bidi="ar-SA"/>
              </w:rPr>
            </w:pPr>
            <w:r>
              <w:rPr>
                <w:rFonts w:hint="eastAsia" w:ascii="仿宋" w:hAnsi="仿宋" w:eastAsia="仿宋" w:cs="仿宋"/>
                <w:b w:val="0"/>
                <w:bCs/>
                <w:color w:val="auto"/>
                <w:szCs w:val="21"/>
                <w:highlight w:val="none"/>
                <w:shd w:val="clear" w:color="auto" w:fill="FFFFFF" w:themeFill="background1"/>
                <w:lang w:val="en-US" w:eastAsia="zh-CN"/>
              </w:rPr>
              <w:t>11</w:t>
            </w:r>
          </w:p>
        </w:tc>
        <w:tc>
          <w:tcPr>
            <w:tcW w:w="5275" w:type="dxa"/>
            <w:shd w:val="clear" w:color="auto" w:fill="auto"/>
            <w:vAlign w:val="center"/>
          </w:tcPr>
          <w:p w14:paraId="4884B83F">
            <w:pPr>
              <w:spacing w:line="360" w:lineRule="auto"/>
              <w:rPr>
                <w:rFonts w:hint="eastAsia" w:ascii="仿宋" w:hAnsi="仿宋" w:eastAsia="仿宋" w:cs="仿宋"/>
                <w:b w:val="0"/>
                <w:bCs/>
                <w:color w:val="auto"/>
                <w:kern w:val="2"/>
                <w:sz w:val="21"/>
                <w:szCs w:val="22"/>
                <w:highlight w:val="none"/>
                <w:lang w:val="en-US" w:eastAsia="zh-CN" w:bidi="ar-SA"/>
              </w:rPr>
            </w:pPr>
            <w:r>
              <w:rPr>
                <w:rFonts w:hint="eastAsia" w:ascii="仿宋" w:hAnsi="仿宋" w:eastAsia="仿宋" w:cs="仿宋"/>
                <w:b w:val="0"/>
                <w:bCs/>
                <w:color w:val="auto"/>
                <w:szCs w:val="21"/>
                <w:highlight w:val="none"/>
                <w:shd w:val="clear" w:color="auto" w:fill="FFFFFF" w:themeFill="background1"/>
              </w:rPr>
              <w:t>响应文件符合</w:t>
            </w:r>
            <w:r>
              <w:rPr>
                <w:rFonts w:hint="eastAsia" w:ascii="仿宋" w:hAnsi="仿宋" w:eastAsia="仿宋" w:cs="仿宋"/>
                <w:b w:val="0"/>
                <w:bCs/>
                <w:color w:val="auto"/>
                <w:szCs w:val="21"/>
                <w:highlight w:val="none"/>
                <w:shd w:val="clear" w:color="auto" w:fill="FFFFFF" w:themeFill="background1"/>
                <w:lang w:eastAsia="zh-CN"/>
              </w:rPr>
              <w:t>采购文件</w:t>
            </w:r>
            <w:r>
              <w:rPr>
                <w:rFonts w:hint="eastAsia" w:ascii="仿宋" w:hAnsi="仿宋" w:eastAsia="仿宋" w:cs="仿宋"/>
                <w:b w:val="0"/>
                <w:bCs/>
                <w:color w:val="auto"/>
                <w:szCs w:val="21"/>
                <w:highlight w:val="none"/>
                <w:shd w:val="clear" w:color="auto" w:fill="FFFFFF" w:themeFill="background1"/>
              </w:rPr>
              <w:t>全部实质性要求。</w:t>
            </w:r>
          </w:p>
        </w:tc>
        <w:tc>
          <w:tcPr>
            <w:tcW w:w="3067" w:type="dxa"/>
            <w:vAlign w:val="center"/>
          </w:tcPr>
          <w:p w14:paraId="3E1F7F31">
            <w:pPr>
              <w:spacing w:line="360" w:lineRule="auto"/>
              <w:jc w:val="center"/>
              <w:rPr>
                <w:rFonts w:hint="eastAsia" w:ascii="仿宋" w:hAnsi="仿宋" w:eastAsia="仿宋" w:cs="仿宋"/>
                <w:b w:val="0"/>
                <w:bCs/>
                <w:color w:val="auto"/>
                <w:szCs w:val="21"/>
                <w:highlight w:val="none"/>
                <w:shd w:val="clear" w:color="auto" w:fill="FFFFFF" w:themeFill="background1"/>
                <w:lang w:val="en-US" w:eastAsia="zh-CN"/>
              </w:rPr>
            </w:pPr>
            <w:r>
              <w:rPr>
                <w:rFonts w:hint="eastAsia" w:ascii="仿宋" w:hAnsi="仿宋" w:eastAsia="仿宋" w:cs="仿宋"/>
                <w:b w:val="0"/>
                <w:bCs/>
                <w:color w:val="auto"/>
                <w:szCs w:val="21"/>
                <w:highlight w:val="none"/>
                <w:shd w:val="clear" w:color="auto" w:fill="FFFFFF" w:themeFill="background1"/>
                <w:lang w:val="en-US" w:eastAsia="zh-CN"/>
              </w:rPr>
              <w:t>/</w:t>
            </w:r>
          </w:p>
        </w:tc>
      </w:tr>
      <w:tr w14:paraId="04649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8963" w:type="dxa"/>
            <w:gridSpan w:val="3"/>
            <w:vAlign w:val="center"/>
          </w:tcPr>
          <w:p w14:paraId="0A3CA83F">
            <w:pPr>
              <w:spacing w:line="360" w:lineRule="auto"/>
              <w:jc w:val="left"/>
              <w:rPr>
                <w:rFonts w:hint="eastAsia" w:ascii="仿宋" w:hAnsi="仿宋" w:eastAsia="仿宋" w:cs="仿宋"/>
                <w:b w:val="0"/>
                <w:bCs/>
                <w:color w:val="auto"/>
                <w:szCs w:val="21"/>
                <w:highlight w:val="none"/>
                <w:shd w:val="clear" w:color="auto" w:fill="FFFFFF" w:themeFill="background1"/>
              </w:rPr>
            </w:pPr>
            <w:r>
              <w:rPr>
                <w:rFonts w:hint="eastAsia" w:ascii="仿宋" w:hAnsi="仿宋" w:eastAsia="仿宋" w:cs="仿宋"/>
                <w:b w:val="0"/>
                <w:bCs/>
                <w:color w:val="auto"/>
                <w:szCs w:val="21"/>
                <w:highlight w:val="none"/>
                <w:shd w:val="clear" w:color="auto" w:fill="FFFFFF" w:themeFill="background1"/>
              </w:rPr>
              <w:t>备注：</w:t>
            </w:r>
            <w:r>
              <w:rPr>
                <w:rFonts w:hint="eastAsia" w:ascii="仿宋" w:hAnsi="仿宋" w:eastAsia="仿宋" w:cs="仿宋"/>
                <w:b w:val="0"/>
                <w:bCs/>
                <w:color w:val="auto"/>
                <w:szCs w:val="21"/>
                <w:highlight w:val="none"/>
                <w:shd w:val="clear" w:color="auto" w:fill="FFFFFF" w:themeFill="background1"/>
                <w:lang w:eastAsia="zh-CN"/>
              </w:rPr>
              <w:t>符合性审查</w:t>
            </w:r>
            <w:r>
              <w:rPr>
                <w:rFonts w:hint="eastAsia" w:ascii="仿宋" w:hAnsi="仿宋" w:eastAsia="仿宋" w:cs="仿宋"/>
                <w:b w:val="0"/>
                <w:bCs/>
                <w:color w:val="auto"/>
                <w:szCs w:val="21"/>
                <w:highlight w:val="none"/>
                <w:shd w:val="clear" w:color="auto" w:fill="FFFFFF" w:themeFill="background1"/>
              </w:rPr>
              <w:t>中有一项不满足评审标准的，磋商小组将认定该供应商不通过</w:t>
            </w:r>
            <w:r>
              <w:rPr>
                <w:rFonts w:hint="eastAsia" w:ascii="仿宋" w:hAnsi="仿宋" w:eastAsia="仿宋" w:cs="仿宋"/>
                <w:b w:val="0"/>
                <w:bCs/>
                <w:color w:val="auto"/>
                <w:szCs w:val="21"/>
                <w:highlight w:val="none"/>
                <w:shd w:val="clear" w:color="auto" w:fill="FFFFFF" w:themeFill="background1"/>
                <w:lang w:eastAsia="zh-CN"/>
              </w:rPr>
              <w:t>符合性审查</w:t>
            </w:r>
            <w:r>
              <w:rPr>
                <w:rFonts w:hint="eastAsia" w:ascii="仿宋" w:hAnsi="仿宋" w:eastAsia="仿宋" w:cs="仿宋"/>
                <w:b w:val="0"/>
                <w:bCs/>
                <w:color w:val="auto"/>
                <w:szCs w:val="21"/>
                <w:highlight w:val="none"/>
                <w:shd w:val="clear" w:color="auto" w:fill="FFFFFF" w:themeFill="background1"/>
              </w:rPr>
              <w:t>，不得进入下一阶段评审。并且不允许供应商通过修改或撤销其不符合要求的差异或保留，使之成为具有响应性的投标。</w:t>
            </w:r>
          </w:p>
        </w:tc>
      </w:tr>
    </w:tbl>
    <w:p w14:paraId="570F79F8">
      <w:pPr>
        <w:spacing w:line="360" w:lineRule="auto"/>
        <w:jc w:val="center"/>
        <w:rPr>
          <w:rFonts w:hint="eastAsia" w:ascii="仿宋" w:hAnsi="仿宋" w:eastAsia="仿宋" w:cs="仿宋"/>
          <w:b w:val="0"/>
          <w:bCs/>
          <w:color w:val="auto"/>
          <w:kern w:val="0"/>
          <w:sz w:val="24"/>
          <w:szCs w:val="24"/>
          <w:highlight w:val="none"/>
          <w:shd w:val="clear" w:color="auto" w:fill="FFFFFF" w:themeFill="background1"/>
        </w:rPr>
      </w:pPr>
    </w:p>
    <w:p w14:paraId="7EBD2408">
      <w:pP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br w:type="page"/>
      </w:r>
    </w:p>
    <w:p w14:paraId="72F82A26">
      <w:pPr>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《详细评审标准》</w:t>
      </w:r>
    </w:p>
    <w:tbl>
      <w:tblPr>
        <w:tblStyle w:val="49"/>
        <w:tblpPr w:leftFromText="181" w:rightFromText="181" w:vertAnchor="text" w:horzAnchor="page" w:tblpXSpec="center" w:tblpY="1"/>
        <w:tblOverlap w:val="never"/>
        <w:tblW w:w="47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9"/>
        <w:gridCol w:w="1470"/>
        <w:gridCol w:w="781"/>
        <w:gridCol w:w="6290"/>
      </w:tblGrid>
      <w:tr w14:paraId="7BFB0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407" w:type="pct"/>
            <w:vAlign w:val="center"/>
          </w:tcPr>
          <w:p w14:paraId="13D690EC">
            <w:pPr>
              <w:keepLines w:val="0"/>
              <w:pageBreakBefore w:val="0"/>
              <w:widowControl/>
              <w:shd w:val="clear" w:color="auto" w:fill="FFFFFF"/>
              <w:kinsoku/>
              <w:overflowPunct/>
              <w:topLinePunct w:val="0"/>
              <w:bidi w:val="0"/>
              <w:snapToGrid w:val="0"/>
              <w:spacing w:beforeAutospacing="0" w:afterAutospacing="0" w:line="240" w:lineRule="auto"/>
              <w:jc w:val="center"/>
              <w:textAlignment w:val="auto"/>
              <w:rPr>
                <w:rFonts w:hint="eastAsia" w:ascii="仿宋" w:hAnsi="仿宋" w:eastAsia="仿宋" w:cs="仿宋"/>
                <w:b w:val="0"/>
                <w:bCs/>
                <w:color w:val="auto"/>
                <w:kern w:val="0"/>
                <w:szCs w:val="21"/>
                <w:highlight w:val="none"/>
                <w:shd w:val="clear" w:color="auto" w:fill="FFFFFF" w:themeFill="background1"/>
              </w:rPr>
            </w:pPr>
            <w:bookmarkStart w:id="32" w:name="_Toc25752"/>
            <w:r>
              <w:rPr>
                <w:rFonts w:hint="eastAsia" w:ascii="仿宋" w:hAnsi="仿宋" w:eastAsia="仿宋" w:cs="仿宋"/>
                <w:b w:val="0"/>
                <w:bCs/>
                <w:color w:val="auto"/>
                <w:kern w:val="0"/>
                <w:szCs w:val="21"/>
                <w:highlight w:val="none"/>
                <w:shd w:val="clear" w:color="auto" w:fill="FFFFFF" w:themeFill="background1"/>
              </w:rPr>
              <w:t>序号</w:t>
            </w:r>
          </w:p>
        </w:tc>
        <w:tc>
          <w:tcPr>
            <w:tcW w:w="790" w:type="pct"/>
            <w:vAlign w:val="center"/>
          </w:tcPr>
          <w:p w14:paraId="1A1EA966">
            <w:pPr>
              <w:keepLines w:val="0"/>
              <w:pageBreakBefore w:val="0"/>
              <w:widowControl/>
              <w:shd w:val="clear" w:color="auto" w:fill="FFFFFF"/>
              <w:kinsoku/>
              <w:overflowPunct/>
              <w:topLinePunct w:val="0"/>
              <w:bidi w:val="0"/>
              <w:snapToGrid w:val="0"/>
              <w:spacing w:beforeAutospacing="0" w:afterAutospacing="0" w:line="240" w:lineRule="auto"/>
              <w:jc w:val="center"/>
              <w:textAlignment w:val="auto"/>
              <w:rPr>
                <w:rFonts w:hint="eastAsia" w:ascii="仿宋" w:hAnsi="仿宋" w:eastAsia="仿宋" w:cs="仿宋"/>
                <w:b w:val="0"/>
                <w:bCs/>
                <w:color w:val="auto"/>
                <w:kern w:val="0"/>
                <w:szCs w:val="21"/>
                <w:highlight w:val="none"/>
                <w:shd w:val="clear" w:color="auto" w:fill="FFFFFF" w:themeFill="background1"/>
              </w:rPr>
            </w:pPr>
            <w:r>
              <w:rPr>
                <w:rFonts w:hint="eastAsia" w:ascii="仿宋" w:hAnsi="仿宋" w:eastAsia="仿宋" w:cs="仿宋"/>
                <w:b w:val="0"/>
                <w:bCs/>
                <w:color w:val="auto"/>
                <w:kern w:val="0"/>
                <w:szCs w:val="21"/>
                <w:highlight w:val="none"/>
                <w:shd w:val="clear" w:color="auto" w:fill="FFFFFF" w:themeFill="background1"/>
              </w:rPr>
              <w:t>评审项目</w:t>
            </w:r>
          </w:p>
        </w:tc>
        <w:tc>
          <w:tcPr>
            <w:tcW w:w="419" w:type="pct"/>
            <w:vAlign w:val="center"/>
          </w:tcPr>
          <w:p w14:paraId="67DDB1FD">
            <w:pPr>
              <w:keepLines w:val="0"/>
              <w:pageBreakBefore w:val="0"/>
              <w:widowControl/>
              <w:shd w:val="clear" w:color="auto" w:fill="FFFFFF"/>
              <w:kinsoku/>
              <w:overflowPunct/>
              <w:topLinePunct w:val="0"/>
              <w:bidi w:val="0"/>
              <w:snapToGrid w:val="0"/>
              <w:spacing w:beforeAutospacing="0" w:afterAutospacing="0" w:line="240" w:lineRule="auto"/>
              <w:jc w:val="center"/>
              <w:textAlignment w:val="auto"/>
              <w:rPr>
                <w:rFonts w:hint="eastAsia" w:ascii="仿宋" w:hAnsi="仿宋" w:eastAsia="仿宋" w:cs="仿宋"/>
                <w:b w:val="0"/>
                <w:bCs/>
                <w:color w:val="auto"/>
                <w:kern w:val="0"/>
                <w:szCs w:val="21"/>
                <w:highlight w:val="none"/>
                <w:shd w:val="clear" w:color="auto" w:fill="FFFFFF" w:themeFill="background1"/>
                <w:lang w:val="en-US" w:eastAsia="zh-CN"/>
              </w:rPr>
            </w:pPr>
            <w:r>
              <w:rPr>
                <w:rFonts w:hint="eastAsia" w:ascii="仿宋" w:hAnsi="仿宋" w:eastAsia="仿宋" w:cs="仿宋"/>
                <w:b w:val="0"/>
                <w:bCs/>
                <w:color w:val="auto"/>
                <w:kern w:val="0"/>
                <w:szCs w:val="21"/>
                <w:highlight w:val="none"/>
                <w:shd w:val="clear" w:color="auto" w:fill="FFFFFF" w:themeFill="background1"/>
              </w:rPr>
              <w:t>标准分</w:t>
            </w:r>
          </w:p>
        </w:tc>
        <w:tc>
          <w:tcPr>
            <w:tcW w:w="3381" w:type="pct"/>
            <w:vAlign w:val="center"/>
          </w:tcPr>
          <w:p w14:paraId="69BC78DC">
            <w:pPr>
              <w:keepLines w:val="0"/>
              <w:pageBreakBefore w:val="0"/>
              <w:widowControl/>
              <w:shd w:val="clear" w:color="auto" w:fill="FFFFFF"/>
              <w:kinsoku/>
              <w:overflowPunct/>
              <w:topLinePunct w:val="0"/>
              <w:bidi w:val="0"/>
              <w:snapToGrid w:val="0"/>
              <w:spacing w:beforeAutospacing="0" w:afterAutospacing="0" w:line="240" w:lineRule="auto"/>
              <w:jc w:val="center"/>
              <w:textAlignment w:val="auto"/>
              <w:rPr>
                <w:rFonts w:hint="eastAsia" w:ascii="仿宋" w:hAnsi="仿宋" w:eastAsia="仿宋" w:cs="仿宋"/>
                <w:b w:val="0"/>
                <w:bCs/>
                <w:color w:val="auto"/>
                <w:kern w:val="0"/>
                <w:szCs w:val="21"/>
                <w:highlight w:val="none"/>
                <w:shd w:val="clear" w:color="auto" w:fill="FFFFFF" w:themeFill="background1"/>
              </w:rPr>
            </w:pPr>
            <w:r>
              <w:rPr>
                <w:rFonts w:hint="eastAsia" w:ascii="仿宋" w:hAnsi="仿宋" w:eastAsia="仿宋" w:cs="仿宋"/>
                <w:b w:val="0"/>
                <w:bCs/>
                <w:color w:val="auto"/>
                <w:kern w:val="0"/>
                <w:szCs w:val="21"/>
                <w:highlight w:val="none"/>
                <w:shd w:val="clear" w:color="auto" w:fill="FFFFFF" w:themeFill="background1"/>
              </w:rPr>
              <w:t>评审标准</w:t>
            </w:r>
          </w:p>
        </w:tc>
      </w:tr>
      <w:tr w14:paraId="18489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407" w:type="pct"/>
            <w:shd w:val="clear" w:color="auto" w:fill="auto"/>
            <w:vAlign w:val="center"/>
          </w:tcPr>
          <w:p w14:paraId="3F5813DA">
            <w:pPr>
              <w:keepLines w:val="0"/>
              <w:pageBreakBefore w:val="0"/>
              <w:widowControl/>
              <w:shd w:val="clear" w:color="auto" w:fill="FFFFFF"/>
              <w:kinsoku/>
              <w:overflowPunct/>
              <w:topLinePunct w:val="0"/>
              <w:bidi w:val="0"/>
              <w:snapToGrid w:val="0"/>
              <w:spacing w:beforeAutospacing="0" w:afterAutospacing="0" w:line="240" w:lineRule="auto"/>
              <w:jc w:val="center"/>
              <w:textAlignment w:val="auto"/>
              <w:rPr>
                <w:rFonts w:hint="eastAsia" w:ascii="仿宋" w:hAnsi="仿宋" w:eastAsia="仿宋" w:cs="仿宋"/>
                <w:b w:val="0"/>
                <w:bCs/>
                <w:color w:val="auto"/>
                <w:kern w:val="0"/>
                <w:sz w:val="21"/>
                <w:szCs w:val="21"/>
                <w:highlight w:val="none"/>
                <w:shd w:val="clear" w:color="auto" w:fill="FFFFFF" w:themeFill="background1"/>
                <w:lang w:val="en-US" w:eastAsia="zh-CN" w:bidi="ar-SA"/>
              </w:rPr>
            </w:pPr>
            <w:r>
              <w:rPr>
                <w:rFonts w:hint="eastAsia" w:ascii="仿宋" w:hAnsi="仿宋" w:eastAsia="仿宋" w:cs="仿宋"/>
                <w:b w:val="0"/>
                <w:bCs/>
                <w:color w:val="auto"/>
                <w:kern w:val="0"/>
                <w:szCs w:val="21"/>
                <w:highlight w:val="none"/>
                <w:shd w:val="clear" w:color="auto" w:fill="FFFFFF" w:themeFill="background1"/>
                <w:lang w:val="en-US" w:eastAsia="zh-CN"/>
              </w:rPr>
              <w:t>1</w:t>
            </w:r>
          </w:p>
        </w:tc>
        <w:tc>
          <w:tcPr>
            <w:tcW w:w="790" w:type="pct"/>
            <w:shd w:val="clear" w:color="auto" w:fill="auto"/>
            <w:vAlign w:val="center"/>
          </w:tcPr>
          <w:p w14:paraId="32785213">
            <w:pPr>
              <w:keepLines w:val="0"/>
              <w:pageBreakBefore w:val="0"/>
              <w:widowControl/>
              <w:shd w:val="clear" w:color="auto" w:fill="FFFFFF"/>
              <w:kinsoku/>
              <w:overflowPunct/>
              <w:topLinePunct w:val="0"/>
              <w:bidi w:val="0"/>
              <w:snapToGrid w:val="0"/>
              <w:spacing w:beforeAutospacing="0" w:afterAutospacing="0" w:line="240" w:lineRule="auto"/>
              <w:jc w:val="center"/>
              <w:textAlignment w:val="auto"/>
              <w:rPr>
                <w:rFonts w:hint="eastAsia" w:ascii="仿宋" w:hAnsi="仿宋" w:eastAsia="仿宋" w:cs="仿宋"/>
                <w:b w:val="0"/>
                <w:bCs/>
                <w:color w:val="auto"/>
                <w:kern w:val="0"/>
                <w:sz w:val="21"/>
                <w:szCs w:val="21"/>
                <w:highlight w:val="none"/>
                <w:shd w:val="clear" w:color="auto" w:fill="FFFFFF" w:themeFill="background1"/>
                <w:lang w:val="en-US" w:eastAsia="zh-CN" w:bidi="ar-SA"/>
              </w:rPr>
            </w:pPr>
            <w:r>
              <w:rPr>
                <w:rFonts w:hint="eastAsia" w:ascii="仿宋" w:hAnsi="仿宋" w:eastAsia="仿宋" w:cs="仿宋"/>
                <w:b w:val="0"/>
                <w:bCs/>
                <w:color w:val="auto"/>
                <w:kern w:val="0"/>
                <w:szCs w:val="21"/>
                <w:highlight w:val="none"/>
                <w:shd w:val="clear" w:color="auto" w:fill="FFFFFF" w:themeFill="background1"/>
                <w:lang w:val="en-US" w:eastAsia="zh-CN"/>
              </w:rPr>
              <w:t>项目概况及特点</w:t>
            </w:r>
          </w:p>
        </w:tc>
        <w:tc>
          <w:tcPr>
            <w:tcW w:w="419" w:type="pct"/>
            <w:shd w:val="clear" w:color="auto" w:fill="auto"/>
            <w:vAlign w:val="center"/>
          </w:tcPr>
          <w:p w14:paraId="712B65E1">
            <w:pPr>
              <w:keepLines w:val="0"/>
              <w:pageBreakBefore w:val="0"/>
              <w:widowControl/>
              <w:shd w:val="clear" w:color="auto" w:fill="FFFFFF"/>
              <w:kinsoku/>
              <w:overflowPunct/>
              <w:topLinePunct w:val="0"/>
              <w:bidi w:val="0"/>
              <w:snapToGrid w:val="0"/>
              <w:spacing w:beforeAutospacing="0" w:afterAutospacing="0" w:line="240" w:lineRule="auto"/>
              <w:jc w:val="center"/>
              <w:textAlignment w:val="auto"/>
              <w:rPr>
                <w:rFonts w:hint="eastAsia" w:ascii="仿宋" w:hAnsi="仿宋" w:eastAsia="仿宋" w:cs="仿宋"/>
                <w:b w:val="0"/>
                <w:bCs/>
                <w:color w:val="auto"/>
                <w:kern w:val="0"/>
                <w:sz w:val="21"/>
                <w:szCs w:val="21"/>
                <w:highlight w:val="none"/>
                <w:shd w:val="clear" w:color="auto" w:fill="FFFFFF" w:themeFill="background1"/>
                <w:lang w:val="en-US" w:eastAsia="zh-CN" w:bidi="ar-SA"/>
              </w:rPr>
            </w:pPr>
            <w:r>
              <w:rPr>
                <w:rFonts w:hint="eastAsia" w:ascii="仿宋" w:hAnsi="仿宋" w:eastAsia="仿宋" w:cs="仿宋"/>
                <w:b w:val="0"/>
                <w:bCs/>
                <w:color w:val="auto"/>
                <w:kern w:val="0"/>
                <w:szCs w:val="21"/>
                <w:highlight w:val="none"/>
                <w:shd w:val="clear" w:color="auto" w:fill="FFFFFF" w:themeFill="background1"/>
                <w:lang w:val="en-US" w:eastAsia="zh-CN"/>
              </w:rPr>
              <w:t>1</w:t>
            </w:r>
          </w:p>
        </w:tc>
        <w:tc>
          <w:tcPr>
            <w:tcW w:w="3381" w:type="pct"/>
            <w:shd w:val="clear" w:color="auto" w:fill="auto"/>
            <w:vAlign w:val="center"/>
          </w:tcPr>
          <w:p w14:paraId="05544F0D">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工程概况及特点包括但不限于：①项目概况、②工程施工特点；2部分要素。</w:t>
            </w:r>
          </w:p>
          <w:p w14:paraId="6BB3FAE1">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所有要素齐全且完全满足项目要求得1分，每缺一个要素扣0.5分，每个要素里每有一处内容缺陷扣0.25分（扣完为止）。</w:t>
            </w:r>
          </w:p>
        </w:tc>
      </w:tr>
      <w:tr w14:paraId="60907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407" w:type="pct"/>
            <w:shd w:val="clear" w:color="auto" w:fill="auto"/>
            <w:vAlign w:val="center"/>
          </w:tcPr>
          <w:p w14:paraId="3B1F290D">
            <w:pPr>
              <w:keepLines w:val="0"/>
              <w:pageBreakBefore w:val="0"/>
              <w:widowControl/>
              <w:shd w:val="clear" w:color="auto" w:fill="FFFFFF"/>
              <w:kinsoku/>
              <w:overflowPunct/>
              <w:topLinePunct w:val="0"/>
              <w:bidi w:val="0"/>
              <w:snapToGrid w:val="0"/>
              <w:spacing w:beforeAutospacing="0" w:afterAutospacing="0" w:line="240" w:lineRule="auto"/>
              <w:jc w:val="center"/>
              <w:textAlignment w:val="auto"/>
              <w:rPr>
                <w:rFonts w:hint="eastAsia" w:ascii="仿宋" w:hAnsi="仿宋" w:eastAsia="仿宋" w:cs="仿宋"/>
                <w:b w:val="0"/>
                <w:bCs/>
                <w:color w:val="auto"/>
                <w:kern w:val="0"/>
                <w:sz w:val="21"/>
                <w:szCs w:val="21"/>
                <w:highlight w:val="none"/>
                <w:shd w:val="clear" w:color="auto" w:fill="FFFFFF" w:themeFill="background1"/>
                <w:lang w:val="en-US" w:eastAsia="zh-CN" w:bidi="ar-SA"/>
              </w:rPr>
            </w:pPr>
            <w:r>
              <w:rPr>
                <w:rFonts w:hint="eastAsia" w:ascii="仿宋" w:hAnsi="仿宋" w:eastAsia="仿宋" w:cs="仿宋"/>
                <w:b w:val="0"/>
                <w:bCs/>
                <w:color w:val="auto"/>
                <w:kern w:val="0"/>
                <w:szCs w:val="21"/>
                <w:highlight w:val="none"/>
                <w:shd w:val="clear" w:color="auto" w:fill="FFFFFF" w:themeFill="background1"/>
                <w:lang w:val="en-US" w:eastAsia="zh-CN"/>
              </w:rPr>
              <w:t>2</w:t>
            </w:r>
          </w:p>
        </w:tc>
        <w:tc>
          <w:tcPr>
            <w:tcW w:w="790" w:type="pct"/>
            <w:shd w:val="clear" w:color="auto" w:fill="auto"/>
            <w:vAlign w:val="center"/>
          </w:tcPr>
          <w:p w14:paraId="20BFA4D4">
            <w:pPr>
              <w:keepLines w:val="0"/>
              <w:pageBreakBefore w:val="0"/>
              <w:widowControl/>
              <w:shd w:val="clear" w:color="auto" w:fill="FFFFFF"/>
              <w:kinsoku/>
              <w:overflowPunct/>
              <w:topLinePunct w:val="0"/>
              <w:bidi w:val="0"/>
              <w:snapToGrid w:val="0"/>
              <w:spacing w:beforeAutospacing="0" w:afterAutospacing="0" w:line="240" w:lineRule="auto"/>
              <w:jc w:val="center"/>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szCs w:val="21"/>
                <w:highlight w:val="none"/>
                <w:lang w:val="en-US" w:eastAsia="zh-CN"/>
              </w:rPr>
              <w:t>施工准备计划</w:t>
            </w:r>
          </w:p>
        </w:tc>
        <w:tc>
          <w:tcPr>
            <w:tcW w:w="419" w:type="pct"/>
            <w:shd w:val="clear" w:color="auto" w:fill="auto"/>
            <w:vAlign w:val="center"/>
          </w:tcPr>
          <w:p w14:paraId="6DC3D06A">
            <w:pPr>
              <w:keepLines w:val="0"/>
              <w:pageBreakBefore w:val="0"/>
              <w:widowControl/>
              <w:shd w:val="clear" w:color="auto" w:fill="FFFFFF"/>
              <w:kinsoku/>
              <w:overflowPunct/>
              <w:topLinePunct w:val="0"/>
              <w:bidi w:val="0"/>
              <w:snapToGrid w:val="0"/>
              <w:spacing w:beforeAutospacing="0" w:afterAutospacing="0" w:line="240" w:lineRule="auto"/>
              <w:jc w:val="center"/>
              <w:textAlignment w:val="auto"/>
              <w:rPr>
                <w:rFonts w:hint="eastAsia" w:ascii="仿宋" w:hAnsi="仿宋" w:eastAsia="仿宋" w:cs="仿宋"/>
                <w:b w:val="0"/>
                <w:bCs/>
                <w:color w:val="auto"/>
                <w:kern w:val="0"/>
                <w:sz w:val="21"/>
                <w:szCs w:val="21"/>
                <w:highlight w:val="none"/>
                <w:shd w:val="clear" w:color="auto" w:fill="FFFFFF" w:themeFill="background1"/>
                <w:lang w:val="en-US" w:eastAsia="zh-CN" w:bidi="ar-SA"/>
              </w:rPr>
            </w:pPr>
            <w:r>
              <w:rPr>
                <w:rFonts w:hint="eastAsia" w:ascii="仿宋" w:hAnsi="仿宋" w:eastAsia="仿宋" w:cs="仿宋"/>
                <w:b w:val="0"/>
                <w:bCs/>
                <w:color w:val="auto"/>
                <w:kern w:val="0"/>
                <w:szCs w:val="21"/>
                <w:highlight w:val="none"/>
                <w:shd w:val="clear" w:color="auto" w:fill="FFFFFF" w:themeFill="background1"/>
                <w:lang w:val="en-US" w:eastAsia="zh-CN"/>
              </w:rPr>
              <w:t>8</w:t>
            </w:r>
          </w:p>
        </w:tc>
        <w:tc>
          <w:tcPr>
            <w:tcW w:w="3381" w:type="pct"/>
            <w:shd w:val="clear" w:color="auto" w:fill="auto"/>
            <w:vAlign w:val="center"/>
          </w:tcPr>
          <w:p w14:paraId="40EC97A5">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Cs w:val="21"/>
                <w:highlight w:val="none"/>
                <w:lang w:val="en-US" w:eastAsia="zh-CN"/>
              </w:rPr>
              <w:t>施工准备计划</w:t>
            </w:r>
            <w:r>
              <w:rPr>
                <w:rFonts w:hint="eastAsia" w:ascii="仿宋" w:hAnsi="仿宋" w:eastAsia="仿宋" w:cs="仿宋"/>
                <w:b w:val="0"/>
                <w:bCs/>
                <w:color w:val="auto"/>
                <w:sz w:val="21"/>
                <w:szCs w:val="21"/>
                <w:highlight w:val="none"/>
              </w:rPr>
              <w:t>包括但不限于</w:t>
            </w:r>
            <w:r>
              <w:rPr>
                <w:rFonts w:hint="eastAsia" w:ascii="仿宋" w:hAnsi="仿宋" w:eastAsia="仿宋" w:cs="仿宋"/>
                <w:b w:val="0"/>
                <w:bCs/>
                <w:color w:val="auto"/>
                <w:sz w:val="21"/>
                <w:szCs w:val="21"/>
                <w:highlight w:val="none"/>
                <w:lang w:eastAsia="zh-CN"/>
              </w:rPr>
              <w:t>：</w:t>
            </w:r>
            <w:r>
              <w:rPr>
                <w:rFonts w:hint="eastAsia" w:ascii="仿宋" w:hAnsi="仿宋" w:eastAsia="仿宋" w:cs="仿宋"/>
                <w:b w:val="0"/>
                <w:bCs/>
                <w:color w:val="auto"/>
                <w:sz w:val="21"/>
                <w:szCs w:val="21"/>
                <w:highlight w:val="none"/>
                <w:lang w:val="en-US" w:eastAsia="zh-CN"/>
              </w:rPr>
              <w:t>①施工技术准备、</w:t>
            </w:r>
            <w:r>
              <w:rPr>
                <w:rFonts w:hint="eastAsia" w:ascii="仿宋" w:hAnsi="仿宋" w:eastAsia="仿宋" w:cs="仿宋"/>
                <w:b w:val="0"/>
                <w:bCs/>
                <w:color w:val="auto"/>
                <w:sz w:val="21"/>
                <w:szCs w:val="21"/>
                <w:highlight w:val="none"/>
              </w:rPr>
              <w:t>②</w:t>
            </w:r>
            <w:r>
              <w:rPr>
                <w:rFonts w:hint="eastAsia" w:ascii="仿宋" w:hAnsi="仿宋" w:eastAsia="仿宋" w:cs="仿宋"/>
                <w:b w:val="0"/>
                <w:bCs/>
                <w:color w:val="auto"/>
                <w:sz w:val="21"/>
                <w:szCs w:val="21"/>
                <w:highlight w:val="none"/>
                <w:lang w:val="en-US" w:eastAsia="zh-CN"/>
              </w:rPr>
              <w:t>现场准备、</w:t>
            </w:r>
            <w:r>
              <w:rPr>
                <w:rFonts w:hint="eastAsia" w:ascii="仿宋" w:hAnsi="仿宋" w:eastAsia="仿宋" w:cs="仿宋"/>
                <w:b w:val="0"/>
                <w:bCs/>
                <w:color w:val="auto"/>
                <w:sz w:val="21"/>
                <w:szCs w:val="21"/>
                <w:highlight w:val="none"/>
              </w:rPr>
              <w:t>③</w:t>
            </w:r>
            <w:r>
              <w:rPr>
                <w:rFonts w:hint="eastAsia" w:ascii="仿宋" w:hAnsi="仿宋" w:eastAsia="仿宋" w:cs="仿宋"/>
                <w:b w:val="0"/>
                <w:bCs/>
                <w:color w:val="auto"/>
                <w:sz w:val="21"/>
                <w:szCs w:val="21"/>
                <w:highlight w:val="none"/>
                <w:lang w:val="en-US" w:eastAsia="zh-CN"/>
              </w:rPr>
              <w:t>物资与机械准备、</w:t>
            </w:r>
            <w:r>
              <w:rPr>
                <w:rFonts w:hint="eastAsia" w:ascii="仿宋" w:hAnsi="仿宋" w:eastAsia="仿宋" w:cs="仿宋"/>
                <w:b w:val="0"/>
                <w:bCs/>
                <w:color w:val="auto"/>
                <w:sz w:val="21"/>
                <w:szCs w:val="21"/>
                <w:highlight w:val="none"/>
              </w:rPr>
              <w:t>④</w:t>
            </w:r>
            <w:r>
              <w:rPr>
                <w:rFonts w:hint="eastAsia" w:ascii="仿宋" w:hAnsi="仿宋" w:eastAsia="仿宋" w:cs="仿宋"/>
                <w:b w:val="0"/>
                <w:bCs/>
                <w:color w:val="auto"/>
                <w:sz w:val="21"/>
                <w:szCs w:val="21"/>
                <w:highlight w:val="none"/>
                <w:lang w:val="en-US" w:eastAsia="zh-CN"/>
              </w:rPr>
              <w:t>队伍准备</w:t>
            </w:r>
            <w:r>
              <w:rPr>
                <w:rFonts w:hint="eastAsia" w:ascii="仿宋" w:hAnsi="仿宋" w:eastAsia="仿宋" w:cs="仿宋"/>
                <w:b w:val="0"/>
                <w:bCs/>
                <w:color w:val="auto"/>
                <w:sz w:val="21"/>
                <w:szCs w:val="21"/>
                <w:highlight w:val="none"/>
                <w:lang w:eastAsia="zh-CN"/>
              </w:rPr>
              <w:t>；</w:t>
            </w:r>
            <w:r>
              <w:rPr>
                <w:rFonts w:hint="eastAsia" w:ascii="仿宋" w:hAnsi="仿宋" w:eastAsia="仿宋" w:cs="仿宋"/>
                <w:b w:val="0"/>
                <w:bCs/>
                <w:color w:val="auto"/>
                <w:sz w:val="21"/>
                <w:szCs w:val="21"/>
                <w:highlight w:val="none"/>
                <w:lang w:val="en-US" w:eastAsia="zh-CN"/>
              </w:rPr>
              <w:t>4</w:t>
            </w:r>
            <w:r>
              <w:rPr>
                <w:rFonts w:hint="eastAsia" w:ascii="仿宋" w:hAnsi="仿宋" w:eastAsia="仿宋" w:cs="仿宋"/>
                <w:b w:val="0"/>
                <w:bCs/>
                <w:color w:val="auto"/>
                <w:sz w:val="21"/>
                <w:szCs w:val="21"/>
                <w:highlight w:val="none"/>
              </w:rPr>
              <w:t>部分要素。</w:t>
            </w:r>
          </w:p>
          <w:p w14:paraId="059C019F">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sz w:val="21"/>
                <w:szCs w:val="21"/>
                <w:highlight w:val="none"/>
              </w:rPr>
              <w:t>所有要素齐全且完全满足项目要求得</w:t>
            </w:r>
            <w:r>
              <w:rPr>
                <w:rFonts w:hint="eastAsia" w:ascii="仿宋" w:hAnsi="仿宋" w:eastAsia="仿宋" w:cs="仿宋"/>
                <w:b w:val="0"/>
                <w:bCs/>
                <w:color w:val="auto"/>
                <w:sz w:val="21"/>
                <w:szCs w:val="21"/>
                <w:highlight w:val="none"/>
                <w:lang w:val="en-US" w:eastAsia="zh-CN"/>
              </w:rPr>
              <w:t>8</w:t>
            </w:r>
            <w:r>
              <w:rPr>
                <w:rFonts w:hint="eastAsia" w:ascii="仿宋" w:hAnsi="仿宋" w:eastAsia="仿宋" w:cs="仿宋"/>
                <w:b w:val="0"/>
                <w:bCs/>
                <w:color w:val="auto"/>
                <w:sz w:val="21"/>
                <w:szCs w:val="21"/>
                <w:highlight w:val="none"/>
              </w:rPr>
              <w:t>分，每缺一个要素扣</w:t>
            </w:r>
            <w:r>
              <w:rPr>
                <w:rFonts w:hint="eastAsia" w:ascii="仿宋" w:hAnsi="仿宋" w:eastAsia="仿宋" w:cs="仿宋"/>
                <w:b w:val="0"/>
                <w:bCs/>
                <w:color w:val="auto"/>
                <w:sz w:val="21"/>
                <w:szCs w:val="21"/>
                <w:highlight w:val="none"/>
                <w:lang w:val="en-US" w:eastAsia="zh-CN"/>
              </w:rPr>
              <w:t>2</w:t>
            </w:r>
            <w:r>
              <w:rPr>
                <w:rFonts w:hint="eastAsia" w:ascii="仿宋" w:hAnsi="仿宋" w:eastAsia="仿宋" w:cs="仿宋"/>
                <w:b w:val="0"/>
                <w:bCs/>
                <w:color w:val="auto"/>
                <w:sz w:val="21"/>
                <w:szCs w:val="21"/>
                <w:highlight w:val="none"/>
              </w:rPr>
              <w:t>分，每个要素里每有一处内容缺陷扣</w:t>
            </w:r>
            <w:r>
              <w:rPr>
                <w:rFonts w:hint="eastAsia" w:ascii="仿宋" w:hAnsi="仿宋" w:eastAsia="仿宋" w:cs="仿宋"/>
                <w:b w:val="0"/>
                <w:bCs/>
                <w:color w:val="auto"/>
                <w:sz w:val="21"/>
                <w:szCs w:val="21"/>
                <w:highlight w:val="none"/>
                <w:lang w:val="en-US" w:eastAsia="zh-CN"/>
              </w:rPr>
              <w:t>1</w:t>
            </w:r>
            <w:r>
              <w:rPr>
                <w:rFonts w:hint="eastAsia" w:ascii="仿宋" w:hAnsi="仿宋" w:eastAsia="仿宋" w:cs="仿宋"/>
                <w:b w:val="0"/>
                <w:bCs/>
                <w:color w:val="auto"/>
                <w:sz w:val="21"/>
                <w:szCs w:val="21"/>
                <w:highlight w:val="none"/>
              </w:rPr>
              <w:t>分（扣完为止）。</w:t>
            </w:r>
          </w:p>
        </w:tc>
      </w:tr>
      <w:tr w14:paraId="43E8D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407" w:type="pct"/>
            <w:shd w:val="clear" w:color="auto" w:fill="auto"/>
            <w:vAlign w:val="center"/>
          </w:tcPr>
          <w:p w14:paraId="6DB27228">
            <w:pPr>
              <w:keepLines w:val="0"/>
              <w:pageBreakBefore w:val="0"/>
              <w:widowControl/>
              <w:shd w:val="clear" w:color="auto" w:fill="FFFFFF"/>
              <w:kinsoku/>
              <w:overflowPunct/>
              <w:topLinePunct w:val="0"/>
              <w:bidi w:val="0"/>
              <w:snapToGrid w:val="0"/>
              <w:spacing w:beforeAutospacing="0" w:afterAutospacing="0" w:line="240" w:lineRule="auto"/>
              <w:jc w:val="center"/>
              <w:textAlignment w:val="auto"/>
              <w:rPr>
                <w:rFonts w:hint="eastAsia" w:ascii="仿宋" w:hAnsi="仿宋" w:eastAsia="仿宋" w:cs="仿宋"/>
                <w:b w:val="0"/>
                <w:bCs/>
                <w:color w:val="auto"/>
                <w:kern w:val="0"/>
                <w:sz w:val="21"/>
                <w:szCs w:val="21"/>
                <w:highlight w:val="none"/>
                <w:shd w:val="clear" w:color="auto" w:fill="FFFFFF" w:themeFill="background1"/>
                <w:lang w:val="en-US" w:eastAsia="zh-CN" w:bidi="ar-SA"/>
              </w:rPr>
            </w:pPr>
            <w:r>
              <w:rPr>
                <w:rFonts w:hint="eastAsia" w:ascii="仿宋" w:hAnsi="仿宋" w:eastAsia="仿宋" w:cs="仿宋"/>
                <w:b w:val="0"/>
                <w:bCs/>
                <w:color w:val="auto"/>
                <w:kern w:val="0"/>
                <w:szCs w:val="21"/>
                <w:highlight w:val="none"/>
                <w:shd w:val="clear" w:color="auto" w:fill="FFFFFF" w:themeFill="background1"/>
                <w:lang w:val="en-US" w:eastAsia="zh-CN"/>
              </w:rPr>
              <w:t>3</w:t>
            </w:r>
          </w:p>
        </w:tc>
        <w:tc>
          <w:tcPr>
            <w:tcW w:w="790" w:type="pct"/>
            <w:shd w:val="clear" w:color="auto" w:fill="auto"/>
            <w:vAlign w:val="center"/>
          </w:tcPr>
          <w:p w14:paraId="1EADE3A9">
            <w:pPr>
              <w:spacing w:line="240" w:lineRule="auto"/>
              <w:jc w:val="center"/>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szCs w:val="21"/>
                <w:highlight w:val="none"/>
              </w:rPr>
              <w:t>施工方案</w:t>
            </w:r>
          </w:p>
        </w:tc>
        <w:tc>
          <w:tcPr>
            <w:tcW w:w="419" w:type="pct"/>
            <w:shd w:val="clear" w:color="auto" w:fill="auto"/>
            <w:vAlign w:val="center"/>
          </w:tcPr>
          <w:p w14:paraId="2067AB67">
            <w:pPr>
              <w:keepLines w:val="0"/>
              <w:pageBreakBefore w:val="0"/>
              <w:widowControl/>
              <w:shd w:val="clear" w:color="auto" w:fill="FFFFFF"/>
              <w:kinsoku/>
              <w:overflowPunct/>
              <w:topLinePunct w:val="0"/>
              <w:bidi w:val="0"/>
              <w:snapToGrid w:val="0"/>
              <w:spacing w:beforeAutospacing="0" w:afterAutospacing="0" w:line="240" w:lineRule="auto"/>
              <w:jc w:val="center"/>
              <w:textAlignment w:val="auto"/>
              <w:rPr>
                <w:rFonts w:hint="eastAsia" w:ascii="仿宋" w:hAnsi="仿宋" w:eastAsia="仿宋" w:cs="仿宋"/>
                <w:b w:val="0"/>
                <w:bCs/>
                <w:color w:val="auto"/>
                <w:kern w:val="0"/>
                <w:sz w:val="21"/>
                <w:szCs w:val="21"/>
                <w:highlight w:val="none"/>
                <w:shd w:val="clear" w:color="auto" w:fill="FFFFFF" w:themeFill="background1"/>
                <w:lang w:val="en-US" w:eastAsia="zh-CN" w:bidi="ar-SA"/>
              </w:rPr>
            </w:pPr>
            <w:r>
              <w:rPr>
                <w:rFonts w:hint="eastAsia" w:ascii="仿宋" w:hAnsi="仿宋" w:eastAsia="仿宋" w:cs="仿宋"/>
                <w:b w:val="0"/>
                <w:bCs/>
                <w:color w:val="auto"/>
                <w:kern w:val="0"/>
                <w:szCs w:val="21"/>
                <w:highlight w:val="none"/>
                <w:shd w:val="clear" w:color="auto" w:fill="FFFFFF" w:themeFill="background1"/>
                <w:lang w:val="en-US" w:eastAsia="zh-CN"/>
              </w:rPr>
              <w:t>12</w:t>
            </w:r>
          </w:p>
        </w:tc>
        <w:tc>
          <w:tcPr>
            <w:tcW w:w="3381" w:type="pct"/>
            <w:shd w:val="clear" w:color="auto" w:fill="auto"/>
            <w:vAlign w:val="center"/>
          </w:tcPr>
          <w:p w14:paraId="35D3EF7B">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Cs w:val="21"/>
                <w:highlight w:val="none"/>
              </w:rPr>
              <w:t>施工方案</w:t>
            </w:r>
            <w:r>
              <w:rPr>
                <w:rFonts w:hint="eastAsia" w:ascii="仿宋" w:hAnsi="仿宋" w:eastAsia="仿宋" w:cs="仿宋"/>
                <w:b w:val="0"/>
                <w:bCs/>
                <w:color w:val="auto"/>
                <w:sz w:val="21"/>
                <w:szCs w:val="21"/>
                <w:highlight w:val="none"/>
              </w:rPr>
              <w:t>包括但不限于</w:t>
            </w:r>
            <w:r>
              <w:rPr>
                <w:rFonts w:hint="eastAsia" w:ascii="仿宋" w:hAnsi="仿宋" w:eastAsia="仿宋" w:cs="仿宋"/>
                <w:b w:val="0"/>
                <w:bCs/>
                <w:color w:val="auto"/>
                <w:sz w:val="21"/>
                <w:szCs w:val="21"/>
                <w:highlight w:val="none"/>
                <w:lang w:eastAsia="zh-CN"/>
              </w:rPr>
              <w:t>：</w:t>
            </w:r>
            <w:r>
              <w:rPr>
                <w:rFonts w:hint="eastAsia" w:ascii="仿宋" w:hAnsi="仿宋" w:eastAsia="仿宋" w:cs="仿宋"/>
                <w:b w:val="0"/>
                <w:bCs/>
                <w:color w:val="auto"/>
                <w:sz w:val="21"/>
                <w:szCs w:val="21"/>
                <w:highlight w:val="none"/>
                <w:lang w:val="en-US" w:eastAsia="zh-CN"/>
              </w:rPr>
              <w:t>①</w:t>
            </w:r>
            <w:r>
              <w:rPr>
                <w:rFonts w:hint="eastAsia" w:ascii="仿宋" w:hAnsi="仿宋" w:eastAsia="仿宋" w:cs="仿宋"/>
                <w:b w:val="0"/>
                <w:bCs/>
                <w:color w:val="auto"/>
                <w:sz w:val="21"/>
                <w:szCs w:val="21"/>
                <w:highlight w:val="none"/>
              </w:rPr>
              <w:t>提高生产率</w:t>
            </w:r>
            <w:r>
              <w:rPr>
                <w:rFonts w:hint="eastAsia" w:ascii="仿宋" w:hAnsi="仿宋" w:eastAsia="仿宋" w:cs="仿宋"/>
                <w:b w:val="0"/>
                <w:bCs/>
                <w:color w:val="auto"/>
                <w:sz w:val="21"/>
                <w:szCs w:val="21"/>
                <w:highlight w:val="none"/>
                <w:lang w:val="en-US" w:eastAsia="zh-CN"/>
              </w:rPr>
              <w:t>措施、</w:t>
            </w:r>
            <w:r>
              <w:rPr>
                <w:rFonts w:hint="eastAsia" w:ascii="仿宋" w:hAnsi="仿宋" w:eastAsia="仿宋" w:cs="仿宋"/>
                <w:b w:val="0"/>
                <w:bCs/>
                <w:color w:val="auto"/>
                <w:sz w:val="21"/>
                <w:szCs w:val="21"/>
                <w:highlight w:val="none"/>
              </w:rPr>
              <w:t>②缩短工期</w:t>
            </w:r>
            <w:r>
              <w:rPr>
                <w:rFonts w:hint="eastAsia" w:ascii="仿宋" w:hAnsi="仿宋" w:eastAsia="仿宋" w:cs="仿宋"/>
                <w:b w:val="0"/>
                <w:bCs/>
                <w:color w:val="auto"/>
                <w:sz w:val="21"/>
                <w:szCs w:val="21"/>
                <w:highlight w:val="none"/>
                <w:lang w:val="en-US" w:eastAsia="zh-CN"/>
              </w:rPr>
              <w:t>措施、</w:t>
            </w:r>
            <w:r>
              <w:rPr>
                <w:rFonts w:hint="eastAsia" w:ascii="仿宋" w:hAnsi="仿宋" w:eastAsia="仿宋" w:cs="仿宋"/>
                <w:b w:val="0"/>
                <w:bCs/>
                <w:color w:val="auto"/>
                <w:sz w:val="21"/>
                <w:szCs w:val="21"/>
                <w:highlight w:val="none"/>
              </w:rPr>
              <w:t>③提高质量</w:t>
            </w:r>
            <w:r>
              <w:rPr>
                <w:rFonts w:hint="eastAsia" w:ascii="仿宋" w:hAnsi="仿宋" w:eastAsia="仿宋" w:cs="仿宋"/>
                <w:b w:val="0"/>
                <w:bCs/>
                <w:color w:val="auto"/>
                <w:sz w:val="21"/>
                <w:szCs w:val="21"/>
                <w:highlight w:val="none"/>
                <w:lang w:val="en-US" w:eastAsia="zh-CN"/>
              </w:rPr>
              <w:t>措施、</w:t>
            </w:r>
            <w:r>
              <w:rPr>
                <w:rFonts w:hint="eastAsia" w:ascii="仿宋" w:hAnsi="仿宋" w:eastAsia="仿宋" w:cs="仿宋"/>
                <w:b w:val="0"/>
                <w:bCs/>
                <w:color w:val="auto"/>
                <w:sz w:val="21"/>
                <w:szCs w:val="21"/>
                <w:highlight w:val="none"/>
              </w:rPr>
              <w:t>④降低消耗</w:t>
            </w:r>
            <w:r>
              <w:rPr>
                <w:rFonts w:hint="eastAsia" w:ascii="仿宋" w:hAnsi="仿宋" w:eastAsia="仿宋" w:cs="仿宋"/>
                <w:b w:val="0"/>
                <w:bCs/>
                <w:color w:val="auto"/>
                <w:sz w:val="21"/>
                <w:szCs w:val="21"/>
                <w:highlight w:val="none"/>
                <w:lang w:val="en-US" w:eastAsia="zh-CN"/>
              </w:rPr>
              <w:t>措施</w:t>
            </w:r>
            <w:r>
              <w:rPr>
                <w:rFonts w:hint="eastAsia" w:ascii="仿宋" w:hAnsi="仿宋" w:eastAsia="仿宋" w:cs="仿宋"/>
                <w:b w:val="0"/>
                <w:bCs/>
                <w:color w:val="auto"/>
                <w:sz w:val="21"/>
                <w:szCs w:val="21"/>
                <w:highlight w:val="none"/>
                <w:lang w:eastAsia="zh-CN"/>
              </w:rPr>
              <w:t>；</w:t>
            </w:r>
            <w:r>
              <w:rPr>
                <w:rFonts w:hint="eastAsia" w:ascii="仿宋" w:hAnsi="仿宋" w:eastAsia="仿宋" w:cs="仿宋"/>
                <w:b w:val="0"/>
                <w:bCs/>
                <w:color w:val="auto"/>
                <w:sz w:val="21"/>
                <w:szCs w:val="21"/>
                <w:highlight w:val="none"/>
                <w:lang w:val="en-US" w:eastAsia="zh-CN"/>
              </w:rPr>
              <w:t>4</w:t>
            </w:r>
            <w:r>
              <w:rPr>
                <w:rFonts w:hint="eastAsia" w:ascii="仿宋" w:hAnsi="仿宋" w:eastAsia="仿宋" w:cs="仿宋"/>
                <w:b w:val="0"/>
                <w:bCs/>
                <w:color w:val="auto"/>
                <w:sz w:val="21"/>
                <w:szCs w:val="21"/>
                <w:highlight w:val="none"/>
              </w:rPr>
              <w:t>部分要素。</w:t>
            </w:r>
          </w:p>
          <w:p w14:paraId="60D8627F">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sz w:val="21"/>
                <w:szCs w:val="21"/>
                <w:highlight w:val="none"/>
              </w:rPr>
              <w:t>所有要素齐全且完全满足项目要求得</w:t>
            </w:r>
            <w:r>
              <w:rPr>
                <w:rFonts w:hint="eastAsia" w:ascii="仿宋" w:hAnsi="仿宋" w:eastAsia="仿宋" w:cs="仿宋"/>
                <w:b w:val="0"/>
                <w:bCs/>
                <w:color w:val="auto"/>
                <w:sz w:val="21"/>
                <w:szCs w:val="21"/>
                <w:highlight w:val="none"/>
                <w:lang w:val="en-US" w:eastAsia="zh-CN"/>
              </w:rPr>
              <w:t>12</w:t>
            </w:r>
            <w:r>
              <w:rPr>
                <w:rFonts w:hint="eastAsia" w:ascii="仿宋" w:hAnsi="仿宋" w:eastAsia="仿宋" w:cs="仿宋"/>
                <w:b w:val="0"/>
                <w:bCs/>
                <w:color w:val="auto"/>
                <w:sz w:val="21"/>
                <w:szCs w:val="21"/>
                <w:highlight w:val="none"/>
              </w:rPr>
              <w:t>分，每缺一个要素扣</w:t>
            </w:r>
            <w:r>
              <w:rPr>
                <w:rFonts w:hint="eastAsia" w:ascii="仿宋" w:hAnsi="仿宋" w:eastAsia="仿宋" w:cs="仿宋"/>
                <w:b w:val="0"/>
                <w:bCs/>
                <w:color w:val="auto"/>
                <w:sz w:val="21"/>
                <w:szCs w:val="21"/>
                <w:highlight w:val="none"/>
                <w:lang w:val="en-US" w:eastAsia="zh-CN"/>
              </w:rPr>
              <w:t>3</w:t>
            </w:r>
            <w:r>
              <w:rPr>
                <w:rFonts w:hint="eastAsia" w:ascii="仿宋" w:hAnsi="仿宋" w:eastAsia="仿宋" w:cs="仿宋"/>
                <w:b w:val="0"/>
                <w:bCs/>
                <w:color w:val="auto"/>
                <w:sz w:val="21"/>
                <w:szCs w:val="21"/>
                <w:highlight w:val="none"/>
              </w:rPr>
              <w:t>分，每个要素里每有一处内容缺陷扣</w:t>
            </w:r>
            <w:r>
              <w:rPr>
                <w:rFonts w:hint="eastAsia" w:ascii="仿宋" w:hAnsi="仿宋" w:eastAsia="仿宋" w:cs="仿宋"/>
                <w:b w:val="0"/>
                <w:bCs/>
                <w:color w:val="auto"/>
                <w:sz w:val="21"/>
                <w:szCs w:val="21"/>
                <w:highlight w:val="none"/>
                <w:lang w:val="en-US" w:eastAsia="zh-CN"/>
              </w:rPr>
              <w:t>1</w:t>
            </w:r>
            <w:r>
              <w:rPr>
                <w:rFonts w:hint="eastAsia" w:ascii="仿宋" w:hAnsi="仿宋" w:eastAsia="仿宋" w:cs="仿宋"/>
                <w:b w:val="0"/>
                <w:bCs/>
                <w:color w:val="auto"/>
                <w:sz w:val="21"/>
                <w:szCs w:val="21"/>
                <w:highlight w:val="none"/>
              </w:rPr>
              <w:t>分（扣完为止）。</w:t>
            </w:r>
          </w:p>
        </w:tc>
      </w:tr>
      <w:tr w14:paraId="10508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407" w:type="pct"/>
            <w:shd w:val="clear" w:color="auto" w:fill="auto"/>
            <w:vAlign w:val="center"/>
          </w:tcPr>
          <w:p w14:paraId="14A1F906">
            <w:pPr>
              <w:keepLines w:val="0"/>
              <w:pageBreakBefore w:val="0"/>
              <w:widowControl/>
              <w:shd w:val="clear" w:color="auto" w:fill="FFFFFF"/>
              <w:kinsoku/>
              <w:overflowPunct/>
              <w:topLinePunct w:val="0"/>
              <w:bidi w:val="0"/>
              <w:snapToGrid w:val="0"/>
              <w:spacing w:beforeAutospacing="0" w:afterAutospacing="0" w:line="240" w:lineRule="auto"/>
              <w:jc w:val="center"/>
              <w:textAlignment w:val="auto"/>
              <w:rPr>
                <w:rFonts w:hint="eastAsia" w:ascii="仿宋" w:hAnsi="仿宋" w:eastAsia="仿宋" w:cs="仿宋"/>
                <w:b w:val="0"/>
                <w:bCs/>
                <w:color w:val="auto"/>
                <w:kern w:val="0"/>
                <w:sz w:val="21"/>
                <w:szCs w:val="21"/>
                <w:highlight w:val="none"/>
                <w:shd w:val="clear" w:color="auto" w:fill="FFFFFF" w:themeFill="background1"/>
                <w:lang w:val="en-US" w:eastAsia="zh-CN" w:bidi="ar-SA"/>
              </w:rPr>
            </w:pPr>
            <w:r>
              <w:rPr>
                <w:rFonts w:hint="eastAsia" w:ascii="仿宋" w:hAnsi="仿宋" w:eastAsia="仿宋" w:cs="仿宋"/>
                <w:b w:val="0"/>
                <w:bCs/>
                <w:color w:val="auto"/>
                <w:kern w:val="0"/>
                <w:szCs w:val="21"/>
                <w:highlight w:val="none"/>
                <w:shd w:val="clear" w:color="auto" w:fill="FFFFFF" w:themeFill="background1"/>
                <w:lang w:val="en-US" w:eastAsia="zh-CN"/>
              </w:rPr>
              <w:t>4</w:t>
            </w:r>
          </w:p>
        </w:tc>
        <w:tc>
          <w:tcPr>
            <w:tcW w:w="790" w:type="pct"/>
            <w:shd w:val="clear" w:color="auto" w:fill="auto"/>
            <w:vAlign w:val="center"/>
          </w:tcPr>
          <w:p w14:paraId="24B7E096">
            <w:pPr>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施工进度计划</w:t>
            </w:r>
          </w:p>
        </w:tc>
        <w:tc>
          <w:tcPr>
            <w:tcW w:w="419" w:type="pct"/>
            <w:shd w:val="clear" w:color="auto" w:fill="auto"/>
            <w:vAlign w:val="center"/>
          </w:tcPr>
          <w:p w14:paraId="4605DA05">
            <w:pPr>
              <w:spacing w:line="240" w:lineRule="auto"/>
              <w:jc w:val="center"/>
              <w:rPr>
                <w:rFonts w:hint="eastAsia" w:ascii="仿宋" w:hAnsi="仿宋" w:eastAsia="仿宋" w:cs="仿宋"/>
                <w:b w:val="0"/>
                <w:bCs/>
                <w:color w:val="auto"/>
                <w:kern w:val="0"/>
                <w:sz w:val="21"/>
                <w:szCs w:val="21"/>
                <w:highlight w:val="none"/>
                <w:shd w:val="clear" w:color="auto" w:fill="FFFFFF" w:themeFill="background1"/>
                <w:lang w:val="en-US" w:eastAsia="zh-CN" w:bidi="ar-SA"/>
              </w:rPr>
            </w:pPr>
            <w:r>
              <w:rPr>
                <w:rFonts w:hint="eastAsia" w:ascii="仿宋" w:hAnsi="仿宋" w:eastAsia="仿宋" w:cs="仿宋"/>
                <w:b w:val="0"/>
                <w:bCs/>
                <w:color w:val="auto"/>
                <w:kern w:val="0"/>
                <w:szCs w:val="21"/>
                <w:highlight w:val="none"/>
                <w:shd w:val="clear" w:color="auto" w:fill="FFFFFF" w:themeFill="background1"/>
                <w:lang w:val="en-US" w:eastAsia="zh-CN"/>
              </w:rPr>
              <w:t>8</w:t>
            </w:r>
          </w:p>
        </w:tc>
        <w:tc>
          <w:tcPr>
            <w:tcW w:w="3381" w:type="pct"/>
            <w:shd w:val="clear" w:color="auto" w:fill="auto"/>
            <w:vAlign w:val="center"/>
          </w:tcPr>
          <w:p w14:paraId="5C9636E1">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rPr>
              <w:t>施工进度计划</w:t>
            </w:r>
            <w:r>
              <w:rPr>
                <w:rFonts w:hint="eastAsia" w:ascii="仿宋" w:hAnsi="仿宋" w:eastAsia="仿宋" w:cs="仿宋"/>
                <w:color w:val="auto"/>
                <w:sz w:val="21"/>
                <w:szCs w:val="21"/>
                <w:highlight w:val="none"/>
              </w:rPr>
              <w:t>包括但不限于</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①</w:t>
            </w:r>
            <w:r>
              <w:rPr>
                <w:rFonts w:hint="eastAsia" w:ascii="仿宋" w:hAnsi="仿宋" w:eastAsia="仿宋" w:cs="仿宋"/>
                <w:color w:val="auto"/>
                <w:sz w:val="21"/>
                <w:szCs w:val="21"/>
                <w:highlight w:val="none"/>
              </w:rPr>
              <w:t>空间计划</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②时间计划</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部分要素。</w:t>
            </w:r>
          </w:p>
          <w:p w14:paraId="7C8456E4">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所有要素齐全且完全满足项目要求得</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分，每缺一个要素扣</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分，每个要素里每有一处内容缺陷扣</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分（扣完为止）。</w:t>
            </w:r>
          </w:p>
        </w:tc>
      </w:tr>
      <w:tr w14:paraId="755B2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407" w:type="pct"/>
            <w:shd w:val="clear" w:color="auto" w:fill="auto"/>
            <w:vAlign w:val="center"/>
          </w:tcPr>
          <w:p w14:paraId="5E6C23E9">
            <w:pPr>
              <w:keepLines w:val="0"/>
              <w:pageBreakBefore w:val="0"/>
              <w:widowControl/>
              <w:shd w:val="clear" w:color="auto" w:fill="FFFFFF"/>
              <w:kinsoku/>
              <w:overflowPunct/>
              <w:topLinePunct w:val="0"/>
              <w:bidi w:val="0"/>
              <w:snapToGrid w:val="0"/>
              <w:spacing w:beforeAutospacing="0" w:afterAutospacing="0" w:line="240" w:lineRule="auto"/>
              <w:jc w:val="center"/>
              <w:textAlignment w:val="auto"/>
              <w:rPr>
                <w:rFonts w:hint="eastAsia" w:ascii="仿宋" w:hAnsi="仿宋" w:eastAsia="仿宋" w:cs="仿宋"/>
                <w:b w:val="0"/>
                <w:bCs/>
                <w:color w:val="auto"/>
                <w:kern w:val="0"/>
                <w:sz w:val="21"/>
                <w:szCs w:val="21"/>
                <w:highlight w:val="none"/>
                <w:shd w:val="clear" w:color="auto" w:fill="FFFFFF" w:themeFill="background1"/>
                <w:lang w:val="en-US" w:eastAsia="zh-CN" w:bidi="ar-SA"/>
              </w:rPr>
            </w:pPr>
            <w:r>
              <w:rPr>
                <w:rFonts w:hint="eastAsia" w:ascii="仿宋" w:hAnsi="仿宋" w:eastAsia="仿宋" w:cs="仿宋"/>
                <w:b w:val="0"/>
                <w:bCs/>
                <w:color w:val="auto"/>
                <w:kern w:val="0"/>
                <w:szCs w:val="21"/>
                <w:highlight w:val="none"/>
                <w:shd w:val="clear" w:color="auto" w:fill="FFFFFF" w:themeFill="background1"/>
                <w:lang w:val="en-US" w:eastAsia="zh-CN"/>
              </w:rPr>
              <w:t>5</w:t>
            </w:r>
          </w:p>
        </w:tc>
        <w:tc>
          <w:tcPr>
            <w:tcW w:w="790" w:type="pct"/>
            <w:shd w:val="clear" w:color="auto" w:fill="auto"/>
            <w:vAlign w:val="center"/>
          </w:tcPr>
          <w:p w14:paraId="773F19D4">
            <w:pPr>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需用量计划</w:t>
            </w:r>
          </w:p>
        </w:tc>
        <w:tc>
          <w:tcPr>
            <w:tcW w:w="419" w:type="pct"/>
            <w:shd w:val="clear" w:color="auto" w:fill="auto"/>
            <w:vAlign w:val="center"/>
          </w:tcPr>
          <w:p w14:paraId="74AF2A81">
            <w:pPr>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9</w:t>
            </w:r>
          </w:p>
        </w:tc>
        <w:tc>
          <w:tcPr>
            <w:tcW w:w="3381" w:type="pct"/>
            <w:shd w:val="clear" w:color="auto" w:fill="auto"/>
            <w:vAlign w:val="center"/>
          </w:tcPr>
          <w:p w14:paraId="2EC37143">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需用量计划包括但不限于</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①</w:t>
            </w:r>
            <w:r>
              <w:rPr>
                <w:rFonts w:hint="eastAsia" w:ascii="仿宋" w:hAnsi="仿宋" w:eastAsia="仿宋" w:cs="仿宋"/>
                <w:color w:val="auto"/>
                <w:szCs w:val="21"/>
                <w:highlight w:val="none"/>
              </w:rPr>
              <w:t>劳动力需用量计划</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②</w:t>
            </w:r>
            <w:r>
              <w:rPr>
                <w:rFonts w:hint="eastAsia" w:ascii="仿宋" w:hAnsi="仿宋" w:eastAsia="仿宋" w:cs="仿宋"/>
                <w:color w:val="auto"/>
                <w:szCs w:val="21"/>
                <w:highlight w:val="none"/>
              </w:rPr>
              <w:t>材料需用量计划</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③</w:t>
            </w:r>
            <w:r>
              <w:rPr>
                <w:rFonts w:hint="eastAsia" w:ascii="仿宋" w:hAnsi="仿宋" w:eastAsia="仿宋" w:cs="仿宋"/>
                <w:color w:val="auto"/>
                <w:szCs w:val="21"/>
                <w:highlight w:val="none"/>
              </w:rPr>
              <w:t>机械设备需用量计划</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部分要素。</w:t>
            </w:r>
          </w:p>
          <w:p w14:paraId="25E0D8DD">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所有要素齐全且完全满足项目要求得</w:t>
            </w:r>
            <w:r>
              <w:rPr>
                <w:rFonts w:hint="eastAsia" w:ascii="仿宋" w:hAnsi="仿宋" w:eastAsia="仿宋" w:cs="仿宋"/>
                <w:color w:val="auto"/>
                <w:sz w:val="21"/>
                <w:szCs w:val="21"/>
                <w:highlight w:val="none"/>
                <w:lang w:val="en-US" w:eastAsia="zh-CN"/>
              </w:rPr>
              <w:t>9</w:t>
            </w:r>
            <w:r>
              <w:rPr>
                <w:rFonts w:hint="eastAsia" w:ascii="仿宋" w:hAnsi="仿宋" w:eastAsia="仿宋" w:cs="仿宋"/>
                <w:color w:val="auto"/>
                <w:sz w:val="21"/>
                <w:szCs w:val="21"/>
                <w:highlight w:val="none"/>
              </w:rPr>
              <w:t>分，每缺一个要素扣</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分，每个要素里每有一处内容缺陷扣</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分（扣完为止）。</w:t>
            </w:r>
          </w:p>
        </w:tc>
      </w:tr>
      <w:tr w14:paraId="71679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407" w:type="pct"/>
            <w:shd w:val="clear" w:color="auto" w:fill="auto"/>
            <w:vAlign w:val="center"/>
          </w:tcPr>
          <w:p w14:paraId="53344ED9">
            <w:pPr>
              <w:keepLines w:val="0"/>
              <w:pageBreakBefore w:val="0"/>
              <w:widowControl/>
              <w:shd w:val="clear" w:color="auto" w:fill="FFFFFF"/>
              <w:kinsoku/>
              <w:overflowPunct/>
              <w:topLinePunct w:val="0"/>
              <w:bidi w:val="0"/>
              <w:snapToGrid w:val="0"/>
              <w:spacing w:beforeAutospacing="0" w:afterAutospacing="0" w:line="240" w:lineRule="auto"/>
              <w:jc w:val="center"/>
              <w:textAlignment w:val="auto"/>
              <w:rPr>
                <w:rFonts w:hint="eastAsia" w:ascii="仿宋" w:hAnsi="仿宋" w:eastAsia="仿宋" w:cs="仿宋"/>
                <w:b w:val="0"/>
                <w:bCs/>
                <w:color w:val="auto"/>
                <w:kern w:val="0"/>
                <w:sz w:val="21"/>
                <w:szCs w:val="21"/>
                <w:highlight w:val="none"/>
                <w:shd w:val="clear" w:color="auto" w:fill="FFFFFF" w:themeFill="background1"/>
                <w:lang w:val="en-US" w:eastAsia="zh-CN" w:bidi="ar-SA"/>
              </w:rPr>
            </w:pPr>
            <w:r>
              <w:rPr>
                <w:rFonts w:hint="eastAsia" w:ascii="仿宋" w:hAnsi="仿宋" w:eastAsia="仿宋" w:cs="仿宋"/>
                <w:b w:val="0"/>
                <w:bCs/>
                <w:color w:val="auto"/>
                <w:kern w:val="0"/>
                <w:szCs w:val="21"/>
                <w:highlight w:val="none"/>
                <w:shd w:val="clear" w:color="auto" w:fill="FFFFFF" w:themeFill="background1"/>
                <w:lang w:val="en-US" w:eastAsia="zh-CN"/>
              </w:rPr>
              <w:t>6</w:t>
            </w:r>
          </w:p>
        </w:tc>
        <w:tc>
          <w:tcPr>
            <w:tcW w:w="790" w:type="pct"/>
            <w:shd w:val="clear" w:color="auto" w:fill="auto"/>
            <w:vAlign w:val="center"/>
          </w:tcPr>
          <w:p w14:paraId="670F3E62">
            <w:pPr>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 xml:space="preserve">质量保证措施和体系 </w:t>
            </w:r>
          </w:p>
        </w:tc>
        <w:tc>
          <w:tcPr>
            <w:tcW w:w="419" w:type="pct"/>
            <w:shd w:val="clear" w:color="auto" w:fill="auto"/>
            <w:vAlign w:val="center"/>
          </w:tcPr>
          <w:p w14:paraId="46219699">
            <w:pPr>
              <w:spacing w:line="240" w:lineRule="auto"/>
              <w:jc w:val="center"/>
              <w:rPr>
                <w:rFonts w:hint="eastAsia" w:ascii="仿宋" w:hAnsi="仿宋" w:eastAsia="仿宋" w:cs="仿宋"/>
                <w:b w:val="0"/>
                <w:bCs/>
                <w:color w:val="auto"/>
                <w:kern w:val="0"/>
                <w:sz w:val="21"/>
                <w:szCs w:val="21"/>
                <w:highlight w:val="none"/>
                <w:shd w:val="clear" w:color="auto" w:fill="FFFFFF" w:themeFill="background1"/>
                <w:lang w:val="en-US" w:eastAsia="zh-CN" w:bidi="ar-SA"/>
              </w:rPr>
            </w:pPr>
            <w:r>
              <w:rPr>
                <w:rFonts w:hint="eastAsia" w:ascii="仿宋" w:hAnsi="仿宋" w:eastAsia="仿宋" w:cs="仿宋"/>
                <w:b w:val="0"/>
                <w:bCs/>
                <w:color w:val="auto"/>
                <w:kern w:val="0"/>
                <w:szCs w:val="21"/>
                <w:highlight w:val="none"/>
                <w:shd w:val="clear" w:color="auto" w:fill="FFFFFF" w:themeFill="background1"/>
                <w:lang w:val="en-US" w:eastAsia="zh-CN"/>
              </w:rPr>
              <w:t>6</w:t>
            </w:r>
          </w:p>
        </w:tc>
        <w:tc>
          <w:tcPr>
            <w:tcW w:w="3381" w:type="pct"/>
            <w:shd w:val="clear" w:color="auto" w:fill="auto"/>
            <w:vAlign w:val="center"/>
          </w:tcPr>
          <w:p w14:paraId="4F4F48C4">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质量保证措施和体系包括但不限于：①技术组织措施、②保证体系</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部分要素。</w:t>
            </w:r>
          </w:p>
          <w:p w14:paraId="27E56745">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所有要素齐全且完全满足项目要求得</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分，每缺一个要素扣</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分，每个要素里每有一处内容缺陷扣</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分（扣完为止）。</w:t>
            </w:r>
          </w:p>
        </w:tc>
      </w:tr>
      <w:tr w14:paraId="4C47C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407" w:type="pct"/>
            <w:shd w:val="clear" w:color="auto" w:fill="auto"/>
            <w:vAlign w:val="center"/>
          </w:tcPr>
          <w:p w14:paraId="5AA08573">
            <w:pPr>
              <w:keepLines w:val="0"/>
              <w:pageBreakBefore w:val="0"/>
              <w:widowControl/>
              <w:shd w:val="clear" w:color="auto" w:fill="FFFFFF"/>
              <w:kinsoku/>
              <w:overflowPunct/>
              <w:topLinePunct w:val="0"/>
              <w:bidi w:val="0"/>
              <w:snapToGrid w:val="0"/>
              <w:spacing w:beforeAutospacing="0" w:afterAutospacing="0" w:line="240" w:lineRule="auto"/>
              <w:jc w:val="center"/>
              <w:textAlignment w:val="auto"/>
              <w:rPr>
                <w:rFonts w:hint="eastAsia" w:ascii="仿宋" w:hAnsi="仿宋" w:eastAsia="仿宋" w:cs="仿宋"/>
                <w:b w:val="0"/>
                <w:bCs/>
                <w:color w:val="auto"/>
                <w:kern w:val="0"/>
                <w:sz w:val="21"/>
                <w:szCs w:val="21"/>
                <w:highlight w:val="none"/>
                <w:shd w:val="clear" w:color="auto" w:fill="FFFFFF" w:themeFill="background1"/>
                <w:lang w:val="en-US" w:eastAsia="zh-CN" w:bidi="ar-SA"/>
              </w:rPr>
            </w:pPr>
            <w:r>
              <w:rPr>
                <w:rFonts w:hint="eastAsia" w:ascii="仿宋" w:hAnsi="仿宋" w:eastAsia="仿宋" w:cs="仿宋"/>
                <w:b w:val="0"/>
                <w:bCs/>
                <w:color w:val="auto"/>
                <w:kern w:val="0"/>
                <w:szCs w:val="21"/>
                <w:highlight w:val="none"/>
                <w:shd w:val="clear" w:color="auto" w:fill="FFFFFF" w:themeFill="background1"/>
                <w:lang w:val="en-US" w:eastAsia="zh-CN"/>
              </w:rPr>
              <w:t>7</w:t>
            </w:r>
          </w:p>
        </w:tc>
        <w:tc>
          <w:tcPr>
            <w:tcW w:w="790" w:type="pct"/>
            <w:shd w:val="clear" w:color="auto" w:fill="auto"/>
            <w:vAlign w:val="center"/>
          </w:tcPr>
          <w:p w14:paraId="3FBC06A2">
            <w:pPr>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工期保证措施和体系</w:t>
            </w:r>
          </w:p>
        </w:tc>
        <w:tc>
          <w:tcPr>
            <w:tcW w:w="419" w:type="pct"/>
            <w:shd w:val="clear" w:color="auto" w:fill="auto"/>
            <w:vAlign w:val="center"/>
          </w:tcPr>
          <w:p w14:paraId="77842842">
            <w:pPr>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6</w:t>
            </w:r>
          </w:p>
        </w:tc>
        <w:tc>
          <w:tcPr>
            <w:tcW w:w="3381" w:type="pct"/>
            <w:shd w:val="clear" w:color="auto" w:fill="auto"/>
            <w:vAlign w:val="center"/>
          </w:tcPr>
          <w:p w14:paraId="3D4A9A48">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工期保证措施和体系</w:t>
            </w:r>
            <w:r>
              <w:rPr>
                <w:rFonts w:hint="eastAsia" w:ascii="仿宋" w:hAnsi="仿宋" w:eastAsia="仿宋" w:cs="仿宋"/>
                <w:color w:val="auto"/>
                <w:sz w:val="21"/>
                <w:szCs w:val="21"/>
                <w:highlight w:val="none"/>
              </w:rPr>
              <w:t>包括但不限于</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①技术组织措施、②保证体系</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部分要素。</w:t>
            </w:r>
          </w:p>
          <w:p w14:paraId="461368BA">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所有要素齐全且完全满足项目要求得</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分，每缺一个要素扣</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分，每个要素里每有一处内容缺陷扣</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分（扣完为止）。</w:t>
            </w:r>
          </w:p>
        </w:tc>
      </w:tr>
      <w:tr w14:paraId="5D965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407" w:type="pct"/>
            <w:shd w:val="clear" w:color="auto" w:fill="auto"/>
            <w:vAlign w:val="center"/>
          </w:tcPr>
          <w:p w14:paraId="6EC06F93">
            <w:pPr>
              <w:keepLines w:val="0"/>
              <w:pageBreakBefore w:val="0"/>
              <w:widowControl/>
              <w:shd w:val="clear" w:color="auto" w:fill="FFFFFF"/>
              <w:kinsoku/>
              <w:overflowPunct/>
              <w:topLinePunct w:val="0"/>
              <w:bidi w:val="0"/>
              <w:snapToGrid w:val="0"/>
              <w:spacing w:beforeAutospacing="0" w:afterAutospacing="0" w:line="240" w:lineRule="auto"/>
              <w:jc w:val="center"/>
              <w:textAlignment w:val="auto"/>
              <w:rPr>
                <w:rFonts w:hint="eastAsia" w:ascii="仿宋" w:hAnsi="仿宋" w:eastAsia="仿宋" w:cs="仿宋"/>
                <w:b w:val="0"/>
                <w:bCs/>
                <w:color w:val="auto"/>
                <w:kern w:val="0"/>
                <w:sz w:val="21"/>
                <w:szCs w:val="21"/>
                <w:highlight w:val="none"/>
                <w:shd w:val="clear" w:color="auto" w:fill="FFFFFF" w:themeFill="background1"/>
                <w:lang w:val="en-US" w:eastAsia="zh-CN" w:bidi="ar-SA"/>
              </w:rPr>
            </w:pPr>
            <w:r>
              <w:rPr>
                <w:rFonts w:hint="eastAsia" w:ascii="仿宋" w:hAnsi="仿宋" w:eastAsia="仿宋" w:cs="仿宋"/>
                <w:b w:val="0"/>
                <w:bCs/>
                <w:color w:val="auto"/>
                <w:kern w:val="0"/>
                <w:szCs w:val="21"/>
                <w:highlight w:val="none"/>
                <w:shd w:val="clear" w:color="auto" w:fill="FFFFFF" w:themeFill="background1"/>
                <w:lang w:val="en-US" w:eastAsia="zh-CN"/>
              </w:rPr>
              <w:t>8</w:t>
            </w:r>
          </w:p>
        </w:tc>
        <w:tc>
          <w:tcPr>
            <w:tcW w:w="790" w:type="pct"/>
            <w:shd w:val="clear" w:color="auto" w:fill="auto"/>
            <w:vAlign w:val="center"/>
          </w:tcPr>
          <w:p w14:paraId="08D03743">
            <w:pPr>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安全</w:t>
            </w:r>
            <w:r>
              <w:rPr>
                <w:rFonts w:hint="eastAsia" w:ascii="仿宋" w:hAnsi="仿宋" w:eastAsia="仿宋" w:cs="仿宋"/>
                <w:color w:val="auto"/>
                <w:sz w:val="21"/>
                <w:szCs w:val="21"/>
                <w:highlight w:val="none"/>
                <w:lang w:val="en-US" w:eastAsia="zh-CN"/>
              </w:rPr>
              <w:t>保证措施和体系</w:t>
            </w:r>
          </w:p>
        </w:tc>
        <w:tc>
          <w:tcPr>
            <w:tcW w:w="419" w:type="pct"/>
            <w:shd w:val="clear" w:color="auto" w:fill="auto"/>
            <w:vAlign w:val="center"/>
          </w:tcPr>
          <w:p w14:paraId="322CA361">
            <w:pPr>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6</w:t>
            </w:r>
          </w:p>
        </w:tc>
        <w:tc>
          <w:tcPr>
            <w:tcW w:w="3381" w:type="pct"/>
            <w:shd w:val="clear" w:color="auto" w:fill="auto"/>
            <w:vAlign w:val="center"/>
          </w:tcPr>
          <w:p w14:paraId="5638F2A0">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安全</w:t>
            </w:r>
            <w:r>
              <w:rPr>
                <w:rFonts w:hint="eastAsia" w:ascii="仿宋" w:hAnsi="仿宋" w:eastAsia="仿宋" w:cs="仿宋"/>
                <w:color w:val="auto"/>
                <w:sz w:val="21"/>
                <w:szCs w:val="21"/>
                <w:highlight w:val="none"/>
                <w:lang w:val="en-US" w:eastAsia="zh-CN"/>
              </w:rPr>
              <w:t>保证措施和体系</w:t>
            </w:r>
            <w:r>
              <w:rPr>
                <w:rFonts w:hint="eastAsia" w:ascii="仿宋" w:hAnsi="仿宋" w:eastAsia="仿宋" w:cs="仿宋"/>
                <w:color w:val="auto"/>
                <w:sz w:val="21"/>
                <w:szCs w:val="21"/>
                <w:highlight w:val="none"/>
              </w:rPr>
              <w:t>包括但不限于</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①技术组织措施、②保证体系</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部分要素。</w:t>
            </w:r>
          </w:p>
          <w:p w14:paraId="196415EF">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所有要素齐全且完全满足项目要求得</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分，每缺一个要素扣</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分，每个要素里每有一处内容缺陷扣</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分（扣完为止）。</w:t>
            </w:r>
          </w:p>
        </w:tc>
      </w:tr>
      <w:tr w14:paraId="00976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407" w:type="pct"/>
            <w:shd w:val="clear" w:color="auto" w:fill="auto"/>
            <w:vAlign w:val="center"/>
          </w:tcPr>
          <w:p w14:paraId="3A97AEFE">
            <w:pPr>
              <w:keepLines w:val="0"/>
              <w:pageBreakBefore w:val="0"/>
              <w:widowControl/>
              <w:shd w:val="clear" w:color="auto" w:fill="FFFFFF"/>
              <w:kinsoku/>
              <w:overflowPunct/>
              <w:topLinePunct w:val="0"/>
              <w:bidi w:val="0"/>
              <w:snapToGrid w:val="0"/>
              <w:spacing w:beforeAutospacing="0" w:afterAutospacing="0" w:line="240" w:lineRule="auto"/>
              <w:jc w:val="center"/>
              <w:textAlignment w:val="auto"/>
              <w:rPr>
                <w:rFonts w:hint="eastAsia" w:ascii="仿宋" w:hAnsi="仿宋" w:eastAsia="仿宋" w:cs="仿宋"/>
                <w:b w:val="0"/>
                <w:bCs/>
                <w:color w:val="auto"/>
                <w:kern w:val="0"/>
                <w:sz w:val="21"/>
                <w:szCs w:val="21"/>
                <w:highlight w:val="none"/>
                <w:shd w:val="clear" w:color="auto" w:fill="FFFFFF" w:themeFill="background1"/>
                <w:lang w:val="en-US" w:eastAsia="zh-CN" w:bidi="ar-SA"/>
              </w:rPr>
            </w:pPr>
            <w:r>
              <w:rPr>
                <w:rFonts w:hint="eastAsia" w:ascii="仿宋" w:hAnsi="仿宋" w:eastAsia="仿宋" w:cs="仿宋"/>
                <w:b w:val="0"/>
                <w:bCs/>
                <w:color w:val="auto"/>
                <w:kern w:val="0"/>
                <w:szCs w:val="21"/>
                <w:highlight w:val="none"/>
                <w:shd w:val="clear" w:color="auto" w:fill="FFFFFF" w:themeFill="background1"/>
                <w:lang w:val="en-US" w:eastAsia="zh-CN"/>
              </w:rPr>
              <w:t>9</w:t>
            </w:r>
          </w:p>
        </w:tc>
        <w:tc>
          <w:tcPr>
            <w:tcW w:w="790" w:type="pct"/>
            <w:shd w:val="clear" w:color="auto" w:fill="auto"/>
            <w:vAlign w:val="center"/>
          </w:tcPr>
          <w:p w14:paraId="4339F646">
            <w:pPr>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现场</w:t>
            </w:r>
            <w:r>
              <w:rPr>
                <w:rFonts w:hint="eastAsia" w:ascii="仿宋" w:hAnsi="仿宋" w:eastAsia="仿宋" w:cs="仿宋"/>
                <w:color w:val="auto"/>
                <w:szCs w:val="21"/>
                <w:highlight w:val="none"/>
              </w:rPr>
              <w:t>文明施工措施</w:t>
            </w:r>
          </w:p>
        </w:tc>
        <w:tc>
          <w:tcPr>
            <w:tcW w:w="419" w:type="pct"/>
            <w:shd w:val="clear" w:color="auto" w:fill="auto"/>
            <w:vAlign w:val="center"/>
          </w:tcPr>
          <w:p w14:paraId="419E1EC4">
            <w:pPr>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w:t>
            </w:r>
          </w:p>
        </w:tc>
        <w:tc>
          <w:tcPr>
            <w:tcW w:w="3381" w:type="pct"/>
            <w:shd w:val="clear" w:color="auto" w:fill="auto"/>
            <w:vAlign w:val="center"/>
          </w:tcPr>
          <w:p w14:paraId="7ED7EF3C">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lang w:val="en-US" w:eastAsia="zh-CN"/>
              </w:rPr>
              <w:t>现场</w:t>
            </w:r>
            <w:r>
              <w:rPr>
                <w:rFonts w:hint="eastAsia" w:ascii="仿宋" w:hAnsi="仿宋" w:eastAsia="仿宋" w:cs="仿宋"/>
                <w:color w:val="auto"/>
                <w:szCs w:val="21"/>
                <w:highlight w:val="none"/>
              </w:rPr>
              <w:t>文明施工</w:t>
            </w:r>
            <w:r>
              <w:rPr>
                <w:rFonts w:hint="eastAsia" w:ascii="仿宋" w:hAnsi="仿宋" w:eastAsia="仿宋" w:cs="仿宋"/>
                <w:color w:val="auto"/>
                <w:szCs w:val="21"/>
                <w:highlight w:val="none"/>
                <w:lang w:val="en-US" w:eastAsia="zh-CN"/>
              </w:rPr>
              <w:t>措施</w:t>
            </w:r>
            <w:r>
              <w:rPr>
                <w:rFonts w:hint="eastAsia" w:ascii="仿宋" w:hAnsi="仿宋" w:eastAsia="仿宋" w:cs="仿宋"/>
                <w:color w:val="auto"/>
                <w:sz w:val="21"/>
                <w:szCs w:val="21"/>
                <w:highlight w:val="none"/>
              </w:rPr>
              <w:t>包括但不限于</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①</w:t>
            </w:r>
            <w:r>
              <w:rPr>
                <w:rFonts w:hint="eastAsia" w:ascii="仿宋" w:hAnsi="仿宋" w:eastAsia="仿宋" w:cs="仿宋"/>
                <w:color w:val="auto"/>
                <w:szCs w:val="21"/>
                <w:highlight w:val="none"/>
              </w:rPr>
              <w:t>文明施工</w:t>
            </w:r>
            <w:r>
              <w:rPr>
                <w:rFonts w:hint="eastAsia" w:ascii="仿宋" w:hAnsi="仿宋" w:eastAsia="仿宋" w:cs="仿宋"/>
                <w:color w:val="auto"/>
                <w:sz w:val="21"/>
                <w:szCs w:val="21"/>
                <w:highlight w:val="none"/>
              </w:rPr>
              <w:t>目标</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②</w:t>
            </w:r>
            <w:r>
              <w:rPr>
                <w:rFonts w:hint="eastAsia" w:ascii="仿宋" w:hAnsi="仿宋" w:eastAsia="仿宋" w:cs="仿宋"/>
                <w:color w:val="auto"/>
                <w:szCs w:val="21"/>
                <w:highlight w:val="none"/>
              </w:rPr>
              <w:t>文明施工</w:t>
            </w:r>
            <w:r>
              <w:rPr>
                <w:rFonts w:hint="eastAsia" w:ascii="仿宋" w:hAnsi="仿宋" w:eastAsia="仿宋" w:cs="仿宋"/>
                <w:color w:val="auto"/>
                <w:sz w:val="21"/>
                <w:szCs w:val="21"/>
                <w:highlight w:val="none"/>
              </w:rPr>
              <w:t>要点</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部分要素。</w:t>
            </w:r>
          </w:p>
          <w:p w14:paraId="5EE79D87">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所有要素齐全且完全满足项目要求得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分，每缺一个要素扣</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分，每个要素里每有一处内容缺陷扣</w:t>
            </w:r>
            <w:r>
              <w:rPr>
                <w:rFonts w:hint="eastAsia" w:ascii="仿宋" w:hAnsi="仿宋" w:eastAsia="仿宋" w:cs="仿宋"/>
                <w:color w:val="auto"/>
                <w:sz w:val="21"/>
                <w:szCs w:val="21"/>
                <w:highlight w:val="none"/>
                <w:lang w:val="en-US" w:eastAsia="zh-CN"/>
              </w:rPr>
              <w:t>0.5</w:t>
            </w:r>
            <w:r>
              <w:rPr>
                <w:rFonts w:hint="eastAsia" w:ascii="仿宋" w:hAnsi="仿宋" w:eastAsia="仿宋" w:cs="仿宋"/>
                <w:color w:val="auto"/>
                <w:sz w:val="21"/>
                <w:szCs w:val="21"/>
                <w:highlight w:val="none"/>
              </w:rPr>
              <w:t>分（扣完为止）。</w:t>
            </w:r>
          </w:p>
        </w:tc>
      </w:tr>
      <w:tr w14:paraId="3267D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407" w:type="pct"/>
            <w:shd w:val="clear" w:color="auto" w:fill="auto"/>
            <w:vAlign w:val="center"/>
          </w:tcPr>
          <w:p w14:paraId="78DF876F">
            <w:pPr>
              <w:keepLines w:val="0"/>
              <w:pageBreakBefore w:val="0"/>
              <w:widowControl/>
              <w:shd w:val="clear" w:color="auto" w:fill="FFFFFF"/>
              <w:kinsoku/>
              <w:overflowPunct/>
              <w:topLinePunct w:val="0"/>
              <w:bidi w:val="0"/>
              <w:snapToGrid w:val="0"/>
              <w:spacing w:beforeAutospacing="0" w:afterAutospacing="0" w:line="240" w:lineRule="auto"/>
              <w:jc w:val="center"/>
              <w:textAlignment w:val="auto"/>
              <w:rPr>
                <w:rFonts w:hint="eastAsia" w:ascii="仿宋" w:hAnsi="仿宋" w:eastAsia="仿宋" w:cs="仿宋"/>
                <w:b w:val="0"/>
                <w:bCs/>
                <w:color w:val="auto"/>
                <w:kern w:val="0"/>
                <w:sz w:val="21"/>
                <w:szCs w:val="21"/>
                <w:highlight w:val="none"/>
                <w:shd w:val="clear" w:color="auto" w:fill="FFFFFF" w:themeFill="background1"/>
                <w:lang w:val="en-US" w:eastAsia="zh-CN" w:bidi="ar-SA"/>
              </w:rPr>
            </w:pPr>
            <w:r>
              <w:rPr>
                <w:rFonts w:hint="eastAsia" w:ascii="仿宋" w:hAnsi="仿宋" w:eastAsia="仿宋" w:cs="仿宋"/>
                <w:b w:val="0"/>
                <w:bCs/>
                <w:color w:val="auto"/>
                <w:kern w:val="0"/>
                <w:sz w:val="21"/>
                <w:szCs w:val="21"/>
                <w:highlight w:val="none"/>
                <w:shd w:val="clear" w:color="auto" w:fill="FFFFFF" w:themeFill="background1"/>
                <w:lang w:val="en-US" w:eastAsia="zh-CN" w:bidi="ar-SA"/>
              </w:rPr>
              <w:t>10</w:t>
            </w:r>
          </w:p>
        </w:tc>
        <w:tc>
          <w:tcPr>
            <w:tcW w:w="790" w:type="pct"/>
            <w:shd w:val="clear" w:color="auto" w:fill="auto"/>
            <w:vAlign w:val="center"/>
          </w:tcPr>
          <w:p w14:paraId="35F53D3D">
            <w:pPr>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施工现场扬尘防治方案</w:t>
            </w:r>
          </w:p>
        </w:tc>
        <w:tc>
          <w:tcPr>
            <w:tcW w:w="419" w:type="pct"/>
            <w:shd w:val="clear" w:color="auto" w:fill="auto"/>
            <w:vAlign w:val="center"/>
          </w:tcPr>
          <w:p w14:paraId="51B773F4">
            <w:pPr>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w:t>
            </w:r>
          </w:p>
        </w:tc>
        <w:tc>
          <w:tcPr>
            <w:tcW w:w="3381" w:type="pct"/>
            <w:shd w:val="clear" w:color="auto" w:fill="auto"/>
            <w:vAlign w:val="center"/>
          </w:tcPr>
          <w:p w14:paraId="5D87E3EF">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施工现场扬尘防治方案</w:t>
            </w:r>
            <w:r>
              <w:rPr>
                <w:rFonts w:hint="eastAsia" w:ascii="仿宋" w:hAnsi="仿宋" w:eastAsia="仿宋" w:cs="仿宋"/>
                <w:color w:val="auto"/>
                <w:sz w:val="21"/>
                <w:szCs w:val="21"/>
                <w:highlight w:val="none"/>
              </w:rPr>
              <w:t>包括但不限于</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①垃圾存放及运输措施、②扬尘监测措施</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部分要素。</w:t>
            </w:r>
          </w:p>
          <w:p w14:paraId="357BB832">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2"/>
                <w:sz w:val="21"/>
                <w:szCs w:val="22"/>
                <w:highlight w:val="none"/>
                <w:lang w:val="en-US" w:eastAsia="zh-CN" w:bidi="ar-SA"/>
              </w:rPr>
            </w:pPr>
            <w:r>
              <w:rPr>
                <w:rFonts w:hint="eastAsia" w:ascii="仿宋" w:hAnsi="仿宋" w:eastAsia="仿宋" w:cs="仿宋"/>
                <w:color w:val="auto"/>
                <w:sz w:val="21"/>
                <w:szCs w:val="21"/>
                <w:highlight w:val="none"/>
              </w:rPr>
              <w:t>所有要素齐全且完全满足项目要求得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，每缺一个要素扣</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分，每个要素里每有一处内容缺陷扣</w:t>
            </w:r>
            <w:r>
              <w:rPr>
                <w:rFonts w:hint="eastAsia" w:ascii="仿宋" w:hAnsi="仿宋" w:eastAsia="仿宋" w:cs="仿宋"/>
                <w:color w:val="auto"/>
                <w:sz w:val="21"/>
                <w:szCs w:val="21"/>
                <w:highlight w:val="none"/>
                <w:lang w:val="en-US" w:eastAsia="zh-CN"/>
              </w:rPr>
              <w:t>0.5</w:t>
            </w:r>
            <w:r>
              <w:rPr>
                <w:rFonts w:hint="eastAsia" w:ascii="仿宋" w:hAnsi="仿宋" w:eastAsia="仿宋" w:cs="仿宋"/>
                <w:color w:val="auto"/>
                <w:sz w:val="21"/>
                <w:szCs w:val="21"/>
                <w:highlight w:val="none"/>
              </w:rPr>
              <w:t>分（扣完为止）。</w:t>
            </w:r>
          </w:p>
        </w:tc>
      </w:tr>
      <w:tr w14:paraId="194B3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1198" w:type="pct"/>
            <w:gridSpan w:val="2"/>
            <w:tcMar>
              <w:top w:w="0" w:type="dxa"/>
              <w:left w:w="108" w:type="dxa"/>
              <w:bottom w:w="0" w:type="dxa"/>
              <w:right w:w="108" w:type="dxa"/>
            </w:tcMar>
            <w:vAlign w:val="center"/>
          </w:tcPr>
          <w:p w14:paraId="232C97D2">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合计</w:t>
            </w:r>
          </w:p>
        </w:tc>
        <w:tc>
          <w:tcPr>
            <w:tcW w:w="419" w:type="pct"/>
            <w:tcMar>
              <w:top w:w="0" w:type="dxa"/>
              <w:left w:w="108" w:type="dxa"/>
              <w:bottom w:w="0" w:type="dxa"/>
              <w:right w:w="108" w:type="dxa"/>
            </w:tcMar>
            <w:vAlign w:val="center"/>
          </w:tcPr>
          <w:p w14:paraId="717BC344">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0</w:t>
            </w:r>
          </w:p>
        </w:tc>
        <w:tc>
          <w:tcPr>
            <w:tcW w:w="3381" w:type="pct"/>
            <w:tcMar>
              <w:top w:w="0" w:type="dxa"/>
              <w:left w:w="108" w:type="dxa"/>
              <w:bottom w:w="0" w:type="dxa"/>
              <w:right w:w="108" w:type="dxa"/>
            </w:tcMar>
            <w:vAlign w:val="center"/>
          </w:tcPr>
          <w:p w14:paraId="4B192716">
            <w:pPr>
              <w:spacing w:line="240" w:lineRule="auto"/>
              <w:jc w:val="center"/>
              <w:rPr>
                <w:rFonts w:hint="eastAsia" w:ascii="仿宋" w:hAnsi="仿宋" w:eastAsia="仿宋" w:cs="仿宋"/>
                <w:color w:val="auto"/>
                <w:sz w:val="21"/>
                <w:szCs w:val="21"/>
                <w:highlight w:val="none"/>
              </w:rPr>
            </w:pPr>
          </w:p>
        </w:tc>
      </w:tr>
      <w:tr w14:paraId="5761C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5000" w:type="pct"/>
            <w:gridSpan w:val="4"/>
            <w:tcMar>
              <w:top w:w="0" w:type="dxa"/>
              <w:left w:w="108" w:type="dxa"/>
              <w:bottom w:w="0" w:type="dxa"/>
              <w:right w:w="108" w:type="dxa"/>
            </w:tcMar>
            <w:vAlign w:val="center"/>
          </w:tcPr>
          <w:p w14:paraId="0C54613F">
            <w:pPr>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kern w:val="0"/>
                <w:szCs w:val="21"/>
                <w:highlight w:val="none"/>
              </w:rPr>
              <w:t>说明：本评审内容中“内容缺陷”是指：①内容与实际情况不匹配、②不符合项目特点、③内容不完整或缺少关键节点、④未按采购需求针对描述、⑤存在描述内容过于简略、⑥缺失不全、⑦前后矛盾、⑧表述不清晰、⑨凭空编造、⑩逻辑混淆错误、⑪涉及的规范及标准错误不可能实现的情形等任意一种情形。</w:t>
            </w:r>
          </w:p>
        </w:tc>
      </w:tr>
    </w:tbl>
    <w:p w14:paraId="06B65CD3">
      <w:pPr>
        <w:rPr>
          <w:rFonts w:hint="eastAsia" w:ascii="仿宋" w:hAnsi="仿宋" w:eastAsia="仿宋" w:cs="仿宋"/>
          <w:b w:val="0"/>
          <w:bCs/>
          <w:color w:val="auto"/>
          <w:sz w:val="24"/>
          <w:szCs w:val="24"/>
          <w:highlight w:val="none"/>
          <w:shd w:val="clear" w:color="auto" w:fill="FFFFFF" w:themeFill="background1"/>
          <w:lang w:val="en-US" w:eastAsia="zh-CN"/>
        </w:rPr>
      </w:pPr>
    </w:p>
    <w:p w14:paraId="15D8BFEA">
      <w:pPr>
        <w:tabs>
          <w:tab w:val="center" w:pos="4832"/>
          <w:tab w:val="left" w:pos="7140"/>
        </w:tabs>
        <w:spacing w:line="360" w:lineRule="auto"/>
        <w:ind w:firstLine="470" w:firstLineChars="196"/>
        <w:jc w:val="left"/>
        <w:outlineLvl w:val="1"/>
        <w:rPr>
          <w:rFonts w:hint="eastAsia" w:ascii="仿宋" w:hAnsi="仿宋" w:eastAsia="仿宋" w:cs="仿宋"/>
          <w:b w:val="0"/>
          <w:bCs/>
          <w:color w:val="auto"/>
          <w:sz w:val="24"/>
          <w:szCs w:val="24"/>
          <w:highlight w:val="none"/>
          <w:shd w:val="clear" w:color="auto" w:fill="FFFFFF" w:themeFill="background1"/>
        </w:rPr>
      </w:pPr>
      <w:bookmarkStart w:id="33" w:name="_Toc13310"/>
      <w:r>
        <w:rPr>
          <w:rFonts w:hint="eastAsia" w:ascii="仿宋" w:hAnsi="仿宋" w:eastAsia="仿宋" w:cs="仿宋"/>
          <w:b w:val="0"/>
          <w:bCs/>
          <w:color w:val="auto"/>
          <w:sz w:val="24"/>
          <w:szCs w:val="24"/>
          <w:highlight w:val="none"/>
          <w:shd w:val="clear" w:color="auto" w:fill="FFFFFF" w:themeFill="background1"/>
          <w:lang w:val="en-US" w:eastAsia="zh-CN"/>
        </w:rPr>
        <w:t>一、</w:t>
      </w:r>
      <w:r>
        <w:rPr>
          <w:rFonts w:hint="eastAsia" w:ascii="仿宋" w:hAnsi="仿宋" w:eastAsia="仿宋" w:cs="仿宋"/>
          <w:b w:val="0"/>
          <w:bCs/>
          <w:color w:val="auto"/>
          <w:sz w:val="24"/>
          <w:szCs w:val="24"/>
          <w:highlight w:val="none"/>
          <w:shd w:val="clear" w:color="auto" w:fill="FFFFFF" w:themeFill="background1"/>
        </w:rPr>
        <w:t>评审方法</w:t>
      </w:r>
      <w:bookmarkEnd w:id="32"/>
      <w:bookmarkEnd w:id="33"/>
    </w:p>
    <w:p w14:paraId="043E243A">
      <w:pPr>
        <w:widowControl/>
        <w:shd w:val="clear" w:color="auto" w:fill="FFFFFF"/>
        <w:snapToGrid w:val="0"/>
        <w:spacing w:line="360" w:lineRule="auto"/>
        <w:ind w:firstLine="480" w:firstLineChars="200"/>
        <w:rPr>
          <w:rFonts w:hint="eastAsia" w:ascii="仿宋" w:hAnsi="仿宋" w:eastAsia="仿宋" w:cs="仿宋"/>
          <w:b w:val="0"/>
          <w:bCs/>
          <w:color w:val="auto"/>
          <w:kern w:val="0"/>
          <w:sz w:val="24"/>
          <w:szCs w:val="24"/>
          <w:highlight w:val="none"/>
          <w:shd w:val="clear" w:color="auto" w:fill="FFFFFF" w:themeFill="background1"/>
        </w:rPr>
      </w:pPr>
      <w:r>
        <w:rPr>
          <w:rFonts w:hint="eastAsia" w:ascii="仿宋" w:hAnsi="仿宋" w:eastAsia="仿宋" w:cs="仿宋"/>
          <w:b w:val="0"/>
          <w:bCs/>
          <w:color w:val="auto"/>
          <w:kern w:val="0"/>
          <w:sz w:val="24"/>
          <w:szCs w:val="24"/>
          <w:highlight w:val="none"/>
          <w:shd w:val="clear" w:color="auto" w:fill="FFFFFF" w:themeFill="background1"/>
        </w:rPr>
        <w:t>本次评审采用综合评分法。磋商小组对满足</w:t>
      </w:r>
      <w:r>
        <w:rPr>
          <w:rFonts w:hint="eastAsia" w:ascii="仿宋" w:hAnsi="仿宋" w:eastAsia="仿宋" w:cs="仿宋"/>
          <w:b w:val="0"/>
          <w:bCs/>
          <w:color w:val="auto"/>
          <w:kern w:val="0"/>
          <w:sz w:val="24"/>
          <w:szCs w:val="24"/>
          <w:highlight w:val="none"/>
          <w:shd w:val="clear" w:color="auto" w:fill="FFFFFF" w:themeFill="background1"/>
          <w:lang w:eastAsia="zh-CN"/>
        </w:rPr>
        <w:t>采购文件</w:t>
      </w:r>
      <w:r>
        <w:rPr>
          <w:rFonts w:hint="eastAsia" w:ascii="仿宋" w:hAnsi="仿宋" w:eastAsia="仿宋" w:cs="仿宋"/>
          <w:b w:val="0"/>
          <w:bCs/>
          <w:color w:val="auto"/>
          <w:kern w:val="0"/>
          <w:sz w:val="24"/>
          <w:szCs w:val="24"/>
          <w:highlight w:val="none"/>
          <w:shd w:val="clear" w:color="auto" w:fill="FFFFFF" w:themeFill="background1"/>
        </w:rPr>
        <w:t>实质性要求的响应文件，按照本节规定的评审标准进行评审。评审中各评审专家若发生意见分歧，以少数服从多数原则确定。</w:t>
      </w:r>
    </w:p>
    <w:p w14:paraId="55443636">
      <w:pPr>
        <w:tabs>
          <w:tab w:val="center" w:pos="4832"/>
          <w:tab w:val="left" w:pos="7140"/>
        </w:tabs>
        <w:spacing w:line="360" w:lineRule="auto"/>
        <w:ind w:firstLine="470" w:firstLineChars="196"/>
        <w:jc w:val="left"/>
        <w:outlineLvl w:val="1"/>
        <w:rPr>
          <w:rFonts w:hint="eastAsia" w:ascii="仿宋" w:hAnsi="仿宋" w:eastAsia="仿宋" w:cs="仿宋"/>
          <w:b w:val="0"/>
          <w:bCs/>
          <w:color w:val="auto"/>
          <w:sz w:val="24"/>
          <w:szCs w:val="24"/>
          <w:highlight w:val="none"/>
          <w:shd w:val="clear" w:color="auto" w:fill="FFFFFF" w:themeFill="background1"/>
        </w:rPr>
      </w:pPr>
      <w:bookmarkStart w:id="34" w:name="_Toc20127"/>
      <w:bookmarkStart w:id="35" w:name="_Toc27221"/>
      <w:r>
        <w:rPr>
          <w:rFonts w:hint="eastAsia" w:ascii="仿宋" w:hAnsi="仿宋" w:eastAsia="仿宋" w:cs="仿宋"/>
          <w:b w:val="0"/>
          <w:bCs/>
          <w:color w:val="auto"/>
          <w:sz w:val="24"/>
          <w:szCs w:val="24"/>
          <w:highlight w:val="none"/>
          <w:shd w:val="clear" w:color="auto" w:fill="FFFFFF" w:themeFill="background1"/>
          <w:lang w:val="en-US" w:eastAsia="zh-CN"/>
        </w:rPr>
        <w:t>二、</w:t>
      </w:r>
      <w:r>
        <w:rPr>
          <w:rFonts w:hint="eastAsia" w:ascii="仿宋" w:hAnsi="仿宋" w:eastAsia="仿宋" w:cs="仿宋"/>
          <w:b w:val="0"/>
          <w:bCs/>
          <w:color w:val="auto"/>
          <w:sz w:val="24"/>
          <w:szCs w:val="24"/>
          <w:highlight w:val="none"/>
          <w:shd w:val="clear" w:color="auto" w:fill="FFFFFF" w:themeFill="background1"/>
        </w:rPr>
        <w:t>评审标准</w:t>
      </w:r>
      <w:bookmarkEnd w:id="34"/>
      <w:bookmarkEnd w:id="35"/>
    </w:p>
    <w:p w14:paraId="20FFAD23">
      <w:pPr>
        <w:widowControl/>
        <w:shd w:val="clear" w:color="auto" w:fill="FFFFFF"/>
        <w:snapToGrid w:val="0"/>
        <w:spacing w:line="360" w:lineRule="auto"/>
        <w:ind w:firstLine="480" w:firstLineChars="200"/>
        <w:rPr>
          <w:rFonts w:hint="eastAsia" w:ascii="仿宋" w:hAnsi="仿宋" w:eastAsia="仿宋" w:cs="仿宋"/>
          <w:b w:val="0"/>
          <w:bCs/>
          <w:color w:val="auto"/>
          <w:kern w:val="0"/>
          <w:sz w:val="24"/>
          <w:szCs w:val="24"/>
          <w:highlight w:val="none"/>
          <w:shd w:val="clear" w:color="auto" w:fill="FFFFFF" w:themeFill="background1"/>
        </w:rPr>
      </w:pPr>
      <w:r>
        <w:rPr>
          <w:rFonts w:hint="eastAsia" w:ascii="仿宋" w:hAnsi="仿宋" w:eastAsia="仿宋" w:cs="仿宋"/>
          <w:b w:val="0"/>
          <w:bCs/>
          <w:color w:val="auto"/>
          <w:kern w:val="0"/>
          <w:sz w:val="24"/>
          <w:szCs w:val="24"/>
          <w:highlight w:val="none"/>
          <w:shd w:val="clear" w:color="auto" w:fill="FFFFFF" w:themeFill="background1"/>
        </w:rPr>
        <w:t>2.1 资格审查：评审因素和评审标准见《资格审查标准》。</w:t>
      </w:r>
    </w:p>
    <w:p w14:paraId="15C5E6FB">
      <w:pPr>
        <w:widowControl/>
        <w:shd w:val="clear" w:color="auto" w:fill="FFFFFF"/>
        <w:snapToGrid w:val="0"/>
        <w:spacing w:line="360" w:lineRule="auto"/>
        <w:ind w:firstLine="480" w:firstLineChars="200"/>
        <w:rPr>
          <w:rFonts w:hint="eastAsia" w:ascii="仿宋" w:hAnsi="仿宋" w:eastAsia="仿宋" w:cs="仿宋"/>
          <w:b w:val="0"/>
          <w:bCs/>
          <w:color w:val="auto"/>
          <w:kern w:val="0"/>
          <w:sz w:val="24"/>
          <w:szCs w:val="24"/>
          <w:highlight w:val="none"/>
          <w:shd w:val="clear" w:color="auto" w:fill="FFFFFF" w:themeFill="background1"/>
        </w:rPr>
      </w:pPr>
      <w:r>
        <w:rPr>
          <w:rFonts w:hint="eastAsia" w:ascii="仿宋" w:hAnsi="仿宋" w:eastAsia="仿宋" w:cs="仿宋"/>
          <w:b w:val="0"/>
          <w:bCs/>
          <w:color w:val="auto"/>
          <w:kern w:val="0"/>
          <w:sz w:val="24"/>
          <w:szCs w:val="24"/>
          <w:highlight w:val="none"/>
          <w:shd w:val="clear" w:color="auto" w:fill="FFFFFF" w:themeFill="background1"/>
        </w:rPr>
        <w:t xml:space="preserve">2.2 </w:t>
      </w:r>
      <w:r>
        <w:rPr>
          <w:rFonts w:hint="eastAsia" w:ascii="仿宋" w:hAnsi="仿宋" w:eastAsia="仿宋" w:cs="仿宋"/>
          <w:b w:val="0"/>
          <w:bCs/>
          <w:color w:val="auto"/>
          <w:kern w:val="0"/>
          <w:sz w:val="24"/>
          <w:szCs w:val="24"/>
          <w:highlight w:val="none"/>
          <w:shd w:val="clear" w:color="auto" w:fill="FFFFFF" w:themeFill="background1"/>
          <w:lang w:eastAsia="zh-CN"/>
        </w:rPr>
        <w:t>符合性审查</w:t>
      </w:r>
      <w:r>
        <w:rPr>
          <w:rFonts w:hint="eastAsia" w:ascii="仿宋" w:hAnsi="仿宋" w:eastAsia="仿宋" w:cs="仿宋"/>
          <w:b w:val="0"/>
          <w:bCs/>
          <w:color w:val="auto"/>
          <w:kern w:val="0"/>
          <w:sz w:val="24"/>
          <w:szCs w:val="24"/>
          <w:highlight w:val="none"/>
          <w:shd w:val="clear" w:color="auto" w:fill="FFFFFF" w:themeFill="background1"/>
        </w:rPr>
        <w:t>：评审因素和评审标准见《</w:t>
      </w:r>
      <w:r>
        <w:rPr>
          <w:rFonts w:hint="eastAsia" w:ascii="仿宋" w:hAnsi="仿宋" w:eastAsia="仿宋" w:cs="仿宋"/>
          <w:b w:val="0"/>
          <w:bCs/>
          <w:color w:val="auto"/>
          <w:kern w:val="0"/>
          <w:sz w:val="24"/>
          <w:szCs w:val="24"/>
          <w:highlight w:val="none"/>
          <w:shd w:val="clear" w:color="auto" w:fill="FFFFFF" w:themeFill="background1"/>
          <w:lang w:eastAsia="zh-CN"/>
        </w:rPr>
        <w:t>符合性审查</w:t>
      </w:r>
      <w:r>
        <w:rPr>
          <w:rFonts w:hint="eastAsia" w:ascii="仿宋" w:hAnsi="仿宋" w:eastAsia="仿宋" w:cs="仿宋"/>
          <w:b w:val="0"/>
          <w:bCs/>
          <w:color w:val="auto"/>
          <w:kern w:val="0"/>
          <w:sz w:val="24"/>
          <w:szCs w:val="24"/>
          <w:highlight w:val="none"/>
          <w:shd w:val="clear" w:color="auto" w:fill="FFFFFF" w:themeFill="background1"/>
        </w:rPr>
        <w:t>标准》。</w:t>
      </w:r>
    </w:p>
    <w:p w14:paraId="70A85E1D">
      <w:pPr>
        <w:widowControl/>
        <w:shd w:val="clear" w:color="auto" w:fill="FFFFFF"/>
        <w:snapToGrid w:val="0"/>
        <w:spacing w:line="360" w:lineRule="auto"/>
        <w:ind w:firstLine="480" w:firstLineChars="200"/>
        <w:rPr>
          <w:rFonts w:hint="eastAsia" w:ascii="仿宋" w:hAnsi="仿宋" w:eastAsia="仿宋" w:cs="仿宋"/>
          <w:b w:val="0"/>
          <w:bCs/>
          <w:color w:val="auto"/>
          <w:kern w:val="0"/>
          <w:sz w:val="24"/>
          <w:szCs w:val="24"/>
          <w:highlight w:val="none"/>
          <w:shd w:val="clear" w:color="auto" w:fill="FFFFFF" w:themeFill="background1"/>
        </w:rPr>
      </w:pPr>
      <w:r>
        <w:rPr>
          <w:rFonts w:hint="eastAsia" w:ascii="仿宋" w:hAnsi="仿宋" w:eastAsia="仿宋" w:cs="仿宋"/>
          <w:b w:val="0"/>
          <w:bCs/>
          <w:color w:val="auto"/>
          <w:kern w:val="0"/>
          <w:sz w:val="24"/>
          <w:szCs w:val="24"/>
          <w:highlight w:val="none"/>
          <w:shd w:val="clear" w:color="auto" w:fill="FFFFFF" w:themeFill="background1"/>
        </w:rPr>
        <w:t>2.3详细评审：</w:t>
      </w:r>
    </w:p>
    <w:p w14:paraId="108B2949">
      <w:pPr>
        <w:widowControl/>
        <w:shd w:val="clear" w:color="auto" w:fill="FFFFFF"/>
        <w:snapToGrid w:val="0"/>
        <w:spacing w:line="360" w:lineRule="auto"/>
        <w:ind w:firstLine="480" w:firstLineChars="200"/>
        <w:rPr>
          <w:rFonts w:hint="eastAsia" w:ascii="仿宋" w:hAnsi="仿宋" w:eastAsia="仿宋" w:cs="仿宋"/>
          <w:b w:val="0"/>
          <w:bCs/>
          <w:color w:val="auto"/>
          <w:kern w:val="0"/>
          <w:sz w:val="24"/>
          <w:szCs w:val="24"/>
          <w:highlight w:val="none"/>
          <w:shd w:val="clear" w:color="auto" w:fill="FFFFFF" w:themeFill="background1"/>
        </w:rPr>
      </w:pPr>
      <w:r>
        <w:rPr>
          <w:rFonts w:hint="eastAsia" w:ascii="仿宋" w:hAnsi="仿宋" w:eastAsia="仿宋" w:cs="仿宋"/>
          <w:b w:val="0"/>
          <w:bCs/>
          <w:color w:val="auto"/>
          <w:kern w:val="0"/>
          <w:sz w:val="24"/>
          <w:szCs w:val="24"/>
          <w:highlight w:val="none"/>
          <w:shd w:val="clear" w:color="auto" w:fill="FFFFFF" w:themeFill="background1"/>
        </w:rPr>
        <w:t>2.3.1详细评审：评审因素和评审标准见《详细评审标准》及本节第3.6款。</w:t>
      </w:r>
    </w:p>
    <w:p w14:paraId="3F1C8CA7">
      <w:pPr>
        <w:widowControl/>
        <w:shd w:val="clear" w:color="auto" w:fill="FFFFFF"/>
        <w:snapToGrid w:val="0"/>
        <w:spacing w:line="360" w:lineRule="auto"/>
        <w:ind w:firstLine="480" w:firstLineChars="200"/>
        <w:rPr>
          <w:rFonts w:hint="eastAsia" w:ascii="仿宋" w:hAnsi="仿宋" w:eastAsia="仿宋" w:cs="仿宋"/>
          <w:b w:val="0"/>
          <w:bCs/>
          <w:color w:val="auto"/>
          <w:kern w:val="0"/>
          <w:sz w:val="24"/>
          <w:szCs w:val="24"/>
          <w:highlight w:val="none"/>
          <w:shd w:val="clear" w:color="auto" w:fill="FFFFFF" w:themeFill="background1"/>
        </w:rPr>
      </w:pPr>
      <w:r>
        <w:rPr>
          <w:rFonts w:hint="eastAsia" w:ascii="仿宋" w:hAnsi="仿宋" w:eastAsia="仿宋" w:cs="仿宋"/>
          <w:b w:val="0"/>
          <w:bCs/>
          <w:color w:val="auto"/>
          <w:kern w:val="0"/>
          <w:sz w:val="24"/>
          <w:szCs w:val="24"/>
          <w:highlight w:val="none"/>
          <w:shd w:val="clear" w:color="auto" w:fill="FFFFFF" w:themeFill="background1"/>
        </w:rPr>
        <w:t xml:space="preserve">2.3.2 </w:t>
      </w:r>
      <w:r>
        <w:rPr>
          <w:rFonts w:hint="eastAsia" w:ascii="仿宋" w:hAnsi="仿宋" w:eastAsia="仿宋" w:cs="仿宋"/>
          <w:b w:val="0"/>
          <w:bCs/>
          <w:color w:val="auto"/>
          <w:kern w:val="0"/>
          <w:sz w:val="24"/>
          <w:szCs w:val="24"/>
          <w:highlight w:val="none"/>
          <w:shd w:val="clear" w:color="auto" w:fill="FFFFFF" w:themeFill="background1"/>
          <w:lang w:eastAsia="zh-CN"/>
        </w:rPr>
        <w:t>响应报价</w:t>
      </w:r>
      <w:r>
        <w:rPr>
          <w:rFonts w:hint="eastAsia" w:ascii="仿宋" w:hAnsi="仿宋" w:eastAsia="仿宋" w:cs="仿宋"/>
          <w:b w:val="0"/>
          <w:bCs/>
          <w:color w:val="auto"/>
          <w:kern w:val="0"/>
          <w:sz w:val="24"/>
          <w:szCs w:val="24"/>
          <w:highlight w:val="none"/>
          <w:shd w:val="clear" w:color="auto" w:fill="FFFFFF" w:themeFill="background1"/>
        </w:rPr>
        <w:t>评分标准：</w:t>
      </w:r>
    </w:p>
    <w:p w14:paraId="0C755802">
      <w:pPr>
        <w:widowControl/>
        <w:shd w:val="clear" w:color="auto" w:fill="FFFFFF"/>
        <w:snapToGrid w:val="0"/>
        <w:spacing w:line="360" w:lineRule="auto"/>
        <w:ind w:firstLine="480" w:firstLineChars="200"/>
        <w:rPr>
          <w:rFonts w:hint="eastAsia" w:ascii="仿宋" w:hAnsi="仿宋" w:eastAsia="仿宋" w:cs="仿宋"/>
          <w:b w:val="0"/>
          <w:bCs/>
          <w:color w:val="auto"/>
          <w:kern w:val="0"/>
          <w:sz w:val="24"/>
          <w:szCs w:val="24"/>
          <w:highlight w:val="none"/>
          <w:shd w:val="clear" w:color="auto" w:fill="FFFFFF" w:themeFill="background1"/>
        </w:rPr>
      </w:pPr>
      <w:r>
        <w:rPr>
          <w:rFonts w:hint="eastAsia" w:ascii="仿宋" w:hAnsi="仿宋" w:eastAsia="仿宋" w:cs="仿宋"/>
          <w:b w:val="0"/>
          <w:bCs/>
          <w:color w:val="auto"/>
          <w:kern w:val="0"/>
          <w:sz w:val="24"/>
          <w:szCs w:val="24"/>
          <w:highlight w:val="none"/>
          <w:shd w:val="clear" w:color="auto" w:fill="FFFFFF" w:themeFill="background1"/>
        </w:rPr>
        <w:t>（1）分值构成及权重：见评审办法前附表。</w:t>
      </w:r>
    </w:p>
    <w:p w14:paraId="335FF123">
      <w:pPr>
        <w:widowControl/>
        <w:shd w:val="clear" w:color="auto" w:fill="FFFFFF"/>
        <w:snapToGrid w:val="0"/>
        <w:spacing w:line="360" w:lineRule="auto"/>
        <w:ind w:firstLine="480" w:firstLineChars="200"/>
        <w:rPr>
          <w:rFonts w:hint="eastAsia" w:ascii="仿宋" w:hAnsi="仿宋" w:eastAsia="仿宋" w:cs="仿宋"/>
          <w:b w:val="0"/>
          <w:bCs/>
          <w:color w:val="auto"/>
          <w:kern w:val="0"/>
          <w:sz w:val="24"/>
          <w:szCs w:val="24"/>
          <w:highlight w:val="none"/>
          <w:shd w:val="clear" w:color="auto" w:fill="FFFFFF" w:themeFill="background1"/>
        </w:rPr>
      </w:pPr>
      <w:r>
        <w:rPr>
          <w:rFonts w:hint="eastAsia" w:ascii="仿宋" w:hAnsi="仿宋" w:eastAsia="仿宋" w:cs="仿宋"/>
          <w:b w:val="0"/>
          <w:bCs/>
          <w:color w:val="auto"/>
          <w:kern w:val="0"/>
          <w:sz w:val="24"/>
          <w:szCs w:val="24"/>
          <w:highlight w:val="none"/>
          <w:shd w:val="clear" w:color="auto" w:fill="FFFFFF" w:themeFill="background1"/>
        </w:rPr>
        <w:t>（2）</w:t>
      </w:r>
      <w:r>
        <w:rPr>
          <w:rFonts w:hint="eastAsia" w:ascii="仿宋" w:hAnsi="仿宋" w:eastAsia="仿宋" w:cs="仿宋"/>
          <w:b w:val="0"/>
          <w:bCs/>
          <w:color w:val="auto"/>
          <w:kern w:val="0"/>
          <w:sz w:val="24"/>
          <w:szCs w:val="24"/>
          <w:highlight w:val="none"/>
          <w:shd w:val="clear" w:color="auto" w:fill="FFFFFF" w:themeFill="background1"/>
          <w:lang w:eastAsia="zh-CN"/>
        </w:rPr>
        <w:t>基准价</w:t>
      </w:r>
      <w:r>
        <w:rPr>
          <w:rFonts w:hint="eastAsia" w:ascii="仿宋" w:hAnsi="仿宋" w:eastAsia="仿宋" w:cs="仿宋"/>
          <w:b w:val="0"/>
          <w:bCs/>
          <w:color w:val="auto"/>
          <w:kern w:val="0"/>
          <w:sz w:val="24"/>
          <w:szCs w:val="24"/>
          <w:highlight w:val="none"/>
          <w:shd w:val="clear" w:color="auto" w:fill="FFFFFF" w:themeFill="background1"/>
        </w:rPr>
        <w:t>计算：见评审办法前附表。</w:t>
      </w:r>
    </w:p>
    <w:p w14:paraId="1C16EE62">
      <w:pPr>
        <w:widowControl/>
        <w:shd w:val="clear" w:color="auto" w:fill="FFFFFF"/>
        <w:snapToGrid w:val="0"/>
        <w:spacing w:line="360" w:lineRule="auto"/>
        <w:ind w:firstLine="480" w:firstLineChars="200"/>
        <w:rPr>
          <w:rFonts w:hint="eastAsia" w:ascii="仿宋" w:hAnsi="仿宋" w:eastAsia="仿宋" w:cs="仿宋"/>
          <w:b w:val="0"/>
          <w:bCs/>
          <w:color w:val="auto"/>
          <w:kern w:val="0"/>
          <w:sz w:val="24"/>
          <w:szCs w:val="24"/>
          <w:highlight w:val="none"/>
          <w:shd w:val="clear" w:color="auto" w:fill="FFFFFF" w:themeFill="background1"/>
        </w:rPr>
      </w:pPr>
      <w:r>
        <w:rPr>
          <w:rFonts w:hint="eastAsia" w:ascii="仿宋" w:hAnsi="仿宋" w:eastAsia="仿宋" w:cs="仿宋"/>
          <w:b w:val="0"/>
          <w:bCs/>
          <w:color w:val="auto"/>
          <w:kern w:val="0"/>
          <w:sz w:val="24"/>
          <w:szCs w:val="24"/>
          <w:highlight w:val="none"/>
          <w:shd w:val="clear" w:color="auto" w:fill="FFFFFF" w:themeFill="background1"/>
        </w:rPr>
        <w:t>（3）</w:t>
      </w:r>
      <w:r>
        <w:rPr>
          <w:rFonts w:hint="eastAsia" w:ascii="仿宋" w:hAnsi="仿宋" w:eastAsia="仿宋" w:cs="仿宋"/>
          <w:b w:val="0"/>
          <w:bCs/>
          <w:color w:val="auto"/>
          <w:kern w:val="0"/>
          <w:sz w:val="24"/>
          <w:szCs w:val="24"/>
          <w:highlight w:val="none"/>
          <w:shd w:val="clear" w:color="auto" w:fill="FFFFFF" w:themeFill="background1"/>
          <w:lang w:eastAsia="zh-CN"/>
        </w:rPr>
        <w:t>响应报价</w:t>
      </w:r>
      <w:r>
        <w:rPr>
          <w:rFonts w:hint="eastAsia" w:ascii="仿宋" w:hAnsi="仿宋" w:eastAsia="仿宋" w:cs="仿宋"/>
          <w:b w:val="0"/>
          <w:bCs/>
          <w:color w:val="auto"/>
          <w:kern w:val="0"/>
          <w:sz w:val="24"/>
          <w:szCs w:val="24"/>
          <w:highlight w:val="none"/>
          <w:shd w:val="clear" w:color="auto" w:fill="FFFFFF" w:themeFill="background1"/>
        </w:rPr>
        <w:t>得分的计算：见评审办法前附表。</w:t>
      </w:r>
    </w:p>
    <w:p w14:paraId="7CD0EC33">
      <w:pPr>
        <w:widowControl/>
        <w:shd w:val="clear" w:color="auto" w:fill="FFFFFF"/>
        <w:snapToGrid w:val="0"/>
        <w:spacing w:line="360" w:lineRule="auto"/>
        <w:ind w:firstLine="480" w:firstLineChars="200"/>
        <w:outlineLvl w:val="1"/>
        <w:rPr>
          <w:rFonts w:hint="eastAsia" w:ascii="仿宋" w:hAnsi="仿宋" w:eastAsia="仿宋" w:cs="仿宋"/>
          <w:b w:val="0"/>
          <w:bCs/>
          <w:color w:val="auto"/>
          <w:kern w:val="0"/>
          <w:sz w:val="24"/>
          <w:szCs w:val="24"/>
          <w:highlight w:val="none"/>
          <w:shd w:val="clear" w:color="auto" w:fill="FFFFFF" w:themeFill="background1"/>
        </w:rPr>
      </w:pPr>
      <w:bookmarkStart w:id="36" w:name="_Toc19950"/>
      <w:bookmarkStart w:id="37" w:name="_Toc19925"/>
      <w:r>
        <w:rPr>
          <w:rFonts w:hint="eastAsia" w:ascii="仿宋" w:hAnsi="仿宋" w:eastAsia="仿宋" w:cs="仿宋"/>
          <w:b w:val="0"/>
          <w:bCs/>
          <w:color w:val="auto"/>
          <w:kern w:val="0"/>
          <w:sz w:val="24"/>
          <w:szCs w:val="24"/>
          <w:highlight w:val="none"/>
          <w:shd w:val="clear" w:color="auto" w:fill="FFFFFF" w:themeFill="background1"/>
          <w:lang w:val="en-US" w:eastAsia="zh-CN"/>
        </w:rPr>
        <w:t>三、</w:t>
      </w:r>
      <w:r>
        <w:rPr>
          <w:rFonts w:hint="eastAsia" w:ascii="仿宋" w:hAnsi="仿宋" w:eastAsia="仿宋" w:cs="仿宋"/>
          <w:b w:val="0"/>
          <w:bCs/>
          <w:color w:val="auto"/>
          <w:kern w:val="0"/>
          <w:sz w:val="24"/>
          <w:szCs w:val="24"/>
          <w:highlight w:val="none"/>
          <w:shd w:val="clear" w:color="auto" w:fill="FFFFFF" w:themeFill="background1"/>
        </w:rPr>
        <w:t>评审程序</w:t>
      </w:r>
      <w:bookmarkEnd w:id="36"/>
      <w:bookmarkEnd w:id="37"/>
    </w:p>
    <w:p w14:paraId="3ED8D669">
      <w:pPr>
        <w:widowControl/>
        <w:shd w:val="clear" w:color="auto" w:fill="FFFFFF"/>
        <w:snapToGrid w:val="0"/>
        <w:spacing w:line="360" w:lineRule="auto"/>
        <w:ind w:firstLine="480" w:firstLineChars="200"/>
        <w:rPr>
          <w:rFonts w:hint="eastAsia" w:ascii="仿宋" w:hAnsi="仿宋" w:eastAsia="仿宋" w:cs="仿宋"/>
          <w:b w:val="0"/>
          <w:bCs/>
          <w:color w:val="auto"/>
          <w:kern w:val="0"/>
          <w:sz w:val="24"/>
          <w:szCs w:val="24"/>
          <w:highlight w:val="none"/>
          <w:shd w:val="clear" w:color="auto" w:fill="FFFFFF" w:themeFill="background1"/>
        </w:rPr>
      </w:pPr>
      <w:r>
        <w:rPr>
          <w:rFonts w:hint="eastAsia" w:ascii="仿宋" w:hAnsi="仿宋" w:eastAsia="仿宋" w:cs="仿宋"/>
          <w:b w:val="0"/>
          <w:bCs/>
          <w:color w:val="auto"/>
          <w:kern w:val="0"/>
          <w:sz w:val="24"/>
          <w:szCs w:val="24"/>
          <w:highlight w:val="none"/>
          <w:shd w:val="clear" w:color="auto" w:fill="FFFFFF" w:themeFill="background1"/>
        </w:rPr>
        <w:t>3.1 基本程序</w:t>
      </w:r>
    </w:p>
    <w:p w14:paraId="73BB7DFE">
      <w:pPr>
        <w:widowControl/>
        <w:shd w:val="clear" w:color="auto" w:fill="FFFFFF"/>
        <w:snapToGrid w:val="0"/>
        <w:spacing w:line="360" w:lineRule="auto"/>
        <w:ind w:firstLine="480" w:firstLineChars="200"/>
        <w:rPr>
          <w:rFonts w:hint="eastAsia" w:ascii="仿宋" w:hAnsi="仿宋" w:eastAsia="仿宋" w:cs="仿宋"/>
          <w:b w:val="0"/>
          <w:bCs/>
          <w:color w:val="auto"/>
          <w:kern w:val="0"/>
          <w:sz w:val="24"/>
          <w:szCs w:val="24"/>
          <w:highlight w:val="none"/>
          <w:shd w:val="clear" w:color="auto" w:fill="FFFFFF" w:themeFill="background1"/>
        </w:rPr>
      </w:pPr>
      <w:r>
        <w:rPr>
          <w:rFonts w:hint="eastAsia" w:ascii="仿宋" w:hAnsi="仿宋" w:eastAsia="仿宋" w:cs="仿宋"/>
          <w:b w:val="0"/>
          <w:bCs/>
          <w:color w:val="auto"/>
          <w:kern w:val="0"/>
          <w:sz w:val="24"/>
          <w:szCs w:val="24"/>
          <w:highlight w:val="none"/>
          <w:shd w:val="clear" w:color="auto" w:fill="FFFFFF" w:themeFill="background1"/>
        </w:rPr>
        <w:t>评审活动将按以下步骤进行：</w:t>
      </w:r>
    </w:p>
    <w:p w14:paraId="2D299D8E">
      <w:pPr>
        <w:widowControl/>
        <w:shd w:val="clear" w:color="auto" w:fill="FFFFFF"/>
        <w:snapToGrid w:val="0"/>
        <w:spacing w:line="360" w:lineRule="auto"/>
        <w:ind w:firstLine="480" w:firstLineChars="200"/>
        <w:rPr>
          <w:rFonts w:hint="eastAsia" w:ascii="仿宋" w:hAnsi="仿宋" w:eastAsia="仿宋" w:cs="仿宋"/>
          <w:b w:val="0"/>
          <w:bCs/>
          <w:color w:val="auto"/>
          <w:kern w:val="0"/>
          <w:sz w:val="24"/>
          <w:szCs w:val="24"/>
          <w:highlight w:val="none"/>
          <w:shd w:val="clear" w:color="auto" w:fill="FFFFFF" w:themeFill="background1"/>
        </w:rPr>
      </w:pPr>
      <w:r>
        <w:rPr>
          <w:rFonts w:hint="eastAsia" w:ascii="仿宋" w:hAnsi="仿宋" w:eastAsia="仿宋" w:cs="仿宋"/>
          <w:b w:val="0"/>
          <w:bCs/>
          <w:color w:val="auto"/>
          <w:kern w:val="0"/>
          <w:sz w:val="24"/>
          <w:szCs w:val="24"/>
          <w:highlight w:val="none"/>
          <w:shd w:val="clear" w:color="auto" w:fill="FFFFFF" w:themeFill="background1"/>
        </w:rPr>
        <w:t>（</w:t>
      </w:r>
      <w:r>
        <w:rPr>
          <w:rFonts w:hint="eastAsia" w:ascii="仿宋" w:hAnsi="仿宋" w:eastAsia="仿宋" w:cs="仿宋"/>
          <w:b w:val="0"/>
          <w:bCs/>
          <w:color w:val="auto"/>
          <w:kern w:val="0"/>
          <w:sz w:val="24"/>
          <w:szCs w:val="24"/>
          <w:highlight w:val="none"/>
          <w:shd w:val="clear" w:color="auto" w:fill="FFFFFF" w:themeFill="background1"/>
          <w:lang w:val="en-US" w:eastAsia="zh-CN"/>
        </w:rPr>
        <w:t>1</w:t>
      </w:r>
      <w:r>
        <w:rPr>
          <w:rFonts w:hint="eastAsia" w:ascii="仿宋" w:hAnsi="仿宋" w:eastAsia="仿宋" w:cs="仿宋"/>
          <w:b w:val="0"/>
          <w:bCs/>
          <w:color w:val="auto"/>
          <w:kern w:val="0"/>
          <w:sz w:val="24"/>
          <w:szCs w:val="24"/>
          <w:highlight w:val="none"/>
          <w:shd w:val="clear" w:color="auto" w:fill="FFFFFF" w:themeFill="background1"/>
        </w:rPr>
        <w:t>） 评审准备</w:t>
      </w:r>
    </w:p>
    <w:p w14:paraId="64E294B9">
      <w:pPr>
        <w:widowControl/>
        <w:shd w:val="clear" w:color="auto" w:fill="FFFFFF"/>
        <w:snapToGrid w:val="0"/>
        <w:spacing w:line="360" w:lineRule="auto"/>
        <w:ind w:firstLine="480" w:firstLineChars="200"/>
        <w:rPr>
          <w:rFonts w:hint="eastAsia" w:ascii="仿宋" w:hAnsi="仿宋" w:eastAsia="仿宋" w:cs="仿宋"/>
          <w:b w:val="0"/>
          <w:bCs/>
          <w:color w:val="auto"/>
          <w:kern w:val="0"/>
          <w:sz w:val="24"/>
          <w:szCs w:val="24"/>
          <w:highlight w:val="none"/>
          <w:shd w:val="clear" w:color="auto" w:fill="FFFFFF" w:themeFill="background1"/>
        </w:rPr>
      </w:pPr>
      <w:r>
        <w:rPr>
          <w:rFonts w:hint="eastAsia" w:ascii="仿宋" w:hAnsi="仿宋" w:eastAsia="仿宋" w:cs="仿宋"/>
          <w:b w:val="0"/>
          <w:bCs/>
          <w:color w:val="auto"/>
          <w:kern w:val="0"/>
          <w:sz w:val="24"/>
          <w:szCs w:val="24"/>
          <w:highlight w:val="none"/>
          <w:shd w:val="clear" w:color="auto" w:fill="FFFFFF" w:themeFill="background1"/>
        </w:rPr>
        <w:t>（2） 资格审查</w:t>
      </w:r>
    </w:p>
    <w:p w14:paraId="60608B6B">
      <w:pPr>
        <w:widowControl/>
        <w:shd w:val="clear" w:color="auto" w:fill="FFFFFF"/>
        <w:snapToGrid w:val="0"/>
        <w:spacing w:line="360" w:lineRule="auto"/>
        <w:ind w:firstLine="480" w:firstLineChars="200"/>
        <w:rPr>
          <w:rFonts w:hint="eastAsia" w:ascii="仿宋" w:hAnsi="仿宋" w:eastAsia="仿宋" w:cs="仿宋"/>
          <w:b w:val="0"/>
          <w:bCs/>
          <w:color w:val="auto"/>
          <w:kern w:val="0"/>
          <w:sz w:val="24"/>
          <w:szCs w:val="24"/>
          <w:highlight w:val="none"/>
          <w:shd w:val="clear" w:color="auto" w:fill="FFFFFF" w:themeFill="background1"/>
          <w:lang w:eastAsia="zh-CN"/>
        </w:rPr>
      </w:pPr>
      <w:r>
        <w:rPr>
          <w:rFonts w:hint="eastAsia" w:ascii="仿宋" w:hAnsi="仿宋" w:eastAsia="仿宋" w:cs="仿宋"/>
          <w:b w:val="0"/>
          <w:bCs/>
          <w:color w:val="auto"/>
          <w:kern w:val="0"/>
          <w:sz w:val="24"/>
          <w:szCs w:val="24"/>
          <w:highlight w:val="none"/>
          <w:shd w:val="clear" w:color="auto" w:fill="FFFFFF" w:themeFill="background1"/>
        </w:rPr>
        <w:t xml:space="preserve">（3） </w:t>
      </w:r>
      <w:r>
        <w:rPr>
          <w:rFonts w:hint="eastAsia" w:ascii="仿宋" w:hAnsi="仿宋" w:eastAsia="仿宋" w:cs="仿宋"/>
          <w:b w:val="0"/>
          <w:bCs/>
          <w:color w:val="auto"/>
          <w:kern w:val="0"/>
          <w:sz w:val="24"/>
          <w:szCs w:val="24"/>
          <w:highlight w:val="none"/>
          <w:shd w:val="clear" w:color="auto" w:fill="FFFFFF" w:themeFill="background1"/>
          <w:lang w:eastAsia="zh-CN"/>
        </w:rPr>
        <w:t>符合性审查</w:t>
      </w:r>
    </w:p>
    <w:p w14:paraId="2C03CD87">
      <w:pPr>
        <w:widowControl/>
        <w:shd w:val="clear" w:color="auto" w:fill="FFFFFF"/>
        <w:snapToGrid w:val="0"/>
        <w:spacing w:line="360" w:lineRule="auto"/>
        <w:ind w:firstLine="480" w:firstLineChars="200"/>
        <w:rPr>
          <w:rFonts w:hint="eastAsia" w:ascii="仿宋" w:hAnsi="仿宋" w:eastAsia="仿宋" w:cs="仿宋"/>
          <w:b w:val="0"/>
          <w:bCs/>
          <w:color w:val="auto"/>
          <w:kern w:val="0"/>
          <w:sz w:val="24"/>
          <w:szCs w:val="24"/>
          <w:highlight w:val="none"/>
          <w:shd w:val="clear" w:color="auto" w:fill="FFFFFF" w:themeFill="background1"/>
        </w:rPr>
      </w:pPr>
      <w:r>
        <w:rPr>
          <w:rFonts w:hint="eastAsia" w:ascii="仿宋" w:hAnsi="仿宋" w:eastAsia="仿宋" w:cs="仿宋"/>
          <w:b w:val="0"/>
          <w:bCs/>
          <w:color w:val="auto"/>
          <w:kern w:val="0"/>
          <w:sz w:val="24"/>
          <w:szCs w:val="24"/>
          <w:highlight w:val="none"/>
          <w:shd w:val="clear" w:color="auto" w:fill="FFFFFF" w:themeFill="background1"/>
        </w:rPr>
        <w:t>（4） 第二轮报价</w:t>
      </w:r>
    </w:p>
    <w:p w14:paraId="16AAC1AD">
      <w:pPr>
        <w:widowControl/>
        <w:shd w:val="clear" w:color="auto" w:fill="FFFFFF"/>
        <w:snapToGrid w:val="0"/>
        <w:spacing w:line="360" w:lineRule="auto"/>
        <w:ind w:firstLine="480" w:firstLineChars="200"/>
        <w:rPr>
          <w:rFonts w:hint="eastAsia" w:ascii="仿宋" w:hAnsi="仿宋" w:eastAsia="仿宋" w:cs="仿宋"/>
          <w:b w:val="0"/>
          <w:bCs/>
          <w:color w:val="auto"/>
          <w:kern w:val="0"/>
          <w:sz w:val="24"/>
          <w:szCs w:val="24"/>
          <w:highlight w:val="none"/>
          <w:shd w:val="clear" w:color="auto" w:fill="FFFFFF" w:themeFill="background1"/>
        </w:rPr>
      </w:pPr>
      <w:r>
        <w:rPr>
          <w:rFonts w:hint="eastAsia" w:ascii="仿宋" w:hAnsi="仿宋" w:eastAsia="仿宋" w:cs="仿宋"/>
          <w:b w:val="0"/>
          <w:bCs/>
          <w:color w:val="auto"/>
          <w:kern w:val="0"/>
          <w:sz w:val="24"/>
          <w:szCs w:val="24"/>
          <w:highlight w:val="none"/>
          <w:shd w:val="clear" w:color="auto" w:fill="FFFFFF" w:themeFill="background1"/>
        </w:rPr>
        <w:t>（5） 详细评审</w:t>
      </w:r>
    </w:p>
    <w:p w14:paraId="3D8D413F">
      <w:pPr>
        <w:widowControl/>
        <w:shd w:val="clear" w:color="auto" w:fill="FFFFFF"/>
        <w:snapToGrid w:val="0"/>
        <w:spacing w:line="360" w:lineRule="auto"/>
        <w:ind w:firstLine="480" w:firstLineChars="200"/>
        <w:rPr>
          <w:rFonts w:hint="eastAsia" w:ascii="仿宋" w:hAnsi="仿宋" w:eastAsia="仿宋" w:cs="仿宋"/>
          <w:b w:val="0"/>
          <w:bCs/>
          <w:color w:val="auto"/>
          <w:kern w:val="0"/>
          <w:sz w:val="24"/>
          <w:szCs w:val="24"/>
          <w:highlight w:val="none"/>
          <w:shd w:val="clear" w:color="auto" w:fill="FFFFFF" w:themeFill="background1"/>
        </w:rPr>
      </w:pPr>
      <w:r>
        <w:rPr>
          <w:rFonts w:hint="eastAsia" w:ascii="仿宋" w:hAnsi="仿宋" w:eastAsia="仿宋" w:cs="仿宋"/>
          <w:b w:val="0"/>
          <w:bCs/>
          <w:color w:val="auto"/>
          <w:kern w:val="0"/>
          <w:sz w:val="24"/>
          <w:szCs w:val="24"/>
          <w:highlight w:val="none"/>
          <w:shd w:val="clear" w:color="auto" w:fill="FFFFFF" w:themeFill="background1"/>
        </w:rPr>
        <w:t>（6） 澄清、说明或补正</w:t>
      </w:r>
    </w:p>
    <w:p w14:paraId="271EC76F">
      <w:pPr>
        <w:widowControl/>
        <w:shd w:val="clear" w:color="auto" w:fill="FFFFFF"/>
        <w:snapToGrid w:val="0"/>
        <w:spacing w:line="360" w:lineRule="auto"/>
        <w:ind w:firstLine="480" w:firstLineChars="200"/>
        <w:rPr>
          <w:rFonts w:hint="eastAsia" w:ascii="仿宋" w:hAnsi="仿宋" w:eastAsia="仿宋" w:cs="仿宋"/>
          <w:b w:val="0"/>
          <w:bCs/>
          <w:color w:val="auto"/>
          <w:kern w:val="0"/>
          <w:sz w:val="24"/>
          <w:szCs w:val="24"/>
          <w:highlight w:val="none"/>
          <w:shd w:val="clear" w:color="auto" w:fill="FFFFFF" w:themeFill="background1"/>
        </w:rPr>
      </w:pPr>
      <w:r>
        <w:rPr>
          <w:rFonts w:hint="eastAsia" w:ascii="仿宋" w:hAnsi="仿宋" w:eastAsia="仿宋" w:cs="仿宋"/>
          <w:b w:val="0"/>
          <w:bCs/>
          <w:color w:val="auto"/>
          <w:kern w:val="0"/>
          <w:sz w:val="24"/>
          <w:szCs w:val="24"/>
          <w:highlight w:val="none"/>
          <w:shd w:val="clear" w:color="auto" w:fill="FFFFFF" w:themeFill="background1"/>
        </w:rPr>
        <w:t>（7） 推荐成交候选人及提交评审报告</w:t>
      </w:r>
    </w:p>
    <w:p w14:paraId="5C3B53B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bookmarkStart w:id="38" w:name="_Toc485312286"/>
      <w:r>
        <w:rPr>
          <w:rFonts w:hint="eastAsia" w:ascii="仿宋" w:hAnsi="仿宋" w:eastAsia="仿宋" w:cs="仿宋"/>
          <w:color w:val="auto"/>
          <w:kern w:val="0"/>
          <w:sz w:val="24"/>
          <w:szCs w:val="24"/>
          <w:highlight w:val="none"/>
          <w:shd w:val="clear" w:color="auto" w:fill="FFFFFF" w:themeFill="background1"/>
        </w:rPr>
        <w:t>3.2 评审准备</w:t>
      </w:r>
    </w:p>
    <w:p w14:paraId="2164CE0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3.2.1磋商小组成员签到</w:t>
      </w:r>
    </w:p>
    <w:p w14:paraId="0884864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磋商小组成员到达评审现场时应当在签到表上签到以证明其出席。</w:t>
      </w:r>
    </w:p>
    <w:p w14:paraId="6998D78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3.2.2 磋商小组的分工</w:t>
      </w:r>
    </w:p>
    <w:p w14:paraId="31C64CE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3.2.2.1磋商小组首先推选一名磋商小组组长。磋商小组组长负责评审活动的组织领导工作。磋商小组组长与磋商小组其他成员具有同等的评审权力。</w:t>
      </w:r>
    </w:p>
    <w:p w14:paraId="31ED699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3.2.2.2 磋商小组组长除履行自己作为磋商小组成员独立评审的职责外，主要负责以下工作： </w:t>
      </w:r>
    </w:p>
    <w:p w14:paraId="7B9B9D5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（1）组织磋商小组成员学习</w:t>
      </w:r>
      <w:r>
        <w:rPr>
          <w:rFonts w:hint="eastAsia" w:ascii="仿宋" w:hAnsi="仿宋" w:eastAsia="仿宋" w:cs="仿宋"/>
          <w:color w:val="auto"/>
          <w:kern w:val="0"/>
          <w:sz w:val="24"/>
          <w:szCs w:val="24"/>
          <w:highlight w:val="none"/>
          <w:shd w:val="clear" w:color="auto" w:fill="FFFFFF" w:themeFill="background1"/>
          <w:lang w:eastAsia="zh-CN"/>
        </w:rPr>
        <w:t>采购文件</w:t>
      </w:r>
      <w:r>
        <w:rPr>
          <w:rFonts w:hint="eastAsia" w:ascii="仿宋" w:hAnsi="仿宋" w:eastAsia="仿宋" w:cs="仿宋"/>
          <w:color w:val="auto"/>
          <w:kern w:val="0"/>
          <w:sz w:val="24"/>
          <w:szCs w:val="24"/>
          <w:highlight w:val="none"/>
          <w:shd w:val="clear" w:color="auto" w:fill="FFFFFF" w:themeFill="background1"/>
        </w:rPr>
        <w:t>；</w:t>
      </w:r>
    </w:p>
    <w:p w14:paraId="572BF51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（2）汇总各磋商小组成员认为需要供应商澄清、说明或者补正的问题；</w:t>
      </w:r>
    </w:p>
    <w:p w14:paraId="636FB4E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（3）组织磋商小组对供应商质询并对供应商的答复进行评审；</w:t>
      </w:r>
    </w:p>
    <w:p w14:paraId="3348F55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（4）对出现较大争议的事项进行书面记录；</w:t>
      </w:r>
    </w:p>
    <w:p w14:paraId="28FA915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（5）组织收回评审过程中使用的文件、表格和评审记录以及其他资料，并查验评审记录的完整性及有效性；</w:t>
      </w:r>
    </w:p>
    <w:p w14:paraId="06FA8E0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（6）组织对评审结论进行复核确认；</w:t>
      </w:r>
    </w:p>
    <w:p w14:paraId="5F60C8D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（7）组织编写评审报告。</w:t>
      </w:r>
    </w:p>
    <w:p w14:paraId="6149CE7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3.2.3 熟悉文件资料</w:t>
      </w:r>
    </w:p>
    <w:p w14:paraId="678117F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3.2.3.1 磋商小组组长应当组织磋商小组成员认真研究</w:t>
      </w:r>
      <w:r>
        <w:rPr>
          <w:rFonts w:hint="eastAsia" w:ascii="仿宋" w:hAnsi="仿宋" w:eastAsia="仿宋" w:cs="仿宋"/>
          <w:color w:val="auto"/>
          <w:kern w:val="0"/>
          <w:sz w:val="24"/>
          <w:szCs w:val="24"/>
          <w:highlight w:val="none"/>
          <w:shd w:val="clear" w:color="auto" w:fill="FFFFFF" w:themeFill="background1"/>
          <w:lang w:eastAsia="zh-CN"/>
        </w:rPr>
        <w:t>采购文件</w:t>
      </w:r>
      <w:r>
        <w:rPr>
          <w:rFonts w:hint="eastAsia" w:ascii="仿宋" w:hAnsi="仿宋" w:eastAsia="仿宋" w:cs="仿宋"/>
          <w:color w:val="auto"/>
          <w:kern w:val="0"/>
          <w:sz w:val="24"/>
          <w:szCs w:val="24"/>
          <w:highlight w:val="none"/>
          <w:shd w:val="clear" w:color="auto" w:fill="FFFFFF" w:themeFill="background1"/>
        </w:rPr>
        <w:t>，了解和熟悉</w:t>
      </w:r>
      <w:r>
        <w:rPr>
          <w:rFonts w:hint="eastAsia" w:ascii="仿宋" w:hAnsi="仿宋" w:eastAsia="仿宋" w:cs="仿宋"/>
          <w:color w:val="auto"/>
          <w:kern w:val="0"/>
          <w:sz w:val="24"/>
          <w:szCs w:val="24"/>
          <w:highlight w:val="none"/>
          <w:shd w:val="clear" w:color="auto" w:fill="FFFFFF" w:themeFill="background1"/>
          <w:lang w:eastAsia="zh-CN"/>
        </w:rPr>
        <w:t>采购</w:t>
      </w:r>
      <w:r>
        <w:rPr>
          <w:rFonts w:hint="eastAsia" w:ascii="仿宋" w:hAnsi="仿宋" w:eastAsia="仿宋" w:cs="仿宋"/>
          <w:color w:val="auto"/>
          <w:kern w:val="0"/>
          <w:sz w:val="24"/>
          <w:szCs w:val="24"/>
          <w:highlight w:val="none"/>
          <w:shd w:val="clear" w:color="auto" w:fill="FFFFFF" w:themeFill="background1"/>
        </w:rPr>
        <w:t>目的、采购范围、主要合同条件、技术标准、质量标准和要求，掌握评审标准和方法，熟悉本章及附件中包括的评审表格的使用，如果本章及附件所附的表格不能满足评审所需时，磋商小组应当补充编制评审所需的表格。</w:t>
      </w:r>
    </w:p>
    <w:p w14:paraId="70F4F29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3.2.3.2 采购人或采购代理机构应当向磋商小组提供评审所需的信息和数据，包括：</w:t>
      </w:r>
    </w:p>
    <w:p w14:paraId="570310B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w:t>
      </w:r>
      <w:r>
        <w:rPr>
          <w:rFonts w:hint="eastAsia" w:ascii="仿宋" w:hAnsi="仿宋" w:eastAsia="仿宋" w:cs="仿宋"/>
          <w:color w:val="auto"/>
          <w:kern w:val="0"/>
          <w:sz w:val="24"/>
          <w:szCs w:val="24"/>
          <w:highlight w:val="none"/>
          <w:shd w:val="clear" w:color="auto" w:fill="FFFFFF" w:themeFill="background1"/>
          <w:lang w:eastAsia="zh-CN"/>
        </w:rPr>
        <w:t>采购文件</w:t>
      </w:r>
      <w:r>
        <w:rPr>
          <w:rFonts w:hint="eastAsia" w:ascii="仿宋" w:hAnsi="仿宋" w:eastAsia="仿宋" w:cs="仿宋"/>
          <w:color w:val="auto"/>
          <w:kern w:val="0"/>
          <w:sz w:val="24"/>
          <w:szCs w:val="24"/>
          <w:highlight w:val="none"/>
          <w:shd w:val="clear" w:color="auto" w:fill="FFFFFF" w:themeFill="background1"/>
        </w:rPr>
        <w:t>及其澄清修改等</w:t>
      </w:r>
      <w:r>
        <w:rPr>
          <w:rFonts w:hint="eastAsia" w:ascii="仿宋" w:hAnsi="仿宋" w:eastAsia="仿宋" w:cs="仿宋"/>
          <w:color w:val="auto"/>
          <w:kern w:val="0"/>
          <w:sz w:val="24"/>
          <w:szCs w:val="24"/>
          <w:highlight w:val="none"/>
          <w:shd w:val="clear" w:color="auto" w:fill="FFFFFF" w:themeFill="background1"/>
          <w:lang w:eastAsia="zh-CN"/>
        </w:rPr>
        <w:t>采购文件</w:t>
      </w:r>
      <w:r>
        <w:rPr>
          <w:rFonts w:hint="eastAsia" w:ascii="仿宋" w:hAnsi="仿宋" w:eastAsia="仿宋" w:cs="仿宋"/>
          <w:color w:val="auto"/>
          <w:kern w:val="0"/>
          <w:sz w:val="24"/>
          <w:szCs w:val="24"/>
          <w:highlight w:val="none"/>
          <w:shd w:val="clear" w:color="auto" w:fill="FFFFFF" w:themeFill="background1"/>
        </w:rPr>
        <w:t>补充；</w:t>
      </w:r>
    </w:p>
    <w:p w14:paraId="7CE72EF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（2）未在</w:t>
      </w:r>
      <w:r>
        <w:rPr>
          <w:rFonts w:hint="eastAsia" w:ascii="仿宋" w:hAnsi="仿宋" w:eastAsia="仿宋" w:cs="仿宋"/>
          <w:color w:val="auto"/>
          <w:kern w:val="0"/>
          <w:sz w:val="24"/>
          <w:szCs w:val="24"/>
          <w:highlight w:val="none"/>
          <w:shd w:val="clear" w:color="auto" w:fill="FFFFFF" w:themeFill="background1"/>
          <w:lang w:eastAsia="zh-CN"/>
        </w:rPr>
        <w:t>开启</w:t>
      </w:r>
      <w:r>
        <w:rPr>
          <w:rFonts w:hint="eastAsia" w:ascii="仿宋" w:hAnsi="仿宋" w:eastAsia="仿宋" w:cs="仿宋"/>
          <w:color w:val="auto"/>
          <w:kern w:val="0"/>
          <w:sz w:val="24"/>
          <w:szCs w:val="24"/>
          <w:highlight w:val="none"/>
          <w:shd w:val="clear" w:color="auto" w:fill="FFFFFF" w:themeFill="background1"/>
        </w:rPr>
        <w:t>会上当场拒绝的各响应文件；</w:t>
      </w:r>
    </w:p>
    <w:p w14:paraId="09D6CD1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w:t>
      </w:r>
      <w:r>
        <w:rPr>
          <w:rFonts w:hint="eastAsia" w:ascii="仿宋" w:hAnsi="仿宋" w:eastAsia="仿宋" w:cs="仿宋"/>
          <w:color w:val="auto"/>
          <w:kern w:val="0"/>
          <w:sz w:val="24"/>
          <w:szCs w:val="24"/>
          <w:highlight w:val="none"/>
          <w:shd w:val="clear" w:color="auto" w:fill="FFFFFF" w:themeFill="background1"/>
          <w:lang w:eastAsia="zh-CN"/>
        </w:rPr>
        <w:t>开启</w:t>
      </w:r>
      <w:r>
        <w:rPr>
          <w:rFonts w:hint="eastAsia" w:ascii="仿宋" w:hAnsi="仿宋" w:eastAsia="仿宋" w:cs="仿宋"/>
          <w:color w:val="auto"/>
          <w:kern w:val="0"/>
          <w:sz w:val="24"/>
          <w:szCs w:val="24"/>
          <w:highlight w:val="none"/>
          <w:shd w:val="clear" w:color="auto" w:fill="FFFFFF" w:themeFill="background1"/>
        </w:rPr>
        <w:t>会记录；</w:t>
      </w:r>
    </w:p>
    <w:p w14:paraId="33D9046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（4）评审表格；</w:t>
      </w:r>
    </w:p>
    <w:p w14:paraId="71557C6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（5）其他信息和数据。</w:t>
      </w:r>
    </w:p>
    <w:p w14:paraId="2D4461D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3.3资格审查（适用于资格后审）</w:t>
      </w:r>
    </w:p>
    <w:p w14:paraId="13A2645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采购人依据本章规定的评审因素和审查标准，对供应商的资格审查资料进行资格审查。资格审查有一项未通过审查标准，采购人将认定整个响应文件不响应</w:t>
      </w:r>
      <w:r>
        <w:rPr>
          <w:rFonts w:hint="eastAsia" w:ascii="仿宋" w:hAnsi="仿宋" w:eastAsia="仿宋" w:cs="仿宋"/>
          <w:color w:val="auto"/>
          <w:kern w:val="0"/>
          <w:sz w:val="24"/>
          <w:szCs w:val="24"/>
          <w:highlight w:val="none"/>
          <w:shd w:val="clear" w:color="auto" w:fill="FFFFFF" w:themeFill="background1"/>
          <w:lang w:eastAsia="zh-CN"/>
        </w:rPr>
        <w:t>采购文件</w:t>
      </w:r>
      <w:r>
        <w:rPr>
          <w:rFonts w:hint="eastAsia" w:ascii="仿宋" w:hAnsi="仿宋" w:eastAsia="仿宋" w:cs="仿宋"/>
          <w:color w:val="auto"/>
          <w:kern w:val="0"/>
          <w:sz w:val="24"/>
          <w:szCs w:val="24"/>
          <w:highlight w:val="none"/>
          <w:shd w:val="clear" w:color="auto" w:fill="FFFFFF" w:themeFill="background1"/>
        </w:rPr>
        <w:t>而否决其</w:t>
      </w:r>
      <w:r>
        <w:rPr>
          <w:rFonts w:hint="eastAsia" w:ascii="仿宋" w:hAnsi="仿宋" w:eastAsia="仿宋" w:cs="仿宋"/>
          <w:color w:val="auto"/>
          <w:kern w:val="0"/>
          <w:sz w:val="24"/>
          <w:szCs w:val="24"/>
          <w:highlight w:val="none"/>
          <w:shd w:val="clear" w:color="auto" w:fill="FFFFFF" w:themeFill="background1"/>
          <w:lang w:eastAsia="zh-CN"/>
        </w:rPr>
        <w:t>响应</w:t>
      </w:r>
      <w:r>
        <w:rPr>
          <w:rFonts w:hint="eastAsia" w:ascii="仿宋" w:hAnsi="仿宋" w:eastAsia="仿宋" w:cs="仿宋"/>
          <w:color w:val="auto"/>
          <w:kern w:val="0"/>
          <w:sz w:val="24"/>
          <w:szCs w:val="24"/>
          <w:highlight w:val="none"/>
          <w:shd w:val="clear" w:color="auto" w:fill="FFFFFF" w:themeFill="background1"/>
        </w:rPr>
        <w:t>，并且不允许供应商通过修改或撤销其不符合要求的差异或保留，使之成为具有响应性的</w:t>
      </w:r>
      <w:r>
        <w:rPr>
          <w:rFonts w:hint="eastAsia" w:ascii="仿宋" w:hAnsi="仿宋" w:eastAsia="仿宋" w:cs="仿宋"/>
          <w:color w:val="auto"/>
          <w:kern w:val="0"/>
          <w:sz w:val="24"/>
          <w:szCs w:val="24"/>
          <w:highlight w:val="none"/>
          <w:shd w:val="clear" w:color="auto" w:fill="FFFFFF" w:themeFill="background1"/>
          <w:lang w:val="en-US" w:eastAsia="zh-CN"/>
        </w:rPr>
        <w:t>文件</w:t>
      </w:r>
      <w:r>
        <w:rPr>
          <w:rFonts w:hint="eastAsia" w:ascii="仿宋" w:hAnsi="仿宋" w:eastAsia="仿宋" w:cs="仿宋"/>
          <w:color w:val="auto"/>
          <w:kern w:val="0"/>
          <w:sz w:val="24"/>
          <w:szCs w:val="24"/>
          <w:highlight w:val="none"/>
          <w:shd w:val="clear" w:color="auto" w:fill="FFFFFF" w:themeFill="background1"/>
        </w:rPr>
        <w:t>。</w:t>
      </w:r>
    </w:p>
    <w:p w14:paraId="28E6ECE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lang w:eastAsia="zh-CN"/>
        </w:rPr>
      </w:pPr>
      <w:r>
        <w:rPr>
          <w:rFonts w:hint="eastAsia" w:ascii="仿宋" w:hAnsi="仿宋" w:eastAsia="仿宋" w:cs="仿宋"/>
          <w:color w:val="auto"/>
          <w:kern w:val="0"/>
          <w:sz w:val="24"/>
          <w:szCs w:val="24"/>
          <w:highlight w:val="none"/>
          <w:shd w:val="clear" w:color="auto" w:fill="FFFFFF" w:themeFill="background1"/>
        </w:rPr>
        <w:t>3.4</w:t>
      </w:r>
      <w:r>
        <w:rPr>
          <w:rFonts w:hint="eastAsia" w:ascii="仿宋" w:hAnsi="仿宋" w:eastAsia="仿宋" w:cs="仿宋"/>
          <w:color w:val="auto"/>
          <w:kern w:val="0"/>
          <w:sz w:val="24"/>
          <w:szCs w:val="24"/>
          <w:highlight w:val="none"/>
          <w:shd w:val="clear" w:color="auto" w:fill="FFFFFF" w:themeFill="background1"/>
          <w:lang w:eastAsia="zh-CN"/>
        </w:rPr>
        <w:t>符合性审查</w:t>
      </w:r>
    </w:p>
    <w:p w14:paraId="478B1A0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磋商小组依据本章规定的评审因素和评审标准，对供应商的响应文件进行</w:t>
      </w:r>
      <w:r>
        <w:rPr>
          <w:rFonts w:hint="eastAsia" w:ascii="仿宋" w:hAnsi="仿宋" w:eastAsia="仿宋" w:cs="仿宋"/>
          <w:color w:val="auto"/>
          <w:kern w:val="0"/>
          <w:sz w:val="24"/>
          <w:szCs w:val="24"/>
          <w:highlight w:val="none"/>
          <w:shd w:val="clear" w:color="auto" w:fill="FFFFFF" w:themeFill="background1"/>
          <w:lang w:eastAsia="zh-CN"/>
        </w:rPr>
        <w:t>符合性审查</w:t>
      </w:r>
      <w:r>
        <w:rPr>
          <w:rFonts w:hint="eastAsia" w:ascii="仿宋" w:hAnsi="仿宋" w:eastAsia="仿宋" w:cs="仿宋"/>
          <w:color w:val="auto"/>
          <w:kern w:val="0"/>
          <w:sz w:val="24"/>
          <w:szCs w:val="24"/>
          <w:highlight w:val="none"/>
          <w:shd w:val="clear" w:color="auto" w:fill="FFFFFF" w:themeFill="background1"/>
        </w:rPr>
        <w:t>。</w:t>
      </w:r>
      <w:r>
        <w:rPr>
          <w:rFonts w:hint="eastAsia" w:ascii="仿宋" w:hAnsi="仿宋" w:eastAsia="仿宋" w:cs="仿宋"/>
          <w:color w:val="auto"/>
          <w:kern w:val="0"/>
          <w:sz w:val="24"/>
          <w:szCs w:val="24"/>
          <w:highlight w:val="none"/>
          <w:shd w:val="clear" w:color="auto" w:fill="FFFFFF" w:themeFill="background1"/>
          <w:lang w:eastAsia="zh-CN"/>
        </w:rPr>
        <w:t>符合性审查</w:t>
      </w:r>
      <w:r>
        <w:rPr>
          <w:rFonts w:hint="eastAsia" w:ascii="仿宋" w:hAnsi="仿宋" w:eastAsia="仿宋" w:cs="仿宋"/>
          <w:color w:val="auto"/>
          <w:kern w:val="0"/>
          <w:sz w:val="24"/>
          <w:szCs w:val="24"/>
          <w:highlight w:val="none"/>
          <w:shd w:val="clear" w:color="auto" w:fill="FFFFFF" w:themeFill="background1"/>
        </w:rPr>
        <w:t>有一项未通过评审标准，磋商小组将认定整个响应文件不响应</w:t>
      </w:r>
      <w:r>
        <w:rPr>
          <w:rFonts w:hint="eastAsia" w:ascii="仿宋" w:hAnsi="仿宋" w:eastAsia="仿宋" w:cs="仿宋"/>
          <w:color w:val="auto"/>
          <w:kern w:val="0"/>
          <w:sz w:val="24"/>
          <w:szCs w:val="24"/>
          <w:highlight w:val="none"/>
          <w:shd w:val="clear" w:color="auto" w:fill="FFFFFF" w:themeFill="background1"/>
          <w:lang w:eastAsia="zh-CN"/>
        </w:rPr>
        <w:t>采购文件</w:t>
      </w:r>
      <w:r>
        <w:rPr>
          <w:rFonts w:hint="eastAsia" w:ascii="仿宋" w:hAnsi="仿宋" w:eastAsia="仿宋" w:cs="仿宋"/>
          <w:color w:val="auto"/>
          <w:kern w:val="0"/>
          <w:sz w:val="24"/>
          <w:szCs w:val="24"/>
          <w:highlight w:val="none"/>
          <w:shd w:val="clear" w:color="auto" w:fill="FFFFFF" w:themeFill="background1"/>
        </w:rPr>
        <w:t>而否决其</w:t>
      </w:r>
      <w:r>
        <w:rPr>
          <w:rFonts w:hint="eastAsia" w:ascii="仿宋" w:hAnsi="仿宋" w:eastAsia="仿宋" w:cs="仿宋"/>
          <w:color w:val="auto"/>
          <w:kern w:val="0"/>
          <w:sz w:val="24"/>
          <w:szCs w:val="24"/>
          <w:highlight w:val="none"/>
          <w:shd w:val="clear" w:color="auto" w:fill="FFFFFF" w:themeFill="background1"/>
          <w:lang w:eastAsia="zh-CN"/>
        </w:rPr>
        <w:t>响应</w:t>
      </w:r>
      <w:r>
        <w:rPr>
          <w:rFonts w:hint="eastAsia" w:ascii="仿宋" w:hAnsi="仿宋" w:eastAsia="仿宋" w:cs="仿宋"/>
          <w:color w:val="auto"/>
          <w:kern w:val="0"/>
          <w:sz w:val="24"/>
          <w:szCs w:val="24"/>
          <w:highlight w:val="none"/>
          <w:shd w:val="clear" w:color="auto" w:fill="FFFFFF" w:themeFill="background1"/>
        </w:rPr>
        <w:t>，并且不允许供应商通过修改或撤销其不符合要求的差异或保留，使之成为具有响应性的</w:t>
      </w:r>
      <w:r>
        <w:rPr>
          <w:rFonts w:hint="eastAsia" w:ascii="仿宋" w:hAnsi="仿宋" w:eastAsia="仿宋" w:cs="仿宋"/>
          <w:color w:val="auto"/>
          <w:kern w:val="0"/>
          <w:sz w:val="24"/>
          <w:szCs w:val="24"/>
          <w:highlight w:val="none"/>
          <w:shd w:val="clear" w:color="auto" w:fill="FFFFFF" w:themeFill="background1"/>
          <w:lang w:val="en-US" w:eastAsia="zh-CN"/>
        </w:rPr>
        <w:t>文件</w:t>
      </w:r>
      <w:r>
        <w:rPr>
          <w:rFonts w:hint="eastAsia" w:ascii="仿宋" w:hAnsi="仿宋" w:eastAsia="仿宋" w:cs="仿宋"/>
          <w:color w:val="auto"/>
          <w:kern w:val="0"/>
          <w:sz w:val="24"/>
          <w:szCs w:val="24"/>
          <w:highlight w:val="none"/>
          <w:shd w:val="clear" w:color="auto" w:fill="FFFFFF" w:themeFill="background1"/>
        </w:rPr>
        <w:t>。</w:t>
      </w:r>
    </w:p>
    <w:p w14:paraId="4934CAB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3.5第二轮报价</w:t>
      </w:r>
    </w:p>
    <w:p w14:paraId="365F383E">
      <w:pPr>
        <w:keepLines w:val="0"/>
        <w:pageBreakBefore w:val="0"/>
        <w:widowControl/>
        <w:shd w:val="clear" w:color="auto" w:fill="FFFFFF"/>
        <w:kinsoku/>
        <w:overflowPunct/>
        <w:topLinePunct w:val="0"/>
        <w:bidi w:val="0"/>
        <w:snapToGrid w:val="0"/>
        <w:spacing w:beforeAutospacing="0" w:afterAutospacing="0" w:line="360" w:lineRule="auto"/>
        <w:ind w:firstLine="480" w:firstLineChars="200"/>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3.5.1、按照供应商递交响应文件的逆顺序，由磋商小组与</w:t>
      </w:r>
      <w:r>
        <w:rPr>
          <w:rFonts w:hint="eastAsia" w:ascii="仿宋" w:hAnsi="仿宋" w:eastAsia="仿宋" w:cs="仿宋"/>
          <w:color w:val="auto"/>
          <w:kern w:val="0"/>
          <w:sz w:val="24"/>
          <w:szCs w:val="24"/>
          <w:highlight w:val="none"/>
          <w:shd w:val="clear" w:color="auto" w:fill="FFFFFF" w:themeFill="background1"/>
          <w:lang w:val="en-US" w:eastAsia="zh-CN"/>
        </w:rPr>
        <w:t>各供应商</w:t>
      </w:r>
      <w:r>
        <w:rPr>
          <w:rFonts w:hint="eastAsia" w:ascii="仿宋" w:hAnsi="仿宋" w:eastAsia="仿宋" w:cs="仿宋"/>
          <w:color w:val="auto"/>
          <w:kern w:val="0"/>
          <w:sz w:val="24"/>
          <w:szCs w:val="24"/>
          <w:highlight w:val="none"/>
          <w:shd w:val="clear" w:color="auto" w:fill="FFFFFF" w:themeFill="background1"/>
        </w:rPr>
        <w:t>进行磋商</w:t>
      </w:r>
      <w:r>
        <w:rPr>
          <w:rFonts w:hint="eastAsia" w:ascii="仿宋" w:hAnsi="仿宋" w:eastAsia="仿宋" w:cs="仿宋"/>
          <w:color w:val="auto"/>
          <w:kern w:val="0"/>
          <w:sz w:val="24"/>
          <w:szCs w:val="24"/>
          <w:highlight w:val="none"/>
          <w:shd w:val="clear" w:color="auto" w:fill="FFFFFF" w:themeFill="background1"/>
          <w:lang w:eastAsia="zh-CN"/>
        </w:rPr>
        <w:t>（</w:t>
      </w:r>
      <w:r>
        <w:rPr>
          <w:rFonts w:hint="eastAsia" w:ascii="仿宋" w:hAnsi="仿宋" w:eastAsia="仿宋" w:cs="仿宋"/>
          <w:color w:val="auto"/>
          <w:kern w:val="0"/>
          <w:sz w:val="24"/>
          <w:szCs w:val="24"/>
          <w:highlight w:val="none"/>
          <w:shd w:val="clear" w:color="auto" w:fill="FFFFFF" w:themeFill="background1"/>
          <w:lang w:val="en-US" w:eastAsia="zh-CN"/>
        </w:rPr>
        <w:t>如需要</w:t>
      </w:r>
      <w:r>
        <w:rPr>
          <w:rFonts w:hint="eastAsia" w:ascii="仿宋" w:hAnsi="仿宋" w:eastAsia="仿宋" w:cs="仿宋"/>
          <w:color w:val="auto"/>
          <w:kern w:val="0"/>
          <w:sz w:val="24"/>
          <w:szCs w:val="24"/>
          <w:highlight w:val="none"/>
          <w:shd w:val="clear" w:color="auto" w:fill="FFFFFF" w:themeFill="background1"/>
          <w:lang w:eastAsia="zh-CN"/>
        </w:rPr>
        <w:t>）</w:t>
      </w:r>
      <w:r>
        <w:rPr>
          <w:rFonts w:hint="eastAsia" w:ascii="仿宋" w:hAnsi="仿宋" w:eastAsia="仿宋" w:cs="仿宋"/>
          <w:color w:val="auto"/>
          <w:kern w:val="0"/>
          <w:sz w:val="24"/>
          <w:szCs w:val="24"/>
          <w:highlight w:val="none"/>
          <w:shd w:val="clear" w:color="auto" w:fill="FFFFFF" w:themeFill="background1"/>
        </w:rPr>
        <w:t>，对响应文件中的漏项、错误等问题进行统一补充和修正并告知供应商，在此基础上进行第二轮</w:t>
      </w:r>
      <w:r>
        <w:rPr>
          <w:rFonts w:hint="eastAsia" w:ascii="仿宋" w:hAnsi="仿宋" w:eastAsia="仿宋" w:cs="仿宋"/>
          <w:color w:val="auto"/>
          <w:kern w:val="0"/>
          <w:sz w:val="24"/>
          <w:szCs w:val="24"/>
          <w:highlight w:val="none"/>
          <w:shd w:val="clear" w:color="auto" w:fill="FFFFFF" w:themeFill="background1"/>
          <w:lang w:eastAsia="zh-CN"/>
        </w:rPr>
        <w:t>响应报价</w:t>
      </w:r>
      <w:r>
        <w:rPr>
          <w:rFonts w:hint="eastAsia" w:ascii="仿宋" w:hAnsi="仿宋" w:eastAsia="仿宋" w:cs="仿宋"/>
          <w:color w:val="auto"/>
          <w:kern w:val="0"/>
          <w:sz w:val="24"/>
          <w:szCs w:val="24"/>
          <w:highlight w:val="none"/>
          <w:shd w:val="clear" w:color="auto" w:fill="FFFFFF" w:themeFill="background1"/>
        </w:rPr>
        <w:t>。</w:t>
      </w:r>
    </w:p>
    <w:p w14:paraId="77C2742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lang w:val="en-US" w:eastAsia="zh-CN"/>
        </w:rPr>
      </w:pPr>
      <w:r>
        <w:rPr>
          <w:rFonts w:hint="eastAsia" w:ascii="仿宋" w:hAnsi="仿宋" w:eastAsia="仿宋" w:cs="仿宋"/>
          <w:color w:val="auto"/>
          <w:kern w:val="0"/>
          <w:sz w:val="24"/>
          <w:szCs w:val="24"/>
          <w:highlight w:val="none"/>
          <w:shd w:val="clear" w:color="auto" w:fill="FFFFFF" w:themeFill="background1"/>
        </w:rPr>
        <w:t>3.5.2、供应商分别进行各自第二轮</w:t>
      </w:r>
      <w:r>
        <w:rPr>
          <w:rFonts w:hint="eastAsia" w:ascii="仿宋" w:hAnsi="仿宋" w:eastAsia="仿宋" w:cs="仿宋"/>
          <w:color w:val="auto"/>
          <w:kern w:val="0"/>
          <w:sz w:val="24"/>
          <w:szCs w:val="24"/>
          <w:highlight w:val="none"/>
          <w:shd w:val="clear" w:color="auto" w:fill="FFFFFF" w:themeFill="background1"/>
          <w:lang w:eastAsia="zh-CN"/>
        </w:rPr>
        <w:t>响应报价</w:t>
      </w:r>
      <w:r>
        <w:rPr>
          <w:rFonts w:hint="eastAsia" w:ascii="仿宋" w:hAnsi="仿宋" w:eastAsia="仿宋" w:cs="仿宋"/>
          <w:color w:val="auto"/>
          <w:kern w:val="0"/>
          <w:sz w:val="24"/>
          <w:szCs w:val="24"/>
          <w:highlight w:val="none"/>
          <w:shd w:val="clear" w:color="auto" w:fill="FFFFFF" w:themeFill="background1"/>
        </w:rPr>
        <w:t>，作为最终</w:t>
      </w:r>
      <w:r>
        <w:rPr>
          <w:rFonts w:hint="eastAsia" w:ascii="仿宋" w:hAnsi="仿宋" w:eastAsia="仿宋" w:cs="仿宋"/>
          <w:color w:val="auto"/>
          <w:kern w:val="0"/>
          <w:sz w:val="24"/>
          <w:szCs w:val="24"/>
          <w:highlight w:val="none"/>
          <w:shd w:val="clear" w:color="auto" w:fill="FFFFFF" w:themeFill="background1"/>
          <w:lang w:eastAsia="zh-CN"/>
        </w:rPr>
        <w:t>响应报价</w:t>
      </w:r>
      <w:r>
        <w:rPr>
          <w:rFonts w:hint="eastAsia" w:ascii="仿宋" w:hAnsi="仿宋" w:eastAsia="仿宋" w:cs="仿宋"/>
          <w:color w:val="auto"/>
          <w:kern w:val="0"/>
          <w:sz w:val="24"/>
          <w:szCs w:val="24"/>
          <w:highlight w:val="none"/>
          <w:shd w:val="clear" w:color="auto" w:fill="FFFFFF" w:themeFill="background1"/>
        </w:rPr>
        <w:t>的依据。若供应商未进行第二轮报价，视为以第一轮报价为准</w:t>
      </w:r>
      <w:r>
        <w:rPr>
          <w:rFonts w:hint="eastAsia" w:ascii="仿宋" w:hAnsi="仿宋" w:eastAsia="仿宋" w:cs="仿宋"/>
          <w:color w:val="auto"/>
          <w:kern w:val="0"/>
          <w:sz w:val="24"/>
          <w:szCs w:val="24"/>
          <w:highlight w:val="none"/>
          <w:shd w:val="clear" w:color="auto" w:fill="FFFFFF" w:themeFill="background1"/>
          <w:lang w:val="en-US" w:eastAsia="zh-CN"/>
        </w:rPr>
        <w:t>进行修正</w:t>
      </w:r>
      <w:r>
        <w:rPr>
          <w:rFonts w:hint="eastAsia" w:ascii="仿宋" w:hAnsi="仿宋" w:eastAsia="仿宋" w:cs="仿宋"/>
          <w:color w:val="auto"/>
          <w:kern w:val="0"/>
          <w:sz w:val="24"/>
          <w:szCs w:val="24"/>
          <w:highlight w:val="none"/>
          <w:shd w:val="clear" w:color="auto" w:fill="FFFFFF" w:themeFill="background1"/>
          <w:lang w:eastAsia="zh-CN"/>
        </w:rPr>
        <w:t>；</w:t>
      </w:r>
      <w:r>
        <w:rPr>
          <w:rFonts w:hint="eastAsia" w:ascii="仿宋" w:hAnsi="仿宋" w:eastAsia="仿宋" w:cs="仿宋"/>
          <w:color w:val="auto"/>
          <w:kern w:val="0"/>
          <w:sz w:val="24"/>
          <w:szCs w:val="24"/>
          <w:highlight w:val="none"/>
          <w:shd w:val="clear" w:color="auto" w:fill="FFFFFF" w:themeFill="background1"/>
        </w:rPr>
        <w:t>修正后的报价经供应商确认后产生约束力，供应商不确认或不接受的，其</w:t>
      </w:r>
      <w:r>
        <w:rPr>
          <w:rFonts w:hint="eastAsia" w:ascii="仿宋" w:hAnsi="仿宋" w:eastAsia="仿宋" w:cs="仿宋"/>
          <w:color w:val="auto"/>
          <w:kern w:val="0"/>
          <w:sz w:val="24"/>
          <w:szCs w:val="24"/>
          <w:highlight w:val="none"/>
          <w:shd w:val="clear" w:color="auto" w:fill="FFFFFF" w:themeFill="background1"/>
          <w:lang w:eastAsia="zh-CN"/>
        </w:rPr>
        <w:t>响应</w:t>
      </w:r>
      <w:r>
        <w:rPr>
          <w:rFonts w:hint="eastAsia" w:ascii="仿宋" w:hAnsi="仿宋" w:eastAsia="仿宋" w:cs="仿宋"/>
          <w:color w:val="auto"/>
          <w:kern w:val="0"/>
          <w:sz w:val="24"/>
          <w:szCs w:val="24"/>
          <w:highlight w:val="none"/>
          <w:shd w:val="clear" w:color="auto" w:fill="FFFFFF" w:themeFill="background1"/>
        </w:rPr>
        <w:t>无效。</w:t>
      </w:r>
    </w:p>
    <w:p w14:paraId="76A79C1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3.6、详细评审</w:t>
      </w:r>
    </w:p>
    <w:p w14:paraId="20F8588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3.6.1.澄清、说明和补正</w:t>
      </w:r>
    </w:p>
    <w:p w14:paraId="6641B47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3.6.1.1在不改变供应商响应文件实质性内容的前提下，磋商小组应当对响应文件进行基础性数据分析和整理，从而发现并提取其中可能存在的对采购范围理解的偏差、技术响应偏离、磋商价格的算术性错误、错漏项、磋商价格构成不合理、不平衡报价等存在明显异常的问题。</w:t>
      </w:r>
    </w:p>
    <w:p w14:paraId="543AF6B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3.6.1.2澄清、说明和补正内容不得改变响应文件的实质性内容（算术性错误修正的除外）。供应商的书面澄清、说明和补正属于响应文件的组成部分。</w:t>
      </w:r>
    </w:p>
    <w:p w14:paraId="1122430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3.6.1.3磋商小组针对需要供应商对所提交响应文件中不明确的内容进行书面澄清、说明或补正。澄清通知不得向供应商提出带有暗示性或诱导性问题，或向其明确响应文件中的遗漏和错误。供应商接到磋商小组发出的书面澄清通知后，应按磋商小组的要求提供书面澄清资料，并在规定的时间递交到指定地点。磋商小组不接受供应商主动提出的澄清、说明或补正。</w:t>
      </w:r>
    </w:p>
    <w:p w14:paraId="3D3CA4B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3.6.1.4磋商小组对供应商提交的澄清、说明或补正有疑问的，可以要求供应商进一步澄清、说明或补正，直至满足磋商小组的要求。</w:t>
      </w:r>
    </w:p>
    <w:p w14:paraId="23FD142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3.6.2评审专家评分：评审专家按照《详细评审标准》评分，供应商详细评审得分等于全部评审专家评分的算术平均值。</w:t>
      </w:r>
    </w:p>
    <w:p w14:paraId="1A50F5E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 xml:space="preserve"> 算术错误修正：</w:t>
      </w:r>
      <w:r>
        <w:rPr>
          <w:rFonts w:hint="eastAsia" w:ascii="仿宋" w:hAnsi="仿宋" w:eastAsia="仿宋" w:cs="仿宋"/>
          <w:color w:val="auto"/>
          <w:kern w:val="0"/>
          <w:sz w:val="24"/>
          <w:szCs w:val="24"/>
          <w:highlight w:val="none"/>
          <w:shd w:val="clear" w:color="auto" w:fill="FFFFFF" w:themeFill="background1"/>
        </w:rPr>
        <w:t>磋商价格</w:t>
      </w:r>
      <w:r>
        <w:rPr>
          <w:rFonts w:hint="eastAsia" w:ascii="仿宋" w:hAnsi="仿宋" w:eastAsia="仿宋" w:cs="仿宋"/>
          <w:color w:val="auto"/>
          <w:kern w:val="0"/>
          <w:sz w:val="24"/>
          <w:szCs w:val="24"/>
          <w:highlight w:val="none"/>
        </w:rPr>
        <w:t>有算术错误或前后不一致的，</w:t>
      </w:r>
      <w:r>
        <w:rPr>
          <w:rFonts w:hint="eastAsia" w:ascii="仿宋" w:hAnsi="仿宋" w:eastAsia="仿宋" w:cs="仿宋"/>
          <w:color w:val="auto"/>
          <w:kern w:val="0"/>
          <w:sz w:val="24"/>
          <w:szCs w:val="24"/>
          <w:highlight w:val="none"/>
          <w:shd w:val="clear" w:color="auto" w:fill="FFFFFF" w:themeFill="background1"/>
        </w:rPr>
        <w:t>磋商小组</w:t>
      </w:r>
      <w:r>
        <w:rPr>
          <w:rFonts w:hint="eastAsia" w:ascii="仿宋" w:hAnsi="仿宋" w:eastAsia="仿宋" w:cs="仿宋"/>
          <w:color w:val="auto"/>
          <w:kern w:val="0"/>
          <w:sz w:val="24"/>
          <w:szCs w:val="24"/>
          <w:highlight w:val="none"/>
        </w:rPr>
        <w:t>按以下原则对</w:t>
      </w:r>
      <w:r>
        <w:rPr>
          <w:rFonts w:hint="eastAsia" w:ascii="仿宋" w:hAnsi="仿宋" w:eastAsia="仿宋" w:cs="仿宋"/>
          <w:color w:val="auto"/>
          <w:kern w:val="0"/>
          <w:sz w:val="24"/>
          <w:szCs w:val="24"/>
          <w:highlight w:val="none"/>
          <w:shd w:val="clear" w:color="auto" w:fill="FFFFFF" w:themeFill="background1"/>
        </w:rPr>
        <w:t>磋商价格</w:t>
      </w:r>
      <w:r>
        <w:rPr>
          <w:rFonts w:hint="eastAsia" w:ascii="仿宋" w:hAnsi="仿宋" w:eastAsia="仿宋" w:cs="仿宋"/>
          <w:color w:val="auto"/>
          <w:kern w:val="0"/>
          <w:sz w:val="24"/>
          <w:szCs w:val="24"/>
          <w:highlight w:val="none"/>
        </w:rPr>
        <w:t>进行修正：</w:t>
      </w:r>
    </w:p>
    <w:p w14:paraId="169F649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（1）电子交易平台中报价与响应文件相应内容不一致的，以响应文件为准；</w:t>
      </w:r>
    </w:p>
    <w:p w14:paraId="1DA36C7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eastAsia="zh-CN"/>
        </w:rPr>
        <w:t>开启一览表</w:t>
      </w:r>
      <w:r>
        <w:rPr>
          <w:rFonts w:hint="eastAsia" w:ascii="仿宋" w:hAnsi="仿宋" w:eastAsia="仿宋" w:cs="仿宋"/>
          <w:color w:val="auto"/>
          <w:kern w:val="0"/>
          <w:sz w:val="24"/>
          <w:szCs w:val="24"/>
          <w:highlight w:val="none"/>
        </w:rPr>
        <w:t>与响应文件中相应内容不一致的，以</w:t>
      </w:r>
      <w:r>
        <w:rPr>
          <w:rFonts w:hint="eastAsia" w:ascii="仿宋" w:hAnsi="仿宋" w:eastAsia="仿宋" w:cs="仿宋"/>
          <w:color w:val="auto"/>
          <w:kern w:val="0"/>
          <w:sz w:val="24"/>
          <w:szCs w:val="24"/>
          <w:highlight w:val="none"/>
          <w:lang w:eastAsia="zh-CN"/>
        </w:rPr>
        <w:t>开启一览表</w:t>
      </w:r>
      <w:r>
        <w:rPr>
          <w:rFonts w:hint="eastAsia" w:ascii="仿宋" w:hAnsi="仿宋" w:eastAsia="仿宋" w:cs="仿宋"/>
          <w:color w:val="auto"/>
          <w:kern w:val="0"/>
          <w:sz w:val="24"/>
          <w:szCs w:val="24"/>
          <w:highlight w:val="none"/>
        </w:rPr>
        <w:t>为准；</w:t>
      </w:r>
    </w:p>
    <w:p w14:paraId="44BDCCF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（3）大写金额和小写金额不一致的，以大写金额为准；</w:t>
      </w:r>
    </w:p>
    <w:p w14:paraId="688CADD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（4）单价金额小数点或者百分比有明显错位的，以</w:t>
      </w:r>
      <w:r>
        <w:rPr>
          <w:rFonts w:hint="eastAsia" w:ascii="仿宋" w:hAnsi="仿宋" w:eastAsia="仿宋" w:cs="仿宋"/>
          <w:color w:val="auto"/>
          <w:kern w:val="0"/>
          <w:sz w:val="24"/>
          <w:szCs w:val="24"/>
          <w:highlight w:val="none"/>
          <w:lang w:eastAsia="zh-CN"/>
        </w:rPr>
        <w:t>响应函</w:t>
      </w:r>
      <w:r>
        <w:rPr>
          <w:rFonts w:hint="eastAsia" w:ascii="仿宋" w:hAnsi="仿宋" w:eastAsia="仿宋" w:cs="仿宋"/>
          <w:color w:val="auto"/>
          <w:kern w:val="0"/>
          <w:sz w:val="24"/>
          <w:szCs w:val="24"/>
          <w:highlight w:val="none"/>
        </w:rPr>
        <w:t>的总价为准，并修改单价；</w:t>
      </w:r>
    </w:p>
    <w:p w14:paraId="70264A6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（5）总价金额与按单价汇总金额不一致的，以单价金额计算结果为准。</w:t>
      </w:r>
    </w:p>
    <w:p w14:paraId="08893C4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rPr>
        <w:t>修正后的报价经</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确认后产生约束力，</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不确认或不接受的，其</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无效。</w:t>
      </w:r>
    </w:p>
    <w:p w14:paraId="36D5319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3.6.4 磋商小组认为供应商的报价明显低于其他通过符合性审查供应商的报价，有可能影响产品质量或者不能诚信履约的，应当要求其在</w:t>
      </w:r>
      <w:r>
        <w:rPr>
          <w:rFonts w:hint="eastAsia" w:ascii="仿宋" w:hAnsi="仿宋" w:eastAsia="仿宋" w:cs="仿宋"/>
          <w:color w:val="auto"/>
          <w:kern w:val="0"/>
          <w:sz w:val="24"/>
          <w:szCs w:val="24"/>
          <w:highlight w:val="none"/>
          <w:shd w:val="clear" w:color="auto" w:fill="FFFFFF" w:themeFill="background1"/>
          <w:lang w:eastAsia="zh-CN"/>
        </w:rPr>
        <w:t>评审现场</w:t>
      </w:r>
      <w:r>
        <w:rPr>
          <w:rFonts w:hint="eastAsia" w:ascii="仿宋" w:hAnsi="仿宋" w:eastAsia="仿宋" w:cs="仿宋"/>
          <w:color w:val="auto"/>
          <w:kern w:val="0"/>
          <w:sz w:val="24"/>
          <w:szCs w:val="24"/>
          <w:highlight w:val="none"/>
          <w:shd w:val="clear" w:color="auto" w:fill="FFFFFF" w:themeFill="background1"/>
        </w:rPr>
        <w:t>合理的时间内提供书面说明，必要时提交相关证明材料；供应商不能证明其报价合理性的，磋商小组应当将其作为无效</w:t>
      </w:r>
      <w:r>
        <w:rPr>
          <w:rFonts w:hint="eastAsia" w:ascii="仿宋" w:hAnsi="仿宋" w:eastAsia="仿宋" w:cs="仿宋"/>
          <w:color w:val="auto"/>
          <w:kern w:val="0"/>
          <w:sz w:val="24"/>
          <w:szCs w:val="24"/>
          <w:highlight w:val="none"/>
          <w:shd w:val="clear" w:color="auto" w:fill="FFFFFF" w:themeFill="background1"/>
          <w:lang w:eastAsia="zh-CN"/>
        </w:rPr>
        <w:t>响应</w:t>
      </w:r>
      <w:r>
        <w:rPr>
          <w:rFonts w:hint="eastAsia" w:ascii="仿宋" w:hAnsi="仿宋" w:eastAsia="仿宋" w:cs="仿宋"/>
          <w:color w:val="auto"/>
          <w:kern w:val="0"/>
          <w:sz w:val="24"/>
          <w:szCs w:val="24"/>
          <w:highlight w:val="none"/>
          <w:shd w:val="clear" w:color="auto" w:fill="FFFFFF" w:themeFill="background1"/>
        </w:rPr>
        <w:t>处理。</w:t>
      </w:r>
    </w:p>
    <w:p w14:paraId="51FC52D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3.6.5 </w:t>
      </w:r>
      <w:r>
        <w:rPr>
          <w:rFonts w:hint="eastAsia" w:ascii="仿宋" w:hAnsi="仿宋" w:eastAsia="仿宋" w:cs="仿宋"/>
          <w:color w:val="auto"/>
          <w:kern w:val="0"/>
          <w:sz w:val="24"/>
          <w:szCs w:val="24"/>
          <w:highlight w:val="none"/>
          <w:shd w:val="clear" w:color="auto" w:fill="FFFFFF" w:themeFill="background1"/>
          <w:lang w:eastAsia="zh-CN"/>
        </w:rPr>
        <w:t>响应报价</w:t>
      </w:r>
      <w:r>
        <w:rPr>
          <w:rFonts w:hint="eastAsia" w:ascii="仿宋" w:hAnsi="仿宋" w:eastAsia="仿宋" w:cs="仿宋"/>
          <w:color w:val="auto"/>
          <w:kern w:val="0"/>
          <w:sz w:val="24"/>
          <w:szCs w:val="24"/>
          <w:highlight w:val="none"/>
          <w:shd w:val="clear" w:color="auto" w:fill="FFFFFF" w:themeFill="background1"/>
        </w:rPr>
        <w:t>评分：对</w:t>
      </w:r>
      <w:r>
        <w:rPr>
          <w:rFonts w:hint="eastAsia" w:ascii="仿宋" w:hAnsi="仿宋" w:eastAsia="仿宋" w:cs="仿宋"/>
          <w:color w:val="auto"/>
          <w:kern w:val="0"/>
          <w:sz w:val="24"/>
          <w:szCs w:val="24"/>
          <w:highlight w:val="none"/>
          <w:shd w:val="clear" w:color="auto" w:fill="FFFFFF" w:themeFill="background1"/>
          <w:lang w:eastAsia="zh-CN"/>
        </w:rPr>
        <w:t>响应报价</w:t>
      </w:r>
      <w:r>
        <w:rPr>
          <w:rFonts w:hint="eastAsia" w:ascii="仿宋" w:hAnsi="仿宋" w:eastAsia="仿宋" w:cs="仿宋"/>
          <w:color w:val="auto"/>
          <w:kern w:val="0"/>
          <w:sz w:val="24"/>
          <w:szCs w:val="24"/>
          <w:highlight w:val="none"/>
          <w:shd w:val="clear" w:color="auto" w:fill="FFFFFF" w:themeFill="background1"/>
        </w:rPr>
        <w:t>进行</w:t>
      </w:r>
      <w:r>
        <w:rPr>
          <w:rFonts w:hint="eastAsia" w:ascii="仿宋" w:hAnsi="仿宋" w:eastAsia="仿宋" w:cs="仿宋"/>
          <w:color w:val="auto"/>
          <w:kern w:val="0"/>
          <w:sz w:val="24"/>
          <w:szCs w:val="24"/>
          <w:highlight w:val="none"/>
          <w:shd w:val="clear" w:color="auto" w:fill="FFFFFF" w:themeFill="background1"/>
          <w:lang w:eastAsia="zh-CN"/>
        </w:rPr>
        <w:t>响应报价</w:t>
      </w:r>
      <w:r>
        <w:rPr>
          <w:rFonts w:hint="eastAsia" w:ascii="仿宋" w:hAnsi="仿宋" w:eastAsia="仿宋" w:cs="仿宋"/>
          <w:color w:val="auto"/>
          <w:kern w:val="0"/>
          <w:sz w:val="24"/>
          <w:szCs w:val="24"/>
          <w:highlight w:val="none"/>
          <w:shd w:val="clear" w:color="auto" w:fill="FFFFFF" w:themeFill="background1"/>
        </w:rPr>
        <w:t>得分计算，计算方法详见评审办法前附表。</w:t>
      </w:r>
    </w:p>
    <w:p w14:paraId="35D5CCA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3.6.6 汇总评分结果，评分分值计算保留小数点后两位，小数点后第三位“四舍五入”。</w:t>
      </w:r>
    </w:p>
    <w:p w14:paraId="03D4FBA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3.6.7 详细评审工作全部结束后，供应商总得分排序按照以下原则进行。</w:t>
      </w:r>
    </w:p>
    <w:p w14:paraId="127B9E4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3.6.7.1按照总得分由高到低顺序对供应商进行排序；</w:t>
      </w:r>
    </w:p>
    <w:p w14:paraId="20766CE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3.6.7.2总得分相同时报价低的供应商排序靠前；</w:t>
      </w:r>
    </w:p>
    <w:p w14:paraId="2994DFA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3.6.7.</w:t>
      </w:r>
      <w:r>
        <w:rPr>
          <w:rFonts w:hint="eastAsia" w:ascii="仿宋" w:hAnsi="仿宋" w:eastAsia="仿宋" w:cs="仿宋"/>
          <w:color w:val="auto"/>
          <w:kern w:val="0"/>
          <w:sz w:val="24"/>
          <w:szCs w:val="24"/>
          <w:highlight w:val="none"/>
          <w:shd w:val="clear" w:color="auto" w:fill="FFFFFF" w:themeFill="background1"/>
          <w:lang w:val="en-US" w:eastAsia="zh-CN"/>
        </w:rPr>
        <w:t>3</w:t>
      </w:r>
      <w:r>
        <w:rPr>
          <w:rFonts w:hint="eastAsia" w:ascii="仿宋" w:hAnsi="仿宋" w:eastAsia="仿宋" w:cs="仿宋"/>
          <w:color w:val="auto"/>
          <w:kern w:val="0"/>
          <w:sz w:val="24"/>
          <w:szCs w:val="24"/>
          <w:highlight w:val="none"/>
          <w:shd w:val="clear" w:color="auto" w:fill="FFFFFF" w:themeFill="background1"/>
        </w:rPr>
        <w:t>总得分相同</w:t>
      </w:r>
      <w:r>
        <w:rPr>
          <w:rFonts w:hint="eastAsia" w:ascii="仿宋" w:hAnsi="仿宋" w:eastAsia="仿宋" w:cs="仿宋"/>
          <w:color w:val="auto"/>
          <w:kern w:val="0"/>
          <w:sz w:val="24"/>
          <w:szCs w:val="24"/>
          <w:highlight w:val="none"/>
          <w:shd w:val="clear" w:color="auto" w:fill="FFFFFF" w:themeFill="background1"/>
          <w:lang w:val="en-US" w:eastAsia="zh-CN"/>
        </w:rPr>
        <w:t>且</w:t>
      </w:r>
      <w:r>
        <w:rPr>
          <w:rFonts w:hint="eastAsia" w:ascii="仿宋" w:hAnsi="仿宋" w:eastAsia="仿宋" w:cs="仿宋"/>
          <w:color w:val="auto"/>
          <w:kern w:val="0"/>
          <w:sz w:val="24"/>
          <w:szCs w:val="24"/>
          <w:highlight w:val="none"/>
          <w:shd w:val="clear" w:color="auto" w:fill="FFFFFF" w:themeFill="background1"/>
        </w:rPr>
        <w:t>报价相同</w:t>
      </w:r>
      <w:r>
        <w:rPr>
          <w:rFonts w:hint="eastAsia" w:ascii="仿宋" w:hAnsi="仿宋" w:eastAsia="仿宋" w:cs="仿宋"/>
          <w:color w:val="auto"/>
          <w:kern w:val="0"/>
          <w:sz w:val="24"/>
          <w:szCs w:val="24"/>
          <w:highlight w:val="none"/>
          <w:shd w:val="clear" w:color="auto" w:fill="FFFFFF" w:themeFill="background1"/>
          <w:lang w:val="en-US" w:eastAsia="zh-CN"/>
        </w:rPr>
        <w:t>时，由采购人确定</w:t>
      </w:r>
      <w:r>
        <w:rPr>
          <w:rFonts w:hint="eastAsia" w:ascii="仿宋" w:hAnsi="仿宋" w:eastAsia="仿宋" w:cs="仿宋"/>
          <w:color w:val="auto"/>
          <w:kern w:val="0"/>
          <w:sz w:val="24"/>
          <w:szCs w:val="24"/>
          <w:highlight w:val="none"/>
          <w:shd w:val="clear" w:color="auto" w:fill="FFFFFF" w:themeFill="background1"/>
        </w:rPr>
        <w:t>供应商排序；</w:t>
      </w:r>
    </w:p>
    <w:p w14:paraId="07F5983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3.7 推荐成交候选人及提交评审报告</w:t>
      </w:r>
    </w:p>
    <w:p w14:paraId="1A57588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3.7.1磋商小组推荐成交候选人，总得分排序第一的供应商将被确定为第一成交候选人，以此类推确定出规定数量的的成交候选人。</w:t>
      </w:r>
    </w:p>
    <w:p w14:paraId="4FC1365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3.7.2当通过了资格审查、</w:t>
      </w:r>
      <w:r>
        <w:rPr>
          <w:rFonts w:hint="eastAsia" w:ascii="仿宋" w:hAnsi="仿宋" w:eastAsia="仿宋" w:cs="仿宋"/>
          <w:color w:val="auto"/>
          <w:kern w:val="0"/>
          <w:sz w:val="24"/>
          <w:szCs w:val="24"/>
          <w:highlight w:val="none"/>
          <w:shd w:val="clear" w:color="auto" w:fill="FFFFFF" w:themeFill="background1"/>
          <w:lang w:eastAsia="zh-CN"/>
        </w:rPr>
        <w:t>符合性审查</w:t>
      </w:r>
      <w:r>
        <w:rPr>
          <w:rFonts w:hint="eastAsia" w:ascii="仿宋" w:hAnsi="仿宋" w:eastAsia="仿宋" w:cs="仿宋"/>
          <w:color w:val="auto"/>
          <w:kern w:val="0"/>
          <w:sz w:val="24"/>
          <w:szCs w:val="24"/>
          <w:highlight w:val="none"/>
          <w:shd w:val="clear" w:color="auto" w:fill="FFFFFF" w:themeFill="background1"/>
        </w:rPr>
        <w:t>后，供应商少于3个时，采购人应当依法重新</w:t>
      </w:r>
      <w:r>
        <w:rPr>
          <w:rFonts w:hint="eastAsia" w:ascii="仿宋" w:hAnsi="仿宋" w:eastAsia="仿宋" w:cs="仿宋"/>
          <w:color w:val="auto"/>
          <w:kern w:val="0"/>
          <w:sz w:val="24"/>
          <w:szCs w:val="24"/>
          <w:highlight w:val="none"/>
          <w:shd w:val="clear" w:color="auto" w:fill="FFFFFF" w:themeFill="background1"/>
          <w:lang w:eastAsia="zh-CN"/>
        </w:rPr>
        <w:t>采购</w:t>
      </w:r>
      <w:r>
        <w:rPr>
          <w:rFonts w:hint="eastAsia" w:ascii="仿宋" w:hAnsi="仿宋" w:eastAsia="仿宋" w:cs="仿宋"/>
          <w:color w:val="auto"/>
          <w:kern w:val="0"/>
          <w:sz w:val="24"/>
          <w:szCs w:val="24"/>
          <w:highlight w:val="none"/>
          <w:shd w:val="clear" w:color="auto" w:fill="FFFFFF" w:themeFill="background1"/>
        </w:rPr>
        <w:t>。</w:t>
      </w:r>
    </w:p>
    <w:p w14:paraId="45E97D9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3.7.3 磋商小组完成评审后，应当向采购人提交书面评审报告。</w:t>
      </w:r>
    </w:p>
    <w:p w14:paraId="64CA52B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3.8 特殊情况的处置程序</w:t>
      </w:r>
    </w:p>
    <w:p w14:paraId="4B4011A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3.8.1 关于评审活动暂停</w:t>
      </w:r>
    </w:p>
    <w:p w14:paraId="14973F0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磋商小组应当执行连续评审的原则，按评审办法中规定的程序、内容、方法、标准完成全部评审工作。只有发生不可抗力导致评审工作无法继续时，评审活动方可暂停。发生评审暂停情况时，应当封存全部响应文件和评审记录，待不可抗力的影响结束且具备继续评审的条件时，由原磋商小组继续评审。</w:t>
      </w:r>
    </w:p>
    <w:p w14:paraId="680113B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3.8.2关于评审中途更换评审专家</w:t>
      </w:r>
    </w:p>
    <w:p w14:paraId="0E3B452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3.8.2.1 除非发生下列情况之一，磋商小组成员不得在评审中途更换：</w:t>
      </w:r>
    </w:p>
    <w:p w14:paraId="20FB5BE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（1）因不可抗拒的客观原因，不能到场或需在评审中途退出评审活动。</w:t>
      </w:r>
    </w:p>
    <w:p w14:paraId="39FA62E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（2）根据法律法规规定，某个或某几个磋商小组成员需要回避。</w:t>
      </w:r>
    </w:p>
    <w:p w14:paraId="79AC3D0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3.8.2.2 退出评审的磋商小组成员，其已完成的评审行为无效，由更换的评审专家进行评审。</w:t>
      </w:r>
    </w:p>
    <w:p w14:paraId="54C513A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3.8.3 在评审环节中，需磋商小组就某项定性的评审结论做出表决的，由磋商小组全体成员按照少数服从多数的原则确定。</w:t>
      </w:r>
    </w:p>
    <w:p w14:paraId="2598ABAB">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1B3FC676">
      <w:pPr>
        <w:widowControl/>
        <w:shd w:val="clear" w:color="auto" w:fill="FFFFFF"/>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问题澄清通知</w:t>
      </w:r>
    </w:p>
    <w:p w14:paraId="5F59280E">
      <w:pPr>
        <w:rPr>
          <w:rFonts w:hint="eastAsia" w:ascii="仿宋" w:hAnsi="仿宋" w:eastAsia="仿宋" w:cs="仿宋"/>
          <w:color w:val="auto"/>
          <w:sz w:val="24"/>
          <w:szCs w:val="24"/>
          <w:highlight w:val="none"/>
        </w:rPr>
      </w:pPr>
    </w:p>
    <w:p w14:paraId="2209054D">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（供应商名称）：</w:t>
      </w:r>
    </w:p>
    <w:p w14:paraId="6B0A8BE1">
      <w:pPr>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（采购项目名称）的磋商小组，对你方的响应文件进行了仔细的审查，现需你方对本通知所附质疑问卷中的问题以书面形式予以澄清、说明或者补正。</w:t>
      </w:r>
    </w:p>
    <w:p w14:paraId="58034C65">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质疑问题：</w:t>
      </w:r>
    </w:p>
    <w:p w14:paraId="29164FE4">
      <w:pPr>
        <w:rPr>
          <w:rFonts w:hint="eastAsia" w:ascii="仿宋" w:hAnsi="仿宋" w:eastAsia="仿宋" w:cs="仿宋"/>
          <w:color w:val="auto"/>
          <w:kern w:val="0"/>
          <w:sz w:val="24"/>
          <w:szCs w:val="24"/>
          <w:highlight w:val="none"/>
        </w:rPr>
      </w:pPr>
    </w:p>
    <w:p w14:paraId="41FCF210">
      <w:pPr>
        <w:rPr>
          <w:rFonts w:hint="eastAsia" w:ascii="仿宋" w:hAnsi="仿宋" w:eastAsia="仿宋" w:cs="仿宋"/>
          <w:color w:val="auto"/>
          <w:kern w:val="0"/>
          <w:sz w:val="24"/>
          <w:szCs w:val="24"/>
          <w:highlight w:val="none"/>
        </w:rPr>
      </w:pPr>
    </w:p>
    <w:p w14:paraId="3C8E4F4B">
      <w:pPr>
        <w:rPr>
          <w:rFonts w:hint="eastAsia" w:ascii="仿宋" w:hAnsi="仿宋" w:eastAsia="仿宋" w:cs="仿宋"/>
          <w:color w:val="auto"/>
          <w:kern w:val="0"/>
          <w:sz w:val="24"/>
          <w:szCs w:val="24"/>
          <w:highlight w:val="none"/>
        </w:rPr>
      </w:pPr>
    </w:p>
    <w:p w14:paraId="7360E54D">
      <w:pPr>
        <w:rPr>
          <w:rFonts w:hint="eastAsia" w:ascii="仿宋" w:hAnsi="仿宋" w:eastAsia="仿宋" w:cs="仿宋"/>
          <w:color w:val="auto"/>
          <w:kern w:val="0"/>
          <w:sz w:val="24"/>
          <w:szCs w:val="24"/>
          <w:highlight w:val="none"/>
        </w:rPr>
      </w:pPr>
    </w:p>
    <w:p w14:paraId="5D0C6BDD">
      <w:pPr>
        <w:rPr>
          <w:rFonts w:hint="eastAsia" w:ascii="仿宋" w:hAnsi="仿宋" w:eastAsia="仿宋" w:cs="仿宋"/>
          <w:color w:val="auto"/>
          <w:kern w:val="0"/>
          <w:sz w:val="24"/>
          <w:szCs w:val="24"/>
          <w:highlight w:val="none"/>
        </w:rPr>
      </w:pPr>
    </w:p>
    <w:p w14:paraId="2D18CA79">
      <w:pPr>
        <w:rPr>
          <w:rFonts w:hint="eastAsia" w:ascii="仿宋" w:hAnsi="仿宋" w:eastAsia="仿宋" w:cs="仿宋"/>
          <w:color w:val="auto"/>
          <w:kern w:val="0"/>
          <w:sz w:val="24"/>
          <w:szCs w:val="24"/>
          <w:highlight w:val="none"/>
        </w:rPr>
      </w:pPr>
    </w:p>
    <w:p w14:paraId="3B4BC083">
      <w:pPr>
        <w:rPr>
          <w:rFonts w:hint="eastAsia" w:ascii="仿宋" w:hAnsi="仿宋" w:eastAsia="仿宋" w:cs="仿宋"/>
          <w:color w:val="auto"/>
          <w:kern w:val="0"/>
          <w:sz w:val="24"/>
          <w:szCs w:val="24"/>
          <w:highlight w:val="none"/>
        </w:rPr>
      </w:pPr>
    </w:p>
    <w:p w14:paraId="5463772B">
      <w:pPr>
        <w:rPr>
          <w:rFonts w:hint="eastAsia" w:ascii="仿宋" w:hAnsi="仿宋" w:eastAsia="仿宋" w:cs="仿宋"/>
          <w:color w:val="auto"/>
          <w:kern w:val="0"/>
          <w:sz w:val="24"/>
          <w:szCs w:val="24"/>
          <w:highlight w:val="none"/>
        </w:rPr>
      </w:pPr>
    </w:p>
    <w:p w14:paraId="740288CD">
      <w:pPr>
        <w:rPr>
          <w:rFonts w:hint="eastAsia" w:ascii="仿宋" w:hAnsi="仿宋" w:eastAsia="仿宋" w:cs="仿宋"/>
          <w:color w:val="auto"/>
          <w:kern w:val="0"/>
          <w:sz w:val="24"/>
          <w:szCs w:val="24"/>
          <w:highlight w:val="none"/>
        </w:rPr>
      </w:pPr>
    </w:p>
    <w:p w14:paraId="69E01ACA">
      <w:pPr>
        <w:rPr>
          <w:rFonts w:hint="eastAsia" w:ascii="仿宋" w:hAnsi="仿宋" w:eastAsia="仿宋" w:cs="仿宋"/>
          <w:color w:val="auto"/>
          <w:kern w:val="0"/>
          <w:sz w:val="24"/>
          <w:szCs w:val="24"/>
          <w:highlight w:val="none"/>
        </w:rPr>
      </w:pPr>
    </w:p>
    <w:p w14:paraId="13CD7222">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磋商小组成员：</w:t>
      </w:r>
    </w:p>
    <w:p w14:paraId="1B503C68">
      <w:pPr>
        <w:rPr>
          <w:rFonts w:hint="eastAsia" w:ascii="仿宋" w:hAnsi="仿宋" w:eastAsia="仿宋" w:cs="仿宋"/>
          <w:color w:val="auto"/>
          <w:kern w:val="0"/>
          <w:sz w:val="24"/>
          <w:szCs w:val="24"/>
          <w:highlight w:val="none"/>
        </w:rPr>
      </w:pPr>
    </w:p>
    <w:p w14:paraId="3C847089">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786C6D9B">
      <w:pPr>
        <w:jc w:val="center"/>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br w:type="page"/>
      </w:r>
      <w:r>
        <w:rPr>
          <w:rFonts w:hint="eastAsia" w:ascii="仿宋" w:hAnsi="仿宋" w:eastAsia="仿宋" w:cs="仿宋"/>
          <w:b/>
          <w:color w:val="auto"/>
          <w:sz w:val="24"/>
          <w:szCs w:val="24"/>
          <w:highlight w:val="none"/>
        </w:rPr>
        <w:t>问题的澄清、说明或补正</w:t>
      </w:r>
    </w:p>
    <w:p w14:paraId="2F009587">
      <w:pPr>
        <w:rPr>
          <w:rFonts w:hint="eastAsia" w:ascii="仿宋" w:hAnsi="仿宋" w:eastAsia="仿宋" w:cs="仿宋"/>
          <w:color w:val="auto"/>
          <w:kern w:val="0"/>
          <w:sz w:val="24"/>
          <w:szCs w:val="24"/>
          <w:highlight w:val="none"/>
        </w:rPr>
      </w:pPr>
    </w:p>
    <w:p w14:paraId="1CA98E3C">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磋商小组：</w:t>
      </w:r>
    </w:p>
    <w:p w14:paraId="509842E8">
      <w:pPr>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（采购项目名称）的问题澄清通知已收悉，现澄清、说明或者补正如下：</w:t>
      </w:r>
    </w:p>
    <w:p w14:paraId="45D9E46F">
      <w:pPr>
        <w:rPr>
          <w:rFonts w:hint="eastAsia" w:ascii="仿宋" w:hAnsi="仿宋" w:eastAsia="仿宋" w:cs="仿宋"/>
          <w:color w:val="auto"/>
          <w:kern w:val="0"/>
          <w:sz w:val="24"/>
          <w:szCs w:val="24"/>
          <w:highlight w:val="none"/>
        </w:rPr>
      </w:pPr>
    </w:p>
    <w:p w14:paraId="0BBBA70F">
      <w:pPr>
        <w:rPr>
          <w:rFonts w:hint="eastAsia" w:ascii="仿宋" w:hAnsi="仿宋" w:eastAsia="仿宋" w:cs="仿宋"/>
          <w:color w:val="auto"/>
          <w:kern w:val="0"/>
          <w:sz w:val="24"/>
          <w:szCs w:val="24"/>
          <w:highlight w:val="none"/>
        </w:rPr>
      </w:pPr>
    </w:p>
    <w:p w14:paraId="568190B6">
      <w:pPr>
        <w:rPr>
          <w:rFonts w:hint="eastAsia" w:ascii="仿宋" w:hAnsi="仿宋" w:eastAsia="仿宋" w:cs="仿宋"/>
          <w:color w:val="auto"/>
          <w:kern w:val="0"/>
          <w:sz w:val="24"/>
          <w:szCs w:val="24"/>
          <w:highlight w:val="none"/>
        </w:rPr>
      </w:pPr>
    </w:p>
    <w:p w14:paraId="6EC07BF8">
      <w:pPr>
        <w:rPr>
          <w:rFonts w:hint="eastAsia" w:ascii="仿宋" w:hAnsi="仿宋" w:eastAsia="仿宋" w:cs="仿宋"/>
          <w:color w:val="auto"/>
          <w:kern w:val="0"/>
          <w:sz w:val="24"/>
          <w:szCs w:val="24"/>
          <w:highlight w:val="none"/>
        </w:rPr>
      </w:pPr>
    </w:p>
    <w:p w14:paraId="3945377F">
      <w:pPr>
        <w:rPr>
          <w:rFonts w:hint="eastAsia" w:ascii="仿宋" w:hAnsi="仿宋" w:eastAsia="仿宋" w:cs="仿宋"/>
          <w:color w:val="auto"/>
          <w:kern w:val="0"/>
          <w:sz w:val="24"/>
          <w:szCs w:val="24"/>
          <w:highlight w:val="none"/>
        </w:rPr>
      </w:pPr>
    </w:p>
    <w:p w14:paraId="7DE246F2">
      <w:pPr>
        <w:rPr>
          <w:rFonts w:hint="eastAsia" w:ascii="仿宋" w:hAnsi="仿宋" w:eastAsia="仿宋" w:cs="仿宋"/>
          <w:color w:val="auto"/>
          <w:kern w:val="0"/>
          <w:sz w:val="24"/>
          <w:szCs w:val="24"/>
          <w:highlight w:val="none"/>
        </w:rPr>
      </w:pPr>
    </w:p>
    <w:p w14:paraId="245D2113">
      <w:pPr>
        <w:rPr>
          <w:rFonts w:hint="eastAsia" w:ascii="仿宋" w:hAnsi="仿宋" w:eastAsia="仿宋" w:cs="仿宋"/>
          <w:color w:val="auto"/>
          <w:kern w:val="0"/>
          <w:sz w:val="24"/>
          <w:szCs w:val="24"/>
          <w:highlight w:val="none"/>
        </w:rPr>
      </w:pPr>
    </w:p>
    <w:p w14:paraId="69D5B153">
      <w:pPr>
        <w:rPr>
          <w:rFonts w:hint="eastAsia" w:ascii="仿宋" w:hAnsi="仿宋" w:eastAsia="仿宋" w:cs="仿宋"/>
          <w:color w:val="auto"/>
          <w:kern w:val="0"/>
          <w:sz w:val="24"/>
          <w:szCs w:val="24"/>
          <w:highlight w:val="none"/>
        </w:rPr>
      </w:pPr>
    </w:p>
    <w:p w14:paraId="57520206">
      <w:pPr>
        <w:rPr>
          <w:rFonts w:hint="eastAsia" w:ascii="仿宋" w:hAnsi="仿宋" w:eastAsia="仿宋" w:cs="仿宋"/>
          <w:color w:val="auto"/>
          <w:kern w:val="0"/>
          <w:sz w:val="24"/>
          <w:szCs w:val="24"/>
          <w:highlight w:val="none"/>
        </w:rPr>
      </w:pPr>
    </w:p>
    <w:p w14:paraId="0FAB9F17">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法定代表人或其授权委托人（签字）：</w:t>
      </w:r>
    </w:p>
    <w:p w14:paraId="20B387B2">
      <w:pPr>
        <w:rPr>
          <w:rFonts w:hint="eastAsia" w:ascii="仿宋" w:hAnsi="仿宋" w:eastAsia="仿宋" w:cs="仿宋"/>
          <w:color w:val="auto"/>
          <w:kern w:val="0"/>
          <w:sz w:val="24"/>
          <w:szCs w:val="24"/>
          <w:highlight w:val="none"/>
        </w:rPr>
      </w:pPr>
    </w:p>
    <w:p w14:paraId="1D00BA78">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7D36FD51">
      <w:pPr>
        <w:widowControl/>
        <w:jc w:val="center"/>
        <w:outlineLvl w:val="0"/>
        <w:rPr>
          <w:rFonts w:hint="eastAsia" w:ascii="仿宋" w:hAnsi="仿宋" w:eastAsia="仿宋" w:cs="仿宋"/>
          <w:b/>
          <w:color w:val="auto"/>
          <w:sz w:val="24"/>
          <w:szCs w:val="24"/>
          <w:highlight w:val="none"/>
          <w:lang w:eastAsia="zh-CN"/>
        </w:rPr>
      </w:pPr>
      <w:r>
        <w:rPr>
          <w:rFonts w:hint="eastAsia" w:ascii="仿宋" w:hAnsi="仿宋" w:eastAsia="仿宋" w:cs="仿宋"/>
          <w:color w:val="auto"/>
          <w:kern w:val="0"/>
          <w:sz w:val="24"/>
          <w:szCs w:val="24"/>
          <w:highlight w:val="none"/>
        </w:rPr>
        <w:br w:type="page"/>
      </w:r>
      <w:bookmarkEnd w:id="38"/>
      <w:bookmarkStart w:id="39" w:name="_Toc38446459"/>
      <w:bookmarkStart w:id="40" w:name="_Toc507586162"/>
      <w:bookmarkStart w:id="41" w:name="_Toc13884"/>
      <w:r>
        <w:rPr>
          <w:rFonts w:hint="eastAsia" w:ascii="仿宋" w:hAnsi="仿宋" w:eastAsia="仿宋" w:cs="仿宋"/>
          <w:b/>
          <w:color w:val="auto"/>
          <w:sz w:val="24"/>
          <w:szCs w:val="24"/>
          <w:highlight w:val="none"/>
        </w:rPr>
        <w:t xml:space="preserve">第三章 </w:t>
      </w:r>
      <w:bookmarkEnd w:id="39"/>
      <w:bookmarkEnd w:id="40"/>
      <w:r>
        <w:rPr>
          <w:rFonts w:hint="eastAsia" w:ascii="仿宋" w:hAnsi="仿宋" w:eastAsia="仿宋" w:cs="仿宋"/>
          <w:b/>
          <w:color w:val="auto"/>
          <w:sz w:val="24"/>
          <w:szCs w:val="24"/>
          <w:highlight w:val="none"/>
          <w:lang w:eastAsia="zh-CN"/>
        </w:rPr>
        <w:t>合同文本</w:t>
      </w:r>
      <w:bookmarkEnd w:id="41"/>
    </w:p>
    <w:p w14:paraId="29FACB2A">
      <w:pPr>
        <w:pageBreakBefore w:val="0"/>
        <w:kinsoku/>
        <w:wordWrap/>
        <w:overflowPunct/>
        <w:topLinePunct w:val="0"/>
        <w:autoSpaceDE w:val="0"/>
        <w:autoSpaceDN w:val="0"/>
        <w:bidi w:val="0"/>
        <w:jc w:val="center"/>
        <w:textAlignment w:val="auto"/>
        <w:outlineLvl w:val="9"/>
        <w:rPr>
          <w:rFonts w:hint="eastAsia" w:ascii="仿宋" w:hAnsi="仿宋" w:eastAsia="仿宋" w:cs="仿宋"/>
          <w:b/>
          <w:color w:val="auto"/>
          <w:sz w:val="24"/>
          <w:szCs w:val="24"/>
          <w:highlight w:val="none"/>
        </w:rPr>
      </w:pPr>
      <w:r>
        <w:rPr>
          <w:rFonts w:hint="eastAsia" w:ascii="仿宋" w:hAnsi="仿宋" w:eastAsia="仿宋" w:cs="仿宋"/>
          <w:color w:val="auto"/>
          <w:highlight w:val="none"/>
        </w:rPr>
        <w:t>注：本合同文本供参考，具体内容以双方签订的为准。</w:t>
      </w:r>
    </w:p>
    <w:p w14:paraId="348E2E0B">
      <w:pPr>
        <w:tabs>
          <w:tab w:val="center" w:pos="4832"/>
          <w:tab w:val="left" w:pos="7140"/>
        </w:tabs>
        <w:spacing w:line="360" w:lineRule="auto"/>
        <w:jc w:val="center"/>
        <w:outlineLvl w:val="1"/>
        <w:rPr>
          <w:rFonts w:ascii="仿宋" w:hAnsi="仿宋" w:eastAsia="仿宋" w:cs="仿宋"/>
          <w:b/>
          <w:color w:val="auto"/>
          <w:szCs w:val="21"/>
          <w:highlight w:val="none"/>
        </w:rPr>
      </w:pPr>
      <w:bookmarkStart w:id="42" w:name="_Toc504473201"/>
      <w:bookmarkStart w:id="43" w:name="_Toc62814148"/>
      <w:bookmarkStart w:id="44" w:name="_Toc10936"/>
      <w:bookmarkStart w:id="45" w:name="_Toc504472591"/>
      <w:bookmarkStart w:id="46" w:name="_Toc3894"/>
      <w:bookmarkStart w:id="47" w:name="_Toc481666276"/>
      <w:bookmarkStart w:id="48" w:name="_Toc481666750"/>
      <w:r>
        <w:rPr>
          <w:rFonts w:hint="eastAsia" w:ascii="仿宋" w:hAnsi="仿宋" w:eastAsia="仿宋" w:cs="仿宋"/>
          <w:b/>
          <w:color w:val="auto"/>
          <w:sz w:val="24"/>
          <w:szCs w:val="24"/>
          <w:highlight w:val="none"/>
        </w:rPr>
        <w:t>第一部分 合同协议书</w:t>
      </w:r>
      <w:bookmarkEnd w:id="42"/>
      <w:bookmarkEnd w:id="43"/>
      <w:bookmarkEnd w:id="44"/>
      <w:bookmarkEnd w:id="45"/>
      <w:bookmarkEnd w:id="46"/>
    </w:p>
    <w:p w14:paraId="14535173">
      <w:pPr>
        <w:spacing w:line="360" w:lineRule="auto"/>
        <w:rPr>
          <w:rFonts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lang w:bidi="ar"/>
        </w:rPr>
        <w:t>发包人（全称）：</w:t>
      </w:r>
      <w:r>
        <w:rPr>
          <w:rFonts w:hint="eastAsia" w:ascii="仿宋" w:hAnsi="仿宋" w:eastAsia="仿宋" w:cs="仿宋"/>
          <w:b/>
          <w:color w:val="auto"/>
          <w:sz w:val="24"/>
          <w:szCs w:val="24"/>
          <w:highlight w:val="none"/>
          <w:u w:val="single"/>
          <w:lang w:bidi="ar"/>
        </w:rPr>
        <w:t xml:space="preserve"> 新疆农业大学          </w:t>
      </w:r>
    </w:p>
    <w:p w14:paraId="25BB277C">
      <w:pPr>
        <w:spacing w:line="360" w:lineRule="auto"/>
        <w:rPr>
          <w:rFonts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lang w:bidi="ar"/>
        </w:rPr>
        <w:t>承包人（全称）：</w:t>
      </w:r>
      <w:r>
        <w:rPr>
          <w:rFonts w:hint="eastAsia" w:ascii="仿宋" w:hAnsi="仿宋" w:eastAsia="仿宋" w:cs="仿宋"/>
          <w:b/>
          <w:color w:val="auto"/>
          <w:sz w:val="24"/>
          <w:szCs w:val="24"/>
          <w:highlight w:val="none"/>
          <w:u w:val="single"/>
          <w:lang w:bidi="ar"/>
        </w:rPr>
        <w:t xml:space="preserve">                        </w:t>
      </w:r>
    </w:p>
    <w:p w14:paraId="05D566C2">
      <w:pPr>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根据《中华人民共和国</w:t>
      </w:r>
      <w:r>
        <w:rPr>
          <w:rFonts w:hint="eastAsia" w:ascii="仿宋" w:hAnsi="仿宋" w:eastAsia="仿宋" w:cs="仿宋"/>
          <w:color w:val="auto"/>
          <w:sz w:val="24"/>
          <w:szCs w:val="24"/>
          <w:highlight w:val="none"/>
          <w:lang w:eastAsia="zh-Hans" w:bidi="ar"/>
        </w:rPr>
        <w:t>民法典</w:t>
      </w:r>
      <w:r>
        <w:rPr>
          <w:rFonts w:hint="eastAsia" w:ascii="仿宋" w:hAnsi="仿宋" w:eastAsia="仿宋" w:cs="仿宋"/>
          <w:color w:val="auto"/>
          <w:sz w:val="24"/>
          <w:szCs w:val="24"/>
          <w:highlight w:val="none"/>
          <w:lang w:bidi="ar"/>
        </w:rPr>
        <w:t>》、《中华人民共和国建筑法》及有关法律规定，遵循平等、自愿、公平和诚实信用的原则，双方就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bidi="ar"/>
        </w:rPr>
        <w:t>工程施工及有关事项协商一致，共同达成如下协议：</w:t>
      </w:r>
    </w:p>
    <w:p w14:paraId="0656AB0D">
      <w:pPr>
        <w:spacing w:line="360" w:lineRule="auto"/>
        <w:rPr>
          <w:rFonts w:ascii="仿宋" w:hAnsi="仿宋" w:eastAsia="仿宋" w:cs="仿宋"/>
          <w:b/>
          <w:color w:val="auto"/>
          <w:sz w:val="24"/>
          <w:szCs w:val="24"/>
          <w:highlight w:val="none"/>
        </w:rPr>
      </w:pPr>
      <w:bookmarkStart w:id="49" w:name="_Toc30423"/>
      <w:bookmarkStart w:id="50" w:name="_Toc14288"/>
      <w:bookmarkStart w:id="51" w:name="_Toc351203481"/>
      <w:r>
        <w:rPr>
          <w:rFonts w:hint="eastAsia" w:ascii="仿宋" w:hAnsi="仿宋" w:eastAsia="仿宋" w:cs="仿宋"/>
          <w:b/>
          <w:color w:val="auto"/>
          <w:sz w:val="24"/>
          <w:szCs w:val="24"/>
          <w:highlight w:val="none"/>
          <w:lang w:bidi="ar"/>
        </w:rPr>
        <w:t>一、工程概况</w:t>
      </w:r>
      <w:bookmarkEnd w:id="49"/>
      <w:bookmarkEnd w:id="50"/>
      <w:bookmarkEnd w:id="51"/>
    </w:p>
    <w:p w14:paraId="750F4AFE">
      <w:pPr>
        <w:spacing w:line="360" w:lineRule="auto"/>
        <w:ind w:firstLine="470" w:firstLineChars="196"/>
        <w:rPr>
          <w:rFonts w:ascii="仿宋" w:hAnsi="仿宋" w:eastAsia="仿宋" w:cs="仿宋"/>
          <w:color w:val="auto"/>
          <w:sz w:val="24"/>
          <w:szCs w:val="24"/>
          <w:highlight w:val="none"/>
          <w:u w:val="single"/>
        </w:rPr>
      </w:pPr>
      <w:r>
        <w:rPr>
          <w:rFonts w:hint="eastAsia" w:ascii="仿宋" w:hAnsi="仿宋" w:eastAsia="仿宋" w:cs="仿宋"/>
          <w:bCs/>
          <w:color w:val="auto"/>
          <w:sz w:val="24"/>
          <w:szCs w:val="24"/>
          <w:highlight w:val="none"/>
          <w:lang w:bidi="ar"/>
        </w:rPr>
        <w:t>1.工程名称</w:t>
      </w:r>
      <w:r>
        <w:rPr>
          <w:rFonts w:hint="eastAsia" w:ascii="仿宋" w:hAnsi="仿宋" w:eastAsia="仿宋" w:cs="仿宋"/>
          <w:color w:val="auto"/>
          <w:sz w:val="24"/>
          <w:szCs w:val="24"/>
          <w:highlight w:val="none"/>
          <w:lang w:bidi="ar"/>
        </w:rPr>
        <w:t>：</w:t>
      </w:r>
      <w:r>
        <w:rPr>
          <w:rFonts w:hint="eastAsia" w:ascii="仿宋" w:hAnsi="仿宋" w:eastAsia="仿宋" w:cs="仿宋"/>
          <w:color w:val="auto"/>
          <w:sz w:val="24"/>
          <w:szCs w:val="24"/>
          <w:highlight w:val="none"/>
          <w:u w:val="single"/>
          <w:lang w:bidi="ar"/>
        </w:rPr>
        <w:t xml:space="preserve">                        </w:t>
      </w:r>
    </w:p>
    <w:p w14:paraId="519C885E">
      <w:pPr>
        <w:spacing w:line="360" w:lineRule="auto"/>
        <w:ind w:firstLine="470" w:firstLineChars="196"/>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bidi="ar"/>
        </w:rPr>
        <w:t>2.工程地点：</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w:t>
      </w:r>
    </w:p>
    <w:p w14:paraId="3BB2140D">
      <w:pPr>
        <w:spacing w:line="360" w:lineRule="auto"/>
        <w:ind w:firstLine="470" w:firstLineChars="196"/>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bidi="ar"/>
        </w:rPr>
        <w:t>3.工程立项批准文号：</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bCs/>
          <w:color w:val="auto"/>
          <w:sz w:val="24"/>
          <w:szCs w:val="24"/>
          <w:highlight w:val="none"/>
          <w:lang w:bidi="ar"/>
        </w:rPr>
        <w:t>。</w:t>
      </w:r>
    </w:p>
    <w:p w14:paraId="0589B0BE">
      <w:pPr>
        <w:spacing w:line="360" w:lineRule="auto"/>
        <w:ind w:firstLine="470" w:firstLineChars="196"/>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bidi="ar"/>
        </w:rPr>
        <w:t>4.资金来源：</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bCs/>
          <w:color w:val="auto"/>
          <w:sz w:val="24"/>
          <w:szCs w:val="24"/>
          <w:highlight w:val="none"/>
          <w:lang w:bidi="ar"/>
        </w:rPr>
        <w:t>。</w:t>
      </w:r>
    </w:p>
    <w:p w14:paraId="4BB720A4">
      <w:pPr>
        <w:spacing w:line="360" w:lineRule="auto"/>
        <w:ind w:firstLine="470" w:firstLineChars="196"/>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bidi="ar"/>
        </w:rPr>
        <w:t>5.工程内容：</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bCs/>
          <w:color w:val="auto"/>
          <w:sz w:val="24"/>
          <w:szCs w:val="24"/>
          <w:highlight w:val="none"/>
          <w:lang w:bidi="ar"/>
        </w:rPr>
        <w:t>。</w:t>
      </w:r>
    </w:p>
    <w:p w14:paraId="337EFA23">
      <w:pPr>
        <w:spacing w:line="360" w:lineRule="auto"/>
        <w:ind w:firstLine="470" w:firstLineChars="196"/>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lang w:bidi="ar"/>
        </w:rPr>
        <w:t>群体工程应附《承包人承揽工程项目一览表》（附件1）。</w:t>
      </w:r>
    </w:p>
    <w:p w14:paraId="7B992649">
      <w:pPr>
        <w:spacing w:line="360" w:lineRule="auto"/>
        <w:ind w:firstLine="470" w:firstLineChars="196"/>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lang w:bidi="ar"/>
        </w:rPr>
        <w:t>6.工程承包范围：</w:t>
      </w:r>
      <w:bookmarkStart w:id="52" w:name="_Toc351203482"/>
      <w:r>
        <w:rPr>
          <w:rFonts w:hint="eastAsia" w:ascii="仿宋" w:hAnsi="仿宋" w:eastAsia="仿宋" w:cs="仿宋"/>
          <w:bCs/>
          <w:color w:val="auto"/>
          <w:sz w:val="24"/>
          <w:szCs w:val="24"/>
          <w:highlight w:val="none"/>
          <w:u w:val="single"/>
          <w:lang w:bidi="ar"/>
        </w:rPr>
        <w:t xml:space="preserve">                     </w:t>
      </w:r>
      <w:r>
        <w:rPr>
          <w:rFonts w:hint="eastAsia" w:ascii="仿宋" w:hAnsi="仿宋" w:eastAsia="仿宋" w:cs="仿宋"/>
          <w:color w:val="auto"/>
          <w:sz w:val="24"/>
          <w:szCs w:val="24"/>
          <w:highlight w:val="none"/>
          <w:u w:val="single"/>
          <w:lang w:bidi="ar"/>
        </w:rPr>
        <w:t>。</w:t>
      </w:r>
    </w:p>
    <w:p w14:paraId="0512A3E6">
      <w:pPr>
        <w:spacing w:line="360" w:lineRule="auto"/>
        <w:rPr>
          <w:rFonts w:ascii="仿宋" w:hAnsi="仿宋" w:eastAsia="仿宋" w:cs="仿宋"/>
          <w:b/>
          <w:color w:val="auto"/>
          <w:sz w:val="24"/>
          <w:szCs w:val="24"/>
          <w:highlight w:val="none"/>
        </w:rPr>
      </w:pPr>
      <w:bookmarkStart w:id="53" w:name="_Toc15827"/>
      <w:bookmarkStart w:id="54" w:name="_Toc32481"/>
      <w:r>
        <w:rPr>
          <w:rFonts w:hint="eastAsia" w:ascii="仿宋" w:hAnsi="仿宋" w:eastAsia="仿宋" w:cs="仿宋"/>
          <w:b/>
          <w:color w:val="auto"/>
          <w:sz w:val="24"/>
          <w:szCs w:val="24"/>
          <w:highlight w:val="none"/>
          <w:lang w:bidi="ar"/>
        </w:rPr>
        <w:t>二、合同工期</w:t>
      </w:r>
      <w:bookmarkEnd w:id="52"/>
      <w:bookmarkEnd w:id="53"/>
      <w:bookmarkEnd w:id="54"/>
    </w:p>
    <w:p w14:paraId="7B50E0C5">
      <w:pPr>
        <w:spacing w:line="360" w:lineRule="auto"/>
        <w:ind w:firstLine="45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计划开工日期：</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年</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月</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日。</w:t>
      </w:r>
    </w:p>
    <w:p w14:paraId="1F8418AB">
      <w:pPr>
        <w:spacing w:line="360" w:lineRule="auto"/>
        <w:ind w:firstLine="45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计划竣工日期：</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年</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月</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日。</w:t>
      </w:r>
    </w:p>
    <w:p w14:paraId="45E6C5BD">
      <w:pPr>
        <w:spacing w:line="360" w:lineRule="auto"/>
        <w:ind w:firstLine="459"/>
        <w:rPr>
          <w:rFonts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工期总日历天数：</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天。工期总日历天数与根据前述计划开竣工日期计算的工期天数不一致的，以工期总日历天数为准。</w:t>
      </w:r>
      <w:bookmarkStart w:id="55" w:name="_Toc5714"/>
      <w:bookmarkStart w:id="56" w:name="_Toc9"/>
      <w:bookmarkStart w:id="57" w:name="_Toc351203483"/>
    </w:p>
    <w:p w14:paraId="13D90B17">
      <w:pPr>
        <w:spacing w:line="360" w:lineRule="auto"/>
        <w:ind w:firstLine="459"/>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lang w:bidi="ar"/>
        </w:rPr>
        <w:t>三、质量标准</w:t>
      </w:r>
      <w:bookmarkEnd w:id="55"/>
      <w:bookmarkEnd w:id="56"/>
      <w:bookmarkEnd w:id="57"/>
    </w:p>
    <w:p w14:paraId="1A636E25">
      <w:pPr>
        <w:spacing w:line="360" w:lineRule="auto"/>
        <w:ind w:firstLine="45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工程质量符合</w:t>
      </w:r>
      <w:r>
        <w:rPr>
          <w:rFonts w:hint="eastAsia" w:ascii="仿宋" w:hAnsi="仿宋" w:eastAsia="仿宋" w:cs="仿宋"/>
          <w:color w:val="auto"/>
          <w:sz w:val="24"/>
          <w:szCs w:val="24"/>
          <w:highlight w:val="none"/>
          <w:u w:val="single"/>
          <w:lang w:bidi="ar"/>
        </w:rPr>
        <w:t xml:space="preserve">   合格     </w:t>
      </w:r>
      <w:r>
        <w:rPr>
          <w:rFonts w:hint="eastAsia" w:ascii="仿宋" w:hAnsi="仿宋" w:eastAsia="仿宋" w:cs="仿宋"/>
          <w:color w:val="auto"/>
          <w:sz w:val="24"/>
          <w:szCs w:val="24"/>
          <w:highlight w:val="none"/>
          <w:lang w:bidi="ar"/>
        </w:rPr>
        <w:t>标准。</w:t>
      </w:r>
    </w:p>
    <w:p w14:paraId="77E59DD2">
      <w:pPr>
        <w:spacing w:line="360" w:lineRule="auto"/>
        <w:rPr>
          <w:rFonts w:ascii="仿宋" w:hAnsi="仿宋" w:eastAsia="仿宋" w:cs="仿宋"/>
          <w:b/>
          <w:color w:val="auto"/>
          <w:sz w:val="24"/>
          <w:szCs w:val="24"/>
          <w:highlight w:val="none"/>
        </w:rPr>
      </w:pPr>
      <w:bookmarkStart w:id="58" w:name="_Toc22724"/>
      <w:bookmarkStart w:id="59" w:name="_Toc22549"/>
      <w:bookmarkStart w:id="60" w:name="_Toc351203484"/>
      <w:r>
        <w:rPr>
          <w:rFonts w:hint="eastAsia" w:ascii="仿宋" w:hAnsi="仿宋" w:eastAsia="仿宋" w:cs="仿宋"/>
          <w:b/>
          <w:color w:val="auto"/>
          <w:sz w:val="24"/>
          <w:szCs w:val="24"/>
          <w:highlight w:val="none"/>
          <w:lang w:bidi="ar"/>
        </w:rPr>
        <w:t>四、签约合同价与合同价格形式</w:t>
      </w:r>
      <w:bookmarkEnd w:id="58"/>
      <w:bookmarkEnd w:id="59"/>
      <w:bookmarkEnd w:id="60"/>
      <w:r>
        <w:rPr>
          <w:rFonts w:hint="eastAsia" w:ascii="仿宋" w:hAnsi="仿宋" w:eastAsia="仿宋" w:cs="仿宋"/>
          <w:b/>
          <w:color w:val="auto"/>
          <w:sz w:val="24"/>
          <w:szCs w:val="24"/>
          <w:highlight w:val="none"/>
          <w:lang w:bidi="ar"/>
        </w:rPr>
        <w:tab/>
      </w:r>
    </w:p>
    <w:p w14:paraId="72790B16">
      <w:pPr>
        <w:spacing w:line="360" w:lineRule="auto"/>
        <w:ind w:firstLine="480" w:firstLineChars="200"/>
        <w:rPr>
          <w:rFonts w:ascii="仿宋" w:hAnsi="仿宋" w:eastAsia="仿宋" w:cs="仿宋"/>
          <w:color w:val="auto"/>
          <w:sz w:val="24"/>
          <w:szCs w:val="24"/>
          <w:highlight w:val="none"/>
        </w:rPr>
      </w:pPr>
      <w:bookmarkStart w:id="61" w:name="_Toc28813"/>
      <w:r>
        <w:rPr>
          <w:rFonts w:hint="eastAsia" w:ascii="仿宋" w:hAnsi="仿宋" w:eastAsia="仿宋" w:cs="仿宋"/>
          <w:color w:val="auto"/>
          <w:sz w:val="24"/>
          <w:szCs w:val="24"/>
          <w:highlight w:val="none"/>
          <w:lang w:bidi="ar"/>
        </w:rPr>
        <w:t>1.签约合同价为：</w:t>
      </w:r>
      <w:bookmarkEnd w:id="61"/>
    </w:p>
    <w:p w14:paraId="2354394F">
      <w:pPr>
        <w:spacing w:line="360" w:lineRule="auto"/>
        <w:ind w:firstLine="600" w:firstLineChars="2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人民币（大写    ）(¥   元)；</w:t>
      </w:r>
    </w:p>
    <w:p w14:paraId="20C65C2E">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其中：</w:t>
      </w:r>
    </w:p>
    <w:p w14:paraId="2B7FB2A4">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（1）安全文明施工费：</w:t>
      </w:r>
    </w:p>
    <w:p w14:paraId="4F814B5F">
      <w:pPr>
        <w:spacing w:line="360" w:lineRule="auto"/>
        <w:ind w:firstLine="1080" w:firstLineChars="4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人民币（大写）</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 xml:space="preserve"> (¥元)；</w:t>
      </w:r>
    </w:p>
    <w:p w14:paraId="2FD5F268">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（2）材料和工程设备暂估价金额：</w:t>
      </w:r>
    </w:p>
    <w:p w14:paraId="70E05F01">
      <w:pPr>
        <w:spacing w:line="360" w:lineRule="auto"/>
        <w:ind w:firstLine="1080" w:firstLineChars="4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人民币（大写）</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 xml:space="preserve"> (¥</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元)；</w:t>
      </w:r>
    </w:p>
    <w:p w14:paraId="38917505">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（3）专业工程暂估价金额：</w:t>
      </w:r>
    </w:p>
    <w:p w14:paraId="0F8D2C30">
      <w:pPr>
        <w:spacing w:line="360" w:lineRule="auto"/>
        <w:ind w:firstLine="1080" w:firstLineChars="4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人民币（大写）</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 xml:space="preserve"> (¥</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元)；</w:t>
      </w:r>
    </w:p>
    <w:p w14:paraId="4CB2B277">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（4）暂列金额：</w:t>
      </w:r>
    </w:p>
    <w:p w14:paraId="43927909">
      <w:pPr>
        <w:spacing w:line="360" w:lineRule="auto"/>
        <w:ind w:firstLine="1080" w:firstLineChars="4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人民币（大写    (¥</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元)。</w:t>
      </w:r>
    </w:p>
    <w:p w14:paraId="786F09F7">
      <w:pPr>
        <w:spacing w:line="360" w:lineRule="auto"/>
        <w:ind w:firstLine="480" w:firstLineChars="200"/>
        <w:rPr>
          <w:rFonts w:ascii="仿宋" w:hAnsi="仿宋" w:eastAsia="仿宋" w:cs="仿宋"/>
          <w:color w:val="auto"/>
          <w:sz w:val="24"/>
          <w:szCs w:val="24"/>
          <w:highlight w:val="none"/>
        </w:rPr>
      </w:pPr>
      <w:bookmarkStart w:id="62" w:name="_Toc934"/>
      <w:r>
        <w:rPr>
          <w:rFonts w:hint="eastAsia" w:ascii="仿宋" w:hAnsi="仿宋" w:eastAsia="仿宋" w:cs="仿宋"/>
          <w:color w:val="auto"/>
          <w:sz w:val="24"/>
          <w:szCs w:val="24"/>
          <w:highlight w:val="none"/>
          <w:lang w:bidi="ar"/>
        </w:rPr>
        <w:t>2.合同价格形式：</w:t>
      </w:r>
      <w:r>
        <w:rPr>
          <w:rFonts w:hint="eastAsia" w:ascii="仿宋" w:hAnsi="仿宋" w:eastAsia="仿宋" w:cs="仿宋"/>
          <w:color w:val="auto"/>
          <w:sz w:val="24"/>
          <w:szCs w:val="24"/>
          <w:highlight w:val="none"/>
          <w:u w:val="single"/>
          <w:lang w:bidi="ar"/>
        </w:rPr>
        <w:t>固定单价合同</w:t>
      </w:r>
      <w:r>
        <w:rPr>
          <w:rFonts w:hint="eastAsia" w:ascii="仿宋" w:hAnsi="仿宋" w:eastAsia="仿宋" w:cs="仿宋"/>
          <w:color w:val="auto"/>
          <w:sz w:val="24"/>
          <w:szCs w:val="24"/>
          <w:highlight w:val="none"/>
          <w:lang w:bidi="ar"/>
        </w:rPr>
        <w:t>。</w:t>
      </w:r>
      <w:bookmarkEnd w:id="62"/>
    </w:p>
    <w:p w14:paraId="03DCC892">
      <w:pPr>
        <w:spacing w:line="360" w:lineRule="auto"/>
        <w:rPr>
          <w:rFonts w:ascii="仿宋" w:hAnsi="仿宋" w:eastAsia="仿宋" w:cs="仿宋"/>
          <w:b/>
          <w:color w:val="auto"/>
          <w:sz w:val="24"/>
          <w:szCs w:val="24"/>
          <w:highlight w:val="none"/>
        </w:rPr>
      </w:pPr>
      <w:bookmarkStart w:id="63" w:name="_Toc351203485"/>
      <w:bookmarkStart w:id="64" w:name="_Toc1880"/>
      <w:bookmarkStart w:id="65" w:name="_Toc19216"/>
      <w:r>
        <w:rPr>
          <w:rFonts w:hint="eastAsia" w:ascii="仿宋" w:hAnsi="仿宋" w:eastAsia="仿宋" w:cs="仿宋"/>
          <w:b/>
          <w:color w:val="auto"/>
          <w:sz w:val="24"/>
          <w:szCs w:val="24"/>
          <w:highlight w:val="none"/>
          <w:lang w:bidi="ar"/>
        </w:rPr>
        <w:t>五、</w:t>
      </w:r>
      <w:bookmarkEnd w:id="63"/>
      <w:r>
        <w:rPr>
          <w:rFonts w:hint="eastAsia" w:ascii="仿宋" w:hAnsi="仿宋" w:eastAsia="仿宋" w:cs="仿宋"/>
          <w:b/>
          <w:color w:val="auto"/>
          <w:sz w:val="24"/>
          <w:szCs w:val="24"/>
          <w:highlight w:val="none"/>
          <w:lang w:bidi="ar"/>
        </w:rPr>
        <w:t>项目经理</w:t>
      </w:r>
      <w:bookmarkEnd w:id="64"/>
      <w:bookmarkEnd w:id="65"/>
    </w:p>
    <w:p w14:paraId="4C06BD4B">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承包人项目经理：</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w:t>
      </w:r>
    </w:p>
    <w:p w14:paraId="2B6EAC7F">
      <w:pPr>
        <w:spacing w:line="360" w:lineRule="auto"/>
        <w:rPr>
          <w:rFonts w:ascii="仿宋" w:hAnsi="仿宋" w:eastAsia="仿宋" w:cs="仿宋"/>
          <w:b/>
          <w:color w:val="auto"/>
          <w:sz w:val="24"/>
          <w:szCs w:val="24"/>
          <w:highlight w:val="none"/>
        </w:rPr>
      </w:pPr>
      <w:bookmarkStart w:id="66" w:name="_Toc2931"/>
      <w:bookmarkStart w:id="67" w:name="_Toc351203486"/>
      <w:bookmarkStart w:id="68" w:name="_Toc22797"/>
      <w:r>
        <w:rPr>
          <w:rFonts w:hint="eastAsia" w:ascii="仿宋" w:hAnsi="仿宋" w:eastAsia="仿宋" w:cs="仿宋"/>
          <w:b/>
          <w:color w:val="auto"/>
          <w:sz w:val="24"/>
          <w:szCs w:val="24"/>
          <w:highlight w:val="none"/>
          <w:lang w:bidi="ar"/>
        </w:rPr>
        <w:t>六、合同文件构成</w:t>
      </w:r>
      <w:bookmarkEnd w:id="66"/>
      <w:bookmarkEnd w:id="67"/>
      <w:bookmarkEnd w:id="68"/>
    </w:p>
    <w:p w14:paraId="0C17A079">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bidi="ar"/>
        </w:rPr>
        <w:t>本协议书与下列文件一起构成合同文件：</w:t>
      </w:r>
    </w:p>
    <w:p w14:paraId="3AC89DD8">
      <w:pPr>
        <w:autoSpaceDE w:val="0"/>
        <w:autoSpaceDN w:val="0"/>
        <w:adjustRightIn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（1）中标通知书（如果有）；</w:t>
      </w:r>
    </w:p>
    <w:p w14:paraId="11DE939C">
      <w:pPr>
        <w:autoSpaceDE w:val="0"/>
        <w:autoSpaceDN w:val="0"/>
        <w:adjustRightIn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 xml:space="preserve">（2）磋商函及其附录（如果有）； </w:t>
      </w:r>
    </w:p>
    <w:p w14:paraId="6355BEF9">
      <w:pPr>
        <w:autoSpaceDE w:val="0"/>
        <w:autoSpaceDN w:val="0"/>
        <w:adjustRightIn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（3）专用合同条款及其附件；</w:t>
      </w:r>
    </w:p>
    <w:p w14:paraId="372DF698">
      <w:pPr>
        <w:autoSpaceDE w:val="0"/>
        <w:autoSpaceDN w:val="0"/>
        <w:adjustRightIn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（4）通用合同条款；</w:t>
      </w:r>
    </w:p>
    <w:p w14:paraId="5AE77A8C">
      <w:pPr>
        <w:autoSpaceDE w:val="0"/>
        <w:autoSpaceDN w:val="0"/>
        <w:adjustRightIn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（5）技术部分准和要求；</w:t>
      </w:r>
    </w:p>
    <w:p w14:paraId="5402CB11">
      <w:pPr>
        <w:autoSpaceDE w:val="0"/>
        <w:autoSpaceDN w:val="0"/>
        <w:adjustRightIn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（6）图纸；</w:t>
      </w:r>
    </w:p>
    <w:p w14:paraId="58507312">
      <w:pPr>
        <w:autoSpaceDE w:val="0"/>
        <w:autoSpaceDN w:val="0"/>
        <w:adjustRightIn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（7）已标价工程量清单或预算书；</w:t>
      </w:r>
    </w:p>
    <w:p w14:paraId="00134337">
      <w:pPr>
        <w:autoSpaceDE w:val="0"/>
        <w:autoSpaceDN w:val="0"/>
        <w:adjustRightIn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（8）其他合同文件。</w:t>
      </w:r>
    </w:p>
    <w:p w14:paraId="3C4B8DC9">
      <w:pPr>
        <w:autoSpaceDE w:val="0"/>
        <w:autoSpaceDN w:val="0"/>
        <w:adjustRightIn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在合同订立及履行过程中形成的与合同有关的文件均构成合同文件组成部分。</w:t>
      </w:r>
    </w:p>
    <w:p w14:paraId="6D945986">
      <w:pPr>
        <w:autoSpaceDE w:val="0"/>
        <w:autoSpaceDN w:val="0"/>
        <w:adjustRightIn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上述各项合同文件包括合同当事人就该项合同文件所作出的补充和修改，属于同一类内容的文件，应以最新签署的为准。专用合同条款及其附件须经合同当事人签字或盖章。</w:t>
      </w:r>
    </w:p>
    <w:p w14:paraId="15B7716B">
      <w:pPr>
        <w:spacing w:line="360" w:lineRule="auto"/>
        <w:rPr>
          <w:rFonts w:ascii="仿宋" w:hAnsi="仿宋" w:eastAsia="仿宋" w:cs="仿宋"/>
          <w:b/>
          <w:color w:val="auto"/>
          <w:sz w:val="24"/>
          <w:szCs w:val="24"/>
          <w:highlight w:val="none"/>
        </w:rPr>
      </w:pPr>
      <w:bookmarkStart w:id="69" w:name="_Toc29794"/>
      <w:bookmarkStart w:id="70" w:name="_Toc30694"/>
      <w:bookmarkStart w:id="71" w:name="_Toc351203487"/>
      <w:r>
        <w:rPr>
          <w:rFonts w:hint="eastAsia" w:ascii="仿宋" w:hAnsi="仿宋" w:eastAsia="仿宋" w:cs="仿宋"/>
          <w:b/>
          <w:color w:val="auto"/>
          <w:sz w:val="24"/>
          <w:szCs w:val="24"/>
          <w:highlight w:val="none"/>
          <w:lang w:bidi="ar"/>
        </w:rPr>
        <w:t>七、承诺</w:t>
      </w:r>
      <w:bookmarkEnd w:id="69"/>
      <w:bookmarkEnd w:id="70"/>
      <w:bookmarkEnd w:id="71"/>
    </w:p>
    <w:p w14:paraId="3B7A72AC">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bidi="ar"/>
        </w:rPr>
        <w:t>1.发包人承诺按照法律规定履行项目审批手续、筹集工程建设资金并按照合同约定的期限和方式支付合同价款。</w:t>
      </w:r>
    </w:p>
    <w:p w14:paraId="12E521EB">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bidi="ar"/>
        </w:rPr>
        <w:t>2.承包人承诺按照法律规定及合同约定组织完成工程施工，确保工程质量和安全，不进行转包及违法分包，并在缺陷责任期及保修期内承担相应的工程维修责任。</w:t>
      </w:r>
    </w:p>
    <w:p w14:paraId="2F609AF6">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bidi="ar"/>
        </w:rPr>
        <w:t>3.发包人和承包人通过招磋商形式签订合同的，双方理解并承诺不再就同一工程另行签订与合同实质性内容相背离的协议。</w:t>
      </w:r>
    </w:p>
    <w:p w14:paraId="5F7EF9C7">
      <w:pPr>
        <w:spacing w:line="360" w:lineRule="auto"/>
        <w:rPr>
          <w:rFonts w:ascii="仿宋" w:hAnsi="仿宋" w:eastAsia="仿宋" w:cs="仿宋"/>
          <w:b/>
          <w:color w:val="auto"/>
          <w:sz w:val="24"/>
          <w:szCs w:val="24"/>
          <w:highlight w:val="none"/>
        </w:rPr>
      </w:pPr>
      <w:bookmarkStart w:id="72" w:name="_Toc351203488"/>
      <w:bookmarkStart w:id="73" w:name="_Toc3940"/>
      <w:bookmarkStart w:id="74" w:name="_Toc9273"/>
      <w:r>
        <w:rPr>
          <w:rFonts w:hint="eastAsia" w:ascii="仿宋" w:hAnsi="仿宋" w:eastAsia="仿宋" w:cs="仿宋"/>
          <w:b/>
          <w:color w:val="auto"/>
          <w:sz w:val="24"/>
          <w:szCs w:val="24"/>
          <w:highlight w:val="none"/>
          <w:lang w:bidi="ar"/>
        </w:rPr>
        <w:t>八、词语含义</w:t>
      </w:r>
      <w:bookmarkEnd w:id="72"/>
      <w:bookmarkEnd w:id="73"/>
      <w:bookmarkEnd w:id="74"/>
    </w:p>
    <w:p w14:paraId="5FC5DAC8">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bidi="ar"/>
        </w:rPr>
        <w:t>本协议书中词语含义与第二部分通用合同条款中赋予的含义相同。</w:t>
      </w:r>
    </w:p>
    <w:p w14:paraId="310906B6">
      <w:pPr>
        <w:spacing w:line="360" w:lineRule="auto"/>
        <w:rPr>
          <w:rFonts w:ascii="仿宋" w:hAnsi="仿宋" w:eastAsia="仿宋" w:cs="仿宋"/>
          <w:b/>
          <w:color w:val="auto"/>
          <w:sz w:val="24"/>
          <w:szCs w:val="24"/>
          <w:highlight w:val="none"/>
        </w:rPr>
      </w:pPr>
      <w:bookmarkStart w:id="75" w:name="_Toc13728"/>
      <w:bookmarkStart w:id="76" w:name="_Toc351203489"/>
      <w:bookmarkStart w:id="77" w:name="_Toc16725"/>
      <w:r>
        <w:rPr>
          <w:rFonts w:hint="eastAsia" w:ascii="仿宋" w:hAnsi="仿宋" w:eastAsia="仿宋" w:cs="仿宋"/>
          <w:b/>
          <w:color w:val="auto"/>
          <w:sz w:val="24"/>
          <w:szCs w:val="24"/>
          <w:highlight w:val="none"/>
          <w:lang w:bidi="ar"/>
        </w:rPr>
        <w:t>九、签订时间</w:t>
      </w:r>
      <w:bookmarkEnd w:id="75"/>
      <w:bookmarkEnd w:id="76"/>
      <w:bookmarkEnd w:id="77"/>
    </w:p>
    <w:p w14:paraId="69A35661">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bidi="ar"/>
        </w:rPr>
        <w:t>本合同于年</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年</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月</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日</w:t>
      </w:r>
      <w:r>
        <w:rPr>
          <w:rFonts w:hint="eastAsia" w:ascii="仿宋" w:hAnsi="仿宋" w:eastAsia="仿宋" w:cs="仿宋"/>
          <w:bCs/>
          <w:color w:val="auto"/>
          <w:sz w:val="24"/>
          <w:szCs w:val="24"/>
          <w:highlight w:val="none"/>
          <w:lang w:bidi="ar"/>
        </w:rPr>
        <w:t>签订。</w:t>
      </w:r>
    </w:p>
    <w:p w14:paraId="048C1BC5">
      <w:pPr>
        <w:spacing w:line="360" w:lineRule="auto"/>
        <w:rPr>
          <w:rFonts w:ascii="仿宋" w:hAnsi="仿宋" w:eastAsia="仿宋" w:cs="仿宋"/>
          <w:b/>
          <w:color w:val="auto"/>
          <w:sz w:val="24"/>
          <w:szCs w:val="24"/>
          <w:highlight w:val="none"/>
        </w:rPr>
      </w:pPr>
      <w:bookmarkStart w:id="78" w:name="_Toc27479"/>
      <w:bookmarkStart w:id="79" w:name="_Toc21874"/>
      <w:bookmarkStart w:id="80" w:name="_Toc351203490"/>
      <w:r>
        <w:rPr>
          <w:rFonts w:hint="eastAsia" w:ascii="仿宋" w:hAnsi="仿宋" w:eastAsia="仿宋" w:cs="仿宋"/>
          <w:b/>
          <w:color w:val="auto"/>
          <w:sz w:val="24"/>
          <w:szCs w:val="24"/>
          <w:highlight w:val="none"/>
          <w:lang w:bidi="ar"/>
        </w:rPr>
        <w:t>十、签订地点</w:t>
      </w:r>
      <w:bookmarkEnd w:id="78"/>
      <w:bookmarkEnd w:id="79"/>
      <w:bookmarkEnd w:id="80"/>
    </w:p>
    <w:p w14:paraId="20F60A57">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bidi="ar"/>
        </w:rPr>
        <w:t>本合同在</w:t>
      </w:r>
      <w:r>
        <w:rPr>
          <w:rFonts w:hint="eastAsia" w:ascii="仿宋" w:hAnsi="仿宋" w:eastAsia="仿宋" w:cs="仿宋"/>
          <w:bCs/>
          <w:color w:val="auto"/>
          <w:sz w:val="24"/>
          <w:szCs w:val="24"/>
          <w:highlight w:val="none"/>
          <w:u w:val="single"/>
          <w:lang w:bidi="ar"/>
        </w:rPr>
        <w:t xml:space="preserve">                   </w:t>
      </w:r>
      <w:r>
        <w:rPr>
          <w:rFonts w:hint="eastAsia" w:ascii="仿宋" w:hAnsi="仿宋" w:eastAsia="仿宋" w:cs="仿宋"/>
          <w:bCs/>
          <w:color w:val="auto"/>
          <w:sz w:val="24"/>
          <w:szCs w:val="24"/>
          <w:highlight w:val="none"/>
          <w:lang w:bidi="ar"/>
        </w:rPr>
        <w:t>签订。</w:t>
      </w:r>
    </w:p>
    <w:p w14:paraId="4BD09D0C">
      <w:pPr>
        <w:spacing w:line="360" w:lineRule="auto"/>
        <w:rPr>
          <w:rFonts w:ascii="仿宋" w:hAnsi="仿宋" w:eastAsia="仿宋" w:cs="仿宋"/>
          <w:b/>
          <w:color w:val="auto"/>
          <w:sz w:val="24"/>
          <w:szCs w:val="24"/>
          <w:highlight w:val="none"/>
        </w:rPr>
      </w:pPr>
      <w:bookmarkStart w:id="81" w:name="_Toc351203491"/>
      <w:bookmarkStart w:id="82" w:name="_Toc26202"/>
      <w:bookmarkStart w:id="83" w:name="_Toc8638"/>
      <w:r>
        <w:rPr>
          <w:rFonts w:hint="eastAsia" w:ascii="仿宋" w:hAnsi="仿宋" w:eastAsia="仿宋" w:cs="仿宋"/>
          <w:b/>
          <w:color w:val="auto"/>
          <w:sz w:val="24"/>
          <w:szCs w:val="24"/>
          <w:highlight w:val="none"/>
          <w:lang w:bidi="ar"/>
        </w:rPr>
        <w:t>十一、补充协议</w:t>
      </w:r>
      <w:bookmarkEnd w:id="81"/>
      <w:bookmarkEnd w:id="82"/>
      <w:bookmarkEnd w:id="83"/>
    </w:p>
    <w:p w14:paraId="70CFBB23">
      <w:pPr>
        <w:spacing w:line="360" w:lineRule="auto"/>
        <w:ind w:firstLine="480" w:firstLineChars="200"/>
        <w:rPr>
          <w:rFonts w:ascii="仿宋" w:hAnsi="仿宋" w:eastAsia="仿宋" w:cs="仿宋"/>
          <w:b/>
          <w:bCs/>
          <w:color w:val="auto"/>
          <w:sz w:val="24"/>
          <w:szCs w:val="24"/>
          <w:highlight w:val="none"/>
        </w:rPr>
      </w:pPr>
      <w:r>
        <w:rPr>
          <w:rFonts w:hint="eastAsia" w:ascii="仿宋" w:hAnsi="仿宋" w:eastAsia="仿宋" w:cs="仿宋"/>
          <w:bCs/>
          <w:color w:val="auto"/>
          <w:sz w:val="24"/>
          <w:szCs w:val="24"/>
          <w:highlight w:val="none"/>
          <w:lang w:bidi="ar"/>
        </w:rPr>
        <w:t>合同未尽事宜，合同当事人另行签订补充协议，补充协议是合同的组成部分。</w:t>
      </w:r>
    </w:p>
    <w:p w14:paraId="67E7E999">
      <w:pPr>
        <w:spacing w:line="360" w:lineRule="auto"/>
        <w:rPr>
          <w:rFonts w:ascii="仿宋" w:hAnsi="仿宋" w:eastAsia="仿宋" w:cs="仿宋"/>
          <w:b/>
          <w:color w:val="auto"/>
          <w:sz w:val="24"/>
          <w:szCs w:val="24"/>
          <w:highlight w:val="none"/>
        </w:rPr>
      </w:pPr>
      <w:bookmarkStart w:id="84" w:name="_Toc21259"/>
      <w:bookmarkStart w:id="85" w:name="_Toc351203492"/>
      <w:bookmarkStart w:id="86" w:name="_Toc20384"/>
      <w:r>
        <w:rPr>
          <w:rFonts w:hint="eastAsia" w:ascii="仿宋" w:hAnsi="仿宋" w:eastAsia="仿宋" w:cs="仿宋"/>
          <w:b/>
          <w:color w:val="auto"/>
          <w:sz w:val="24"/>
          <w:szCs w:val="24"/>
          <w:highlight w:val="none"/>
          <w:lang w:bidi="ar"/>
        </w:rPr>
        <w:t>十二、合同生效</w:t>
      </w:r>
      <w:bookmarkEnd w:id="84"/>
      <w:bookmarkEnd w:id="85"/>
      <w:bookmarkEnd w:id="86"/>
    </w:p>
    <w:p w14:paraId="14F97AE3">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bidi="ar"/>
        </w:rPr>
        <w:t>本合同自</w:t>
      </w:r>
      <w:r>
        <w:rPr>
          <w:rFonts w:hint="eastAsia" w:ascii="仿宋" w:hAnsi="仿宋" w:eastAsia="仿宋" w:cs="仿宋"/>
          <w:bCs/>
          <w:color w:val="auto"/>
          <w:sz w:val="24"/>
          <w:szCs w:val="24"/>
          <w:highlight w:val="none"/>
          <w:u w:val="single"/>
          <w:lang w:bidi="ar"/>
        </w:rPr>
        <w:t xml:space="preserve">  约定双方签字盖章后  </w:t>
      </w:r>
      <w:r>
        <w:rPr>
          <w:rFonts w:hint="eastAsia" w:ascii="仿宋" w:hAnsi="仿宋" w:eastAsia="仿宋" w:cs="仿宋"/>
          <w:bCs/>
          <w:color w:val="auto"/>
          <w:sz w:val="24"/>
          <w:szCs w:val="24"/>
          <w:highlight w:val="none"/>
          <w:lang w:bidi="ar"/>
        </w:rPr>
        <w:t>生效。</w:t>
      </w:r>
    </w:p>
    <w:p w14:paraId="7BFCA207">
      <w:pPr>
        <w:spacing w:line="360" w:lineRule="auto"/>
        <w:rPr>
          <w:rFonts w:ascii="仿宋" w:hAnsi="仿宋" w:eastAsia="仿宋" w:cs="仿宋"/>
          <w:b/>
          <w:color w:val="auto"/>
          <w:sz w:val="24"/>
          <w:szCs w:val="24"/>
          <w:highlight w:val="none"/>
        </w:rPr>
      </w:pPr>
      <w:bookmarkStart w:id="87" w:name="_Toc351203493"/>
      <w:bookmarkStart w:id="88" w:name="_Toc18330"/>
      <w:bookmarkStart w:id="89" w:name="_Toc7478"/>
      <w:r>
        <w:rPr>
          <w:rFonts w:hint="eastAsia" w:ascii="仿宋" w:hAnsi="仿宋" w:eastAsia="仿宋" w:cs="仿宋"/>
          <w:b/>
          <w:color w:val="auto"/>
          <w:sz w:val="24"/>
          <w:szCs w:val="24"/>
          <w:highlight w:val="none"/>
          <w:lang w:bidi="ar"/>
        </w:rPr>
        <w:t>十三、合同份数</w:t>
      </w:r>
      <w:bookmarkEnd w:id="87"/>
      <w:bookmarkEnd w:id="88"/>
      <w:bookmarkEnd w:id="89"/>
    </w:p>
    <w:p w14:paraId="48F2A5A8">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bidi="ar"/>
        </w:rPr>
        <w:t>本合同一式</w:t>
      </w:r>
      <w:r>
        <w:rPr>
          <w:rFonts w:hint="eastAsia" w:ascii="仿宋" w:hAnsi="仿宋" w:eastAsia="仿宋" w:cs="仿宋"/>
          <w:bCs/>
          <w:color w:val="auto"/>
          <w:sz w:val="24"/>
          <w:szCs w:val="24"/>
          <w:highlight w:val="none"/>
          <w:u w:val="single"/>
          <w:lang w:bidi="ar"/>
        </w:rPr>
        <w:t xml:space="preserve">    </w:t>
      </w:r>
      <w:r>
        <w:rPr>
          <w:rFonts w:hint="eastAsia" w:ascii="仿宋" w:hAnsi="仿宋" w:eastAsia="仿宋" w:cs="仿宋"/>
          <w:bCs/>
          <w:color w:val="auto"/>
          <w:sz w:val="24"/>
          <w:szCs w:val="24"/>
          <w:highlight w:val="none"/>
          <w:lang w:bidi="ar"/>
        </w:rPr>
        <w:t>份，均具有同等法律效力，发包人执</w:t>
      </w:r>
      <w:r>
        <w:rPr>
          <w:rFonts w:hint="eastAsia" w:ascii="仿宋" w:hAnsi="仿宋" w:eastAsia="仿宋" w:cs="仿宋"/>
          <w:bCs/>
          <w:color w:val="auto"/>
          <w:sz w:val="24"/>
          <w:szCs w:val="24"/>
          <w:highlight w:val="none"/>
          <w:u w:val="single"/>
          <w:lang w:bidi="ar"/>
        </w:rPr>
        <w:t xml:space="preserve">    </w:t>
      </w:r>
      <w:r>
        <w:rPr>
          <w:rFonts w:hint="eastAsia" w:ascii="仿宋" w:hAnsi="仿宋" w:eastAsia="仿宋" w:cs="仿宋"/>
          <w:bCs/>
          <w:color w:val="auto"/>
          <w:sz w:val="24"/>
          <w:szCs w:val="24"/>
          <w:highlight w:val="none"/>
          <w:lang w:bidi="ar"/>
        </w:rPr>
        <w:t>份，承包人执</w:t>
      </w:r>
      <w:r>
        <w:rPr>
          <w:rFonts w:hint="eastAsia" w:ascii="仿宋" w:hAnsi="仿宋" w:eastAsia="仿宋" w:cs="仿宋"/>
          <w:bCs/>
          <w:color w:val="auto"/>
          <w:sz w:val="24"/>
          <w:szCs w:val="24"/>
          <w:highlight w:val="none"/>
          <w:u w:val="single"/>
          <w:lang w:bidi="ar"/>
        </w:rPr>
        <w:t xml:space="preserve">    </w:t>
      </w:r>
      <w:r>
        <w:rPr>
          <w:rFonts w:hint="eastAsia" w:ascii="仿宋" w:hAnsi="仿宋" w:eastAsia="仿宋" w:cs="仿宋"/>
          <w:bCs/>
          <w:color w:val="auto"/>
          <w:sz w:val="24"/>
          <w:szCs w:val="24"/>
          <w:highlight w:val="none"/>
          <w:lang w:bidi="ar"/>
        </w:rPr>
        <w:t>份。</w:t>
      </w:r>
    </w:p>
    <w:p w14:paraId="394E1AE4">
      <w:pPr>
        <w:spacing w:line="360" w:lineRule="auto"/>
        <w:rPr>
          <w:rFonts w:ascii="仿宋" w:hAnsi="仿宋" w:eastAsia="仿宋" w:cs="仿宋"/>
          <w:color w:val="auto"/>
          <w:sz w:val="24"/>
          <w:szCs w:val="24"/>
          <w:highlight w:val="none"/>
        </w:rPr>
      </w:pPr>
    </w:p>
    <w:p w14:paraId="4FC926FC">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发包人：  (公章)                  承包人：  (公章)</w:t>
      </w:r>
    </w:p>
    <w:p w14:paraId="3CD57B46">
      <w:pPr>
        <w:spacing w:line="360" w:lineRule="auto"/>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bidi="ar"/>
        </w:rPr>
        <w:t xml:space="preserve">                                 </w:t>
      </w:r>
    </w:p>
    <w:p w14:paraId="6C821A41">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法定代表人或其委托代理人：        法定代表人或其委托代理人：</w:t>
      </w:r>
    </w:p>
    <w:p w14:paraId="2017932E">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（签字）                         （签字）</w:t>
      </w:r>
    </w:p>
    <w:p w14:paraId="1F7184DF">
      <w:pPr>
        <w:spacing w:line="360" w:lineRule="auto"/>
        <w:rPr>
          <w:rFonts w:ascii="仿宋" w:hAnsi="仿宋" w:eastAsia="仿宋" w:cs="仿宋"/>
          <w:color w:val="auto"/>
          <w:sz w:val="24"/>
          <w:szCs w:val="24"/>
          <w:highlight w:val="none"/>
          <w:u w:val="single"/>
        </w:rPr>
      </w:pPr>
    </w:p>
    <w:p w14:paraId="2219A9C1">
      <w:pPr>
        <w:tabs>
          <w:tab w:val="left" w:pos="4410"/>
        </w:tabs>
        <w:spacing w:line="360" w:lineRule="auto"/>
        <w:rPr>
          <w:rFonts w:ascii="仿宋" w:hAnsi="仿宋" w:eastAsia="仿宋" w:cs="仿宋"/>
          <w:color w:val="auto"/>
          <w:spacing w:val="-17"/>
          <w:sz w:val="24"/>
          <w:szCs w:val="24"/>
          <w:highlight w:val="none"/>
        </w:rPr>
      </w:pPr>
      <w:r>
        <w:rPr>
          <w:rFonts w:hint="eastAsia" w:ascii="仿宋" w:hAnsi="仿宋" w:eastAsia="仿宋" w:cs="仿宋"/>
          <w:color w:val="auto"/>
          <w:spacing w:val="-17"/>
          <w:sz w:val="24"/>
          <w:szCs w:val="24"/>
          <w:highlight w:val="none"/>
          <w:lang w:bidi="ar"/>
        </w:rPr>
        <w:t>组织机构代码：                       组织机构代码：</w:t>
      </w:r>
      <w:r>
        <w:rPr>
          <w:rFonts w:hint="eastAsia" w:ascii="仿宋" w:hAnsi="仿宋" w:eastAsia="仿宋" w:cs="仿宋"/>
          <w:color w:val="auto"/>
          <w:spacing w:val="-17"/>
          <w:sz w:val="24"/>
          <w:szCs w:val="24"/>
          <w:highlight w:val="none"/>
          <w:u w:val="single"/>
          <w:lang w:bidi="ar"/>
        </w:rPr>
        <w:t xml:space="preserve">           </w:t>
      </w:r>
    </w:p>
    <w:p w14:paraId="757BA3E8">
      <w:pPr>
        <w:spacing w:line="360" w:lineRule="auto"/>
        <w:rPr>
          <w:rFonts w:ascii="仿宋" w:hAnsi="仿宋" w:eastAsia="仿宋" w:cs="仿宋"/>
          <w:color w:val="auto"/>
          <w:spacing w:val="-17"/>
          <w:sz w:val="24"/>
          <w:szCs w:val="24"/>
          <w:highlight w:val="none"/>
        </w:rPr>
      </w:pPr>
      <w:r>
        <w:rPr>
          <w:rFonts w:hint="eastAsia" w:ascii="仿宋" w:hAnsi="仿宋" w:eastAsia="仿宋" w:cs="仿宋"/>
          <w:color w:val="auto"/>
          <w:spacing w:val="-17"/>
          <w:sz w:val="24"/>
          <w:szCs w:val="24"/>
          <w:highlight w:val="none"/>
          <w:lang w:bidi="ar"/>
        </w:rPr>
        <w:t>地  址：</w:t>
      </w:r>
      <w:r>
        <w:rPr>
          <w:rFonts w:hint="eastAsia" w:ascii="仿宋" w:hAnsi="仿宋" w:eastAsia="仿宋" w:cs="仿宋"/>
          <w:color w:val="auto"/>
          <w:spacing w:val="-17"/>
          <w:sz w:val="24"/>
          <w:szCs w:val="24"/>
          <w:highlight w:val="none"/>
          <w:u w:val="single"/>
          <w:lang w:bidi="ar"/>
        </w:rPr>
        <w:t xml:space="preserve">                                   </w:t>
      </w:r>
      <w:r>
        <w:rPr>
          <w:rFonts w:hint="eastAsia" w:ascii="仿宋" w:hAnsi="仿宋" w:eastAsia="仿宋" w:cs="仿宋"/>
          <w:color w:val="auto"/>
          <w:spacing w:val="-17"/>
          <w:sz w:val="24"/>
          <w:szCs w:val="24"/>
          <w:highlight w:val="none"/>
          <w:lang w:bidi="ar"/>
        </w:rPr>
        <w:t xml:space="preserve">  地  址：</w:t>
      </w:r>
      <w:r>
        <w:rPr>
          <w:rFonts w:hint="eastAsia" w:ascii="仿宋" w:hAnsi="仿宋" w:eastAsia="仿宋" w:cs="仿宋"/>
          <w:color w:val="auto"/>
          <w:spacing w:val="-17"/>
          <w:sz w:val="24"/>
          <w:szCs w:val="24"/>
          <w:highlight w:val="none"/>
          <w:u w:val="single"/>
          <w:lang w:bidi="ar"/>
        </w:rPr>
        <w:t xml:space="preserve">                </w:t>
      </w:r>
    </w:p>
    <w:p w14:paraId="4164EE8E">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邮政编码：</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 xml:space="preserve">                 邮政编码：</w:t>
      </w:r>
      <w:r>
        <w:rPr>
          <w:rFonts w:hint="eastAsia" w:ascii="仿宋" w:hAnsi="仿宋" w:eastAsia="仿宋" w:cs="仿宋"/>
          <w:color w:val="auto"/>
          <w:sz w:val="24"/>
          <w:szCs w:val="24"/>
          <w:highlight w:val="none"/>
          <w:u w:val="single"/>
          <w:lang w:bidi="ar"/>
        </w:rPr>
        <w:t xml:space="preserve">                </w:t>
      </w:r>
    </w:p>
    <w:p w14:paraId="2A039F18">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法定代表人：</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 xml:space="preserve">           法定代表人：</w:t>
      </w:r>
      <w:r>
        <w:rPr>
          <w:rFonts w:hint="eastAsia" w:ascii="仿宋" w:hAnsi="仿宋" w:eastAsia="仿宋" w:cs="仿宋"/>
          <w:color w:val="auto"/>
          <w:sz w:val="24"/>
          <w:szCs w:val="24"/>
          <w:highlight w:val="none"/>
          <w:u w:val="single"/>
          <w:lang w:bidi="ar"/>
        </w:rPr>
        <w:t xml:space="preserve">               </w:t>
      </w:r>
    </w:p>
    <w:p w14:paraId="464FA929">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委托代理人：</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 xml:space="preserve">        委托代理人：</w:t>
      </w:r>
      <w:r>
        <w:rPr>
          <w:rFonts w:hint="eastAsia" w:ascii="仿宋" w:hAnsi="仿宋" w:eastAsia="仿宋" w:cs="仿宋"/>
          <w:color w:val="auto"/>
          <w:sz w:val="24"/>
          <w:szCs w:val="24"/>
          <w:highlight w:val="none"/>
          <w:u w:val="single"/>
          <w:lang w:bidi="ar"/>
        </w:rPr>
        <w:t xml:space="preserve">               </w:t>
      </w:r>
    </w:p>
    <w:p w14:paraId="762C1C9D">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电  话：</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 xml:space="preserve">             电  话：</w:t>
      </w:r>
      <w:r>
        <w:rPr>
          <w:rFonts w:hint="eastAsia" w:ascii="仿宋" w:hAnsi="仿宋" w:eastAsia="仿宋" w:cs="仿宋"/>
          <w:color w:val="auto"/>
          <w:sz w:val="24"/>
          <w:szCs w:val="24"/>
          <w:highlight w:val="none"/>
          <w:u w:val="single"/>
          <w:lang w:bidi="ar"/>
        </w:rPr>
        <w:t xml:space="preserve">             </w:t>
      </w:r>
    </w:p>
    <w:p w14:paraId="0F3C2363">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传  真：</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 xml:space="preserve">  传  真：</w:t>
      </w:r>
      <w:r>
        <w:rPr>
          <w:rFonts w:hint="eastAsia" w:ascii="仿宋" w:hAnsi="仿宋" w:eastAsia="仿宋" w:cs="仿宋"/>
          <w:color w:val="auto"/>
          <w:sz w:val="24"/>
          <w:szCs w:val="24"/>
          <w:highlight w:val="none"/>
          <w:u w:val="single"/>
          <w:lang w:bidi="ar"/>
        </w:rPr>
        <w:t xml:space="preserve">            </w:t>
      </w:r>
    </w:p>
    <w:p w14:paraId="726D2277">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电子信箱：</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 xml:space="preserve">                    电子信箱：</w:t>
      </w:r>
      <w:r>
        <w:rPr>
          <w:rFonts w:hint="eastAsia" w:ascii="仿宋" w:hAnsi="仿宋" w:eastAsia="仿宋" w:cs="仿宋"/>
          <w:color w:val="auto"/>
          <w:sz w:val="24"/>
          <w:szCs w:val="24"/>
          <w:highlight w:val="none"/>
          <w:u w:val="single"/>
          <w:lang w:bidi="ar"/>
        </w:rPr>
        <w:t xml:space="preserve">      </w:t>
      </w:r>
    </w:p>
    <w:p w14:paraId="1C597D00">
      <w:pPr>
        <w:spacing w:line="360" w:lineRule="auto"/>
        <w:rPr>
          <w:rFonts w:ascii="仿宋" w:hAnsi="仿宋" w:eastAsia="仿宋" w:cs="仿宋"/>
          <w:color w:val="auto"/>
          <w:spacing w:val="-11"/>
          <w:sz w:val="24"/>
          <w:szCs w:val="24"/>
          <w:highlight w:val="none"/>
          <w:u w:val="single"/>
          <w:lang w:bidi="ar"/>
        </w:rPr>
      </w:pPr>
      <w:r>
        <w:rPr>
          <w:rFonts w:hint="eastAsia" w:ascii="仿宋" w:hAnsi="仿宋" w:eastAsia="仿宋" w:cs="仿宋"/>
          <w:color w:val="auto"/>
          <w:sz w:val="24"/>
          <w:szCs w:val="24"/>
          <w:highlight w:val="none"/>
          <w:lang w:bidi="ar"/>
        </w:rPr>
        <w:t>开户银行：</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 xml:space="preserve"> 开户银行：</w:t>
      </w:r>
      <w:r>
        <w:rPr>
          <w:rFonts w:hint="eastAsia" w:ascii="仿宋" w:hAnsi="仿宋" w:eastAsia="仿宋" w:cs="仿宋"/>
          <w:color w:val="auto"/>
          <w:spacing w:val="-11"/>
          <w:sz w:val="24"/>
          <w:szCs w:val="24"/>
          <w:highlight w:val="none"/>
          <w:u w:val="single"/>
          <w:lang w:bidi="ar"/>
        </w:rPr>
        <w:t xml:space="preserve"> </w:t>
      </w:r>
    </w:p>
    <w:p w14:paraId="723B0B6C">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账  号：</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 xml:space="preserve">  账  号：</w:t>
      </w:r>
      <w:r>
        <w:rPr>
          <w:rFonts w:hint="eastAsia" w:ascii="仿宋" w:hAnsi="仿宋" w:eastAsia="仿宋" w:cs="仿宋"/>
          <w:color w:val="auto"/>
          <w:sz w:val="24"/>
          <w:szCs w:val="24"/>
          <w:highlight w:val="none"/>
          <w:u w:val="single"/>
          <w:lang w:bidi="ar"/>
        </w:rPr>
        <w:t xml:space="preserve">          </w:t>
      </w:r>
    </w:p>
    <w:p w14:paraId="3DE63A80">
      <w:pPr>
        <w:numPr>
          <w:ilvl w:val="1"/>
          <w:numId w:val="2"/>
        </w:numPr>
        <w:tabs>
          <w:tab w:val="left" w:pos="420"/>
        </w:tabs>
        <w:spacing w:line="360" w:lineRule="auto"/>
        <w:ind w:left="0"/>
        <w:jc w:val="center"/>
        <w:rPr>
          <w:rFonts w:ascii="仿宋" w:hAnsi="仿宋" w:eastAsia="仿宋" w:cs="仿宋"/>
          <w:color w:val="auto"/>
          <w:sz w:val="24"/>
          <w:szCs w:val="24"/>
          <w:highlight w:val="none"/>
        </w:rPr>
      </w:pPr>
      <w:bookmarkStart w:id="90" w:name="_Toc491423407"/>
      <w:r>
        <w:rPr>
          <w:rFonts w:hint="eastAsia" w:ascii="仿宋" w:hAnsi="仿宋" w:eastAsia="仿宋" w:cs="仿宋"/>
          <w:color w:val="auto"/>
          <w:sz w:val="24"/>
          <w:szCs w:val="24"/>
          <w:highlight w:val="none"/>
        </w:rPr>
        <w:br w:type="page"/>
      </w:r>
      <w:bookmarkEnd w:id="90"/>
      <w:bookmarkStart w:id="91" w:name="_Toc24314"/>
      <w:bookmarkEnd w:id="91"/>
      <w:bookmarkStart w:id="92" w:name="_Toc20910"/>
      <w:bookmarkEnd w:id="92"/>
    </w:p>
    <w:p w14:paraId="26FD6C14">
      <w:pPr>
        <w:tabs>
          <w:tab w:val="center" w:pos="4832"/>
          <w:tab w:val="left" w:pos="7140"/>
        </w:tabs>
        <w:spacing w:line="360" w:lineRule="auto"/>
        <w:jc w:val="center"/>
        <w:outlineLvl w:val="1"/>
        <w:rPr>
          <w:rFonts w:ascii="仿宋" w:hAnsi="仿宋" w:eastAsia="仿宋" w:cs="仿宋"/>
          <w:b/>
          <w:color w:val="auto"/>
          <w:sz w:val="24"/>
          <w:szCs w:val="24"/>
          <w:highlight w:val="none"/>
        </w:rPr>
      </w:pPr>
      <w:bookmarkStart w:id="93" w:name="_Toc11528"/>
      <w:bookmarkStart w:id="94" w:name="_Toc499565522"/>
      <w:bookmarkStart w:id="95" w:name="_Toc504472665"/>
      <w:bookmarkStart w:id="96" w:name="_Toc62814149"/>
      <w:bookmarkStart w:id="97" w:name="_Toc28287"/>
      <w:bookmarkStart w:id="98" w:name="_Toc504473202"/>
      <w:r>
        <w:rPr>
          <w:rFonts w:hint="eastAsia" w:ascii="仿宋" w:hAnsi="仿宋" w:eastAsia="仿宋" w:cs="仿宋"/>
          <w:b/>
          <w:color w:val="auto"/>
          <w:sz w:val="24"/>
          <w:szCs w:val="24"/>
          <w:highlight w:val="none"/>
        </w:rPr>
        <w:t>第二部分 通用合同条款</w:t>
      </w:r>
      <w:bookmarkEnd w:id="93"/>
      <w:bookmarkEnd w:id="94"/>
      <w:bookmarkEnd w:id="95"/>
      <w:bookmarkEnd w:id="96"/>
      <w:bookmarkEnd w:id="97"/>
      <w:bookmarkEnd w:id="98"/>
    </w:p>
    <w:p w14:paraId="2BCA7943">
      <w:pPr>
        <w:widowControl/>
        <w:ind w:firstLine="480" w:firstLineChars="200"/>
        <w:jc w:val="left"/>
        <w:rPr>
          <w:rFonts w:ascii="仿宋" w:hAnsi="仿宋" w:eastAsia="仿宋" w:cs="仿宋"/>
          <w:color w:val="auto"/>
          <w:sz w:val="24"/>
          <w:szCs w:val="24"/>
          <w:highlight w:val="none"/>
        </w:rPr>
      </w:pPr>
    </w:p>
    <w:p w14:paraId="73674E01">
      <w:pPr>
        <w:widowControl/>
        <w:ind w:firstLine="480" w:firstLineChars="200"/>
        <w:jc w:val="left"/>
        <w:rPr>
          <w:rFonts w:ascii="仿宋" w:hAnsi="仿宋" w:eastAsia="仿宋" w:cs="仿宋"/>
          <w:color w:val="auto"/>
          <w:szCs w:val="21"/>
          <w:highlight w:val="none"/>
        </w:rPr>
      </w:pPr>
      <w:r>
        <w:rPr>
          <w:rFonts w:hint="eastAsia" w:ascii="仿宋" w:hAnsi="仿宋" w:eastAsia="仿宋" w:cs="仿宋"/>
          <w:color w:val="auto"/>
          <w:sz w:val="24"/>
          <w:szCs w:val="24"/>
          <w:highlight w:val="none"/>
        </w:rPr>
        <w:t>通用合同条款直接引用住房城乡建设部、国家工商行政管理总局“关于印发建设工程施工合同（示范文本）的通知”（建市[2017]214号）中《建设工程施工合同》（GF-2017-0201）第二部分“通用合同条款”；此处略。</w:t>
      </w:r>
      <w:r>
        <w:rPr>
          <w:rFonts w:hint="eastAsia" w:ascii="仿宋" w:hAnsi="仿宋" w:eastAsia="仿宋" w:cs="仿宋"/>
          <w:color w:val="auto"/>
          <w:szCs w:val="21"/>
          <w:highlight w:val="none"/>
        </w:rPr>
        <w:br w:type="page"/>
      </w:r>
    </w:p>
    <w:p w14:paraId="498AFC53">
      <w:pPr>
        <w:tabs>
          <w:tab w:val="center" w:pos="4832"/>
          <w:tab w:val="left" w:pos="7140"/>
        </w:tabs>
        <w:spacing w:line="360" w:lineRule="auto"/>
        <w:jc w:val="center"/>
        <w:outlineLvl w:val="1"/>
        <w:rPr>
          <w:rFonts w:ascii="仿宋" w:hAnsi="仿宋" w:eastAsia="仿宋" w:cs="仿宋"/>
          <w:b/>
          <w:color w:val="auto"/>
          <w:sz w:val="24"/>
          <w:szCs w:val="28"/>
          <w:highlight w:val="none"/>
        </w:rPr>
      </w:pPr>
      <w:bookmarkStart w:id="99" w:name="_Toc504472666"/>
      <w:bookmarkStart w:id="100" w:name="_Toc499565523"/>
      <w:bookmarkStart w:id="101" w:name="_Toc504473203"/>
      <w:bookmarkStart w:id="102" w:name="_Toc62814150"/>
      <w:bookmarkStart w:id="103" w:name="_Toc32254"/>
      <w:bookmarkStart w:id="104" w:name="_Toc30743"/>
      <w:r>
        <w:rPr>
          <w:rFonts w:hint="eastAsia" w:ascii="仿宋" w:hAnsi="仿宋" w:eastAsia="仿宋" w:cs="仿宋"/>
          <w:b/>
          <w:color w:val="auto"/>
          <w:sz w:val="24"/>
          <w:szCs w:val="24"/>
          <w:highlight w:val="none"/>
        </w:rPr>
        <w:t>第三部分 专用合同条款</w:t>
      </w:r>
      <w:bookmarkEnd w:id="99"/>
      <w:bookmarkEnd w:id="100"/>
      <w:bookmarkEnd w:id="101"/>
      <w:bookmarkEnd w:id="102"/>
      <w:bookmarkEnd w:id="103"/>
      <w:bookmarkEnd w:id="104"/>
    </w:p>
    <w:bookmarkEnd w:id="47"/>
    <w:bookmarkEnd w:id="48"/>
    <w:p w14:paraId="2EDCECAC">
      <w:pPr>
        <w:ind w:firstLine="480" w:firstLineChars="200"/>
        <w:rPr>
          <w:rFonts w:ascii="仿宋" w:hAnsi="仿宋" w:eastAsia="仿宋" w:cs="仿宋"/>
          <w:bCs/>
          <w:color w:val="auto"/>
          <w:kern w:val="0"/>
          <w:sz w:val="24"/>
          <w:szCs w:val="24"/>
          <w:highlight w:val="none"/>
        </w:rPr>
      </w:pPr>
      <w:bookmarkStart w:id="105" w:name="_Toc24094"/>
      <w:bookmarkStart w:id="106" w:name="_Toc19791"/>
      <w:r>
        <w:rPr>
          <w:rFonts w:hint="eastAsia" w:ascii="仿宋" w:hAnsi="仿宋" w:eastAsia="仿宋" w:cs="仿宋"/>
          <w:bCs/>
          <w:color w:val="auto"/>
          <w:kern w:val="0"/>
          <w:sz w:val="24"/>
          <w:szCs w:val="24"/>
          <w:highlight w:val="none"/>
          <w:lang w:bidi="ar"/>
        </w:rPr>
        <w:t>1. 一般约定</w:t>
      </w:r>
      <w:bookmarkEnd w:id="105"/>
      <w:bookmarkEnd w:id="106"/>
    </w:p>
    <w:p w14:paraId="189E37C3">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1.1 词语定义</w:t>
      </w:r>
    </w:p>
    <w:p w14:paraId="46A32EC2">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1.1.1合同</w:t>
      </w:r>
    </w:p>
    <w:p w14:paraId="21A43965">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1.1.1.10其他合同文件包括：</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履行合同过程中双方项目负责人（或双方工地代表人）书面确认的对合同内容有实质性影响的会议纪要、签证、设计变更等资料。  </w:t>
      </w:r>
      <w:r>
        <w:rPr>
          <w:rFonts w:hint="eastAsia" w:ascii="仿宋" w:hAnsi="仿宋" w:eastAsia="仿宋" w:cs="仿宋"/>
          <w:color w:val="auto"/>
          <w:kern w:val="0"/>
          <w:sz w:val="24"/>
          <w:szCs w:val="24"/>
          <w:highlight w:val="none"/>
          <w:u w:val="single"/>
          <w:lang w:bidi="ar"/>
        </w:rPr>
        <w:t xml:space="preserve">                                                </w:t>
      </w:r>
    </w:p>
    <w:p w14:paraId="79D5E349">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1.1.2 合同当事人及其他相关方</w:t>
      </w:r>
    </w:p>
    <w:p w14:paraId="1B52A0B7">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1.1.2.4监理人：</w:t>
      </w:r>
    </w:p>
    <w:p w14:paraId="0FA011AF">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名    称：</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w:t>
      </w:r>
    </w:p>
    <w:p w14:paraId="4A6F5E79">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资质类别和等级：</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w:t>
      </w:r>
    </w:p>
    <w:p w14:paraId="0EEFC4BB">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联系电话：</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w:t>
      </w:r>
    </w:p>
    <w:p w14:paraId="3D23A028">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通信地址：</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w:t>
      </w:r>
    </w:p>
    <w:p w14:paraId="64C437CA">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1.1.2.5 设计人：</w:t>
      </w:r>
    </w:p>
    <w:p w14:paraId="4E317B7A">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名    称：</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w:t>
      </w:r>
    </w:p>
    <w:p w14:paraId="368CE519">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资质类别和等级：</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w:t>
      </w:r>
    </w:p>
    <w:p w14:paraId="527E9F08">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联系电话：</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w:t>
      </w:r>
    </w:p>
    <w:p w14:paraId="06879E60">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通信地址：</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w:t>
      </w:r>
    </w:p>
    <w:p w14:paraId="0B4D8D8F">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1.1.3 工程和设备</w:t>
      </w:r>
    </w:p>
    <w:p w14:paraId="25D8FEE8">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bidi="ar"/>
        </w:rPr>
        <w:t>1.1.3.7 作为施工现场组成部分的其他场所包括：</w:t>
      </w:r>
      <w:r>
        <w:rPr>
          <w:rFonts w:hint="eastAsia" w:ascii="仿宋" w:hAnsi="仿宋" w:eastAsia="仿宋" w:cs="仿宋"/>
          <w:b/>
          <w:color w:val="auto"/>
          <w:kern w:val="0"/>
          <w:sz w:val="24"/>
          <w:szCs w:val="24"/>
          <w:highlight w:val="none"/>
          <w:u w:val="single"/>
          <w:lang w:bidi="ar"/>
        </w:rPr>
        <w:t xml:space="preserve">无 </w:t>
      </w:r>
      <w:r>
        <w:rPr>
          <w:rFonts w:hint="eastAsia" w:ascii="仿宋" w:hAnsi="仿宋" w:eastAsia="仿宋" w:cs="仿宋"/>
          <w:color w:val="auto"/>
          <w:kern w:val="0"/>
          <w:sz w:val="24"/>
          <w:szCs w:val="24"/>
          <w:highlight w:val="none"/>
          <w:u w:val="single"/>
          <w:lang w:bidi="ar"/>
        </w:rPr>
        <w:t xml:space="preserve">       </w:t>
      </w:r>
    </w:p>
    <w:p w14:paraId="2615E7D9">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1.1.3.9 永久占地包括：</w:t>
      </w:r>
      <w:r>
        <w:rPr>
          <w:rFonts w:hint="eastAsia" w:ascii="仿宋" w:hAnsi="仿宋" w:eastAsia="仿宋" w:cs="仿宋"/>
          <w:b/>
          <w:color w:val="auto"/>
          <w:kern w:val="0"/>
          <w:sz w:val="24"/>
          <w:szCs w:val="24"/>
          <w:highlight w:val="none"/>
          <w:u w:val="single"/>
          <w:lang w:bidi="ar"/>
        </w:rPr>
        <w:t>执行通用条款。</w:t>
      </w:r>
    </w:p>
    <w:p w14:paraId="368591BB">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1.1.3.10 临时占地包括：</w:t>
      </w:r>
      <w:r>
        <w:rPr>
          <w:rFonts w:hint="eastAsia" w:ascii="仿宋" w:hAnsi="仿宋" w:eastAsia="仿宋" w:cs="仿宋"/>
          <w:b/>
          <w:color w:val="auto"/>
          <w:kern w:val="0"/>
          <w:sz w:val="24"/>
          <w:szCs w:val="24"/>
          <w:highlight w:val="none"/>
          <w:u w:val="single"/>
          <w:lang w:bidi="ar"/>
        </w:rPr>
        <w:t>执行通用条款。</w:t>
      </w:r>
    </w:p>
    <w:p w14:paraId="62F8A816">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 xml:space="preserve">1.3法律 </w:t>
      </w:r>
    </w:p>
    <w:p w14:paraId="29B65ACC">
      <w:pPr>
        <w:ind w:firstLine="480" w:firstLineChars="200"/>
        <w:rPr>
          <w:rFonts w:ascii="仿宋" w:hAnsi="仿宋" w:eastAsia="仿宋" w:cs="仿宋"/>
          <w:b/>
          <w:bCs/>
          <w:color w:val="auto"/>
          <w:kern w:val="0"/>
          <w:sz w:val="24"/>
          <w:szCs w:val="24"/>
          <w:highlight w:val="none"/>
          <w:u w:val="single"/>
        </w:rPr>
      </w:pPr>
      <w:r>
        <w:rPr>
          <w:rFonts w:hint="eastAsia" w:ascii="仿宋" w:hAnsi="仿宋" w:eastAsia="仿宋" w:cs="仿宋"/>
          <w:color w:val="auto"/>
          <w:kern w:val="0"/>
          <w:sz w:val="24"/>
          <w:szCs w:val="24"/>
          <w:highlight w:val="none"/>
          <w:lang w:bidi="ar"/>
        </w:rPr>
        <w:t>适用于合同的其他规范性文件：</w:t>
      </w:r>
      <w:r>
        <w:rPr>
          <w:rFonts w:hint="eastAsia" w:ascii="仿宋" w:hAnsi="仿宋" w:eastAsia="仿宋" w:cs="仿宋"/>
          <w:b/>
          <w:bCs/>
          <w:color w:val="auto"/>
          <w:kern w:val="0"/>
          <w:sz w:val="24"/>
          <w:szCs w:val="24"/>
          <w:highlight w:val="none"/>
          <w:u w:val="single"/>
          <w:lang w:bidi="ar"/>
        </w:rPr>
        <w:t>《建筑法》、《民法典》、《安全生产法》、《建设工程质量管理条例》等国家的法律、法规及自治区和地方</w:t>
      </w:r>
      <w:r>
        <w:rPr>
          <w:rFonts w:hint="eastAsia" w:ascii="仿宋" w:hAnsi="仿宋" w:eastAsia="仿宋" w:cs="仿宋"/>
          <w:b/>
          <w:color w:val="auto"/>
          <w:kern w:val="0"/>
          <w:sz w:val="24"/>
          <w:szCs w:val="24"/>
          <w:highlight w:val="none"/>
          <w:u w:val="single"/>
          <w:lang w:bidi="ar"/>
        </w:rPr>
        <w:t xml:space="preserve">的规定。                                              </w:t>
      </w:r>
    </w:p>
    <w:p w14:paraId="3F6F7124">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1.4 标准和规范</w:t>
      </w:r>
      <w:r>
        <w:rPr>
          <w:rFonts w:hint="eastAsia" w:ascii="仿宋" w:hAnsi="仿宋" w:eastAsia="仿宋" w:cs="仿宋"/>
          <w:color w:val="auto"/>
          <w:kern w:val="0"/>
          <w:sz w:val="24"/>
          <w:szCs w:val="24"/>
          <w:highlight w:val="none"/>
          <w:lang w:bidi="ar"/>
        </w:rPr>
        <w:tab/>
      </w:r>
    </w:p>
    <w:p w14:paraId="3A09DFEA">
      <w:pPr>
        <w:ind w:firstLine="480" w:firstLineChars="200"/>
        <w:rPr>
          <w:rFonts w:ascii="仿宋" w:hAnsi="仿宋" w:eastAsia="仿宋" w:cs="仿宋"/>
          <w:bCs/>
          <w:color w:val="auto"/>
          <w:kern w:val="0"/>
          <w:sz w:val="24"/>
          <w:szCs w:val="24"/>
          <w:highlight w:val="none"/>
          <w:u w:val="single"/>
        </w:rPr>
      </w:pPr>
      <w:r>
        <w:rPr>
          <w:rFonts w:hint="eastAsia" w:ascii="仿宋" w:hAnsi="仿宋" w:eastAsia="仿宋" w:cs="仿宋"/>
          <w:color w:val="auto"/>
          <w:kern w:val="0"/>
          <w:sz w:val="24"/>
          <w:szCs w:val="24"/>
          <w:highlight w:val="none"/>
          <w:lang w:bidi="ar"/>
        </w:rPr>
        <w:t>1.4.1适用于工程的标准规范包括：</w:t>
      </w:r>
      <w:r>
        <w:rPr>
          <w:rFonts w:hint="eastAsia" w:ascii="仿宋" w:hAnsi="仿宋" w:eastAsia="仿宋" w:cs="仿宋"/>
          <w:b/>
          <w:bCs/>
          <w:color w:val="auto"/>
          <w:kern w:val="0"/>
          <w:sz w:val="24"/>
          <w:szCs w:val="24"/>
          <w:highlight w:val="none"/>
          <w:u w:val="single"/>
          <w:lang w:bidi="ar"/>
        </w:rPr>
        <w:t>国家及自治区现行的质量验评标准及规范。　GB50500-2008《建设工程工程量清单计价规范》。</w:t>
      </w:r>
      <w:r>
        <w:rPr>
          <w:rFonts w:hint="eastAsia" w:ascii="仿宋" w:hAnsi="仿宋" w:eastAsia="仿宋" w:cs="仿宋"/>
          <w:color w:val="auto"/>
          <w:kern w:val="0"/>
          <w:sz w:val="24"/>
          <w:szCs w:val="24"/>
          <w:highlight w:val="none"/>
          <w:u w:val="single"/>
          <w:lang w:bidi="ar"/>
        </w:rPr>
        <w:t xml:space="preserve">                  </w:t>
      </w:r>
    </w:p>
    <w:p w14:paraId="5FE69261">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bidi="ar"/>
        </w:rPr>
        <w:t>1.4.2 发包人提供国外标准、规范的名称：</w:t>
      </w:r>
      <w:r>
        <w:rPr>
          <w:rFonts w:hint="eastAsia" w:ascii="仿宋" w:hAnsi="仿宋" w:eastAsia="仿宋" w:cs="仿宋"/>
          <w:b/>
          <w:color w:val="auto"/>
          <w:kern w:val="0"/>
          <w:sz w:val="24"/>
          <w:szCs w:val="24"/>
          <w:highlight w:val="none"/>
          <w:u w:val="single"/>
          <w:lang w:bidi="ar"/>
        </w:rPr>
        <w:t>无</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w:t>
      </w:r>
    </w:p>
    <w:p w14:paraId="1083A688">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发包人提供国外标准、规范的份数：</w:t>
      </w:r>
      <w:r>
        <w:rPr>
          <w:rFonts w:hint="eastAsia" w:ascii="仿宋" w:hAnsi="仿宋" w:eastAsia="仿宋" w:cs="仿宋"/>
          <w:b/>
          <w:color w:val="auto"/>
          <w:kern w:val="0"/>
          <w:sz w:val="24"/>
          <w:szCs w:val="24"/>
          <w:highlight w:val="none"/>
          <w:u w:val="single"/>
          <w:lang w:bidi="ar"/>
        </w:rPr>
        <w:t>无</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w:t>
      </w:r>
    </w:p>
    <w:p w14:paraId="557B32E0">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发包人提供国外标准、规范的名称：</w:t>
      </w:r>
      <w:r>
        <w:rPr>
          <w:rFonts w:hint="eastAsia" w:ascii="仿宋" w:hAnsi="仿宋" w:eastAsia="仿宋" w:cs="仿宋"/>
          <w:b/>
          <w:color w:val="auto"/>
          <w:kern w:val="0"/>
          <w:sz w:val="24"/>
          <w:szCs w:val="24"/>
          <w:highlight w:val="none"/>
          <w:u w:val="single"/>
          <w:lang w:bidi="ar"/>
        </w:rPr>
        <w:t xml:space="preserve">无  </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w:t>
      </w:r>
    </w:p>
    <w:p w14:paraId="07DB7861">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1.4.3发包人对工程的技术部分准和功能要求的特殊要求：</w:t>
      </w:r>
      <w:r>
        <w:rPr>
          <w:rFonts w:hint="eastAsia" w:ascii="仿宋" w:hAnsi="仿宋" w:eastAsia="仿宋" w:cs="仿宋"/>
          <w:b/>
          <w:color w:val="auto"/>
          <w:kern w:val="0"/>
          <w:sz w:val="24"/>
          <w:szCs w:val="24"/>
          <w:highlight w:val="none"/>
          <w:u w:val="single"/>
          <w:lang w:bidi="ar"/>
        </w:rPr>
        <w:t xml:space="preserve">无 </w:t>
      </w:r>
      <w:r>
        <w:rPr>
          <w:rFonts w:hint="eastAsia" w:ascii="仿宋" w:hAnsi="仿宋" w:eastAsia="仿宋" w:cs="仿宋"/>
          <w:color w:val="auto"/>
          <w:kern w:val="0"/>
          <w:sz w:val="24"/>
          <w:szCs w:val="24"/>
          <w:highlight w:val="none"/>
          <w:u w:val="single"/>
          <w:lang w:bidi="ar"/>
        </w:rPr>
        <w:t>。</w:t>
      </w:r>
    </w:p>
    <w:p w14:paraId="0C61EB73">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1.5 合同文件的优先顺序</w:t>
      </w:r>
    </w:p>
    <w:p w14:paraId="3EA0C1AB">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bidi="ar"/>
        </w:rPr>
        <w:t>合同文件组成及优先顺序为：</w:t>
      </w:r>
      <w:r>
        <w:rPr>
          <w:rFonts w:hint="eastAsia" w:ascii="仿宋" w:hAnsi="仿宋" w:eastAsia="仿宋" w:cs="仿宋"/>
          <w:b/>
          <w:color w:val="auto"/>
          <w:kern w:val="0"/>
          <w:sz w:val="24"/>
          <w:szCs w:val="24"/>
          <w:highlight w:val="none"/>
          <w:u w:val="single"/>
          <w:lang w:bidi="ar"/>
        </w:rPr>
        <w:t xml:space="preserve">执行通用条款第1.5款。 </w:t>
      </w:r>
      <w:r>
        <w:rPr>
          <w:rFonts w:hint="eastAsia" w:ascii="仿宋" w:hAnsi="仿宋" w:eastAsia="仿宋" w:cs="仿宋"/>
          <w:color w:val="auto"/>
          <w:kern w:val="0"/>
          <w:sz w:val="24"/>
          <w:szCs w:val="24"/>
          <w:highlight w:val="none"/>
          <w:u w:val="single"/>
          <w:lang w:bidi="ar"/>
        </w:rPr>
        <w:t xml:space="preserve">             </w:t>
      </w:r>
    </w:p>
    <w:p w14:paraId="12DC568E">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1.6 图纸和承包人文件</w:t>
      </w:r>
      <w:r>
        <w:rPr>
          <w:rFonts w:hint="eastAsia" w:ascii="仿宋" w:hAnsi="仿宋" w:eastAsia="仿宋" w:cs="仿宋"/>
          <w:color w:val="auto"/>
          <w:kern w:val="0"/>
          <w:sz w:val="24"/>
          <w:szCs w:val="24"/>
          <w:highlight w:val="none"/>
          <w:lang w:bidi="ar"/>
        </w:rPr>
        <w:tab/>
      </w:r>
    </w:p>
    <w:p w14:paraId="01DA3FE6">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1.6.1 图纸的提供</w:t>
      </w:r>
    </w:p>
    <w:p w14:paraId="7A713A7E">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发包人向承包人提供图纸的期限：</w:t>
      </w:r>
      <w:r>
        <w:rPr>
          <w:rFonts w:hint="eastAsia" w:ascii="仿宋" w:hAnsi="仿宋" w:eastAsia="仿宋" w:cs="仿宋"/>
          <w:b/>
          <w:color w:val="auto"/>
          <w:kern w:val="0"/>
          <w:sz w:val="24"/>
          <w:szCs w:val="24"/>
          <w:highlight w:val="none"/>
          <w:u w:val="single"/>
          <w:lang w:bidi="ar"/>
        </w:rPr>
        <w:t>工程中标公示时间结束后三日内</w:t>
      </w:r>
      <w:r>
        <w:rPr>
          <w:rFonts w:hint="eastAsia" w:ascii="仿宋" w:hAnsi="仿宋" w:eastAsia="仿宋" w:cs="仿宋"/>
          <w:b/>
          <w:color w:val="auto"/>
          <w:kern w:val="0"/>
          <w:sz w:val="24"/>
          <w:szCs w:val="24"/>
          <w:highlight w:val="none"/>
          <w:lang w:bidi="ar"/>
        </w:rPr>
        <w:t>；</w:t>
      </w:r>
    </w:p>
    <w:p w14:paraId="0922373B">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发包人向承包人提供图纸的数量：</w:t>
      </w:r>
      <w:r>
        <w:rPr>
          <w:rFonts w:hint="eastAsia" w:ascii="仿宋" w:hAnsi="仿宋" w:eastAsia="仿宋" w:cs="仿宋"/>
          <w:b/>
          <w:color w:val="auto"/>
          <w:kern w:val="0"/>
          <w:sz w:val="24"/>
          <w:szCs w:val="24"/>
          <w:highlight w:val="none"/>
          <w:u w:val="single"/>
          <w:lang w:bidi="ar"/>
        </w:rPr>
        <w:t>二套</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w:t>
      </w:r>
    </w:p>
    <w:p w14:paraId="094DADDD">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发包人向承包人提供图纸的内容：</w:t>
      </w:r>
      <w:r>
        <w:rPr>
          <w:rFonts w:hint="eastAsia" w:ascii="仿宋" w:hAnsi="仿宋" w:eastAsia="仿宋" w:cs="仿宋"/>
          <w:b/>
          <w:color w:val="auto"/>
          <w:kern w:val="0"/>
          <w:sz w:val="24"/>
          <w:szCs w:val="24"/>
          <w:highlight w:val="none"/>
          <w:u w:val="single"/>
          <w:lang w:bidi="ar"/>
        </w:rPr>
        <w:t>全套施工图纸内容，技术资料</w:t>
      </w:r>
      <w:r>
        <w:rPr>
          <w:rFonts w:hint="eastAsia" w:ascii="仿宋" w:hAnsi="仿宋" w:eastAsia="仿宋" w:cs="仿宋"/>
          <w:b/>
          <w:color w:val="auto"/>
          <w:kern w:val="0"/>
          <w:sz w:val="24"/>
          <w:szCs w:val="24"/>
          <w:highlight w:val="none"/>
          <w:lang w:bidi="ar"/>
        </w:rPr>
        <w:t>。</w:t>
      </w:r>
    </w:p>
    <w:p w14:paraId="2DC85C72">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1.6.4 承包人文件</w:t>
      </w:r>
    </w:p>
    <w:p w14:paraId="3B27373D">
      <w:pPr>
        <w:ind w:firstLine="480" w:firstLineChars="200"/>
        <w:rPr>
          <w:rFonts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lang w:bidi="ar"/>
        </w:rPr>
        <w:t>需要由承包人提供的文件，包括：</w:t>
      </w:r>
      <w:r>
        <w:rPr>
          <w:rFonts w:hint="eastAsia" w:ascii="仿宋" w:hAnsi="仿宋" w:eastAsia="仿宋" w:cs="仿宋"/>
          <w:b/>
          <w:color w:val="auto"/>
          <w:kern w:val="0"/>
          <w:sz w:val="24"/>
          <w:szCs w:val="24"/>
          <w:highlight w:val="none"/>
          <w:u w:val="single"/>
          <w:lang w:bidi="ar"/>
        </w:rPr>
        <w:t>向监理人报送施工组织设计及发包人要求提供的其它相关资料</w:t>
      </w:r>
      <w:r>
        <w:rPr>
          <w:rFonts w:hint="eastAsia" w:ascii="仿宋" w:hAnsi="仿宋" w:eastAsia="仿宋" w:cs="仿宋"/>
          <w:b/>
          <w:color w:val="auto"/>
          <w:kern w:val="0"/>
          <w:sz w:val="24"/>
          <w:szCs w:val="24"/>
          <w:highlight w:val="none"/>
          <w:lang w:bidi="ar"/>
        </w:rPr>
        <w:t>；</w:t>
      </w:r>
    </w:p>
    <w:p w14:paraId="635B15C5">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bidi="ar"/>
        </w:rPr>
        <w:t>承包人提供的文件的期限为：</w:t>
      </w:r>
      <w:r>
        <w:rPr>
          <w:rFonts w:hint="eastAsia" w:ascii="仿宋" w:hAnsi="仿宋" w:eastAsia="仿宋" w:cs="仿宋"/>
          <w:b/>
          <w:color w:val="auto"/>
          <w:kern w:val="0"/>
          <w:sz w:val="24"/>
          <w:szCs w:val="24"/>
          <w:highlight w:val="none"/>
          <w:u w:val="single"/>
          <w:lang w:bidi="ar"/>
        </w:rPr>
        <w:t>接到全套施工图一周内</w:t>
      </w:r>
      <w:r>
        <w:rPr>
          <w:rFonts w:hint="eastAsia" w:ascii="仿宋" w:hAnsi="仿宋" w:eastAsia="仿宋" w:cs="仿宋"/>
          <w:b/>
          <w:color w:val="auto"/>
          <w:kern w:val="0"/>
          <w:sz w:val="24"/>
          <w:szCs w:val="24"/>
          <w:highlight w:val="none"/>
          <w:lang w:bidi="ar"/>
        </w:rPr>
        <w:t>；</w:t>
      </w:r>
    </w:p>
    <w:p w14:paraId="7562B15F">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承包人提供的文件的数量为：</w:t>
      </w:r>
      <w:r>
        <w:rPr>
          <w:rFonts w:hint="eastAsia" w:ascii="仿宋" w:hAnsi="仿宋" w:eastAsia="仿宋" w:cs="仿宋"/>
          <w:b/>
          <w:color w:val="auto"/>
          <w:kern w:val="0"/>
          <w:sz w:val="24"/>
          <w:szCs w:val="24"/>
          <w:highlight w:val="none"/>
          <w:u w:val="single"/>
          <w:lang w:bidi="ar"/>
        </w:rPr>
        <w:t>二份</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w:t>
      </w:r>
    </w:p>
    <w:p w14:paraId="32826EF2">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承包人提供的文件的形式为：</w:t>
      </w:r>
      <w:r>
        <w:rPr>
          <w:rFonts w:hint="eastAsia" w:ascii="仿宋" w:hAnsi="仿宋" w:eastAsia="仿宋" w:cs="仿宋"/>
          <w:b/>
          <w:color w:val="auto"/>
          <w:kern w:val="0"/>
          <w:sz w:val="24"/>
          <w:szCs w:val="24"/>
          <w:highlight w:val="none"/>
          <w:u w:val="single"/>
          <w:lang w:bidi="ar"/>
        </w:rPr>
        <w:t xml:space="preserve">纸质 </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w:t>
      </w:r>
    </w:p>
    <w:p w14:paraId="23E4A151">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发包人审批承包人文件的期限：</w:t>
      </w:r>
      <w:r>
        <w:rPr>
          <w:rFonts w:hint="eastAsia" w:ascii="仿宋" w:hAnsi="仿宋" w:eastAsia="仿宋" w:cs="仿宋"/>
          <w:b/>
          <w:color w:val="auto"/>
          <w:kern w:val="0"/>
          <w:sz w:val="24"/>
          <w:szCs w:val="24"/>
          <w:highlight w:val="none"/>
          <w:u w:val="single"/>
          <w:lang w:bidi="ar"/>
        </w:rPr>
        <w:t>签收后五日内予以确认。</w:t>
      </w:r>
      <w:r>
        <w:rPr>
          <w:rFonts w:hint="eastAsia" w:ascii="仿宋" w:hAnsi="仿宋" w:eastAsia="仿宋" w:cs="仿宋"/>
          <w:color w:val="auto"/>
          <w:kern w:val="0"/>
          <w:sz w:val="24"/>
          <w:szCs w:val="24"/>
          <w:highlight w:val="none"/>
          <w:u w:val="single"/>
          <w:lang w:bidi="ar"/>
        </w:rPr>
        <w:t xml:space="preserve">       </w:t>
      </w:r>
    </w:p>
    <w:p w14:paraId="1E5E98ED">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1.6.5 现场图纸准备</w:t>
      </w:r>
    </w:p>
    <w:p w14:paraId="1FB75860">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关于现场图纸准备的约定：</w:t>
      </w:r>
      <w:r>
        <w:rPr>
          <w:rFonts w:hint="eastAsia" w:ascii="仿宋" w:hAnsi="仿宋" w:eastAsia="仿宋" w:cs="仿宋"/>
          <w:b/>
          <w:color w:val="auto"/>
          <w:kern w:val="0"/>
          <w:sz w:val="24"/>
          <w:szCs w:val="24"/>
          <w:highlight w:val="none"/>
          <w:u w:val="single"/>
          <w:lang w:bidi="ar"/>
        </w:rPr>
        <w:t>由承包人准备、提供。</w:t>
      </w:r>
      <w:r>
        <w:rPr>
          <w:rFonts w:hint="eastAsia" w:ascii="仿宋" w:hAnsi="仿宋" w:eastAsia="仿宋" w:cs="仿宋"/>
          <w:color w:val="auto"/>
          <w:kern w:val="0"/>
          <w:sz w:val="24"/>
          <w:szCs w:val="24"/>
          <w:highlight w:val="none"/>
          <w:u w:val="single"/>
          <w:lang w:bidi="ar"/>
        </w:rPr>
        <w:t xml:space="preserve">     </w:t>
      </w:r>
    </w:p>
    <w:p w14:paraId="35634047">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1.7 联络</w:t>
      </w:r>
    </w:p>
    <w:p w14:paraId="51DA96E9">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1.7.1发包人和承包人应当在</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2 </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天内将与合同有关的通知、批准、证明、证书、指示、指令、要求、请求、同意、意见、确定和决定等书面函件送达对方当事人。</w:t>
      </w:r>
    </w:p>
    <w:p w14:paraId="7CED090B">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1.7.2 发包人接收文件的地点：</w:t>
      </w:r>
      <w:r>
        <w:rPr>
          <w:rFonts w:hint="eastAsia" w:ascii="仿宋" w:hAnsi="仿宋" w:eastAsia="仿宋" w:cs="仿宋"/>
          <w:b/>
          <w:color w:val="auto"/>
          <w:kern w:val="0"/>
          <w:sz w:val="24"/>
          <w:szCs w:val="24"/>
          <w:highlight w:val="none"/>
          <w:u w:val="single"/>
          <w:lang w:bidi="ar"/>
        </w:rPr>
        <w:t>现场发包人办公室；</w:t>
      </w:r>
    </w:p>
    <w:p w14:paraId="1AD26FAB">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发包人指定的接收人为：</w:t>
      </w:r>
      <w:r>
        <w:rPr>
          <w:rFonts w:hint="eastAsia" w:ascii="仿宋" w:hAnsi="仿宋" w:eastAsia="仿宋" w:cs="仿宋"/>
          <w:b/>
          <w:color w:val="auto"/>
          <w:kern w:val="0"/>
          <w:sz w:val="24"/>
          <w:szCs w:val="24"/>
          <w:highlight w:val="none"/>
          <w:u w:val="single"/>
          <w:lang w:bidi="ar"/>
        </w:rPr>
        <w:t>发包人代表。</w:t>
      </w:r>
    </w:p>
    <w:p w14:paraId="3F1E45FF">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承包人接收文件的地点：</w:t>
      </w:r>
      <w:r>
        <w:rPr>
          <w:rFonts w:hint="eastAsia" w:ascii="仿宋" w:hAnsi="仿宋" w:eastAsia="仿宋" w:cs="仿宋"/>
          <w:b/>
          <w:color w:val="auto"/>
          <w:kern w:val="0"/>
          <w:sz w:val="24"/>
          <w:szCs w:val="24"/>
          <w:highlight w:val="none"/>
          <w:u w:val="single"/>
          <w:lang w:bidi="ar"/>
        </w:rPr>
        <w:t>施工现场办公室；</w:t>
      </w:r>
    </w:p>
    <w:p w14:paraId="4C10EC5A">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承包人指定的接收人为：</w:t>
      </w:r>
      <w:r>
        <w:rPr>
          <w:rFonts w:hint="eastAsia" w:ascii="仿宋" w:hAnsi="仿宋" w:eastAsia="仿宋" w:cs="仿宋"/>
          <w:b/>
          <w:color w:val="auto"/>
          <w:kern w:val="0"/>
          <w:sz w:val="24"/>
          <w:szCs w:val="24"/>
          <w:highlight w:val="none"/>
          <w:u w:val="single"/>
          <w:lang w:bidi="ar"/>
        </w:rPr>
        <w:t>项目经理或技术负责人。</w:t>
      </w:r>
    </w:p>
    <w:p w14:paraId="0281B05A">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监理人接收文件的地点：</w:t>
      </w:r>
      <w:r>
        <w:rPr>
          <w:rFonts w:hint="eastAsia" w:ascii="仿宋" w:hAnsi="仿宋" w:eastAsia="仿宋" w:cs="仿宋"/>
          <w:b/>
          <w:color w:val="auto"/>
          <w:kern w:val="0"/>
          <w:sz w:val="24"/>
          <w:szCs w:val="24"/>
          <w:highlight w:val="none"/>
          <w:u w:val="single"/>
          <w:lang w:bidi="ar"/>
        </w:rPr>
        <w:t>施工现场办公室；</w:t>
      </w:r>
    </w:p>
    <w:p w14:paraId="4E241511">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bidi="ar"/>
        </w:rPr>
        <w:t>监理人指定的接收人为：</w:t>
      </w:r>
      <w:r>
        <w:rPr>
          <w:rFonts w:hint="eastAsia" w:ascii="仿宋" w:hAnsi="仿宋" w:eastAsia="仿宋" w:cs="仿宋"/>
          <w:b/>
          <w:color w:val="auto"/>
          <w:kern w:val="0"/>
          <w:sz w:val="24"/>
          <w:szCs w:val="24"/>
          <w:highlight w:val="none"/>
          <w:u w:val="single"/>
          <w:lang w:bidi="ar"/>
        </w:rPr>
        <w:t>总监或总监代表。</w:t>
      </w:r>
    </w:p>
    <w:p w14:paraId="77FB2547">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1.10 交通运输</w:t>
      </w:r>
    </w:p>
    <w:p w14:paraId="47C01879">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w:t>
      </w:r>
      <w:bookmarkStart w:id="107" w:name="_Toc300934943"/>
      <w:bookmarkStart w:id="108" w:name="_Toc303539100"/>
      <w:bookmarkStart w:id="109" w:name="_Toc312677986"/>
      <w:bookmarkStart w:id="110" w:name="_Toc304295521"/>
      <w:bookmarkStart w:id="111" w:name="_Toc318581155"/>
      <w:r>
        <w:rPr>
          <w:rFonts w:hint="eastAsia" w:ascii="仿宋" w:hAnsi="仿宋" w:eastAsia="仿宋" w:cs="仿宋"/>
          <w:color w:val="auto"/>
          <w:kern w:val="0"/>
          <w:sz w:val="24"/>
          <w:szCs w:val="24"/>
          <w:highlight w:val="none"/>
          <w:lang w:bidi="ar"/>
        </w:rPr>
        <w:t>.10.1 出入现场的权利</w:t>
      </w:r>
    </w:p>
    <w:p w14:paraId="21276B2B">
      <w:pPr>
        <w:ind w:firstLine="480" w:firstLineChars="200"/>
        <w:rPr>
          <w:rFonts w:ascii="仿宋" w:hAnsi="仿宋" w:eastAsia="仿宋" w:cs="仿宋"/>
          <w:b/>
          <w:color w:val="auto"/>
          <w:kern w:val="0"/>
          <w:sz w:val="24"/>
          <w:szCs w:val="24"/>
          <w:highlight w:val="none"/>
          <w:u w:val="single"/>
        </w:rPr>
      </w:pPr>
      <w:r>
        <w:rPr>
          <w:rFonts w:hint="eastAsia" w:ascii="仿宋" w:hAnsi="仿宋" w:eastAsia="仿宋" w:cs="仿宋"/>
          <w:color w:val="auto"/>
          <w:kern w:val="0"/>
          <w:sz w:val="24"/>
          <w:szCs w:val="24"/>
          <w:highlight w:val="none"/>
          <w:lang w:bidi="ar"/>
        </w:rPr>
        <w:t>关于出入现场的权利的约定：</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执行通用条款第1.10.1款。</w:t>
      </w:r>
    </w:p>
    <w:bookmarkEnd w:id="107"/>
    <w:bookmarkEnd w:id="108"/>
    <w:bookmarkEnd w:id="109"/>
    <w:bookmarkEnd w:id="110"/>
    <w:bookmarkEnd w:id="111"/>
    <w:p w14:paraId="0BBEFECB">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w:t>
      </w:r>
      <w:bookmarkStart w:id="112" w:name="_Toc303539101"/>
      <w:bookmarkStart w:id="113" w:name="_Toc312677987"/>
      <w:bookmarkStart w:id="114" w:name="_Toc304295522"/>
      <w:bookmarkStart w:id="115" w:name="_Toc300934944"/>
      <w:bookmarkStart w:id="116" w:name="_Toc318581156"/>
      <w:r>
        <w:rPr>
          <w:rFonts w:hint="eastAsia" w:ascii="仿宋" w:hAnsi="仿宋" w:eastAsia="仿宋" w:cs="仿宋"/>
          <w:color w:val="auto"/>
          <w:kern w:val="0"/>
          <w:sz w:val="24"/>
          <w:szCs w:val="24"/>
          <w:highlight w:val="none"/>
          <w:lang w:bidi="ar"/>
        </w:rPr>
        <w:t>.10.3 场内交通</w:t>
      </w:r>
    </w:p>
    <w:p w14:paraId="531531C0">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关于场外交通和场内交通的边界的约定：</w:t>
      </w:r>
      <w:r>
        <w:rPr>
          <w:rFonts w:hint="eastAsia" w:ascii="仿宋" w:hAnsi="仿宋" w:eastAsia="仿宋" w:cs="仿宋"/>
          <w:b/>
          <w:color w:val="auto"/>
          <w:kern w:val="0"/>
          <w:sz w:val="24"/>
          <w:szCs w:val="24"/>
          <w:highlight w:val="none"/>
          <w:u w:val="single"/>
          <w:lang w:bidi="ar"/>
        </w:rPr>
        <w:t>以施工现场围墙为边界。</w:t>
      </w:r>
    </w:p>
    <w:p w14:paraId="4861F7AD">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关于发包人向承包人免费提供满足工程施工需要的场内道路和交通设施的约定：</w:t>
      </w:r>
      <w:r>
        <w:rPr>
          <w:rFonts w:hint="eastAsia" w:ascii="仿宋" w:hAnsi="仿宋" w:eastAsia="仿宋" w:cs="仿宋"/>
          <w:b/>
          <w:color w:val="auto"/>
          <w:kern w:val="0"/>
          <w:sz w:val="24"/>
          <w:szCs w:val="24"/>
          <w:highlight w:val="none"/>
          <w:u w:val="single"/>
          <w:lang w:bidi="ar"/>
        </w:rPr>
        <w:t>无</w:t>
      </w:r>
      <w:bookmarkEnd w:id="112"/>
      <w:bookmarkEnd w:id="113"/>
      <w:bookmarkEnd w:id="114"/>
      <w:bookmarkEnd w:id="115"/>
      <w:bookmarkEnd w:id="116"/>
      <w:bookmarkStart w:id="117" w:name="_Toc318581157"/>
      <w:r>
        <w:rPr>
          <w:rFonts w:hint="eastAsia" w:ascii="仿宋" w:hAnsi="仿宋" w:eastAsia="仿宋" w:cs="仿宋"/>
          <w:color w:val="auto"/>
          <w:kern w:val="0"/>
          <w:sz w:val="24"/>
          <w:szCs w:val="24"/>
          <w:highlight w:val="none"/>
          <w:u w:val="single"/>
          <w:lang w:bidi="ar"/>
        </w:rPr>
        <w:t xml:space="preserve"> </w:t>
      </w:r>
    </w:p>
    <w:p w14:paraId="6C2CB965">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1.10.4超大件和超重件的运输</w:t>
      </w:r>
    </w:p>
    <w:p w14:paraId="6AEBC32B">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运输超大件或超重件所需的道路和桥梁临时加固改造费用和其他有关费用由</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无 </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承担。</w:t>
      </w:r>
    </w:p>
    <w:bookmarkEnd w:id="117"/>
    <w:p w14:paraId="35289CDF">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1.11 知识产权</w:t>
      </w:r>
    </w:p>
    <w:p w14:paraId="423D9F9A">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bidi="ar"/>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属于发包人。</w:t>
      </w:r>
    </w:p>
    <w:p w14:paraId="538DADF4">
      <w:pPr>
        <w:ind w:firstLine="480" w:firstLineChars="200"/>
        <w:rPr>
          <w:rFonts w:ascii="仿宋" w:hAnsi="仿宋" w:eastAsia="仿宋" w:cs="仿宋"/>
          <w:b/>
          <w:color w:val="auto"/>
          <w:kern w:val="0"/>
          <w:sz w:val="24"/>
          <w:szCs w:val="24"/>
          <w:highlight w:val="none"/>
          <w:u w:val="single"/>
        </w:rPr>
      </w:pPr>
      <w:r>
        <w:rPr>
          <w:rFonts w:hint="eastAsia" w:ascii="仿宋" w:hAnsi="仿宋" w:eastAsia="仿宋" w:cs="仿宋"/>
          <w:color w:val="auto"/>
          <w:kern w:val="0"/>
          <w:sz w:val="24"/>
          <w:szCs w:val="24"/>
          <w:highlight w:val="none"/>
          <w:lang w:bidi="ar"/>
        </w:rPr>
        <w:t>关于发包人提供的上述文件的使用限制的要求：</w:t>
      </w:r>
      <w:r>
        <w:rPr>
          <w:rFonts w:hint="eastAsia" w:ascii="仿宋" w:hAnsi="仿宋" w:eastAsia="仿宋" w:cs="仿宋"/>
          <w:b/>
          <w:color w:val="auto"/>
          <w:kern w:val="0"/>
          <w:sz w:val="24"/>
          <w:szCs w:val="24"/>
          <w:highlight w:val="none"/>
          <w:u w:val="single"/>
          <w:lang w:bidi="ar"/>
        </w:rPr>
        <w:t xml:space="preserve">承包人不得向与本工程无关的第三方提供本工程的图纸和资料，需要提供时，须经发包人的同意。 </w:t>
      </w:r>
    </w:p>
    <w:p w14:paraId="7D3125DC">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1.11.2 关于承包人为实施工程所编制文件的著作权的归属：</w:t>
      </w:r>
      <w:r>
        <w:rPr>
          <w:rFonts w:hint="eastAsia" w:ascii="仿宋" w:hAnsi="仿宋" w:eastAsia="仿宋" w:cs="仿宋"/>
          <w:b/>
          <w:color w:val="auto"/>
          <w:kern w:val="0"/>
          <w:sz w:val="24"/>
          <w:szCs w:val="24"/>
          <w:highlight w:val="none"/>
          <w:u w:val="single"/>
          <w:lang w:bidi="ar"/>
        </w:rPr>
        <w:t xml:space="preserve">属于承包人。 </w:t>
      </w:r>
    </w:p>
    <w:p w14:paraId="4356B12B">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bidi="ar"/>
        </w:rPr>
        <w:t>关于承包人提供的上述文件的使用限制的要求：</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限于本工程使用。</w:t>
      </w:r>
    </w:p>
    <w:p w14:paraId="249321C2">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1.11.4 承包人在施工过程中所采用的专利、专有技术、技术秘密的</w:t>
      </w:r>
    </w:p>
    <w:p w14:paraId="004EF6A8">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bidi="ar"/>
        </w:rPr>
        <w:t>使用费的承担方式：</w:t>
      </w:r>
      <w:r>
        <w:rPr>
          <w:rFonts w:hint="eastAsia" w:ascii="仿宋" w:hAnsi="仿宋" w:eastAsia="仿宋" w:cs="仿宋"/>
          <w:b/>
          <w:color w:val="auto"/>
          <w:kern w:val="0"/>
          <w:sz w:val="24"/>
          <w:szCs w:val="24"/>
          <w:highlight w:val="none"/>
          <w:u w:val="single"/>
          <w:lang w:bidi="ar"/>
        </w:rPr>
        <w:t>已包含在签约合同价中。</w:t>
      </w:r>
    </w:p>
    <w:p w14:paraId="631F9A58">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1.13工程量清单错误的修正</w:t>
      </w:r>
    </w:p>
    <w:p w14:paraId="317B600D">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出现工程量清单错误时，是否调整合同价格：</w:t>
      </w:r>
      <w:r>
        <w:rPr>
          <w:rFonts w:hint="eastAsia" w:ascii="仿宋" w:hAnsi="仿宋" w:eastAsia="仿宋" w:cs="仿宋"/>
          <w:b/>
          <w:color w:val="auto"/>
          <w:kern w:val="0"/>
          <w:sz w:val="24"/>
          <w:szCs w:val="24"/>
          <w:highlight w:val="none"/>
          <w:u w:val="single"/>
          <w:lang w:bidi="ar"/>
        </w:rPr>
        <w:t>调整</w:t>
      </w:r>
      <w:r>
        <w:rPr>
          <w:rFonts w:hint="eastAsia" w:ascii="仿宋" w:hAnsi="仿宋" w:eastAsia="仿宋" w:cs="仿宋"/>
          <w:color w:val="auto"/>
          <w:kern w:val="0"/>
          <w:sz w:val="24"/>
          <w:szCs w:val="24"/>
          <w:highlight w:val="none"/>
          <w:u w:val="single"/>
          <w:lang w:bidi="ar"/>
        </w:rPr>
        <w:t xml:space="preserve"> 。</w:t>
      </w:r>
    </w:p>
    <w:p w14:paraId="13FE0CC0">
      <w:pPr>
        <w:ind w:firstLine="480" w:firstLineChars="200"/>
        <w:rPr>
          <w:rFonts w:ascii="仿宋" w:hAnsi="仿宋" w:eastAsia="仿宋" w:cs="仿宋"/>
          <w:b/>
          <w:color w:val="auto"/>
          <w:kern w:val="0"/>
          <w:sz w:val="24"/>
          <w:szCs w:val="24"/>
          <w:highlight w:val="none"/>
          <w:u w:val="single"/>
        </w:rPr>
      </w:pPr>
      <w:r>
        <w:rPr>
          <w:rFonts w:hint="eastAsia" w:ascii="仿宋" w:hAnsi="仿宋" w:eastAsia="仿宋" w:cs="仿宋"/>
          <w:color w:val="auto"/>
          <w:kern w:val="0"/>
          <w:sz w:val="24"/>
          <w:szCs w:val="24"/>
          <w:highlight w:val="none"/>
          <w:lang w:bidi="ar"/>
        </w:rPr>
        <w:t>允许调整合同价格的工程量偏差范围：</w:t>
      </w:r>
      <w:bookmarkStart w:id="118" w:name="_Toc351203634"/>
      <w:r>
        <w:rPr>
          <w:rFonts w:hint="eastAsia" w:ascii="仿宋" w:hAnsi="仿宋" w:eastAsia="仿宋" w:cs="仿宋"/>
          <w:b/>
          <w:color w:val="auto"/>
          <w:kern w:val="0"/>
          <w:sz w:val="24"/>
          <w:szCs w:val="24"/>
          <w:highlight w:val="none"/>
          <w:u w:val="single"/>
          <w:lang w:bidi="ar"/>
        </w:rPr>
        <w:t>当工程量偏差在±10%（包含10%）以内时，其综合单价不做调整，工程量按发包人、监理人、承包人三方确认的实际完成工程量进行结算；当工程量偏差超过±10%时，超过部分对综合单价及对应的措施项目费给予调整。</w:t>
      </w:r>
    </w:p>
    <w:p w14:paraId="381B9497">
      <w:pPr>
        <w:ind w:firstLine="480" w:firstLineChars="200"/>
        <w:rPr>
          <w:rFonts w:ascii="仿宋" w:hAnsi="仿宋" w:eastAsia="仿宋" w:cs="仿宋"/>
          <w:b/>
          <w:color w:val="auto"/>
          <w:kern w:val="0"/>
          <w:sz w:val="24"/>
          <w:szCs w:val="24"/>
          <w:highlight w:val="none"/>
        </w:rPr>
      </w:pPr>
      <w:bookmarkStart w:id="119" w:name="_Toc28557"/>
      <w:bookmarkStart w:id="120" w:name="_Toc29426"/>
      <w:r>
        <w:rPr>
          <w:rFonts w:hint="eastAsia" w:ascii="仿宋" w:hAnsi="仿宋" w:eastAsia="仿宋" w:cs="仿宋"/>
          <w:b/>
          <w:color w:val="auto"/>
          <w:kern w:val="0"/>
          <w:sz w:val="24"/>
          <w:szCs w:val="24"/>
          <w:highlight w:val="none"/>
          <w:lang w:bidi="ar"/>
        </w:rPr>
        <w:t>2</w:t>
      </w:r>
      <w:bookmarkStart w:id="121" w:name="_Toc296890985"/>
      <w:bookmarkStart w:id="122" w:name="_Toc296347156"/>
      <w:bookmarkStart w:id="123" w:name="_Toc296891197"/>
      <w:bookmarkStart w:id="124" w:name="_Toc292559867"/>
      <w:bookmarkStart w:id="125" w:name="_Toc296503157"/>
      <w:bookmarkStart w:id="126" w:name="_Toc297048343"/>
      <w:bookmarkStart w:id="127" w:name="_Toc292559362"/>
      <w:bookmarkStart w:id="128" w:name="_Toc296346658"/>
      <w:bookmarkStart w:id="129" w:name="_Toc297120457"/>
      <w:bookmarkStart w:id="130" w:name="_Toc296944496"/>
      <w:r>
        <w:rPr>
          <w:rFonts w:hint="eastAsia" w:ascii="仿宋" w:hAnsi="仿宋" w:eastAsia="仿宋" w:cs="仿宋"/>
          <w:b/>
          <w:color w:val="auto"/>
          <w:kern w:val="0"/>
          <w:sz w:val="24"/>
          <w:szCs w:val="24"/>
          <w:highlight w:val="none"/>
          <w:lang w:bidi="ar"/>
        </w:rPr>
        <w:t>. 发包人</w:t>
      </w:r>
      <w:bookmarkEnd w:id="118"/>
      <w:bookmarkEnd w:id="119"/>
      <w:bookmarkEnd w:id="120"/>
    </w:p>
    <w:bookmarkEnd w:id="121"/>
    <w:bookmarkEnd w:id="122"/>
    <w:bookmarkEnd w:id="123"/>
    <w:bookmarkEnd w:id="124"/>
    <w:bookmarkEnd w:id="125"/>
    <w:bookmarkEnd w:id="126"/>
    <w:bookmarkEnd w:id="127"/>
    <w:bookmarkEnd w:id="128"/>
    <w:bookmarkEnd w:id="129"/>
    <w:bookmarkEnd w:id="130"/>
    <w:p w14:paraId="206E1B79">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2.2 发包人代表</w:t>
      </w:r>
    </w:p>
    <w:p w14:paraId="2919FDBC">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发包人代表：</w:t>
      </w:r>
      <w:r>
        <w:rPr>
          <w:rFonts w:hint="eastAsia" w:ascii="仿宋" w:hAnsi="仿宋" w:eastAsia="仿宋" w:cs="仿宋"/>
          <w:color w:val="auto"/>
          <w:kern w:val="0"/>
          <w:sz w:val="24"/>
          <w:szCs w:val="24"/>
          <w:highlight w:val="none"/>
          <w:u w:val="single"/>
          <w:lang w:bidi="ar"/>
        </w:rPr>
        <w:t xml:space="preserve">               </w:t>
      </w:r>
    </w:p>
    <w:p w14:paraId="09CE094E">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姓    名：</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w:t>
      </w:r>
    </w:p>
    <w:p w14:paraId="53AF6017">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身份证号：</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w:t>
      </w:r>
    </w:p>
    <w:p w14:paraId="7D8AAEB2">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职    务</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w:t>
      </w:r>
    </w:p>
    <w:p w14:paraId="4E6CD3BE">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联系电话：</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w:t>
      </w:r>
    </w:p>
    <w:p w14:paraId="31760845">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 xml:space="preserve">电子信箱： </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 xml:space="preserve">          ；</w:t>
      </w:r>
    </w:p>
    <w:p w14:paraId="706E2853">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bidi="ar"/>
        </w:rPr>
        <w:t>通信地址：</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w:t>
      </w:r>
    </w:p>
    <w:p w14:paraId="6BAAE417">
      <w:pPr>
        <w:ind w:firstLine="480" w:firstLineChars="200"/>
        <w:rPr>
          <w:rFonts w:ascii="仿宋" w:hAnsi="仿宋" w:eastAsia="仿宋" w:cs="仿宋"/>
          <w:b/>
          <w:bCs/>
          <w:color w:val="auto"/>
          <w:kern w:val="0"/>
          <w:sz w:val="24"/>
          <w:szCs w:val="24"/>
          <w:highlight w:val="none"/>
          <w:u w:val="single"/>
        </w:rPr>
      </w:pPr>
      <w:r>
        <w:rPr>
          <w:rFonts w:hint="eastAsia" w:ascii="仿宋" w:hAnsi="仿宋" w:eastAsia="仿宋" w:cs="仿宋"/>
          <w:color w:val="auto"/>
          <w:kern w:val="0"/>
          <w:sz w:val="24"/>
          <w:szCs w:val="24"/>
          <w:highlight w:val="none"/>
          <w:lang w:bidi="ar"/>
        </w:rPr>
        <w:t>发包人对发包人代表的授权范围如下：</w:t>
      </w:r>
      <w:r>
        <w:rPr>
          <w:rFonts w:hint="eastAsia" w:ascii="仿宋" w:hAnsi="仿宋" w:eastAsia="仿宋" w:cs="仿宋"/>
          <w:b/>
          <w:color w:val="auto"/>
          <w:kern w:val="0"/>
          <w:sz w:val="24"/>
          <w:szCs w:val="24"/>
          <w:highlight w:val="none"/>
          <w:u w:val="single"/>
          <w:lang w:bidi="ar"/>
        </w:rPr>
        <w:t>行使对工程施工全过程的质量、进度、安全、资金等监督检查；审批工程款的支付，经济签证确认，设计变更确认等；协调工程相关各方之间的关系。</w:t>
      </w:r>
    </w:p>
    <w:p w14:paraId="4661E7F0">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2.4 施工现场、施工条件和基础资料的提供</w:t>
      </w:r>
    </w:p>
    <w:p w14:paraId="1C282EFE">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2.4.1 提供施工现场</w:t>
      </w:r>
    </w:p>
    <w:p w14:paraId="1DD180ED">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关于发包人移交施工现场的期限要求：</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开工日期7天前移交。</w:t>
      </w:r>
    </w:p>
    <w:p w14:paraId="453A4CC8">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2.4.2 提供施工条件</w:t>
      </w:r>
    </w:p>
    <w:p w14:paraId="5F0962D4">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关于发包人应负责提供施工所需要的条件，包括：</w:t>
      </w:r>
    </w:p>
    <w:p w14:paraId="20797F8E">
      <w:pPr>
        <w:ind w:firstLine="480" w:firstLineChars="200"/>
        <w:rPr>
          <w:rFonts w:ascii="仿宋" w:hAnsi="仿宋" w:eastAsia="仿宋" w:cs="仿宋"/>
          <w:b/>
          <w:color w:val="auto"/>
          <w:kern w:val="0"/>
          <w:sz w:val="24"/>
          <w:szCs w:val="24"/>
          <w:highlight w:val="none"/>
          <w:u w:val="single"/>
        </w:rPr>
      </w:pPr>
      <w:r>
        <w:rPr>
          <w:rFonts w:hint="eastAsia" w:ascii="仿宋" w:hAnsi="仿宋" w:eastAsia="仿宋" w:cs="仿宋"/>
          <w:b/>
          <w:color w:val="auto"/>
          <w:kern w:val="0"/>
          <w:sz w:val="24"/>
          <w:szCs w:val="24"/>
          <w:highlight w:val="none"/>
          <w:u w:val="single"/>
          <w:lang w:bidi="ar"/>
        </w:rPr>
        <w:t>（1）将施工用水、电力、通讯线路等施工所必需的条件接至施工现场内；</w:t>
      </w:r>
    </w:p>
    <w:p w14:paraId="3D81C4D6">
      <w:pPr>
        <w:ind w:firstLine="480" w:firstLineChars="200"/>
        <w:rPr>
          <w:rFonts w:ascii="仿宋" w:hAnsi="仿宋" w:eastAsia="仿宋" w:cs="仿宋"/>
          <w:b/>
          <w:color w:val="auto"/>
          <w:kern w:val="0"/>
          <w:sz w:val="24"/>
          <w:szCs w:val="24"/>
          <w:highlight w:val="none"/>
          <w:u w:val="single"/>
        </w:rPr>
      </w:pPr>
      <w:r>
        <w:rPr>
          <w:rFonts w:hint="eastAsia" w:ascii="仿宋" w:hAnsi="仿宋" w:eastAsia="仿宋" w:cs="仿宋"/>
          <w:b/>
          <w:color w:val="auto"/>
          <w:kern w:val="0"/>
          <w:sz w:val="24"/>
          <w:szCs w:val="24"/>
          <w:highlight w:val="none"/>
          <w:u w:val="single"/>
          <w:lang w:bidi="ar"/>
        </w:rPr>
        <w:t>（2）保证向承包人提供正常施工所需要的进入施工现场的交通条件；</w:t>
      </w:r>
    </w:p>
    <w:p w14:paraId="1B839F23">
      <w:pPr>
        <w:ind w:firstLine="480" w:firstLineChars="200"/>
        <w:rPr>
          <w:rFonts w:ascii="仿宋" w:hAnsi="仿宋" w:eastAsia="仿宋" w:cs="仿宋"/>
          <w:b/>
          <w:color w:val="auto"/>
          <w:kern w:val="0"/>
          <w:sz w:val="24"/>
          <w:szCs w:val="24"/>
          <w:highlight w:val="none"/>
          <w:u w:val="single"/>
        </w:rPr>
      </w:pPr>
      <w:r>
        <w:rPr>
          <w:rFonts w:hint="eastAsia" w:ascii="仿宋" w:hAnsi="仿宋" w:eastAsia="仿宋" w:cs="仿宋"/>
          <w:b/>
          <w:color w:val="auto"/>
          <w:kern w:val="0"/>
          <w:sz w:val="24"/>
          <w:szCs w:val="24"/>
          <w:highlight w:val="none"/>
          <w:u w:val="single"/>
          <w:lang w:bidi="ar"/>
        </w:rPr>
        <w:t>（3）协调处理施工现场周围地下管线和邻近建筑物、构筑物、古树名木的保护工作，并承担相关费用；</w:t>
      </w:r>
    </w:p>
    <w:p w14:paraId="535B0B15">
      <w:pPr>
        <w:ind w:firstLine="480" w:firstLineChars="200"/>
        <w:rPr>
          <w:rFonts w:ascii="仿宋" w:hAnsi="仿宋" w:eastAsia="仿宋" w:cs="仿宋"/>
          <w:b/>
          <w:color w:val="auto"/>
          <w:kern w:val="0"/>
          <w:sz w:val="24"/>
          <w:szCs w:val="24"/>
          <w:highlight w:val="none"/>
          <w:u w:val="single"/>
        </w:rPr>
      </w:pPr>
      <w:r>
        <w:rPr>
          <w:rFonts w:hint="eastAsia" w:ascii="仿宋" w:hAnsi="仿宋" w:eastAsia="仿宋" w:cs="仿宋"/>
          <w:b/>
          <w:color w:val="auto"/>
          <w:kern w:val="0"/>
          <w:sz w:val="24"/>
          <w:szCs w:val="24"/>
          <w:highlight w:val="none"/>
          <w:u w:val="single"/>
          <w:lang w:bidi="ar"/>
        </w:rPr>
        <w:t>（4）确定水准点与座标控制点，以书面形式交给承包人，进行现场交验；</w:t>
      </w:r>
    </w:p>
    <w:p w14:paraId="2583B064">
      <w:pPr>
        <w:ind w:firstLine="480" w:firstLineChars="200"/>
        <w:rPr>
          <w:rFonts w:ascii="仿宋" w:hAnsi="仿宋" w:eastAsia="仿宋" w:cs="仿宋"/>
          <w:b/>
          <w:color w:val="auto"/>
          <w:kern w:val="0"/>
          <w:sz w:val="24"/>
          <w:szCs w:val="24"/>
          <w:highlight w:val="none"/>
          <w:u w:val="single"/>
        </w:rPr>
      </w:pPr>
      <w:r>
        <w:rPr>
          <w:rFonts w:hint="eastAsia" w:ascii="仿宋" w:hAnsi="仿宋" w:eastAsia="仿宋" w:cs="仿宋"/>
          <w:b/>
          <w:color w:val="auto"/>
          <w:kern w:val="0"/>
          <w:sz w:val="24"/>
          <w:szCs w:val="24"/>
          <w:highlight w:val="none"/>
          <w:u w:val="single"/>
          <w:lang w:bidi="ar"/>
        </w:rPr>
        <w:t>（5）办理施工许可证及其他施工所需证件。</w:t>
      </w:r>
    </w:p>
    <w:p w14:paraId="320F86BC">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2.5 资金来源证明及支付担保</w:t>
      </w:r>
    </w:p>
    <w:p w14:paraId="79DEDAA6">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bidi="ar"/>
        </w:rPr>
        <w:t>发包人提供资金来源证明的期限要求：</w:t>
      </w:r>
      <w:r>
        <w:rPr>
          <w:rFonts w:hint="eastAsia" w:ascii="仿宋" w:hAnsi="仿宋" w:eastAsia="仿宋" w:cs="仿宋"/>
          <w:b/>
          <w:color w:val="auto"/>
          <w:kern w:val="0"/>
          <w:sz w:val="24"/>
          <w:szCs w:val="24"/>
          <w:highlight w:val="none"/>
          <w:u w:val="single"/>
          <w:lang w:bidi="ar"/>
        </w:rPr>
        <w:t>执行通用条款。</w:t>
      </w:r>
    </w:p>
    <w:p w14:paraId="0C274691">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发包人是否提供支付担保：</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无</w:t>
      </w:r>
      <w:r>
        <w:rPr>
          <w:rFonts w:hint="eastAsia" w:ascii="仿宋" w:hAnsi="仿宋" w:eastAsia="仿宋" w:cs="仿宋"/>
          <w:color w:val="auto"/>
          <w:kern w:val="0"/>
          <w:sz w:val="24"/>
          <w:szCs w:val="24"/>
          <w:highlight w:val="none"/>
          <w:u w:val="single"/>
          <w:lang w:bidi="ar"/>
        </w:rPr>
        <w:t xml:space="preserve">  </w:t>
      </w:r>
    </w:p>
    <w:p w14:paraId="5DECE71D">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bidi="ar"/>
        </w:rPr>
        <w:t>发包人提供支付担保的形式：</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 无 </w:t>
      </w:r>
      <w:r>
        <w:rPr>
          <w:rFonts w:hint="eastAsia" w:ascii="仿宋" w:hAnsi="仿宋" w:eastAsia="仿宋" w:cs="仿宋"/>
          <w:color w:val="auto"/>
          <w:kern w:val="0"/>
          <w:sz w:val="24"/>
          <w:szCs w:val="24"/>
          <w:highlight w:val="none"/>
          <w:u w:val="single"/>
          <w:lang w:bidi="ar"/>
        </w:rPr>
        <w:t xml:space="preserve"> </w:t>
      </w:r>
    </w:p>
    <w:p w14:paraId="5E926C54">
      <w:pPr>
        <w:ind w:firstLine="480" w:firstLineChars="200"/>
        <w:rPr>
          <w:rFonts w:ascii="仿宋" w:hAnsi="仿宋" w:eastAsia="仿宋" w:cs="仿宋"/>
          <w:bCs/>
          <w:color w:val="auto"/>
          <w:kern w:val="0"/>
          <w:sz w:val="24"/>
          <w:szCs w:val="24"/>
          <w:highlight w:val="none"/>
        </w:rPr>
      </w:pPr>
      <w:bookmarkStart w:id="131" w:name="_Toc2543"/>
      <w:bookmarkStart w:id="132" w:name="_Toc351203635"/>
      <w:bookmarkStart w:id="133" w:name="_Toc32767"/>
      <w:r>
        <w:rPr>
          <w:rFonts w:hint="eastAsia" w:ascii="仿宋" w:hAnsi="仿宋" w:eastAsia="仿宋" w:cs="仿宋"/>
          <w:bCs/>
          <w:color w:val="auto"/>
          <w:kern w:val="0"/>
          <w:sz w:val="24"/>
          <w:szCs w:val="24"/>
          <w:highlight w:val="none"/>
          <w:lang w:bidi="ar"/>
        </w:rPr>
        <w:t>3</w:t>
      </w:r>
      <w:bookmarkStart w:id="134" w:name="_Toc296891198"/>
      <w:bookmarkStart w:id="135" w:name="_Toc296890986"/>
      <w:bookmarkStart w:id="136" w:name="_Toc296944497"/>
      <w:bookmarkStart w:id="137" w:name="_Toc296346659"/>
      <w:bookmarkStart w:id="138" w:name="_Toc292559363"/>
      <w:bookmarkStart w:id="139" w:name="_Toc297120458"/>
      <w:bookmarkStart w:id="140" w:name="_Toc297048344"/>
      <w:bookmarkStart w:id="141" w:name="_Toc296347157"/>
      <w:bookmarkStart w:id="142" w:name="_Toc292559868"/>
      <w:bookmarkStart w:id="143" w:name="_Toc296503158"/>
      <w:r>
        <w:rPr>
          <w:rFonts w:hint="eastAsia" w:ascii="仿宋" w:hAnsi="仿宋" w:eastAsia="仿宋" w:cs="仿宋"/>
          <w:bCs/>
          <w:color w:val="auto"/>
          <w:kern w:val="0"/>
          <w:sz w:val="24"/>
          <w:szCs w:val="24"/>
          <w:highlight w:val="none"/>
          <w:lang w:bidi="ar"/>
        </w:rPr>
        <w:t>. 承包人</w:t>
      </w:r>
      <w:bookmarkEnd w:id="131"/>
      <w:bookmarkEnd w:id="132"/>
      <w:bookmarkEnd w:id="133"/>
    </w:p>
    <w:bookmarkEnd w:id="134"/>
    <w:bookmarkEnd w:id="135"/>
    <w:bookmarkEnd w:id="136"/>
    <w:bookmarkEnd w:id="137"/>
    <w:bookmarkEnd w:id="138"/>
    <w:bookmarkEnd w:id="139"/>
    <w:bookmarkEnd w:id="140"/>
    <w:bookmarkEnd w:id="141"/>
    <w:bookmarkEnd w:id="142"/>
    <w:bookmarkEnd w:id="143"/>
    <w:p w14:paraId="459F03A6">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3.1 承包人的一般义务</w:t>
      </w:r>
    </w:p>
    <w:p w14:paraId="688C8AD5">
      <w:pPr>
        <w:ind w:firstLine="480" w:firstLineChars="200"/>
        <w:rPr>
          <w:rFonts w:ascii="仿宋" w:hAnsi="仿宋" w:eastAsia="仿宋" w:cs="仿宋"/>
          <w:b/>
          <w:color w:val="auto"/>
          <w:kern w:val="0"/>
          <w:sz w:val="24"/>
          <w:szCs w:val="24"/>
          <w:highlight w:val="none"/>
          <w:u w:val="single"/>
        </w:rPr>
      </w:pPr>
      <w:r>
        <w:rPr>
          <w:rFonts w:hint="eastAsia" w:ascii="仿宋" w:hAnsi="仿宋" w:eastAsia="仿宋" w:cs="仿宋"/>
          <w:color w:val="auto"/>
          <w:kern w:val="0"/>
          <w:sz w:val="24"/>
          <w:szCs w:val="24"/>
          <w:highlight w:val="none"/>
          <w:lang w:bidi="ar"/>
        </w:rPr>
        <w:t>承包人提交的竣工资料的内容：</w:t>
      </w:r>
      <w:r>
        <w:rPr>
          <w:rFonts w:hint="eastAsia" w:ascii="仿宋" w:hAnsi="仿宋" w:eastAsia="仿宋" w:cs="仿宋"/>
          <w:b/>
          <w:color w:val="auto"/>
          <w:kern w:val="0"/>
          <w:sz w:val="24"/>
          <w:szCs w:val="24"/>
          <w:highlight w:val="none"/>
          <w:u w:val="single"/>
          <w:lang w:bidi="ar"/>
        </w:rPr>
        <w:t>开工前期准备资料、企业管理资料、质量控制资料、竣工验收资料、竣工图、安全质量保证体系及施工工艺操作方法。</w:t>
      </w:r>
      <w:r>
        <w:rPr>
          <w:rFonts w:hint="eastAsia" w:ascii="仿宋" w:hAnsi="仿宋" w:eastAsia="仿宋" w:cs="仿宋"/>
          <w:b/>
          <w:color w:val="auto"/>
          <w:kern w:val="0"/>
          <w:sz w:val="24"/>
          <w:szCs w:val="24"/>
          <w:highlight w:val="none"/>
          <w:lang w:bidi="ar"/>
        </w:rPr>
        <w:t xml:space="preserve"> </w:t>
      </w:r>
    </w:p>
    <w:p w14:paraId="3FFFAF87">
      <w:pPr>
        <w:ind w:firstLine="480" w:firstLineChars="200"/>
        <w:rPr>
          <w:rFonts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lang w:bidi="ar"/>
        </w:rPr>
        <w:t>承包人需要提交的竣工资料套数：</w:t>
      </w:r>
      <w:r>
        <w:rPr>
          <w:rFonts w:hint="eastAsia" w:ascii="仿宋" w:hAnsi="仿宋" w:eastAsia="仿宋" w:cs="仿宋"/>
          <w:b/>
          <w:color w:val="auto"/>
          <w:kern w:val="0"/>
          <w:sz w:val="24"/>
          <w:szCs w:val="24"/>
          <w:highlight w:val="none"/>
          <w:u w:val="single"/>
          <w:lang w:bidi="ar"/>
        </w:rPr>
        <w:t>三套（档案馆一套、发包人一套、监理单位一套）。</w:t>
      </w:r>
    </w:p>
    <w:p w14:paraId="2A026E15">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承包人提交的竣工资料的费用承担：</w:t>
      </w:r>
      <w:r>
        <w:rPr>
          <w:rFonts w:hint="eastAsia" w:ascii="仿宋" w:hAnsi="仿宋" w:eastAsia="仿宋" w:cs="仿宋"/>
          <w:b/>
          <w:color w:val="auto"/>
          <w:kern w:val="0"/>
          <w:sz w:val="24"/>
          <w:szCs w:val="24"/>
          <w:highlight w:val="none"/>
          <w:u w:val="single"/>
          <w:lang w:bidi="ar"/>
        </w:rPr>
        <w:t xml:space="preserve"> 由承包人承担。</w:t>
      </w:r>
      <w:r>
        <w:rPr>
          <w:rFonts w:hint="eastAsia" w:ascii="仿宋" w:hAnsi="仿宋" w:eastAsia="仿宋" w:cs="仿宋"/>
          <w:color w:val="auto"/>
          <w:kern w:val="0"/>
          <w:sz w:val="24"/>
          <w:szCs w:val="24"/>
          <w:highlight w:val="none"/>
          <w:u w:val="single"/>
          <w:lang w:bidi="ar"/>
        </w:rPr>
        <w:t xml:space="preserve"> </w:t>
      </w:r>
    </w:p>
    <w:p w14:paraId="739F6129">
      <w:pPr>
        <w:ind w:firstLine="480" w:firstLineChars="200"/>
        <w:rPr>
          <w:rFonts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lang w:bidi="ar"/>
        </w:rPr>
        <w:t>承包人提交的竣工资料移交时间：</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工程</w:t>
      </w:r>
      <w:r>
        <w:rPr>
          <w:rFonts w:hint="eastAsia" w:ascii="仿宋" w:hAnsi="仿宋" w:eastAsia="仿宋" w:cs="仿宋"/>
          <w:b/>
          <w:bCs/>
          <w:color w:val="auto"/>
          <w:kern w:val="0"/>
          <w:sz w:val="24"/>
          <w:szCs w:val="24"/>
          <w:highlight w:val="none"/>
          <w:u w:val="single"/>
          <w:lang w:bidi="ar"/>
        </w:rPr>
        <w:t>竣工验收合格后十五日内。</w:t>
      </w:r>
    </w:p>
    <w:p w14:paraId="0412B8DC">
      <w:pPr>
        <w:ind w:firstLine="480" w:firstLineChars="200"/>
        <w:rPr>
          <w:rFonts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lang w:bidi="ar"/>
        </w:rPr>
        <w:t>承包人提交的竣工资料形式要求：</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纸质，并按当地城建档案馆的要求提交。</w:t>
      </w:r>
    </w:p>
    <w:p w14:paraId="4EA341D8">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bidi="ar"/>
        </w:rPr>
        <w:t>承包人应履行的其他义务：</w:t>
      </w:r>
      <w:r>
        <w:rPr>
          <w:rFonts w:hint="eastAsia" w:ascii="仿宋" w:hAnsi="仿宋" w:eastAsia="仿宋" w:cs="仿宋"/>
          <w:b/>
          <w:color w:val="auto"/>
          <w:kern w:val="0"/>
          <w:sz w:val="24"/>
          <w:szCs w:val="24"/>
          <w:highlight w:val="none"/>
          <w:u w:val="single"/>
          <w:lang w:bidi="ar"/>
        </w:rPr>
        <w:t>按照通用条款执行。</w:t>
      </w:r>
    </w:p>
    <w:p w14:paraId="27F014D9">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3.2 项目经理</w:t>
      </w:r>
    </w:p>
    <w:p w14:paraId="1D4CDA03">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3.2.1 项目经理：</w:t>
      </w:r>
    </w:p>
    <w:p w14:paraId="5DFA25FD">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姓    名：</w:t>
      </w:r>
      <w:r>
        <w:rPr>
          <w:rFonts w:hint="eastAsia" w:ascii="仿宋" w:hAnsi="仿宋" w:eastAsia="仿宋" w:cs="仿宋"/>
          <w:b/>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w:t>
      </w:r>
    </w:p>
    <w:p w14:paraId="3AED7E86">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身份证号：</w:t>
      </w:r>
      <w:r>
        <w:rPr>
          <w:rFonts w:hint="eastAsia" w:ascii="仿宋" w:hAnsi="仿宋" w:eastAsia="仿宋" w:cs="仿宋"/>
          <w:b/>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w:t>
      </w:r>
    </w:p>
    <w:p w14:paraId="38878131">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建造师执业资格等级：</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w:t>
      </w:r>
    </w:p>
    <w:p w14:paraId="41EE7629">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建造师注册证书号：</w:t>
      </w:r>
      <w:r>
        <w:rPr>
          <w:rFonts w:hint="eastAsia" w:ascii="仿宋" w:hAnsi="仿宋" w:eastAsia="仿宋" w:cs="仿宋"/>
          <w:b/>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w:t>
      </w:r>
    </w:p>
    <w:p w14:paraId="3B809285">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建造师执业印章号：</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w:t>
      </w:r>
    </w:p>
    <w:p w14:paraId="39F35147">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安全生产考核合格证书号：</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w:t>
      </w:r>
    </w:p>
    <w:p w14:paraId="4EC821E8">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联系电话：</w:t>
      </w:r>
      <w:r>
        <w:rPr>
          <w:rFonts w:hint="eastAsia" w:ascii="仿宋" w:hAnsi="仿宋" w:eastAsia="仿宋" w:cs="仿宋"/>
          <w:b/>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w:t>
      </w:r>
    </w:p>
    <w:p w14:paraId="64A0EFED">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电子信箱：</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w:t>
      </w:r>
    </w:p>
    <w:p w14:paraId="44A76778">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通信地址：</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w:t>
      </w:r>
    </w:p>
    <w:p w14:paraId="283A7853">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承包人对项目经理的授权范围如下：</w:t>
      </w:r>
    </w:p>
    <w:p w14:paraId="17971C7F">
      <w:pPr>
        <w:ind w:firstLine="480" w:firstLineChars="200"/>
        <w:rPr>
          <w:rFonts w:ascii="仿宋" w:hAnsi="仿宋" w:eastAsia="仿宋" w:cs="仿宋"/>
          <w:b/>
          <w:color w:val="auto"/>
          <w:kern w:val="0"/>
          <w:sz w:val="24"/>
          <w:szCs w:val="24"/>
          <w:highlight w:val="none"/>
          <w:u w:val="single"/>
        </w:rPr>
      </w:pPr>
      <w:r>
        <w:rPr>
          <w:rFonts w:hint="eastAsia" w:ascii="仿宋" w:hAnsi="仿宋" w:eastAsia="仿宋" w:cs="仿宋"/>
          <w:b/>
          <w:color w:val="auto"/>
          <w:kern w:val="0"/>
          <w:sz w:val="24"/>
          <w:szCs w:val="24"/>
          <w:highlight w:val="none"/>
          <w:u w:val="single"/>
          <w:lang w:bidi="ar"/>
        </w:rPr>
        <w:t>主持项目经理部工作；决定授权范围内的项目资金的投入和使用；</w:t>
      </w:r>
    </w:p>
    <w:p w14:paraId="27D49C31">
      <w:pPr>
        <w:ind w:firstLine="480" w:firstLineChars="200"/>
        <w:rPr>
          <w:rFonts w:ascii="仿宋" w:hAnsi="仿宋" w:eastAsia="仿宋" w:cs="仿宋"/>
          <w:b/>
          <w:color w:val="auto"/>
          <w:kern w:val="0"/>
          <w:sz w:val="24"/>
          <w:szCs w:val="24"/>
          <w:highlight w:val="none"/>
          <w:u w:val="single"/>
        </w:rPr>
      </w:pPr>
      <w:r>
        <w:rPr>
          <w:rFonts w:hint="eastAsia" w:ascii="仿宋" w:hAnsi="仿宋" w:eastAsia="仿宋" w:cs="仿宋"/>
          <w:b/>
          <w:color w:val="auto"/>
          <w:kern w:val="0"/>
          <w:sz w:val="24"/>
          <w:szCs w:val="24"/>
          <w:highlight w:val="none"/>
          <w:u w:val="single"/>
          <w:lang w:bidi="ar"/>
        </w:rPr>
        <w:t>制定内部计酬办法；参与选择并使用具有相应资质的分包人；参与选择物资供应单位；在授权范围内协调与项目有关的内、外部关系；法定代表人授予的其他权力。</w:t>
      </w:r>
    </w:p>
    <w:p w14:paraId="2CF77D05">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关于项目经理每月在施工现场的时间要求：</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不少于25天。  </w:t>
      </w:r>
      <w:r>
        <w:rPr>
          <w:rFonts w:hint="eastAsia" w:ascii="仿宋" w:hAnsi="仿宋" w:eastAsia="仿宋" w:cs="仿宋"/>
          <w:color w:val="auto"/>
          <w:kern w:val="0"/>
          <w:sz w:val="24"/>
          <w:szCs w:val="24"/>
          <w:highlight w:val="none"/>
          <w:u w:val="single"/>
          <w:lang w:bidi="ar"/>
        </w:rPr>
        <w:t xml:space="preserve">                                                                 </w:t>
      </w:r>
    </w:p>
    <w:p w14:paraId="6A3A4B02">
      <w:pPr>
        <w:ind w:firstLine="480" w:firstLineChars="200"/>
        <w:rPr>
          <w:rFonts w:ascii="仿宋" w:hAnsi="仿宋" w:eastAsia="仿宋" w:cs="仿宋"/>
          <w:b/>
          <w:color w:val="auto"/>
          <w:kern w:val="0"/>
          <w:sz w:val="24"/>
          <w:szCs w:val="24"/>
          <w:highlight w:val="none"/>
          <w:u w:val="single"/>
        </w:rPr>
      </w:pPr>
      <w:r>
        <w:rPr>
          <w:rFonts w:hint="eastAsia" w:ascii="仿宋" w:hAnsi="仿宋" w:eastAsia="仿宋" w:cs="仿宋"/>
          <w:color w:val="auto"/>
          <w:kern w:val="0"/>
          <w:sz w:val="24"/>
          <w:szCs w:val="24"/>
          <w:highlight w:val="none"/>
          <w:lang w:bidi="ar"/>
        </w:rPr>
        <w:t>承包人未提交劳动合同，以及没有为项目经理缴纳社会保险证明的违约责任：</w:t>
      </w:r>
      <w:r>
        <w:rPr>
          <w:rFonts w:hint="eastAsia" w:ascii="仿宋" w:hAnsi="仿宋" w:eastAsia="仿宋" w:cs="仿宋"/>
          <w:b/>
          <w:color w:val="auto"/>
          <w:kern w:val="0"/>
          <w:sz w:val="24"/>
          <w:szCs w:val="24"/>
          <w:highlight w:val="none"/>
          <w:u w:val="single"/>
          <w:lang w:bidi="ar"/>
        </w:rPr>
        <w:t>发包人有权要求更换项目经理，由此增加的费用和（或）延误的工期由承包人承担。</w:t>
      </w:r>
    </w:p>
    <w:p w14:paraId="3C33C2AC">
      <w:pPr>
        <w:ind w:firstLine="480" w:firstLineChars="200"/>
        <w:rPr>
          <w:rFonts w:ascii="仿宋" w:hAnsi="仿宋" w:eastAsia="仿宋" w:cs="仿宋"/>
          <w:b/>
          <w:color w:val="auto"/>
          <w:kern w:val="0"/>
          <w:sz w:val="24"/>
          <w:szCs w:val="24"/>
          <w:highlight w:val="none"/>
          <w:u w:val="single"/>
        </w:rPr>
      </w:pPr>
      <w:r>
        <w:rPr>
          <w:rFonts w:hint="eastAsia" w:ascii="仿宋" w:hAnsi="仿宋" w:eastAsia="仿宋" w:cs="仿宋"/>
          <w:color w:val="auto"/>
          <w:kern w:val="0"/>
          <w:sz w:val="24"/>
          <w:szCs w:val="24"/>
          <w:highlight w:val="none"/>
          <w:lang w:bidi="ar"/>
        </w:rPr>
        <w:t>项目经理未经批准，擅自离开施工现场的违约责任：</w:t>
      </w:r>
      <w:r>
        <w:rPr>
          <w:rFonts w:hint="eastAsia" w:ascii="仿宋" w:hAnsi="仿宋" w:eastAsia="仿宋" w:cs="仿宋"/>
          <w:b/>
          <w:color w:val="auto"/>
          <w:kern w:val="0"/>
          <w:sz w:val="24"/>
          <w:szCs w:val="24"/>
          <w:highlight w:val="none"/>
          <w:u w:val="single"/>
          <w:lang w:bidi="ar"/>
        </w:rPr>
        <w:t>按1000元/天承担违约金。</w:t>
      </w:r>
    </w:p>
    <w:p w14:paraId="198E190B">
      <w:pPr>
        <w:ind w:firstLine="480" w:firstLineChars="200"/>
        <w:rPr>
          <w:rFonts w:ascii="仿宋" w:hAnsi="仿宋" w:eastAsia="仿宋" w:cs="仿宋"/>
          <w:b/>
          <w:color w:val="auto"/>
          <w:kern w:val="0"/>
          <w:sz w:val="24"/>
          <w:szCs w:val="24"/>
          <w:highlight w:val="none"/>
          <w:u w:val="single"/>
        </w:rPr>
      </w:pPr>
      <w:r>
        <w:rPr>
          <w:rFonts w:hint="eastAsia" w:ascii="仿宋" w:hAnsi="仿宋" w:eastAsia="仿宋" w:cs="仿宋"/>
          <w:color w:val="auto"/>
          <w:kern w:val="0"/>
          <w:sz w:val="24"/>
          <w:szCs w:val="24"/>
          <w:highlight w:val="none"/>
          <w:lang w:bidi="ar"/>
        </w:rPr>
        <w:t>3.2.3 承包人擅自更换项目经理的违约责任：</w:t>
      </w:r>
      <w:r>
        <w:rPr>
          <w:rFonts w:hint="eastAsia" w:ascii="仿宋" w:hAnsi="仿宋" w:eastAsia="仿宋" w:cs="仿宋"/>
          <w:b/>
          <w:color w:val="auto"/>
          <w:kern w:val="0"/>
          <w:sz w:val="24"/>
          <w:szCs w:val="24"/>
          <w:highlight w:val="none"/>
          <w:u w:val="single"/>
          <w:lang w:bidi="ar"/>
        </w:rPr>
        <w:t>若特殊原因需更换时，应提前十五天提出书面申请，征得发包人同意，且必须不低于现任资质条件。</w:t>
      </w:r>
    </w:p>
    <w:p w14:paraId="505EF02C">
      <w:pPr>
        <w:ind w:firstLine="480" w:firstLineChars="200"/>
        <w:rPr>
          <w:rFonts w:ascii="仿宋" w:hAnsi="仿宋" w:eastAsia="仿宋" w:cs="仿宋"/>
          <w:b/>
          <w:color w:val="auto"/>
          <w:kern w:val="0"/>
          <w:sz w:val="24"/>
          <w:szCs w:val="24"/>
          <w:highlight w:val="none"/>
          <w:u w:val="single"/>
        </w:rPr>
      </w:pPr>
      <w:r>
        <w:rPr>
          <w:rFonts w:hint="eastAsia" w:ascii="仿宋" w:hAnsi="仿宋" w:eastAsia="仿宋" w:cs="仿宋"/>
          <w:color w:val="auto"/>
          <w:kern w:val="0"/>
          <w:sz w:val="24"/>
          <w:szCs w:val="24"/>
          <w:highlight w:val="none"/>
          <w:lang w:bidi="ar"/>
        </w:rPr>
        <w:t>3.2.4 承包人无正当理由拒绝更换项目经理的违约责任：</w:t>
      </w:r>
      <w:r>
        <w:rPr>
          <w:rFonts w:hint="eastAsia" w:ascii="仿宋" w:hAnsi="仿宋" w:eastAsia="仿宋" w:cs="仿宋"/>
          <w:b/>
          <w:color w:val="auto"/>
          <w:kern w:val="0"/>
          <w:sz w:val="24"/>
          <w:szCs w:val="24"/>
          <w:highlight w:val="none"/>
          <w:u w:val="single"/>
          <w:lang w:bidi="ar"/>
        </w:rPr>
        <w:t>承包人承担上述违约给发包人造成的一切损失。</w:t>
      </w:r>
    </w:p>
    <w:p w14:paraId="5468E850">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3.3 承包人人员</w:t>
      </w:r>
    </w:p>
    <w:p w14:paraId="1DC926FC">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bidi="ar"/>
        </w:rPr>
        <w:t>3.3.1 承包人提交项目管理机构及施工现场管理人员安排报告的期限：</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 接到开工通知后7天内。</w:t>
      </w:r>
    </w:p>
    <w:p w14:paraId="6522DC46">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3.3.3 承包人无正当理由拒绝撤换主要施工管理人员的违约责任：</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发包人有权停止施工，直至更换主要施工管理人员，承包人承担由此引起的一切后果和损失。</w:t>
      </w:r>
    </w:p>
    <w:p w14:paraId="1D9C7D05">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bidi="ar"/>
        </w:rPr>
        <w:t xml:space="preserve">3.3.4 承包人主要施工管理人员离开施工现场的批准要求： </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由总监理工程师批准，发包人认可后方可离开。                         </w:t>
      </w:r>
      <w:r>
        <w:rPr>
          <w:rFonts w:hint="eastAsia" w:ascii="仿宋" w:hAnsi="仿宋" w:eastAsia="仿宋" w:cs="仿宋"/>
          <w:color w:val="auto"/>
          <w:kern w:val="0"/>
          <w:sz w:val="24"/>
          <w:szCs w:val="24"/>
          <w:highlight w:val="none"/>
          <w:u w:val="single"/>
          <w:lang w:bidi="ar"/>
        </w:rPr>
        <w:t xml:space="preserve">                            </w:t>
      </w:r>
    </w:p>
    <w:p w14:paraId="774CA83D">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3.3.5承包人擅自更换主要施工管理人员的违约责任：</w:t>
      </w:r>
      <w:r>
        <w:rPr>
          <w:rFonts w:hint="eastAsia" w:ascii="仿宋" w:hAnsi="仿宋" w:eastAsia="仿宋" w:cs="仿宋"/>
          <w:b/>
          <w:color w:val="auto"/>
          <w:kern w:val="0"/>
          <w:sz w:val="24"/>
          <w:szCs w:val="24"/>
          <w:highlight w:val="none"/>
          <w:u w:val="single"/>
          <w:lang w:bidi="ar"/>
        </w:rPr>
        <w:t>发包人有权停止施工，直至更换主要施工管理人员，承包人承担由此引起的一切后果和损失</w:t>
      </w:r>
      <w:r>
        <w:rPr>
          <w:rFonts w:hint="eastAsia" w:ascii="仿宋" w:hAnsi="仿宋" w:eastAsia="仿宋" w:cs="仿宋"/>
          <w:color w:val="auto"/>
          <w:kern w:val="0"/>
          <w:sz w:val="24"/>
          <w:szCs w:val="24"/>
          <w:highlight w:val="none"/>
          <w:u w:val="single"/>
          <w:lang w:bidi="ar"/>
        </w:rPr>
        <w:t>。</w:t>
      </w:r>
    </w:p>
    <w:p w14:paraId="5AF34DD0">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bidi="ar"/>
        </w:rPr>
        <w:t>承包人主要施工管理人员擅自离开施工现场的违约责任：</w:t>
      </w:r>
    </w:p>
    <w:p w14:paraId="36BA2DA6">
      <w:pPr>
        <w:ind w:firstLine="480" w:firstLineChars="200"/>
        <w:rPr>
          <w:rFonts w:ascii="仿宋" w:hAnsi="仿宋" w:eastAsia="仿宋" w:cs="仿宋"/>
          <w:b/>
          <w:color w:val="auto"/>
          <w:kern w:val="0"/>
          <w:sz w:val="24"/>
          <w:szCs w:val="24"/>
          <w:highlight w:val="none"/>
          <w:u w:val="single"/>
        </w:rPr>
      </w:pPr>
      <w:r>
        <w:rPr>
          <w:rFonts w:hint="eastAsia" w:ascii="仿宋" w:hAnsi="仿宋" w:eastAsia="仿宋" w:cs="仿宋"/>
          <w:b/>
          <w:color w:val="auto"/>
          <w:kern w:val="0"/>
          <w:sz w:val="24"/>
          <w:szCs w:val="24"/>
          <w:highlight w:val="none"/>
          <w:u w:val="single"/>
          <w:lang w:bidi="ar"/>
        </w:rPr>
        <w:t>擅自离开施工现场的违约责任：按500元/天承担违约金。</w:t>
      </w:r>
    </w:p>
    <w:p w14:paraId="0C93A9D8">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3</w:t>
      </w:r>
      <w:bookmarkStart w:id="144" w:name="_Toc312677988"/>
      <w:bookmarkStart w:id="145" w:name="_Toc297120459"/>
      <w:bookmarkStart w:id="146" w:name="_Toc296944498"/>
      <w:bookmarkStart w:id="147" w:name="_Toc296503159"/>
      <w:bookmarkStart w:id="148" w:name="_Toc292559869"/>
      <w:bookmarkStart w:id="149" w:name="_Toc297216151"/>
      <w:bookmarkStart w:id="150" w:name="_Toc296890987"/>
      <w:bookmarkStart w:id="151" w:name="_Toc297123492"/>
      <w:bookmarkStart w:id="152" w:name="_Toc300934945"/>
      <w:bookmarkStart w:id="153" w:name="_Toc296347158"/>
      <w:bookmarkStart w:id="154" w:name="_Toc292559364"/>
      <w:bookmarkStart w:id="155" w:name="_Toc296891199"/>
      <w:bookmarkStart w:id="156" w:name="_Toc304295523"/>
      <w:bookmarkStart w:id="157" w:name="_Toc296346660"/>
      <w:bookmarkStart w:id="158" w:name="_Toc303539102"/>
      <w:bookmarkStart w:id="159" w:name="_Toc297048345"/>
      <w:r>
        <w:rPr>
          <w:rFonts w:hint="eastAsia" w:ascii="仿宋" w:hAnsi="仿宋" w:eastAsia="仿宋" w:cs="仿宋"/>
          <w:color w:val="auto"/>
          <w:kern w:val="0"/>
          <w:sz w:val="24"/>
          <w:szCs w:val="24"/>
          <w:highlight w:val="none"/>
          <w:lang w:bidi="ar"/>
        </w:rPr>
        <w:t>.5 分包</w:t>
      </w:r>
    </w:p>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14:paraId="1A368E48">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3</w:t>
      </w:r>
      <w:bookmarkStart w:id="160" w:name="_Toc296347159"/>
      <w:bookmarkStart w:id="161" w:name="_Toc297120460"/>
      <w:bookmarkStart w:id="162" w:name="_Toc296891200"/>
      <w:bookmarkStart w:id="163" w:name="_Toc304295524"/>
      <w:bookmarkStart w:id="164" w:name="_Toc300934946"/>
      <w:bookmarkStart w:id="165" w:name="_Toc296503160"/>
      <w:bookmarkStart w:id="166" w:name="_Toc297048346"/>
      <w:bookmarkStart w:id="167" w:name="_Toc297216152"/>
      <w:bookmarkStart w:id="168" w:name="_Toc303539103"/>
      <w:bookmarkStart w:id="169" w:name="_Toc292559365"/>
      <w:bookmarkStart w:id="170" w:name="_Toc296346661"/>
      <w:bookmarkStart w:id="171" w:name="_Toc296890988"/>
      <w:bookmarkStart w:id="172" w:name="_Toc297123493"/>
      <w:bookmarkStart w:id="173" w:name="_Toc296944499"/>
      <w:bookmarkStart w:id="174" w:name="_Toc292559870"/>
      <w:bookmarkStart w:id="175" w:name="_Toc318581158"/>
      <w:bookmarkStart w:id="176" w:name="_Toc312677989"/>
      <w:r>
        <w:rPr>
          <w:rFonts w:hint="eastAsia" w:ascii="仿宋" w:hAnsi="仿宋" w:eastAsia="仿宋" w:cs="仿宋"/>
          <w:color w:val="auto"/>
          <w:kern w:val="0"/>
          <w:sz w:val="24"/>
          <w:szCs w:val="24"/>
          <w:highlight w:val="none"/>
          <w:lang w:bidi="ar"/>
        </w:rPr>
        <w:t>.5.1 分包的一般约定</w:t>
      </w:r>
    </w:p>
    <w:p w14:paraId="00077635">
      <w:pPr>
        <w:ind w:firstLine="480" w:firstLineChars="200"/>
        <w:rPr>
          <w:rFonts w:ascii="仿宋" w:hAnsi="仿宋" w:eastAsia="仿宋" w:cs="仿宋"/>
          <w:b/>
          <w:color w:val="auto"/>
          <w:kern w:val="0"/>
          <w:sz w:val="24"/>
          <w:szCs w:val="24"/>
          <w:highlight w:val="none"/>
          <w:u w:val="single"/>
        </w:rPr>
      </w:pPr>
      <w:r>
        <w:rPr>
          <w:rFonts w:hint="eastAsia" w:ascii="仿宋" w:hAnsi="仿宋" w:eastAsia="仿宋" w:cs="仿宋"/>
          <w:color w:val="auto"/>
          <w:kern w:val="0"/>
          <w:sz w:val="24"/>
          <w:szCs w:val="24"/>
          <w:highlight w:val="none"/>
          <w:lang w:bidi="ar"/>
        </w:rPr>
        <w:t>禁止分包的工程包括：</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工程主体结构、关键性工作。</w:t>
      </w:r>
    </w:p>
    <w:p w14:paraId="27524CE9">
      <w:pPr>
        <w:ind w:firstLine="480" w:firstLineChars="200"/>
        <w:rPr>
          <w:rFonts w:ascii="仿宋" w:hAnsi="仿宋" w:eastAsia="仿宋" w:cs="仿宋"/>
          <w:b/>
          <w:color w:val="auto"/>
          <w:kern w:val="0"/>
          <w:sz w:val="24"/>
          <w:szCs w:val="24"/>
          <w:highlight w:val="none"/>
          <w:u w:val="single"/>
        </w:rPr>
      </w:pPr>
      <w:r>
        <w:rPr>
          <w:rFonts w:hint="eastAsia" w:ascii="仿宋" w:hAnsi="仿宋" w:eastAsia="仿宋" w:cs="仿宋"/>
          <w:color w:val="auto"/>
          <w:kern w:val="0"/>
          <w:sz w:val="24"/>
          <w:szCs w:val="24"/>
          <w:highlight w:val="none"/>
          <w:lang w:bidi="ar"/>
        </w:rPr>
        <w:t>主体结构、关键性工作的范围：</w:t>
      </w:r>
      <w:r>
        <w:rPr>
          <w:rFonts w:hint="eastAsia" w:ascii="仿宋" w:hAnsi="仿宋" w:eastAsia="仿宋" w:cs="仿宋"/>
          <w:b/>
          <w:color w:val="auto"/>
          <w:kern w:val="0"/>
          <w:sz w:val="24"/>
          <w:szCs w:val="24"/>
          <w:highlight w:val="none"/>
          <w:u w:val="single"/>
          <w:lang w:bidi="ar"/>
        </w:rPr>
        <w:t>主体结构基础、梁、柱、板、承重墙、楼梯间、屋面、墙体。</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Start w:id="177" w:name="_Toc297216153"/>
      <w:bookmarkStart w:id="178" w:name="_Toc296503161"/>
      <w:bookmarkStart w:id="179" w:name="_Toc296890989"/>
      <w:bookmarkStart w:id="180" w:name="_Toc297123494"/>
      <w:bookmarkStart w:id="181" w:name="_Toc296346662"/>
      <w:bookmarkStart w:id="182" w:name="_Toc304295525"/>
      <w:bookmarkStart w:id="183" w:name="_Toc296944500"/>
      <w:bookmarkStart w:id="184" w:name="_Toc300934947"/>
      <w:bookmarkStart w:id="185" w:name="_Toc297048347"/>
      <w:bookmarkStart w:id="186" w:name="_Toc296891201"/>
      <w:bookmarkStart w:id="187" w:name="_Toc297120461"/>
      <w:bookmarkStart w:id="188" w:name="_Toc296347160"/>
      <w:bookmarkStart w:id="189" w:name="_Toc303539104"/>
    </w:p>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14:paraId="6050A643">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3</w:t>
      </w:r>
      <w:bookmarkStart w:id="190" w:name="_Toc312677990"/>
      <w:bookmarkStart w:id="191" w:name="_Toc318581159"/>
      <w:r>
        <w:rPr>
          <w:rFonts w:hint="eastAsia" w:ascii="仿宋" w:hAnsi="仿宋" w:eastAsia="仿宋" w:cs="仿宋"/>
          <w:color w:val="auto"/>
          <w:kern w:val="0"/>
          <w:sz w:val="24"/>
          <w:szCs w:val="24"/>
          <w:highlight w:val="none"/>
          <w:lang w:bidi="ar"/>
        </w:rPr>
        <w:t>.5.2分包的确定</w:t>
      </w:r>
    </w:p>
    <w:p w14:paraId="1D48C5C9">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bidi="ar"/>
        </w:rPr>
        <w:t>允许分包的专业工程包括：</w:t>
      </w:r>
      <w:r>
        <w:rPr>
          <w:rFonts w:hint="eastAsia" w:ascii="仿宋" w:hAnsi="仿宋" w:eastAsia="仿宋" w:cs="仿宋"/>
          <w:b/>
          <w:color w:val="auto"/>
          <w:kern w:val="0"/>
          <w:sz w:val="24"/>
          <w:szCs w:val="24"/>
          <w:highlight w:val="none"/>
          <w:u w:val="single"/>
          <w:lang w:bidi="ar"/>
        </w:rPr>
        <w:t>无</w:t>
      </w:r>
      <w:r>
        <w:rPr>
          <w:rFonts w:hint="eastAsia" w:ascii="仿宋" w:hAnsi="仿宋" w:eastAsia="仿宋" w:cs="仿宋"/>
          <w:b/>
          <w:color w:val="auto"/>
          <w:kern w:val="0"/>
          <w:sz w:val="24"/>
          <w:szCs w:val="24"/>
          <w:highlight w:val="none"/>
          <w:lang w:bidi="ar"/>
        </w:rPr>
        <w:t>。</w:t>
      </w:r>
    </w:p>
    <w:p w14:paraId="565CA31E">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其他关于分包的约定：</w:t>
      </w:r>
      <w:r>
        <w:rPr>
          <w:rFonts w:hint="eastAsia" w:ascii="仿宋" w:hAnsi="仿宋" w:eastAsia="仿宋" w:cs="仿宋"/>
          <w:b/>
          <w:color w:val="auto"/>
          <w:kern w:val="0"/>
          <w:sz w:val="24"/>
          <w:szCs w:val="24"/>
          <w:highlight w:val="none"/>
          <w:u w:val="single"/>
          <w:lang w:bidi="ar"/>
        </w:rPr>
        <w:t>无。</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w:t>
      </w:r>
    </w:p>
    <w:p w14:paraId="64C3753A">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3.5.4 分包合同价款</w:t>
      </w:r>
    </w:p>
    <w:p w14:paraId="58F6E7B8">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关于分包合同价款支付的约定：</w:t>
      </w:r>
      <w:r>
        <w:rPr>
          <w:rFonts w:hint="eastAsia" w:ascii="仿宋" w:hAnsi="仿宋" w:eastAsia="仿宋" w:cs="仿宋"/>
          <w:b/>
          <w:color w:val="auto"/>
          <w:kern w:val="0"/>
          <w:sz w:val="24"/>
          <w:szCs w:val="24"/>
          <w:highlight w:val="none"/>
          <w:u w:val="single"/>
          <w:lang w:bidi="ar"/>
        </w:rPr>
        <w:t>无</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w:t>
      </w:r>
    </w:p>
    <w:bookmarkEnd w:id="190"/>
    <w:bookmarkEnd w:id="191"/>
    <w:p w14:paraId="244A8DBD">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3.6 工程照管与成品、半成品保护</w:t>
      </w:r>
    </w:p>
    <w:p w14:paraId="21126F64">
      <w:pPr>
        <w:ind w:firstLine="480" w:firstLineChars="200"/>
        <w:rPr>
          <w:rFonts w:ascii="仿宋" w:hAnsi="仿宋" w:eastAsia="仿宋" w:cs="仿宋"/>
          <w:b/>
          <w:color w:val="auto"/>
          <w:kern w:val="0"/>
          <w:sz w:val="24"/>
          <w:szCs w:val="24"/>
          <w:highlight w:val="none"/>
          <w:u w:val="single"/>
        </w:rPr>
      </w:pPr>
      <w:r>
        <w:rPr>
          <w:rFonts w:hint="eastAsia" w:ascii="仿宋" w:hAnsi="仿宋" w:eastAsia="仿宋" w:cs="仿宋"/>
          <w:color w:val="auto"/>
          <w:kern w:val="0"/>
          <w:sz w:val="24"/>
          <w:szCs w:val="24"/>
          <w:highlight w:val="none"/>
          <w:lang w:bidi="ar"/>
        </w:rPr>
        <w:t>承包人负责照管工程及工程相关的材料、工程设备的起始时间：</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执行合同通用条款 。</w:t>
      </w:r>
    </w:p>
    <w:p w14:paraId="36819DB0">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3.7 履约担保</w:t>
      </w:r>
    </w:p>
    <w:p w14:paraId="7814752C">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承包人是否提供履约担保：</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无 </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w:t>
      </w:r>
    </w:p>
    <w:p w14:paraId="7CC98B23">
      <w:pPr>
        <w:ind w:firstLine="480" w:firstLineChars="200"/>
        <w:rPr>
          <w:rFonts w:ascii="仿宋" w:hAnsi="仿宋" w:eastAsia="仿宋" w:cs="仿宋"/>
          <w:b/>
          <w:color w:val="auto"/>
          <w:kern w:val="0"/>
          <w:sz w:val="24"/>
          <w:szCs w:val="24"/>
          <w:highlight w:val="none"/>
          <w:u w:val="single"/>
        </w:rPr>
      </w:pPr>
      <w:r>
        <w:rPr>
          <w:rFonts w:hint="eastAsia" w:ascii="仿宋" w:hAnsi="仿宋" w:eastAsia="仿宋" w:cs="仿宋"/>
          <w:color w:val="auto"/>
          <w:kern w:val="0"/>
          <w:sz w:val="24"/>
          <w:szCs w:val="24"/>
          <w:highlight w:val="none"/>
          <w:lang w:bidi="ar"/>
        </w:rPr>
        <w:t>承包人提供履约担保的形式、金额及期限的：</w:t>
      </w:r>
      <w:r>
        <w:rPr>
          <w:rFonts w:hint="eastAsia" w:ascii="仿宋" w:hAnsi="仿宋" w:eastAsia="仿宋" w:cs="仿宋"/>
          <w:b/>
          <w:color w:val="auto"/>
          <w:kern w:val="0"/>
          <w:sz w:val="24"/>
          <w:szCs w:val="24"/>
          <w:highlight w:val="none"/>
          <w:u w:val="single"/>
          <w:lang w:bidi="ar"/>
        </w:rPr>
        <w:t xml:space="preserve">无               </w:t>
      </w:r>
    </w:p>
    <w:p w14:paraId="593D8B58">
      <w:pPr>
        <w:ind w:firstLine="480" w:firstLineChars="200"/>
        <w:rPr>
          <w:rFonts w:ascii="仿宋" w:hAnsi="仿宋" w:eastAsia="仿宋" w:cs="仿宋"/>
          <w:bCs/>
          <w:color w:val="auto"/>
          <w:kern w:val="0"/>
          <w:sz w:val="24"/>
          <w:szCs w:val="24"/>
          <w:highlight w:val="none"/>
        </w:rPr>
      </w:pPr>
      <w:bookmarkStart w:id="192" w:name="_Toc351203636"/>
      <w:bookmarkStart w:id="193" w:name="_Toc15127"/>
      <w:bookmarkStart w:id="194" w:name="_Toc56"/>
      <w:r>
        <w:rPr>
          <w:rFonts w:hint="eastAsia" w:ascii="仿宋" w:hAnsi="仿宋" w:eastAsia="仿宋" w:cs="仿宋"/>
          <w:bCs/>
          <w:color w:val="auto"/>
          <w:kern w:val="0"/>
          <w:sz w:val="24"/>
          <w:szCs w:val="24"/>
          <w:highlight w:val="none"/>
          <w:lang w:bidi="ar"/>
        </w:rPr>
        <w:t>4</w:t>
      </w:r>
      <w:bookmarkStart w:id="195" w:name="_Toc296944501"/>
      <w:bookmarkStart w:id="196" w:name="_Toc296346663"/>
      <w:bookmarkStart w:id="197" w:name="_Toc296890990"/>
      <w:bookmarkStart w:id="198" w:name="_Toc267251413"/>
      <w:bookmarkStart w:id="199" w:name="_Toc296347161"/>
      <w:bookmarkStart w:id="200" w:name="_Toc297120462"/>
      <w:bookmarkStart w:id="201" w:name="_Toc296503162"/>
      <w:bookmarkStart w:id="202" w:name="_Toc292559366"/>
      <w:bookmarkStart w:id="203" w:name="_Toc296891202"/>
      <w:bookmarkStart w:id="204" w:name="_Toc292559871"/>
      <w:bookmarkStart w:id="205" w:name="_Toc297048348"/>
      <w:r>
        <w:rPr>
          <w:rFonts w:hint="eastAsia" w:ascii="仿宋" w:hAnsi="仿宋" w:eastAsia="仿宋" w:cs="仿宋"/>
          <w:bCs/>
          <w:color w:val="auto"/>
          <w:kern w:val="0"/>
          <w:sz w:val="24"/>
          <w:szCs w:val="24"/>
          <w:highlight w:val="none"/>
          <w:lang w:bidi="ar"/>
        </w:rPr>
        <w:t>. 监</w:t>
      </w:r>
      <w:bookmarkEnd w:id="195"/>
      <w:bookmarkEnd w:id="196"/>
      <w:bookmarkEnd w:id="197"/>
      <w:bookmarkEnd w:id="198"/>
      <w:bookmarkEnd w:id="199"/>
      <w:bookmarkEnd w:id="200"/>
      <w:bookmarkEnd w:id="201"/>
      <w:bookmarkEnd w:id="202"/>
      <w:bookmarkEnd w:id="203"/>
      <w:bookmarkEnd w:id="204"/>
      <w:bookmarkEnd w:id="205"/>
      <w:r>
        <w:rPr>
          <w:rFonts w:hint="eastAsia" w:ascii="仿宋" w:hAnsi="仿宋" w:eastAsia="仿宋" w:cs="仿宋"/>
          <w:bCs/>
          <w:color w:val="auto"/>
          <w:kern w:val="0"/>
          <w:sz w:val="24"/>
          <w:szCs w:val="24"/>
          <w:highlight w:val="none"/>
          <w:lang w:bidi="ar"/>
        </w:rPr>
        <w:t>理人</w:t>
      </w:r>
      <w:bookmarkEnd w:id="192"/>
      <w:bookmarkEnd w:id="193"/>
      <w:bookmarkEnd w:id="194"/>
    </w:p>
    <w:p w14:paraId="753BD689">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4.1监理人的一般规定</w:t>
      </w:r>
    </w:p>
    <w:p w14:paraId="1AD56A13">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bidi="ar"/>
        </w:rPr>
        <w:t>关于监理人的监理内容：</w:t>
      </w:r>
      <w:r>
        <w:rPr>
          <w:rFonts w:hint="eastAsia" w:ascii="仿宋" w:hAnsi="仿宋" w:eastAsia="仿宋" w:cs="仿宋"/>
          <w:b/>
          <w:color w:val="auto"/>
          <w:kern w:val="0"/>
          <w:sz w:val="24"/>
          <w:szCs w:val="24"/>
          <w:highlight w:val="none"/>
          <w:u w:val="single"/>
          <w:lang w:bidi="ar"/>
        </w:rPr>
        <w:t>详见监理人提供的工程监理大纲。</w:t>
      </w:r>
    </w:p>
    <w:p w14:paraId="303A2138">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关于监理人的监理权限：</w:t>
      </w:r>
      <w:r>
        <w:rPr>
          <w:rFonts w:hint="eastAsia" w:ascii="仿宋" w:hAnsi="仿宋" w:eastAsia="仿宋" w:cs="仿宋"/>
          <w:b/>
          <w:color w:val="auto"/>
          <w:kern w:val="0"/>
          <w:sz w:val="24"/>
          <w:szCs w:val="24"/>
          <w:highlight w:val="none"/>
          <w:u w:val="single"/>
          <w:lang w:bidi="ar"/>
        </w:rPr>
        <w:t xml:space="preserve">详见监理合同  </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 xml:space="preserve">。 </w:t>
      </w:r>
    </w:p>
    <w:p w14:paraId="1FAFC098">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bidi="ar"/>
        </w:rPr>
        <w:t>关于监理人在施工现场的办公场所、生活场所的提供和费用承担的约定：</w:t>
      </w:r>
      <w:r>
        <w:rPr>
          <w:rFonts w:hint="eastAsia" w:ascii="仿宋" w:hAnsi="仿宋" w:eastAsia="仿宋" w:cs="仿宋"/>
          <w:b/>
          <w:color w:val="auto"/>
          <w:kern w:val="0"/>
          <w:sz w:val="24"/>
          <w:szCs w:val="24"/>
          <w:highlight w:val="none"/>
          <w:u w:val="single"/>
          <w:lang w:bidi="ar"/>
        </w:rPr>
        <w:t>承包人无偿提供1-2间办公生活用房</w:t>
      </w:r>
      <w:r>
        <w:rPr>
          <w:rFonts w:hint="eastAsia" w:ascii="仿宋" w:hAnsi="仿宋" w:eastAsia="仿宋" w:cs="仿宋"/>
          <w:color w:val="auto"/>
          <w:kern w:val="0"/>
          <w:sz w:val="24"/>
          <w:szCs w:val="24"/>
          <w:highlight w:val="none"/>
          <w:u w:val="single"/>
          <w:lang w:bidi="ar"/>
        </w:rPr>
        <w:t xml:space="preserve"> </w:t>
      </w:r>
    </w:p>
    <w:p w14:paraId="49C56747">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4.2 监理人员</w:t>
      </w:r>
    </w:p>
    <w:p w14:paraId="6E2784E0">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总监理工程师：</w:t>
      </w:r>
    </w:p>
    <w:p w14:paraId="346E998B">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姓    名：</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w:t>
      </w:r>
    </w:p>
    <w:p w14:paraId="52A8E67B">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职    务：</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w:t>
      </w:r>
    </w:p>
    <w:p w14:paraId="4FF047E5">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监理工程师执业资格证书号：</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w:t>
      </w:r>
    </w:p>
    <w:p w14:paraId="274EB4FB">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联系电话：</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w:t>
      </w:r>
    </w:p>
    <w:p w14:paraId="3F5E75FD">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电子信箱：</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w:t>
      </w:r>
    </w:p>
    <w:p w14:paraId="63969993">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通信地址：</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w:t>
      </w:r>
    </w:p>
    <w:p w14:paraId="316CD4C7">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关于监理人的其他约定：</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w:t>
      </w:r>
    </w:p>
    <w:p w14:paraId="0247F2DC">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4.4 商定或确定</w:t>
      </w:r>
    </w:p>
    <w:p w14:paraId="65C428C1">
      <w:pPr>
        <w:ind w:firstLine="480" w:firstLineChars="200"/>
        <w:rPr>
          <w:rFonts w:ascii="仿宋" w:hAnsi="仿宋" w:eastAsia="仿宋" w:cs="仿宋"/>
          <w:color w:val="auto"/>
          <w:kern w:val="0"/>
          <w:sz w:val="24"/>
          <w:szCs w:val="24"/>
          <w:highlight w:val="none"/>
        </w:rPr>
      </w:pPr>
      <w:bookmarkStart w:id="206" w:name="_Toc267251418"/>
      <w:r>
        <w:rPr>
          <w:rFonts w:hint="eastAsia" w:ascii="仿宋" w:hAnsi="仿宋" w:eastAsia="仿宋" w:cs="仿宋"/>
          <w:color w:val="auto"/>
          <w:kern w:val="0"/>
          <w:sz w:val="24"/>
          <w:szCs w:val="24"/>
          <w:highlight w:val="none"/>
          <w:lang w:bidi="ar"/>
        </w:rPr>
        <w:t>在发包人和承包人不能通过协商达成一致意见时，发包人授权监理人对以下事项进行确定：</w:t>
      </w:r>
    </w:p>
    <w:p w14:paraId="3FC6DBD3">
      <w:pPr>
        <w:ind w:firstLine="480" w:firstLineChars="200"/>
        <w:rPr>
          <w:rFonts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bidi="ar"/>
        </w:rPr>
        <w:t>（1）</w:t>
      </w:r>
      <w:r>
        <w:rPr>
          <w:rFonts w:hint="eastAsia" w:ascii="仿宋" w:hAnsi="仿宋" w:eastAsia="仿宋" w:cs="仿宋"/>
          <w:b/>
          <w:color w:val="auto"/>
          <w:kern w:val="0"/>
          <w:sz w:val="24"/>
          <w:szCs w:val="24"/>
          <w:highlight w:val="none"/>
          <w:u w:val="single"/>
          <w:lang w:bidi="ar"/>
        </w:rPr>
        <w:t xml:space="preserve"> 质量的争议检测                    </w:t>
      </w:r>
      <w:r>
        <w:rPr>
          <w:rFonts w:hint="eastAsia" w:ascii="仿宋" w:hAnsi="仿宋" w:eastAsia="仿宋" w:cs="仿宋"/>
          <w:b/>
          <w:color w:val="auto"/>
          <w:kern w:val="0"/>
          <w:sz w:val="24"/>
          <w:szCs w:val="24"/>
          <w:highlight w:val="none"/>
          <w:lang w:bidi="ar"/>
        </w:rPr>
        <w:t>；</w:t>
      </w:r>
    </w:p>
    <w:p w14:paraId="78E44F21">
      <w:pPr>
        <w:ind w:firstLine="480" w:firstLineChars="200"/>
        <w:rPr>
          <w:rFonts w:ascii="仿宋" w:hAnsi="仿宋" w:eastAsia="仿宋" w:cs="仿宋"/>
          <w:b/>
          <w:color w:val="auto"/>
          <w:kern w:val="0"/>
          <w:sz w:val="24"/>
          <w:szCs w:val="24"/>
          <w:highlight w:val="none"/>
          <w:u w:val="single"/>
        </w:rPr>
      </w:pPr>
      <w:r>
        <w:rPr>
          <w:rFonts w:hint="eastAsia" w:ascii="仿宋" w:hAnsi="仿宋" w:eastAsia="仿宋" w:cs="仿宋"/>
          <w:b/>
          <w:color w:val="auto"/>
          <w:kern w:val="0"/>
          <w:sz w:val="24"/>
          <w:szCs w:val="24"/>
          <w:highlight w:val="none"/>
          <w:lang w:bidi="ar"/>
        </w:rPr>
        <w:t>（2）</w:t>
      </w:r>
      <w:r>
        <w:rPr>
          <w:rFonts w:hint="eastAsia" w:ascii="仿宋" w:hAnsi="仿宋" w:eastAsia="仿宋" w:cs="仿宋"/>
          <w:b/>
          <w:color w:val="auto"/>
          <w:kern w:val="0"/>
          <w:sz w:val="24"/>
          <w:szCs w:val="24"/>
          <w:highlight w:val="none"/>
          <w:u w:val="single"/>
          <w:lang w:bidi="ar"/>
        </w:rPr>
        <w:t xml:space="preserve"> 材料与工程设备的替代              </w:t>
      </w:r>
      <w:r>
        <w:rPr>
          <w:rFonts w:hint="eastAsia" w:ascii="仿宋" w:hAnsi="仿宋" w:eastAsia="仿宋" w:cs="仿宋"/>
          <w:b/>
          <w:color w:val="auto"/>
          <w:kern w:val="0"/>
          <w:sz w:val="24"/>
          <w:szCs w:val="24"/>
          <w:highlight w:val="none"/>
          <w:lang w:bidi="ar"/>
        </w:rPr>
        <w:t>；</w:t>
      </w:r>
    </w:p>
    <w:p w14:paraId="16B33FA2">
      <w:pPr>
        <w:ind w:firstLine="480" w:firstLineChars="200"/>
        <w:rPr>
          <w:rFonts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bidi="ar"/>
        </w:rPr>
        <w:t>（3）</w:t>
      </w:r>
      <w:r>
        <w:rPr>
          <w:rFonts w:hint="eastAsia" w:ascii="仿宋" w:hAnsi="仿宋" w:eastAsia="仿宋" w:cs="仿宋"/>
          <w:b/>
          <w:color w:val="auto"/>
          <w:kern w:val="0"/>
          <w:sz w:val="24"/>
          <w:szCs w:val="24"/>
          <w:highlight w:val="none"/>
          <w:u w:val="single"/>
          <w:lang w:bidi="ar"/>
        </w:rPr>
        <w:t xml:space="preserve"> 变更估价                          </w:t>
      </w:r>
      <w:r>
        <w:rPr>
          <w:rFonts w:hint="eastAsia" w:ascii="仿宋" w:hAnsi="仿宋" w:eastAsia="仿宋" w:cs="仿宋"/>
          <w:b/>
          <w:color w:val="auto"/>
          <w:kern w:val="0"/>
          <w:sz w:val="24"/>
          <w:szCs w:val="24"/>
          <w:highlight w:val="none"/>
          <w:lang w:bidi="ar"/>
        </w:rPr>
        <w:t>；</w:t>
      </w:r>
    </w:p>
    <w:p w14:paraId="55FD9845">
      <w:pPr>
        <w:ind w:firstLine="480" w:firstLineChars="200"/>
        <w:rPr>
          <w:rFonts w:ascii="仿宋" w:hAnsi="仿宋" w:eastAsia="仿宋" w:cs="仿宋"/>
          <w:b/>
          <w:color w:val="auto"/>
          <w:kern w:val="0"/>
          <w:sz w:val="24"/>
          <w:szCs w:val="24"/>
          <w:highlight w:val="none"/>
          <w:u w:val="single"/>
        </w:rPr>
      </w:pPr>
      <w:r>
        <w:rPr>
          <w:rFonts w:hint="eastAsia" w:ascii="仿宋" w:hAnsi="仿宋" w:eastAsia="仿宋" w:cs="仿宋"/>
          <w:b/>
          <w:color w:val="auto"/>
          <w:kern w:val="0"/>
          <w:sz w:val="24"/>
          <w:szCs w:val="24"/>
          <w:highlight w:val="none"/>
          <w:lang w:bidi="ar"/>
        </w:rPr>
        <w:t>（4）</w:t>
      </w:r>
      <w:r>
        <w:rPr>
          <w:rFonts w:hint="eastAsia" w:ascii="仿宋" w:hAnsi="仿宋" w:eastAsia="仿宋" w:cs="仿宋"/>
          <w:b/>
          <w:color w:val="auto"/>
          <w:kern w:val="0"/>
          <w:sz w:val="24"/>
          <w:szCs w:val="24"/>
          <w:highlight w:val="none"/>
          <w:u w:val="single"/>
          <w:lang w:bidi="ar"/>
        </w:rPr>
        <w:t>变更引起的工期调整                 ；</w:t>
      </w:r>
    </w:p>
    <w:p w14:paraId="7359B073">
      <w:pPr>
        <w:ind w:firstLine="480" w:firstLineChars="200"/>
        <w:rPr>
          <w:rFonts w:ascii="仿宋" w:hAnsi="仿宋" w:eastAsia="仿宋" w:cs="仿宋"/>
          <w:b/>
          <w:color w:val="auto"/>
          <w:kern w:val="0"/>
          <w:sz w:val="24"/>
          <w:szCs w:val="24"/>
          <w:highlight w:val="none"/>
          <w:u w:val="single"/>
        </w:rPr>
      </w:pPr>
      <w:r>
        <w:rPr>
          <w:rFonts w:hint="eastAsia" w:ascii="仿宋" w:hAnsi="仿宋" w:eastAsia="仿宋" w:cs="仿宋"/>
          <w:b/>
          <w:color w:val="auto"/>
          <w:kern w:val="0"/>
          <w:sz w:val="24"/>
          <w:szCs w:val="24"/>
          <w:highlight w:val="none"/>
          <w:lang w:bidi="ar"/>
        </w:rPr>
        <w:t>（5）</w:t>
      </w:r>
      <w:r>
        <w:rPr>
          <w:rFonts w:hint="eastAsia" w:ascii="仿宋" w:hAnsi="仿宋" w:eastAsia="仿宋" w:cs="仿宋"/>
          <w:b/>
          <w:color w:val="auto"/>
          <w:kern w:val="0"/>
          <w:sz w:val="24"/>
          <w:szCs w:val="24"/>
          <w:highlight w:val="none"/>
          <w:u w:val="single"/>
          <w:lang w:bidi="ar"/>
        </w:rPr>
        <w:t>计日工                             ；</w:t>
      </w:r>
    </w:p>
    <w:p w14:paraId="402418B3">
      <w:pPr>
        <w:ind w:firstLine="480" w:firstLineChars="200"/>
        <w:rPr>
          <w:rFonts w:ascii="仿宋" w:hAnsi="仿宋" w:eastAsia="仿宋" w:cs="仿宋"/>
          <w:b/>
          <w:color w:val="auto"/>
          <w:kern w:val="0"/>
          <w:sz w:val="24"/>
          <w:szCs w:val="24"/>
          <w:highlight w:val="none"/>
          <w:u w:val="single"/>
        </w:rPr>
      </w:pPr>
      <w:r>
        <w:rPr>
          <w:rFonts w:hint="eastAsia" w:ascii="仿宋" w:hAnsi="仿宋" w:eastAsia="仿宋" w:cs="仿宋"/>
          <w:b/>
          <w:color w:val="auto"/>
          <w:kern w:val="0"/>
          <w:sz w:val="24"/>
          <w:szCs w:val="24"/>
          <w:highlight w:val="none"/>
          <w:lang w:bidi="ar"/>
        </w:rPr>
        <w:t>（6）</w:t>
      </w:r>
      <w:r>
        <w:rPr>
          <w:rFonts w:hint="eastAsia" w:ascii="仿宋" w:hAnsi="仿宋" w:eastAsia="仿宋" w:cs="仿宋"/>
          <w:b/>
          <w:color w:val="auto"/>
          <w:kern w:val="0"/>
          <w:sz w:val="24"/>
          <w:szCs w:val="24"/>
          <w:highlight w:val="none"/>
          <w:u w:val="single"/>
          <w:lang w:bidi="ar"/>
        </w:rPr>
        <w:t>法律变化引起的调整                 ；</w:t>
      </w:r>
    </w:p>
    <w:p w14:paraId="332A9919">
      <w:pPr>
        <w:ind w:firstLine="480" w:firstLineChars="200"/>
        <w:rPr>
          <w:rFonts w:ascii="仿宋" w:hAnsi="仿宋" w:eastAsia="仿宋" w:cs="仿宋"/>
          <w:bCs/>
          <w:color w:val="auto"/>
          <w:kern w:val="0"/>
          <w:sz w:val="24"/>
          <w:szCs w:val="24"/>
          <w:highlight w:val="none"/>
        </w:rPr>
      </w:pPr>
      <w:bookmarkStart w:id="207" w:name="_Toc3769"/>
      <w:bookmarkStart w:id="208" w:name="_Toc30865"/>
      <w:bookmarkStart w:id="209" w:name="_Toc351203637"/>
      <w:r>
        <w:rPr>
          <w:rFonts w:hint="eastAsia" w:ascii="仿宋" w:hAnsi="仿宋" w:eastAsia="仿宋" w:cs="仿宋"/>
          <w:bCs/>
          <w:color w:val="auto"/>
          <w:kern w:val="0"/>
          <w:sz w:val="24"/>
          <w:szCs w:val="24"/>
          <w:highlight w:val="none"/>
          <w:lang w:bidi="ar"/>
        </w:rPr>
        <w:t>5</w:t>
      </w:r>
      <w:bookmarkEnd w:id="206"/>
      <w:bookmarkStart w:id="210" w:name="_Toc297120463"/>
      <w:bookmarkStart w:id="211" w:name="_Toc296347162"/>
      <w:bookmarkStart w:id="212" w:name="_Toc296944502"/>
      <w:bookmarkStart w:id="213" w:name="_Toc292559367"/>
      <w:bookmarkStart w:id="214" w:name="_Toc297048349"/>
      <w:bookmarkStart w:id="215" w:name="_Toc296890991"/>
      <w:bookmarkStart w:id="216" w:name="_Toc296503163"/>
      <w:bookmarkStart w:id="217" w:name="_Toc296891203"/>
      <w:bookmarkStart w:id="218" w:name="_Toc296346664"/>
      <w:bookmarkStart w:id="219" w:name="_Toc292559872"/>
      <w:r>
        <w:rPr>
          <w:rFonts w:hint="eastAsia" w:ascii="仿宋" w:hAnsi="仿宋" w:eastAsia="仿宋" w:cs="仿宋"/>
          <w:bCs/>
          <w:color w:val="auto"/>
          <w:kern w:val="0"/>
          <w:sz w:val="24"/>
          <w:szCs w:val="24"/>
          <w:highlight w:val="none"/>
          <w:lang w:bidi="ar"/>
        </w:rPr>
        <w:t>. 工程质量</w:t>
      </w:r>
      <w:bookmarkEnd w:id="207"/>
      <w:bookmarkEnd w:id="208"/>
      <w:bookmarkEnd w:id="209"/>
    </w:p>
    <w:p w14:paraId="60DAF9CD">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5.1 质量要求</w:t>
      </w:r>
    </w:p>
    <w:p w14:paraId="18ED7900">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5</w:t>
      </w:r>
      <w:bookmarkStart w:id="220" w:name="_Toc304295527"/>
      <w:bookmarkStart w:id="221" w:name="_Toc312677997"/>
      <w:bookmarkStart w:id="222" w:name="_Toc318581164"/>
      <w:bookmarkStart w:id="223" w:name="_Toc300934949"/>
      <w:bookmarkStart w:id="224" w:name="_Toc297216155"/>
      <w:bookmarkStart w:id="225" w:name="_Toc297123496"/>
      <w:bookmarkStart w:id="226" w:name="_Toc303539106"/>
      <w:r>
        <w:rPr>
          <w:rFonts w:hint="eastAsia" w:ascii="仿宋" w:hAnsi="仿宋" w:eastAsia="仿宋" w:cs="仿宋"/>
          <w:color w:val="auto"/>
          <w:kern w:val="0"/>
          <w:sz w:val="24"/>
          <w:szCs w:val="24"/>
          <w:highlight w:val="none"/>
          <w:lang w:bidi="ar"/>
        </w:rPr>
        <w:t>.1.1 特殊质量标准和要求：</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争创优质工程  </w:t>
      </w:r>
      <w:r>
        <w:rPr>
          <w:rFonts w:hint="eastAsia" w:ascii="仿宋" w:hAnsi="仿宋" w:eastAsia="仿宋" w:cs="仿宋"/>
          <w:b/>
          <w:color w:val="auto"/>
          <w:kern w:val="0"/>
          <w:sz w:val="24"/>
          <w:szCs w:val="24"/>
          <w:highlight w:val="none"/>
          <w:lang w:bidi="ar"/>
        </w:rPr>
        <w:t>。</w:t>
      </w:r>
    </w:p>
    <w:p w14:paraId="0D71FCBD">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关于工程奖项的约定：</w:t>
      </w:r>
      <w:r>
        <w:rPr>
          <w:rFonts w:hint="eastAsia" w:ascii="仿宋" w:hAnsi="仿宋" w:eastAsia="仿宋" w:cs="仿宋"/>
          <w:b/>
          <w:color w:val="auto"/>
          <w:kern w:val="0"/>
          <w:sz w:val="24"/>
          <w:szCs w:val="24"/>
          <w:highlight w:val="none"/>
          <w:u w:val="single"/>
          <w:lang w:bidi="ar"/>
        </w:rPr>
        <w:t>无</w:t>
      </w:r>
    </w:p>
    <w:p w14:paraId="4A54BDED">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5.3 隐蔽工程检查</w:t>
      </w:r>
    </w:p>
    <w:p w14:paraId="1FC56253">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5.3.2承包人提前通知监理人隐蔽工程检查的期限的约定：</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在共同检查前48小时书面通知监理人。     </w:t>
      </w:r>
      <w:r>
        <w:rPr>
          <w:rFonts w:hint="eastAsia" w:ascii="仿宋" w:hAnsi="仿宋" w:eastAsia="仿宋" w:cs="仿宋"/>
          <w:color w:val="auto"/>
          <w:kern w:val="0"/>
          <w:sz w:val="24"/>
          <w:szCs w:val="24"/>
          <w:highlight w:val="none"/>
          <w:lang w:bidi="ar"/>
        </w:rPr>
        <w:t>监理人不能按时进行检查时，应提前</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24 </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小时提交书面延期要求。</w:t>
      </w:r>
    </w:p>
    <w:p w14:paraId="182BC099">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关于延期最长不得超过：</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48 </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小时。</w:t>
      </w:r>
    </w:p>
    <w:p w14:paraId="07070065">
      <w:pPr>
        <w:ind w:firstLine="480" w:firstLineChars="200"/>
        <w:rPr>
          <w:rFonts w:ascii="仿宋" w:hAnsi="仿宋" w:eastAsia="仿宋" w:cs="仿宋"/>
          <w:bCs/>
          <w:color w:val="auto"/>
          <w:kern w:val="0"/>
          <w:sz w:val="24"/>
          <w:szCs w:val="24"/>
          <w:highlight w:val="none"/>
        </w:rPr>
      </w:pPr>
      <w:bookmarkStart w:id="227" w:name="_Toc26244"/>
      <w:bookmarkStart w:id="228" w:name="_Toc5913"/>
      <w:bookmarkStart w:id="229" w:name="_Toc351203638"/>
      <w:r>
        <w:rPr>
          <w:rFonts w:hint="eastAsia" w:ascii="仿宋" w:hAnsi="仿宋" w:eastAsia="仿宋" w:cs="仿宋"/>
          <w:bCs/>
          <w:color w:val="auto"/>
          <w:kern w:val="0"/>
          <w:sz w:val="24"/>
          <w:szCs w:val="24"/>
          <w:highlight w:val="none"/>
          <w:lang w:bidi="ar"/>
        </w:rPr>
        <w:t>6. 安全文明施工与环境保护</w:t>
      </w:r>
      <w:bookmarkEnd w:id="227"/>
      <w:bookmarkEnd w:id="228"/>
      <w:bookmarkEnd w:id="229"/>
    </w:p>
    <w:p w14:paraId="5DAED7A6">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6.1安全文明施工</w:t>
      </w:r>
    </w:p>
    <w:p w14:paraId="04190F89">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6.1.1 项目安全生产的达标目标及相应事项的约定：</w:t>
      </w:r>
      <w:r>
        <w:rPr>
          <w:rFonts w:hint="eastAsia" w:ascii="仿宋" w:hAnsi="仿宋" w:eastAsia="仿宋" w:cs="仿宋"/>
          <w:b/>
          <w:color w:val="auto"/>
          <w:kern w:val="0"/>
          <w:sz w:val="24"/>
          <w:szCs w:val="24"/>
          <w:highlight w:val="none"/>
          <w:u w:val="single"/>
          <w:lang w:bidi="ar"/>
        </w:rPr>
        <w:t xml:space="preserve">零死亡，轻伤率1‰ ，一次性达标合格率100％  </w:t>
      </w:r>
      <w:r>
        <w:rPr>
          <w:rFonts w:hint="eastAsia" w:ascii="仿宋" w:hAnsi="仿宋" w:eastAsia="仿宋" w:cs="仿宋"/>
          <w:color w:val="auto"/>
          <w:kern w:val="0"/>
          <w:sz w:val="24"/>
          <w:szCs w:val="24"/>
          <w:highlight w:val="none"/>
          <w:u w:val="single"/>
          <w:lang w:bidi="ar"/>
        </w:rPr>
        <w:t xml:space="preserve">  </w:t>
      </w:r>
    </w:p>
    <w:p w14:paraId="03A1A697">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6.1.4 关于治安保卫的特别约定：</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执行通用条款。</w:t>
      </w:r>
    </w:p>
    <w:p w14:paraId="7A42F607">
      <w:pPr>
        <w:ind w:firstLine="480" w:firstLineChars="200"/>
        <w:rPr>
          <w:rFonts w:ascii="仿宋" w:hAnsi="仿宋" w:eastAsia="仿宋" w:cs="仿宋"/>
          <w:color w:val="auto"/>
          <w:kern w:val="0"/>
          <w:sz w:val="24"/>
          <w:szCs w:val="24"/>
          <w:highlight w:val="none"/>
          <w:u w:val="single"/>
          <w:lang w:bidi="ar"/>
        </w:rPr>
      </w:pPr>
      <w:r>
        <w:rPr>
          <w:rFonts w:hint="eastAsia" w:ascii="仿宋" w:hAnsi="仿宋" w:eastAsia="仿宋" w:cs="仿宋"/>
          <w:color w:val="auto"/>
          <w:kern w:val="0"/>
          <w:sz w:val="24"/>
          <w:szCs w:val="24"/>
          <w:highlight w:val="none"/>
          <w:lang w:bidi="ar"/>
        </w:rPr>
        <w:t>关于编制施工场地治安管理计划的约定：</w:t>
      </w:r>
      <w:r>
        <w:rPr>
          <w:rFonts w:hint="eastAsia" w:ascii="仿宋" w:hAnsi="仿宋" w:eastAsia="仿宋" w:cs="仿宋"/>
          <w:b/>
          <w:color w:val="auto"/>
          <w:kern w:val="0"/>
          <w:sz w:val="24"/>
          <w:szCs w:val="24"/>
          <w:highlight w:val="none"/>
          <w:u w:val="single"/>
          <w:lang w:bidi="ar"/>
        </w:rPr>
        <w:t xml:space="preserve">执行通用条款。  </w:t>
      </w:r>
      <w:r>
        <w:rPr>
          <w:rFonts w:hint="eastAsia" w:ascii="仿宋" w:hAnsi="仿宋" w:eastAsia="仿宋" w:cs="仿宋"/>
          <w:color w:val="auto"/>
          <w:kern w:val="0"/>
          <w:sz w:val="24"/>
          <w:szCs w:val="24"/>
          <w:highlight w:val="none"/>
          <w:u w:val="single"/>
          <w:lang w:bidi="ar"/>
        </w:rPr>
        <w:t xml:space="preserve">               </w:t>
      </w:r>
    </w:p>
    <w:p w14:paraId="16820040">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6.1.5 文明施工</w:t>
      </w:r>
    </w:p>
    <w:p w14:paraId="2FA998D8">
      <w:pPr>
        <w:ind w:firstLine="480" w:firstLineChars="200"/>
        <w:rPr>
          <w:rFonts w:ascii="仿宋" w:hAnsi="仿宋" w:eastAsia="仿宋" w:cs="仿宋"/>
          <w:b/>
          <w:color w:val="auto"/>
          <w:kern w:val="0"/>
          <w:sz w:val="24"/>
          <w:szCs w:val="24"/>
          <w:highlight w:val="none"/>
          <w:u w:val="single"/>
        </w:rPr>
      </w:pPr>
      <w:r>
        <w:rPr>
          <w:rFonts w:hint="eastAsia" w:ascii="仿宋" w:hAnsi="仿宋" w:eastAsia="仿宋" w:cs="仿宋"/>
          <w:color w:val="auto"/>
          <w:kern w:val="0"/>
          <w:sz w:val="24"/>
          <w:szCs w:val="24"/>
          <w:highlight w:val="none"/>
          <w:lang w:bidi="ar"/>
        </w:rPr>
        <w:t>合同当事人对文明施工的要求：</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达到国家及自治区和当地建设主管部门要求。                         </w:t>
      </w:r>
    </w:p>
    <w:p w14:paraId="7790F99D">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6.1.6 关于安全文明施工费支付比例和支付期限的约定：</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发包人在工程开工后的28天内预付不低于施工单位的磋商报价中的安全文明施工费的60%，其余部按照提前安排的原则进行分解，并与进度款同期支付。进度款拨付以合同总价扣除暂列金及计日工费用所得金额为基数。    </w:t>
      </w:r>
    </w:p>
    <w:bookmarkEnd w:id="220"/>
    <w:bookmarkEnd w:id="221"/>
    <w:bookmarkEnd w:id="222"/>
    <w:bookmarkEnd w:id="223"/>
    <w:bookmarkEnd w:id="224"/>
    <w:bookmarkEnd w:id="225"/>
    <w:bookmarkEnd w:id="226"/>
    <w:p w14:paraId="063E2A0D">
      <w:pPr>
        <w:ind w:firstLine="480" w:firstLineChars="200"/>
        <w:rPr>
          <w:rFonts w:ascii="仿宋" w:hAnsi="仿宋" w:eastAsia="仿宋" w:cs="仿宋"/>
          <w:bCs/>
          <w:color w:val="auto"/>
          <w:kern w:val="0"/>
          <w:sz w:val="24"/>
          <w:szCs w:val="24"/>
          <w:highlight w:val="none"/>
        </w:rPr>
      </w:pPr>
      <w:bookmarkStart w:id="230" w:name="_Toc351203639"/>
      <w:bookmarkStart w:id="231" w:name="_Toc6457"/>
      <w:bookmarkStart w:id="232" w:name="_Toc699"/>
      <w:r>
        <w:rPr>
          <w:rFonts w:hint="eastAsia" w:ascii="仿宋" w:hAnsi="仿宋" w:eastAsia="仿宋" w:cs="仿宋"/>
          <w:bCs/>
          <w:color w:val="auto"/>
          <w:kern w:val="0"/>
          <w:sz w:val="24"/>
          <w:szCs w:val="24"/>
          <w:highlight w:val="none"/>
          <w:lang w:bidi="ar"/>
        </w:rPr>
        <w:t>7. 工期和进度</w:t>
      </w:r>
      <w:bookmarkEnd w:id="230"/>
      <w:bookmarkEnd w:id="231"/>
      <w:bookmarkEnd w:id="232"/>
    </w:p>
    <w:p w14:paraId="55C1E3B7">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7.1 施工组织设计</w:t>
      </w:r>
    </w:p>
    <w:p w14:paraId="08FD165A">
      <w:pPr>
        <w:ind w:firstLine="480" w:firstLineChars="200"/>
        <w:rPr>
          <w:rFonts w:ascii="仿宋" w:hAnsi="仿宋" w:eastAsia="仿宋" w:cs="仿宋"/>
          <w:b/>
          <w:color w:val="auto"/>
          <w:kern w:val="0"/>
          <w:sz w:val="24"/>
          <w:szCs w:val="24"/>
          <w:highlight w:val="none"/>
          <w:u w:val="single"/>
        </w:rPr>
      </w:pPr>
      <w:r>
        <w:rPr>
          <w:rFonts w:hint="eastAsia" w:ascii="仿宋" w:hAnsi="仿宋" w:eastAsia="仿宋" w:cs="仿宋"/>
          <w:color w:val="auto"/>
          <w:kern w:val="0"/>
          <w:sz w:val="24"/>
          <w:szCs w:val="24"/>
          <w:highlight w:val="none"/>
          <w:lang w:bidi="ar"/>
        </w:rPr>
        <w:t>7.1.1 合同当事人约定的施工组织设计应包括的其他内容：</w:t>
      </w:r>
      <w:r>
        <w:rPr>
          <w:rFonts w:hint="eastAsia" w:ascii="仿宋" w:hAnsi="仿宋" w:eastAsia="仿宋" w:cs="仿宋"/>
          <w:b/>
          <w:color w:val="auto"/>
          <w:kern w:val="0"/>
          <w:sz w:val="24"/>
          <w:szCs w:val="24"/>
          <w:highlight w:val="none"/>
          <w:u w:val="single"/>
          <w:lang w:bidi="ar"/>
        </w:rPr>
        <w:t>承包人按通用条款及发包人提出的其他具体要求给予编制提供。</w:t>
      </w:r>
    </w:p>
    <w:p w14:paraId="0F70D33E">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7.1.2 施工组织设计的提交和修改</w:t>
      </w:r>
    </w:p>
    <w:p w14:paraId="2499E60B">
      <w:pPr>
        <w:ind w:firstLine="480" w:firstLineChars="200"/>
        <w:rPr>
          <w:rFonts w:ascii="仿宋" w:hAnsi="仿宋" w:eastAsia="仿宋" w:cs="仿宋"/>
          <w:b/>
          <w:color w:val="auto"/>
          <w:kern w:val="0"/>
          <w:sz w:val="24"/>
          <w:szCs w:val="24"/>
          <w:highlight w:val="none"/>
          <w:u w:val="single"/>
        </w:rPr>
      </w:pPr>
      <w:r>
        <w:rPr>
          <w:rFonts w:hint="eastAsia" w:ascii="仿宋" w:hAnsi="仿宋" w:eastAsia="仿宋" w:cs="仿宋"/>
          <w:color w:val="auto"/>
          <w:kern w:val="0"/>
          <w:sz w:val="24"/>
          <w:szCs w:val="24"/>
          <w:highlight w:val="none"/>
          <w:lang w:bidi="ar"/>
        </w:rPr>
        <w:t>承包人提交详细施工组织设计的期限的约定：</w:t>
      </w:r>
      <w:r>
        <w:rPr>
          <w:rFonts w:hint="eastAsia" w:ascii="仿宋" w:hAnsi="仿宋" w:eastAsia="仿宋" w:cs="仿宋"/>
          <w:b/>
          <w:color w:val="auto"/>
          <w:kern w:val="0"/>
          <w:sz w:val="24"/>
          <w:szCs w:val="24"/>
          <w:highlight w:val="none"/>
          <w:u w:val="single"/>
          <w:lang w:bidi="ar"/>
        </w:rPr>
        <w:t xml:space="preserve">接到全套施工图7日内提交。             </w:t>
      </w:r>
    </w:p>
    <w:p w14:paraId="191F00AA">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bidi="ar"/>
        </w:rPr>
        <w:t>发包人和监理人在收到详细的施工组织设计后确认或提出修改意见的期限：</w:t>
      </w:r>
      <w:r>
        <w:rPr>
          <w:rFonts w:hint="eastAsia" w:ascii="仿宋" w:hAnsi="仿宋" w:eastAsia="仿宋" w:cs="仿宋"/>
          <w:b/>
          <w:color w:val="auto"/>
          <w:kern w:val="0"/>
          <w:sz w:val="24"/>
          <w:szCs w:val="24"/>
          <w:highlight w:val="none"/>
          <w:u w:val="single"/>
          <w:lang w:bidi="ar"/>
        </w:rPr>
        <w:t>签收后5天内。</w:t>
      </w:r>
    </w:p>
    <w:p w14:paraId="11E34025">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7</w:t>
      </w:r>
      <w:bookmarkStart w:id="233" w:name="_Toc303539123"/>
      <w:bookmarkStart w:id="234" w:name="_Toc304295541"/>
      <w:bookmarkStart w:id="235" w:name="_Toc300934966"/>
      <w:bookmarkStart w:id="236" w:name="_Toc312677479"/>
      <w:bookmarkStart w:id="237" w:name="_Toc297216173"/>
      <w:bookmarkStart w:id="238" w:name="_Toc312678005"/>
      <w:bookmarkStart w:id="239" w:name="_Toc297123514"/>
      <w:r>
        <w:rPr>
          <w:rFonts w:hint="eastAsia" w:ascii="仿宋" w:hAnsi="仿宋" w:eastAsia="仿宋" w:cs="仿宋"/>
          <w:color w:val="auto"/>
          <w:kern w:val="0"/>
          <w:sz w:val="24"/>
          <w:szCs w:val="24"/>
          <w:highlight w:val="none"/>
          <w:lang w:bidi="ar"/>
        </w:rPr>
        <w:t>.2 施工进度计划</w:t>
      </w:r>
    </w:p>
    <w:p w14:paraId="0B154D22">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7.2.2 施工进度计划的修订</w:t>
      </w:r>
    </w:p>
    <w:p w14:paraId="0D497EFE">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bidi="ar"/>
        </w:rPr>
        <w:t>发包人和监理人在收到修订的施工进度计划后确认或提出修改意见的期限：</w:t>
      </w:r>
      <w:r>
        <w:rPr>
          <w:rFonts w:hint="eastAsia" w:ascii="仿宋" w:hAnsi="仿宋" w:eastAsia="仿宋" w:cs="仿宋"/>
          <w:b/>
          <w:color w:val="auto"/>
          <w:kern w:val="0"/>
          <w:sz w:val="24"/>
          <w:szCs w:val="24"/>
          <w:highlight w:val="none"/>
          <w:u w:val="single"/>
          <w:lang w:bidi="ar"/>
        </w:rPr>
        <w:t>签收后5天内。</w:t>
      </w:r>
    </w:p>
    <w:p w14:paraId="26963A01">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7.3 开工</w:t>
      </w:r>
    </w:p>
    <w:p w14:paraId="75762093">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7.3.1 开工准备</w:t>
      </w:r>
    </w:p>
    <w:p w14:paraId="71066881">
      <w:pPr>
        <w:ind w:firstLine="480" w:firstLineChars="200"/>
        <w:rPr>
          <w:rFonts w:ascii="仿宋" w:hAnsi="仿宋" w:eastAsia="仿宋" w:cs="仿宋"/>
          <w:b/>
          <w:color w:val="auto"/>
          <w:kern w:val="0"/>
          <w:sz w:val="24"/>
          <w:szCs w:val="24"/>
          <w:highlight w:val="none"/>
          <w:u w:val="single"/>
        </w:rPr>
      </w:pPr>
      <w:r>
        <w:rPr>
          <w:rFonts w:hint="eastAsia" w:ascii="仿宋" w:hAnsi="仿宋" w:eastAsia="仿宋" w:cs="仿宋"/>
          <w:color w:val="auto"/>
          <w:kern w:val="0"/>
          <w:sz w:val="24"/>
          <w:szCs w:val="24"/>
          <w:highlight w:val="none"/>
          <w:lang w:bidi="ar"/>
        </w:rPr>
        <w:t>关于承包人提交工程开工报审表的期限</w:t>
      </w:r>
      <w:r>
        <w:rPr>
          <w:rFonts w:hint="eastAsia" w:ascii="仿宋" w:hAnsi="仿宋" w:eastAsia="仿宋" w:cs="仿宋"/>
          <w:b/>
          <w:color w:val="auto"/>
          <w:kern w:val="0"/>
          <w:sz w:val="24"/>
          <w:szCs w:val="24"/>
          <w:highlight w:val="none"/>
          <w:lang w:bidi="ar"/>
        </w:rPr>
        <w:t>：</w:t>
      </w:r>
      <w:r>
        <w:rPr>
          <w:rFonts w:hint="eastAsia" w:ascii="仿宋" w:hAnsi="仿宋" w:eastAsia="仿宋" w:cs="仿宋"/>
          <w:b/>
          <w:color w:val="auto"/>
          <w:kern w:val="0"/>
          <w:sz w:val="24"/>
          <w:szCs w:val="24"/>
          <w:highlight w:val="none"/>
          <w:u w:val="single"/>
          <w:lang w:bidi="ar"/>
        </w:rPr>
        <w:t>开工前3日内。</w:t>
      </w:r>
    </w:p>
    <w:p w14:paraId="421E96AE">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bidi="ar"/>
        </w:rPr>
        <w:t>关于发包人应完成的其他开工准备工作及期限：</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开工前三日内完成。    </w:t>
      </w:r>
      <w:r>
        <w:rPr>
          <w:rFonts w:hint="eastAsia" w:ascii="仿宋" w:hAnsi="仿宋" w:eastAsia="仿宋" w:cs="仿宋"/>
          <w:color w:val="auto"/>
          <w:kern w:val="0"/>
          <w:sz w:val="24"/>
          <w:szCs w:val="24"/>
          <w:highlight w:val="none"/>
          <w:u w:val="single"/>
          <w:lang w:bidi="ar"/>
        </w:rPr>
        <w:t xml:space="preserve">       </w:t>
      </w:r>
    </w:p>
    <w:p w14:paraId="582016AA">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bidi="ar"/>
        </w:rPr>
        <w:t>关于承包人应完成的其他开工准备工作及期限：</w:t>
      </w:r>
      <w:r>
        <w:rPr>
          <w:rFonts w:hint="eastAsia" w:ascii="仿宋" w:hAnsi="仿宋" w:eastAsia="仿宋" w:cs="仿宋"/>
          <w:b/>
          <w:color w:val="auto"/>
          <w:kern w:val="0"/>
          <w:sz w:val="24"/>
          <w:szCs w:val="24"/>
          <w:highlight w:val="none"/>
          <w:u w:val="single"/>
          <w:lang w:bidi="ar"/>
        </w:rPr>
        <w:t>开工前完成。</w:t>
      </w:r>
      <w:r>
        <w:rPr>
          <w:rFonts w:hint="eastAsia" w:ascii="仿宋" w:hAnsi="仿宋" w:eastAsia="仿宋" w:cs="仿宋"/>
          <w:color w:val="auto"/>
          <w:kern w:val="0"/>
          <w:sz w:val="24"/>
          <w:szCs w:val="24"/>
          <w:highlight w:val="none"/>
          <w:u w:val="single"/>
          <w:lang w:bidi="ar"/>
        </w:rPr>
        <w:t xml:space="preserve">        </w:t>
      </w:r>
    </w:p>
    <w:p w14:paraId="3B32CDB2">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7.3.2开工通知</w:t>
      </w:r>
    </w:p>
    <w:p w14:paraId="75B9494F">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因发包人原因造成监理人未能在计划开工日期之日起</w:t>
      </w:r>
      <w:r>
        <w:rPr>
          <w:rFonts w:hint="eastAsia" w:ascii="仿宋" w:hAnsi="仿宋" w:eastAsia="仿宋" w:cs="仿宋"/>
          <w:b/>
          <w:color w:val="auto"/>
          <w:kern w:val="0"/>
          <w:sz w:val="24"/>
          <w:szCs w:val="24"/>
          <w:highlight w:val="none"/>
          <w:u w:val="single"/>
          <w:lang w:bidi="ar"/>
        </w:rPr>
        <w:t xml:space="preserve"> 90</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天内发出开工通知的，承包人有权提出价格调整要求，或者解除合同。</w:t>
      </w:r>
    </w:p>
    <w:bookmarkEnd w:id="233"/>
    <w:bookmarkEnd w:id="234"/>
    <w:bookmarkEnd w:id="235"/>
    <w:bookmarkEnd w:id="236"/>
    <w:bookmarkEnd w:id="237"/>
    <w:bookmarkEnd w:id="238"/>
    <w:bookmarkEnd w:id="239"/>
    <w:p w14:paraId="5CEC4210">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7.4 测量放线</w:t>
      </w:r>
    </w:p>
    <w:p w14:paraId="6A22E118">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bidi="ar"/>
        </w:rPr>
        <w:t>7.4.1发包人通过监理人向承包人提供测量基准点、基准线和水准点及其书面资料的期限：</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开工前三日内在现场进行交接。</w:t>
      </w:r>
      <w:r>
        <w:rPr>
          <w:rFonts w:hint="eastAsia" w:ascii="仿宋" w:hAnsi="仿宋" w:eastAsia="仿宋" w:cs="仿宋"/>
          <w:color w:val="auto"/>
          <w:kern w:val="0"/>
          <w:sz w:val="24"/>
          <w:szCs w:val="24"/>
          <w:highlight w:val="none"/>
          <w:u w:val="single"/>
          <w:lang w:bidi="ar"/>
        </w:rPr>
        <w:t xml:space="preserve">                     </w:t>
      </w:r>
    </w:p>
    <w:p w14:paraId="0026603F">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7</w:t>
      </w:r>
      <w:bookmarkStart w:id="240" w:name="_Toc312678010"/>
      <w:bookmarkStart w:id="241" w:name="_Toc300934968"/>
      <w:bookmarkStart w:id="242" w:name="_Toc304295546"/>
      <w:bookmarkStart w:id="243" w:name="_Toc303539125"/>
      <w:bookmarkStart w:id="244" w:name="_Toc312677484"/>
      <w:bookmarkStart w:id="245" w:name="_Toc297216175"/>
      <w:bookmarkStart w:id="246" w:name="_Toc297123516"/>
      <w:r>
        <w:rPr>
          <w:rFonts w:hint="eastAsia" w:ascii="仿宋" w:hAnsi="仿宋" w:eastAsia="仿宋" w:cs="仿宋"/>
          <w:color w:val="auto"/>
          <w:kern w:val="0"/>
          <w:sz w:val="24"/>
          <w:szCs w:val="24"/>
          <w:highlight w:val="none"/>
          <w:lang w:bidi="ar"/>
        </w:rPr>
        <w:t>.5 工期延误</w:t>
      </w:r>
    </w:p>
    <w:bookmarkEnd w:id="240"/>
    <w:bookmarkEnd w:id="241"/>
    <w:bookmarkEnd w:id="242"/>
    <w:bookmarkEnd w:id="243"/>
    <w:bookmarkEnd w:id="244"/>
    <w:bookmarkEnd w:id="245"/>
    <w:bookmarkEnd w:id="246"/>
    <w:p w14:paraId="4D4EEF2C">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7.5.1 因发包人原因导致工期延误</w:t>
      </w:r>
    </w:p>
    <w:p w14:paraId="2C0DC02C">
      <w:pPr>
        <w:ind w:firstLine="480" w:firstLineChars="200"/>
        <w:rPr>
          <w:rFonts w:ascii="仿宋" w:hAnsi="仿宋" w:eastAsia="仿宋" w:cs="仿宋"/>
          <w:b/>
          <w:color w:val="auto"/>
          <w:kern w:val="0"/>
          <w:sz w:val="24"/>
          <w:szCs w:val="24"/>
          <w:highlight w:val="none"/>
          <w:u w:val="single"/>
        </w:rPr>
      </w:pPr>
      <w:r>
        <w:rPr>
          <w:rFonts w:hint="eastAsia" w:ascii="仿宋" w:hAnsi="仿宋" w:eastAsia="仿宋" w:cs="仿宋"/>
          <w:color w:val="auto"/>
          <w:kern w:val="0"/>
          <w:sz w:val="24"/>
          <w:szCs w:val="24"/>
          <w:highlight w:val="none"/>
          <w:lang w:bidi="ar"/>
        </w:rPr>
        <w:t>因发包人原因导致工期延误的其他情形：</w:t>
      </w:r>
      <w:r>
        <w:rPr>
          <w:rFonts w:hint="eastAsia" w:ascii="仿宋" w:hAnsi="仿宋" w:eastAsia="仿宋" w:cs="仿宋"/>
          <w:b/>
          <w:color w:val="auto"/>
          <w:kern w:val="0"/>
          <w:sz w:val="24"/>
          <w:szCs w:val="24"/>
          <w:highlight w:val="none"/>
          <w:u w:val="single"/>
          <w:lang w:bidi="ar"/>
        </w:rPr>
        <w:t xml:space="preserve">①重大设计变更而影响施工进度；②政策处理问题影响施工进度；③不可抗力。此延误工期须在发生后七天内办理签证，逾期不予认可。              </w:t>
      </w:r>
    </w:p>
    <w:p w14:paraId="56F6D075">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7</w:t>
      </w:r>
      <w:bookmarkStart w:id="247" w:name="_Toc318581169"/>
      <w:bookmarkStart w:id="248" w:name="_Toc312678012"/>
      <w:bookmarkStart w:id="249" w:name="_Toc312677486"/>
      <w:bookmarkStart w:id="250" w:name="_Toc304295548"/>
      <w:bookmarkStart w:id="251" w:name="_Toc297216177"/>
      <w:bookmarkStart w:id="252" w:name="_Toc297123518"/>
      <w:bookmarkStart w:id="253" w:name="_Toc300934970"/>
      <w:bookmarkStart w:id="254" w:name="_Toc303539127"/>
      <w:r>
        <w:rPr>
          <w:rFonts w:hint="eastAsia" w:ascii="仿宋" w:hAnsi="仿宋" w:eastAsia="仿宋" w:cs="仿宋"/>
          <w:color w:val="auto"/>
          <w:kern w:val="0"/>
          <w:sz w:val="24"/>
          <w:szCs w:val="24"/>
          <w:highlight w:val="none"/>
          <w:lang w:bidi="ar"/>
        </w:rPr>
        <w:t>.5.2 因承包人原因导致工期延误</w:t>
      </w:r>
    </w:p>
    <w:bookmarkEnd w:id="247"/>
    <w:bookmarkEnd w:id="248"/>
    <w:bookmarkEnd w:id="249"/>
    <w:p w14:paraId="42490BBE">
      <w:pPr>
        <w:ind w:firstLine="480" w:firstLineChars="200"/>
        <w:rPr>
          <w:rFonts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lang w:bidi="ar"/>
        </w:rPr>
        <w:t>因</w:t>
      </w:r>
      <w:bookmarkStart w:id="255" w:name="_Toc312678013"/>
      <w:bookmarkStart w:id="256" w:name="_Toc312677487"/>
      <w:bookmarkStart w:id="257" w:name="_Toc318581170"/>
      <w:r>
        <w:rPr>
          <w:rFonts w:hint="eastAsia" w:ascii="仿宋" w:hAnsi="仿宋" w:eastAsia="仿宋" w:cs="仿宋"/>
          <w:color w:val="auto"/>
          <w:kern w:val="0"/>
          <w:sz w:val="24"/>
          <w:szCs w:val="24"/>
          <w:highlight w:val="none"/>
          <w:lang w:bidi="ar"/>
        </w:rPr>
        <w:t>承包人原因造成工期延误，逾期竣工违约金的计算方法为：</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按照1000元/天进行计算。</w:t>
      </w:r>
      <w:bookmarkEnd w:id="250"/>
      <w:bookmarkEnd w:id="251"/>
      <w:bookmarkEnd w:id="252"/>
      <w:bookmarkEnd w:id="253"/>
      <w:bookmarkEnd w:id="254"/>
      <w:bookmarkEnd w:id="255"/>
      <w:bookmarkEnd w:id="256"/>
    </w:p>
    <w:bookmarkEnd w:id="257"/>
    <w:p w14:paraId="760B7BF6">
      <w:pPr>
        <w:ind w:firstLine="480" w:firstLineChars="200"/>
        <w:rPr>
          <w:rFonts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lang w:bidi="ar"/>
        </w:rPr>
        <w:t>因承包人原因造成工期延误，逾</w:t>
      </w:r>
      <w:bookmarkStart w:id="258" w:name="_Toc318581171"/>
      <w:bookmarkStart w:id="259" w:name="_Toc312678014"/>
      <w:r>
        <w:rPr>
          <w:rFonts w:hint="eastAsia" w:ascii="仿宋" w:hAnsi="仿宋" w:eastAsia="仿宋" w:cs="仿宋"/>
          <w:color w:val="auto"/>
          <w:kern w:val="0"/>
          <w:sz w:val="24"/>
          <w:szCs w:val="24"/>
          <w:highlight w:val="none"/>
          <w:lang w:bidi="ar"/>
        </w:rPr>
        <w:t>期竣工违约金的上限：</w:t>
      </w:r>
      <w:r>
        <w:rPr>
          <w:rFonts w:hint="eastAsia" w:ascii="仿宋" w:hAnsi="仿宋" w:eastAsia="仿宋" w:cs="仿宋"/>
          <w:b/>
          <w:color w:val="auto"/>
          <w:kern w:val="0"/>
          <w:sz w:val="24"/>
          <w:szCs w:val="24"/>
          <w:highlight w:val="none"/>
          <w:u w:val="single"/>
          <w:lang w:bidi="ar"/>
        </w:rPr>
        <w:t>合同价款的100﹪。</w:t>
      </w:r>
    </w:p>
    <w:bookmarkEnd w:id="258"/>
    <w:bookmarkEnd w:id="259"/>
    <w:p w14:paraId="10792B22">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7</w:t>
      </w:r>
      <w:bookmarkStart w:id="260" w:name="_Toc297216178"/>
      <w:bookmarkStart w:id="261" w:name="_Toc300934971"/>
      <w:bookmarkStart w:id="262" w:name="_Toc304295549"/>
      <w:bookmarkStart w:id="263" w:name="_Toc312678015"/>
      <w:bookmarkStart w:id="264" w:name="_Toc303539128"/>
      <w:bookmarkStart w:id="265" w:name="_Toc297123519"/>
      <w:r>
        <w:rPr>
          <w:rFonts w:hint="eastAsia" w:ascii="仿宋" w:hAnsi="仿宋" w:eastAsia="仿宋" w:cs="仿宋"/>
          <w:color w:val="auto"/>
          <w:kern w:val="0"/>
          <w:sz w:val="24"/>
          <w:szCs w:val="24"/>
          <w:highlight w:val="none"/>
          <w:lang w:bidi="ar"/>
        </w:rPr>
        <w:t>.6 不</w:t>
      </w:r>
      <w:bookmarkEnd w:id="260"/>
      <w:bookmarkEnd w:id="261"/>
      <w:bookmarkEnd w:id="262"/>
      <w:bookmarkEnd w:id="263"/>
      <w:bookmarkEnd w:id="264"/>
      <w:bookmarkEnd w:id="265"/>
      <w:r>
        <w:rPr>
          <w:rFonts w:hint="eastAsia" w:ascii="仿宋" w:hAnsi="仿宋" w:eastAsia="仿宋" w:cs="仿宋"/>
          <w:color w:val="auto"/>
          <w:kern w:val="0"/>
          <w:sz w:val="24"/>
          <w:szCs w:val="24"/>
          <w:highlight w:val="none"/>
          <w:lang w:bidi="ar"/>
        </w:rPr>
        <w:t>利物质条件</w:t>
      </w:r>
    </w:p>
    <w:p w14:paraId="6B5BBAAA">
      <w:pPr>
        <w:ind w:firstLine="480" w:firstLineChars="200"/>
        <w:rPr>
          <w:rFonts w:ascii="仿宋" w:hAnsi="仿宋" w:eastAsia="仿宋" w:cs="仿宋"/>
          <w:color w:val="auto"/>
          <w:kern w:val="0"/>
          <w:sz w:val="24"/>
          <w:szCs w:val="24"/>
          <w:highlight w:val="none"/>
        </w:rPr>
      </w:pPr>
      <w:bookmarkStart w:id="266" w:name="_Toc303539129"/>
      <w:bookmarkStart w:id="267" w:name="_Toc318581172"/>
      <w:bookmarkStart w:id="268" w:name="_Toc297216179"/>
      <w:bookmarkStart w:id="269" w:name="_Toc297123520"/>
      <w:bookmarkStart w:id="270" w:name="_Toc300934972"/>
      <w:bookmarkStart w:id="271" w:name="_Toc304295550"/>
      <w:bookmarkStart w:id="272" w:name="_Toc312678016"/>
      <w:r>
        <w:rPr>
          <w:rFonts w:hint="eastAsia" w:ascii="仿宋" w:hAnsi="仿宋" w:eastAsia="仿宋" w:cs="仿宋"/>
          <w:color w:val="auto"/>
          <w:kern w:val="0"/>
          <w:sz w:val="24"/>
          <w:szCs w:val="24"/>
          <w:highlight w:val="none"/>
          <w:lang w:bidi="ar"/>
        </w:rPr>
        <w:t>不利物质条件的其他情形和有关约定：</w:t>
      </w:r>
      <w:r>
        <w:rPr>
          <w:rFonts w:hint="eastAsia" w:ascii="仿宋" w:hAnsi="仿宋" w:eastAsia="仿宋" w:cs="仿宋"/>
          <w:b/>
          <w:color w:val="auto"/>
          <w:kern w:val="0"/>
          <w:sz w:val="24"/>
          <w:szCs w:val="24"/>
          <w:highlight w:val="none"/>
          <w:u w:val="single"/>
          <w:lang w:bidi="ar"/>
        </w:rPr>
        <w:t xml:space="preserve"> 执行通用条款。   </w:t>
      </w:r>
    </w:p>
    <w:bookmarkEnd w:id="266"/>
    <w:bookmarkEnd w:id="267"/>
    <w:bookmarkEnd w:id="268"/>
    <w:bookmarkEnd w:id="269"/>
    <w:bookmarkEnd w:id="270"/>
    <w:bookmarkEnd w:id="271"/>
    <w:bookmarkEnd w:id="272"/>
    <w:p w14:paraId="3D5DAB62">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7</w:t>
      </w:r>
      <w:bookmarkStart w:id="273" w:name="_Toc297123521"/>
      <w:bookmarkStart w:id="274" w:name="_Toc312678017"/>
      <w:bookmarkStart w:id="275" w:name="_Toc300934973"/>
      <w:bookmarkStart w:id="276" w:name="_Toc303539130"/>
      <w:bookmarkStart w:id="277" w:name="_Toc297216180"/>
      <w:bookmarkStart w:id="278" w:name="_Toc304295551"/>
      <w:r>
        <w:rPr>
          <w:rFonts w:hint="eastAsia" w:ascii="仿宋" w:hAnsi="仿宋" w:eastAsia="仿宋" w:cs="仿宋"/>
          <w:color w:val="auto"/>
          <w:kern w:val="0"/>
          <w:sz w:val="24"/>
          <w:szCs w:val="24"/>
          <w:highlight w:val="none"/>
          <w:lang w:bidi="ar"/>
        </w:rPr>
        <w:t>.7异常恶劣的气候条件</w:t>
      </w:r>
    </w:p>
    <w:bookmarkEnd w:id="273"/>
    <w:bookmarkEnd w:id="274"/>
    <w:bookmarkEnd w:id="275"/>
    <w:bookmarkEnd w:id="276"/>
    <w:bookmarkEnd w:id="277"/>
    <w:bookmarkEnd w:id="278"/>
    <w:p w14:paraId="63458AE1">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发包人和承包人同意以下情形视为异常恶劣的气候条件（以当地气象局数据为准）：</w:t>
      </w:r>
      <w:r>
        <w:rPr>
          <w:rFonts w:hint="eastAsia" w:ascii="仿宋" w:hAnsi="仿宋" w:eastAsia="仿宋" w:cs="仿宋"/>
          <w:b/>
          <w:color w:val="auto"/>
          <w:kern w:val="0"/>
          <w:sz w:val="24"/>
          <w:szCs w:val="24"/>
          <w:highlight w:val="none"/>
          <w:u w:val="single"/>
          <w:lang w:bidi="ar"/>
        </w:rPr>
        <w:t>/。</w:t>
      </w:r>
    </w:p>
    <w:p w14:paraId="12D1AFE0">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7.9 提前竣工的奖励</w:t>
      </w:r>
    </w:p>
    <w:p w14:paraId="024B9842">
      <w:pPr>
        <w:ind w:firstLine="480" w:firstLineChars="200"/>
        <w:rPr>
          <w:rFonts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lang w:bidi="ar"/>
        </w:rPr>
        <w:t>7.9.2提前竣工的奖励：</w:t>
      </w:r>
      <w:r>
        <w:rPr>
          <w:rFonts w:hint="eastAsia" w:ascii="仿宋" w:hAnsi="仿宋" w:eastAsia="仿宋" w:cs="仿宋"/>
          <w:color w:val="auto"/>
          <w:kern w:val="0"/>
          <w:sz w:val="24"/>
          <w:szCs w:val="24"/>
          <w:highlight w:val="none"/>
          <w:u w:val="single"/>
          <w:lang w:bidi="ar"/>
        </w:rPr>
        <w:t>无</w:t>
      </w:r>
      <w:r>
        <w:rPr>
          <w:rFonts w:hint="eastAsia" w:ascii="仿宋" w:hAnsi="仿宋" w:eastAsia="仿宋" w:cs="仿宋"/>
          <w:b/>
          <w:color w:val="auto"/>
          <w:kern w:val="0"/>
          <w:sz w:val="24"/>
          <w:szCs w:val="24"/>
          <w:highlight w:val="none"/>
          <w:u w:val="single"/>
          <w:lang w:bidi="ar"/>
        </w:rPr>
        <w:t>/。</w:t>
      </w:r>
    </w:p>
    <w:p w14:paraId="0356BF0D">
      <w:pPr>
        <w:ind w:firstLine="480" w:firstLineChars="200"/>
        <w:rPr>
          <w:rFonts w:ascii="仿宋" w:hAnsi="仿宋" w:eastAsia="仿宋" w:cs="仿宋"/>
          <w:bCs/>
          <w:color w:val="auto"/>
          <w:kern w:val="0"/>
          <w:sz w:val="24"/>
          <w:szCs w:val="24"/>
          <w:highlight w:val="none"/>
        </w:rPr>
      </w:pPr>
      <w:bookmarkStart w:id="279" w:name="_Toc23647"/>
      <w:bookmarkStart w:id="280" w:name="_Toc12355"/>
      <w:bookmarkStart w:id="281" w:name="_Toc351203640"/>
      <w:r>
        <w:rPr>
          <w:rFonts w:hint="eastAsia" w:ascii="仿宋" w:hAnsi="仿宋" w:eastAsia="仿宋" w:cs="仿宋"/>
          <w:bCs/>
          <w:color w:val="auto"/>
          <w:kern w:val="0"/>
          <w:sz w:val="24"/>
          <w:szCs w:val="24"/>
          <w:highlight w:val="none"/>
          <w:lang w:bidi="ar"/>
        </w:rPr>
        <w:t>8. 材料与设备</w:t>
      </w:r>
      <w:bookmarkEnd w:id="279"/>
      <w:bookmarkEnd w:id="280"/>
      <w:bookmarkEnd w:id="281"/>
    </w:p>
    <w:bookmarkEnd w:id="210"/>
    <w:bookmarkEnd w:id="211"/>
    <w:bookmarkEnd w:id="212"/>
    <w:bookmarkEnd w:id="213"/>
    <w:bookmarkEnd w:id="214"/>
    <w:bookmarkEnd w:id="215"/>
    <w:bookmarkEnd w:id="216"/>
    <w:bookmarkEnd w:id="217"/>
    <w:bookmarkEnd w:id="218"/>
    <w:bookmarkEnd w:id="219"/>
    <w:p w14:paraId="50220EC1">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8</w:t>
      </w:r>
      <w:bookmarkStart w:id="282" w:name="_Toc300934979"/>
      <w:bookmarkStart w:id="283" w:name="_Toc297048353"/>
      <w:bookmarkStart w:id="284" w:name="_Toc296503167"/>
      <w:bookmarkStart w:id="285" w:name="_Toc296944506"/>
      <w:bookmarkStart w:id="286" w:name="_Toc296347166"/>
      <w:bookmarkStart w:id="287" w:name="_Toc297123527"/>
      <w:bookmarkStart w:id="288" w:name="_Toc312677493"/>
      <w:bookmarkStart w:id="289" w:name="_Toc296346668"/>
      <w:bookmarkStart w:id="290" w:name="_Toc312678019"/>
      <w:bookmarkStart w:id="291" w:name="_Toc292559877"/>
      <w:bookmarkStart w:id="292" w:name="_Toc296890995"/>
      <w:bookmarkStart w:id="293" w:name="_Toc280868654"/>
      <w:bookmarkStart w:id="294" w:name="_Toc297120467"/>
      <w:bookmarkStart w:id="295" w:name="_Toc292559372"/>
      <w:bookmarkStart w:id="296" w:name="_Toc303539136"/>
      <w:bookmarkStart w:id="297" w:name="_Toc297216186"/>
      <w:bookmarkStart w:id="298" w:name="_Toc296891207"/>
      <w:bookmarkStart w:id="299" w:name="_Toc304295556"/>
      <w:bookmarkStart w:id="300" w:name="_Toc280868656"/>
      <w:bookmarkStart w:id="301" w:name="_Toc267251424"/>
      <w:bookmarkStart w:id="302" w:name="_Toc280868655"/>
      <w:r>
        <w:rPr>
          <w:rFonts w:hint="eastAsia" w:ascii="仿宋" w:hAnsi="仿宋" w:eastAsia="仿宋" w:cs="仿宋"/>
          <w:color w:val="auto"/>
          <w:kern w:val="0"/>
          <w:sz w:val="24"/>
          <w:szCs w:val="24"/>
          <w:highlight w:val="none"/>
          <w:lang w:bidi="ar"/>
        </w:rPr>
        <w:t>.4材料与工程设备的保管与使用</w:t>
      </w:r>
    </w:p>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14:paraId="145DF363">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bidi="ar"/>
        </w:rPr>
        <w:t>8</w:t>
      </w:r>
      <w:bookmarkStart w:id="303" w:name="_Toc292559373"/>
      <w:bookmarkStart w:id="304" w:name="_Toc292559878"/>
      <w:bookmarkStart w:id="305" w:name="_Toc304295557"/>
      <w:bookmarkStart w:id="306" w:name="_Toc296347167"/>
      <w:bookmarkStart w:id="307" w:name="_Toc296503168"/>
      <w:bookmarkStart w:id="308" w:name="_Toc296944507"/>
      <w:bookmarkStart w:id="309" w:name="_Toc303539137"/>
      <w:bookmarkStart w:id="310" w:name="_Toc296346669"/>
      <w:bookmarkStart w:id="311" w:name="_Toc300934980"/>
      <w:bookmarkStart w:id="312" w:name="_Toc297120468"/>
      <w:bookmarkStart w:id="313" w:name="_Toc297048354"/>
      <w:bookmarkStart w:id="314" w:name="_Toc296891208"/>
      <w:bookmarkStart w:id="315" w:name="_Toc296890996"/>
      <w:bookmarkStart w:id="316" w:name="_Toc297123528"/>
      <w:bookmarkStart w:id="317" w:name="_Toc312677494"/>
      <w:bookmarkStart w:id="318" w:name="_Toc312678020"/>
      <w:bookmarkStart w:id="319" w:name="_Toc318581173"/>
      <w:bookmarkStart w:id="320" w:name="_Toc297216187"/>
      <w:r>
        <w:rPr>
          <w:rFonts w:hint="eastAsia" w:ascii="仿宋" w:hAnsi="仿宋" w:eastAsia="仿宋" w:cs="仿宋"/>
          <w:color w:val="auto"/>
          <w:kern w:val="0"/>
          <w:sz w:val="24"/>
          <w:szCs w:val="24"/>
          <w:highlight w:val="none"/>
          <w:lang w:bidi="ar"/>
        </w:rPr>
        <w:t>.4.1发包人供应的材料设备的保管费用的承担：</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无    </w:t>
      </w:r>
      <w:r>
        <w:rPr>
          <w:rFonts w:hint="eastAsia" w:ascii="仿宋" w:hAnsi="仿宋" w:eastAsia="仿宋" w:cs="仿宋"/>
          <w:color w:val="auto"/>
          <w:kern w:val="0"/>
          <w:sz w:val="24"/>
          <w:szCs w:val="24"/>
          <w:highlight w:val="none"/>
          <w:u w:val="single"/>
          <w:lang w:bidi="ar"/>
        </w:rPr>
        <w:t xml:space="preserve">      </w:t>
      </w:r>
    </w:p>
    <w:bookmarkEnd w:id="303"/>
    <w:bookmarkEnd w:id="304"/>
    <w:p w14:paraId="67249FA0">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8.6 样品</w:t>
      </w:r>
    </w:p>
    <w:p w14:paraId="5AF9229D">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8.6.1</w:t>
      </w:r>
      <w:r>
        <w:rPr>
          <w:rFonts w:hint="eastAsia" w:ascii="仿宋" w:hAnsi="仿宋" w:eastAsia="仿宋" w:cs="仿宋"/>
          <w:color w:val="auto"/>
          <w:kern w:val="0"/>
          <w:sz w:val="24"/>
          <w:szCs w:val="24"/>
          <w:highlight w:val="none"/>
          <w:lang w:bidi="ar"/>
        </w:rPr>
        <w:tab/>
      </w:r>
      <w:r>
        <w:rPr>
          <w:rFonts w:hint="eastAsia" w:ascii="仿宋" w:hAnsi="仿宋" w:eastAsia="仿宋" w:cs="仿宋"/>
          <w:color w:val="auto"/>
          <w:kern w:val="0"/>
          <w:sz w:val="24"/>
          <w:szCs w:val="24"/>
          <w:highlight w:val="none"/>
          <w:lang w:bidi="ar"/>
        </w:rPr>
        <w:t>样品的报送与封存</w:t>
      </w:r>
    </w:p>
    <w:p w14:paraId="1A5FFFF7">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bidi="ar"/>
        </w:rPr>
        <w:t>需要承包人报送样品的材料或工程设备，样品的种类、名称、规格、数量要求：</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按管理部门要求和发包人要求确定。</w:t>
      </w:r>
      <w:r>
        <w:rPr>
          <w:rFonts w:hint="eastAsia" w:ascii="仿宋" w:hAnsi="仿宋" w:eastAsia="仿宋" w:cs="仿宋"/>
          <w:color w:val="auto"/>
          <w:kern w:val="0"/>
          <w:sz w:val="24"/>
          <w:szCs w:val="24"/>
          <w:highlight w:val="none"/>
          <w:u w:val="single"/>
          <w:lang w:bidi="ar"/>
        </w:rPr>
        <w:t xml:space="preserve">     </w:t>
      </w:r>
    </w:p>
    <w:p w14:paraId="52D1E28A">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8.8 施工设备和临时设施</w:t>
      </w:r>
    </w:p>
    <w:p w14:paraId="18D609CB">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8.8.1 承包人提供的施工设备和临时设施</w:t>
      </w:r>
    </w:p>
    <w:p w14:paraId="0F20E92B">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bidi="ar"/>
        </w:rPr>
        <w:t>关于修建临时设施费用承担的约定：</w:t>
      </w:r>
      <w:r>
        <w:rPr>
          <w:rFonts w:hint="eastAsia" w:ascii="仿宋" w:hAnsi="仿宋" w:eastAsia="仿宋" w:cs="仿宋"/>
          <w:b/>
          <w:color w:val="auto"/>
          <w:kern w:val="0"/>
          <w:sz w:val="24"/>
          <w:szCs w:val="24"/>
          <w:highlight w:val="none"/>
          <w:u w:val="single"/>
          <w:lang w:bidi="ar"/>
        </w:rPr>
        <w:t xml:space="preserve"> 由承包人自行承担。 </w:t>
      </w:r>
      <w:r>
        <w:rPr>
          <w:rFonts w:hint="eastAsia" w:ascii="仿宋" w:hAnsi="仿宋" w:eastAsia="仿宋" w:cs="仿宋"/>
          <w:color w:val="auto"/>
          <w:kern w:val="0"/>
          <w:sz w:val="24"/>
          <w:szCs w:val="24"/>
          <w:highlight w:val="none"/>
          <w:u w:val="single"/>
          <w:lang w:bidi="ar"/>
        </w:rPr>
        <w:t xml:space="preserve">    </w:t>
      </w:r>
    </w:p>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14:paraId="0500BEE2">
      <w:pPr>
        <w:ind w:firstLine="480" w:firstLineChars="200"/>
        <w:rPr>
          <w:rFonts w:ascii="仿宋" w:hAnsi="仿宋" w:eastAsia="仿宋" w:cs="仿宋"/>
          <w:bCs/>
          <w:color w:val="auto"/>
          <w:kern w:val="0"/>
          <w:sz w:val="24"/>
          <w:szCs w:val="24"/>
          <w:highlight w:val="none"/>
        </w:rPr>
      </w:pPr>
      <w:bookmarkStart w:id="321" w:name="_Toc20045"/>
      <w:bookmarkStart w:id="322" w:name="_Toc6740"/>
      <w:bookmarkStart w:id="323" w:name="_Toc351203641"/>
      <w:r>
        <w:rPr>
          <w:rFonts w:hint="eastAsia" w:ascii="仿宋" w:hAnsi="仿宋" w:eastAsia="仿宋" w:cs="仿宋"/>
          <w:bCs/>
          <w:color w:val="auto"/>
          <w:kern w:val="0"/>
          <w:sz w:val="24"/>
          <w:szCs w:val="24"/>
          <w:highlight w:val="none"/>
          <w:lang w:bidi="ar"/>
        </w:rPr>
        <w:t>9</w:t>
      </w:r>
      <w:bookmarkEnd w:id="300"/>
      <w:bookmarkEnd w:id="301"/>
      <w:bookmarkEnd w:id="302"/>
      <w:bookmarkStart w:id="324" w:name="_Toc297123533"/>
      <w:bookmarkStart w:id="325" w:name="_Toc300934982"/>
      <w:bookmarkStart w:id="326" w:name="_Toc312678021"/>
      <w:bookmarkStart w:id="327" w:name="_Toc304295559"/>
      <w:bookmarkStart w:id="328" w:name="_Toc312677495"/>
      <w:bookmarkStart w:id="329" w:name="_Toc303539139"/>
      <w:bookmarkStart w:id="330" w:name="_Toc297216192"/>
      <w:bookmarkStart w:id="331" w:name="_Toc296346674"/>
      <w:bookmarkStart w:id="332" w:name="_Toc296503173"/>
      <w:bookmarkStart w:id="333" w:name="_Toc297120473"/>
      <w:bookmarkStart w:id="334" w:name="_Toc267251427"/>
      <w:bookmarkStart w:id="335" w:name="_Toc296891213"/>
      <w:bookmarkStart w:id="336" w:name="_Toc297048359"/>
      <w:bookmarkStart w:id="337" w:name="_Toc267251428"/>
      <w:bookmarkStart w:id="338" w:name="_Toc292559883"/>
      <w:bookmarkStart w:id="339" w:name="_Toc292559378"/>
      <w:bookmarkStart w:id="340" w:name="_Toc296891001"/>
      <w:bookmarkStart w:id="341" w:name="_Toc296944512"/>
      <w:bookmarkStart w:id="342" w:name="_Toc296347172"/>
      <w:r>
        <w:rPr>
          <w:rFonts w:hint="eastAsia" w:ascii="仿宋" w:hAnsi="仿宋" w:eastAsia="仿宋" w:cs="仿宋"/>
          <w:bCs/>
          <w:color w:val="auto"/>
          <w:kern w:val="0"/>
          <w:sz w:val="24"/>
          <w:szCs w:val="24"/>
          <w:highlight w:val="none"/>
          <w:lang w:bidi="ar"/>
        </w:rPr>
        <w:t>. 试验与检验</w:t>
      </w:r>
      <w:bookmarkEnd w:id="321"/>
      <w:bookmarkEnd w:id="322"/>
      <w:bookmarkEnd w:id="323"/>
    </w:p>
    <w:bookmarkEnd w:id="324"/>
    <w:bookmarkEnd w:id="325"/>
    <w:bookmarkEnd w:id="326"/>
    <w:bookmarkEnd w:id="327"/>
    <w:bookmarkEnd w:id="328"/>
    <w:bookmarkEnd w:id="329"/>
    <w:bookmarkEnd w:id="330"/>
    <w:p w14:paraId="6D9FB074">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9</w:t>
      </w:r>
      <w:bookmarkStart w:id="343" w:name="_Toc297216193"/>
      <w:bookmarkStart w:id="344" w:name="_Toc300934983"/>
      <w:bookmarkStart w:id="345" w:name="_Toc304295560"/>
      <w:bookmarkStart w:id="346" w:name="_Toc303539140"/>
      <w:bookmarkStart w:id="347" w:name="_Toc312678022"/>
      <w:bookmarkStart w:id="348" w:name="_Toc312677496"/>
      <w:bookmarkStart w:id="349" w:name="_Toc297123534"/>
      <w:r>
        <w:rPr>
          <w:rFonts w:hint="eastAsia" w:ascii="仿宋" w:hAnsi="仿宋" w:eastAsia="仿宋" w:cs="仿宋"/>
          <w:color w:val="auto"/>
          <w:kern w:val="0"/>
          <w:sz w:val="24"/>
          <w:szCs w:val="24"/>
          <w:highlight w:val="none"/>
          <w:lang w:bidi="ar"/>
        </w:rPr>
        <w:t>.1试验设备与试验人员</w:t>
      </w:r>
    </w:p>
    <w:bookmarkEnd w:id="343"/>
    <w:bookmarkEnd w:id="344"/>
    <w:bookmarkEnd w:id="345"/>
    <w:bookmarkEnd w:id="346"/>
    <w:bookmarkEnd w:id="347"/>
    <w:bookmarkEnd w:id="348"/>
    <w:bookmarkEnd w:id="349"/>
    <w:p w14:paraId="0EDC0205">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9</w:t>
      </w:r>
      <w:bookmarkStart w:id="350" w:name="_Toc303539141"/>
      <w:bookmarkStart w:id="351" w:name="_Toc300934984"/>
      <w:bookmarkStart w:id="352" w:name="_Toc312678023"/>
      <w:bookmarkStart w:id="353" w:name="_Toc297216194"/>
      <w:bookmarkStart w:id="354" w:name="_Toc304295561"/>
      <w:bookmarkStart w:id="355" w:name="_Toc312677497"/>
      <w:bookmarkStart w:id="356" w:name="_Toc297123535"/>
      <w:bookmarkStart w:id="357" w:name="_Toc318581174"/>
      <w:r>
        <w:rPr>
          <w:rFonts w:hint="eastAsia" w:ascii="仿宋" w:hAnsi="仿宋" w:eastAsia="仿宋" w:cs="仿宋"/>
          <w:color w:val="auto"/>
          <w:kern w:val="0"/>
          <w:sz w:val="24"/>
          <w:szCs w:val="24"/>
          <w:highlight w:val="none"/>
          <w:lang w:bidi="ar"/>
        </w:rPr>
        <w:t>.1.2 试验设备</w:t>
      </w:r>
    </w:p>
    <w:p w14:paraId="7E75B846">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bidi="ar"/>
        </w:rPr>
        <w:t>施工现场需要配置的试验场所：</w:t>
      </w:r>
      <w:bookmarkEnd w:id="350"/>
      <w:bookmarkEnd w:id="351"/>
      <w:bookmarkEnd w:id="352"/>
      <w:bookmarkEnd w:id="353"/>
      <w:bookmarkEnd w:id="354"/>
      <w:bookmarkEnd w:id="355"/>
      <w:bookmarkEnd w:id="356"/>
      <w:bookmarkStart w:id="358" w:name="_Toc297123536"/>
      <w:bookmarkStart w:id="359" w:name="_Toc312677498"/>
      <w:bookmarkStart w:id="360" w:name="_Toc312678024"/>
      <w:bookmarkStart w:id="361" w:name="_Toc300934985"/>
      <w:bookmarkStart w:id="362" w:name="_Toc297216195"/>
      <w:bookmarkStart w:id="363" w:name="_Toc304295562"/>
      <w:bookmarkStart w:id="364" w:name="_Toc303539142"/>
      <w:r>
        <w:rPr>
          <w:rFonts w:hint="eastAsia" w:ascii="仿宋" w:hAnsi="仿宋" w:eastAsia="仿宋" w:cs="仿宋"/>
          <w:b/>
          <w:color w:val="auto"/>
          <w:kern w:val="0"/>
          <w:sz w:val="24"/>
          <w:szCs w:val="24"/>
          <w:highlight w:val="none"/>
          <w:u w:val="single"/>
          <w:lang w:bidi="ar"/>
        </w:rPr>
        <w:t>承包人设置试验室用房。</w:t>
      </w:r>
      <w:r>
        <w:rPr>
          <w:rFonts w:hint="eastAsia" w:ascii="仿宋" w:hAnsi="仿宋" w:eastAsia="仿宋" w:cs="仿宋"/>
          <w:color w:val="auto"/>
          <w:kern w:val="0"/>
          <w:sz w:val="24"/>
          <w:szCs w:val="24"/>
          <w:highlight w:val="none"/>
          <w:u w:val="single"/>
          <w:lang w:bidi="ar"/>
        </w:rPr>
        <w:t xml:space="preserve">       </w:t>
      </w:r>
    </w:p>
    <w:p w14:paraId="5083A81E">
      <w:pPr>
        <w:ind w:firstLine="480" w:firstLineChars="200"/>
        <w:rPr>
          <w:rFonts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lang w:bidi="ar"/>
        </w:rPr>
        <w:t>施工现场需要配备的试验设备：</w:t>
      </w:r>
      <w:r>
        <w:rPr>
          <w:rFonts w:hint="eastAsia" w:ascii="仿宋" w:hAnsi="仿宋" w:eastAsia="仿宋" w:cs="仿宋"/>
          <w:b/>
          <w:color w:val="auto"/>
          <w:kern w:val="0"/>
          <w:sz w:val="24"/>
          <w:szCs w:val="24"/>
          <w:highlight w:val="none"/>
          <w:u w:val="single"/>
          <w:lang w:bidi="ar"/>
        </w:rPr>
        <w:t xml:space="preserve"> 由承包人委托当地具有资质的检测公司检测 。</w:t>
      </w:r>
    </w:p>
    <w:p w14:paraId="28C8D034">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bidi="ar"/>
        </w:rPr>
        <w:t>施工现场需要具备的其他试验条件：</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 无   </w:t>
      </w:r>
      <w:r>
        <w:rPr>
          <w:rFonts w:hint="eastAsia" w:ascii="仿宋" w:hAnsi="仿宋" w:eastAsia="仿宋" w:cs="仿宋"/>
          <w:color w:val="auto"/>
          <w:kern w:val="0"/>
          <w:sz w:val="24"/>
          <w:szCs w:val="24"/>
          <w:highlight w:val="none"/>
          <w:u w:val="single"/>
          <w:lang w:bidi="ar"/>
        </w:rPr>
        <w:t xml:space="preserve">   </w:t>
      </w:r>
    </w:p>
    <w:p w14:paraId="2A30AA16">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 xml:space="preserve">9.4 现场工艺试验 </w:t>
      </w:r>
    </w:p>
    <w:p w14:paraId="52EE9297">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bidi="ar"/>
        </w:rPr>
        <w:t>现场工艺试验的有关约定：</w:t>
      </w:r>
      <w:r>
        <w:rPr>
          <w:rFonts w:hint="eastAsia" w:ascii="仿宋" w:hAnsi="仿宋" w:eastAsia="仿宋" w:cs="仿宋"/>
          <w:b/>
          <w:color w:val="auto"/>
          <w:kern w:val="0"/>
          <w:sz w:val="24"/>
          <w:szCs w:val="24"/>
          <w:highlight w:val="none"/>
          <w:u w:val="single"/>
          <w:lang w:bidi="ar"/>
        </w:rPr>
        <w:t xml:space="preserve"> 执行通用条款。 </w:t>
      </w:r>
      <w:r>
        <w:rPr>
          <w:rFonts w:hint="eastAsia" w:ascii="仿宋" w:hAnsi="仿宋" w:eastAsia="仿宋" w:cs="仿宋"/>
          <w:color w:val="auto"/>
          <w:kern w:val="0"/>
          <w:sz w:val="24"/>
          <w:szCs w:val="24"/>
          <w:highlight w:val="none"/>
          <w:u w:val="single"/>
          <w:lang w:bidi="ar"/>
        </w:rPr>
        <w:t xml:space="preserve">   </w:t>
      </w:r>
    </w:p>
    <w:bookmarkEnd w:id="357"/>
    <w:bookmarkEnd w:id="358"/>
    <w:bookmarkEnd w:id="359"/>
    <w:bookmarkEnd w:id="360"/>
    <w:bookmarkEnd w:id="361"/>
    <w:bookmarkEnd w:id="362"/>
    <w:bookmarkEnd w:id="363"/>
    <w:bookmarkEnd w:id="364"/>
    <w:p w14:paraId="6E5278E4">
      <w:pPr>
        <w:ind w:firstLine="480" w:firstLineChars="200"/>
        <w:rPr>
          <w:rFonts w:ascii="仿宋" w:hAnsi="仿宋" w:eastAsia="仿宋" w:cs="仿宋"/>
          <w:bCs/>
          <w:color w:val="auto"/>
          <w:kern w:val="0"/>
          <w:sz w:val="24"/>
          <w:szCs w:val="24"/>
          <w:highlight w:val="none"/>
        </w:rPr>
      </w:pPr>
      <w:bookmarkStart w:id="365" w:name="_Toc16017"/>
      <w:bookmarkStart w:id="366" w:name="_Toc351203642"/>
      <w:bookmarkStart w:id="367" w:name="_Toc22675"/>
      <w:r>
        <w:rPr>
          <w:rFonts w:hint="eastAsia" w:ascii="仿宋" w:hAnsi="仿宋" w:eastAsia="仿宋" w:cs="仿宋"/>
          <w:bCs/>
          <w:color w:val="auto"/>
          <w:kern w:val="0"/>
          <w:sz w:val="24"/>
          <w:szCs w:val="24"/>
          <w:highlight w:val="none"/>
          <w:lang w:bidi="ar"/>
        </w:rPr>
        <w:t>1</w:t>
      </w:r>
      <w:bookmarkEnd w:id="331"/>
      <w:bookmarkEnd w:id="332"/>
      <w:bookmarkEnd w:id="333"/>
      <w:bookmarkEnd w:id="334"/>
      <w:bookmarkEnd w:id="335"/>
      <w:bookmarkEnd w:id="336"/>
      <w:bookmarkEnd w:id="337"/>
      <w:bookmarkEnd w:id="338"/>
      <w:bookmarkEnd w:id="339"/>
      <w:bookmarkEnd w:id="340"/>
      <w:bookmarkEnd w:id="341"/>
      <w:bookmarkEnd w:id="342"/>
      <w:bookmarkStart w:id="368" w:name="_Toc297216199"/>
      <w:bookmarkStart w:id="369" w:name="_Toc296891233"/>
      <w:bookmarkStart w:id="370" w:name="_Toc297048379"/>
      <w:bookmarkStart w:id="371" w:name="_Toc297123540"/>
      <w:bookmarkStart w:id="372" w:name="_Toc297120493"/>
      <w:bookmarkStart w:id="373" w:name="_Toc300934989"/>
      <w:bookmarkStart w:id="374" w:name="_Toc304295566"/>
      <w:bookmarkStart w:id="375" w:name="_Toc296347192"/>
      <w:bookmarkStart w:id="376" w:name="_Toc292559398"/>
      <w:bookmarkStart w:id="377" w:name="_Toc292559903"/>
      <w:bookmarkStart w:id="378" w:name="_Toc296944532"/>
      <w:bookmarkStart w:id="379" w:name="_Toc296503193"/>
      <w:bookmarkStart w:id="380" w:name="_Toc296346694"/>
      <w:bookmarkStart w:id="381" w:name="_Toc296891021"/>
      <w:bookmarkStart w:id="382" w:name="_Toc303539146"/>
      <w:bookmarkStart w:id="383" w:name="_Toc312677499"/>
      <w:bookmarkStart w:id="384" w:name="_Toc312678025"/>
      <w:bookmarkStart w:id="385" w:name="_Toc267251440"/>
      <w:bookmarkStart w:id="386" w:name="_Toc267251439"/>
      <w:bookmarkStart w:id="387" w:name="_Toc267251435"/>
      <w:bookmarkStart w:id="388" w:name="_Toc267251437"/>
      <w:bookmarkStart w:id="389" w:name="_Toc267251441"/>
      <w:bookmarkStart w:id="390" w:name="_Toc267251433"/>
      <w:bookmarkStart w:id="391" w:name="_Toc267251442"/>
      <w:r>
        <w:rPr>
          <w:rFonts w:hint="eastAsia" w:ascii="仿宋" w:hAnsi="仿宋" w:eastAsia="仿宋" w:cs="仿宋"/>
          <w:bCs/>
          <w:color w:val="auto"/>
          <w:kern w:val="0"/>
          <w:sz w:val="24"/>
          <w:szCs w:val="24"/>
          <w:highlight w:val="none"/>
          <w:lang w:bidi="ar"/>
        </w:rPr>
        <w:t>0. 变更</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bookmarkEnd w:id="383"/>
    <w:bookmarkEnd w:id="384"/>
    <w:p w14:paraId="1030BBBB">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w:t>
      </w:r>
      <w:bookmarkStart w:id="392" w:name="_Toc303539147"/>
      <w:bookmarkStart w:id="393" w:name="_Toc304295567"/>
      <w:bookmarkStart w:id="394" w:name="_Toc297123541"/>
      <w:bookmarkStart w:id="395" w:name="_Toc296347193"/>
      <w:bookmarkStart w:id="396" w:name="_Toc296346695"/>
      <w:bookmarkStart w:id="397" w:name="_Toc292559904"/>
      <w:bookmarkStart w:id="398" w:name="_Toc297048380"/>
      <w:bookmarkStart w:id="399" w:name="_Toc312677500"/>
      <w:bookmarkStart w:id="400" w:name="_Toc300934990"/>
      <w:bookmarkStart w:id="401" w:name="_Toc296503194"/>
      <w:bookmarkStart w:id="402" w:name="_Toc296944533"/>
      <w:bookmarkStart w:id="403" w:name="_Toc292559399"/>
      <w:bookmarkStart w:id="404" w:name="_Toc297120494"/>
      <w:bookmarkStart w:id="405" w:name="_Toc312678026"/>
      <w:bookmarkStart w:id="406" w:name="_Toc296891234"/>
      <w:bookmarkStart w:id="407" w:name="_Toc297216200"/>
      <w:bookmarkStart w:id="408" w:name="_Toc296891022"/>
      <w:r>
        <w:rPr>
          <w:rFonts w:hint="eastAsia" w:ascii="仿宋" w:hAnsi="仿宋" w:eastAsia="仿宋" w:cs="仿宋"/>
          <w:color w:val="auto"/>
          <w:kern w:val="0"/>
          <w:sz w:val="24"/>
          <w:szCs w:val="24"/>
          <w:highlight w:val="none"/>
          <w:lang w:bidi="ar"/>
        </w:rPr>
        <w:t>0.1变更的范围</w:t>
      </w:r>
    </w:p>
    <w:p w14:paraId="79F02E5A">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bidi="ar"/>
        </w:rPr>
        <w:t>关于变更的范围的约定：</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 执行通用条款并依据《清单计价规范》9.3条规定。</w:t>
      </w:r>
      <w:r>
        <w:rPr>
          <w:rFonts w:hint="eastAsia" w:ascii="仿宋" w:hAnsi="仿宋" w:eastAsia="仿宋" w:cs="仿宋"/>
          <w:color w:val="auto"/>
          <w:kern w:val="0"/>
          <w:sz w:val="24"/>
          <w:szCs w:val="24"/>
          <w:highlight w:val="none"/>
          <w:u w:val="single"/>
          <w:lang w:bidi="ar"/>
        </w:rPr>
        <w:t xml:space="preserve">                              </w:t>
      </w:r>
    </w:p>
    <w:p w14:paraId="28B3BEB4">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10.4 变更估价</w:t>
      </w:r>
    </w:p>
    <w:p w14:paraId="10A15916">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10.4.1 变更估价原则</w:t>
      </w:r>
    </w:p>
    <w:p w14:paraId="48FF1E1D">
      <w:pPr>
        <w:ind w:firstLine="480" w:firstLineChars="200"/>
        <w:rPr>
          <w:rFonts w:ascii="仿宋" w:hAnsi="仿宋" w:eastAsia="仿宋" w:cs="仿宋"/>
          <w:bCs/>
          <w:color w:val="auto"/>
          <w:kern w:val="0"/>
          <w:sz w:val="24"/>
          <w:szCs w:val="24"/>
          <w:highlight w:val="none"/>
          <w:u w:val="single"/>
        </w:rPr>
      </w:pPr>
      <w:r>
        <w:rPr>
          <w:rFonts w:hint="eastAsia" w:ascii="仿宋" w:hAnsi="仿宋" w:eastAsia="仿宋" w:cs="仿宋"/>
          <w:color w:val="auto"/>
          <w:kern w:val="0"/>
          <w:sz w:val="24"/>
          <w:szCs w:val="24"/>
          <w:highlight w:val="none"/>
          <w:lang w:bidi="ar"/>
        </w:rPr>
        <w:t xml:space="preserve">关于变更估价的约定: </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Cs/>
          <w:color w:val="auto"/>
          <w:kern w:val="0"/>
          <w:sz w:val="24"/>
          <w:szCs w:val="24"/>
          <w:highlight w:val="none"/>
          <w:u w:val="single"/>
          <w:lang w:bidi="ar"/>
        </w:rPr>
        <w:t>①合同中有相同或类似工程项目单价的，可以参照合同中相同或类似项目的综合单价计算确定。</w:t>
      </w:r>
      <w:bookmarkStart w:id="409" w:name="_Toc504472888"/>
      <w:r>
        <w:rPr>
          <w:rFonts w:hint="eastAsia" w:ascii="仿宋" w:hAnsi="仿宋" w:eastAsia="仿宋" w:cs="仿宋"/>
          <w:bCs/>
          <w:color w:val="auto"/>
          <w:kern w:val="0"/>
          <w:sz w:val="24"/>
          <w:szCs w:val="24"/>
          <w:highlight w:val="none"/>
          <w:u w:val="single"/>
          <w:lang w:bidi="ar"/>
        </w:rPr>
        <w:t>②合同中没有类似工程项目综合单价的，由承包人根据合同中约定的组价原则或参考“计价依据”提出适当的单价，经发包人或其委托的工程造价咨询单位审定后，作为结算的依据。由承包人对增加的工程量或减少后剩余的工程量提出新的综合单价和措施项目费，经发包人确认后调整。</w:t>
      </w:r>
      <w:bookmarkEnd w:id="409"/>
    </w:p>
    <w:p w14:paraId="181C142A">
      <w:pPr>
        <w:ind w:firstLine="480" w:firstLineChars="200"/>
        <w:rPr>
          <w:rFonts w:ascii="仿宋" w:hAnsi="仿宋" w:eastAsia="仿宋" w:cs="仿宋"/>
          <w:bCs/>
          <w:color w:val="auto"/>
          <w:kern w:val="0"/>
          <w:sz w:val="24"/>
          <w:szCs w:val="24"/>
          <w:highlight w:val="none"/>
          <w:u w:val="single"/>
        </w:rPr>
      </w:pPr>
      <w:bookmarkStart w:id="410" w:name="_Toc504472889"/>
      <w:r>
        <w:rPr>
          <w:rFonts w:hint="eastAsia" w:ascii="仿宋" w:hAnsi="仿宋" w:eastAsia="仿宋" w:cs="仿宋"/>
          <w:bCs/>
          <w:color w:val="auto"/>
          <w:kern w:val="0"/>
          <w:sz w:val="24"/>
          <w:szCs w:val="24"/>
          <w:highlight w:val="none"/>
          <w:u w:val="single"/>
          <w:lang w:bidi="ar"/>
        </w:rPr>
        <w:t>③由于清单项目中项目特征或工程内容发生部分变更的，应以原综合单价为基础，仅就变更部分相应定额子目调整综合单价。</w:t>
      </w:r>
      <w:bookmarkEnd w:id="410"/>
    </w:p>
    <w:p w14:paraId="78F9FF19">
      <w:pPr>
        <w:ind w:firstLine="480" w:firstLineChars="200"/>
        <w:rPr>
          <w:rFonts w:ascii="仿宋" w:hAnsi="仿宋" w:eastAsia="仿宋" w:cs="仿宋"/>
          <w:bCs/>
          <w:color w:val="auto"/>
          <w:kern w:val="0"/>
          <w:sz w:val="24"/>
          <w:szCs w:val="24"/>
          <w:highlight w:val="none"/>
          <w:u w:val="single"/>
        </w:rPr>
      </w:pPr>
      <w:bookmarkStart w:id="411" w:name="_Toc504472890"/>
      <w:r>
        <w:rPr>
          <w:rFonts w:hint="eastAsia" w:ascii="仿宋" w:hAnsi="仿宋" w:eastAsia="仿宋" w:cs="仿宋"/>
          <w:bCs/>
          <w:color w:val="auto"/>
          <w:kern w:val="0"/>
          <w:sz w:val="24"/>
          <w:szCs w:val="24"/>
          <w:highlight w:val="none"/>
          <w:u w:val="single"/>
          <w:lang w:bidi="ar"/>
        </w:rPr>
        <w:t>以上重新组价的综合单价不能高于现行工程造价计价规则和计价依据规定计算的价格，并按中标时审定预算价和中标价间的下浮幅度下浮。</w:t>
      </w:r>
      <w:bookmarkEnd w:id="411"/>
    </w:p>
    <w:p w14:paraId="5A5588AD">
      <w:pPr>
        <w:ind w:firstLine="480" w:firstLineChars="200"/>
        <w:rPr>
          <w:rFonts w:ascii="仿宋" w:hAnsi="仿宋" w:eastAsia="仿宋" w:cs="仿宋"/>
          <w:color w:val="auto"/>
          <w:kern w:val="0"/>
          <w:sz w:val="24"/>
          <w:szCs w:val="24"/>
          <w:highlight w:val="none"/>
          <w:u w:val="single"/>
        </w:rPr>
      </w:pPr>
      <w:bookmarkStart w:id="412" w:name="_Toc504472891"/>
      <w:r>
        <w:rPr>
          <w:rFonts w:hint="eastAsia" w:ascii="仿宋" w:hAnsi="仿宋" w:eastAsia="仿宋" w:cs="仿宋"/>
          <w:bCs/>
          <w:color w:val="auto"/>
          <w:kern w:val="0"/>
          <w:sz w:val="24"/>
          <w:szCs w:val="24"/>
          <w:highlight w:val="none"/>
          <w:u w:val="single"/>
          <w:lang w:bidi="ar"/>
        </w:rPr>
        <w:t>因设计变更、现场签证导致变更后的预算超过总预算或者分项预算的百分之五且金额超过二万元的，承包人必须通知发包人，发包人应当书面通知学校领导和审计机关派员现场见证。</w:t>
      </w:r>
      <w:bookmarkEnd w:id="412"/>
      <w:r>
        <w:rPr>
          <w:rFonts w:hint="eastAsia" w:ascii="仿宋" w:hAnsi="仿宋" w:eastAsia="仿宋" w:cs="仿宋"/>
          <w:color w:val="auto"/>
          <w:kern w:val="0"/>
          <w:sz w:val="24"/>
          <w:szCs w:val="24"/>
          <w:highlight w:val="none"/>
          <w:u w:val="single"/>
          <w:lang w:bidi="ar"/>
        </w:rPr>
        <w:t xml:space="preserve">                                 </w:t>
      </w:r>
    </w:p>
    <w:p w14:paraId="30FCFBDB">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Start w:id="413" w:name="_Toc297216203"/>
      <w:bookmarkStart w:id="414" w:name="_Toc292559907"/>
      <w:bookmarkStart w:id="415" w:name="_Toc296503197"/>
      <w:bookmarkStart w:id="416" w:name="_Toc292559402"/>
      <w:bookmarkStart w:id="417" w:name="_Toc296346698"/>
      <w:bookmarkStart w:id="418" w:name="_Toc303539150"/>
      <w:bookmarkStart w:id="419" w:name="_Toc296944536"/>
      <w:bookmarkStart w:id="420" w:name="_Toc300934993"/>
      <w:bookmarkStart w:id="421" w:name="_Toc296891237"/>
      <w:bookmarkStart w:id="422" w:name="_Toc296891025"/>
      <w:bookmarkStart w:id="423" w:name="_Toc297123544"/>
      <w:bookmarkStart w:id="424" w:name="_Toc297048383"/>
      <w:bookmarkStart w:id="425" w:name="_Toc296347196"/>
      <w:bookmarkStart w:id="426" w:name="_Toc297120497"/>
      <w:bookmarkStart w:id="427" w:name="_Toc312677503"/>
      <w:bookmarkStart w:id="428" w:name="_Toc304295570"/>
      <w:bookmarkStart w:id="429" w:name="_Toc312678029"/>
      <w:r>
        <w:rPr>
          <w:rFonts w:hint="eastAsia" w:ascii="仿宋" w:hAnsi="仿宋" w:eastAsia="仿宋" w:cs="仿宋"/>
          <w:color w:val="auto"/>
          <w:kern w:val="0"/>
          <w:sz w:val="24"/>
          <w:szCs w:val="24"/>
          <w:highlight w:val="none"/>
          <w:lang w:bidi="ar"/>
        </w:rPr>
        <w:t>0.5承</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Start w:id="430" w:name="_Toc296503203"/>
      <w:bookmarkStart w:id="431" w:name="_Toc296346704"/>
      <w:bookmarkStart w:id="432" w:name="_Toc300934994"/>
      <w:bookmarkStart w:id="433" w:name="_Toc296891243"/>
      <w:bookmarkStart w:id="434" w:name="_Toc296347202"/>
      <w:bookmarkStart w:id="435" w:name="_Toc297216204"/>
      <w:bookmarkStart w:id="436" w:name="_Toc296891031"/>
      <w:bookmarkStart w:id="437" w:name="_Toc297048389"/>
      <w:bookmarkStart w:id="438" w:name="_Toc303539151"/>
      <w:bookmarkStart w:id="439" w:name="_Toc296944542"/>
      <w:bookmarkStart w:id="440" w:name="_Toc297123545"/>
      <w:bookmarkStart w:id="441" w:name="_Toc292559913"/>
      <w:bookmarkStart w:id="442" w:name="_Toc292559408"/>
      <w:bookmarkStart w:id="443" w:name="_Toc297120503"/>
      <w:r>
        <w:rPr>
          <w:rFonts w:hint="eastAsia" w:ascii="仿宋" w:hAnsi="仿宋" w:eastAsia="仿宋" w:cs="仿宋"/>
          <w:color w:val="auto"/>
          <w:kern w:val="0"/>
          <w:sz w:val="24"/>
          <w:szCs w:val="24"/>
          <w:highlight w:val="none"/>
          <w:lang w:bidi="ar"/>
        </w:rPr>
        <w:t>包人的合理化建议</w:t>
      </w:r>
    </w:p>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14:paraId="6444F3AD">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监理人审查承包人合理化建议的期限：</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 执行通用条款。</w:t>
      </w:r>
      <w:r>
        <w:rPr>
          <w:rFonts w:hint="eastAsia" w:ascii="仿宋" w:hAnsi="仿宋" w:eastAsia="仿宋" w:cs="仿宋"/>
          <w:color w:val="auto"/>
          <w:kern w:val="0"/>
          <w:sz w:val="24"/>
          <w:szCs w:val="24"/>
          <w:highlight w:val="none"/>
          <w:lang w:bidi="ar"/>
        </w:rPr>
        <w:t>发包人审批承包人合理化建议的期限：</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 7天内审批完毕 </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w:t>
      </w:r>
    </w:p>
    <w:p w14:paraId="13B8219D">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bidi="ar"/>
        </w:rPr>
        <w:t>承</w:t>
      </w:r>
      <w:bookmarkStart w:id="444" w:name="_Toc312677504"/>
      <w:bookmarkStart w:id="445" w:name="_Toc297120504"/>
      <w:bookmarkStart w:id="446" w:name="_Toc303539152"/>
      <w:bookmarkStart w:id="447" w:name="_Toc312678030"/>
      <w:bookmarkStart w:id="448" w:name="_Toc300934995"/>
      <w:bookmarkStart w:id="449" w:name="_Toc318581175"/>
      <w:bookmarkStart w:id="450" w:name="_Toc292559914"/>
      <w:bookmarkStart w:id="451" w:name="_Toc292559409"/>
      <w:bookmarkStart w:id="452" w:name="_Toc296346705"/>
      <w:bookmarkStart w:id="453" w:name="_Toc296891244"/>
      <w:bookmarkStart w:id="454" w:name="_Toc297123546"/>
      <w:bookmarkStart w:id="455" w:name="_Toc296891032"/>
      <w:bookmarkStart w:id="456" w:name="_Toc296503204"/>
      <w:bookmarkStart w:id="457" w:name="_Toc296944543"/>
      <w:bookmarkStart w:id="458" w:name="_Toc296347203"/>
      <w:bookmarkStart w:id="459" w:name="_Toc297216205"/>
      <w:bookmarkStart w:id="460" w:name="_Toc304295571"/>
      <w:bookmarkStart w:id="461" w:name="_Toc297048390"/>
      <w:r>
        <w:rPr>
          <w:rFonts w:hint="eastAsia" w:ascii="仿宋" w:hAnsi="仿宋" w:eastAsia="仿宋" w:cs="仿宋"/>
          <w:color w:val="auto"/>
          <w:kern w:val="0"/>
          <w:sz w:val="24"/>
          <w:szCs w:val="24"/>
          <w:highlight w:val="none"/>
          <w:lang w:bidi="ar"/>
        </w:rPr>
        <w:t>包人提出的合理化建议降低了合同价格或者提高了工程经济效益的奖励的方法和金额为：</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无</w:t>
      </w:r>
      <w:r>
        <w:rPr>
          <w:rFonts w:hint="eastAsia" w:ascii="仿宋" w:hAnsi="仿宋" w:eastAsia="仿宋" w:cs="仿宋"/>
          <w:color w:val="auto"/>
          <w:kern w:val="0"/>
          <w:sz w:val="24"/>
          <w:szCs w:val="24"/>
          <w:highlight w:val="none"/>
          <w:u w:val="single"/>
          <w:lang w:bidi="ar"/>
        </w:rPr>
        <w:t xml:space="preserve">                              </w:t>
      </w:r>
    </w:p>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14:paraId="088921EE">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w:t>
      </w:r>
      <w:bookmarkStart w:id="462" w:name="_Toc303539154"/>
      <w:bookmarkStart w:id="463" w:name="_Toc296347198"/>
      <w:bookmarkStart w:id="464" w:name="_Toc296891239"/>
      <w:bookmarkStart w:id="465" w:name="_Toc292559909"/>
      <w:bookmarkStart w:id="466" w:name="_Toc296503199"/>
      <w:bookmarkStart w:id="467" w:name="_Toc297123548"/>
      <w:bookmarkStart w:id="468" w:name="_Toc296944538"/>
      <w:bookmarkStart w:id="469" w:name="_Toc297048385"/>
      <w:bookmarkStart w:id="470" w:name="_Toc292559404"/>
      <w:bookmarkStart w:id="471" w:name="_Toc312677507"/>
      <w:bookmarkStart w:id="472" w:name="_Toc304295574"/>
      <w:bookmarkStart w:id="473" w:name="_Toc297120499"/>
      <w:bookmarkStart w:id="474" w:name="_Toc312678033"/>
      <w:bookmarkStart w:id="475" w:name="_Toc297216207"/>
      <w:bookmarkStart w:id="476" w:name="_Toc300934997"/>
      <w:bookmarkStart w:id="477" w:name="_Toc296891027"/>
      <w:bookmarkStart w:id="478" w:name="_Toc296346700"/>
      <w:r>
        <w:rPr>
          <w:rFonts w:hint="eastAsia" w:ascii="仿宋" w:hAnsi="仿宋" w:eastAsia="仿宋" w:cs="仿宋"/>
          <w:color w:val="auto"/>
          <w:kern w:val="0"/>
          <w:sz w:val="24"/>
          <w:szCs w:val="24"/>
          <w:highlight w:val="none"/>
          <w:lang w:bidi="ar"/>
        </w:rPr>
        <w:t>0.7 暂估价</w:t>
      </w:r>
    </w:p>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14:paraId="7130D6EC">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暂</w:t>
      </w:r>
      <w:bookmarkStart w:id="479" w:name="_Toc312678034"/>
      <w:bookmarkStart w:id="480" w:name="_Toc312677508"/>
      <w:bookmarkStart w:id="481" w:name="_Toc318581176"/>
      <w:r>
        <w:rPr>
          <w:rFonts w:hint="eastAsia" w:ascii="仿宋" w:hAnsi="仿宋" w:eastAsia="仿宋" w:cs="仿宋"/>
          <w:color w:val="auto"/>
          <w:kern w:val="0"/>
          <w:sz w:val="24"/>
          <w:szCs w:val="24"/>
          <w:highlight w:val="none"/>
          <w:lang w:bidi="ar"/>
        </w:rPr>
        <w:t>估价材料和工程设备的明细详见附件11：《暂估价一览表》。</w:t>
      </w:r>
    </w:p>
    <w:bookmarkEnd w:id="479"/>
    <w:bookmarkEnd w:id="480"/>
    <w:bookmarkEnd w:id="481"/>
    <w:p w14:paraId="1343DB6D">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w:t>
      </w:r>
      <w:bookmarkStart w:id="482" w:name="_Toc312678035"/>
      <w:bookmarkStart w:id="483" w:name="_Toc312677509"/>
      <w:bookmarkStart w:id="484" w:name="_Toc318581177"/>
      <w:r>
        <w:rPr>
          <w:rFonts w:hint="eastAsia" w:ascii="仿宋" w:hAnsi="仿宋" w:eastAsia="仿宋" w:cs="仿宋"/>
          <w:color w:val="auto"/>
          <w:kern w:val="0"/>
          <w:sz w:val="24"/>
          <w:szCs w:val="24"/>
          <w:highlight w:val="none"/>
          <w:lang w:bidi="ar"/>
        </w:rPr>
        <w:t>0.7.1 依法必须招标的暂估价项目</w:t>
      </w:r>
    </w:p>
    <w:bookmarkEnd w:id="482"/>
    <w:bookmarkEnd w:id="483"/>
    <w:bookmarkEnd w:id="484"/>
    <w:p w14:paraId="6E736902">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对于依法必须招标的暂估价项目的确认和批准采取第</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2</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种方式确定。</w:t>
      </w:r>
    </w:p>
    <w:p w14:paraId="1A20269B">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10.7.2 不属于依法必须招标的暂估价项目</w:t>
      </w:r>
    </w:p>
    <w:p w14:paraId="1171CEB0">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对于不属于依法必须招标的暂估价项目的确认和批准采取第</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1</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 xml:space="preserve"> 种方式确定。</w:t>
      </w:r>
    </w:p>
    <w:p w14:paraId="4A05589C">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第3种方式：承包人直接实施的暂估价项目</w:t>
      </w:r>
    </w:p>
    <w:p w14:paraId="2DD378B8">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承包人直接实施的暂估价项目的约定：</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无</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w:t>
      </w:r>
    </w:p>
    <w:p w14:paraId="0B7D9481">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10.8 暂列金额</w:t>
      </w:r>
    </w:p>
    <w:p w14:paraId="7DE556E0">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bidi="ar"/>
        </w:rPr>
        <w:t>合同当事人关于暂列金额使用的约定：</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 按实际发生计算，不发生不计取任何费用；预付款支付扣除暂列金额。暂列金剩余归发包人所有，结算时给予扣除。</w:t>
      </w:r>
      <w:r>
        <w:rPr>
          <w:rFonts w:hint="eastAsia" w:ascii="仿宋" w:hAnsi="仿宋" w:eastAsia="仿宋" w:cs="仿宋"/>
          <w:color w:val="auto"/>
          <w:kern w:val="0"/>
          <w:sz w:val="24"/>
          <w:szCs w:val="24"/>
          <w:highlight w:val="none"/>
          <w:u w:val="single"/>
          <w:lang w:bidi="ar"/>
        </w:rPr>
        <w:t xml:space="preserve">                  </w:t>
      </w:r>
    </w:p>
    <w:p w14:paraId="40B77385">
      <w:pPr>
        <w:ind w:firstLine="480" w:firstLineChars="200"/>
        <w:rPr>
          <w:rFonts w:ascii="仿宋" w:hAnsi="仿宋" w:eastAsia="仿宋" w:cs="仿宋"/>
          <w:bCs/>
          <w:color w:val="auto"/>
          <w:kern w:val="0"/>
          <w:sz w:val="24"/>
          <w:szCs w:val="24"/>
          <w:highlight w:val="none"/>
        </w:rPr>
      </w:pPr>
      <w:bookmarkStart w:id="485" w:name="_Toc29450"/>
      <w:bookmarkStart w:id="486" w:name="_Toc27443"/>
      <w:bookmarkStart w:id="487" w:name="_Toc351203643"/>
      <w:r>
        <w:rPr>
          <w:rFonts w:hint="eastAsia" w:ascii="仿宋" w:hAnsi="仿宋" w:eastAsia="仿宋" w:cs="仿宋"/>
          <w:bCs/>
          <w:color w:val="auto"/>
          <w:kern w:val="0"/>
          <w:sz w:val="24"/>
          <w:szCs w:val="24"/>
          <w:highlight w:val="none"/>
          <w:lang w:bidi="ar"/>
        </w:rPr>
        <w:t>11. 价格调整</w:t>
      </w:r>
      <w:bookmarkEnd w:id="485"/>
      <w:bookmarkEnd w:id="486"/>
      <w:bookmarkEnd w:id="487"/>
    </w:p>
    <w:p w14:paraId="22472AD0">
      <w:pPr>
        <w:ind w:firstLine="480" w:firstLineChars="200"/>
        <w:rPr>
          <w:rFonts w:ascii="仿宋" w:hAnsi="仿宋" w:eastAsia="仿宋" w:cs="仿宋"/>
          <w:color w:val="auto"/>
          <w:kern w:val="0"/>
          <w:sz w:val="24"/>
          <w:szCs w:val="24"/>
          <w:highlight w:val="none"/>
        </w:rPr>
      </w:pPr>
      <w:bookmarkStart w:id="488" w:name="_Toc296891029"/>
      <w:bookmarkStart w:id="489" w:name="_Toc297123550"/>
      <w:bookmarkStart w:id="490" w:name="_Toc296346702"/>
      <w:bookmarkStart w:id="491" w:name="_Toc303539157"/>
      <w:bookmarkStart w:id="492" w:name="_Toc292559911"/>
      <w:bookmarkStart w:id="493" w:name="_Toc304295577"/>
      <w:bookmarkStart w:id="494" w:name="_Toc292559406"/>
      <w:bookmarkStart w:id="495" w:name="_Toc297216209"/>
      <w:bookmarkStart w:id="496" w:name="_Toc296347200"/>
      <w:bookmarkStart w:id="497" w:name="_Toc297120501"/>
      <w:bookmarkStart w:id="498" w:name="_Toc296891241"/>
      <w:bookmarkStart w:id="499" w:name="_Toc312678039"/>
      <w:bookmarkStart w:id="500" w:name="_Toc300935000"/>
      <w:bookmarkStart w:id="501" w:name="_Toc296503201"/>
      <w:bookmarkStart w:id="502" w:name="_Toc296944540"/>
      <w:bookmarkStart w:id="503" w:name="_Toc297048387"/>
      <w:r>
        <w:rPr>
          <w:rFonts w:hint="eastAsia" w:ascii="仿宋" w:hAnsi="仿宋" w:eastAsia="仿宋" w:cs="仿宋"/>
          <w:color w:val="auto"/>
          <w:kern w:val="0"/>
          <w:sz w:val="24"/>
          <w:szCs w:val="24"/>
          <w:highlight w:val="none"/>
          <w:lang w:bidi="ar"/>
        </w:rPr>
        <w:t>11.1 市场价格波动引起的调整</w:t>
      </w:r>
    </w:p>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14:paraId="1E557965">
      <w:pPr>
        <w:ind w:firstLine="480" w:firstLineChars="200"/>
        <w:rPr>
          <w:rFonts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lang w:bidi="ar"/>
        </w:rPr>
        <w:t>市场价格波动是否调整合同价格的约定：</w:t>
      </w:r>
      <w:r>
        <w:rPr>
          <w:rFonts w:hint="eastAsia" w:ascii="仿宋" w:hAnsi="仿宋" w:eastAsia="仿宋" w:cs="仿宋"/>
          <w:b/>
          <w:color w:val="auto"/>
          <w:kern w:val="0"/>
          <w:sz w:val="24"/>
          <w:szCs w:val="24"/>
          <w:highlight w:val="none"/>
          <w:u w:val="single"/>
          <w:lang w:bidi="ar"/>
        </w:rPr>
        <w:t xml:space="preserve">市场价格波动超过承包人应承担的风险范围以外的，合同价格进行调整                </w:t>
      </w:r>
      <w:r>
        <w:rPr>
          <w:rFonts w:hint="eastAsia" w:ascii="仿宋" w:hAnsi="仿宋" w:eastAsia="仿宋" w:cs="仿宋"/>
          <w:b/>
          <w:color w:val="auto"/>
          <w:kern w:val="0"/>
          <w:sz w:val="24"/>
          <w:szCs w:val="24"/>
          <w:highlight w:val="none"/>
          <w:lang w:bidi="ar"/>
        </w:rPr>
        <w:t>。</w:t>
      </w:r>
    </w:p>
    <w:p w14:paraId="7EF8C5C0">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因市场价格波动调整合同价格，采用以下第</w:t>
      </w:r>
      <w:r>
        <w:rPr>
          <w:rFonts w:hint="eastAsia" w:ascii="仿宋" w:hAnsi="仿宋" w:eastAsia="仿宋" w:cs="仿宋"/>
          <w:color w:val="auto"/>
          <w:kern w:val="0"/>
          <w:sz w:val="24"/>
          <w:szCs w:val="24"/>
          <w:highlight w:val="none"/>
          <w:u w:val="single"/>
          <w:lang w:bidi="ar"/>
        </w:rPr>
        <w:t xml:space="preserve">  2  </w:t>
      </w:r>
      <w:r>
        <w:rPr>
          <w:rFonts w:hint="eastAsia" w:ascii="仿宋" w:hAnsi="仿宋" w:eastAsia="仿宋" w:cs="仿宋"/>
          <w:color w:val="auto"/>
          <w:kern w:val="0"/>
          <w:sz w:val="24"/>
          <w:szCs w:val="24"/>
          <w:highlight w:val="none"/>
          <w:lang w:bidi="ar"/>
        </w:rPr>
        <w:t>种方式对合同价格进行调整：</w:t>
      </w:r>
    </w:p>
    <w:p w14:paraId="6FD2E964">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第1种方式：采用价格指数进行价格调整。</w:t>
      </w:r>
    </w:p>
    <w:p w14:paraId="6D4DABD8">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bidi="ar"/>
        </w:rPr>
        <w:t>关于各可调因子、定值和变值权重，以及基本价格指数及其来源的约定：</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 无 </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 xml:space="preserve">；  </w:t>
      </w:r>
    </w:p>
    <w:p w14:paraId="19648B0E">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第2种方式：采用造价信息进行价格调整。</w:t>
      </w:r>
    </w:p>
    <w:p w14:paraId="2B47A712">
      <w:pPr>
        <w:ind w:firstLine="480" w:firstLineChars="200"/>
        <w:rPr>
          <w:rFonts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lang w:bidi="ar"/>
        </w:rPr>
        <w:t>（2）关于基准价格的约定：</w:t>
      </w:r>
      <w:r>
        <w:rPr>
          <w:rFonts w:hint="eastAsia" w:ascii="仿宋" w:hAnsi="仿宋" w:eastAsia="仿宋" w:cs="仿宋"/>
          <w:b/>
          <w:color w:val="auto"/>
          <w:kern w:val="0"/>
          <w:sz w:val="24"/>
          <w:szCs w:val="24"/>
          <w:highlight w:val="none"/>
          <w:u w:val="single"/>
          <w:lang w:bidi="ar"/>
        </w:rPr>
        <w:t xml:space="preserve"> 是指由发包人在备案机关备案的控制价中给定的材料、工程设备的价格。专用合同条款合同履行期间材料单价与基准价相比较，出现较大调整幅度，且高于附加协议条款约定的幅度时，采用政府发布的造价信息及在国家规定的风险范围内进行调整。</w:t>
      </w:r>
    </w:p>
    <w:p w14:paraId="01ED3202">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 xml:space="preserve"> 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5</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 xml:space="preserve"> %时，或材料单价跌幅以已标价工程量清单或预算书中载明材料单价为基础超过</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5 </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%时，其超过部分据实调整。</w:t>
      </w:r>
    </w:p>
    <w:p w14:paraId="6B344275">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②承包人在已标价工程量清单或预算书中载明的材料单价高于基准价格的：专用合同条款合同履行期间材料单价跌幅以基准价格为基础超过</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 5</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%时，材料单价涨幅以已标价工程量清单或预算书中载明材料单价为基础超过</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5</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%时，其超过部分据实调整。</w:t>
      </w:r>
    </w:p>
    <w:p w14:paraId="2428C695">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5 </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%时，其超过部分据实调整。</w:t>
      </w:r>
    </w:p>
    <w:p w14:paraId="6838E3D1">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bidi="ar"/>
        </w:rPr>
        <w:t>第3种方式：其他价格调整方式：</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无</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w:t>
      </w:r>
    </w:p>
    <w:bookmarkEnd w:id="385"/>
    <w:bookmarkEnd w:id="386"/>
    <w:bookmarkEnd w:id="387"/>
    <w:bookmarkEnd w:id="388"/>
    <w:bookmarkEnd w:id="389"/>
    <w:bookmarkEnd w:id="390"/>
    <w:p w14:paraId="321FED89">
      <w:pPr>
        <w:ind w:firstLine="480" w:firstLineChars="200"/>
        <w:rPr>
          <w:rFonts w:ascii="仿宋" w:hAnsi="仿宋" w:eastAsia="仿宋" w:cs="仿宋"/>
          <w:bCs/>
          <w:color w:val="auto"/>
          <w:kern w:val="0"/>
          <w:sz w:val="24"/>
          <w:szCs w:val="24"/>
          <w:highlight w:val="none"/>
        </w:rPr>
      </w:pPr>
      <w:bookmarkStart w:id="504" w:name="_Toc296891245"/>
      <w:bookmarkStart w:id="505" w:name="_Toc296346706"/>
      <w:bookmarkStart w:id="506" w:name="_Toc297048391"/>
      <w:bookmarkStart w:id="507" w:name="_Toc292559915"/>
      <w:bookmarkStart w:id="508" w:name="_Toc296503205"/>
      <w:bookmarkStart w:id="509" w:name="_Toc296944544"/>
      <w:bookmarkStart w:id="510" w:name="_Toc297120505"/>
      <w:bookmarkStart w:id="511" w:name="_Toc292559410"/>
      <w:bookmarkStart w:id="512" w:name="_Toc296891033"/>
      <w:bookmarkStart w:id="513" w:name="_Toc296347204"/>
      <w:bookmarkStart w:id="514" w:name="_Toc32647"/>
      <w:bookmarkStart w:id="515" w:name="_Toc17194"/>
      <w:bookmarkStart w:id="516" w:name="_Toc351203644"/>
      <w:bookmarkStart w:id="517" w:name="_Toc304295579"/>
      <w:bookmarkStart w:id="518" w:name="_Toc297216211"/>
      <w:bookmarkStart w:id="519" w:name="_Toc300935002"/>
      <w:bookmarkStart w:id="520" w:name="_Toc312678040"/>
      <w:bookmarkStart w:id="521" w:name="_Toc303539159"/>
      <w:bookmarkStart w:id="522" w:name="_Toc297123552"/>
      <w:r>
        <w:rPr>
          <w:rFonts w:hint="eastAsia" w:ascii="仿宋" w:hAnsi="仿宋" w:eastAsia="仿宋" w:cs="仿宋"/>
          <w:bCs/>
          <w:color w:val="auto"/>
          <w:kern w:val="0"/>
          <w:sz w:val="24"/>
          <w:szCs w:val="24"/>
          <w:highlight w:val="none"/>
          <w:lang w:bidi="ar"/>
        </w:rPr>
        <w:t xml:space="preserve">12. </w:t>
      </w:r>
      <w:bookmarkEnd w:id="504"/>
      <w:bookmarkEnd w:id="505"/>
      <w:bookmarkEnd w:id="506"/>
      <w:bookmarkEnd w:id="507"/>
      <w:bookmarkEnd w:id="508"/>
      <w:bookmarkEnd w:id="509"/>
      <w:bookmarkEnd w:id="510"/>
      <w:bookmarkEnd w:id="511"/>
      <w:bookmarkEnd w:id="512"/>
      <w:bookmarkEnd w:id="513"/>
      <w:r>
        <w:rPr>
          <w:rFonts w:hint="eastAsia" w:ascii="仿宋" w:hAnsi="仿宋" w:eastAsia="仿宋" w:cs="仿宋"/>
          <w:bCs/>
          <w:color w:val="auto"/>
          <w:kern w:val="0"/>
          <w:sz w:val="24"/>
          <w:szCs w:val="24"/>
          <w:highlight w:val="none"/>
          <w:lang w:bidi="ar"/>
        </w:rPr>
        <w:t>合同价格、计量与支付</w:t>
      </w:r>
      <w:bookmarkEnd w:id="514"/>
      <w:bookmarkEnd w:id="515"/>
      <w:bookmarkEnd w:id="516"/>
    </w:p>
    <w:bookmarkEnd w:id="517"/>
    <w:bookmarkEnd w:id="518"/>
    <w:bookmarkEnd w:id="519"/>
    <w:bookmarkEnd w:id="520"/>
    <w:bookmarkEnd w:id="521"/>
    <w:bookmarkEnd w:id="522"/>
    <w:p w14:paraId="50B9D44E">
      <w:pPr>
        <w:ind w:firstLine="480" w:firstLineChars="200"/>
        <w:rPr>
          <w:rFonts w:ascii="仿宋" w:hAnsi="仿宋" w:eastAsia="仿宋" w:cs="仿宋"/>
          <w:color w:val="auto"/>
          <w:kern w:val="0"/>
          <w:sz w:val="24"/>
          <w:szCs w:val="24"/>
          <w:highlight w:val="none"/>
        </w:rPr>
      </w:pPr>
      <w:bookmarkStart w:id="523" w:name="_Toc267251461"/>
      <w:bookmarkStart w:id="524" w:name="_Toc292559411"/>
      <w:bookmarkStart w:id="525" w:name="_Toc292559916"/>
      <w:bookmarkStart w:id="526" w:name="_Toc296347205"/>
      <w:bookmarkStart w:id="527" w:name="_Toc296891246"/>
      <w:bookmarkStart w:id="528" w:name="_Toc296891034"/>
      <w:bookmarkStart w:id="529" w:name="_Toc296944545"/>
      <w:bookmarkStart w:id="530" w:name="_Toc296346707"/>
      <w:bookmarkStart w:id="531" w:name="_Toc296503206"/>
      <w:bookmarkStart w:id="532" w:name="_Toc297120506"/>
      <w:bookmarkStart w:id="533" w:name="_Toc297048392"/>
      <w:bookmarkStart w:id="534" w:name="_Toc304295580"/>
      <w:bookmarkStart w:id="535" w:name="_Toc297216212"/>
      <w:bookmarkStart w:id="536" w:name="_Toc312678041"/>
      <w:bookmarkStart w:id="537" w:name="_Toc303539160"/>
      <w:bookmarkStart w:id="538" w:name="_Toc297123553"/>
      <w:bookmarkStart w:id="539" w:name="_Toc300935003"/>
      <w:r>
        <w:rPr>
          <w:rFonts w:hint="eastAsia" w:ascii="仿宋" w:hAnsi="仿宋" w:eastAsia="仿宋" w:cs="仿宋"/>
          <w:color w:val="auto"/>
          <w:kern w:val="0"/>
          <w:sz w:val="24"/>
          <w:szCs w:val="24"/>
          <w:highlight w:val="none"/>
          <w:lang w:bidi="ar"/>
        </w:rPr>
        <w:t>12.1 合</w:t>
      </w:r>
      <w:bookmarkEnd w:id="523"/>
      <w:bookmarkEnd w:id="524"/>
      <w:bookmarkEnd w:id="525"/>
      <w:r>
        <w:rPr>
          <w:rFonts w:hint="eastAsia" w:ascii="仿宋" w:hAnsi="仿宋" w:eastAsia="仿宋" w:cs="仿宋"/>
          <w:color w:val="auto"/>
          <w:kern w:val="0"/>
          <w:sz w:val="24"/>
          <w:szCs w:val="24"/>
          <w:highlight w:val="none"/>
          <w:lang w:bidi="ar"/>
        </w:rPr>
        <w:t>同价</w:t>
      </w:r>
      <w:bookmarkEnd w:id="526"/>
      <w:bookmarkEnd w:id="527"/>
      <w:bookmarkEnd w:id="528"/>
      <w:bookmarkEnd w:id="529"/>
      <w:bookmarkEnd w:id="530"/>
      <w:bookmarkEnd w:id="531"/>
      <w:bookmarkEnd w:id="532"/>
      <w:bookmarkEnd w:id="533"/>
      <w:r>
        <w:rPr>
          <w:rFonts w:hint="eastAsia" w:ascii="仿宋" w:hAnsi="仿宋" w:eastAsia="仿宋" w:cs="仿宋"/>
          <w:color w:val="auto"/>
          <w:kern w:val="0"/>
          <w:sz w:val="24"/>
          <w:szCs w:val="24"/>
          <w:highlight w:val="none"/>
          <w:lang w:bidi="ar"/>
        </w:rPr>
        <w:t>格形式</w:t>
      </w:r>
    </w:p>
    <w:bookmarkEnd w:id="534"/>
    <w:bookmarkEnd w:id="535"/>
    <w:bookmarkEnd w:id="536"/>
    <w:bookmarkEnd w:id="537"/>
    <w:bookmarkEnd w:id="538"/>
    <w:bookmarkEnd w:id="539"/>
    <w:p w14:paraId="7FD9F545">
      <w:pPr>
        <w:ind w:firstLine="480" w:firstLineChars="200"/>
        <w:rPr>
          <w:rFonts w:ascii="仿宋" w:hAnsi="仿宋" w:eastAsia="仿宋" w:cs="仿宋"/>
          <w:color w:val="auto"/>
          <w:kern w:val="0"/>
          <w:sz w:val="24"/>
          <w:szCs w:val="24"/>
          <w:highlight w:val="none"/>
        </w:rPr>
      </w:pPr>
      <w:bookmarkStart w:id="540" w:name="_Toc25582"/>
      <w:bookmarkStart w:id="541" w:name="_Toc27361"/>
      <w:bookmarkStart w:id="542" w:name="_Toc28488"/>
      <w:r>
        <w:rPr>
          <w:rFonts w:hint="eastAsia" w:ascii="仿宋" w:hAnsi="仿宋" w:eastAsia="仿宋" w:cs="仿宋"/>
          <w:color w:val="auto"/>
          <w:kern w:val="0"/>
          <w:sz w:val="24"/>
          <w:szCs w:val="24"/>
          <w:highlight w:val="none"/>
          <w:lang w:bidi="ar"/>
        </w:rPr>
        <w:t>1、单价合同。</w:t>
      </w:r>
      <w:bookmarkEnd w:id="540"/>
      <w:bookmarkEnd w:id="541"/>
      <w:bookmarkEnd w:id="542"/>
    </w:p>
    <w:p w14:paraId="7F95D547">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bidi="ar"/>
        </w:rPr>
        <w:t>综合单价包含的风险范围：</w:t>
      </w:r>
      <w:r>
        <w:rPr>
          <w:rFonts w:hint="eastAsia" w:ascii="仿宋" w:hAnsi="仿宋" w:eastAsia="仿宋" w:cs="仿宋"/>
          <w:b/>
          <w:color w:val="auto"/>
          <w:kern w:val="0"/>
          <w:sz w:val="24"/>
          <w:szCs w:val="24"/>
          <w:highlight w:val="none"/>
          <w:u w:val="single"/>
          <w:lang w:bidi="ar"/>
        </w:rPr>
        <w:t>承包人所报的综合单价在承包人应承担的风险范围内不因市场的变化而变动。工程量据实结算详见本条款约定内容。</w:t>
      </w:r>
      <w:r>
        <w:rPr>
          <w:rFonts w:hint="eastAsia" w:ascii="仿宋" w:hAnsi="仿宋" w:eastAsia="仿宋" w:cs="仿宋"/>
          <w:color w:val="auto"/>
          <w:kern w:val="0"/>
          <w:sz w:val="24"/>
          <w:szCs w:val="24"/>
          <w:highlight w:val="none"/>
          <w:u w:val="single"/>
          <w:lang w:bidi="ar"/>
        </w:rPr>
        <w:t xml:space="preserve">  </w:t>
      </w:r>
    </w:p>
    <w:p w14:paraId="29D3CF91">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bidi="ar"/>
        </w:rPr>
        <w:t>风险费用的计算方法：</w:t>
      </w:r>
      <w:r>
        <w:rPr>
          <w:rFonts w:hint="eastAsia" w:ascii="仿宋" w:hAnsi="仿宋" w:eastAsia="仿宋" w:cs="仿宋"/>
          <w:b/>
          <w:color w:val="auto"/>
          <w:kern w:val="0"/>
          <w:sz w:val="24"/>
          <w:szCs w:val="24"/>
          <w:highlight w:val="none"/>
          <w:u w:val="single"/>
          <w:lang w:bidi="ar"/>
        </w:rPr>
        <w:t>详见本条款约定内容。</w:t>
      </w:r>
      <w:r>
        <w:rPr>
          <w:rFonts w:hint="eastAsia" w:ascii="仿宋" w:hAnsi="仿宋" w:eastAsia="仿宋" w:cs="仿宋"/>
          <w:color w:val="auto"/>
          <w:kern w:val="0"/>
          <w:sz w:val="24"/>
          <w:szCs w:val="24"/>
          <w:highlight w:val="none"/>
          <w:u w:val="single"/>
          <w:lang w:bidi="ar"/>
        </w:rPr>
        <w:t xml:space="preserve">                                 </w:t>
      </w:r>
    </w:p>
    <w:p w14:paraId="1897DB58">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风险范围以外合同价格的调整方法：</w:t>
      </w:r>
    </w:p>
    <w:p w14:paraId="620F8F60">
      <w:pPr>
        <w:ind w:firstLine="480" w:firstLineChars="200"/>
        <w:rPr>
          <w:rFonts w:ascii="仿宋" w:hAnsi="仿宋" w:eastAsia="仿宋" w:cs="仿宋"/>
          <w:b/>
          <w:color w:val="auto"/>
          <w:kern w:val="0"/>
          <w:sz w:val="24"/>
          <w:szCs w:val="24"/>
          <w:highlight w:val="none"/>
          <w:u w:val="single"/>
        </w:rPr>
      </w:pPr>
      <w:r>
        <w:rPr>
          <w:rFonts w:hint="eastAsia" w:ascii="仿宋" w:hAnsi="仿宋" w:eastAsia="仿宋" w:cs="仿宋"/>
          <w:b/>
          <w:color w:val="auto"/>
          <w:kern w:val="0"/>
          <w:sz w:val="24"/>
          <w:szCs w:val="24"/>
          <w:highlight w:val="none"/>
          <w:u w:val="single"/>
          <w:lang w:bidi="ar"/>
        </w:rPr>
        <w:t xml:space="preserve"> 一、工程施工过程中设计变更、补充设计、经济签证、工程量调增、调减部分、漏项部分的处理原则：在发包人和监理公司同意的情况下，对于工程量清单项目中已有或类似的项目，综合单价按承包人的已有或类似磋商单价执行，工程量按相应计算规则结算；对于工程量清单中未有的项目，由承包人提出综合单价，经发包人确认后执行，工程量按相应计算规则计算。</w:t>
      </w:r>
    </w:p>
    <w:p w14:paraId="01CF5D49">
      <w:pPr>
        <w:ind w:firstLine="480" w:firstLineChars="200"/>
        <w:rPr>
          <w:rFonts w:ascii="仿宋" w:hAnsi="仿宋" w:eastAsia="仿宋" w:cs="仿宋"/>
          <w:b/>
          <w:color w:val="auto"/>
          <w:kern w:val="0"/>
          <w:sz w:val="24"/>
          <w:szCs w:val="24"/>
          <w:highlight w:val="none"/>
          <w:u w:val="single"/>
        </w:rPr>
      </w:pPr>
      <w:r>
        <w:rPr>
          <w:rFonts w:hint="eastAsia" w:ascii="仿宋" w:hAnsi="仿宋" w:eastAsia="仿宋" w:cs="仿宋"/>
          <w:b/>
          <w:color w:val="auto"/>
          <w:kern w:val="0"/>
          <w:sz w:val="24"/>
          <w:szCs w:val="24"/>
          <w:highlight w:val="none"/>
          <w:u w:val="single"/>
          <w:lang w:bidi="ar"/>
        </w:rPr>
        <w:t>二、每项细目的合价支付最终以现场工程师实测的工程量乘以承包人所报综合单价之积进行。“当实际工程量与磋商项目量出现偏差超过±10%时，超出部分的工程量的综合单价及对应的措施项目费可进行调整。</w:t>
      </w:r>
    </w:p>
    <w:p w14:paraId="0B0C2D32">
      <w:pPr>
        <w:ind w:firstLine="480" w:firstLineChars="200"/>
        <w:rPr>
          <w:rFonts w:ascii="仿宋" w:hAnsi="仿宋" w:eastAsia="仿宋" w:cs="仿宋"/>
          <w:b/>
          <w:color w:val="auto"/>
          <w:kern w:val="0"/>
          <w:sz w:val="24"/>
          <w:szCs w:val="24"/>
          <w:highlight w:val="none"/>
          <w:u w:val="single"/>
        </w:rPr>
      </w:pPr>
      <w:r>
        <w:rPr>
          <w:rFonts w:hint="eastAsia" w:ascii="仿宋" w:hAnsi="仿宋" w:eastAsia="仿宋" w:cs="仿宋"/>
          <w:b/>
          <w:color w:val="auto"/>
          <w:kern w:val="0"/>
          <w:sz w:val="24"/>
          <w:szCs w:val="24"/>
          <w:highlight w:val="none"/>
          <w:u w:val="single"/>
          <w:lang w:bidi="ar"/>
        </w:rPr>
        <w:t>三、因分部分项工程量清单漏项或非承包人原因的工程变更，引起措施费发生变化，造成施工组织设计或施工方案发生变化，原措施费中已有的措施项目，按原措施费的组价方法调整，原措施费中没有的措施项目，由承包人根据措施项目变更情况，提出适当的措施费变更，经发包人确认后调整。</w:t>
      </w:r>
    </w:p>
    <w:p w14:paraId="74C48FD3">
      <w:pPr>
        <w:ind w:firstLine="480" w:firstLineChars="200"/>
        <w:rPr>
          <w:rFonts w:ascii="仿宋" w:hAnsi="仿宋" w:eastAsia="仿宋" w:cs="仿宋"/>
          <w:b/>
          <w:color w:val="auto"/>
          <w:kern w:val="0"/>
          <w:sz w:val="24"/>
          <w:szCs w:val="24"/>
          <w:highlight w:val="none"/>
          <w:u w:val="single"/>
        </w:rPr>
      </w:pPr>
      <w:r>
        <w:rPr>
          <w:rFonts w:hint="eastAsia" w:ascii="仿宋" w:hAnsi="仿宋" w:eastAsia="仿宋" w:cs="仿宋"/>
          <w:b/>
          <w:color w:val="auto"/>
          <w:kern w:val="0"/>
          <w:sz w:val="24"/>
          <w:szCs w:val="24"/>
          <w:highlight w:val="none"/>
          <w:u w:val="single"/>
          <w:lang w:bidi="ar"/>
        </w:rPr>
        <w:t>四、合同履行期间，因人工、材料、工程设备和机械台班价格波动影响合同价格时，人工费按照国家或省、自治区、直辖市建设行政管理部门、行业建设管理部门或其授权的工程造价管理机构发布的人工费系数进行调整；施工机械使用费的风险可控制在10%以内，超过者予以调整；需要进行价格调整的材料，材料的价格风险控制在6%以内，超过者予以调整；其单价和采购数量应由发包人审批，发包人确认需调整的材料单价及数量，作为调整合同价格的依据。人工单价调整的基价应为省级或行业建设主管部门或其授权的工程造价管理机构在招标前最后一次发布的人工费调整文件为基准调整合同价格。</w:t>
      </w:r>
    </w:p>
    <w:p w14:paraId="27BB64F3">
      <w:pPr>
        <w:ind w:firstLine="480" w:firstLineChars="200"/>
        <w:rPr>
          <w:rFonts w:ascii="仿宋" w:hAnsi="仿宋" w:eastAsia="仿宋" w:cs="仿宋"/>
          <w:b/>
          <w:color w:val="auto"/>
          <w:kern w:val="0"/>
          <w:sz w:val="24"/>
          <w:szCs w:val="24"/>
          <w:highlight w:val="none"/>
          <w:u w:val="single"/>
        </w:rPr>
      </w:pPr>
      <w:r>
        <w:rPr>
          <w:rFonts w:hint="eastAsia" w:ascii="仿宋" w:hAnsi="仿宋" w:eastAsia="仿宋" w:cs="仿宋"/>
          <w:b/>
          <w:color w:val="auto"/>
          <w:kern w:val="0"/>
          <w:sz w:val="24"/>
          <w:szCs w:val="24"/>
          <w:highlight w:val="none"/>
          <w:u w:val="single"/>
          <w:lang w:bidi="ar"/>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054CCA40">
      <w:pPr>
        <w:ind w:firstLine="480" w:firstLineChars="200"/>
        <w:rPr>
          <w:rFonts w:ascii="仿宋" w:hAnsi="仿宋" w:eastAsia="仿宋" w:cs="仿宋"/>
          <w:b/>
          <w:color w:val="auto"/>
          <w:kern w:val="0"/>
          <w:sz w:val="24"/>
          <w:szCs w:val="24"/>
          <w:highlight w:val="none"/>
          <w:u w:val="single"/>
        </w:rPr>
      </w:pPr>
      <w:r>
        <w:rPr>
          <w:rFonts w:hint="eastAsia" w:ascii="仿宋" w:hAnsi="仿宋" w:eastAsia="仿宋" w:cs="仿宋"/>
          <w:b/>
          <w:color w:val="auto"/>
          <w:kern w:val="0"/>
          <w:sz w:val="24"/>
          <w:szCs w:val="24"/>
          <w:highlight w:val="none"/>
          <w:u w:val="single"/>
          <w:lang w:bidi="ar"/>
        </w:rPr>
        <w:t>（2）主要材料、工程设备价格变化的价款调整按照发包人提供的基准价格，按以下风险范围规定执行:</w:t>
      </w:r>
    </w:p>
    <w:p w14:paraId="5E738421">
      <w:pPr>
        <w:ind w:firstLine="480" w:firstLineChars="200"/>
        <w:rPr>
          <w:rFonts w:ascii="仿宋" w:hAnsi="仿宋" w:eastAsia="仿宋" w:cs="仿宋"/>
          <w:b/>
          <w:color w:val="auto"/>
          <w:kern w:val="0"/>
          <w:sz w:val="24"/>
          <w:szCs w:val="24"/>
          <w:highlight w:val="none"/>
          <w:u w:val="single"/>
        </w:rPr>
      </w:pPr>
      <w:r>
        <w:rPr>
          <w:rFonts w:hint="eastAsia" w:ascii="仿宋" w:hAnsi="仿宋" w:eastAsia="仿宋" w:cs="仿宋"/>
          <w:b/>
          <w:color w:val="auto"/>
          <w:kern w:val="0"/>
          <w:sz w:val="24"/>
          <w:szCs w:val="24"/>
          <w:highlight w:val="none"/>
          <w:u w:val="single"/>
          <w:lang w:bidi="ar"/>
        </w:rPr>
        <w:t>①承包人在已标价工程量清单或预算书中载明材料单价低于基准价格的：除专用合同条款另有约定外，合同履行期间材料单价涨幅以基准价格为基础超过6%时，或材料单价跌幅以在已标价工程量清单或预算书中载明材料单价为基础超过6%时，其超过部分据实调整。</w:t>
      </w:r>
    </w:p>
    <w:p w14:paraId="367C219F">
      <w:pPr>
        <w:ind w:firstLine="480" w:firstLineChars="200"/>
        <w:rPr>
          <w:rFonts w:ascii="仿宋" w:hAnsi="仿宋" w:eastAsia="仿宋" w:cs="仿宋"/>
          <w:b/>
          <w:color w:val="auto"/>
          <w:kern w:val="0"/>
          <w:sz w:val="24"/>
          <w:szCs w:val="24"/>
          <w:highlight w:val="none"/>
          <w:u w:val="single"/>
        </w:rPr>
      </w:pPr>
      <w:r>
        <w:rPr>
          <w:rFonts w:hint="eastAsia" w:ascii="仿宋" w:hAnsi="仿宋" w:eastAsia="仿宋" w:cs="仿宋"/>
          <w:b/>
          <w:color w:val="auto"/>
          <w:kern w:val="0"/>
          <w:sz w:val="24"/>
          <w:szCs w:val="24"/>
          <w:highlight w:val="none"/>
          <w:u w:val="single"/>
          <w:lang w:bidi="ar"/>
        </w:rPr>
        <w:t>②承包人在已标价工程量清单或预算书中载明材料单价高于基准价格的：除专用合同条款另有约定外，合同履行期间材料单价跌幅以基准价格为基础超过6%时，材料单价涨幅以在已标价工程量清单或预算书中载明材料单价为基础超过6%时，其超过部分据实调整。</w:t>
      </w:r>
    </w:p>
    <w:p w14:paraId="3865DB09">
      <w:pPr>
        <w:ind w:firstLine="480" w:firstLineChars="200"/>
        <w:rPr>
          <w:rFonts w:ascii="仿宋" w:hAnsi="仿宋" w:eastAsia="仿宋" w:cs="仿宋"/>
          <w:b/>
          <w:color w:val="auto"/>
          <w:kern w:val="0"/>
          <w:sz w:val="24"/>
          <w:szCs w:val="24"/>
          <w:highlight w:val="none"/>
          <w:u w:val="single"/>
        </w:rPr>
      </w:pPr>
      <w:r>
        <w:rPr>
          <w:rFonts w:hint="eastAsia" w:ascii="仿宋" w:hAnsi="仿宋" w:eastAsia="仿宋" w:cs="仿宋"/>
          <w:b/>
          <w:color w:val="auto"/>
          <w:kern w:val="0"/>
          <w:sz w:val="24"/>
          <w:szCs w:val="24"/>
          <w:highlight w:val="none"/>
          <w:u w:val="single"/>
          <w:lang w:bidi="ar"/>
        </w:rPr>
        <w:t>③承包人在已标价工程量清单或预算书中载明材料单价等于基准价格的：除专用合同条款另有约定外，合同履行期间材料单价涨跌幅以基准价格为基础超过±6%时，其超过部分据实调整。</w:t>
      </w:r>
    </w:p>
    <w:p w14:paraId="224071E5">
      <w:pPr>
        <w:ind w:firstLine="480" w:firstLineChars="200"/>
        <w:rPr>
          <w:rFonts w:ascii="仿宋" w:hAnsi="仿宋" w:eastAsia="仿宋" w:cs="仿宋"/>
          <w:b/>
          <w:color w:val="auto"/>
          <w:kern w:val="0"/>
          <w:sz w:val="24"/>
          <w:szCs w:val="24"/>
          <w:highlight w:val="none"/>
          <w:u w:val="single"/>
        </w:rPr>
      </w:pPr>
      <w:r>
        <w:rPr>
          <w:rFonts w:hint="eastAsia" w:ascii="仿宋" w:hAnsi="仿宋" w:eastAsia="仿宋" w:cs="仿宋"/>
          <w:b/>
          <w:color w:val="auto"/>
          <w:kern w:val="0"/>
          <w:sz w:val="24"/>
          <w:szCs w:val="24"/>
          <w:highlight w:val="none"/>
          <w:u w:val="single"/>
          <w:lang w:bidi="ar"/>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5C2766FE">
      <w:pPr>
        <w:ind w:firstLine="480" w:firstLineChars="200"/>
        <w:rPr>
          <w:rFonts w:ascii="仿宋" w:hAnsi="仿宋" w:eastAsia="仿宋" w:cs="仿宋"/>
          <w:b/>
          <w:color w:val="auto"/>
          <w:kern w:val="0"/>
          <w:sz w:val="24"/>
          <w:szCs w:val="24"/>
          <w:highlight w:val="none"/>
          <w:u w:val="single"/>
        </w:rPr>
      </w:pPr>
      <w:r>
        <w:rPr>
          <w:rFonts w:hint="eastAsia" w:ascii="仿宋" w:hAnsi="仿宋" w:eastAsia="仿宋" w:cs="仿宋"/>
          <w:b/>
          <w:color w:val="auto"/>
          <w:kern w:val="0"/>
          <w:sz w:val="24"/>
          <w:szCs w:val="24"/>
          <w:highlight w:val="none"/>
          <w:u w:val="single"/>
          <w:lang w:bidi="ar"/>
        </w:rPr>
        <w:t>（3）调整时采用磋商文件所采取的计费程序。</w:t>
      </w:r>
    </w:p>
    <w:p w14:paraId="13CD9990">
      <w:pPr>
        <w:ind w:firstLine="480" w:firstLineChars="200"/>
        <w:rPr>
          <w:rFonts w:ascii="仿宋" w:hAnsi="仿宋" w:eastAsia="仿宋" w:cs="仿宋"/>
          <w:b/>
          <w:color w:val="auto"/>
          <w:kern w:val="0"/>
          <w:sz w:val="24"/>
          <w:szCs w:val="24"/>
          <w:highlight w:val="none"/>
          <w:u w:val="single"/>
        </w:rPr>
      </w:pPr>
      <w:r>
        <w:rPr>
          <w:rFonts w:hint="eastAsia" w:ascii="仿宋" w:hAnsi="仿宋" w:eastAsia="仿宋" w:cs="仿宋"/>
          <w:b/>
          <w:color w:val="auto"/>
          <w:kern w:val="0"/>
          <w:sz w:val="24"/>
          <w:szCs w:val="24"/>
          <w:highlight w:val="none"/>
          <w:u w:val="single"/>
          <w:lang w:bidi="ar"/>
        </w:rPr>
        <w:t>（4）施工机械台班单价或施工机械使用费发生变化超过省级或行业建设主管部门或其授权的工程造价管理机构规定的范围时，按规定调整合同价格。</w:t>
      </w:r>
    </w:p>
    <w:p w14:paraId="5D72EF3B">
      <w:pPr>
        <w:ind w:firstLine="480" w:firstLineChars="200"/>
        <w:rPr>
          <w:rFonts w:ascii="仿宋" w:hAnsi="仿宋" w:eastAsia="仿宋" w:cs="仿宋"/>
          <w:b/>
          <w:color w:val="auto"/>
          <w:kern w:val="0"/>
          <w:sz w:val="24"/>
          <w:szCs w:val="24"/>
          <w:highlight w:val="none"/>
          <w:u w:val="single"/>
        </w:rPr>
      </w:pPr>
      <w:r>
        <w:rPr>
          <w:rFonts w:hint="eastAsia" w:ascii="仿宋" w:hAnsi="仿宋" w:eastAsia="仿宋" w:cs="仿宋"/>
          <w:b/>
          <w:color w:val="auto"/>
          <w:kern w:val="0"/>
          <w:sz w:val="24"/>
          <w:szCs w:val="24"/>
          <w:highlight w:val="none"/>
          <w:u w:val="single"/>
          <w:lang w:bidi="ar"/>
        </w:rPr>
        <w:t xml:space="preserve">五、工程量清单中暂估价的材料单价按发、承包双方最终确认价格在工程结算时调整。承包人按发包人指定品牌采购的配电箱、双电源切换箱、电缆转换箱、插座箱、控制箱等主材价格调整，以发包人在备案机关备案的控制价中给定的价格为基准价，与实际采购价进行找差，按实调整。                                                </w:t>
      </w:r>
    </w:p>
    <w:p w14:paraId="063CB955">
      <w:pPr>
        <w:ind w:firstLine="480" w:firstLineChars="200"/>
        <w:rPr>
          <w:rFonts w:ascii="仿宋" w:hAnsi="仿宋" w:eastAsia="仿宋" w:cs="仿宋"/>
          <w:color w:val="auto"/>
          <w:kern w:val="0"/>
          <w:sz w:val="24"/>
          <w:szCs w:val="24"/>
          <w:highlight w:val="none"/>
        </w:rPr>
      </w:pPr>
      <w:bookmarkStart w:id="543" w:name="_Toc26508"/>
      <w:bookmarkStart w:id="544" w:name="_Toc12170"/>
      <w:bookmarkStart w:id="545" w:name="_Toc16157"/>
      <w:r>
        <w:rPr>
          <w:rFonts w:hint="eastAsia" w:ascii="仿宋" w:hAnsi="仿宋" w:eastAsia="仿宋" w:cs="仿宋"/>
          <w:color w:val="auto"/>
          <w:kern w:val="0"/>
          <w:sz w:val="24"/>
          <w:szCs w:val="24"/>
          <w:highlight w:val="none"/>
          <w:lang w:bidi="ar"/>
        </w:rPr>
        <w:t>2、总价合同。</w:t>
      </w:r>
      <w:bookmarkEnd w:id="543"/>
      <w:bookmarkEnd w:id="544"/>
      <w:bookmarkEnd w:id="545"/>
    </w:p>
    <w:p w14:paraId="27529627">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bidi="ar"/>
        </w:rPr>
        <w:t>总价包含的风险范围：</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无 </w:t>
      </w:r>
      <w:r>
        <w:rPr>
          <w:rFonts w:hint="eastAsia" w:ascii="仿宋" w:hAnsi="仿宋" w:eastAsia="仿宋" w:cs="仿宋"/>
          <w:color w:val="auto"/>
          <w:kern w:val="0"/>
          <w:sz w:val="24"/>
          <w:szCs w:val="24"/>
          <w:highlight w:val="none"/>
          <w:u w:val="single"/>
          <w:lang w:bidi="ar"/>
        </w:rPr>
        <w:t xml:space="preserve">。                              </w:t>
      </w:r>
    </w:p>
    <w:p w14:paraId="7E422C49">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bidi="ar"/>
        </w:rPr>
        <w:t>风险费用的计算方法：</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无 。</w:t>
      </w:r>
      <w:r>
        <w:rPr>
          <w:rFonts w:hint="eastAsia" w:ascii="仿宋" w:hAnsi="仿宋" w:eastAsia="仿宋" w:cs="仿宋"/>
          <w:color w:val="auto"/>
          <w:kern w:val="0"/>
          <w:sz w:val="24"/>
          <w:szCs w:val="24"/>
          <w:highlight w:val="none"/>
          <w:u w:val="single"/>
          <w:lang w:bidi="ar"/>
        </w:rPr>
        <w:t xml:space="preserve">                               </w:t>
      </w:r>
    </w:p>
    <w:p w14:paraId="7A065C2C">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风险范围以外合同价格的调整方法：</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无。</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 xml:space="preserve">        </w:t>
      </w:r>
    </w:p>
    <w:p w14:paraId="0514C4D1">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bidi="ar"/>
        </w:rPr>
        <w:t>3、其他价格方式：</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 无。    </w:t>
      </w:r>
      <w:r>
        <w:rPr>
          <w:rFonts w:hint="eastAsia" w:ascii="仿宋" w:hAnsi="仿宋" w:eastAsia="仿宋" w:cs="仿宋"/>
          <w:color w:val="auto"/>
          <w:kern w:val="0"/>
          <w:sz w:val="24"/>
          <w:szCs w:val="24"/>
          <w:highlight w:val="none"/>
          <w:u w:val="single"/>
          <w:lang w:bidi="ar"/>
        </w:rPr>
        <w:t xml:space="preserve">                           </w:t>
      </w:r>
    </w:p>
    <w:p w14:paraId="6D39FD70">
      <w:pPr>
        <w:ind w:firstLine="480" w:firstLineChars="200"/>
        <w:rPr>
          <w:rFonts w:ascii="仿宋" w:hAnsi="仿宋" w:eastAsia="仿宋" w:cs="仿宋"/>
          <w:color w:val="auto"/>
          <w:kern w:val="0"/>
          <w:sz w:val="24"/>
          <w:szCs w:val="24"/>
          <w:highlight w:val="none"/>
        </w:rPr>
      </w:pPr>
      <w:bookmarkStart w:id="546" w:name="_Toc297123554"/>
      <w:bookmarkStart w:id="547" w:name="_Toc303539161"/>
      <w:bookmarkStart w:id="548" w:name="_Toc297216213"/>
      <w:bookmarkStart w:id="549" w:name="_Toc304295581"/>
      <w:bookmarkStart w:id="550" w:name="_Toc300935004"/>
      <w:bookmarkStart w:id="551" w:name="_Toc312678042"/>
      <w:bookmarkStart w:id="552" w:name="_Toc296891247"/>
      <w:bookmarkStart w:id="553" w:name="_Toc296503207"/>
      <w:bookmarkStart w:id="554" w:name="_Toc296944546"/>
      <w:bookmarkStart w:id="555" w:name="_Toc296347206"/>
      <w:bookmarkStart w:id="556" w:name="_Toc297048393"/>
      <w:bookmarkStart w:id="557" w:name="_Toc296346708"/>
      <w:bookmarkStart w:id="558" w:name="_Toc296891035"/>
      <w:bookmarkStart w:id="559" w:name="_Toc292559917"/>
      <w:bookmarkStart w:id="560" w:name="_Toc297120507"/>
      <w:bookmarkStart w:id="561" w:name="_Toc292559412"/>
      <w:r>
        <w:rPr>
          <w:rFonts w:hint="eastAsia" w:ascii="仿宋" w:hAnsi="仿宋" w:eastAsia="仿宋" w:cs="仿宋"/>
          <w:color w:val="auto"/>
          <w:kern w:val="0"/>
          <w:sz w:val="24"/>
          <w:szCs w:val="24"/>
          <w:highlight w:val="none"/>
          <w:lang w:bidi="ar"/>
        </w:rPr>
        <w:t>12.2 预付款</w:t>
      </w:r>
    </w:p>
    <w:bookmarkEnd w:id="546"/>
    <w:bookmarkEnd w:id="547"/>
    <w:bookmarkEnd w:id="548"/>
    <w:bookmarkEnd w:id="549"/>
    <w:bookmarkEnd w:id="550"/>
    <w:bookmarkEnd w:id="551"/>
    <w:p w14:paraId="1F323F0C">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12.2.1 预付款的支付</w:t>
      </w:r>
    </w:p>
    <w:p w14:paraId="60BD9F87">
      <w:pPr>
        <w:ind w:firstLine="480" w:firstLineChars="200"/>
        <w:rPr>
          <w:rFonts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lang w:bidi="ar"/>
        </w:rPr>
        <w:t>预付款支付比例或金额：</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按签约合同价的30%支付（不含暂列金）   </w:t>
      </w:r>
      <w:r>
        <w:rPr>
          <w:rFonts w:hint="eastAsia" w:ascii="仿宋" w:hAnsi="仿宋" w:eastAsia="仿宋" w:cs="仿宋"/>
          <w:b/>
          <w:color w:val="auto"/>
          <w:kern w:val="0"/>
          <w:sz w:val="24"/>
          <w:szCs w:val="24"/>
          <w:highlight w:val="none"/>
          <w:lang w:bidi="ar"/>
        </w:rPr>
        <w:t>。</w:t>
      </w:r>
    </w:p>
    <w:p w14:paraId="093F2AB8">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预付款支付期限：</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合同签订后十日内支付。</w:t>
      </w:r>
    </w:p>
    <w:p w14:paraId="1AF93CDA">
      <w:pPr>
        <w:ind w:firstLine="480" w:firstLineChars="200"/>
        <w:rPr>
          <w:rFonts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预付款扣回的方式：</w:t>
      </w:r>
      <w:r>
        <w:rPr>
          <w:rFonts w:hint="eastAsia" w:ascii="仿宋" w:hAnsi="仿宋" w:eastAsia="仿宋" w:cs="仿宋"/>
          <w:color w:val="auto"/>
          <w:sz w:val="24"/>
          <w:szCs w:val="24"/>
          <w:highlight w:val="none"/>
          <w:u w:val="single"/>
        </w:rPr>
        <w:t>合同签订后10天内，支付合同价款的30%（不含暂列金），工程进度款按月结算，每月支付70%（不含暂列金）的进度款。验收合格后支付至合同总价的80%（不含暂列金），经结算审计审定后，承包人提供农民工工资结清承诺书、提供合同约定的图纸及竣工资料和档案资料后，工程款付至结算价款的97%，预留结算价款的3%作为工程质量保证金，待保修期满后无息结清。</w:t>
      </w:r>
    </w:p>
    <w:p w14:paraId="62CD771E">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12.2.2 预付款担保</w:t>
      </w:r>
    </w:p>
    <w:p w14:paraId="14C4EBFC">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承包人提交预付款担保的期限：</w:t>
      </w:r>
      <w:r>
        <w:rPr>
          <w:rFonts w:hint="eastAsia" w:ascii="仿宋" w:hAnsi="仿宋" w:eastAsia="仿宋" w:cs="仿宋"/>
          <w:color w:val="auto"/>
          <w:sz w:val="24"/>
          <w:szCs w:val="24"/>
          <w:highlight w:val="none"/>
          <w:u w:val="single"/>
          <w:lang w:bidi="ar"/>
        </w:rPr>
        <w:t xml:space="preserve">提供银行保函 （预付款金额） </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w:t>
      </w:r>
    </w:p>
    <w:p w14:paraId="3E32788F">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预付款担保的形式为：</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w:t>
      </w:r>
    </w:p>
    <w:bookmarkEnd w:id="552"/>
    <w:bookmarkEnd w:id="553"/>
    <w:bookmarkEnd w:id="554"/>
    <w:bookmarkEnd w:id="555"/>
    <w:bookmarkEnd w:id="556"/>
    <w:bookmarkEnd w:id="557"/>
    <w:bookmarkEnd w:id="558"/>
    <w:bookmarkEnd w:id="559"/>
    <w:bookmarkEnd w:id="560"/>
    <w:bookmarkEnd w:id="561"/>
    <w:p w14:paraId="396300F3">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12.3 计量</w:t>
      </w:r>
    </w:p>
    <w:p w14:paraId="05F7C429">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12.3.1 计量原则</w:t>
      </w:r>
    </w:p>
    <w:p w14:paraId="5EFD8980">
      <w:pPr>
        <w:ind w:firstLine="480" w:firstLineChars="200"/>
        <w:rPr>
          <w:rFonts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lang w:bidi="ar"/>
        </w:rPr>
        <w:t>工程量计算规则：</w:t>
      </w:r>
      <w:r>
        <w:rPr>
          <w:rFonts w:hint="eastAsia" w:ascii="仿宋" w:hAnsi="仿宋" w:eastAsia="仿宋" w:cs="仿宋"/>
          <w:b/>
          <w:color w:val="auto"/>
          <w:kern w:val="0"/>
          <w:sz w:val="24"/>
          <w:szCs w:val="24"/>
          <w:highlight w:val="none"/>
          <w:u w:val="single"/>
          <w:lang w:bidi="ar"/>
        </w:rPr>
        <w:t>按照相关工程现行国家计量规范规定的工程量计算规则计算。</w:t>
      </w:r>
      <w:r>
        <w:rPr>
          <w:rFonts w:hint="eastAsia" w:ascii="仿宋" w:hAnsi="仿宋" w:eastAsia="仿宋" w:cs="仿宋"/>
          <w:color w:val="auto"/>
          <w:kern w:val="0"/>
          <w:sz w:val="24"/>
          <w:szCs w:val="24"/>
          <w:highlight w:val="none"/>
          <w:lang w:bidi="ar"/>
        </w:rPr>
        <w:t>。</w:t>
      </w:r>
    </w:p>
    <w:p w14:paraId="10E1831C">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12.3.2 计量周期</w:t>
      </w:r>
    </w:p>
    <w:p w14:paraId="6CE64D46">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bidi="ar"/>
        </w:rPr>
        <w:t>关于计量周期的约定：</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工程量的计量按月进行。</w:t>
      </w:r>
    </w:p>
    <w:p w14:paraId="41475173">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12.3.3 单价合同的计量</w:t>
      </w:r>
    </w:p>
    <w:p w14:paraId="63FBADD9">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bidi="ar"/>
        </w:rPr>
        <w:t>关于单价合同计量的约定：</w:t>
      </w:r>
      <w:r>
        <w:rPr>
          <w:rFonts w:hint="eastAsia" w:ascii="仿宋" w:hAnsi="仿宋" w:eastAsia="仿宋" w:cs="仿宋"/>
          <w:b/>
          <w:color w:val="auto"/>
          <w:kern w:val="0"/>
          <w:sz w:val="24"/>
          <w:szCs w:val="24"/>
          <w:highlight w:val="none"/>
          <w:u w:val="single"/>
          <w:lang w:bidi="ar"/>
        </w:rPr>
        <w:t xml:space="preserve"> 执行通用条款12.3.3款执行。</w:t>
      </w:r>
    </w:p>
    <w:p w14:paraId="5D6467A7">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12.3.4 总价合同的计量</w:t>
      </w:r>
    </w:p>
    <w:p w14:paraId="45DFADAB">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关于总价合同计量的约定：</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无  </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w:t>
      </w:r>
    </w:p>
    <w:p w14:paraId="630CE4E1">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12.3.5总价合同采用支付分解表计量支付的，是否适用第12.3.4 项〔总价合同的计量〕约定进行计量：</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无 </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w:t>
      </w:r>
    </w:p>
    <w:p w14:paraId="04163B94">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12.3.6 其他价格形式合同的计量</w:t>
      </w:r>
    </w:p>
    <w:p w14:paraId="38C72EE8">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bidi="ar"/>
        </w:rPr>
        <w:t>其他价格形式的计量方式和程序：</w:t>
      </w:r>
      <w:r>
        <w:rPr>
          <w:rFonts w:hint="eastAsia" w:ascii="仿宋" w:hAnsi="仿宋" w:eastAsia="仿宋" w:cs="仿宋"/>
          <w:b/>
          <w:color w:val="auto"/>
          <w:kern w:val="0"/>
          <w:sz w:val="24"/>
          <w:szCs w:val="24"/>
          <w:highlight w:val="none"/>
          <w:u w:val="single"/>
          <w:lang w:bidi="ar"/>
        </w:rPr>
        <w:t xml:space="preserve">无 </w:t>
      </w:r>
      <w:r>
        <w:rPr>
          <w:rFonts w:hint="eastAsia" w:ascii="仿宋" w:hAnsi="仿宋" w:eastAsia="仿宋" w:cs="仿宋"/>
          <w:color w:val="auto"/>
          <w:kern w:val="0"/>
          <w:sz w:val="24"/>
          <w:szCs w:val="24"/>
          <w:highlight w:val="none"/>
          <w:u w:val="single"/>
          <w:lang w:bidi="ar"/>
        </w:rPr>
        <w:t xml:space="preserve">                       </w:t>
      </w:r>
    </w:p>
    <w:p w14:paraId="41F1759E">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12.4 工程进度款支付</w:t>
      </w:r>
    </w:p>
    <w:p w14:paraId="266F0B3C">
      <w:pPr>
        <w:ind w:firstLine="480" w:firstLineChars="200"/>
        <w:rPr>
          <w:rFonts w:ascii="仿宋" w:hAnsi="仿宋" w:eastAsia="仿宋" w:cs="仿宋"/>
          <w:color w:val="auto"/>
          <w:kern w:val="0"/>
          <w:sz w:val="24"/>
          <w:szCs w:val="24"/>
          <w:highlight w:val="none"/>
        </w:rPr>
      </w:pPr>
      <w:bookmarkStart w:id="562" w:name="_Toc297123556"/>
      <w:bookmarkStart w:id="563" w:name="_Toc296346712"/>
      <w:bookmarkStart w:id="564" w:name="_Toc300935006"/>
      <w:bookmarkStart w:id="565" w:name="_Toc296347210"/>
      <w:bookmarkStart w:id="566" w:name="_Toc297120511"/>
      <w:bookmarkStart w:id="567" w:name="_Toc296891251"/>
      <w:bookmarkStart w:id="568" w:name="_Toc296503211"/>
      <w:bookmarkStart w:id="569" w:name="_Toc292559416"/>
      <w:bookmarkStart w:id="570" w:name="_Toc297216215"/>
      <w:bookmarkStart w:id="571" w:name="_Toc296891039"/>
      <w:bookmarkStart w:id="572" w:name="_Toc292559921"/>
      <w:bookmarkStart w:id="573" w:name="_Toc297048397"/>
      <w:bookmarkStart w:id="574" w:name="_Toc303539163"/>
      <w:bookmarkStart w:id="575" w:name="_Toc296944550"/>
      <w:r>
        <w:rPr>
          <w:rFonts w:hint="eastAsia" w:ascii="仿宋" w:hAnsi="仿宋" w:eastAsia="仿宋" w:cs="仿宋"/>
          <w:color w:val="auto"/>
          <w:kern w:val="0"/>
          <w:sz w:val="24"/>
          <w:szCs w:val="24"/>
          <w:highlight w:val="none"/>
          <w:lang w:bidi="ar"/>
        </w:rPr>
        <w:t>12.4.1 付款周期</w:t>
      </w:r>
    </w:p>
    <w:p w14:paraId="0BE3E67F">
      <w:pPr>
        <w:ind w:firstLine="480" w:firstLineChars="200"/>
        <w:rPr>
          <w:rFonts w:ascii="仿宋" w:hAnsi="仿宋" w:eastAsia="仿宋" w:cs="仿宋"/>
          <w:b/>
          <w:color w:val="auto"/>
          <w:kern w:val="0"/>
          <w:sz w:val="24"/>
          <w:szCs w:val="24"/>
          <w:highlight w:val="none"/>
          <w:u w:val="single"/>
        </w:rPr>
      </w:pPr>
      <w:r>
        <w:rPr>
          <w:rFonts w:hint="eastAsia" w:ascii="仿宋" w:hAnsi="仿宋" w:eastAsia="仿宋" w:cs="仿宋"/>
          <w:color w:val="auto"/>
          <w:kern w:val="0"/>
          <w:sz w:val="24"/>
          <w:szCs w:val="24"/>
          <w:highlight w:val="none"/>
          <w:lang w:bidi="ar"/>
        </w:rPr>
        <w:t>关于付款周期的约定：</w:t>
      </w:r>
      <w:r>
        <w:rPr>
          <w:rFonts w:hint="eastAsia" w:ascii="仿宋" w:hAnsi="仿宋" w:eastAsia="仿宋" w:cs="仿宋"/>
          <w:color w:val="auto"/>
          <w:kern w:val="0"/>
          <w:sz w:val="24"/>
          <w:szCs w:val="24"/>
          <w:highlight w:val="none"/>
          <w:u w:val="single"/>
          <w:lang w:bidi="ar"/>
        </w:rPr>
        <w:t>合同签订后10天内施工方进场，支付合同价款的30%（不含暂列金），验收合格后支付至合同总价的80%（不含暂列金），经结算审计审定后，支付至审定结算价的97%，留3%质量保证金，待1年保修期满后无息结清。</w:t>
      </w:r>
    </w:p>
    <w:p w14:paraId="64AC1C88">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12.4.2 进度付款申请单的编制</w:t>
      </w:r>
    </w:p>
    <w:p w14:paraId="573E97B7">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bidi="ar"/>
        </w:rPr>
        <w:t>关于进度付款申请单编制的约定：</w:t>
      </w:r>
      <w:r>
        <w:rPr>
          <w:rFonts w:hint="eastAsia" w:ascii="仿宋" w:hAnsi="仿宋" w:eastAsia="仿宋" w:cs="仿宋"/>
          <w:b/>
          <w:color w:val="auto"/>
          <w:kern w:val="0"/>
          <w:sz w:val="24"/>
          <w:szCs w:val="24"/>
          <w:highlight w:val="none"/>
          <w:u w:val="single"/>
          <w:lang w:bidi="ar"/>
        </w:rPr>
        <w:t>执行通用条款12.4.2款执行。</w:t>
      </w:r>
      <w:r>
        <w:rPr>
          <w:rFonts w:hint="eastAsia" w:ascii="仿宋" w:hAnsi="仿宋" w:eastAsia="仿宋" w:cs="仿宋"/>
          <w:color w:val="auto"/>
          <w:kern w:val="0"/>
          <w:sz w:val="24"/>
          <w:szCs w:val="24"/>
          <w:highlight w:val="none"/>
          <w:u w:val="single"/>
          <w:lang w:bidi="ar"/>
        </w:rPr>
        <w:t xml:space="preserve">                       </w:t>
      </w:r>
    </w:p>
    <w:p w14:paraId="2A93C109">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rPr>
          <w:rFonts w:hint="eastAsia" w:ascii="仿宋" w:hAnsi="仿宋" w:eastAsia="仿宋" w:cs="仿宋"/>
          <w:color w:val="auto"/>
          <w:kern w:val="0"/>
          <w:sz w:val="24"/>
          <w:szCs w:val="24"/>
          <w:highlight w:val="none"/>
          <w:lang w:bidi="ar"/>
        </w:rPr>
        <w:t>2.4.3 进度付款申请单的提交</w:t>
      </w:r>
    </w:p>
    <w:p w14:paraId="13DCE5E8">
      <w:pPr>
        <w:ind w:firstLine="480" w:firstLineChars="200"/>
        <w:rPr>
          <w:rFonts w:ascii="仿宋" w:hAnsi="仿宋" w:eastAsia="仿宋" w:cs="仿宋"/>
          <w:b/>
          <w:color w:val="auto"/>
          <w:kern w:val="0"/>
          <w:sz w:val="24"/>
          <w:szCs w:val="24"/>
          <w:highlight w:val="none"/>
          <w:u w:val="single"/>
        </w:rPr>
      </w:pPr>
      <w:r>
        <w:rPr>
          <w:rFonts w:hint="eastAsia" w:ascii="仿宋" w:hAnsi="仿宋" w:eastAsia="仿宋" w:cs="仿宋"/>
          <w:color w:val="auto"/>
          <w:kern w:val="0"/>
          <w:sz w:val="24"/>
          <w:szCs w:val="24"/>
          <w:highlight w:val="none"/>
          <w:lang w:bidi="ar"/>
        </w:rPr>
        <w:t>（1）单价合同进度付款申请单提交的约定：</w:t>
      </w:r>
      <w:r>
        <w:rPr>
          <w:rFonts w:hint="eastAsia" w:ascii="仿宋" w:hAnsi="仿宋" w:eastAsia="仿宋" w:cs="仿宋"/>
          <w:b/>
          <w:color w:val="auto"/>
          <w:kern w:val="0"/>
          <w:sz w:val="24"/>
          <w:szCs w:val="24"/>
          <w:highlight w:val="none"/>
          <w:u w:val="single"/>
          <w:lang w:bidi="ar"/>
        </w:rPr>
        <w:t xml:space="preserve">执行通用条款12.4.3款执行。      </w:t>
      </w:r>
    </w:p>
    <w:p w14:paraId="53B35253">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（2）总价合同进度付款申请单提交的约定：</w:t>
      </w:r>
      <w:r>
        <w:rPr>
          <w:rFonts w:hint="eastAsia" w:ascii="仿宋" w:hAnsi="仿宋" w:eastAsia="仿宋" w:cs="仿宋"/>
          <w:b/>
          <w:color w:val="auto"/>
          <w:kern w:val="0"/>
          <w:sz w:val="24"/>
          <w:szCs w:val="24"/>
          <w:highlight w:val="none"/>
          <w:u w:val="single"/>
          <w:lang w:bidi="ar"/>
        </w:rPr>
        <w:t xml:space="preserve">    无</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w:t>
      </w:r>
    </w:p>
    <w:p w14:paraId="3B6BD2BB">
      <w:pPr>
        <w:ind w:firstLine="480" w:firstLineChars="20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bidi="ar"/>
        </w:rPr>
        <w:t>（3）其他价格形式合同进度付款申请单提交的约定：</w:t>
      </w:r>
      <w:r>
        <w:rPr>
          <w:rFonts w:hint="eastAsia" w:ascii="仿宋" w:hAnsi="仿宋" w:eastAsia="仿宋" w:cs="仿宋"/>
          <w:color w:val="auto"/>
          <w:kern w:val="0"/>
          <w:sz w:val="24"/>
          <w:szCs w:val="24"/>
          <w:highlight w:val="none"/>
          <w:u w:val="single"/>
          <w:lang w:bidi="ar"/>
        </w:rPr>
        <w:t xml:space="preserve">  </w:t>
      </w:r>
      <w:bookmarkStart w:id="576" w:name="_Toc504472964"/>
      <w:r>
        <w:rPr>
          <w:rFonts w:hint="eastAsia" w:ascii="仿宋" w:hAnsi="仿宋" w:eastAsia="仿宋" w:cs="仿宋"/>
          <w:color w:val="auto"/>
          <w:sz w:val="24"/>
          <w:szCs w:val="24"/>
          <w:highlight w:val="none"/>
          <w:u w:val="single"/>
          <w:lang w:bidi="ar"/>
        </w:rPr>
        <w:t>/。</w:t>
      </w:r>
      <w:bookmarkEnd w:id="576"/>
      <w:r>
        <w:rPr>
          <w:rFonts w:hint="eastAsia" w:ascii="仿宋" w:hAnsi="仿宋" w:eastAsia="仿宋" w:cs="仿宋"/>
          <w:color w:val="auto"/>
          <w:sz w:val="24"/>
          <w:szCs w:val="24"/>
          <w:highlight w:val="none"/>
          <w:u w:val="single"/>
          <w:lang w:bidi="ar"/>
        </w:rPr>
        <w:t xml:space="preserve">  </w:t>
      </w:r>
    </w:p>
    <w:p w14:paraId="4ACB1192">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12.4.4 进度款审核和支付</w:t>
      </w:r>
    </w:p>
    <w:p w14:paraId="0B44D80C">
      <w:pPr>
        <w:ind w:firstLine="480" w:firstLineChars="200"/>
        <w:rPr>
          <w:rFonts w:ascii="仿宋" w:hAnsi="仿宋" w:eastAsia="仿宋" w:cs="仿宋"/>
          <w:b/>
          <w:color w:val="auto"/>
          <w:kern w:val="0"/>
          <w:sz w:val="24"/>
          <w:szCs w:val="24"/>
          <w:highlight w:val="none"/>
          <w:u w:val="single"/>
        </w:rPr>
      </w:pPr>
      <w:r>
        <w:rPr>
          <w:rFonts w:hint="eastAsia" w:ascii="仿宋" w:hAnsi="仿宋" w:eastAsia="仿宋" w:cs="仿宋"/>
          <w:color w:val="auto"/>
          <w:kern w:val="0"/>
          <w:sz w:val="24"/>
          <w:szCs w:val="24"/>
          <w:highlight w:val="none"/>
          <w:lang w:bidi="ar"/>
        </w:rPr>
        <w:t>（1）监理人审查并报送发包人的期限：</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收到申请7天内。</w:t>
      </w:r>
    </w:p>
    <w:p w14:paraId="3D5373A6">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bidi="ar"/>
        </w:rPr>
        <w:t>发包人完成审批并签发进度款支付证书的期限：</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7天内</w:t>
      </w:r>
      <w:r>
        <w:rPr>
          <w:rFonts w:hint="eastAsia" w:ascii="仿宋" w:hAnsi="仿宋" w:eastAsia="仿宋" w:cs="仿宋"/>
          <w:color w:val="auto"/>
          <w:kern w:val="0"/>
          <w:sz w:val="24"/>
          <w:szCs w:val="24"/>
          <w:highlight w:val="none"/>
          <w:u w:val="single"/>
          <w:lang w:bidi="ar"/>
        </w:rPr>
        <w:t xml:space="preserve"> 。         </w:t>
      </w:r>
    </w:p>
    <w:p w14:paraId="7F2B67D1">
      <w:pPr>
        <w:ind w:firstLine="480" w:firstLineChars="200"/>
        <w:rPr>
          <w:rFonts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lang w:bidi="ar"/>
        </w:rPr>
        <w:t>（2）发包人支付进度款的期限：</w:t>
      </w:r>
      <w:r>
        <w:rPr>
          <w:rFonts w:hint="eastAsia" w:ascii="仿宋" w:hAnsi="仿宋" w:eastAsia="仿宋" w:cs="仿宋"/>
          <w:b/>
          <w:color w:val="auto"/>
          <w:kern w:val="0"/>
          <w:sz w:val="24"/>
          <w:szCs w:val="24"/>
          <w:highlight w:val="none"/>
          <w:u w:val="single"/>
          <w:lang w:bidi="ar"/>
        </w:rPr>
        <w:t>发包人在进度款支付证书或临时进度款支付证书签发后7天内完成支付</w:t>
      </w:r>
      <w:r>
        <w:rPr>
          <w:rFonts w:hint="eastAsia" w:ascii="仿宋" w:hAnsi="仿宋" w:eastAsia="仿宋" w:cs="仿宋"/>
          <w:b/>
          <w:color w:val="auto"/>
          <w:kern w:val="0"/>
          <w:sz w:val="24"/>
          <w:szCs w:val="24"/>
          <w:highlight w:val="none"/>
          <w:lang w:bidi="ar"/>
        </w:rPr>
        <w:t>。</w:t>
      </w:r>
    </w:p>
    <w:p w14:paraId="1B5E7235">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bidi="ar"/>
        </w:rPr>
        <w:t>发包人逾期支付进度款的违约金的计算方式：</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工期顺延 。 </w:t>
      </w:r>
      <w:r>
        <w:rPr>
          <w:rFonts w:hint="eastAsia" w:ascii="仿宋" w:hAnsi="仿宋" w:eastAsia="仿宋" w:cs="仿宋"/>
          <w:color w:val="auto"/>
          <w:kern w:val="0"/>
          <w:sz w:val="24"/>
          <w:szCs w:val="24"/>
          <w:highlight w:val="none"/>
          <w:u w:val="single"/>
          <w:lang w:bidi="ar"/>
        </w:rPr>
        <w:t xml:space="preserve">         </w:t>
      </w:r>
    </w:p>
    <w:p w14:paraId="018DD0E5">
      <w:pPr>
        <w:ind w:firstLine="480" w:firstLineChars="200"/>
        <w:rPr>
          <w:rFonts w:ascii="仿宋" w:hAnsi="仿宋" w:eastAsia="仿宋" w:cs="仿宋"/>
          <w:color w:val="auto"/>
          <w:kern w:val="0"/>
          <w:sz w:val="24"/>
          <w:szCs w:val="24"/>
          <w:highlight w:val="none"/>
        </w:rPr>
      </w:pPr>
    </w:p>
    <w:p w14:paraId="48AEAA7C">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12.4.6 支付分解表的编制</w:t>
      </w:r>
    </w:p>
    <w:p w14:paraId="6317A3DC">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bidi="ar"/>
        </w:rPr>
        <w:t>2、总价合同支付分解表的编制与审批：</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 无 。</w:t>
      </w:r>
      <w:r>
        <w:rPr>
          <w:rFonts w:hint="eastAsia" w:ascii="仿宋" w:hAnsi="仿宋" w:eastAsia="仿宋" w:cs="仿宋"/>
          <w:color w:val="auto"/>
          <w:kern w:val="0"/>
          <w:sz w:val="24"/>
          <w:szCs w:val="24"/>
          <w:highlight w:val="none"/>
          <w:u w:val="single"/>
          <w:lang w:bidi="ar"/>
        </w:rPr>
        <w:t xml:space="preserve">             </w:t>
      </w:r>
    </w:p>
    <w:p w14:paraId="7AC851CC">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bidi="ar"/>
        </w:rPr>
        <w:t>3、单价合同的总价项目支付分解表的编制与审批：</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执行通用条款。 </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 xml:space="preserve">   </w:t>
      </w:r>
    </w:p>
    <w:bookmarkEnd w:id="391"/>
    <w:p w14:paraId="76737A29">
      <w:pPr>
        <w:ind w:firstLine="480" w:firstLineChars="200"/>
        <w:rPr>
          <w:rFonts w:ascii="仿宋" w:hAnsi="仿宋" w:eastAsia="仿宋" w:cs="仿宋"/>
          <w:bCs/>
          <w:color w:val="auto"/>
          <w:kern w:val="0"/>
          <w:sz w:val="24"/>
          <w:szCs w:val="24"/>
          <w:highlight w:val="none"/>
        </w:rPr>
      </w:pPr>
      <w:bookmarkStart w:id="577" w:name="_Toc3792"/>
      <w:bookmarkStart w:id="578" w:name="_Toc21143"/>
      <w:bookmarkStart w:id="579" w:name="_Toc351203645"/>
      <w:bookmarkStart w:id="580" w:name="_Toc304295593"/>
      <w:bookmarkStart w:id="581" w:name="_Toc297123564"/>
      <w:bookmarkStart w:id="582" w:name="_Toc296346720"/>
      <w:bookmarkStart w:id="583" w:name="_Toc296944558"/>
      <w:bookmarkStart w:id="584" w:name="_Toc297120519"/>
      <w:bookmarkStart w:id="585" w:name="_Toc292559929"/>
      <w:bookmarkStart w:id="586" w:name="_Toc296891047"/>
      <w:bookmarkStart w:id="587" w:name="_Toc292559424"/>
      <w:bookmarkStart w:id="588" w:name="_Toc300935015"/>
      <w:bookmarkStart w:id="589" w:name="_Toc312678053"/>
      <w:bookmarkStart w:id="590" w:name="_Toc303539172"/>
      <w:bookmarkStart w:id="591" w:name="_Toc296347218"/>
      <w:bookmarkStart w:id="592" w:name="_Toc296503219"/>
      <w:bookmarkStart w:id="593" w:name="_Toc296891259"/>
      <w:bookmarkStart w:id="594" w:name="_Toc297048405"/>
      <w:bookmarkStart w:id="595" w:name="_Toc297216223"/>
      <w:r>
        <w:rPr>
          <w:rFonts w:hint="eastAsia" w:ascii="仿宋" w:hAnsi="仿宋" w:eastAsia="仿宋" w:cs="仿宋"/>
          <w:bCs/>
          <w:color w:val="auto"/>
          <w:kern w:val="0"/>
          <w:sz w:val="24"/>
          <w:szCs w:val="24"/>
          <w:highlight w:val="none"/>
          <w:lang w:bidi="ar"/>
        </w:rPr>
        <w:t>13. 验收和工程试车</w:t>
      </w:r>
      <w:bookmarkEnd w:id="577"/>
      <w:bookmarkEnd w:id="578"/>
      <w:bookmarkEnd w:id="579"/>
    </w:p>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14:paraId="64E095B0">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13.1 分部分项工程验收</w:t>
      </w:r>
    </w:p>
    <w:p w14:paraId="2A27C930">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13.1.2监理人不能按时进行验收时，应提前</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24  </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小时提交书面延期要求。</w:t>
      </w:r>
    </w:p>
    <w:p w14:paraId="4ADA52EF">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关于延期最长不得超过：</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48 </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小时。</w:t>
      </w:r>
    </w:p>
    <w:p w14:paraId="78F7B0EE">
      <w:pPr>
        <w:ind w:firstLine="480" w:firstLineChars="200"/>
        <w:rPr>
          <w:rFonts w:ascii="仿宋" w:hAnsi="仿宋" w:eastAsia="仿宋" w:cs="仿宋"/>
          <w:color w:val="auto"/>
          <w:kern w:val="0"/>
          <w:sz w:val="24"/>
          <w:szCs w:val="24"/>
          <w:highlight w:val="none"/>
        </w:rPr>
      </w:pPr>
      <w:bookmarkStart w:id="596" w:name="_Toc292559933"/>
      <w:bookmarkStart w:id="597" w:name="_Toc303539173"/>
      <w:bookmarkStart w:id="598" w:name="_Toc297216224"/>
      <w:bookmarkStart w:id="599" w:name="_Toc296347222"/>
      <w:bookmarkStart w:id="600" w:name="_Toc297048409"/>
      <w:bookmarkStart w:id="601" w:name="_Toc296346724"/>
      <w:bookmarkStart w:id="602" w:name="_Toc297120523"/>
      <w:bookmarkStart w:id="603" w:name="_Toc300935016"/>
      <w:bookmarkStart w:id="604" w:name="_Toc312678056"/>
      <w:bookmarkStart w:id="605" w:name="_Toc296944562"/>
      <w:bookmarkStart w:id="606" w:name="_Toc292559428"/>
      <w:bookmarkStart w:id="607" w:name="_Toc296503223"/>
      <w:bookmarkStart w:id="608" w:name="_Toc296891051"/>
      <w:bookmarkStart w:id="609" w:name="_Toc297123565"/>
      <w:bookmarkStart w:id="610" w:name="_Toc296891263"/>
      <w:bookmarkStart w:id="611" w:name="_Toc304295596"/>
      <w:bookmarkStart w:id="612" w:name="_Toc267251473"/>
      <w:bookmarkStart w:id="613" w:name="_Toc267251475"/>
      <w:bookmarkStart w:id="614" w:name="_Toc267251471"/>
      <w:bookmarkStart w:id="615" w:name="_Toc267251474"/>
      <w:bookmarkStart w:id="616" w:name="_Toc267251470"/>
      <w:bookmarkStart w:id="617" w:name="_Toc267251472"/>
      <w:bookmarkStart w:id="618" w:name="_Toc267251476"/>
      <w:r>
        <w:rPr>
          <w:rFonts w:hint="eastAsia" w:ascii="仿宋" w:hAnsi="仿宋" w:eastAsia="仿宋" w:cs="仿宋"/>
          <w:color w:val="auto"/>
          <w:kern w:val="0"/>
          <w:sz w:val="24"/>
          <w:szCs w:val="24"/>
          <w:highlight w:val="none"/>
          <w:lang w:bidi="ar"/>
        </w:rPr>
        <w:t>13.2 竣工验收</w:t>
      </w:r>
    </w:p>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14:paraId="32AAB0F5">
      <w:pPr>
        <w:ind w:firstLine="480" w:firstLineChars="200"/>
        <w:rPr>
          <w:rFonts w:ascii="仿宋" w:hAnsi="仿宋" w:eastAsia="仿宋" w:cs="仿宋"/>
          <w:color w:val="auto"/>
          <w:kern w:val="0"/>
          <w:sz w:val="24"/>
          <w:szCs w:val="24"/>
          <w:highlight w:val="none"/>
        </w:rPr>
      </w:pPr>
      <w:bookmarkStart w:id="619" w:name="_Toc280868704"/>
      <w:bookmarkStart w:id="620" w:name="_Toc280868705"/>
      <w:bookmarkStart w:id="621" w:name="_Toc280868706"/>
      <w:bookmarkStart w:id="622" w:name="_Toc280868707"/>
      <w:bookmarkStart w:id="623" w:name="_Toc280868708"/>
      <w:bookmarkStart w:id="624" w:name="_Toc280868709"/>
      <w:r>
        <w:rPr>
          <w:rFonts w:hint="eastAsia" w:ascii="仿宋" w:hAnsi="仿宋" w:eastAsia="仿宋" w:cs="仿宋"/>
          <w:color w:val="auto"/>
          <w:kern w:val="0"/>
          <w:sz w:val="24"/>
          <w:szCs w:val="24"/>
          <w:highlight w:val="none"/>
          <w:lang w:bidi="ar"/>
        </w:rPr>
        <w:t>13.2.2竣工验收程序</w:t>
      </w:r>
    </w:p>
    <w:bookmarkEnd w:id="619"/>
    <w:p w14:paraId="324E4ECE">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关于竣工验收程序的约定：</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 执行通用条款。</w:t>
      </w:r>
      <w:r>
        <w:rPr>
          <w:rFonts w:hint="eastAsia" w:ascii="仿宋" w:hAnsi="仿宋" w:eastAsia="仿宋" w:cs="仿宋"/>
          <w:color w:val="auto"/>
          <w:kern w:val="0"/>
          <w:sz w:val="24"/>
          <w:szCs w:val="24"/>
          <w:highlight w:val="none"/>
          <w:u w:val="single"/>
          <w:lang w:bidi="ar"/>
        </w:rPr>
        <w:t xml:space="preserve">                                                                                     </w:t>
      </w:r>
    </w:p>
    <w:p w14:paraId="59C61A60">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bidi="ar"/>
        </w:rPr>
        <w:t>发包人不按照本项约定组织竣工验收、颁发工程接收证书的违约金的计算方法：</w:t>
      </w:r>
      <w:r>
        <w:rPr>
          <w:rFonts w:hint="eastAsia" w:ascii="仿宋" w:hAnsi="仿宋" w:eastAsia="仿宋" w:cs="仿宋"/>
          <w:b/>
          <w:color w:val="auto"/>
          <w:kern w:val="0"/>
          <w:sz w:val="24"/>
          <w:szCs w:val="24"/>
          <w:highlight w:val="none"/>
          <w:u w:val="single"/>
          <w:lang w:bidi="ar"/>
        </w:rPr>
        <w:t xml:space="preserve">执行通用条款。 </w:t>
      </w:r>
      <w:r>
        <w:rPr>
          <w:rFonts w:hint="eastAsia" w:ascii="仿宋" w:hAnsi="仿宋" w:eastAsia="仿宋" w:cs="仿宋"/>
          <w:color w:val="auto"/>
          <w:kern w:val="0"/>
          <w:sz w:val="24"/>
          <w:szCs w:val="24"/>
          <w:highlight w:val="none"/>
          <w:u w:val="single"/>
          <w:lang w:bidi="ar"/>
        </w:rPr>
        <w:t xml:space="preserve">                                         </w:t>
      </w:r>
    </w:p>
    <w:bookmarkEnd w:id="620"/>
    <w:p w14:paraId="2AD3C5B5">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13.2.5移交、接收全部与部分工程</w:t>
      </w:r>
    </w:p>
    <w:bookmarkEnd w:id="621"/>
    <w:p w14:paraId="5D2FC42A">
      <w:pPr>
        <w:ind w:firstLine="480" w:firstLineChars="200"/>
        <w:rPr>
          <w:rFonts w:ascii="仿宋" w:hAnsi="仿宋" w:eastAsia="仿宋" w:cs="仿宋"/>
          <w:b/>
          <w:color w:val="auto"/>
          <w:kern w:val="0"/>
          <w:sz w:val="24"/>
          <w:szCs w:val="24"/>
          <w:highlight w:val="none"/>
          <w:u w:val="single"/>
        </w:rPr>
      </w:pPr>
      <w:r>
        <w:rPr>
          <w:rFonts w:hint="eastAsia" w:ascii="仿宋" w:hAnsi="仿宋" w:eastAsia="仿宋" w:cs="仿宋"/>
          <w:color w:val="auto"/>
          <w:kern w:val="0"/>
          <w:sz w:val="24"/>
          <w:szCs w:val="24"/>
          <w:highlight w:val="none"/>
          <w:lang w:bidi="ar"/>
        </w:rPr>
        <w:t>承包人向发包人移交工程的期限：</w:t>
      </w:r>
      <w:r>
        <w:rPr>
          <w:rFonts w:hint="eastAsia" w:ascii="仿宋" w:hAnsi="仿宋" w:eastAsia="仿宋" w:cs="仿宋"/>
          <w:b/>
          <w:color w:val="auto"/>
          <w:kern w:val="0"/>
          <w:sz w:val="24"/>
          <w:szCs w:val="24"/>
          <w:highlight w:val="none"/>
          <w:u w:val="single"/>
          <w:lang w:bidi="ar"/>
        </w:rPr>
        <w:t xml:space="preserve">颁发工程接收证书后7天内完成工程的移交。  </w:t>
      </w:r>
    </w:p>
    <w:p w14:paraId="65B8759F">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bidi="ar"/>
        </w:rPr>
        <w:t>发包人未按本合同约定接收全部或部分工程的，违约金的计算方法为：</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承担由此发生的与工程有关的各项费用。</w:t>
      </w:r>
    </w:p>
    <w:bookmarkEnd w:id="622"/>
    <w:p w14:paraId="6EDDEDE3">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bidi="ar"/>
        </w:rPr>
        <w:t>承包人未按时移交工程的，违约金的计算方法为：</w:t>
      </w:r>
      <w:r>
        <w:rPr>
          <w:rFonts w:hint="eastAsia" w:ascii="仿宋" w:hAnsi="仿宋" w:eastAsia="仿宋" w:cs="仿宋"/>
          <w:b/>
          <w:color w:val="auto"/>
          <w:kern w:val="0"/>
          <w:sz w:val="24"/>
          <w:szCs w:val="24"/>
          <w:highlight w:val="none"/>
          <w:u w:val="single"/>
          <w:lang w:bidi="ar"/>
        </w:rPr>
        <w:t xml:space="preserve"> 按工期延误违约计算方法执行。</w:t>
      </w:r>
    </w:p>
    <w:p w14:paraId="16CB7807">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13.3 工程试车</w:t>
      </w:r>
    </w:p>
    <w:bookmarkEnd w:id="623"/>
    <w:p w14:paraId="3586CAB3">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13.3.1 试车程序</w:t>
      </w:r>
    </w:p>
    <w:p w14:paraId="64C32B5B">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bidi="ar"/>
        </w:rPr>
        <w:t>工程试车内容：</w:t>
      </w:r>
      <w:r>
        <w:rPr>
          <w:rFonts w:hint="eastAsia" w:ascii="仿宋" w:hAnsi="仿宋" w:eastAsia="仿宋" w:cs="仿宋"/>
          <w:b/>
          <w:color w:val="auto"/>
          <w:kern w:val="0"/>
          <w:sz w:val="24"/>
          <w:szCs w:val="24"/>
          <w:highlight w:val="none"/>
          <w:u w:val="single"/>
          <w:lang w:bidi="ar"/>
        </w:rPr>
        <w:t xml:space="preserve">  无。</w:t>
      </w:r>
      <w:r>
        <w:rPr>
          <w:rFonts w:hint="eastAsia" w:ascii="仿宋" w:hAnsi="仿宋" w:eastAsia="仿宋" w:cs="仿宋"/>
          <w:color w:val="auto"/>
          <w:kern w:val="0"/>
          <w:sz w:val="24"/>
          <w:szCs w:val="24"/>
          <w:highlight w:val="none"/>
          <w:u w:val="single"/>
          <w:lang w:bidi="ar"/>
        </w:rPr>
        <w:t xml:space="preserve">                                      </w:t>
      </w:r>
    </w:p>
    <w:p w14:paraId="35648279">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（1）单机无负荷试车费用由</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无 </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承担；</w:t>
      </w:r>
    </w:p>
    <w:p w14:paraId="2EEF8EF3">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（2）无负荷联动试车费用由</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无 </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承担。</w:t>
      </w:r>
    </w:p>
    <w:p w14:paraId="13E8890E">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13.3.3 投料试车</w:t>
      </w:r>
    </w:p>
    <w:p w14:paraId="1B3F665D">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bidi="ar"/>
        </w:rPr>
        <w:t>关于投料试车相关事项的约定：</w:t>
      </w:r>
      <w:r>
        <w:rPr>
          <w:rFonts w:hint="eastAsia" w:ascii="仿宋" w:hAnsi="仿宋" w:eastAsia="仿宋" w:cs="仿宋"/>
          <w:b/>
          <w:color w:val="auto"/>
          <w:kern w:val="0"/>
          <w:sz w:val="24"/>
          <w:szCs w:val="24"/>
          <w:highlight w:val="none"/>
          <w:u w:val="single"/>
          <w:lang w:bidi="ar"/>
        </w:rPr>
        <w:t>无 。</w:t>
      </w:r>
      <w:r>
        <w:rPr>
          <w:rFonts w:hint="eastAsia" w:ascii="仿宋" w:hAnsi="仿宋" w:eastAsia="仿宋" w:cs="仿宋"/>
          <w:color w:val="auto"/>
          <w:kern w:val="0"/>
          <w:sz w:val="24"/>
          <w:szCs w:val="24"/>
          <w:highlight w:val="none"/>
          <w:u w:val="single"/>
          <w:lang w:bidi="ar"/>
        </w:rPr>
        <w:t xml:space="preserve">                         </w:t>
      </w:r>
    </w:p>
    <w:p w14:paraId="5A872101">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13.6 竣工退场</w:t>
      </w:r>
    </w:p>
    <w:p w14:paraId="57CF90FF">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13.6.1 竣工退场</w:t>
      </w:r>
    </w:p>
    <w:p w14:paraId="03AF9E76">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承包人完成竣工退场的期限：</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工程移交后15天内。 </w:t>
      </w:r>
      <w:r>
        <w:rPr>
          <w:rFonts w:hint="eastAsia" w:ascii="仿宋" w:hAnsi="仿宋" w:eastAsia="仿宋" w:cs="仿宋"/>
          <w:color w:val="auto"/>
          <w:kern w:val="0"/>
          <w:sz w:val="24"/>
          <w:szCs w:val="24"/>
          <w:highlight w:val="none"/>
          <w:u w:val="single"/>
          <w:lang w:bidi="ar"/>
        </w:rPr>
        <w:t xml:space="preserve"> </w:t>
      </w:r>
    </w:p>
    <w:p w14:paraId="5374D03A">
      <w:pPr>
        <w:ind w:firstLine="480" w:firstLineChars="200"/>
        <w:rPr>
          <w:rFonts w:ascii="仿宋" w:hAnsi="仿宋" w:eastAsia="仿宋" w:cs="仿宋"/>
          <w:bCs/>
          <w:color w:val="auto"/>
          <w:kern w:val="0"/>
          <w:sz w:val="24"/>
          <w:szCs w:val="24"/>
          <w:highlight w:val="none"/>
        </w:rPr>
      </w:pPr>
      <w:bookmarkStart w:id="625" w:name="_Toc22172"/>
      <w:bookmarkStart w:id="626" w:name="_Toc351203646"/>
      <w:bookmarkStart w:id="627" w:name="_Toc28391"/>
      <w:r>
        <w:rPr>
          <w:rFonts w:hint="eastAsia" w:ascii="仿宋" w:hAnsi="仿宋" w:eastAsia="仿宋" w:cs="仿宋"/>
          <w:bCs/>
          <w:color w:val="auto"/>
          <w:kern w:val="0"/>
          <w:sz w:val="24"/>
          <w:szCs w:val="24"/>
          <w:highlight w:val="none"/>
          <w:lang w:bidi="ar"/>
        </w:rPr>
        <w:t>14. 竣工结算</w:t>
      </w:r>
      <w:bookmarkEnd w:id="625"/>
      <w:bookmarkEnd w:id="626"/>
      <w:bookmarkEnd w:id="627"/>
    </w:p>
    <w:p w14:paraId="3435323F">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14.1 竣工付款申请</w:t>
      </w:r>
    </w:p>
    <w:p w14:paraId="1F879B51">
      <w:pPr>
        <w:ind w:firstLine="480" w:firstLineChars="200"/>
        <w:rPr>
          <w:rFonts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lang w:bidi="ar"/>
        </w:rPr>
        <w:t>承包人提交竣工付款申请单的期限：</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申报的工程竣工结算书已经过发包人审定后的15个工作日内。</w:t>
      </w:r>
    </w:p>
    <w:p w14:paraId="4619A46F">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竣工付款申请单应包括的内容：</w:t>
      </w:r>
      <w:r>
        <w:rPr>
          <w:rFonts w:hint="eastAsia" w:ascii="仿宋" w:hAnsi="仿宋" w:eastAsia="仿宋" w:cs="仿宋"/>
          <w:b/>
          <w:color w:val="auto"/>
          <w:kern w:val="0"/>
          <w:sz w:val="24"/>
          <w:szCs w:val="24"/>
          <w:highlight w:val="none"/>
          <w:u w:val="single"/>
          <w:lang w:bidi="ar"/>
        </w:rPr>
        <w:t>执行通用条款。</w:t>
      </w:r>
    </w:p>
    <w:p w14:paraId="18DCC9F2">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14.2 竣工结算审核</w:t>
      </w:r>
    </w:p>
    <w:p w14:paraId="25FEC68E">
      <w:pPr>
        <w:ind w:firstLine="480" w:firstLineChars="200"/>
        <w:rPr>
          <w:rFonts w:ascii="仿宋" w:hAnsi="仿宋" w:eastAsia="仿宋" w:cs="仿宋"/>
          <w:b/>
          <w:color w:val="auto"/>
          <w:kern w:val="0"/>
          <w:sz w:val="24"/>
          <w:szCs w:val="24"/>
          <w:highlight w:val="none"/>
          <w:u w:val="single"/>
        </w:rPr>
      </w:pPr>
      <w:r>
        <w:rPr>
          <w:rFonts w:hint="eastAsia" w:ascii="仿宋" w:hAnsi="仿宋" w:eastAsia="仿宋" w:cs="仿宋"/>
          <w:color w:val="auto"/>
          <w:kern w:val="0"/>
          <w:sz w:val="24"/>
          <w:szCs w:val="24"/>
          <w:highlight w:val="none"/>
          <w:lang w:bidi="ar"/>
        </w:rPr>
        <w:t>发包人审批竣工付款申请单的期限：</w:t>
      </w:r>
      <w:r>
        <w:rPr>
          <w:rFonts w:hint="eastAsia" w:ascii="仿宋" w:hAnsi="仿宋" w:eastAsia="仿宋" w:cs="仿宋"/>
          <w:b/>
          <w:color w:val="auto"/>
          <w:kern w:val="0"/>
          <w:sz w:val="24"/>
          <w:szCs w:val="24"/>
          <w:highlight w:val="none"/>
          <w:u w:val="single"/>
          <w:lang w:bidi="ar"/>
        </w:rPr>
        <w:t>发包人在收到承包人提交竣工结算申请书后28天内  。</w:t>
      </w:r>
    </w:p>
    <w:p w14:paraId="27CA5B11">
      <w:pPr>
        <w:ind w:firstLine="480" w:firstLineChars="200"/>
        <w:rPr>
          <w:rFonts w:ascii="仿宋" w:hAnsi="仿宋" w:eastAsia="仿宋" w:cs="仿宋"/>
          <w:b/>
          <w:color w:val="auto"/>
          <w:kern w:val="0"/>
          <w:sz w:val="24"/>
          <w:szCs w:val="24"/>
          <w:highlight w:val="none"/>
          <w:u w:val="single"/>
        </w:rPr>
      </w:pPr>
      <w:r>
        <w:rPr>
          <w:rFonts w:hint="eastAsia" w:ascii="仿宋" w:hAnsi="仿宋" w:eastAsia="仿宋" w:cs="仿宋"/>
          <w:color w:val="auto"/>
          <w:kern w:val="0"/>
          <w:sz w:val="24"/>
          <w:szCs w:val="24"/>
          <w:highlight w:val="none"/>
          <w:lang w:bidi="ar"/>
        </w:rPr>
        <w:t>发包人完成竣工付款的期限：</w:t>
      </w:r>
      <w:r>
        <w:rPr>
          <w:rFonts w:hint="eastAsia" w:ascii="仿宋" w:hAnsi="仿宋" w:eastAsia="仿宋" w:cs="仿宋"/>
          <w:b/>
          <w:color w:val="auto"/>
          <w:kern w:val="0"/>
          <w:sz w:val="24"/>
          <w:szCs w:val="24"/>
          <w:highlight w:val="none"/>
          <w:u w:val="single"/>
          <w:lang w:bidi="ar"/>
        </w:rPr>
        <w:t>发包人应在监理人颁发（出具）工程接受证书后56天内办清竣工结算和竣工付款。</w:t>
      </w:r>
    </w:p>
    <w:p w14:paraId="6FAD7C5D">
      <w:pPr>
        <w:ind w:firstLine="480" w:firstLineChars="200"/>
        <w:rPr>
          <w:rFonts w:ascii="仿宋" w:hAnsi="仿宋" w:eastAsia="仿宋" w:cs="仿宋"/>
          <w:b/>
          <w:color w:val="auto"/>
          <w:kern w:val="0"/>
          <w:sz w:val="24"/>
          <w:szCs w:val="24"/>
          <w:highlight w:val="none"/>
          <w:u w:val="single"/>
        </w:rPr>
      </w:pPr>
      <w:r>
        <w:rPr>
          <w:rFonts w:hint="eastAsia" w:ascii="仿宋" w:hAnsi="仿宋" w:eastAsia="仿宋" w:cs="仿宋"/>
          <w:color w:val="auto"/>
          <w:kern w:val="0"/>
          <w:sz w:val="24"/>
          <w:szCs w:val="24"/>
          <w:highlight w:val="none"/>
          <w:lang w:bidi="ar"/>
        </w:rPr>
        <w:t>关于竣工付款证书异议部分复核的方式和程序：</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和解、调解、争议评审 。        </w:t>
      </w:r>
    </w:p>
    <w:p w14:paraId="6775B7E4">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14.4 最终结清</w:t>
      </w:r>
    </w:p>
    <w:p w14:paraId="4F01F879">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14.4.1 最终结清申请单</w:t>
      </w:r>
    </w:p>
    <w:p w14:paraId="122C8118">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承包人提交最终结清申请单的份数：</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4份 </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w:t>
      </w:r>
    </w:p>
    <w:p w14:paraId="36E7C24B">
      <w:pPr>
        <w:ind w:firstLine="480" w:firstLineChars="200"/>
        <w:rPr>
          <w:rFonts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lang w:bidi="ar"/>
        </w:rPr>
        <w:t>承包人提交最终结算申请单的期限：</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在缺陷责任期终止证书颁发后7天内。  </w:t>
      </w:r>
    </w:p>
    <w:p w14:paraId="181995F2">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14.4.2 最终结清证书和支付</w:t>
      </w:r>
    </w:p>
    <w:p w14:paraId="2727EF92">
      <w:pPr>
        <w:ind w:firstLine="480" w:firstLineChars="200"/>
        <w:rPr>
          <w:rFonts w:ascii="仿宋" w:hAnsi="仿宋" w:eastAsia="仿宋" w:cs="仿宋"/>
          <w:b/>
          <w:color w:val="auto"/>
          <w:kern w:val="0"/>
          <w:sz w:val="24"/>
          <w:szCs w:val="24"/>
          <w:highlight w:val="none"/>
          <w:u w:val="single"/>
        </w:rPr>
      </w:pPr>
      <w:r>
        <w:rPr>
          <w:rFonts w:hint="eastAsia" w:ascii="仿宋" w:hAnsi="仿宋" w:eastAsia="仿宋" w:cs="仿宋"/>
          <w:color w:val="auto"/>
          <w:kern w:val="0"/>
          <w:sz w:val="24"/>
          <w:szCs w:val="24"/>
          <w:highlight w:val="none"/>
          <w:lang w:bidi="ar"/>
        </w:rPr>
        <w:t>（1）发包人完成最终结清申请单的审批并颁发最终结清证书的期限：</w:t>
      </w:r>
      <w:r>
        <w:rPr>
          <w:rFonts w:hint="eastAsia" w:ascii="仿宋" w:hAnsi="仿宋" w:eastAsia="仿宋" w:cs="仿宋"/>
          <w:b/>
          <w:color w:val="auto"/>
          <w:kern w:val="0"/>
          <w:sz w:val="24"/>
          <w:szCs w:val="24"/>
          <w:highlight w:val="none"/>
          <w:u w:val="single"/>
          <w:lang w:bidi="ar"/>
        </w:rPr>
        <w:t>发包人应在收到承包人提交的最终结清申请单后14天内完成。</w:t>
      </w:r>
    </w:p>
    <w:p w14:paraId="46B681FB">
      <w:pPr>
        <w:ind w:firstLine="480" w:firstLineChars="200"/>
        <w:rPr>
          <w:rFonts w:ascii="仿宋" w:hAnsi="仿宋" w:eastAsia="仿宋" w:cs="仿宋"/>
          <w:b/>
          <w:color w:val="auto"/>
          <w:kern w:val="0"/>
          <w:sz w:val="24"/>
          <w:szCs w:val="24"/>
          <w:highlight w:val="none"/>
          <w:u w:val="single"/>
        </w:rPr>
      </w:pPr>
      <w:r>
        <w:rPr>
          <w:rFonts w:hint="eastAsia" w:ascii="仿宋" w:hAnsi="仿宋" w:eastAsia="仿宋" w:cs="仿宋"/>
          <w:color w:val="auto"/>
          <w:kern w:val="0"/>
          <w:sz w:val="24"/>
          <w:szCs w:val="24"/>
          <w:highlight w:val="none"/>
          <w:lang w:bidi="ar"/>
        </w:rPr>
        <w:t>（2）发包人完成支付的期限：</w:t>
      </w:r>
      <w:r>
        <w:rPr>
          <w:rFonts w:hint="eastAsia" w:ascii="仿宋" w:hAnsi="仿宋" w:eastAsia="仿宋" w:cs="仿宋"/>
          <w:b/>
          <w:color w:val="auto"/>
          <w:kern w:val="0"/>
          <w:sz w:val="24"/>
          <w:szCs w:val="24"/>
          <w:highlight w:val="none"/>
          <w:u w:val="single"/>
          <w:lang w:bidi="ar"/>
        </w:rPr>
        <w:t>发包人应在颁发最终结清证书后7天内完成支付。</w:t>
      </w:r>
    </w:p>
    <w:bookmarkEnd w:id="612"/>
    <w:bookmarkEnd w:id="613"/>
    <w:bookmarkEnd w:id="614"/>
    <w:bookmarkEnd w:id="615"/>
    <w:bookmarkEnd w:id="616"/>
    <w:bookmarkEnd w:id="617"/>
    <w:bookmarkEnd w:id="618"/>
    <w:bookmarkEnd w:id="624"/>
    <w:p w14:paraId="008D3AEB">
      <w:pPr>
        <w:ind w:firstLine="480" w:firstLineChars="200"/>
        <w:rPr>
          <w:rFonts w:ascii="仿宋" w:hAnsi="仿宋" w:eastAsia="仿宋" w:cs="仿宋"/>
          <w:bCs/>
          <w:color w:val="auto"/>
          <w:kern w:val="0"/>
          <w:sz w:val="24"/>
          <w:szCs w:val="24"/>
          <w:highlight w:val="none"/>
        </w:rPr>
      </w:pPr>
      <w:bookmarkStart w:id="628" w:name="_Toc18498"/>
      <w:bookmarkStart w:id="629" w:name="_Toc351203647"/>
      <w:bookmarkStart w:id="630" w:name="_Toc30985"/>
      <w:bookmarkStart w:id="631" w:name="_Toc267251483"/>
      <w:bookmarkStart w:id="632" w:name="_Toc267251482"/>
      <w:bookmarkStart w:id="633" w:name="_Toc267251484"/>
      <w:bookmarkStart w:id="634" w:name="_Toc267251485"/>
      <w:bookmarkStart w:id="635" w:name="_Toc267251490"/>
      <w:bookmarkStart w:id="636" w:name="_Toc267251489"/>
      <w:bookmarkStart w:id="637" w:name="_Toc267251488"/>
      <w:bookmarkStart w:id="638" w:name="_Toc267251486"/>
      <w:bookmarkStart w:id="639" w:name="_Toc267251491"/>
      <w:bookmarkStart w:id="640" w:name="_Toc267251496"/>
      <w:bookmarkStart w:id="641" w:name="_Toc267251495"/>
      <w:bookmarkStart w:id="642" w:name="_Toc267251492"/>
      <w:bookmarkStart w:id="643" w:name="_Toc267251498"/>
      <w:bookmarkStart w:id="644" w:name="_Toc267251501"/>
      <w:bookmarkStart w:id="645" w:name="_Toc267251497"/>
      <w:bookmarkStart w:id="646" w:name="_Toc267251499"/>
      <w:bookmarkStart w:id="647" w:name="_Toc267251493"/>
      <w:bookmarkStart w:id="648" w:name="_Toc267251494"/>
      <w:bookmarkStart w:id="649" w:name="_Toc267251503"/>
      <w:bookmarkStart w:id="650" w:name="_Toc267251502"/>
      <w:bookmarkStart w:id="651" w:name="_Toc267251504"/>
      <w:bookmarkStart w:id="652" w:name="_Toc267251506"/>
      <w:bookmarkStart w:id="653" w:name="_Toc267251507"/>
      <w:bookmarkStart w:id="654" w:name="_Toc267251508"/>
      <w:bookmarkStart w:id="655" w:name="_Toc267251514"/>
      <w:bookmarkStart w:id="656" w:name="_Toc267251513"/>
      <w:bookmarkStart w:id="657" w:name="_Toc267251510"/>
      <w:bookmarkStart w:id="658" w:name="_Toc267251511"/>
      <w:bookmarkStart w:id="659" w:name="_Toc267251515"/>
      <w:bookmarkStart w:id="660" w:name="_Toc267251509"/>
      <w:r>
        <w:rPr>
          <w:rFonts w:hint="eastAsia" w:ascii="仿宋" w:hAnsi="仿宋" w:eastAsia="仿宋" w:cs="仿宋"/>
          <w:bCs/>
          <w:color w:val="auto"/>
          <w:kern w:val="0"/>
          <w:sz w:val="24"/>
          <w:szCs w:val="24"/>
          <w:highlight w:val="none"/>
          <w:lang w:bidi="ar"/>
        </w:rPr>
        <w:t>15. 缺陷责任期与保修</w:t>
      </w:r>
      <w:bookmarkEnd w:id="628"/>
      <w:bookmarkEnd w:id="629"/>
      <w:bookmarkEnd w:id="630"/>
    </w:p>
    <w:p w14:paraId="4657BA63">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15.2缺陷责任期</w:t>
      </w:r>
      <w:bookmarkEnd w:id="631"/>
    </w:p>
    <w:p w14:paraId="60D396E6">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缺陷责任期的具体期限：</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12个月。</w:t>
      </w:r>
    </w:p>
    <w:p w14:paraId="03B97FFF">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15.3 质量保证金</w:t>
      </w:r>
    </w:p>
    <w:p w14:paraId="34B1CD39">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关于是否扣留质量保证金的约定：</w:t>
      </w:r>
      <w:r>
        <w:rPr>
          <w:rFonts w:hint="eastAsia" w:ascii="仿宋" w:hAnsi="仿宋" w:eastAsia="仿宋" w:cs="仿宋"/>
          <w:color w:val="auto"/>
          <w:kern w:val="0"/>
          <w:sz w:val="24"/>
          <w:szCs w:val="24"/>
          <w:highlight w:val="none"/>
          <w:u w:val="single"/>
          <w:lang w:bidi="ar"/>
        </w:rPr>
        <w:t xml:space="preserve"> 是</w:t>
      </w:r>
      <w:r>
        <w:rPr>
          <w:rFonts w:hint="eastAsia" w:ascii="仿宋" w:hAnsi="仿宋" w:eastAsia="仿宋" w:cs="仿宋"/>
          <w:b/>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w:t>
      </w:r>
    </w:p>
    <w:p w14:paraId="5D949EFA">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15.3.1 承包人提供质量保证金的方式</w:t>
      </w:r>
    </w:p>
    <w:p w14:paraId="0BD6E7EC">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质量保证金采用以下第</w:t>
      </w:r>
      <w:r>
        <w:rPr>
          <w:rFonts w:hint="eastAsia" w:ascii="仿宋" w:hAnsi="仿宋" w:eastAsia="仿宋" w:cs="仿宋"/>
          <w:color w:val="auto"/>
          <w:kern w:val="0"/>
          <w:sz w:val="24"/>
          <w:szCs w:val="24"/>
          <w:highlight w:val="none"/>
          <w:u w:val="single"/>
          <w:lang w:bidi="ar"/>
        </w:rPr>
        <w:t xml:space="preserve"> （2） </w:t>
      </w:r>
      <w:r>
        <w:rPr>
          <w:rFonts w:hint="eastAsia" w:ascii="仿宋" w:hAnsi="仿宋" w:eastAsia="仿宋" w:cs="仿宋"/>
          <w:color w:val="auto"/>
          <w:kern w:val="0"/>
          <w:sz w:val="24"/>
          <w:szCs w:val="24"/>
          <w:highlight w:val="none"/>
          <w:lang w:bidi="ar"/>
        </w:rPr>
        <w:t>种方式：</w:t>
      </w:r>
    </w:p>
    <w:p w14:paraId="590560CC">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（1）质量保证金保函，保证金额为：</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  无</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 xml:space="preserve">； </w:t>
      </w:r>
    </w:p>
    <w:p w14:paraId="20071CAC">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（2）</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结算价款的3% </w:t>
      </w:r>
      <w:r>
        <w:rPr>
          <w:rFonts w:hint="eastAsia" w:ascii="仿宋" w:hAnsi="仿宋" w:eastAsia="仿宋" w:cs="仿宋"/>
          <w:color w:val="auto"/>
          <w:kern w:val="0"/>
          <w:sz w:val="24"/>
          <w:szCs w:val="24"/>
          <w:highlight w:val="none"/>
          <w:lang w:bidi="ar"/>
        </w:rPr>
        <w:t>的工程款；</w:t>
      </w:r>
    </w:p>
    <w:p w14:paraId="7F162006">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（3）其他方式:</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无 </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w:t>
      </w:r>
    </w:p>
    <w:p w14:paraId="174890B3">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 xml:space="preserve">15.3.2 质量保证金的扣留 </w:t>
      </w:r>
    </w:p>
    <w:p w14:paraId="405A1C3D">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质量保证金的扣留采取以下第</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种方式：</w:t>
      </w:r>
    </w:p>
    <w:p w14:paraId="0897F126">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（1）在支付工程进度款时逐次扣留，在此情形下，质量保证金的计算基数不包括预付款的支付、扣回以及价格调整的金额；</w:t>
      </w:r>
    </w:p>
    <w:p w14:paraId="7471D3C3">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（2）工程竣工结算时一次性扣留质量保证金；</w:t>
      </w:r>
    </w:p>
    <w:p w14:paraId="4F4D4D76">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（3）其他扣留方式:</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 无</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w:t>
      </w:r>
    </w:p>
    <w:p w14:paraId="55B9BC36">
      <w:pPr>
        <w:ind w:firstLine="480" w:firstLineChars="200"/>
        <w:rPr>
          <w:rFonts w:ascii="仿宋" w:hAnsi="仿宋" w:eastAsia="仿宋" w:cs="仿宋"/>
          <w:b/>
          <w:color w:val="auto"/>
          <w:kern w:val="0"/>
          <w:sz w:val="24"/>
          <w:szCs w:val="24"/>
          <w:highlight w:val="none"/>
          <w:u w:val="single"/>
        </w:rPr>
      </w:pPr>
      <w:r>
        <w:rPr>
          <w:rFonts w:hint="eastAsia" w:ascii="仿宋" w:hAnsi="仿宋" w:eastAsia="仿宋" w:cs="仿宋"/>
          <w:color w:val="auto"/>
          <w:kern w:val="0"/>
          <w:sz w:val="24"/>
          <w:szCs w:val="24"/>
          <w:highlight w:val="none"/>
          <w:lang w:bidi="ar"/>
        </w:rPr>
        <w:t>关于质量保证金的补充约定：</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                           </w:t>
      </w:r>
    </w:p>
    <w:bookmarkEnd w:id="632"/>
    <w:bookmarkEnd w:id="633"/>
    <w:p w14:paraId="065CE443">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15.4保修</w:t>
      </w:r>
    </w:p>
    <w:bookmarkEnd w:id="634"/>
    <w:p w14:paraId="15D6577D">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15.4.1 保修责任</w:t>
      </w:r>
    </w:p>
    <w:p w14:paraId="686FAE72">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bidi="ar"/>
        </w:rPr>
        <w:t>工程保修期为：</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 执行磋商函附录中的承诺</w:t>
      </w:r>
      <w:r>
        <w:rPr>
          <w:rFonts w:hint="eastAsia" w:ascii="仿宋" w:hAnsi="仿宋" w:eastAsia="仿宋" w:cs="仿宋"/>
          <w:color w:val="auto"/>
          <w:kern w:val="0"/>
          <w:sz w:val="24"/>
          <w:szCs w:val="24"/>
          <w:highlight w:val="none"/>
          <w:u w:val="single"/>
          <w:lang w:bidi="ar"/>
        </w:rPr>
        <w:t xml:space="preserve">。                                      </w:t>
      </w:r>
    </w:p>
    <w:p w14:paraId="7ACAA61F">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15.4.3 修复通知</w:t>
      </w:r>
    </w:p>
    <w:p w14:paraId="67ADEEB0">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bidi="ar"/>
        </w:rPr>
        <w:t>承包人收到保修通知并到达工程现场的合理时间：</w:t>
      </w:r>
      <w:r>
        <w:rPr>
          <w:rFonts w:hint="eastAsia" w:ascii="仿宋" w:hAnsi="仿宋" w:eastAsia="仿宋" w:cs="仿宋"/>
          <w:b/>
          <w:color w:val="auto"/>
          <w:kern w:val="0"/>
          <w:sz w:val="24"/>
          <w:szCs w:val="24"/>
          <w:highlight w:val="none"/>
          <w:u w:val="single"/>
          <w:lang w:bidi="ar"/>
        </w:rPr>
        <w:t xml:space="preserve"> 24个小时内。  </w:t>
      </w:r>
      <w:r>
        <w:rPr>
          <w:rFonts w:hint="eastAsia" w:ascii="仿宋" w:hAnsi="仿宋" w:eastAsia="仿宋" w:cs="仿宋"/>
          <w:color w:val="auto"/>
          <w:kern w:val="0"/>
          <w:sz w:val="24"/>
          <w:szCs w:val="24"/>
          <w:highlight w:val="none"/>
          <w:u w:val="single"/>
          <w:lang w:bidi="ar"/>
        </w:rPr>
        <w:t xml:space="preserve">       </w:t>
      </w:r>
    </w:p>
    <w:bookmarkEnd w:id="635"/>
    <w:bookmarkEnd w:id="636"/>
    <w:bookmarkEnd w:id="637"/>
    <w:bookmarkEnd w:id="638"/>
    <w:p w14:paraId="7C31DDF7">
      <w:pPr>
        <w:ind w:firstLine="480" w:firstLineChars="200"/>
        <w:rPr>
          <w:rFonts w:ascii="仿宋" w:hAnsi="仿宋" w:eastAsia="仿宋" w:cs="仿宋"/>
          <w:bCs/>
          <w:color w:val="auto"/>
          <w:kern w:val="0"/>
          <w:sz w:val="24"/>
          <w:szCs w:val="24"/>
          <w:highlight w:val="none"/>
        </w:rPr>
      </w:pPr>
      <w:bookmarkStart w:id="661" w:name="_Toc351203648"/>
      <w:bookmarkStart w:id="662" w:name="_Toc19583"/>
      <w:bookmarkStart w:id="663" w:name="_Toc22976"/>
      <w:bookmarkStart w:id="664" w:name="_Toc280868717"/>
      <w:bookmarkStart w:id="665" w:name="_Toc280868718"/>
      <w:r>
        <w:rPr>
          <w:rFonts w:hint="eastAsia" w:ascii="仿宋" w:hAnsi="仿宋" w:eastAsia="仿宋" w:cs="仿宋"/>
          <w:bCs/>
          <w:color w:val="auto"/>
          <w:kern w:val="0"/>
          <w:sz w:val="24"/>
          <w:szCs w:val="24"/>
          <w:highlight w:val="none"/>
          <w:lang w:bidi="ar"/>
        </w:rPr>
        <w:t>16. 违约</w:t>
      </w:r>
      <w:bookmarkEnd w:id="661"/>
      <w:bookmarkEnd w:id="662"/>
      <w:bookmarkEnd w:id="663"/>
    </w:p>
    <w:p w14:paraId="2BFFD397">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16.1 发包人违约</w:t>
      </w:r>
    </w:p>
    <w:p w14:paraId="521A585C">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16.1.1发包人违约的情形</w:t>
      </w:r>
    </w:p>
    <w:p w14:paraId="4ABE723B">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bidi="ar"/>
        </w:rPr>
        <w:t>发包人违约的其他情形：</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 无。</w:t>
      </w:r>
      <w:r>
        <w:rPr>
          <w:rFonts w:hint="eastAsia" w:ascii="仿宋" w:hAnsi="仿宋" w:eastAsia="仿宋" w:cs="仿宋"/>
          <w:color w:val="auto"/>
          <w:kern w:val="0"/>
          <w:sz w:val="24"/>
          <w:szCs w:val="24"/>
          <w:highlight w:val="none"/>
          <w:u w:val="single"/>
          <w:lang w:bidi="ar"/>
        </w:rPr>
        <w:t xml:space="preserve">                             </w:t>
      </w:r>
    </w:p>
    <w:p w14:paraId="2FB76C79">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 xml:space="preserve">    16.1.2 发包人违约的责任</w:t>
      </w:r>
    </w:p>
    <w:p w14:paraId="53BB0DBF">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发包人违约责任的承担方式和计算方法：</w:t>
      </w:r>
    </w:p>
    <w:p w14:paraId="7FEB4B18">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bidi="ar"/>
        </w:rPr>
        <w:t>（1）因发包人原因未能在计划开工日期前7天内下达开工通知的违约责任：</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工期顺延。</w:t>
      </w:r>
      <w:r>
        <w:rPr>
          <w:rFonts w:hint="eastAsia" w:ascii="仿宋" w:hAnsi="仿宋" w:eastAsia="仿宋" w:cs="仿宋"/>
          <w:color w:val="auto"/>
          <w:kern w:val="0"/>
          <w:sz w:val="24"/>
          <w:szCs w:val="24"/>
          <w:highlight w:val="none"/>
          <w:u w:val="single"/>
          <w:lang w:bidi="ar"/>
        </w:rPr>
        <w:t xml:space="preserve"> </w:t>
      </w:r>
    </w:p>
    <w:p w14:paraId="68488E30">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（2）因发包人原因未能按合同约定支付合同价款的违约责任：</w:t>
      </w:r>
      <w:r>
        <w:rPr>
          <w:rFonts w:hint="eastAsia" w:ascii="仿宋" w:hAnsi="仿宋" w:eastAsia="仿宋" w:cs="仿宋"/>
          <w:color w:val="auto"/>
          <w:kern w:val="0"/>
          <w:sz w:val="24"/>
          <w:szCs w:val="24"/>
          <w:highlight w:val="none"/>
          <w:u w:val="single"/>
          <w:lang w:bidi="ar"/>
        </w:rPr>
        <w:t xml:space="preserve">  通用条款。</w:t>
      </w:r>
    </w:p>
    <w:p w14:paraId="13CA0F1E">
      <w:pPr>
        <w:ind w:firstLine="480" w:firstLineChars="200"/>
        <w:rPr>
          <w:rFonts w:ascii="仿宋" w:hAnsi="仿宋" w:eastAsia="仿宋" w:cs="仿宋"/>
          <w:b/>
          <w:color w:val="auto"/>
          <w:kern w:val="0"/>
          <w:sz w:val="24"/>
          <w:szCs w:val="24"/>
          <w:highlight w:val="none"/>
          <w:u w:val="single"/>
        </w:rPr>
      </w:pPr>
      <w:r>
        <w:rPr>
          <w:rFonts w:hint="eastAsia" w:ascii="仿宋" w:hAnsi="仿宋" w:eastAsia="仿宋" w:cs="仿宋"/>
          <w:color w:val="auto"/>
          <w:kern w:val="0"/>
          <w:sz w:val="24"/>
          <w:szCs w:val="24"/>
          <w:highlight w:val="none"/>
          <w:lang w:bidi="ar"/>
        </w:rPr>
        <w:t>（3）发包人违反第10.1款〔变更的范围〕第（2）项约定，自行实施被取消的工作或转由他人实施的违约责任：</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未能通过竣工验收的由发包人承担责任 。                </w:t>
      </w:r>
    </w:p>
    <w:p w14:paraId="3F9DB104">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（4）发包人提供的材料、工程设备的规格、数量或质量不符合合同约定，或因发包人原因导致交货日期延误或交货地点变更等情况的违约责任：</w:t>
      </w:r>
      <w:r>
        <w:rPr>
          <w:rFonts w:hint="eastAsia" w:ascii="仿宋" w:hAnsi="仿宋" w:eastAsia="仿宋" w:cs="仿宋"/>
          <w:b/>
          <w:color w:val="auto"/>
          <w:kern w:val="0"/>
          <w:sz w:val="24"/>
          <w:szCs w:val="24"/>
          <w:highlight w:val="none"/>
          <w:u w:val="single"/>
          <w:lang w:bidi="ar"/>
        </w:rPr>
        <w:t xml:space="preserve"> 无</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w:t>
      </w:r>
    </w:p>
    <w:p w14:paraId="691758B7">
      <w:pPr>
        <w:ind w:firstLine="480" w:firstLineChars="200"/>
        <w:rPr>
          <w:rFonts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lang w:bidi="ar"/>
        </w:rPr>
        <w:t>（5）因发包人违反合同约定造成暂停施工的违约责任：</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 工期顺延。</w:t>
      </w:r>
    </w:p>
    <w:p w14:paraId="1C6FA22A">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（6）发包人无正当理由没有在约定期限内发出复工指示，导致承包人无法复工的违约责任：</w:t>
      </w:r>
      <w:r>
        <w:rPr>
          <w:rFonts w:hint="eastAsia" w:ascii="仿宋" w:hAnsi="仿宋" w:eastAsia="仿宋" w:cs="仿宋"/>
          <w:b/>
          <w:color w:val="auto"/>
          <w:kern w:val="0"/>
          <w:sz w:val="24"/>
          <w:szCs w:val="24"/>
          <w:highlight w:val="none"/>
          <w:u w:val="single"/>
          <w:lang w:bidi="ar"/>
        </w:rPr>
        <w:t>工期顺延。</w:t>
      </w:r>
      <w:r>
        <w:rPr>
          <w:rFonts w:hint="eastAsia" w:ascii="仿宋" w:hAnsi="仿宋" w:eastAsia="仿宋" w:cs="仿宋"/>
          <w:color w:val="auto"/>
          <w:kern w:val="0"/>
          <w:sz w:val="24"/>
          <w:szCs w:val="24"/>
          <w:highlight w:val="none"/>
          <w:lang w:bidi="ar"/>
        </w:rPr>
        <w:t>。</w:t>
      </w:r>
    </w:p>
    <w:p w14:paraId="346BA6E9">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（7）其他：</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无  </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w:t>
      </w:r>
    </w:p>
    <w:p w14:paraId="624DE596">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16.1.3 因发包人违约解除合同</w:t>
      </w:r>
    </w:p>
    <w:p w14:paraId="59687485">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承包人按16.1.1项〔发包人违约的情形〕约定暂停施工满</w:t>
      </w:r>
      <w:r>
        <w:rPr>
          <w:rFonts w:hint="eastAsia" w:ascii="仿宋" w:hAnsi="仿宋" w:eastAsia="仿宋" w:cs="仿宋"/>
          <w:color w:val="auto"/>
          <w:kern w:val="0"/>
          <w:sz w:val="24"/>
          <w:szCs w:val="24"/>
          <w:highlight w:val="none"/>
          <w:u w:val="single"/>
          <w:lang w:bidi="ar"/>
        </w:rPr>
        <w:t xml:space="preserve"> 28   </w:t>
      </w:r>
      <w:r>
        <w:rPr>
          <w:rFonts w:hint="eastAsia" w:ascii="仿宋" w:hAnsi="仿宋" w:eastAsia="仿宋" w:cs="仿宋"/>
          <w:color w:val="auto"/>
          <w:kern w:val="0"/>
          <w:sz w:val="24"/>
          <w:szCs w:val="24"/>
          <w:highlight w:val="none"/>
          <w:lang w:bidi="ar"/>
        </w:rPr>
        <w:t>天后发包人仍不纠正其违约行为并致使合同目的不能实现的，承包人有权解除合同。</w:t>
      </w:r>
    </w:p>
    <w:p w14:paraId="70E9FDC2">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16.2 承包人违约</w:t>
      </w:r>
    </w:p>
    <w:p w14:paraId="490209E5">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16.2.1 承包人违约的情形</w:t>
      </w:r>
    </w:p>
    <w:p w14:paraId="1C19E1A2">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bidi="ar"/>
        </w:rPr>
        <w:t>承包人违约的其他情形：</w:t>
      </w:r>
      <w:r>
        <w:rPr>
          <w:rFonts w:hint="eastAsia" w:ascii="仿宋" w:hAnsi="仿宋" w:eastAsia="仿宋" w:cs="仿宋"/>
          <w:b/>
          <w:color w:val="auto"/>
          <w:kern w:val="0"/>
          <w:sz w:val="24"/>
          <w:szCs w:val="24"/>
          <w:highlight w:val="none"/>
          <w:u w:val="single"/>
          <w:lang w:bidi="ar"/>
        </w:rPr>
        <w:t xml:space="preserve"> 无。</w:t>
      </w:r>
      <w:r>
        <w:rPr>
          <w:rFonts w:hint="eastAsia" w:ascii="仿宋" w:hAnsi="仿宋" w:eastAsia="仿宋" w:cs="仿宋"/>
          <w:color w:val="auto"/>
          <w:kern w:val="0"/>
          <w:sz w:val="24"/>
          <w:szCs w:val="24"/>
          <w:highlight w:val="none"/>
          <w:u w:val="single"/>
          <w:lang w:bidi="ar"/>
        </w:rPr>
        <w:t xml:space="preserve">                               </w:t>
      </w:r>
    </w:p>
    <w:p w14:paraId="4B9FD514">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16.2.2承包人违约的责任</w:t>
      </w:r>
    </w:p>
    <w:p w14:paraId="7B0371E2">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bidi="ar"/>
        </w:rPr>
        <w:t>承包人违约责任的承担方式和计算方法：</w:t>
      </w:r>
      <w:r>
        <w:rPr>
          <w:rFonts w:hint="eastAsia" w:ascii="仿宋" w:hAnsi="仿宋" w:eastAsia="仿宋" w:cs="仿宋"/>
          <w:b/>
          <w:color w:val="auto"/>
          <w:kern w:val="0"/>
          <w:sz w:val="24"/>
          <w:szCs w:val="24"/>
          <w:highlight w:val="none"/>
          <w:u w:val="single"/>
          <w:lang w:bidi="ar"/>
        </w:rPr>
        <w:t>因承包人原因造成工期延误，逾期竣工违约金的计算方法为：按照1000元/天进行计算。因承包人原因造成工程质量不合格，无条件返工达到合格标准，返工费用自理。</w:t>
      </w:r>
    </w:p>
    <w:p w14:paraId="30355B5A">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16.2.3 因承包人违约解除合同</w:t>
      </w:r>
    </w:p>
    <w:p w14:paraId="60455EC5">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bidi="ar"/>
        </w:rPr>
        <w:t>关于承包人违约解除合同的特别约定：</w:t>
      </w:r>
      <w:r>
        <w:rPr>
          <w:rFonts w:hint="eastAsia" w:ascii="仿宋" w:hAnsi="仿宋" w:eastAsia="仿宋" w:cs="仿宋"/>
          <w:b/>
          <w:color w:val="auto"/>
          <w:kern w:val="0"/>
          <w:sz w:val="24"/>
          <w:szCs w:val="24"/>
          <w:highlight w:val="none"/>
          <w:u w:val="single"/>
          <w:lang w:bidi="ar"/>
        </w:rPr>
        <w:t>①发现承包人在本工程中使用不合格材料，承包方无条件将相关材料清理出场每次承担一万元违约金且工期不予顺延。②承包人在施工期间不得拖欠工人工资及材料供应款，不得造成工人集体上访，否则，发包人有权自主将工程进度款用于支付被拖欠的工人工资及材料款。③承包人在缺陷责任期及保修期内，未能在合理期限对工程缺陷进行修复，或拒绝按发包人要求进行修复的，发包方有权要求第三方维修，费用从工程尾款中扣除；④承包方违约，还应赔偿守约方因此遭受的其他损失，包括为主张权益所支付的诉讼费、交通费、</w:t>
      </w:r>
      <w:r>
        <w:rPr>
          <w:rFonts w:hint="eastAsia" w:ascii="仿宋" w:hAnsi="仿宋" w:eastAsia="仿宋" w:cs="仿宋"/>
          <w:b/>
          <w:color w:val="auto"/>
          <w:kern w:val="0"/>
          <w:sz w:val="24"/>
          <w:szCs w:val="24"/>
          <w:highlight w:val="none"/>
          <w:u w:val="single"/>
          <w:lang w:eastAsia="zh-Hans" w:bidi="ar"/>
        </w:rPr>
        <w:t>律师费、保全保险费</w:t>
      </w:r>
      <w:r>
        <w:rPr>
          <w:rFonts w:hint="eastAsia" w:ascii="仿宋" w:hAnsi="仿宋" w:eastAsia="仿宋" w:cs="仿宋"/>
          <w:b/>
          <w:color w:val="auto"/>
          <w:kern w:val="0"/>
          <w:sz w:val="24"/>
          <w:szCs w:val="24"/>
          <w:highlight w:val="none"/>
          <w:u w:val="single"/>
          <w:lang w:bidi="ar"/>
        </w:rPr>
        <w:t>等全部费用。承包人违约的，发包方有权将相应违约金从应给承包方支付的货款、质保金中直接予以扣除。</w:t>
      </w:r>
      <w:r>
        <w:rPr>
          <w:rFonts w:hint="eastAsia" w:ascii="仿宋" w:hAnsi="仿宋" w:eastAsia="仿宋" w:cs="仿宋"/>
          <w:color w:val="auto"/>
          <w:kern w:val="0"/>
          <w:sz w:val="24"/>
          <w:szCs w:val="24"/>
          <w:highlight w:val="none"/>
          <w:u w:val="single"/>
          <w:lang w:bidi="ar"/>
        </w:rPr>
        <w:t xml:space="preserve">                   </w:t>
      </w:r>
    </w:p>
    <w:p w14:paraId="08A50114">
      <w:pPr>
        <w:ind w:firstLine="480" w:firstLineChars="200"/>
        <w:rPr>
          <w:rFonts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lang w:bidi="ar"/>
        </w:rPr>
        <w:t>发包人继续使用承包人在施工现场的材料、设备、临时工程、承包人文件和由承包人或以其名义编制的其他文件的费用承担方式：</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按实际发生计算。                                             </w:t>
      </w:r>
      <w:r>
        <w:rPr>
          <w:rFonts w:hint="eastAsia" w:ascii="仿宋" w:hAnsi="仿宋" w:eastAsia="仿宋" w:cs="仿宋"/>
          <w:b/>
          <w:color w:val="auto"/>
          <w:kern w:val="0"/>
          <w:sz w:val="24"/>
          <w:szCs w:val="24"/>
          <w:highlight w:val="none"/>
          <w:lang w:bidi="ar"/>
        </w:rPr>
        <w:t>。</w:t>
      </w:r>
    </w:p>
    <w:p w14:paraId="1BBD81EF">
      <w:pPr>
        <w:ind w:firstLine="480" w:firstLineChars="200"/>
        <w:rPr>
          <w:rFonts w:ascii="仿宋" w:hAnsi="仿宋" w:eastAsia="仿宋" w:cs="仿宋"/>
          <w:bCs/>
          <w:color w:val="auto"/>
          <w:kern w:val="0"/>
          <w:sz w:val="24"/>
          <w:szCs w:val="24"/>
          <w:highlight w:val="none"/>
        </w:rPr>
      </w:pPr>
      <w:bookmarkStart w:id="666" w:name="_Toc27973"/>
      <w:bookmarkStart w:id="667" w:name="_Toc3928"/>
      <w:bookmarkStart w:id="668" w:name="_Toc351203649"/>
      <w:r>
        <w:rPr>
          <w:rFonts w:hint="eastAsia" w:ascii="仿宋" w:hAnsi="仿宋" w:eastAsia="仿宋" w:cs="仿宋"/>
          <w:bCs/>
          <w:color w:val="auto"/>
          <w:kern w:val="0"/>
          <w:sz w:val="24"/>
          <w:szCs w:val="24"/>
          <w:highlight w:val="none"/>
          <w:lang w:bidi="ar"/>
        </w:rPr>
        <w:t>17. 不可抗力</w:t>
      </w:r>
      <w:bookmarkEnd w:id="666"/>
      <w:bookmarkEnd w:id="667"/>
      <w:bookmarkEnd w:id="668"/>
      <w:r>
        <w:rPr>
          <w:rFonts w:hint="eastAsia" w:ascii="仿宋" w:hAnsi="仿宋" w:eastAsia="仿宋" w:cs="仿宋"/>
          <w:bCs/>
          <w:color w:val="auto"/>
          <w:kern w:val="0"/>
          <w:sz w:val="24"/>
          <w:szCs w:val="24"/>
          <w:highlight w:val="none"/>
          <w:lang w:bidi="ar"/>
        </w:rPr>
        <w:t xml:space="preserve"> </w:t>
      </w:r>
      <w:bookmarkEnd w:id="664"/>
    </w:p>
    <w:p w14:paraId="68311161">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17.1 不可抗力的确认</w:t>
      </w:r>
    </w:p>
    <w:p w14:paraId="452467E8">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bidi="ar"/>
        </w:rPr>
        <w:t xml:space="preserve">除通用合同条款约定的不可抗力事件之外，视为不可抗力的其他情形： </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无 </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w:t>
      </w:r>
    </w:p>
    <w:p w14:paraId="205A1104">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17.4 因不可抗力解除合同</w:t>
      </w:r>
    </w:p>
    <w:p w14:paraId="0A2C2B89">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合同解除后，发包人应在商定或确定发包人应支付款项后</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28 </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天内完成款项的支付。</w:t>
      </w:r>
    </w:p>
    <w:p w14:paraId="1DC938BE">
      <w:pPr>
        <w:ind w:firstLine="480" w:firstLineChars="200"/>
        <w:rPr>
          <w:rFonts w:ascii="仿宋" w:hAnsi="仿宋" w:eastAsia="仿宋" w:cs="仿宋"/>
          <w:bCs/>
          <w:color w:val="auto"/>
          <w:kern w:val="0"/>
          <w:sz w:val="24"/>
          <w:szCs w:val="24"/>
          <w:highlight w:val="none"/>
        </w:rPr>
      </w:pPr>
      <w:bookmarkStart w:id="669" w:name="_Toc351203650"/>
      <w:bookmarkStart w:id="670" w:name="_Toc14507"/>
      <w:bookmarkStart w:id="671" w:name="_Toc1743"/>
      <w:r>
        <w:rPr>
          <w:rFonts w:hint="eastAsia" w:ascii="仿宋" w:hAnsi="仿宋" w:eastAsia="仿宋" w:cs="仿宋"/>
          <w:bCs/>
          <w:color w:val="auto"/>
          <w:kern w:val="0"/>
          <w:sz w:val="24"/>
          <w:szCs w:val="24"/>
          <w:highlight w:val="none"/>
          <w:lang w:bidi="ar"/>
        </w:rPr>
        <w:t>18. 保险</w:t>
      </w:r>
      <w:bookmarkEnd w:id="669"/>
      <w:bookmarkEnd w:id="670"/>
      <w:bookmarkEnd w:id="671"/>
    </w:p>
    <w:bookmarkEnd w:id="665"/>
    <w:p w14:paraId="62315B53">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18.1 工程保险</w:t>
      </w:r>
    </w:p>
    <w:p w14:paraId="72938850">
      <w:pPr>
        <w:ind w:firstLine="480" w:firstLineChars="200"/>
        <w:rPr>
          <w:rFonts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lang w:bidi="ar"/>
        </w:rPr>
        <w:t>关于工程保险的特别约定：</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按通用条款执行。 </w:t>
      </w:r>
    </w:p>
    <w:p w14:paraId="5975769D">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18.3 其他保险</w:t>
      </w:r>
    </w:p>
    <w:p w14:paraId="67844011">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关于其他保险的约定：</w:t>
      </w:r>
      <w:r>
        <w:rPr>
          <w:rFonts w:hint="eastAsia" w:ascii="仿宋" w:hAnsi="仿宋" w:eastAsia="仿宋" w:cs="仿宋"/>
          <w:b/>
          <w:color w:val="auto"/>
          <w:kern w:val="0"/>
          <w:sz w:val="24"/>
          <w:szCs w:val="24"/>
          <w:highlight w:val="none"/>
          <w:u w:val="single"/>
          <w:lang w:bidi="ar"/>
        </w:rPr>
        <w:t>无</w:t>
      </w:r>
    </w:p>
    <w:p w14:paraId="588EEC13">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bidi="ar"/>
        </w:rPr>
        <w:t>承包人是否应为其施工设备等办理财产保险：</w:t>
      </w:r>
      <w:r>
        <w:rPr>
          <w:rFonts w:hint="eastAsia" w:ascii="仿宋" w:hAnsi="仿宋" w:eastAsia="仿宋" w:cs="仿宋"/>
          <w:b/>
          <w:color w:val="auto"/>
          <w:kern w:val="0"/>
          <w:sz w:val="24"/>
          <w:szCs w:val="24"/>
          <w:highlight w:val="none"/>
          <w:u w:val="single"/>
          <w:lang w:bidi="ar"/>
        </w:rPr>
        <w:t xml:space="preserve"> 承包人自行解决。</w:t>
      </w:r>
      <w:r>
        <w:rPr>
          <w:rFonts w:hint="eastAsia" w:ascii="仿宋" w:hAnsi="仿宋" w:eastAsia="仿宋" w:cs="仿宋"/>
          <w:color w:val="auto"/>
          <w:kern w:val="0"/>
          <w:sz w:val="24"/>
          <w:szCs w:val="24"/>
          <w:highlight w:val="none"/>
          <w:u w:val="single"/>
          <w:lang w:bidi="ar"/>
        </w:rPr>
        <w:t xml:space="preserve">             </w:t>
      </w:r>
    </w:p>
    <w:p w14:paraId="2ACA010D">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18.7 通知义务</w:t>
      </w:r>
    </w:p>
    <w:p w14:paraId="6798D338">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bidi="ar"/>
        </w:rPr>
        <w:t>关于变更保险合同时的通知义务的约定：</w:t>
      </w:r>
      <w:r>
        <w:rPr>
          <w:rFonts w:hint="eastAsia" w:ascii="仿宋" w:hAnsi="仿宋" w:eastAsia="仿宋" w:cs="仿宋"/>
          <w:b/>
          <w:color w:val="auto"/>
          <w:kern w:val="0"/>
          <w:sz w:val="24"/>
          <w:szCs w:val="24"/>
          <w:highlight w:val="none"/>
          <w:u w:val="single"/>
          <w:lang w:bidi="ar"/>
        </w:rPr>
        <w:t xml:space="preserve">执行通用条款。 </w:t>
      </w:r>
      <w:r>
        <w:rPr>
          <w:rFonts w:hint="eastAsia" w:ascii="仿宋" w:hAnsi="仿宋" w:eastAsia="仿宋" w:cs="仿宋"/>
          <w:color w:val="auto"/>
          <w:kern w:val="0"/>
          <w:sz w:val="24"/>
          <w:szCs w:val="24"/>
          <w:highlight w:val="none"/>
          <w:u w:val="single"/>
          <w:lang w:bidi="ar"/>
        </w:rPr>
        <w:t xml:space="preserve">                </w:t>
      </w:r>
    </w:p>
    <w:bookmarkEnd w:id="639"/>
    <w:bookmarkEnd w:id="640"/>
    <w:bookmarkEnd w:id="641"/>
    <w:bookmarkEnd w:id="642"/>
    <w:bookmarkEnd w:id="643"/>
    <w:bookmarkEnd w:id="644"/>
    <w:bookmarkEnd w:id="645"/>
    <w:bookmarkEnd w:id="646"/>
    <w:bookmarkEnd w:id="647"/>
    <w:bookmarkEnd w:id="648"/>
    <w:bookmarkEnd w:id="649"/>
    <w:bookmarkEnd w:id="650"/>
    <w:p w14:paraId="730F0C4F">
      <w:pPr>
        <w:ind w:firstLine="480" w:firstLineChars="200"/>
        <w:rPr>
          <w:rFonts w:ascii="仿宋" w:hAnsi="仿宋" w:eastAsia="仿宋" w:cs="仿宋"/>
          <w:bCs/>
          <w:color w:val="auto"/>
          <w:kern w:val="0"/>
          <w:sz w:val="24"/>
          <w:szCs w:val="24"/>
          <w:highlight w:val="none"/>
        </w:rPr>
      </w:pPr>
      <w:bookmarkStart w:id="672" w:name="_Toc351203651"/>
      <w:bookmarkStart w:id="673" w:name="_Toc27340"/>
      <w:bookmarkStart w:id="674" w:name="_Toc14677"/>
      <w:r>
        <w:rPr>
          <w:rFonts w:hint="eastAsia" w:ascii="仿宋" w:hAnsi="仿宋" w:eastAsia="仿宋" w:cs="仿宋"/>
          <w:bCs/>
          <w:color w:val="auto"/>
          <w:kern w:val="0"/>
          <w:sz w:val="24"/>
          <w:szCs w:val="24"/>
          <w:highlight w:val="none"/>
          <w:lang w:bidi="ar"/>
        </w:rPr>
        <w:t>20. 争议解决</w:t>
      </w:r>
      <w:bookmarkEnd w:id="672"/>
      <w:bookmarkEnd w:id="673"/>
      <w:bookmarkEnd w:id="674"/>
    </w:p>
    <w:bookmarkEnd w:id="651"/>
    <w:bookmarkEnd w:id="652"/>
    <w:p w14:paraId="6EEEAF7F">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20.3 争</w:t>
      </w:r>
      <w:bookmarkEnd w:id="653"/>
      <w:r>
        <w:rPr>
          <w:rFonts w:hint="eastAsia" w:ascii="仿宋" w:hAnsi="仿宋" w:eastAsia="仿宋" w:cs="仿宋"/>
          <w:color w:val="auto"/>
          <w:kern w:val="0"/>
          <w:sz w:val="24"/>
          <w:szCs w:val="24"/>
          <w:highlight w:val="none"/>
          <w:lang w:bidi="ar"/>
        </w:rPr>
        <w:t>议评审</w:t>
      </w:r>
    </w:p>
    <w:p w14:paraId="17BEED80">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bidi="ar"/>
        </w:rPr>
        <w:t>合同当事人是否同意将工程争议提交争议评审小组决定：</w:t>
      </w:r>
      <w:r>
        <w:rPr>
          <w:rFonts w:hint="eastAsia" w:ascii="仿宋" w:hAnsi="仿宋" w:eastAsia="仿宋" w:cs="仿宋"/>
          <w:b/>
          <w:color w:val="auto"/>
          <w:kern w:val="0"/>
          <w:sz w:val="24"/>
          <w:szCs w:val="24"/>
          <w:highlight w:val="none"/>
          <w:u w:val="single"/>
          <w:lang w:bidi="ar"/>
        </w:rPr>
        <w:t>否。</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 xml:space="preserve">  </w:t>
      </w:r>
    </w:p>
    <w:p w14:paraId="64E91886">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20.3.1 争议评审小组的确定</w:t>
      </w:r>
    </w:p>
    <w:p w14:paraId="08E43B94">
      <w:pPr>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bidi="ar"/>
        </w:rPr>
        <w:t>争议评审小组成员的确定：</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 无。</w:t>
      </w:r>
      <w:r>
        <w:rPr>
          <w:rFonts w:hint="eastAsia" w:ascii="仿宋" w:hAnsi="仿宋" w:eastAsia="仿宋" w:cs="仿宋"/>
          <w:color w:val="auto"/>
          <w:kern w:val="0"/>
          <w:sz w:val="24"/>
          <w:szCs w:val="24"/>
          <w:highlight w:val="none"/>
          <w:u w:val="single"/>
          <w:lang w:bidi="ar"/>
        </w:rPr>
        <w:t xml:space="preserve"> </w:t>
      </w:r>
    </w:p>
    <w:p w14:paraId="11116C25">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选定争议评审员的期限：</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无。</w:t>
      </w:r>
    </w:p>
    <w:p w14:paraId="611F699D">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争议评审小组成员的报酬承担方式：</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 无。</w:t>
      </w:r>
    </w:p>
    <w:p w14:paraId="435273A2">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其他事项的约定：</w:t>
      </w:r>
      <w:r>
        <w:rPr>
          <w:rFonts w:hint="eastAsia" w:ascii="仿宋" w:hAnsi="仿宋" w:eastAsia="仿宋" w:cs="仿宋"/>
          <w:b/>
          <w:color w:val="auto"/>
          <w:kern w:val="0"/>
          <w:sz w:val="24"/>
          <w:szCs w:val="24"/>
          <w:highlight w:val="none"/>
          <w:u w:val="single"/>
          <w:lang w:bidi="ar"/>
        </w:rPr>
        <w:t xml:space="preserve"> 无。</w:t>
      </w:r>
    </w:p>
    <w:p w14:paraId="4418E50D">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20.3.2 争议评审小组的决定</w:t>
      </w:r>
    </w:p>
    <w:p w14:paraId="2431D9BE">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合同当事人关于本项的约定：</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无 。 </w:t>
      </w:r>
    </w:p>
    <w:p w14:paraId="0449A183">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20.4仲裁或诉讼</w:t>
      </w:r>
      <w:bookmarkEnd w:id="654"/>
    </w:p>
    <w:p w14:paraId="74872A42">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因合同及合同有关事项发生的争议，按下列第</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（2）</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种方式解决：</w:t>
      </w:r>
    </w:p>
    <w:p w14:paraId="5E2B01C6">
      <w:pPr>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（1）向</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b/>
          <w:color w:val="auto"/>
          <w:kern w:val="0"/>
          <w:sz w:val="24"/>
          <w:szCs w:val="24"/>
          <w:highlight w:val="none"/>
          <w:u w:val="single"/>
          <w:lang w:bidi="ar"/>
        </w:rPr>
        <w:t xml:space="preserve">  无   </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仲裁委员会申请仲裁；</w:t>
      </w:r>
    </w:p>
    <w:p w14:paraId="3F6A9516">
      <w:pPr>
        <w:ind w:firstLine="480" w:firstLineChars="200"/>
        <w:rPr>
          <w:rFonts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（2）向</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u w:val="single"/>
          <w:lang w:eastAsia="zh-Hans" w:bidi="ar"/>
        </w:rPr>
        <w:t>工程所在地</w:t>
      </w:r>
      <w:r>
        <w:rPr>
          <w:rFonts w:hint="eastAsia" w:ascii="仿宋" w:hAnsi="仿宋" w:eastAsia="仿宋" w:cs="仿宋"/>
          <w:color w:val="auto"/>
          <w:kern w:val="0"/>
          <w:sz w:val="24"/>
          <w:szCs w:val="24"/>
          <w:highlight w:val="none"/>
          <w:u w:val="single"/>
          <w:lang w:bidi="ar"/>
        </w:rPr>
        <w:t>的</w:t>
      </w:r>
      <w:r>
        <w:rPr>
          <w:rFonts w:hint="eastAsia" w:ascii="仿宋" w:hAnsi="仿宋" w:eastAsia="仿宋" w:cs="仿宋"/>
          <w:color w:val="auto"/>
          <w:kern w:val="0"/>
          <w:sz w:val="24"/>
          <w:szCs w:val="24"/>
          <w:highlight w:val="none"/>
          <w:lang w:bidi="ar"/>
        </w:rPr>
        <w:t>人民法院起诉。</w:t>
      </w:r>
      <w:bookmarkEnd w:id="655"/>
      <w:bookmarkEnd w:id="656"/>
      <w:bookmarkEnd w:id="657"/>
      <w:bookmarkEnd w:id="658"/>
      <w:bookmarkEnd w:id="659"/>
      <w:bookmarkEnd w:id="660"/>
    </w:p>
    <w:p w14:paraId="23EE0C0D">
      <w:pPr>
        <w:pStyle w:val="48"/>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eastAsia="zh-Hans"/>
        </w:rPr>
        <w:t>.5</w:t>
      </w:r>
      <w:r>
        <w:rPr>
          <w:rFonts w:hint="eastAsia" w:ascii="仿宋" w:hAnsi="仿宋" w:eastAsia="仿宋" w:cs="仿宋"/>
          <w:color w:val="auto"/>
          <w:sz w:val="24"/>
          <w:szCs w:val="24"/>
          <w:highlight w:val="none"/>
        </w:rPr>
        <w:t>双方均同意将本协议第一部分尾部约定的地址及电话作为送达地址，并自愿承担由此带来的一切法律后果。一方地址变更的，应及时书面通知另一方。双方因载明的地址有误或未及时向对方告知变更后地址，导致相关文书及诉讼文书未能被实际接受的、邮寄送达的，相关文书及诉讼文书退回之日即视为送达之日。</w:t>
      </w:r>
    </w:p>
    <w:p w14:paraId="57EAEBC7">
      <w:pPr>
        <w:widowControl/>
        <w:ind w:firstLine="480" w:firstLineChars="2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6860D588">
      <w:pPr>
        <w:shd w:val="clear" w:color="auto" w:fill="FFFFFF"/>
        <w:rPr>
          <w:rFonts w:ascii="仿宋" w:hAnsi="仿宋" w:eastAsia="仿宋" w:cs="仿宋"/>
          <w:b/>
          <w:color w:val="auto"/>
          <w:sz w:val="24"/>
          <w:szCs w:val="24"/>
          <w:highlight w:val="none"/>
          <w:shd w:val="clear" w:color="auto" w:fill="FFFFFF"/>
        </w:rPr>
      </w:pPr>
      <w:bookmarkStart w:id="675" w:name="_Toc25819"/>
      <w:r>
        <w:rPr>
          <w:rFonts w:hint="eastAsia" w:ascii="仿宋" w:hAnsi="仿宋" w:eastAsia="仿宋" w:cs="仿宋"/>
          <w:b/>
          <w:color w:val="auto"/>
          <w:sz w:val="24"/>
          <w:szCs w:val="24"/>
          <w:highlight w:val="none"/>
          <w:shd w:val="clear" w:color="auto" w:fill="FFFFFF"/>
          <w:lang w:bidi="ar"/>
        </w:rPr>
        <w:t>附件</w:t>
      </w:r>
      <w:bookmarkEnd w:id="675"/>
    </w:p>
    <w:p w14:paraId="0C1384A7">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协议书附件：</w:t>
      </w:r>
    </w:p>
    <w:p w14:paraId="2E6C5D77">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附件1：承包人承揽工程项目一览表</w:t>
      </w:r>
    </w:p>
    <w:p w14:paraId="45CB65F0">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专用合同条款附件：</w:t>
      </w:r>
    </w:p>
    <w:p w14:paraId="67CF3BA7">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附件2：发包人供应材料设备一览表</w:t>
      </w:r>
    </w:p>
    <w:p w14:paraId="41CCEF73">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附件3：工程质量保修书</w:t>
      </w:r>
    </w:p>
    <w:p w14:paraId="729C048E">
      <w:pPr>
        <w:jc w:val="left"/>
        <w:rPr>
          <w:rFonts w:ascii="仿宋" w:hAnsi="仿宋" w:eastAsia="仿宋" w:cs="仿宋"/>
          <w:color w:val="auto"/>
          <w:sz w:val="24"/>
          <w:szCs w:val="24"/>
          <w:highlight w:val="none"/>
        </w:rPr>
      </w:pPr>
    </w:p>
    <w:p w14:paraId="10AF8422">
      <w:pPr>
        <w:pStyle w:val="48"/>
        <w:ind w:firstLine="240"/>
        <w:rPr>
          <w:rFonts w:ascii="仿宋" w:hAnsi="仿宋" w:eastAsia="仿宋" w:cs="仿宋"/>
          <w:color w:val="auto"/>
          <w:sz w:val="24"/>
          <w:szCs w:val="24"/>
          <w:highlight w:val="none"/>
        </w:rPr>
      </w:pPr>
    </w:p>
    <w:p w14:paraId="53010BBF">
      <w:pPr>
        <w:pStyle w:val="48"/>
        <w:ind w:firstLine="240"/>
        <w:rPr>
          <w:rFonts w:ascii="仿宋" w:hAnsi="仿宋" w:eastAsia="仿宋" w:cs="仿宋"/>
          <w:color w:val="auto"/>
          <w:sz w:val="24"/>
          <w:szCs w:val="24"/>
          <w:highlight w:val="none"/>
        </w:rPr>
      </w:pPr>
    </w:p>
    <w:p w14:paraId="2E4A176E">
      <w:pPr>
        <w:pStyle w:val="48"/>
        <w:ind w:firstLine="240"/>
        <w:rPr>
          <w:rFonts w:ascii="仿宋" w:hAnsi="仿宋" w:eastAsia="仿宋" w:cs="仿宋"/>
          <w:color w:val="auto"/>
          <w:sz w:val="24"/>
          <w:szCs w:val="24"/>
          <w:highlight w:val="none"/>
        </w:rPr>
      </w:pPr>
    </w:p>
    <w:p w14:paraId="4814F960">
      <w:pPr>
        <w:pStyle w:val="48"/>
        <w:ind w:firstLine="240"/>
        <w:rPr>
          <w:rFonts w:ascii="仿宋" w:hAnsi="仿宋" w:eastAsia="仿宋" w:cs="仿宋"/>
          <w:color w:val="auto"/>
          <w:sz w:val="24"/>
          <w:szCs w:val="24"/>
          <w:highlight w:val="none"/>
        </w:rPr>
      </w:pPr>
    </w:p>
    <w:p w14:paraId="5607EEB7">
      <w:pPr>
        <w:pStyle w:val="48"/>
        <w:ind w:firstLine="240"/>
        <w:rPr>
          <w:rFonts w:ascii="仿宋" w:hAnsi="仿宋" w:eastAsia="仿宋" w:cs="仿宋"/>
          <w:color w:val="auto"/>
          <w:sz w:val="24"/>
          <w:szCs w:val="24"/>
          <w:highlight w:val="none"/>
        </w:rPr>
      </w:pPr>
    </w:p>
    <w:p w14:paraId="7E2E8A87">
      <w:pPr>
        <w:pStyle w:val="48"/>
        <w:ind w:firstLine="240"/>
        <w:rPr>
          <w:rFonts w:ascii="仿宋" w:hAnsi="仿宋" w:eastAsia="仿宋" w:cs="仿宋"/>
          <w:color w:val="auto"/>
          <w:sz w:val="24"/>
          <w:szCs w:val="24"/>
          <w:highlight w:val="none"/>
        </w:rPr>
      </w:pPr>
    </w:p>
    <w:p w14:paraId="215CB69B">
      <w:pPr>
        <w:pStyle w:val="48"/>
        <w:ind w:firstLine="240"/>
        <w:rPr>
          <w:rFonts w:ascii="仿宋" w:hAnsi="仿宋" w:eastAsia="仿宋" w:cs="仿宋"/>
          <w:color w:val="auto"/>
          <w:sz w:val="24"/>
          <w:szCs w:val="24"/>
          <w:highlight w:val="none"/>
        </w:rPr>
      </w:pPr>
    </w:p>
    <w:p w14:paraId="6F3A1F33">
      <w:pPr>
        <w:pStyle w:val="48"/>
        <w:ind w:firstLine="240"/>
        <w:rPr>
          <w:rFonts w:ascii="仿宋" w:hAnsi="仿宋" w:eastAsia="仿宋" w:cs="仿宋"/>
          <w:color w:val="auto"/>
          <w:sz w:val="24"/>
          <w:szCs w:val="24"/>
          <w:highlight w:val="none"/>
        </w:rPr>
      </w:pPr>
    </w:p>
    <w:p w14:paraId="3E921652">
      <w:pPr>
        <w:jc w:val="left"/>
        <w:rPr>
          <w:rFonts w:ascii="仿宋" w:hAnsi="仿宋" w:eastAsia="仿宋" w:cs="仿宋"/>
          <w:color w:val="auto"/>
          <w:sz w:val="24"/>
          <w:szCs w:val="24"/>
          <w:highlight w:val="none"/>
        </w:rPr>
      </w:pPr>
    </w:p>
    <w:p w14:paraId="5D6956D7">
      <w:pPr>
        <w:jc w:val="left"/>
        <w:rPr>
          <w:rFonts w:ascii="仿宋" w:hAnsi="仿宋" w:eastAsia="仿宋" w:cs="仿宋"/>
          <w:color w:val="auto"/>
          <w:sz w:val="24"/>
          <w:szCs w:val="24"/>
          <w:highlight w:val="none"/>
        </w:rPr>
      </w:pPr>
    </w:p>
    <w:p w14:paraId="67A7F1E3">
      <w:pPr>
        <w:jc w:val="left"/>
        <w:rPr>
          <w:rFonts w:ascii="仿宋" w:hAnsi="仿宋" w:eastAsia="仿宋" w:cs="仿宋"/>
          <w:color w:val="auto"/>
          <w:sz w:val="24"/>
          <w:szCs w:val="24"/>
          <w:highlight w:val="none"/>
        </w:rPr>
      </w:pPr>
    </w:p>
    <w:p w14:paraId="60E1BE17">
      <w:pPr>
        <w:jc w:val="left"/>
        <w:rPr>
          <w:rFonts w:ascii="仿宋" w:hAnsi="仿宋" w:eastAsia="仿宋" w:cs="仿宋"/>
          <w:color w:val="auto"/>
          <w:sz w:val="24"/>
          <w:szCs w:val="24"/>
          <w:highlight w:val="none"/>
        </w:rPr>
      </w:pPr>
    </w:p>
    <w:p w14:paraId="39DC392C">
      <w:pPr>
        <w:jc w:val="left"/>
        <w:rPr>
          <w:rFonts w:ascii="仿宋" w:hAnsi="仿宋" w:eastAsia="仿宋" w:cs="仿宋"/>
          <w:color w:val="auto"/>
          <w:sz w:val="24"/>
          <w:szCs w:val="24"/>
          <w:highlight w:val="none"/>
        </w:rPr>
      </w:pPr>
    </w:p>
    <w:p w14:paraId="49684E27">
      <w:pPr>
        <w:jc w:val="left"/>
        <w:rPr>
          <w:rFonts w:ascii="仿宋" w:hAnsi="仿宋" w:eastAsia="仿宋" w:cs="仿宋"/>
          <w:color w:val="auto"/>
          <w:sz w:val="24"/>
          <w:szCs w:val="24"/>
          <w:highlight w:val="none"/>
        </w:rPr>
      </w:pPr>
    </w:p>
    <w:p w14:paraId="6DACCF28">
      <w:pPr>
        <w:jc w:val="left"/>
        <w:rPr>
          <w:rFonts w:ascii="仿宋" w:hAnsi="仿宋" w:eastAsia="仿宋" w:cs="仿宋"/>
          <w:color w:val="auto"/>
          <w:sz w:val="24"/>
          <w:szCs w:val="24"/>
          <w:highlight w:val="none"/>
        </w:rPr>
      </w:pPr>
    </w:p>
    <w:p w14:paraId="038A464E">
      <w:pPr>
        <w:rPr>
          <w:rFonts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br w:type="page"/>
      </w:r>
    </w:p>
    <w:p w14:paraId="6A7AFB41">
      <w:pPr>
        <w:autoSpaceDE w:val="0"/>
        <w:autoSpaceDN w:val="0"/>
        <w:adjustRightIn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附件1：</w:t>
      </w:r>
    </w:p>
    <w:p w14:paraId="0BC113D1">
      <w:pPr>
        <w:jc w:val="center"/>
        <w:rPr>
          <w:rFonts w:ascii="仿宋" w:hAnsi="仿宋" w:eastAsia="仿宋" w:cs="仿宋"/>
          <w:color w:val="auto"/>
          <w:sz w:val="24"/>
          <w:szCs w:val="24"/>
          <w:highlight w:val="none"/>
        </w:rPr>
      </w:pPr>
      <w:r>
        <w:rPr>
          <w:rFonts w:hint="eastAsia" w:ascii="仿宋" w:hAnsi="仿宋" w:eastAsia="仿宋" w:cs="仿宋"/>
          <w:b/>
          <w:bCs/>
          <w:color w:val="auto"/>
          <w:spacing w:val="20"/>
          <w:sz w:val="24"/>
          <w:szCs w:val="24"/>
          <w:highlight w:val="none"/>
          <w:lang w:bidi="ar"/>
        </w:rPr>
        <w:t>承包人承揽工程项目一览表</w:t>
      </w:r>
    </w:p>
    <w:tbl>
      <w:tblPr>
        <w:tblStyle w:val="49"/>
        <w:tblW w:w="93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391"/>
        <w:gridCol w:w="900"/>
        <w:gridCol w:w="1260"/>
        <w:gridCol w:w="900"/>
        <w:gridCol w:w="720"/>
        <w:gridCol w:w="720"/>
        <w:gridCol w:w="1080"/>
        <w:gridCol w:w="900"/>
        <w:gridCol w:w="720"/>
        <w:gridCol w:w="720"/>
      </w:tblGrid>
      <w:tr w14:paraId="68599C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86" w:hRule="atLeast"/>
          <w:jc w:val="center"/>
        </w:trPr>
        <w:tc>
          <w:tcPr>
            <w:tcW w:w="1391" w:type="dxa"/>
            <w:tcBorders>
              <w:top w:val="single" w:color="auto" w:sz="12" w:space="0"/>
              <w:left w:val="single" w:color="auto" w:sz="12" w:space="0"/>
              <w:bottom w:val="single" w:color="auto" w:sz="6" w:space="0"/>
              <w:right w:val="single" w:color="auto" w:sz="6" w:space="0"/>
            </w:tcBorders>
            <w:tcMar>
              <w:top w:w="15" w:type="dxa"/>
              <w:left w:w="15" w:type="dxa"/>
              <w:right w:w="15" w:type="dxa"/>
            </w:tcMar>
            <w:vAlign w:val="center"/>
          </w:tcPr>
          <w:p w14:paraId="7BA49B15">
            <w:pPr>
              <w:pStyle w:val="329"/>
              <w:spacing w:before="0" w:after="0"/>
              <w:ind w:left="0" w:right="0"/>
              <w:jc w:val="center"/>
              <w:rPr>
                <w:rFonts w:ascii="仿宋" w:hAnsi="仿宋" w:eastAsia="仿宋" w:cs="仿宋"/>
                <w:color w:val="auto"/>
                <w:szCs w:val="24"/>
                <w:highlight w:val="none"/>
              </w:rPr>
            </w:pPr>
            <w:r>
              <w:rPr>
                <w:rFonts w:hint="eastAsia" w:ascii="仿宋" w:hAnsi="仿宋" w:eastAsia="仿宋" w:cs="仿宋"/>
                <w:color w:val="auto"/>
                <w:szCs w:val="24"/>
                <w:highlight w:val="none"/>
              </w:rPr>
              <w:t>单位工程</w:t>
            </w:r>
          </w:p>
          <w:p w14:paraId="2AD0B356">
            <w:pPr>
              <w:pStyle w:val="329"/>
              <w:spacing w:before="0" w:after="0"/>
              <w:ind w:left="0" w:right="0"/>
              <w:jc w:val="center"/>
              <w:rPr>
                <w:rFonts w:ascii="仿宋" w:hAnsi="仿宋" w:eastAsia="仿宋" w:cs="仿宋"/>
                <w:color w:val="auto"/>
                <w:szCs w:val="24"/>
                <w:highlight w:val="none"/>
              </w:rPr>
            </w:pPr>
          </w:p>
          <w:p w14:paraId="46FDB923">
            <w:pPr>
              <w:pStyle w:val="329"/>
              <w:spacing w:before="0" w:after="0"/>
              <w:ind w:left="0" w:right="0"/>
              <w:jc w:val="center"/>
              <w:rPr>
                <w:rFonts w:ascii="仿宋" w:hAnsi="仿宋" w:eastAsia="仿宋" w:cs="仿宋"/>
                <w:color w:val="auto"/>
                <w:szCs w:val="24"/>
                <w:highlight w:val="none"/>
              </w:rPr>
            </w:pPr>
            <w:r>
              <w:rPr>
                <w:rFonts w:hint="eastAsia" w:ascii="仿宋" w:hAnsi="仿宋" w:eastAsia="仿宋" w:cs="仿宋"/>
                <w:color w:val="auto"/>
                <w:szCs w:val="24"/>
                <w:highlight w:val="none"/>
              </w:rPr>
              <w:t>名称</w:t>
            </w:r>
          </w:p>
        </w:tc>
        <w:tc>
          <w:tcPr>
            <w:tcW w:w="900" w:type="dxa"/>
            <w:tcBorders>
              <w:top w:val="single" w:color="auto" w:sz="12" w:space="0"/>
              <w:left w:val="single" w:color="auto" w:sz="6" w:space="0"/>
              <w:bottom w:val="single" w:color="auto" w:sz="6" w:space="0"/>
              <w:right w:val="single" w:color="auto" w:sz="6" w:space="0"/>
            </w:tcBorders>
            <w:tcMar>
              <w:top w:w="15" w:type="dxa"/>
              <w:left w:w="15" w:type="dxa"/>
              <w:right w:w="15" w:type="dxa"/>
            </w:tcMar>
            <w:vAlign w:val="center"/>
          </w:tcPr>
          <w:p w14:paraId="72ED5C63">
            <w:pPr>
              <w:pStyle w:val="329"/>
              <w:spacing w:before="0" w:after="0"/>
              <w:ind w:left="0" w:right="0"/>
              <w:jc w:val="center"/>
              <w:rPr>
                <w:rFonts w:ascii="仿宋" w:hAnsi="仿宋" w:eastAsia="仿宋" w:cs="仿宋"/>
                <w:color w:val="auto"/>
                <w:szCs w:val="24"/>
                <w:highlight w:val="none"/>
              </w:rPr>
            </w:pPr>
            <w:r>
              <w:rPr>
                <w:rFonts w:hint="eastAsia" w:ascii="仿宋" w:hAnsi="仿宋" w:eastAsia="仿宋" w:cs="仿宋"/>
                <w:color w:val="auto"/>
                <w:szCs w:val="24"/>
                <w:highlight w:val="none"/>
              </w:rPr>
              <w:t>建设</w:t>
            </w:r>
          </w:p>
          <w:p w14:paraId="5F1CB1AA">
            <w:pPr>
              <w:pStyle w:val="329"/>
              <w:spacing w:before="0" w:after="0"/>
              <w:ind w:left="0" w:right="0"/>
              <w:jc w:val="center"/>
              <w:rPr>
                <w:rFonts w:ascii="仿宋" w:hAnsi="仿宋" w:eastAsia="仿宋" w:cs="仿宋"/>
                <w:color w:val="auto"/>
                <w:szCs w:val="24"/>
                <w:highlight w:val="none"/>
              </w:rPr>
            </w:pPr>
          </w:p>
          <w:p w14:paraId="5781A4B6">
            <w:pPr>
              <w:pStyle w:val="329"/>
              <w:spacing w:before="0" w:after="0"/>
              <w:ind w:left="0" w:right="0"/>
              <w:jc w:val="center"/>
              <w:rPr>
                <w:rFonts w:ascii="仿宋" w:hAnsi="仿宋" w:eastAsia="仿宋" w:cs="仿宋"/>
                <w:color w:val="auto"/>
                <w:szCs w:val="24"/>
                <w:highlight w:val="none"/>
              </w:rPr>
            </w:pPr>
            <w:r>
              <w:rPr>
                <w:rFonts w:hint="eastAsia" w:ascii="仿宋" w:hAnsi="仿宋" w:eastAsia="仿宋" w:cs="仿宋"/>
                <w:color w:val="auto"/>
                <w:szCs w:val="24"/>
                <w:highlight w:val="none"/>
              </w:rPr>
              <w:t>规模</w:t>
            </w:r>
          </w:p>
        </w:tc>
        <w:tc>
          <w:tcPr>
            <w:tcW w:w="1260" w:type="dxa"/>
            <w:tcBorders>
              <w:top w:val="single" w:color="auto" w:sz="12" w:space="0"/>
              <w:left w:val="single" w:color="auto" w:sz="6" w:space="0"/>
              <w:bottom w:val="single" w:color="auto" w:sz="6" w:space="0"/>
              <w:right w:val="single" w:color="auto" w:sz="6" w:space="0"/>
            </w:tcBorders>
            <w:tcMar>
              <w:top w:w="15" w:type="dxa"/>
              <w:left w:w="15" w:type="dxa"/>
              <w:right w:w="15" w:type="dxa"/>
            </w:tcMar>
            <w:vAlign w:val="center"/>
          </w:tcPr>
          <w:p w14:paraId="2F3779F9">
            <w:pPr>
              <w:pStyle w:val="329"/>
              <w:spacing w:before="0" w:after="0"/>
              <w:ind w:left="0" w:right="0"/>
              <w:jc w:val="center"/>
              <w:rPr>
                <w:rFonts w:ascii="仿宋" w:hAnsi="仿宋" w:eastAsia="仿宋" w:cs="仿宋"/>
                <w:color w:val="auto"/>
                <w:szCs w:val="24"/>
                <w:highlight w:val="none"/>
              </w:rPr>
            </w:pPr>
            <w:r>
              <w:rPr>
                <w:rFonts w:hint="eastAsia" w:ascii="仿宋" w:hAnsi="仿宋" w:eastAsia="仿宋" w:cs="仿宋"/>
                <w:color w:val="auto"/>
                <w:szCs w:val="24"/>
                <w:highlight w:val="none"/>
              </w:rPr>
              <w:t>建筑面积</w:t>
            </w:r>
          </w:p>
          <w:p w14:paraId="1445FA20">
            <w:pPr>
              <w:pStyle w:val="329"/>
              <w:spacing w:before="0" w:after="0"/>
              <w:ind w:left="0" w:right="0"/>
              <w:jc w:val="center"/>
              <w:rPr>
                <w:rFonts w:ascii="仿宋" w:hAnsi="仿宋" w:eastAsia="仿宋" w:cs="仿宋"/>
                <w:color w:val="auto"/>
                <w:szCs w:val="24"/>
                <w:highlight w:val="none"/>
              </w:rPr>
            </w:pPr>
          </w:p>
          <w:p w14:paraId="2E42614D">
            <w:pPr>
              <w:pStyle w:val="329"/>
              <w:spacing w:before="0" w:after="0"/>
              <w:ind w:left="0" w:right="0"/>
              <w:jc w:val="center"/>
              <w:rPr>
                <w:rFonts w:ascii="仿宋" w:hAnsi="仿宋" w:eastAsia="仿宋" w:cs="仿宋"/>
                <w:color w:val="auto"/>
                <w:szCs w:val="24"/>
                <w:highlight w:val="none"/>
              </w:rPr>
            </w:pPr>
            <w:r>
              <w:rPr>
                <w:rFonts w:hint="eastAsia" w:ascii="仿宋" w:hAnsi="仿宋" w:eastAsia="仿宋" w:cs="仿宋"/>
                <w:color w:val="auto"/>
                <w:szCs w:val="24"/>
                <w:highlight w:val="none"/>
              </w:rPr>
              <w:t>(平方米)</w:t>
            </w:r>
          </w:p>
        </w:tc>
        <w:tc>
          <w:tcPr>
            <w:tcW w:w="900" w:type="dxa"/>
            <w:tcBorders>
              <w:top w:val="single" w:color="auto" w:sz="12" w:space="0"/>
              <w:left w:val="single" w:color="auto" w:sz="6" w:space="0"/>
              <w:bottom w:val="single" w:color="auto" w:sz="6" w:space="0"/>
              <w:right w:val="single" w:color="auto" w:sz="6" w:space="0"/>
            </w:tcBorders>
            <w:vAlign w:val="center"/>
          </w:tcPr>
          <w:p w14:paraId="1B8FBB65">
            <w:pPr>
              <w:pStyle w:val="329"/>
              <w:spacing w:before="0" w:after="0"/>
              <w:ind w:left="0" w:right="0"/>
              <w:jc w:val="center"/>
              <w:rPr>
                <w:rFonts w:ascii="仿宋" w:hAnsi="仿宋" w:eastAsia="仿宋" w:cs="仿宋"/>
                <w:color w:val="auto"/>
                <w:szCs w:val="24"/>
                <w:highlight w:val="none"/>
              </w:rPr>
            </w:pPr>
            <w:r>
              <w:rPr>
                <w:rFonts w:hint="eastAsia" w:ascii="仿宋" w:hAnsi="仿宋" w:eastAsia="仿宋" w:cs="仿宋"/>
                <w:color w:val="auto"/>
                <w:szCs w:val="24"/>
                <w:highlight w:val="none"/>
              </w:rPr>
              <w:t>结</w:t>
            </w:r>
          </w:p>
          <w:p w14:paraId="08E63640">
            <w:pPr>
              <w:pStyle w:val="329"/>
              <w:spacing w:before="0" w:after="0"/>
              <w:ind w:left="0" w:right="0"/>
              <w:jc w:val="center"/>
              <w:rPr>
                <w:rFonts w:ascii="仿宋" w:hAnsi="仿宋" w:eastAsia="仿宋" w:cs="仿宋"/>
                <w:color w:val="auto"/>
                <w:szCs w:val="24"/>
                <w:highlight w:val="none"/>
              </w:rPr>
            </w:pPr>
          </w:p>
          <w:p w14:paraId="3B8810E9">
            <w:pPr>
              <w:pStyle w:val="329"/>
              <w:spacing w:before="0" w:after="0"/>
              <w:ind w:left="0" w:right="0"/>
              <w:jc w:val="center"/>
              <w:rPr>
                <w:rFonts w:ascii="仿宋" w:hAnsi="仿宋" w:eastAsia="仿宋" w:cs="仿宋"/>
                <w:color w:val="auto"/>
                <w:szCs w:val="24"/>
                <w:highlight w:val="none"/>
              </w:rPr>
            </w:pPr>
            <w:r>
              <w:rPr>
                <w:rFonts w:hint="eastAsia" w:ascii="仿宋" w:hAnsi="仿宋" w:eastAsia="仿宋" w:cs="仿宋"/>
                <w:color w:val="auto"/>
                <w:szCs w:val="24"/>
                <w:highlight w:val="none"/>
              </w:rPr>
              <w:t>构</w:t>
            </w:r>
          </w:p>
        </w:tc>
        <w:tc>
          <w:tcPr>
            <w:tcW w:w="720" w:type="dxa"/>
            <w:tcBorders>
              <w:top w:val="single" w:color="auto" w:sz="12" w:space="0"/>
              <w:left w:val="single" w:color="auto" w:sz="6" w:space="0"/>
              <w:bottom w:val="single" w:color="auto" w:sz="6" w:space="0"/>
              <w:right w:val="single" w:color="auto" w:sz="6" w:space="0"/>
            </w:tcBorders>
            <w:tcMar>
              <w:top w:w="15" w:type="dxa"/>
              <w:left w:w="15" w:type="dxa"/>
              <w:right w:w="15" w:type="dxa"/>
            </w:tcMar>
            <w:vAlign w:val="center"/>
          </w:tcPr>
          <w:p w14:paraId="33FC1A30">
            <w:pPr>
              <w:pStyle w:val="329"/>
              <w:spacing w:before="0" w:after="0"/>
              <w:ind w:left="0" w:right="0"/>
              <w:jc w:val="center"/>
              <w:rPr>
                <w:rFonts w:ascii="仿宋" w:hAnsi="仿宋" w:eastAsia="仿宋" w:cs="仿宋"/>
                <w:color w:val="auto"/>
                <w:szCs w:val="24"/>
                <w:highlight w:val="none"/>
              </w:rPr>
            </w:pPr>
            <w:r>
              <w:rPr>
                <w:rFonts w:hint="eastAsia" w:ascii="仿宋" w:hAnsi="仿宋" w:eastAsia="仿宋" w:cs="仿宋"/>
                <w:color w:val="auto"/>
                <w:szCs w:val="24"/>
                <w:highlight w:val="none"/>
              </w:rPr>
              <w:t>层</w:t>
            </w:r>
          </w:p>
          <w:p w14:paraId="0712D732">
            <w:pPr>
              <w:pStyle w:val="329"/>
              <w:spacing w:before="0" w:after="0"/>
              <w:ind w:left="0" w:right="0"/>
              <w:jc w:val="center"/>
              <w:rPr>
                <w:rFonts w:ascii="仿宋" w:hAnsi="仿宋" w:eastAsia="仿宋" w:cs="仿宋"/>
                <w:color w:val="auto"/>
                <w:szCs w:val="24"/>
                <w:highlight w:val="none"/>
              </w:rPr>
            </w:pPr>
          </w:p>
          <w:p w14:paraId="14BE3A86">
            <w:pPr>
              <w:pStyle w:val="329"/>
              <w:spacing w:before="0" w:after="0"/>
              <w:ind w:left="0" w:right="0"/>
              <w:jc w:val="center"/>
              <w:rPr>
                <w:rFonts w:ascii="仿宋" w:hAnsi="仿宋" w:eastAsia="仿宋" w:cs="仿宋"/>
                <w:color w:val="auto"/>
                <w:szCs w:val="24"/>
                <w:highlight w:val="none"/>
              </w:rPr>
            </w:pPr>
            <w:r>
              <w:rPr>
                <w:rFonts w:hint="eastAsia" w:ascii="仿宋" w:hAnsi="仿宋" w:eastAsia="仿宋" w:cs="仿宋"/>
                <w:color w:val="auto"/>
                <w:szCs w:val="24"/>
                <w:highlight w:val="none"/>
              </w:rPr>
              <w:t>数</w:t>
            </w:r>
          </w:p>
        </w:tc>
        <w:tc>
          <w:tcPr>
            <w:tcW w:w="720" w:type="dxa"/>
            <w:tcBorders>
              <w:top w:val="single" w:color="auto" w:sz="12" w:space="0"/>
              <w:left w:val="single" w:color="auto" w:sz="6" w:space="0"/>
              <w:bottom w:val="single" w:color="auto" w:sz="6" w:space="0"/>
              <w:right w:val="single" w:color="auto" w:sz="6" w:space="0"/>
            </w:tcBorders>
            <w:tcMar>
              <w:top w:w="15" w:type="dxa"/>
              <w:left w:w="15" w:type="dxa"/>
              <w:right w:w="15" w:type="dxa"/>
            </w:tcMar>
            <w:vAlign w:val="center"/>
          </w:tcPr>
          <w:p w14:paraId="26758C36">
            <w:pPr>
              <w:pStyle w:val="329"/>
              <w:spacing w:before="0" w:after="0"/>
              <w:ind w:left="0" w:right="0"/>
              <w:jc w:val="center"/>
              <w:rPr>
                <w:rFonts w:ascii="仿宋" w:hAnsi="仿宋" w:eastAsia="仿宋" w:cs="仿宋"/>
                <w:color w:val="auto"/>
                <w:szCs w:val="24"/>
                <w:highlight w:val="none"/>
              </w:rPr>
            </w:pPr>
            <w:r>
              <w:rPr>
                <w:rFonts w:hint="eastAsia" w:ascii="仿宋" w:hAnsi="仿宋" w:eastAsia="仿宋" w:cs="仿宋"/>
                <w:color w:val="auto"/>
                <w:szCs w:val="24"/>
                <w:highlight w:val="none"/>
              </w:rPr>
              <w:t>跨</w:t>
            </w:r>
          </w:p>
          <w:p w14:paraId="063AD12A">
            <w:pPr>
              <w:pStyle w:val="329"/>
              <w:spacing w:before="0" w:after="0"/>
              <w:ind w:left="0" w:right="0"/>
              <w:jc w:val="center"/>
              <w:rPr>
                <w:rFonts w:ascii="仿宋" w:hAnsi="仿宋" w:eastAsia="仿宋" w:cs="仿宋"/>
                <w:color w:val="auto"/>
                <w:szCs w:val="24"/>
                <w:highlight w:val="none"/>
              </w:rPr>
            </w:pPr>
            <w:r>
              <w:rPr>
                <w:rFonts w:hint="eastAsia" w:ascii="仿宋" w:hAnsi="仿宋" w:eastAsia="仿宋" w:cs="仿宋"/>
                <w:color w:val="auto"/>
                <w:szCs w:val="24"/>
                <w:highlight w:val="none"/>
              </w:rPr>
              <w:t>度</w:t>
            </w:r>
          </w:p>
          <w:p w14:paraId="2AB355EE">
            <w:pPr>
              <w:pStyle w:val="329"/>
              <w:spacing w:before="0" w:after="0"/>
              <w:ind w:left="0" w:right="0"/>
              <w:jc w:val="center"/>
              <w:rPr>
                <w:rFonts w:ascii="仿宋" w:hAnsi="仿宋" w:eastAsia="仿宋" w:cs="仿宋"/>
                <w:color w:val="auto"/>
                <w:szCs w:val="24"/>
                <w:highlight w:val="none"/>
              </w:rPr>
            </w:pPr>
            <w:r>
              <w:rPr>
                <w:rFonts w:hint="eastAsia" w:ascii="仿宋" w:hAnsi="仿宋" w:eastAsia="仿宋" w:cs="仿宋"/>
                <w:color w:val="auto"/>
                <w:szCs w:val="24"/>
                <w:highlight w:val="none"/>
              </w:rPr>
              <w:t>(米)</w:t>
            </w:r>
          </w:p>
        </w:tc>
        <w:tc>
          <w:tcPr>
            <w:tcW w:w="1080" w:type="dxa"/>
            <w:tcBorders>
              <w:top w:val="single" w:color="auto" w:sz="12" w:space="0"/>
              <w:left w:val="single" w:color="auto" w:sz="6" w:space="0"/>
              <w:bottom w:val="single" w:color="auto" w:sz="6" w:space="0"/>
              <w:right w:val="single" w:color="auto" w:sz="6" w:space="0"/>
            </w:tcBorders>
            <w:tcMar>
              <w:top w:w="15" w:type="dxa"/>
              <w:left w:w="15" w:type="dxa"/>
              <w:right w:w="15" w:type="dxa"/>
            </w:tcMar>
            <w:vAlign w:val="center"/>
          </w:tcPr>
          <w:p w14:paraId="60E435FB">
            <w:pPr>
              <w:pStyle w:val="329"/>
              <w:spacing w:before="0" w:after="0"/>
              <w:ind w:left="0" w:right="0"/>
              <w:jc w:val="center"/>
              <w:rPr>
                <w:rFonts w:ascii="仿宋" w:hAnsi="仿宋" w:eastAsia="仿宋" w:cs="仿宋"/>
                <w:color w:val="auto"/>
                <w:szCs w:val="24"/>
                <w:highlight w:val="none"/>
              </w:rPr>
            </w:pPr>
            <w:r>
              <w:rPr>
                <w:rFonts w:hint="eastAsia" w:ascii="仿宋" w:hAnsi="仿宋" w:eastAsia="仿宋" w:cs="仿宋"/>
                <w:color w:val="auto"/>
                <w:szCs w:val="24"/>
                <w:highlight w:val="none"/>
              </w:rPr>
              <w:t>设备安装</w:t>
            </w:r>
          </w:p>
          <w:p w14:paraId="12BFD6A8">
            <w:pPr>
              <w:pStyle w:val="329"/>
              <w:spacing w:before="0" w:after="0"/>
              <w:ind w:left="0" w:right="0"/>
              <w:jc w:val="center"/>
              <w:rPr>
                <w:rFonts w:ascii="仿宋" w:hAnsi="仿宋" w:eastAsia="仿宋" w:cs="仿宋"/>
                <w:color w:val="auto"/>
                <w:szCs w:val="24"/>
                <w:highlight w:val="none"/>
              </w:rPr>
            </w:pPr>
          </w:p>
          <w:p w14:paraId="5DCC7D53">
            <w:pPr>
              <w:pStyle w:val="329"/>
              <w:spacing w:before="0" w:after="0"/>
              <w:ind w:left="0" w:right="0"/>
              <w:jc w:val="center"/>
              <w:rPr>
                <w:rFonts w:ascii="仿宋" w:hAnsi="仿宋" w:eastAsia="仿宋" w:cs="仿宋"/>
                <w:color w:val="auto"/>
                <w:szCs w:val="24"/>
                <w:highlight w:val="none"/>
              </w:rPr>
            </w:pPr>
            <w:r>
              <w:rPr>
                <w:rFonts w:hint="eastAsia" w:ascii="仿宋" w:hAnsi="仿宋" w:eastAsia="仿宋" w:cs="仿宋"/>
                <w:color w:val="auto"/>
                <w:szCs w:val="24"/>
                <w:highlight w:val="none"/>
              </w:rPr>
              <w:t>内容</w:t>
            </w:r>
          </w:p>
        </w:tc>
        <w:tc>
          <w:tcPr>
            <w:tcW w:w="900" w:type="dxa"/>
            <w:tcBorders>
              <w:top w:val="single" w:color="auto" w:sz="12" w:space="0"/>
              <w:left w:val="single" w:color="auto" w:sz="6" w:space="0"/>
              <w:bottom w:val="single" w:color="auto" w:sz="6" w:space="0"/>
              <w:right w:val="single" w:color="auto" w:sz="6" w:space="0"/>
            </w:tcBorders>
            <w:tcMar>
              <w:top w:w="15" w:type="dxa"/>
              <w:left w:w="15" w:type="dxa"/>
              <w:right w:w="15" w:type="dxa"/>
            </w:tcMar>
            <w:vAlign w:val="center"/>
          </w:tcPr>
          <w:p w14:paraId="42FE41EC">
            <w:pPr>
              <w:pStyle w:val="329"/>
              <w:spacing w:before="0" w:after="0"/>
              <w:ind w:left="0" w:right="0"/>
              <w:jc w:val="center"/>
              <w:rPr>
                <w:rFonts w:ascii="仿宋" w:hAnsi="仿宋" w:eastAsia="仿宋" w:cs="仿宋"/>
                <w:color w:val="auto"/>
                <w:szCs w:val="24"/>
                <w:highlight w:val="none"/>
              </w:rPr>
            </w:pPr>
            <w:r>
              <w:rPr>
                <w:rFonts w:hint="eastAsia" w:ascii="仿宋" w:hAnsi="仿宋" w:eastAsia="仿宋" w:cs="仿宋"/>
                <w:color w:val="auto"/>
                <w:szCs w:val="24"/>
                <w:highlight w:val="none"/>
              </w:rPr>
              <w:t>工程</w:t>
            </w:r>
          </w:p>
          <w:p w14:paraId="4D20BA69">
            <w:pPr>
              <w:pStyle w:val="329"/>
              <w:spacing w:before="0" w:after="0"/>
              <w:ind w:left="0" w:right="0"/>
              <w:jc w:val="center"/>
              <w:rPr>
                <w:rFonts w:ascii="仿宋" w:hAnsi="仿宋" w:eastAsia="仿宋" w:cs="仿宋"/>
                <w:color w:val="auto"/>
                <w:szCs w:val="24"/>
                <w:highlight w:val="none"/>
              </w:rPr>
            </w:pPr>
            <w:r>
              <w:rPr>
                <w:rFonts w:hint="eastAsia" w:ascii="仿宋" w:hAnsi="仿宋" w:eastAsia="仿宋" w:cs="仿宋"/>
                <w:color w:val="auto"/>
                <w:szCs w:val="24"/>
                <w:highlight w:val="none"/>
              </w:rPr>
              <w:t>造价</w:t>
            </w:r>
          </w:p>
          <w:p w14:paraId="1566B45C">
            <w:pPr>
              <w:pStyle w:val="329"/>
              <w:spacing w:before="0" w:after="0"/>
              <w:ind w:left="0" w:right="0"/>
              <w:jc w:val="center"/>
              <w:rPr>
                <w:rFonts w:ascii="仿宋" w:hAnsi="仿宋" w:eastAsia="仿宋" w:cs="仿宋"/>
                <w:color w:val="auto"/>
                <w:szCs w:val="24"/>
                <w:highlight w:val="none"/>
              </w:rPr>
            </w:pPr>
            <w:r>
              <w:rPr>
                <w:rFonts w:hint="eastAsia" w:ascii="仿宋" w:hAnsi="仿宋" w:eastAsia="仿宋" w:cs="仿宋"/>
                <w:color w:val="auto"/>
                <w:szCs w:val="24"/>
                <w:highlight w:val="none"/>
              </w:rPr>
              <w:t>(元)</w:t>
            </w:r>
          </w:p>
        </w:tc>
        <w:tc>
          <w:tcPr>
            <w:tcW w:w="720" w:type="dxa"/>
            <w:tcBorders>
              <w:top w:val="single" w:color="auto" w:sz="12" w:space="0"/>
              <w:left w:val="single" w:color="auto" w:sz="6" w:space="0"/>
              <w:bottom w:val="single" w:color="auto" w:sz="6" w:space="0"/>
              <w:right w:val="single" w:color="auto" w:sz="6" w:space="0"/>
            </w:tcBorders>
            <w:tcMar>
              <w:top w:w="15" w:type="dxa"/>
              <w:left w:w="15" w:type="dxa"/>
              <w:right w:w="15" w:type="dxa"/>
            </w:tcMar>
            <w:vAlign w:val="center"/>
          </w:tcPr>
          <w:p w14:paraId="1EBB4CCB">
            <w:pPr>
              <w:pStyle w:val="329"/>
              <w:spacing w:before="0" w:after="0"/>
              <w:ind w:left="0" w:right="0"/>
              <w:jc w:val="center"/>
              <w:rPr>
                <w:rFonts w:ascii="仿宋" w:hAnsi="仿宋" w:eastAsia="仿宋" w:cs="仿宋"/>
                <w:color w:val="auto"/>
                <w:szCs w:val="24"/>
                <w:highlight w:val="none"/>
              </w:rPr>
            </w:pPr>
            <w:r>
              <w:rPr>
                <w:rFonts w:hint="eastAsia" w:ascii="仿宋" w:hAnsi="仿宋" w:eastAsia="仿宋" w:cs="仿宋"/>
                <w:color w:val="auto"/>
                <w:szCs w:val="24"/>
                <w:highlight w:val="none"/>
              </w:rPr>
              <w:t>开工</w:t>
            </w:r>
          </w:p>
          <w:p w14:paraId="790E25C3">
            <w:pPr>
              <w:pStyle w:val="329"/>
              <w:spacing w:before="0" w:after="0"/>
              <w:ind w:left="0" w:right="0"/>
              <w:jc w:val="center"/>
              <w:rPr>
                <w:rFonts w:ascii="仿宋" w:hAnsi="仿宋" w:eastAsia="仿宋" w:cs="仿宋"/>
                <w:color w:val="auto"/>
                <w:szCs w:val="24"/>
                <w:highlight w:val="none"/>
              </w:rPr>
            </w:pPr>
          </w:p>
          <w:p w14:paraId="2B070E8A">
            <w:pPr>
              <w:pStyle w:val="329"/>
              <w:spacing w:before="0" w:after="0"/>
              <w:ind w:left="0" w:right="0"/>
              <w:jc w:val="center"/>
              <w:rPr>
                <w:rFonts w:ascii="仿宋" w:hAnsi="仿宋" w:eastAsia="仿宋" w:cs="仿宋"/>
                <w:color w:val="auto"/>
                <w:szCs w:val="24"/>
                <w:highlight w:val="none"/>
              </w:rPr>
            </w:pPr>
            <w:r>
              <w:rPr>
                <w:rFonts w:hint="eastAsia" w:ascii="仿宋" w:hAnsi="仿宋" w:eastAsia="仿宋" w:cs="仿宋"/>
                <w:color w:val="auto"/>
                <w:szCs w:val="24"/>
                <w:highlight w:val="none"/>
              </w:rPr>
              <w:t>日期</w:t>
            </w:r>
          </w:p>
        </w:tc>
        <w:tc>
          <w:tcPr>
            <w:tcW w:w="720" w:type="dxa"/>
            <w:tcBorders>
              <w:top w:val="single" w:color="auto" w:sz="12" w:space="0"/>
              <w:left w:val="single" w:color="auto" w:sz="6" w:space="0"/>
              <w:bottom w:val="single" w:color="auto" w:sz="6" w:space="0"/>
              <w:right w:val="single" w:color="auto" w:sz="12" w:space="0"/>
            </w:tcBorders>
            <w:tcMar>
              <w:top w:w="15" w:type="dxa"/>
              <w:left w:w="15" w:type="dxa"/>
              <w:right w:w="15" w:type="dxa"/>
            </w:tcMar>
            <w:vAlign w:val="center"/>
          </w:tcPr>
          <w:p w14:paraId="345C786E">
            <w:pPr>
              <w:pStyle w:val="329"/>
              <w:spacing w:before="0" w:after="0"/>
              <w:ind w:left="0" w:right="0"/>
              <w:jc w:val="center"/>
              <w:rPr>
                <w:rFonts w:ascii="仿宋" w:hAnsi="仿宋" w:eastAsia="仿宋" w:cs="仿宋"/>
                <w:color w:val="auto"/>
                <w:szCs w:val="24"/>
                <w:highlight w:val="none"/>
              </w:rPr>
            </w:pPr>
            <w:r>
              <w:rPr>
                <w:rFonts w:hint="eastAsia" w:ascii="仿宋" w:hAnsi="仿宋" w:eastAsia="仿宋" w:cs="仿宋"/>
                <w:color w:val="auto"/>
                <w:szCs w:val="24"/>
                <w:highlight w:val="none"/>
              </w:rPr>
              <w:t>竣工</w:t>
            </w:r>
          </w:p>
          <w:p w14:paraId="1FE015EB">
            <w:pPr>
              <w:pStyle w:val="329"/>
              <w:spacing w:before="0" w:after="0"/>
              <w:ind w:left="0" w:right="0"/>
              <w:jc w:val="center"/>
              <w:rPr>
                <w:rFonts w:ascii="仿宋" w:hAnsi="仿宋" w:eastAsia="仿宋" w:cs="仿宋"/>
                <w:color w:val="auto"/>
                <w:szCs w:val="24"/>
                <w:highlight w:val="none"/>
              </w:rPr>
            </w:pPr>
          </w:p>
          <w:p w14:paraId="7E5EB706">
            <w:pPr>
              <w:pStyle w:val="329"/>
              <w:spacing w:before="0" w:after="0"/>
              <w:ind w:left="0" w:right="0"/>
              <w:jc w:val="center"/>
              <w:rPr>
                <w:rFonts w:ascii="仿宋" w:hAnsi="仿宋" w:eastAsia="仿宋" w:cs="仿宋"/>
                <w:color w:val="auto"/>
                <w:szCs w:val="24"/>
                <w:highlight w:val="none"/>
              </w:rPr>
            </w:pPr>
            <w:r>
              <w:rPr>
                <w:rFonts w:hint="eastAsia" w:ascii="仿宋" w:hAnsi="仿宋" w:eastAsia="仿宋" w:cs="仿宋"/>
                <w:color w:val="auto"/>
                <w:szCs w:val="24"/>
                <w:highlight w:val="none"/>
              </w:rPr>
              <w:t>日期</w:t>
            </w:r>
          </w:p>
        </w:tc>
      </w:tr>
      <w:tr w14:paraId="347327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4" w:hRule="atLeast"/>
          <w:jc w:val="center"/>
        </w:trPr>
        <w:tc>
          <w:tcPr>
            <w:tcW w:w="1391" w:type="dxa"/>
            <w:tcBorders>
              <w:top w:val="single" w:color="auto" w:sz="6" w:space="0"/>
              <w:left w:val="single" w:color="auto" w:sz="12" w:space="0"/>
              <w:bottom w:val="single" w:color="auto" w:sz="6" w:space="0"/>
              <w:right w:val="single" w:color="auto" w:sz="6" w:space="0"/>
            </w:tcBorders>
            <w:tcMar>
              <w:top w:w="15" w:type="dxa"/>
              <w:left w:w="15" w:type="dxa"/>
              <w:right w:w="15" w:type="dxa"/>
            </w:tcMar>
            <w:vAlign w:val="center"/>
          </w:tcPr>
          <w:p w14:paraId="318D6CD8">
            <w:pPr>
              <w:pStyle w:val="329"/>
              <w:spacing w:before="0" w:after="0"/>
              <w:ind w:left="0" w:right="0"/>
              <w:jc w:val="center"/>
              <w:rPr>
                <w:rFonts w:ascii="仿宋" w:hAnsi="仿宋" w:eastAsia="仿宋" w:cs="仿宋"/>
                <w:color w:val="auto"/>
                <w:szCs w:val="24"/>
                <w:highlight w:val="none"/>
              </w:rPr>
            </w:pPr>
          </w:p>
        </w:tc>
        <w:tc>
          <w:tcPr>
            <w:tcW w:w="90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7C9C7FFD">
            <w:pPr>
              <w:pStyle w:val="329"/>
              <w:spacing w:before="0" w:after="0"/>
              <w:ind w:left="0" w:right="0"/>
              <w:jc w:val="center"/>
              <w:rPr>
                <w:rFonts w:ascii="仿宋" w:hAnsi="仿宋" w:eastAsia="仿宋" w:cs="仿宋"/>
                <w:color w:val="auto"/>
                <w:szCs w:val="24"/>
                <w:highlight w:val="none"/>
              </w:rPr>
            </w:pPr>
          </w:p>
        </w:tc>
        <w:tc>
          <w:tcPr>
            <w:tcW w:w="126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08893F22">
            <w:pPr>
              <w:pStyle w:val="329"/>
              <w:spacing w:before="0" w:after="0"/>
              <w:ind w:left="0" w:right="0"/>
              <w:jc w:val="center"/>
              <w:rPr>
                <w:rFonts w:ascii="仿宋" w:hAnsi="仿宋" w:eastAsia="仿宋" w:cs="仿宋"/>
                <w:color w:val="auto"/>
                <w:szCs w:val="24"/>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75B9A816">
            <w:pPr>
              <w:pStyle w:val="329"/>
              <w:spacing w:before="0" w:after="0"/>
              <w:ind w:left="0" w:right="0"/>
              <w:jc w:val="center"/>
              <w:rPr>
                <w:rFonts w:ascii="仿宋" w:hAnsi="仿宋" w:eastAsia="仿宋" w:cs="仿宋"/>
                <w:color w:val="auto"/>
                <w:szCs w:val="24"/>
                <w:highlight w:val="none"/>
              </w:rPr>
            </w:pPr>
          </w:p>
        </w:tc>
        <w:tc>
          <w:tcPr>
            <w:tcW w:w="72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546581ED">
            <w:pPr>
              <w:pStyle w:val="329"/>
              <w:spacing w:before="0" w:after="0"/>
              <w:ind w:left="0" w:right="0"/>
              <w:jc w:val="center"/>
              <w:rPr>
                <w:rFonts w:ascii="仿宋" w:hAnsi="仿宋" w:eastAsia="仿宋" w:cs="仿宋"/>
                <w:color w:val="auto"/>
                <w:szCs w:val="24"/>
                <w:highlight w:val="none"/>
              </w:rPr>
            </w:pPr>
          </w:p>
        </w:tc>
        <w:tc>
          <w:tcPr>
            <w:tcW w:w="72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6EA7413A">
            <w:pPr>
              <w:pStyle w:val="329"/>
              <w:spacing w:before="0" w:after="0"/>
              <w:ind w:left="0" w:right="0"/>
              <w:jc w:val="center"/>
              <w:rPr>
                <w:rFonts w:ascii="仿宋" w:hAnsi="仿宋" w:eastAsia="仿宋" w:cs="仿宋"/>
                <w:color w:val="auto"/>
                <w:szCs w:val="24"/>
                <w:highlight w:val="none"/>
              </w:rPr>
            </w:pPr>
          </w:p>
        </w:tc>
        <w:tc>
          <w:tcPr>
            <w:tcW w:w="108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1BDFEBEB">
            <w:pPr>
              <w:pStyle w:val="329"/>
              <w:spacing w:before="0" w:after="0"/>
              <w:ind w:left="0" w:right="0"/>
              <w:jc w:val="center"/>
              <w:rPr>
                <w:rFonts w:ascii="仿宋" w:hAnsi="仿宋" w:eastAsia="仿宋" w:cs="仿宋"/>
                <w:color w:val="auto"/>
                <w:szCs w:val="24"/>
                <w:highlight w:val="none"/>
              </w:rPr>
            </w:pPr>
          </w:p>
        </w:tc>
        <w:tc>
          <w:tcPr>
            <w:tcW w:w="90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3BA508D0">
            <w:pPr>
              <w:pStyle w:val="329"/>
              <w:spacing w:before="0" w:after="0"/>
              <w:ind w:left="0" w:right="0"/>
              <w:jc w:val="center"/>
              <w:rPr>
                <w:rFonts w:ascii="仿宋" w:hAnsi="仿宋" w:eastAsia="仿宋" w:cs="仿宋"/>
                <w:color w:val="auto"/>
                <w:szCs w:val="24"/>
                <w:highlight w:val="none"/>
              </w:rPr>
            </w:pPr>
          </w:p>
        </w:tc>
        <w:tc>
          <w:tcPr>
            <w:tcW w:w="72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428B5E7F">
            <w:pPr>
              <w:pStyle w:val="329"/>
              <w:spacing w:before="0" w:after="0"/>
              <w:ind w:left="0" w:right="0"/>
              <w:jc w:val="center"/>
              <w:rPr>
                <w:rFonts w:ascii="仿宋" w:hAnsi="仿宋" w:eastAsia="仿宋" w:cs="仿宋"/>
                <w:color w:val="auto"/>
                <w:szCs w:val="24"/>
                <w:highlight w:val="none"/>
              </w:rPr>
            </w:pPr>
          </w:p>
        </w:tc>
        <w:tc>
          <w:tcPr>
            <w:tcW w:w="720" w:type="dxa"/>
            <w:tcBorders>
              <w:top w:val="single" w:color="auto" w:sz="6" w:space="0"/>
              <w:left w:val="single" w:color="auto" w:sz="6" w:space="0"/>
              <w:bottom w:val="single" w:color="auto" w:sz="6" w:space="0"/>
              <w:right w:val="single" w:color="auto" w:sz="12" w:space="0"/>
            </w:tcBorders>
            <w:tcMar>
              <w:top w:w="15" w:type="dxa"/>
              <w:left w:w="15" w:type="dxa"/>
              <w:right w:w="15" w:type="dxa"/>
            </w:tcMar>
            <w:vAlign w:val="center"/>
          </w:tcPr>
          <w:p w14:paraId="66497D8A">
            <w:pPr>
              <w:pStyle w:val="329"/>
              <w:spacing w:before="0" w:after="0"/>
              <w:ind w:left="0" w:right="0"/>
              <w:jc w:val="center"/>
              <w:rPr>
                <w:rFonts w:ascii="仿宋" w:hAnsi="仿宋" w:eastAsia="仿宋" w:cs="仿宋"/>
                <w:color w:val="auto"/>
                <w:szCs w:val="24"/>
                <w:highlight w:val="none"/>
              </w:rPr>
            </w:pPr>
          </w:p>
        </w:tc>
      </w:tr>
      <w:tr w14:paraId="2D18EB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9" w:hRule="atLeast"/>
          <w:jc w:val="center"/>
        </w:trPr>
        <w:tc>
          <w:tcPr>
            <w:tcW w:w="1391" w:type="dxa"/>
            <w:tcBorders>
              <w:top w:val="single" w:color="auto" w:sz="6" w:space="0"/>
              <w:left w:val="single" w:color="auto" w:sz="12" w:space="0"/>
              <w:bottom w:val="single" w:color="auto" w:sz="6" w:space="0"/>
              <w:right w:val="single" w:color="auto" w:sz="6" w:space="0"/>
            </w:tcBorders>
            <w:tcMar>
              <w:top w:w="15" w:type="dxa"/>
              <w:left w:w="15" w:type="dxa"/>
              <w:right w:w="15" w:type="dxa"/>
            </w:tcMar>
            <w:vAlign w:val="center"/>
          </w:tcPr>
          <w:p w14:paraId="2674304B">
            <w:pPr>
              <w:pStyle w:val="329"/>
              <w:spacing w:before="0" w:after="0"/>
              <w:ind w:left="0" w:right="0"/>
              <w:jc w:val="center"/>
              <w:rPr>
                <w:rFonts w:ascii="仿宋" w:hAnsi="仿宋" w:eastAsia="仿宋" w:cs="仿宋"/>
                <w:color w:val="auto"/>
                <w:szCs w:val="24"/>
                <w:highlight w:val="none"/>
              </w:rPr>
            </w:pPr>
          </w:p>
        </w:tc>
        <w:tc>
          <w:tcPr>
            <w:tcW w:w="90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1C02DA31">
            <w:pPr>
              <w:pStyle w:val="329"/>
              <w:spacing w:before="0" w:after="0"/>
              <w:ind w:left="0" w:right="0"/>
              <w:jc w:val="center"/>
              <w:rPr>
                <w:rFonts w:ascii="仿宋" w:hAnsi="仿宋" w:eastAsia="仿宋" w:cs="仿宋"/>
                <w:color w:val="auto"/>
                <w:szCs w:val="24"/>
                <w:highlight w:val="none"/>
              </w:rPr>
            </w:pPr>
          </w:p>
        </w:tc>
        <w:tc>
          <w:tcPr>
            <w:tcW w:w="126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03824152">
            <w:pPr>
              <w:pStyle w:val="329"/>
              <w:spacing w:before="0" w:after="0"/>
              <w:ind w:left="0" w:right="0"/>
              <w:jc w:val="center"/>
              <w:rPr>
                <w:rFonts w:ascii="仿宋" w:hAnsi="仿宋" w:eastAsia="仿宋" w:cs="仿宋"/>
                <w:color w:val="auto"/>
                <w:szCs w:val="24"/>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1EA5BC04">
            <w:pPr>
              <w:pStyle w:val="329"/>
              <w:spacing w:before="0" w:after="0"/>
              <w:ind w:left="0" w:right="0"/>
              <w:jc w:val="center"/>
              <w:rPr>
                <w:rFonts w:ascii="仿宋" w:hAnsi="仿宋" w:eastAsia="仿宋" w:cs="仿宋"/>
                <w:color w:val="auto"/>
                <w:szCs w:val="24"/>
                <w:highlight w:val="none"/>
              </w:rPr>
            </w:pPr>
          </w:p>
        </w:tc>
        <w:tc>
          <w:tcPr>
            <w:tcW w:w="72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5C5BEA35">
            <w:pPr>
              <w:pStyle w:val="329"/>
              <w:spacing w:before="0" w:after="0"/>
              <w:ind w:left="0" w:right="0"/>
              <w:jc w:val="center"/>
              <w:rPr>
                <w:rFonts w:ascii="仿宋" w:hAnsi="仿宋" w:eastAsia="仿宋" w:cs="仿宋"/>
                <w:color w:val="auto"/>
                <w:szCs w:val="24"/>
                <w:highlight w:val="none"/>
              </w:rPr>
            </w:pPr>
          </w:p>
        </w:tc>
        <w:tc>
          <w:tcPr>
            <w:tcW w:w="72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576190B3">
            <w:pPr>
              <w:pStyle w:val="329"/>
              <w:spacing w:before="0" w:after="0"/>
              <w:ind w:left="0" w:right="0"/>
              <w:jc w:val="center"/>
              <w:rPr>
                <w:rFonts w:ascii="仿宋" w:hAnsi="仿宋" w:eastAsia="仿宋" w:cs="仿宋"/>
                <w:color w:val="auto"/>
                <w:szCs w:val="24"/>
                <w:highlight w:val="none"/>
              </w:rPr>
            </w:pPr>
          </w:p>
        </w:tc>
        <w:tc>
          <w:tcPr>
            <w:tcW w:w="108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163A60DE">
            <w:pPr>
              <w:pStyle w:val="329"/>
              <w:spacing w:before="0" w:after="0"/>
              <w:ind w:left="0" w:right="0"/>
              <w:jc w:val="center"/>
              <w:rPr>
                <w:rFonts w:ascii="仿宋" w:hAnsi="仿宋" w:eastAsia="仿宋" w:cs="仿宋"/>
                <w:color w:val="auto"/>
                <w:szCs w:val="24"/>
                <w:highlight w:val="none"/>
              </w:rPr>
            </w:pPr>
          </w:p>
        </w:tc>
        <w:tc>
          <w:tcPr>
            <w:tcW w:w="90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654DA032">
            <w:pPr>
              <w:pStyle w:val="329"/>
              <w:spacing w:before="0" w:after="0"/>
              <w:ind w:left="0" w:right="0"/>
              <w:jc w:val="center"/>
              <w:rPr>
                <w:rFonts w:ascii="仿宋" w:hAnsi="仿宋" w:eastAsia="仿宋" w:cs="仿宋"/>
                <w:color w:val="auto"/>
                <w:szCs w:val="24"/>
                <w:highlight w:val="none"/>
              </w:rPr>
            </w:pPr>
          </w:p>
        </w:tc>
        <w:tc>
          <w:tcPr>
            <w:tcW w:w="72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6C0C4F15">
            <w:pPr>
              <w:pStyle w:val="329"/>
              <w:spacing w:before="0" w:after="0"/>
              <w:ind w:left="0" w:right="0"/>
              <w:jc w:val="center"/>
              <w:rPr>
                <w:rFonts w:ascii="仿宋" w:hAnsi="仿宋" w:eastAsia="仿宋" w:cs="仿宋"/>
                <w:color w:val="auto"/>
                <w:szCs w:val="24"/>
                <w:highlight w:val="none"/>
              </w:rPr>
            </w:pPr>
          </w:p>
        </w:tc>
        <w:tc>
          <w:tcPr>
            <w:tcW w:w="720" w:type="dxa"/>
            <w:tcBorders>
              <w:top w:val="single" w:color="auto" w:sz="6" w:space="0"/>
              <w:left w:val="single" w:color="auto" w:sz="6" w:space="0"/>
              <w:bottom w:val="single" w:color="auto" w:sz="6" w:space="0"/>
              <w:right w:val="single" w:color="auto" w:sz="12" w:space="0"/>
            </w:tcBorders>
            <w:tcMar>
              <w:top w:w="15" w:type="dxa"/>
              <w:left w:w="15" w:type="dxa"/>
              <w:right w:w="15" w:type="dxa"/>
            </w:tcMar>
            <w:vAlign w:val="center"/>
          </w:tcPr>
          <w:p w14:paraId="5B96F8AF">
            <w:pPr>
              <w:pStyle w:val="329"/>
              <w:spacing w:before="0" w:after="0"/>
              <w:ind w:left="0" w:right="0"/>
              <w:jc w:val="center"/>
              <w:rPr>
                <w:rFonts w:ascii="仿宋" w:hAnsi="仿宋" w:eastAsia="仿宋" w:cs="仿宋"/>
                <w:color w:val="auto"/>
                <w:szCs w:val="24"/>
                <w:highlight w:val="none"/>
              </w:rPr>
            </w:pPr>
          </w:p>
        </w:tc>
      </w:tr>
      <w:tr w14:paraId="71ED2B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8" w:hRule="atLeast"/>
          <w:jc w:val="center"/>
        </w:trPr>
        <w:tc>
          <w:tcPr>
            <w:tcW w:w="1391" w:type="dxa"/>
            <w:tcBorders>
              <w:top w:val="single" w:color="auto" w:sz="6" w:space="0"/>
              <w:left w:val="single" w:color="auto" w:sz="12" w:space="0"/>
              <w:bottom w:val="single" w:color="auto" w:sz="6" w:space="0"/>
              <w:right w:val="single" w:color="auto" w:sz="6" w:space="0"/>
            </w:tcBorders>
            <w:tcMar>
              <w:top w:w="15" w:type="dxa"/>
              <w:left w:w="15" w:type="dxa"/>
              <w:right w:w="15" w:type="dxa"/>
            </w:tcMar>
            <w:vAlign w:val="center"/>
          </w:tcPr>
          <w:p w14:paraId="03CE49FB">
            <w:pPr>
              <w:pStyle w:val="329"/>
              <w:spacing w:before="0" w:after="0"/>
              <w:ind w:left="0" w:right="0"/>
              <w:jc w:val="center"/>
              <w:rPr>
                <w:rFonts w:ascii="仿宋" w:hAnsi="仿宋" w:eastAsia="仿宋" w:cs="仿宋"/>
                <w:color w:val="auto"/>
                <w:szCs w:val="24"/>
                <w:highlight w:val="none"/>
              </w:rPr>
            </w:pPr>
          </w:p>
        </w:tc>
        <w:tc>
          <w:tcPr>
            <w:tcW w:w="90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77C6E8F3">
            <w:pPr>
              <w:pStyle w:val="329"/>
              <w:spacing w:before="0" w:after="0"/>
              <w:ind w:left="0" w:right="0"/>
              <w:jc w:val="center"/>
              <w:rPr>
                <w:rFonts w:ascii="仿宋" w:hAnsi="仿宋" w:eastAsia="仿宋" w:cs="仿宋"/>
                <w:color w:val="auto"/>
                <w:szCs w:val="24"/>
                <w:highlight w:val="none"/>
              </w:rPr>
            </w:pPr>
          </w:p>
        </w:tc>
        <w:tc>
          <w:tcPr>
            <w:tcW w:w="126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71EFDE5D">
            <w:pPr>
              <w:pStyle w:val="329"/>
              <w:spacing w:before="0" w:after="0"/>
              <w:ind w:left="0" w:right="0"/>
              <w:jc w:val="center"/>
              <w:rPr>
                <w:rFonts w:ascii="仿宋" w:hAnsi="仿宋" w:eastAsia="仿宋" w:cs="仿宋"/>
                <w:color w:val="auto"/>
                <w:szCs w:val="24"/>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6EDBAC8C">
            <w:pPr>
              <w:pStyle w:val="329"/>
              <w:spacing w:before="0" w:after="0"/>
              <w:ind w:left="0" w:right="0"/>
              <w:jc w:val="center"/>
              <w:rPr>
                <w:rFonts w:ascii="仿宋" w:hAnsi="仿宋" w:eastAsia="仿宋" w:cs="仿宋"/>
                <w:color w:val="auto"/>
                <w:szCs w:val="24"/>
                <w:highlight w:val="none"/>
              </w:rPr>
            </w:pPr>
          </w:p>
        </w:tc>
        <w:tc>
          <w:tcPr>
            <w:tcW w:w="72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090E1166">
            <w:pPr>
              <w:pStyle w:val="329"/>
              <w:spacing w:before="0" w:after="0"/>
              <w:ind w:left="0" w:right="0"/>
              <w:jc w:val="center"/>
              <w:rPr>
                <w:rFonts w:ascii="仿宋" w:hAnsi="仿宋" w:eastAsia="仿宋" w:cs="仿宋"/>
                <w:color w:val="auto"/>
                <w:szCs w:val="24"/>
                <w:highlight w:val="none"/>
              </w:rPr>
            </w:pPr>
          </w:p>
        </w:tc>
        <w:tc>
          <w:tcPr>
            <w:tcW w:w="72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66D448C0">
            <w:pPr>
              <w:pStyle w:val="329"/>
              <w:spacing w:before="0" w:after="0"/>
              <w:ind w:left="0" w:right="0"/>
              <w:jc w:val="center"/>
              <w:rPr>
                <w:rFonts w:ascii="仿宋" w:hAnsi="仿宋" w:eastAsia="仿宋" w:cs="仿宋"/>
                <w:color w:val="auto"/>
                <w:szCs w:val="24"/>
                <w:highlight w:val="none"/>
              </w:rPr>
            </w:pPr>
          </w:p>
        </w:tc>
        <w:tc>
          <w:tcPr>
            <w:tcW w:w="108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179ACBFA">
            <w:pPr>
              <w:pStyle w:val="329"/>
              <w:spacing w:before="0" w:after="0"/>
              <w:ind w:left="0" w:right="0"/>
              <w:jc w:val="center"/>
              <w:rPr>
                <w:rFonts w:ascii="仿宋" w:hAnsi="仿宋" w:eastAsia="仿宋" w:cs="仿宋"/>
                <w:color w:val="auto"/>
                <w:szCs w:val="24"/>
                <w:highlight w:val="none"/>
              </w:rPr>
            </w:pPr>
          </w:p>
        </w:tc>
        <w:tc>
          <w:tcPr>
            <w:tcW w:w="90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4038202B">
            <w:pPr>
              <w:pStyle w:val="329"/>
              <w:spacing w:before="0" w:after="0"/>
              <w:ind w:left="0" w:right="0"/>
              <w:jc w:val="center"/>
              <w:rPr>
                <w:rFonts w:ascii="仿宋" w:hAnsi="仿宋" w:eastAsia="仿宋" w:cs="仿宋"/>
                <w:color w:val="auto"/>
                <w:szCs w:val="24"/>
                <w:highlight w:val="none"/>
              </w:rPr>
            </w:pPr>
          </w:p>
        </w:tc>
        <w:tc>
          <w:tcPr>
            <w:tcW w:w="72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358C7E3E">
            <w:pPr>
              <w:pStyle w:val="329"/>
              <w:spacing w:before="0" w:after="0"/>
              <w:ind w:left="0" w:right="0"/>
              <w:jc w:val="center"/>
              <w:rPr>
                <w:rFonts w:ascii="仿宋" w:hAnsi="仿宋" w:eastAsia="仿宋" w:cs="仿宋"/>
                <w:color w:val="auto"/>
                <w:szCs w:val="24"/>
                <w:highlight w:val="none"/>
              </w:rPr>
            </w:pPr>
          </w:p>
        </w:tc>
        <w:tc>
          <w:tcPr>
            <w:tcW w:w="720" w:type="dxa"/>
            <w:tcBorders>
              <w:top w:val="single" w:color="auto" w:sz="6" w:space="0"/>
              <w:left w:val="single" w:color="auto" w:sz="6" w:space="0"/>
              <w:bottom w:val="single" w:color="auto" w:sz="6" w:space="0"/>
              <w:right w:val="single" w:color="auto" w:sz="12" w:space="0"/>
            </w:tcBorders>
            <w:tcMar>
              <w:top w:w="15" w:type="dxa"/>
              <w:left w:w="15" w:type="dxa"/>
              <w:right w:w="15" w:type="dxa"/>
            </w:tcMar>
            <w:vAlign w:val="center"/>
          </w:tcPr>
          <w:p w14:paraId="44B4655B">
            <w:pPr>
              <w:pStyle w:val="329"/>
              <w:spacing w:before="0" w:after="0"/>
              <w:ind w:left="0" w:right="0"/>
              <w:jc w:val="center"/>
              <w:rPr>
                <w:rFonts w:ascii="仿宋" w:hAnsi="仿宋" w:eastAsia="仿宋" w:cs="仿宋"/>
                <w:color w:val="auto"/>
                <w:szCs w:val="24"/>
                <w:highlight w:val="none"/>
              </w:rPr>
            </w:pPr>
          </w:p>
        </w:tc>
      </w:tr>
      <w:tr w14:paraId="754C20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0" w:hRule="atLeast"/>
          <w:jc w:val="center"/>
        </w:trPr>
        <w:tc>
          <w:tcPr>
            <w:tcW w:w="1391" w:type="dxa"/>
            <w:tcBorders>
              <w:top w:val="single" w:color="auto" w:sz="6" w:space="0"/>
              <w:left w:val="single" w:color="auto" w:sz="12" w:space="0"/>
              <w:bottom w:val="single" w:color="auto" w:sz="6" w:space="0"/>
              <w:right w:val="single" w:color="auto" w:sz="6" w:space="0"/>
            </w:tcBorders>
            <w:tcMar>
              <w:top w:w="15" w:type="dxa"/>
              <w:left w:w="15" w:type="dxa"/>
              <w:right w:w="15" w:type="dxa"/>
            </w:tcMar>
            <w:vAlign w:val="center"/>
          </w:tcPr>
          <w:p w14:paraId="032FF160">
            <w:pPr>
              <w:pStyle w:val="329"/>
              <w:spacing w:before="0" w:after="0"/>
              <w:ind w:left="0" w:right="0"/>
              <w:jc w:val="center"/>
              <w:rPr>
                <w:rFonts w:ascii="仿宋" w:hAnsi="仿宋" w:eastAsia="仿宋" w:cs="仿宋"/>
                <w:color w:val="auto"/>
                <w:szCs w:val="24"/>
                <w:highlight w:val="none"/>
              </w:rPr>
            </w:pPr>
          </w:p>
        </w:tc>
        <w:tc>
          <w:tcPr>
            <w:tcW w:w="90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190495EA">
            <w:pPr>
              <w:pStyle w:val="329"/>
              <w:spacing w:before="0" w:after="0"/>
              <w:ind w:left="0" w:right="0"/>
              <w:jc w:val="center"/>
              <w:rPr>
                <w:rFonts w:ascii="仿宋" w:hAnsi="仿宋" w:eastAsia="仿宋" w:cs="仿宋"/>
                <w:color w:val="auto"/>
                <w:szCs w:val="24"/>
                <w:highlight w:val="none"/>
              </w:rPr>
            </w:pPr>
          </w:p>
        </w:tc>
        <w:tc>
          <w:tcPr>
            <w:tcW w:w="126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1F152C35">
            <w:pPr>
              <w:pStyle w:val="329"/>
              <w:spacing w:before="0" w:after="0"/>
              <w:ind w:left="0" w:right="0"/>
              <w:jc w:val="center"/>
              <w:rPr>
                <w:rFonts w:ascii="仿宋" w:hAnsi="仿宋" w:eastAsia="仿宋" w:cs="仿宋"/>
                <w:color w:val="auto"/>
                <w:szCs w:val="24"/>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2C1213ED">
            <w:pPr>
              <w:pStyle w:val="329"/>
              <w:spacing w:before="0" w:after="0"/>
              <w:ind w:left="0" w:right="0"/>
              <w:jc w:val="center"/>
              <w:rPr>
                <w:rFonts w:ascii="仿宋" w:hAnsi="仿宋" w:eastAsia="仿宋" w:cs="仿宋"/>
                <w:color w:val="auto"/>
                <w:szCs w:val="24"/>
                <w:highlight w:val="none"/>
              </w:rPr>
            </w:pPr>
          </w:p>
        </w:tc>
        <w:tc>
          <w:tcPr>
            <w:tcW w:w="72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5C34020B">
            <w:pPr>
              <w:pStyle w:val="329"/>
              <w:spacing w:before="0" w:after="0"/>
              <w:ind w:left="0" w:right="0"/>
              <w:jc w:val="center"/>
              <w:rPr>
                <w:rFonts w:ascii="仿宋" w:hAnsi="仿宋" w:eastAsia="仿宋" w:cs="仿宋"/>
                <w:color w:val="auto"/>
                <w:szCs w:val="24"/>
                <w:highlight w:val="none"/>
              </w:rPr>
            </w:pPr>
          </w:p>
        </w:tc>
        <w:tc>
          <w:tcPr>
            <w:tcW w:w="72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4876BBEA">
            <w:pPr>
              <w:pStyle w:val="329"/>
              <w:spacing w:before="0" w:after="0"/>
              <w:ind w:left="0" w:right="0"/>
              <w:jc w:val="center"/>
              <w:rPr>
                <w:rFonts w:ascii="仿宋" w:hAnsi="仿宋" w:eastAsia="仿宋" w:cs="仿宋"/>
                <w:color w:val="auto"/>
                <w:szCs w:val="24"/>
                <w:highlight w:val="none"/>
              </w:rPr>
            </w:pPr>
          </w:p>
        </w:tc>
        <w:tc>
          <w:tcPr>
            <w:tcW w:w="108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6D2924DB">
            <w:pPr>
              <w:pStyle w:val="329"/>
              <w:spacing w:before="0" w:after="0"/>
              <w:ind w:left="0" w:right="0"/>
              <w:jc w:val="center"/>
              <w:rPr>
                <w:rFonts w:ascii="仿宋" w:hAnsi="仿宋" w:eastAsia="仿宋" w:cs="仿宋"/>
                <w:color w:val="auto"/>
                <w:szCs w:val="24"/>
                <w:highlight w:val="none"/>
              </w:rPr>
            </w:pPr>
          </w:p>
        </w:tc>
        <w:tc>
          <w:tcPr>
            <w:tcW w:w="90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1D10382C">
            <w:pPr>
              <w:pStyle w:val="329"/>
              <w:spacing w:before="0" w:after="0"/>
              <w:ind w:left="0" w:right="0"/>
              <w:jc w:val="center"/>
              <w:rPr>
                <w:rFonts w:ascii="仿宋" w:hAnsi="仿宋" w:eastAsia="仿宋" w:cs="仿宋"/>
                <w:color w:val="auto"/>
                <w:szCs w:val="24"/>
                <w:highlight w:val="none"/>
              </w:rPr>
            </w:pPr>
          </w:p>
        </w:tc>
        <w:tc>
          <w:tcPr>
            <w:tcW w:w="72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522D4EF1">
            <w:pPr>
              <w:pStyle w:val="329"/>
              <w:spacing w:before="0" w:after="0"/>
              <w:ind w:left="0" w:right="0"/>
              <w:jc w:val="center"/>
              <w:rPr>
                <w:rFonts w:ascii="仿宋" w:hAnsi="仿宋" w:eastAsia="仿宋" w:cs="仿宋"/>
                <w:color w:val="auto"/>
                <w:szCs w:val="24"/>
                <w:highlight w:val="none"/>
              </w:rPr>
            </w:pPr>
          </w:p>
        </w:tc>
        <w:tc>
          <w:tcPr>
            <w:tcW w:w="720" w:type="dxa"/>
            <w:tcBorders>
              <w:top w:val="single" w:color="auto" w:sz="6" w:space="0"/>
              <w:left w:val="single" w:color="auto" w:sz="6" w:space="0"/>
              <w:bottom w:val="single" w:color="auto" w:sz="6" w:space="0"/>
              <w:right w:val="single" w:color="auto" w:sz="12" w:space="0"/>
            </w:tcBorders>
            <w:tcMar>
              <w:top w:w="15" w:type="dxa"/>
              <w:left w:w="15" w:type="dxa"/>
              <w:right w:w="15" w:type="dxa"/>
            </w:tcMar>
            <w:vAlign w:val="center"/>
          </w:tcPr>
          <w:p w14:paraId="35DF700F">
            <w:pPr>
              <w:pStyle w:val="329"/>
              <w:spacing w:before="0" w:after="0"/>
              <w:ind w:left="0" w:right="0"/>
              <w:jc w:val="center"/>
              <w:rPr>
                <w:rFonts w:ascii="仿宋" w:hAnsi="仿宋" w:eastAsia="仿宋" w:cs="仿宋"/>
                <w:color w:val="auto"/>
                <w:szCs w:val="24"/>
                <w:highlight w:val="none"/>
              </w:rPr>
            </w:pPr>
          </w:p>
        </w:tc>
      </w:tr>
      <w:tr w14:paraId="24550E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0" w:hRule="atLeast"/>
          <w:jc w:val="center"/>
        </w:trPr>
        <w:tc>
          <w:tcPr>
            <w:tcW w:w="1391" w:type="dxa"/>
            <w:tcBorders>
              <w:top w:val="single" w:color="auto" w:sz="6" w:space="0"/>
              <w:left w:val="single" w:color="auto" w:sz="12" w:space="0"/>
              <w:bottom w:val="single" w:color="auto" w:sz="6" w:space="0"/>
              <w:right w:val="single" w:color="auto" w:sz="6" w:space="0"/>
            </w:tcBorders>
            <w:tcMar>
              <w:top w:w="15" w:type="dxa"/>
              <w:left w:w="15" w:type="dxa"/>
              <w:right w:w="15" w:type="dxa"/>
            </w:tcMar>
            <w:vAlign w:val="center"/>
          </w:tcPr>
          <w:p w14:paraId="30EC84A4">
            <w:pPr>
              <w:pStyle w:val="329"/>
              <w:spacing w:before="0" w:after="0"/>
              <w:ind w:left="0" w:right="0"/>
              <w:jc w:val="center"/>
              <w:rPr>
                <w:rFonts w:ascii="仿宋" w:hAnsi="仿宋" w:eastAsia="仿宋" w:cs="仿宋"/>
                <w:color w:val="auto"/>
                <w:szCs w:val="24"/>
                <w:highlight w:val="none"/>
              </w:rPr>
            </w:pPr>
          </w:p>
        </w:tc>
        <w:tc>
          <w:tcPr>
            <w:tcW w:w="90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0F7356FF">
            <w:pPr>
              <w:pStyle w:val="329"/>
              <w:spacing w:before="0" w:after="0"/>
              <w:ind w:left="0" w:right="0"/>
              <w:jc w:val="center"/>
              <w:rPr>
                <w:rFonts w:ascii="仿宋" w:hAnsi="仿宋" w:eastAsia="仿宋" w:cs="仿宋"/>
                <w:color w:val="auto"/>
                <w:szCs w:val="24"/>
                <w:highlight w:val="none"/>
              </w:rPr>
            </w:pPr>
          </w:p>
        </w:tc>
        <w:tc>
          <w:tcPr>
            <w:tcW w:w="126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6DEB860E">
            <w:pPr>
              <w:pStyle w:val="329"/>
              <w:spacing w:before="0" w:after="0"/>
              <w:ind w:left="0" w:right="0"/>
              <w:jc w:val="center"/>
              <w:rPr>
                <w:rFonts w:ascii="仿宋" w:hAnsi="仿宋" w:eastAsia="仿宋" w:cs="仿宋"/>
                <w:color w:val="auto"/>
                <w:szCs w:val="24"/>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758F96AD">
            <w:pPr>
              <w:pStyle w:val="329"/>
              <w:spacing w:before="0" w:after="0"/>
              <w:ind w:left="0" w:right="0"/>
              <w:jc w:val="center"/>
              <w:rPr>
                <w:rFonts w:ascii="仿宋" w:hAnsi="仿宋" w:eastAsia="仿宋" w:cs="仿宋"/>
                <w:color w:val="auto"/>
                <w:szCs w:val="24"/>
                <w:highlight w:val="none"/>
              </w:rPr>
            </w:pPr>
          </w:p>
        </w:tc>
        <w:tc>
          <w:tcPr>
            <w:tcW w:w="72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1C014525">
            <w:pPr>
              <w:pStyle w:val="329"/>
              <w:spacing w:before="0" w:after="0"/>
              <w:ind w:left="0" w:right="0"/>
              <w:jc w:val="center"/>
              <w:rPr>
                <w:rFonts w:ascii="仿宋" w:hAnsi="仿宋" w:eastAsia="仿宋" w:cs="仿宋"/>
                <w:color w:val="auto"/>
                <w:szCs w:val="24"/>
                <w:highlight w:val="none"/>
              </w:rPr>
            </w:pPr>
          </w:p>
        </w:tc>
        <w:tc>
          <w:tcPr>
            <w:tcW w:w="72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574C3780">
            <w:pPr>
              <w:pStyle w:val="329"/>
              <w:spacing w:before="0" w:after="0"/>
              <w:ind w:left="0" w:right="0"/>
              <w:jc w:val="center"/>
              <w:rPr>
                <w:rFonts w:ascii="仿宋" w:hAnsi="仿宋" w:eastAsia="仿宋" w:cs="仿宋"/>
                <w:color w:val="auto"/>
                <w:szCs w:val="24"/>
                <w:highlight w:val="none"/>
              </w:rPr>
            </w:pPr>
          </w:p>
        </w:tc>
        <w:tc>
          <w:tcPr>
            <w:tcW w:w="108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4E2E7057">
            <w:pPr>
              <w:pStyle w:val="329"/>
              <w:spacing w:before="0" w:after="0"/>
              <w:ind w:left="0" w:right="0"/>
              <w:jc w:val="center"/>
              <w:rPr>
                <w:rFonts w:ascii="仿宋" w:hAnsi="仿宋" w:eastAsia="仿宋" w:cs="仿宋"/>
                <w:color w:val="auto"/>
                <w:szCs w:val="24"/>
                <w:highlight w:val="none"/>
              </w:rPr>
            </w:pPr>
          </w:p>
        </w:tc>
        <w:tc>
          <w:tcPr>
            <w:tcW w:w="90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6D94D9FA">
            <w:pPr>
              <w:pStyle w:val="329"/>
              <w:spacing w:before="0" w:after="0"/>
              <w:ind w:left="0" w:right="0"/>
              <w:jc w:val="center"/>
              <w:rPr>
                <w:rFonts w:ascii="仿宋" w:hAnsi="仿宋" w:eastAsia="仿宋" w:cs="仿宋"/>
                <w:color w:val="auto"/>
                <w:szCs w:val="24"/>
                <w:highlight w:val="none"/>
              </w:rPr>
            </w:pPr>
          </w:p>
        </w:tc>
        <w:tc>
          <w:tcPr>
            <w:tcW w:w="72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7C3AEA9A">
            <w:pPr>
              <w:pStyle w:val="329"/>
              <w:spacing w:before="0" w:after="0"/>
              <w:ind w:left="0" w:right="0"/>
              <w:jc w:val="center"/>
              <w:rPr>
                <w:rFonts w:ascii="仿宋" w:hAnsi="仿宋" w:eastAsia="仿宋" w:cs="仿宋"/>
                <w:color w:val="auto"/>
                <w:szCs w:val="24"/>
                <w:highlight w:val="none"/>
              </w:rPr>
            </w:pPr>
          </w:p>
        </w:tc>
        <w:tc>
          <w:tcPr>
            <w:tcW w:w="720" w:type="dxa"/>
            <w:tcBorders>
              <w:top w:val="single" w:color="auto" w:sz="6" w:space="0"/>
              <w:left w:val="single" w:color="auto" w:sz="6" w:space="0"/>
              <w:bottom w:val="single" w:color="auto" w:sz="6" w:space="0"/>
              <w:right w:val="single" w:color="auto" w:sz="12" w:space="0"/>
            </w:tcBorders>
            <w:tcMar>
              <w:top w:w="15" w:type="dxa"/>
              <w:left w:w="15" w:type="dxa"/>
              <w:right w:w="15" w:type="dxa"/>
            </w:tcMar>
            <w:vAlign w:val="center"/>
          </w:tcPr>
          <w:p w14:paraId="46E07D3D">
            <w:pPr>
              <w:pStyle w:val="329"/>
              <w:spacing w:before="0" w:after="0"/>
              <w:ind w:left="0" w:right="0"/>
              <w:jc w:val="center"/>
              <w:rPr>
                <w:rFonts w:ascii="仿宋" w:hAnsi="仿宋" w:eastAsia="仿宋" w:cs="仿宋"/>
                <w:color w:val="auto"/>
                <w:szCs w:val="24"/>
                <w:highlight w:val="none"/>
              </w:rPr>
            </w:pPr>
          </w:p>
        </w:tc>
      </w:tr>
      <w:tr w14:paraId="3E78CB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6" w:hRule="atLeast"/>
          <w:jc w:val="center"/>
        </w:trPr>
        <w:tc>
          <w:tcPr>
            <w:tcW w:w="1391" w:type="dxa"/>
            <w:tcBorders>
              <w:top w:val="single" w:color="auto" w:sz="6" w:space="0"/>
              <w:left w:val="single" w:color="auto" w:sz="12" w:space="0"/>
              <w:bottom w:val="single" w:color="auto" w:sz="6" w:space="0"/>
              <w:right w:val="single" w:color="auto" w:sz="6" w:space="0"/>
            </w:tcBorders>
            <w:tcMar>
              <w:top w:w="15" w:type="dxa"/>
              <w:left w:w="15" w:type="dxa"/>
              <w:right w:w="15" w:type="dxa"/>
            </w:tcMar>
            <w:vAlign w:val="center"/>
          </w:tcPr>
          <w:p w14:paraId="390C8417">
            <w:pPr>
              <w:pStyle w:val="329"/>
              <w:spacing w:before="0" w:after="0"/>
              <w:ind w:left="0" w:right="0"/>
              <w:jc w:val="center"/>
              <w:rPr>
                <w:rFonts w:ascii="仿宋" w:hAnsi="仿宋" w:eastAsia="仿宋" w:cs="仿宋"/>
                <w:color w:val="auto"/>
                <w:szCs w:val="24"/>
                <w:highlight w:val="none"/>
              </w:rPr>
            </w:pPr>
          </w:p>
        </w:tc>
        <w:tc>
          <w:tcPr>
            <w:tcW w:w="90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0003469E">
            <w:pPr>
              <w:pStyle w:val="329"/>
              <w:spacing w:before="0" w:after="0"/>
              <w:ind w:left="0" w:right="0"/>
              <w:jc w:val="center"/>
              <w:rPr>
                <w:rFonts w:ascii="仿宋" w:hAnsi="仿宋" w:eastAsia="仿宋" w:cs="仿宋"/>
                <w:color w:val="auto"/>
                <w:szCs w:val="24"/>
                <w:highlight w:val="none"/>
              </w:rPr>
            </w:pPr>
          </w:p>
        </w:tc>
        <w:tc>
          <w:tcPr>
            <w:tcW w:w="126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62F2D6D5">
            <w:pPr>
              <w:pStyle w:val="329"/>
              <w:spacing w:before="0" w:after="0"/>
              <w:ind w:left="0" w:right="0"/>
              <w:jc w:val="center"/>
              <w:rPr>
                <w:rFonts w:ascii="仿宋" w:hAnsi="仿宋" w:eastAsia="仿宋" w:cs="仿宋"/>
                <w:color w:val="auto"/>
                <w:szCs w:val="24"/>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261FDD3D">
            <w:pPr>
              <w:pStyle w:val="329"/>
              <w:spacing w:before="0" w:after="0"/>
              <w:ind w:left="0" w:right="0"/>
              <w:jc w:val="center"/>
              <w:rPr>
                <w:rFonts w:ascii="仿宋" w:hAnsi="仿宋" w:eastAsia="仿宋" w:cs="仿宋"/>
                <w:color w:val="auto"/>
                <w:szCs w:val="24"/>
                <w:highlight w:val="none"/>
              </w:rPr>
            </w:pPr>
          </w:p>
        </w:tc>
        <w:tc>
          <w:tcPr>
            <w:tcW w:w="72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262D5511">
            <w:pPr>
              <w:pStyle w:val="329"/>
              <w:spacing w:before="0" w:after="0"/>
              <w:ind w:left="0" w:right="0"/>
              <w:jc w:val="center"/>
              <w:rPr>
                <w:rFonts w:ascii="仿宋" w:hAnsi="仿宋" w:eastAsia="仿宋" w:cs="仿宋"/>
                <w:color w:val="auto"/>
                <w:szCs w:val="24"/>
                <w:highlight w:val="none"/>
              </w:rPr>
            </w:pPr>
          </w:p>
        </w:tc>
        <w:tc>
          <w:tcPr>
            <w:tcW w:w="72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08C370D5">
            <w:pPr>
              <w:pStyle w:val="329"/>
              <w:spacing w:before="0" w:after="0"/>
              <w:ind w:left="0" w:right="0"/>
              <w:jc w:val="center"/>
              <w:rPr>
                <w:rFonts w:ascii="仿宋" w:hAnsi="仿宋" w:eastAsia="仿宋" w:cs="仿宋"/>
                <w:color w:val="auto"/>
                <w:szCs w:val="24"/>
                <w:highlight w:val="none"/>
              </w:rPr>
            </w:pPr>
          </w:p>
        </w:tc>
        <w:tc>
          <w:tcPr>
            <w:tcW w:w="108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1A291622">
            <w:pPr>
              <w:pStyle w:val="329"/>
              <w:spacing w:before="0" w:after="0"/>
              <w:ind w:left="0" w:right="0"/>
              <w:jc w:val="center"/>
              <w:rPr>
                <w:rFonts w:ascii="仿宋" w:hAnsi="仿宋" w:eastAsia="仿宋" w:cs="仿宋"/>
                <w:color w:val="auto"/>
                <w:szCs w:val="24"/>
                <w:highlight w:val="none"/>
              </w:rPr>
            </w:pPr>
          </w:p>
        </w:tc>
        <w:tc>
          <w:tcPr>
            <w:tcW w:w="90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5B49F631">
            <w:pPr>
              <w:pStyle w:val="329"/>
              <w:spacing w:before="0" w:after="0"/>
              <w:ind w:left="0" w:right="0"/>
              <w:jc w:val="center"/>
              <w:rPr>
                <w:rFonts w:ascii="仿宋" w:hAnsi="仿宋" w:eastAsia="仿宋" w:cs="仿宋"/>
                <w:color w:val="auto"/>
                <w:szCs w:val="24"/>
                <w:highlight w:val="none"/>
              </w:rPr>
            </w:pPr>
          </w:p>
        </w:tc>
        <w:tc>
          <w:tcPr>
            <w:tcW w:w="72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1230F97D">
            <w:pPr>
              <w:pStyle w:val="329"/>
              <w:spacing w:before="0" w:after="0"/>
              <w:ind w:left="0" w:right="0"/>
              <w:jc w:val="center"/>
              <w:rPr>
                <w:rFonts w:ascii="仿宋" w:hAnsi="仿宋" w:eastAsia="仿宋" w:cs="仿宋"/>
                <w:color w:val="auto"/>
                <w:szCs w:val="24"/>
                <w:highlight w:val="none"/>
              </w:rPr>
            </w:pPr>
          </w:p>
        </w:tc>
        <w:tc>
          <w:tcPr>
            <w:tcW w:w="720" w:type="dxa"/>
            <w:tcBorders>
              <w:top w:val="single" w:color="auto" w:sz="6" w:space="0"/>
              <w:left w:val="single" w:color="auto" w:sz="6" w:space="0"/>
              <w:bottom w:val="single" w:color="auto" w:sz="6" w:space="0"/>
              <w:right w:val="single" w:color="auto" w:sz="12" w:space="0"/>
            </w:tcBorders>
            <w:tcMar>
              <w:top w:w="15" w:type="dxa"/>
              <w:left w:w="15" w:type="dxa"/>
              <w:right w:w="15" w:type="dxa"/>
            </w:tcMar>
            <w:vAlign w:val="center"/>
          </w:tcPr>
          <w:p w14:paraId="4C856D81">
            <w:pPr>
              <w:pStyle w:val="329"/>
              <w:spacing w:before="0" w:after="0"/>
              <w:ind w:left="0" w:right="0"/>
              <w:jc w:val="center"/>
              <w:rPr>
                <w:rFonts w:ascii="仿宋" w:hAnsi="仿宋" w:eastAsia="仿宋" w:cs="仿宋"/>
                <w:color w:val="auto"/>
                <w:szCs w:val="24"/>
                <w:highlight w:val="none"/>
              </w:rPr>
            </w:pPr>
          </w:p>
        </w:tc>
      </w:tr>
      <w:tr w14:paraId="3620AA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1" w:hRule="atLeast"/>
          <w:jc w:val="center"/>
        </w:trPr>
        <w:tc>
          <w:tcPr>
            <w:tcW w:w="1391" w:type="dxa"/>
            <w:tcBorders>
              <w:top w:val="single" w:color="auto" w:sz="6" w:space="0"/>
              <w:left w:val="single" w:color="auto" w:sz="12" w:space="0"/>
              <w:bottom w:val="single" w:color="auto" w:sz="6" w:space="0"/>
              <w:right w:val="single" w:color="auto" w:sz="6" w:space="0"/>
            </w:tcBorders>
            <w:tcMar>
              <w:top w:w="15" w:type="dxa"/>
              <w:left w:w="15" w:type="dxa"/>
              <w:right w:w="15" w:type="dxa"/>
            </w:tcMar>
            <w:vAlign w:val="center"/>
          </w:tcPr>
          <w:p w14:paraId="5515103D">
            <w:pPr>
              <w:pStyle w:val="329"/>
              <w:spacing w:before="0" w:after="0"/>
              <w:ind w:left="0" w:right="0"/>
              <w:jc w:val="center"/>
              <w:rPr>
                <w:rFonts w:ascii="仿宋" w:hAnsi="仿宋" w:eastAsia="仿宋" w:cs="仿宋"/>
                <w:color w:val="auto"/>
                <w:szCs w:val="24"/>
                <w:highlight w:val="none"/>
              </w:rPr>
            </w:pPr>
          </w:p>
        </w:tc>
        <w:tc>
          <w:tcPr>
            <w:tcW w:w="90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0009F9E2">
            <w:pPr>
              <w:pStyle w:val="329"/>
              <w:spacing w:before="0" w:after="0"/>
              <w:ind w:left="0" w:right="0"/>
              <w:jc w:val="center"/>
              <w:rPr>
                <w:rFonts w:ascii="仿宋" w:hAnsi="仿宋" w:eastAsia="仿宋" w:cs="仿宋"/>
                <w:color w:val="auto"/>
                <w:szCs w:val="24"/>
                <w:highlight w:val="none"/>
              </w:rPr>
            </w:pPr>
          </w:p>
        </w:tc>
        <w:tc>
          <w:tcPr>
            <w:tcW w:w="126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5AF5DDD2">
            <w:pPr>
              <w:pStyle w:val="329"/>
              <w:spacing w:before="0" w:after="0"/>
              <w:ind w:left="0" w:right="0"/>
              <w:jc w:val="center"/>
              <w:rPr>
                <w:rFonts w:ascii="仿宋" w:hAnsi="仿宋" w:eastAsia="仿宋" w:cs="仿宋"/>
                <w:color w:val="auto"/>
                <w:szCs w:val="24"/>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6DEC1B39">
            <w:pPr>
              <w:pStyle w:val="329"/>
              <w:spacing w:before="0" w:after="0"/>
              <w:ind w:left="0" w:right="0"/>
              <w:jc w:val="center"/>
              <w:rPr>
                <w:rFonts w:ascii="仿宋" w:hAnsi="仿宋" w:eastAsia="仿宋" w:cs="仿宋"/>
                <w:color w:val="auto"/>
                <w:szCs w:val="24"/>
                <w:highlight w:val="none"/>
              </w:rPr>
            </w:pPr>
          </w:p>
        </w:tc>
        <w:tc>
          <w:tcPr>
            <w:tcW w:w="72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12F83457">
            <w:pPr>
              <w:pStyle w:val="329"/>
              <w:spacing w:before="0" w:after="0"/>
              <w:ind w:left="0" w:right="0"/>
              <w:jc w:val="center"/>
              <w:rPr>
                <w:rFonts w:ascii="仿宋" w:hAnsi="仿宋" w:eastAsia="仿宋" w:cs="仿宋"/>
                <w:color w:val="auto"/>
                <w:szCs w:val="24"/>
                <w:highlight w:val="none"/>
              </w:rPr>
            </w:pPr>
          </w:p>
        </w:tc>
        <w:tc>
          <w:tcPr>
            <w:tcW w:w="72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14CF91A2">
            <w:pPr>
              <w:pStyle w:val="329"/>
              <w:spacing w:before="0" w:after="0"/>
              <w:ind w:left="0" w:right="0"/>
              <w:jc w:val="center"/>
              <w:rPr>
                <w:rFonts w:ascii="仿宋" w:hAnsi="仿宋" w:eastAsia="仿宋" w:cs="仿宋"/>
                <w:color w:val="auto"/>
                <w:szCs w:val="24"/>
                <w:highlight w:val="none"/>
              </w:rPr>
            </w:pPr>
          </w:p>
        </w:tc>
        <w:tc>
          <w:tcPr>
            <w:tcW w:w="108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1A7BEC1A">
            <w:pPr>
              <w:pStyle w:val="329"/>
              <w:spacing w:before="0" w:after="0"/>
              <w:ind w:left="0" w:right="0"/>
              <w:jc w:val="center"/>
              <w:rPr>
                <w:rFonts w:ascii="仿宋" w:hAnsi="仿宋" w:eastAsia="仿宋" w:cs="仿宋"/>
                <w:color w:val="auto"/>
                <w:szCs w:val="24"/>
                <w:highlight w:val="none"/>
              </w:rPr>
            </w:pPr>
          </w:p>
        </w:tc>
        <w:tc>
          <w:tcPr>
            <w:tcW w:w="90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0554AD8D">
            <w:pPr>
              <w:pStyle w:val="329"/>
              <w:spacing w:before="0" w:after="0"/>
              <w:ind w:left="0" w:right="0"/>
              <w:jc w:val="center"/>
              <w:rPr>
                <w:rFonts w:ascii="仿宋" w:hAnsi="仿宋" w:eastAsia="仿宋" w:cs="仿宋"/>
                <w:color w:val="auto"/>
                <w:szCs w:val="24"/>
                <w:highlight w:val="none"/>
              </w:rPr>
            </w:pPr>
          </w:p>
        </w:tc>
        <w:tc>
          <w:tcPr>
            <w:tcW w:w="72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543BF36D">
            <w:pPr>
              <w:pStyle w:val="329"/>
              <w:spacing w:before="0" w:after="0"/>
              <w:ind w:left="0" w:right="0"/>
              <w:jc w:val="center"/>
              <w:rPr>
                <w:rFonts w:ascii="仿宋" w:hAnsi="仿宋" w:eastAsia="仿宋" w:cs="仿宋"/>
                <w:color w:val="auto"/>
                <w:szCs w:val="24"/>
                <w:highlight w:val="none"/>
              </w:rPr>
            </w:pPr>
          </w:p>
        </w:tc>
        <w:tc>
          <w:tcPr>
            <w:tcW w:w="720" w:type="dxa"/>
            <w:tcBorders>
              <w:top w:val="single" w:color="auto" w:sz="6" w:space="0"/>
              <w:left w:val="single" w:color="auto" w:sz="6" w:space="0"/>
              <w:bottom w:val="single" w:color="auto" w:sz="6" w:space="0"/>
              <w:right w:val="single" w:color="auto" w:sz="12" w:space="0"/>
            </w:tcBorders>
            <w:tcMar>
              <w:top w:w="15" w:type="dxa"/>
              <w:left w:w="15" w:type="dxa"/>
              <w:right w:w="15" w:type="dxa"/>
            </w:tcMar>
            <w:vAlign w:val="center"/>
          </w:tcPr>
          <w:p w14:paraId="69450B54">
            <w:pPr>
              <w:pStyle w:val="329"/>
              <w:spacing w:before="0" w:after="0"/>
              <w:ind w:left="0" w:right="0"/>
              <w:jc w:val="center"/>
              <w:rPr>
                <w:rFonts w:ascii="仿宋" w:hAnsi="仿宋" w:eastAsia="仿宋" w:cs="仿宋"/>
                <w:color w:val="auto"/>
                <w:szCs w:val="24"/>
                <w:highlight w:val="none"/>
              </w:rPr>
            </w:pPr>
          </w:p>
        </w:tc>
      </w:tr>
      <w:tr w14:paraId="5DFBBC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20" w:hRule="atLeast"/>
          <w:jc w:val="center"/>
        </w:trPr>
        <w:tc>
          <w:tcPr>
            <w:tcW w:w="1391" w:type="dxa"/>
            <w:tcBorders>
              <w:top w:val="single" w:color="auto" w:sz="6" w:space="0"/>
              <w:left w:val="single" w:color="auto" w:sz="12" w:space="0"/>
              <w:bottom w:val="single" w:color="auto" w:sz="6" w:space="0"/>
              <w:right w:val="single" w:color="auto" w:sz="6" w:space="0"/>
            </w:tcBorders>
            <w:tcMar>
              <w:top w:w="15" w:type="dxa"/>
              <w:left w:w="15" w:type="dxa"/>
              <w:right w:w="15" w:type="dxa"/>
            </w:tcMar>
            <w:vAlign w:val="center"/>
          </w:tcPr>
          <w:p w14:paraId="553B7862">
            <w:pPr>
              <w:pStyle w:val="329"/>
              <w:spacing w:before="0" w:after="0"/>
              <w:ind w:left="0" w:right="0"/>
              <w:jc w:val="center"/>
              <w:rPr>
                <w:rFonts w:ascii="仿宋" w:hAnsi="仿宋" w:eastAsia="仿宋" w:cs="仿宋"/>
                <w:color w:val="auto"/>
                <w:szCs w:val="24"/>
                <w:highlight w:val="none"/>
              </w:rPr>
            </w:pPr>
          </w:p>
        </w:tc>
        <w:tc>
          <w:tcPr>
            <w:tcW w:w="90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633E16EF">
            <w:pPr>
              <w:pStyle w:val="329"/>
              <w:spacing w:before="0" w:after="0"/>
              <w:ind w:left="0" w:right="0"/>
              <w:jc w:val="center"/>
              <w:rPr>
                <w:rFonts w:ascii="仿宋" w:hAnsi="仿宋" w:eastAsia="仿宋" w:cs="仿宋"/>
                <w:color w:val="auto"/>
                <w:szCs w:val="24"/>
                <w:highlight w:val="none"/>
              </w:rPr>
            </w:pPr>
          </w:p>
        </w:tc>
        <w:tc>
          <w:tcPr>
            <w:tcW w:w="126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7B466A9E">
            <w:pPr>
              <w:pStyle w:val="329"/>
              <w:spacing w:before="0" w:after="0"/>
              <w:ind w:left="0" w:right="0"/>
              <w:jc w:val="center"/>
              <w:rPr>
                <w:rFonts w:ascii="仿宋" w:hAnsi="仿宋" w:eastAsia="仿宋" w:cs="仿宋"/>
                <w:color w:val="auto"/>
                <w:szCs w:val="24"/>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4B639F84">
            <w:pPr>
              <w:pStyle w:val="329"/>
              <w:spacing w:before="0" w:after="0"/>
              <w:ind w:left="0" w:right="0"/>
              <w:jc w:val="center"/>
              <w:rPr>
                <w:rFonts w:ascii="仿宋" w:hAnsi="仿宋" w:eastAsia="仿宋" w:cs="仿宋"/>
                <w:color w:val="auto"/>
                <w:szCs w:val="24"/>
                <w:highlight w:val="none"/>
              </w:rPr>
            </w:pPr>
          </w:p>
        </w:tc>
        <w:tc>
          <w:tcPr>
            <w:tcW w:w="72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13062028">
            <w:pPr>
              <w:pStyle w:val="329"/>
              <w:spacing w:before="0" w:after="0"/>
              <w:ind w:left="0" w:right="0"/>
              <w:jc w:val="center"/>
              <w:rPr>
                <w:rFonts w:ascii="仿宋" w:hAnsi="仿宋" w:eastAsia="仿宋" w:cs="仿宋"/>
                <w:color w:val="auto"/>
                <w:szCs w:val="24"/>
                <w:highlight w:val="none"/>
              </w:rPr>
            </w:pPr>
          </w:p>
        </w:tc>
        <w:tc>
          <w:tcPr>
            <w:tcW w:w="72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58E9A3C4">
            <w:pPr>
              <w:pStyle w:val="329"/>
              <w:spacing w:before="0" w:after="0"/>
              <w:ind w:left="0" w:right="0"/>
              <w:jc w:val="center"/>
              <w:rPr>
                <w:rFonts w:ascii="仿宋" w:hAnsi="仿宋" w:eastAsia="仿宋" w:cs="仿宋"/>
                <w:color w:val="auto"/>
                <w:szCs w:val="24"/>
                <w:highlight w:val="none"/>
              </w:rPr>
            </w:pPr>
          </w:p>
        </w:tc>
        <w:tc>
          <w:tcPr>
            <w:tcW w:w="108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24E58D90">
            <w:pPr>
              <w:pStyle w:val="329"/>
              <w:spacing w:before="0" w:after="0"/>
              <w:ind w:left="0" w:right="0"/>
              <w:jc w:val="center"/>
              <w:rPr>
                <w:rFonts w:ascii="仿宋" w:hAnsi="仿宋" w:eastAsia="仿宋" w:cs="仿宋"/>
                <w:color w:val="auto"/>
                <w:szCs w:val="24"/>
                <w:highlight w:val="none"/>
              </w:rPr>
            </w:pPr>
          </w:p>
        </w:tc>
        <w:tc>
          <w:tcPr>
            <w:tcW w:w="90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12C4A50A">
            <w:pPr>
              <w:pStyle w:val="329"/>
              <w:spacing w:before="0" w:after="0"/>
              <w:ind w:left="0" w:right="0"/>
              <w:jc w:val="center"/>
              <w:rPr>
                <w:rFonts w:ascii="仿宋" w:hAnsi="仿宋" w:eastAsia="仿宋" w:cs="仿宋"/>
                <w:color w:val="auto"/>
                <w:szCs w:val="24"/>
                <w:highlight w:val="none"/>
              </w:rPr>
            </w:pPr>
          </w:p>
        </w:tc>
        <w:tc>
          <w:tcPr>
            <w:tcW w:w="72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3EEFC2C8">
            <w:pPr>
              <w:pStyle w:val="329"/>
              <w:spacing w:before="0" w:after="0"/>
              <w:ind w:left="0" w:right="0"/>
              <w:jc w:val="center"/>
              <w:rPr>
                <w:rFonts w:ascii="仿宋" w:hAnsi="仿宋" w:eastAsia="仿宋" w:cs="仿宋"/>
                <w:color w:val="auto"/>
                <w:szCs w:val="24"/>
                <w:highlight w:val="none"/>
              </w:rPr>
            </w:pPr>
          </w:p>
        </w:tc>
        <w:tc>
          <w:tcPr>
            <w:tcW w:w="720" w:type="dxa"/>
            <w:tcBorders>
              <w:top w:val="single" w:color="auto" w:sz="6" w:space="0"/>
              <w:left w:val="single" w:color="auto" w:sz="6" w:space="0"/>
              <w:bottom w:val="single" w:color="auto" w:sz="6" w:space="0"/>
              <w:right w:val="single" w:color="auto" w:sz="12" w:space="0"/>
            </w:tcBorders>
            <w:tcMar>
              <w:top w:w="15" w:type="dxa"/>
              <w:left w:w="15" w:type="dxa"/>
              <w:right w:w="15" w:type="dxa"/>
            </w:tcMar>
            <w:vAlign w:val="center"/>
          </w:tcPr>
          <w:p w14:paraId="563B96CF">
            <w:pPr>
              <w:pStyle w:val="329"/>
              <w:spacing w:before="0" w:after="0"/>
              <w:ind w:left="0" w:right="0"/>
              <w:jc w:val="center"/>
              <w:rPr>
                <w:rFonts w:ascii="仿宋" w:hAnsi="仿宋" w:eastAsia="仿宋" w:cs="仿宋"/>
                <w:color w:val="auto"/>
                <w:szCs w:val="24"/>
                <w:highlight w:val="none"/>
              </w:rPr>
            </w:pPr>
          </w:p>
        </w:tc>
      </w:tr>
      <w:tr w14:paraId="6BE140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391" w:type="dxa"/>
            <w:tcBorders>
              <w:top w:val="single" w:color="auto" w:sz="6" w:space="0"/>
              <w:left w:val="single" w:color="auto" w:sz="12" w:space="0"/>
              <w:bottom w:val="single" w:color="auto" w:sz="6" w:space="0"/>
              <w:right w:val="single" w:color="auto" w:sz="6" w:space="0"/>
            </w:tcBorders>
            <w:tcMar>
              <w:top w:w="15" w:type="dxa"/>
              <w:left w:w="15" w:type="dxa"/>
              <w:right w:w="15" w:type="dxa"/>
            </w:tcMar>
            <w:vAlign w:val="center"/>
          </w:tcPr>
          <w:p w14:paraId="2DFA8B85">
            <w:pPr>
              <w:pStyle w:val="329"/>
              <w:spacing w:before="0" w:after="0"/>
              <w:ind w:left="0" w:right="0"/>
              <w:jc w:val="center"/>
              <w:rPr>
                <w:rFonts w:ascii="仿宋" w:hAnsi="仿宋" w:eastAsia="仿宋" w:cs="仿宋"/>
                <w:color w:val="auto"/>
                <w:szCs w:val="24"/>
                <w:highlight w:val="none"/>
              </w:rPr>
            </w:pPr>
          </w:p>
        </w:tc>
        <w:tc>
          <w:tcPr>
            <w:tcW w:w="90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77F99891">
            <w:pPr>
              <w:pStyle w:val="329"/>
              <w:spacing w:before="0" w:after="0"/>
              <w:ind w:left="0" w:right="0"/>
              <w:jc w:val="center"/>
              <w:rPr>
                <w:rFonts w:ascii="仿宋" w:hAnsi="仿宋" w:eastAsia="仿宋" w:cs="仿宋"/>
                <w:color w:val="auto"/>
                <w:szCs w:val="24"/>
                <w:highlight w:val="none"/>
              </w:rPr>
            </w:pPr>
          </w:p>
        </w:tc>
        <w:tc>
          <w:tcPr>
            <w:tcW w:w="126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642DCDB8">
            <w:pPr>
              <w:pStyle w:val="329"/>
              <w:spacing w:before="0" w:after="0"/>
              <w:ind w:left="0" w:right="0"/>
              <w:jc w:val="center"/>
              <w:rPr>
                <w:rFonts w:ascii="仿宋" w:hAnsi="仿宋" w:eastAsia="仿宋" w:cs="仿宋"/>
                <w:color w:val="auto"/>
                <w:szCs w:val="24"/>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2B13F80A">
            <w:pPr>
              <w:pStyle w:val="329"/>
              <w:spacing w:before="0" w:after="0"/>
              <w:ind w:left="0" w:right="0"/>
              <w:jc w:val="center"/>
              <w:rPr>
                <w:rFonts w:ascii="仿宋" w:hAnsi="仿宋" w:eastAsia="仿宋" w:cs="仿宋"/>
                <w:color w:val="auto"/>
                <w:szCs w:val="24"/>
                <w:highlight w:val="none"/>
              </w:rPr>
            </w:pPr>
          </w:p>
        </w:tc>
        <w:tc>
          <w:tcPr>
            <w:tcW w:w="72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43C39EB8">
            <w:pPr>
              <w:pStyle w:val="329"/>
              <w:spacing w:before="0" w:after="0"/>
              <w:ind w:left="0" w:right="0"/>
              <w:jc w:val="center"/>
              <w:rPr>
                <w:rFonts w:ascii="仿宋" w:hAnsi="仿宋" w:eastAsia="仿宋" w:cs="仿宋"/>
                <w:color w:val="auto"/>
                <w:szCs w:val="24"/>
                <w:highlight w:val="none"/>
              </w:rPr>
            </w:pPr>
          </w:p>
        </w:tc>
        <w:tc>
          <w:tcPr>
            <w:tcW w:w="72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205725EA">
            <w:pPr>
              <w:pStyle w:val="329"/>
              <w:spacing w:before="0" w:after="0"/>
              <w:ind w:left="0" w:right="0"/>
              <w:jc w:val="center"/>
              <w:rPr>
                <w:rFonts w:ascii="仿宋" w:hAnsi="仿宋" w:eastAsia="仿宋" w:cs="仿宋"/>
                <w:color w:val="auto"/>
                <w:szCs w:val="24"/>
                <w:highlight w:val="none"/>
              </w:rPr>
            </w:pPr>
          </w:p>
        </w:tc>
        <w:tc>
          <w:tcPr>
            <w:tcW w:w="108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2D12F215">
            <w:pPr>
              <w:pStyle w:val="329"/>
              <w:spacing w:before="0" w:after="0"/>
              <w:ind w:left="0" w:right="0"/>
              <w:jc w:val="center"/>
              <w:rPr>
                <w:rFonts w:ascii="仿宋" w:hAnsi="仿宋" w:eastAsia="仿宋" w:cs="仿宋"/>
                <w:color w:val="auto"/>
                <w:szCs w:val="24"/>
                <w:highlight w:val="none"/>
              </w:rPr>
            </w:pPr>
          </w:p>
        </w:tc>
        <w:tc>
          <w:tcPr>
            <w:tcW w:w="90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5CDE7502">
            <w:pPr>
              <w:pStyle w:val="329"/>
              <w:spacing w:before="0" w:after="0"/>
              <w:ind w:left="0" w:right="0"/>
              <w:jc w:val="center"/>
              <w:rPr>
                <w:rFonts w:ascii="仿宋" w:hAnsi="仿宋" w:eastAsia="仿宋" w:cs="仿宋"/>
                <w:color w:val="auto"/>
                <w:szCs w:val="24"/>
                <w:highlight w:val="none"/>
              </w:rPr>
            </w:pPr>
          </w:p>
        </w:tc>
        <w:tc>
          <w:tcPr>
            <w:tcW w:w="72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389CC12D">
            <w:pPr>
              <w:pStyle w:val="329"/>
              <w:spacing w:before="0" w:after="0"/>
              <w:ind w:left="0" w:right="0"/>
              <w:jc w:val="center"/>
              <w:rPr>
                <w:rFonts w:ascii="仿宋" w:hAnsi="仿宋" w:eastAsia="仿宋" w:cs="仿宋"/>
                <w:color w:val="auto"/>
                <w:szCs w:val="24"/>
                <w:highlight w:val="none"/>
              </w:rPr>
            </w:pPr>
          </w:p>
        </w:tc>
        <w:tc>
          <w:tcPr>
            <w:tcW w:w="720" w:type="dxa"/>
            <w:tcBorders>
              <w:top w:val="single" w:color="auto" w:sz="6" w:space="0"/>
              <w:left w:val="single" w:color="auto" w:sz="6" w:space="0"/>
              <w:bottom w:val="single" w:color="auto" w:sz="6" w:space="0"/>
              <w:right w:val="single" w:color="auto" w:sz="12" w:space="0"/>
            </w:tcBorders>
            <w:tcMar>
              <w:top w:w="15" w:type="dxa"/>
              <w:left w:w="15" w:type="dxa"/>
              <w:right w:w="15" w:type="dxa"/>
            </w:tcMar>
            <w:vAlign w:val="center"/>
          </w:tcPr>
          <w:p w14:paraId="2DA325C3">
            <w:pPr>
              <w:pStyle w:val="329"/>
              <w:spacing w:before="0" w:after="0"/>
              <w:ind w:left="0" w:right="0"/>
              <w:jc w:val="center"/>
              <w:rPr>
                <w:rFonts w:ascii="仿宋" w:hAnsi="仿宋" w:eastAsia="仿宋" w:cs="仿宋"/>
                <w:color w:val="auto"/>
                <w:szCs w:val="24"/>
                <w:highlight w:val="none"/>
              </w:rPr>
            </w:pPr>
          </w:p>
        </w:tc>
      </w:tr>
      <w:tr w14:paraId="375F50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6" w:hRule="atLeast"/>
          <w:jc w:val="center"/>
        </w:trPr>
        <w:tc>
          <w:tcPr>
            <w:tcW w:w="1391" w:type="dxa"/>
            <w:tcBorders>
              <w:top w:val="single" w:color="auto" w:sz="6" w:space="0"/>
              <w:left w:val="single" w:color="auto" w:sz="12" w:space="0"/>
              <w:bottom w:val="single" w:color="auto" w:sz="6" w:space="0"/>
              <w:right w:val="single" w:color="auto" w:sz="6" w:space="0"/>
            </w:tcBorders>
            <w:tcMar>
              <w:top w:w="15" w:type="dxa"/>
              <w:left w:w="15" w:type="dxa"/>
              <w:right w:w="15" w:type="dxa"/>
            </w:tcMar>
            <w:vAlign w:val="center"/>
          </w:tcPr>
          <w:p w14:paraId="71917360">
            <w:pPr>
              <w:pStyle w:val="329"/>
              <w:spacing w:before="0" w:after="0"/>
              <w:ind w:left="0" w:right="0"/>
              <w:jc w:val="center"/>
              <w:rPr>
                <w:rFonts w:ascii="仿宋" w:hAnsi="仿宋" w:eastAsia="仿宋" w:cs="仿宋"/>
                <w:color w:val="auto"/>
                <w:szCs w:val="24"/>
                <w:highlight w:val="none"/>
              </w:rPr>
            </w:pPr>
          </w:p>
        </w:tc>
        <w:tc>
          <w:tcPr>
            <w:tcW w:w="90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1AA777ED">
            <w:pPr>
              <w:pStyle w:val="329"/>
              <w:spacing w:before="0" w:after="0"/>
              <w:ind w:left="0" w:right="0"/>
              <w:jc w:val="center"/>
              <w:rPr>
                <w:rFonts w:ascii="仿宋" w:hAnsi="仿宋" w:eastAsia="仿宋" w:cs="仿宋"/>
                <w:color w:val="auto"/>
                <w:szCs w:val="24"/>
                <w:highlight w:val="none"/>
              </w:rPr>
            </w:pPr>
          </w:p>
        </w:tc>
        <w:tc>
          <w:tcPr>
            <w:tcW w:w="126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73905586">
            <w:pPr>
              <w:pStyle w:val="329"/>
              <w:spacing w:before="0" w:after="0"/>
              <w:ind w:left="0" w:right="0"/>
              <w:jc w:val="center"/>
              <w:rPr>
                <w:rFonts w:ascii="仿宋" w:hAnsi="仿宋" w:eastAsia="仿宋" w:cs="仿宋"/>
                <w:color w:val="auto"/>
                <w:szCs w:val="24"/>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76B11BD7">
            <w:pPr>
              <w:pStyle w:val="329"/>
              <w:spacing w:before="0" w:after="0"/>
              <w:ind w:left="0" w:right="0"/>
              <w:jc w:val="center"/>
              <w:rPr>
                <w:rFonts w:ascii="仿宋" w:hAnsi="仿宋" w:eastAsia="仿宋" w:cs="仿宋"/>
                <w:color w:val="auto"/>
                <w:szCs w:val="24"/>
                <w:highlight w:val="none"/>
              </w:rPr>
            </w:pPr>
          </w:p>
        </w:tc>
        <w:tc>
          <w:tcPr>
            <w:tcW w:w="72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162AD553">
            <w:pPr>
              <w:pStyle w:val="329"/>
              <w:spacing w:before="0" w:after="0"/>
              <w:ind w:left="0" w:right="0"/>
              <w:jc w:val="center"/>
              <w:rPr>
                <w:rFonts w:ascii="仿宋" w:hAnsi="仿宋" w:eastAsia="仿宋" w:cs="仿宋"/>
                <w:color w:val="auto"/>
                <w:szCs w:val="24"/>
                <w:highlight w:val="none"/>
              </w:rPr>
            </w:pPr>
          </w:p>
        </w:tc>
        <w:tc>
          <w:tcPr>
            <w:tcW w:w="72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3ED4342A">
            <w:pPr>
              <w:pStyle w:val="329"/>
              <w:spacing w:before="0" w:after="0"/>
              <w:ind w:left="0" w:right="0"/>
              <w:jc w:val="center"/>
              <w:rPr>
                <w:rFonts w:ascii="仿宋" w:hAnsi="仿宋" w:eastAsia="仿宋" w:cs="仿宋"/>
                <w:color w:val="auto"/>
                <w:szCs w:val="24"/>
                <w:highlight w:val="none"/>
              </w:rPr>
            </w:pPr>
          </w:p>
        </w:tc>
        <w:tc>
          <w:tcPr>
            <w:tcW w:w="108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3F8AC5A8">
            <w:pPr>
              <w:pStyle w:val="329"/>
              <w:spacing w:before="0" w:after="0"/>
              <w:ind w:left="0" w:right="0"/>
              <w:jc w:val="center"/>
              <w:rPr>
                <w:rFonts w:ascii="仿宋" w:hAnsi="仿宋" w:eastAsia="仿宋" w:cs="仿宋"/>
                <w:color w:val="auto"/>
                <w:szCs w:val="24"/>
                <w:highlight w:val="none"/>
              </w:rPr>
            </w:pPr>
          </w:p>
        </w:tc>
        <w:tc>
          <w:tcPr>
            <w:tcW w:w="90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60E2DE66">
            <w:pPr>
              <w:pStyle w:val="329"/>
              <w:spacing w:before="0" w:after="0"/>
              <w:ind w:left="0" w:right="0"/>
              <w:jc w:val="center"/>
              <w:rPr>
                <w:rFonts w:ascii="仿宋" w:hAnsi="仿宋" w:eastAsia="仿宋" w:cs="仿宋"/>
                <w:color w:val="auto"/>
                <w:szCs w:val="24"/>
                <w:highlight w:val="none"/>
              </w:rPr>
            </w:pPr>
          </w:p>
        </w:tc>
        <w:tc>
          <w:tcPr>
            <w:tcW w:w="72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2F0CAEBD">
            <w:pPr>
              <w:pStyle w:val="329"/>
              <w:spacing w:before="0" w:after="0"/>
              <w:ind w:left="0" w:right="0"/>
              <w:jc w:val="center"/>
              <w:rPr>
                <w:rFonts w:ascii="仿宋" w:hAnsi="仿宋" w:eastAsia="仿宋" w:cs="仿宋"/>
                <w:color w:val="auto"/>
                <w:szCs w:val="24"/>
                <w:highlight w:val="none"/>
              </w:rPr>
            </w:pPr>
          </w:p>
        </w:tc>
        <w:tc>
          <w:tcPr>
            <w:tcW w:w="720" w:type="dxa"/>
            <w:tcBorders>
              <w:top w:val="single" w:color="auto" w:sz="6" w:space="0"/>
              <w:left w:val="single" w:color="auto" w:sz="6" w:space="0"/>
              <w:bottom w:val="single" w:color="auto" w:sz="6" w:space="0"/>
              <w:right w:val="single" w:color="auto" w:sz="12" w:space="0"/>
            </w:tcBorders>
            <w:tcMar>
              <w:top w:w="15" w:type="dxa"/>
              <w:left w:w="15" w:type="dxa"/>
              <w:right w:w="15" w:type="dxa"/>
            </w:tcMar>
            <w:vAlign w:val="center"/>
          </w:tcPr>
          <w:p w14:paraId="280E4C09">
            <w:pPr>
              <w:pStyle w:val="329"/>
              <w:spacing w:before="0" w:after="0"/>
              <w:ind w:left="0" w:right="0"/>
              <w:jc w:val="center"/>
              <w:rPr>
                <w:rFonts w:ascii="仿宋" w:hAnsi="仿宋" w:eastAsia="仿宋" w:cs="仿宋"/>
                <w:color w:val="auto"/>
                <w:szCs w:val="24"/>
                <w:highlight w:val="none"/>
              </w:rPr>
            </w:pPr>
          </w:p>
        </w:tc>
      </w:tr>
      <w:tr w14:paraId="4AEE75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87" w:hRule="atLeast"/>
          <w:jc w:val="center"/>
        </w:trPr>
        <w:tc>
          <w:tcPr>
            <w:tcW w:w="1391" w:type="dxa"/>
            <w:tcBorders>
              <w:top w:val="single" w:color="auto" w:sz="6" w:space="0"/>
              <w:left w:val="single" w:color="auto" w:sz="12" w:space="0"/>
              <w:bottom w:val="single" w:color="auto" w:sz="6" w:space="0"/>
              <w:right w:val="single" w:color="auto" w:sz="6" w:space="0"/>
            </w:tcBorders>
            <w:tcMar>
              <w:top w:w="15" w:type="dxa"/>
              <w:left w:w="15" w:type="dxa"/>
              <w:right w:w="15" w:type="dxa"/>
            </w:tcMar>
            <w:vAlign w:val="center"/>
          </w:tcPr>
          <w:p w14:paraId="16255128">
            <w:pPr>
              <w:pStyle w:val="329"/>
              <w:spacing w:before="0" w:after="0"/>
              <w:ind w:left="0" w:right="0"/>
              <w:jc w:val="center"/>
              <w:rPr>
                <w:rFonts w:ascii="仿宋" w:hAnsi="仿宋" w:eastAsia="仿宋" w:cs="仿宋"/>
                <w:color w:val="auto"/>
                <w:szCs w:val="24"/>
                <w:highlight w:val="none"/>
              </w:rPr>
            </w:pPr>
          </w:p>
        </w:tc>
        <w:tc>
          <w:tcPr>
            <w:tcW w:w="90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0B560DF7">
            <w:pPr>
              <w:pStyle w:val="329"/>
              <w:spacing w:before="0" w:after="0"/>
              <w:ind w:left="0" w:right="0"/>
              <w:jc w:val="center"/>
              <w:rPr>
                <w:rFonts w:ascii="仿宋" w:hAnsi="仿宋" w:eastAsia="仿宋" w:cs="仿宋"/>
                <w:color w:val="auto"/>
                <w:szCs w:val="24"/>
                <w:highlight w:val="none"/>
              </w:rPr>
            </w:pPr>
          </w:p>
        </w:tc>
        <w:tc>
          <w:tcPr>
            <w:tcW w:w="126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7F767CF3">
            <w:pPr>
              <w:pStyle w:val="329"/>
              <w:spacing w:before="0" w:after="0"/>
              <w:ind w:left="0" w:right="0"/>
              <w:jc w:val="center"/>
              <w:rPr>
                <w:rFonts w:ascii="仿宋" w:hAnsi="仿宋" w:eastAsia="仿宋" w:cs="仿宋"/>
                <w:color w:val="auto"/>
                <w:szCs w:val="24"/>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7512A353">
            <w:pPr>
              <w:pStyle w:val="329"/>
              <w:spacing w:before="0" w:after="0"/>
              <w:ind w:left="0" w:right="0"/>
              <w:jc w:val="center"/>
              <w:rPr>
                <w:rFonts w:ascii="仿宋" w:hAnsi="仿宋" w:eastAsia="仿宋" w:cs="仿宋"/>
                <w:color w:val="auto"/>
                <w:szCs w:val="24"/>
                <w:highlight w:val="none"/>
              </w:rPr>
            </w:pPr>
          </w:p>
        </w:tc>
        <w:tc>
          <w:tcPr>
            <w:tcW w:w="72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6DB381FF">
            <w:pPr>
              <w:pStyle w:val="329"/>
              <w:spacing w:before="0" w:after="0"/>
              <w:ind w:left="0" w:right="0"/>
              <w:jc w:val="center"/>
              <w:rPr>
                <w:rFonts w:ascii="仿宋" w:hAnsi="仿宋" w:eastAsia="仿宋" w:cs="仿宋"/>
                <w:color w:val="auto"/>
                <w:szCs w:val="24"/>
                <w:highlight w:val="none"/>
              </w:rPr>
            </w:pPr>
          </w:p>
        </w:tc>
        <w:tc>
          <w:tcPr>
            <w:tcW w:w="72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3B94D1E0">
            <w:pPr>
              <w:pStyle w:val="329"/>
              <w:spacing w:before="0" w:after="0"/>
              <w:ind w:left="0" w:right="0"/>
              <w:jc w:val="center"/>
              <w:rPr>
                <w:rFonts w:ascii="仿宋" w:hAnsi="仿宋" w:eastAsia="仿宋" w:cs="仿宋"/>
                <w:color w:val="auto"/>
                <w:szCs w:val="24"/>
                <w:highlight w:val="none"/>
              </w:rPr>
            </w:pPr>
          </w:p>
        </w:tc>
        <w:tc>
          <w:tcPr>
            <w:tcW w:w="108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57FFDF6E">
            <w:pPr>
              <w:pStyle w:val="329"/>
              <w:spacing w:before="0" w:after="0"/>
              <w:ind w:left="0" w:right="0"/>
              <w:jc w:val="center"/>
              <w:rPr>
                <w:rFonts w:ascii="仿宋" w:hAnsi="仿宋" w:eastAsia="仿宋" w:cs="仿宋"/>
                <w:color w:val="auto"/>
                <w:szCs w:val="24"/>
                <w:highlight w:val="none"/>
              </w:rPr>
            </w:pPr>
          </w:p>
        </w:tc>
        <w:tc>
          <w:tcPr>
            <w:tcW w:w="90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3E655FDD">
            <w:pPr>
              <w:pStyle w:val="329"/>
              <w:spacing w:before="0" w:after="0"/>
              <w:ind w:left="0" w:right="0"/>
              <w:jc w:val="center"/>
              <w:rPr>
                <w:rFonts w:ascii="仿宋" w:hAnsi="仿宋" w:eastAsia="仿宋" w:cs="仿宋"/>
                <w:color w:val="auto"/>
                <w:szCs w:val="24"/>
                <w:highlight w:val="none"/>
              </w:rPr>
            </w:pPr>
          </w:p>
        </w:tc>
        <w:tc>
          <w:tcPr>
            <w:tcW w:w="72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36FAF36E">
            <w:pPr>
              <w:pStyle w:val="329"/>
              <w:spacing w:before="0" w:after="0"/>
              <w:ind w:left="0" w:right="0"/>
              <w:jc w:val="center"/>
              <w:rPr>
                <w:rFonts w:ascii="仿宋" w:hAnsi="仿宋" w:eastAsia="仿宋" w:cs="仿宋"/>
                <w:color w:val="auto"/>
                <w:szCs w:val="24"/>
                <w:highlight w:val="none"/>
              </w:rPr>
            </w:pPr>
          </w:p>
        </w:tc>
        <w:tc>
          <w:tcPr>
            <w:tcW w:w="720" w:type="dxa"/>
            <w:tcBorders>
              <w:top w:val="single" w:color="auto" w:sz="6" w:space="0"/>
              <w:left w:val="single" w:color="auto" w:sz="6" w:space="0"/>
              <w:bottom w:val="single" w:color="auto" w:sz="6" w:space="0"/>
              <w:right w:val="single" w:color="auto" w:sz="12" w:space="0"/>
            </w:tcBorders>
            <w:tcMar>
              <w:top w:w="15" w:type="dxa"/>
              <w:left w:w="15" w:type="dxa"/>
              <w:right w:w="15" w:type="dxa"/>
            </w:tcMar>
            <w:vAlign w:val="center"/>
          </w:tcPr>
          <w:p w14:paraId="13C515D8">
            <w:pPr>
              <w:pStyle w:val="329"/>
              <w:spacing w:before="0" w:after="0"/>
              <w:ind w:left="0" w:right="0"/>
              <w:jc w:val="center"/>
              <w:rPr>
                <w:rFonts w:ascii="仿宋" w:hAnsi="仿宋" w:eastAsia="仿宋" w:cs="仿宋"/>
                <w:color w:val="auto"/>
                <w:szCs w:val="24"/>
                <w:highlight w:val="none"/>
              </w:rPr>
            </w:pPr>
          </w:p>
        </w:tc>
      </w:tr>
      <w:tr w14:paraId="7F5D09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2" w:hRule="atLeast"/>
          <w:jc w:val="center"/>
        </w:trPr>
        <w:tc>
          <w:tcPr>
            <w:tcW w:w="1391" w:type="dxa"/>
            <w:tcBorders>
              <w:top w:val="single" w:color="auto" w:sz="6" w:space="0"/>
              <w:left w:val="single" w:color="auto" w:sz="12" w:space="0"/>
              <w:bottom w:val="single" w:color="auto" w:sz="6" w:space="0"/>
              <w:right w:val="single" w:color="auto" w:sz="6" w:space="0"/>
            </w:tcBorders>
            <w:tcMar>
              <w:top w:w="15" w:type="dxa"/>
              <w:left w:w="15" w:type="dxa"/>
              <w:right w:w="15" w:type="dxa"/>
            </w:tcMar>
            <w:vAlign w:val="center"/>
          </w:tcPr>
          <w:p w14:paraId="7F7D67AA">
            <w:pPr>
              <w:pStyle w:val="329"/>
              <w:spacing w:before="0" w:after="0"/>
              <w:ind w:left="0" w:right="0"/>
              <w:jc w:val="center"/>
              <w:rPr>
                <w:rFonts w:ascii="仿宋" w:hAnsi="仿宋" w:eastAsia="仿宋" w:cs="仿宋"/>
                <w:color w:val="auto"/>
                <w:szCs w:val="24"/>
                <w:highlight w:val="none"/>
              </w:rPr>
            </w:pPr>
          </w:p>
        </w:tc>
        <w:tc>
          <w:tcPr>
            <w:tcW w:w="90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3565254E">
            <w:pPr>
              <w:pStyle w:val="329"/>
              <w:spacing w:before="0" w:after="0"/>
              <w:ind w:left="0" w:right="0"/>
              <w:jc w:val="center"/>
              <w:rPr>
                <w:rFonts w:ascii="仿宋" w:hAnsi="仿宋" w:eastAsia="仿宋" w:cs="仿宋"/>
                <w:color w:val="auto"/>
                <w:szCs w:val="24"/>
                <w:highlight w:val="none"/>
              </w:rPr>
            </w:pPr>
          </w:p>
        </w:tc>
        <w:tc>
          <w:tcPr>
            <w:tcW w:w="126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2277CE4E">
            <w:pPr>
              <w:pStyle w:val="329"/>
              <w:spacing w:before="0" w:after="0"/>
              <w:ind w:left="0" w:right="0"/>
              <w:jc w:val="center"/>
              <w:rPr>
                <w:rFonts w:ascii="仿宋" w:hAnsi="仿宋" w:eastAsia="仿宋" w:cs="仿宋"/>
                <w:color w:val="auto"/>
                <w:szCs w:val="24"/>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24EE4452">
            <w:pPr>
              <w:pStyle w:val="329"/>
              <w:spacing w:before="0" w:after="0"/>
              <w:ind w:left="0" w:right="0"/>
              <w:jc w:val="center"/>
              <w:rPr>
                <w:rFonts w:ascii="仿宋" w:hAnsi="仿宋" w:eastAsia="仿宋" w:cs="仿宋"/>
                <w:color w:val="auto"/>
                <w:szCs w:val="24"/>
                <w:highlight w:val="none"/>
              </w:rPr>
            </w:pPr>
          </w:p>
        </w:tc>
        <w:tc>
          <w:tcPr>
            <w:tcW w:w="72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29028479">
            <w:pPr>
              <w:pStyle w:val="329"/>
              <w:spacing w:before="0" w:after="0"/>
              <w:ind w:left="0" w:right="0"/>
              <w:jc w:val="center"/>
              <w:rPr>
                <w:rFonts w:ascii="仿宋" w:hAnsi="仿宋" w:eastAsia="仿宋" w:cs="仿宋"/>
                <w:color w:val="auto"/>
                <w:szCs w:val="24"/>
                <w:highlight w:val="none"/>
              </w:rPr>
            </w:pPr>
          </w:p>
        </w:tc>
        <w:tc>
          <w:tcPr>
            <w:tcW w:w="72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464CFD8F">
            <w:pPr>
              <w:pStyle w:val="329"/>
              <w:spacing w:before="0" w:after="0"/>
              <w:ind w:left="0" w:right="0"/>
              <w:jc w:val="center"/>
              <w:rPr>
                <w:rFonts w:ascii="仿宋" w:hAnsi="仿宋" w:eastAsia="仿宋" w:cs="仿宋"/>
                <w:color w:val="auto"/>
                <w:szCs w:val="24"/>
                <w:highlight w:val="none"/>
              </w:rPr>
            </w:pPr>
          </w:p>
        </w:tc>
        <w:tc>
          <w:tcPr>
            <w:tcW w:w="108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50218945">
            <w:pPr>
              <w:pStyle w:val="329"/>
              <w:spacing w:before="0" w:after="0"/>
              <w:ind w:left="0" w:right="0"/>
              <w:jc w:val="center"/>
              <w:rPr>
                <w:rFonts w:ascii="仿宋" w:hAnsi="仿宋" w:eastAsia="仿宋" w:cs="仿宋"/>
                <w:color w:val="auto"/>
                <w:szCs w:val="24"/>
                <w:highlight w:val="none"/>
              </w:rPr>
            </w:pPr>
          </w:p>
        </w:tc>
        <w:tc>
          <w:tcPr>
            <w:tcW w:w="90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2DE3473C">
            <w:pPr>
              <w:pStyle w:val="329"/>
              <w:spacing w:before="0" w:after="0"/>
              <w:ind w:left="0" w:right="0"/>
              <w:jc w:val="center"/>
              <w:rPr>
                <w:rFonts w:ascii="仿宋" w:hAnsi="仿宋" w:eastAsia="仿宋" w:cs="仿宋"/>
                <w:color w:val="auto"/>
                <w:szCs w:val="24"/>
                <w:highlight w:val="none"/>
              </w:rPr>
            </w:pPr>
          </w:p>
        </w:tc>
        <w:tc>
          <w:tcPr>
            <w:tcW w:w="72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491F4FDF">
            <w:pPr>
              <w:pStyle w:val="329"/>
              <w:spacing w:before="0" w:after="0"/>
              <w:ind w:left="0" w:right="0"/>
              <w:jc w:val="center"/>
              <w:rPr>
                <w:rFonts w:ascii="仿宋" w:hAnsi="仿宋" w:eastAsia="仿宋" w:cs="仿宋"/>
                <w:color w:val="auto"/>
                <w:szCs w:val="24"/>
                <w:highlight w:val="none"/>
              </w:rPr>
            </w:pPr>
          </w:p>
        </w:tc>
        <w:tc>
          <w:tcPr>
            <w:tcW w:w="720" w:type="dxa"/>
            <w:tcBorders>
              <w:top w:val="single" w:color="auto" w:sz="6" w:space="0"/>
              <w:left w:val="single" w:color="auto" w:sz="6" w:space="0"/>
              <w:bottom w:val="single" w:color="auto" w:sz="6" w:space="0"/>
              <w:right w:val="single" w:color="auto" w:sz="12" w:space="0"/>
            </w:tcBorders>
            <w:tcMar>
              <w:top w:w="15" w:type="dxa"/>
              <w:left w:w="15" w:type="dxa"/>
              <w:right w:w="15" w:type="dxa"/>
            </w:tcMar>
            <w:vAlign w:val="center"/>
          </w:tcPr>
          <w:p w14:paraId="468E3253">
            <w:pPr>
              <w:pStyle w:val="329"/>
              <w:spacing w:before="0" w:after="0"/>
              <w:ind w:left="0" w:right="0"/>
              <w:jc w:val="center"/>
              <w:rPr>
                <w:rFonts w:ascii="仿宋" w:hAnsi="仿宋" w:eastAsia="仿宋" w:cs="仿宋"/>
                <w:color w:val="auto"/>
                <w:szCs w:val="24"/>
                <w:highlight w:val="none"/>
              </w:rPr>
            </w:pPr>
          </w:p>
        </w:tc>
      </w:tr>
      <w:tr w14:paraId="03FECF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8" w:hRule="atLeast"/>
          <w:jc w:val="center"/>
        </w:trPr>
        <w:tc>
          <w:tcPr>
            <w:tcW w:w="1391" w:type="dxa"/>
            <w:tcBorders>
              <w:top w:val="single" w:color="auto" w:sz="6" w:space="0"/>
              <w:left w:val="single" w:color="auto" w:sz="12" w:space="0"/>
              <w:bottom w:val="single" w:color="auto" w:sz="6" w:space="0"/>
              <w:right w:val="single" w:color="auto" w:sz="6" w:space="0"/>
            </w:tcBorders>
            <w:tcMar>
              <w:top w:w="15" w:type="dxa"/>
              <w:left w:w="15" w:type="dxa"/>
              <w:right w:w="15" w:type="dxa"/>
            </w:tcMar>
            <w:vAlign w:val="center"/>
          </w:tcPr>
          <w:p w14:paraId="48E1B552">
            <w:pPr>
              <w:pStyle w:val="329"/>
              <w:spacing w:before="0" w:after="0"/>
              <w:ind w:left="0" w:right="0"/>
              <w:jc w:val="center"/>
              <w:rPr>
                <w:rFonts w:ascii="仿宋" w:hAnsi="仿宋" w:eastAsia="仿宋" w:cs="仿宋"/>
                <w:color w:val="auto"/>
                <w:szCs w:val="24"/>
                <w:highlight w:val="none"/>
              </w:rPr>
            </w:pPr>
          </w:p>
        </w:tc>
        <w:tc>
          <w:tcPr>
            <w:tcW w:w="90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69300291">
            <w:pPr>
              <w:pStyle w:val="329"/>
              <w:spacing w:before="0" w:after="0"/>
              <w:ind w:left="0" w:right="0"/>
              <w:jc w:val="center"/>
              <w:rPr>
                <w:rFonts w:ascii="仿宋" w:hAnsi="仿宋" w:eastAsia="仿宋" w:cs="仿宋"/>
                <w:color w:val="auto"/>
                <w:szCs w:val="24"/>
                <w:highlight w:val="none"/>
              </w:rPr>
            </w:pPr>
          </w:p>
        </w:tc>
        <w:tc>
          <w:tcPr>
            <w:tcW w:w="126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28CE12E7">
            <w:pPr>
              <w:pStyle w:val="329"/>
              <w:spacing w:before="0" w:after="0"/>
              <w:ind w:left="0" w:right="0"/>
              <w:jc w:val="center"/>
              <w:rPr>
                <w:rFonts w:ascii="仿宋" w:hAnsi="仿宋" w:eastAsia="仿宋" w:cs="仿宋"/>
                <w:color w:val="auto"/>
                <w:szCs w:val="24"/>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26194AD1">
            <w:pPr>
              <w:pStyle w:val="329"/>
              <w:spacing w:before="0" w:after="0"/>
              <w:ind w:left="0" w:right="0"/>
              <w:jc w:val="center"/>
              <w:rPr>
                <w:rFonts w:ascii="仿宋" w:hAnsi="仿宋" w:eastAsia="仿宋" w:cs="仿宋"/>
                <w:color w:val="auto"/>
                <w:szCs w:val="24"/>
                <w:highlight w:val="none"/>
              </w:rPr>
            </w:pPr>
          </w:p>
        </w:tc>
        <w:tc>
          <w:tcPr>
            <w:tcW w:w="72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341A8180">
            <w:pPr>
              <w:pStyle w:val="329"/>
              <w:spacing w:before="0" w:after="0"/>
              <w:ind w:left="0" w:right="0"/>
              <w:jc w:val="center"/>
              <w:rPr>
                <w:rFonts w:ascii="仿宋" w:hAnsi="仿宋" w:eastAsia="仿宋" w:cs="仿宋"/>
                <w:color w:val="auto"/>
                <w:szCs w:val="24"/>
                <w:highlight w:val="none"/>
              </w:rPr>
            </w:pPr>
          </w:p>
        </w:tc>
        <w:tc>
          <w:tcPr>
            <w:tcW w:w="72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30BE8EBD">
            <w:pPr>
              <w:pStyle w:val="329"/>
              <w:spacing w:before="0" w:after="0"/>
              <w:ind w:left="0" w:right="0"/>
              <w:jc w:val="center"/>
              <w:rPr>
                <w:rFonts w:ascii="仿宋" w:hAnsi="仿宋" w:eastAsia="仿宋" w:cs="仿宋"/>
                <w:color w:val="auto"/>
                <w:szCs w:val="24"/>
                <w:highlight w:val="none"/>
              </w:rPr>
            </w:pPr>
          </w:p>
        </w:tc>
        <w:tc>
          <w:tcPr>
            <w:tcW w:w="108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6F052FDD">
            <w:pPr>
              <w:pStyle w:val="329"/>
              <w:spacing w:before="0" w:after="0"/>
              <w:ind w:left="0" w:right="0"/>
              <w:jc w:val="center"/>
              <w:rPr>
                <w:rFonts w:ascii="仿宋" w:hAnsi="仿宋" w:eastAsia="仿宋" w:cs="仿宋"/>
                <w:color w:val="auto"/>
                <w:szCs w:val="24"/>
                <w:highlight w:val="none"/>
              </w:rPr>
            </w:pPr>
          </w:p>
        </w:tc>
        <w:tc>
          <w:tcPr>
            <w:tcW w:w="90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1AA39328">
            <w:pPr>
              <w:pStyle w:val="329"/>
              <w:spacing w:before="0" w:after="0"/>
              <w:ind w:left="0" w:right="0"/>
              <w:jc w:val="center"/>
              <w:rPr>
                <w:rFonts w:ascii="仿宋" w:hAnsi="仿宋" w:eastAsia="仿宋" w:cs="仿宋"/>
                <w:color w:val="auto"/>
                <w:szCs w:val="24"/>
                <w:highlight w:val="none"/>
              </w:rPr>
            </w:pPr>
          </w:p>
        </w:tc>
        <w:tc>
          <w:tcPr>
            <w:tcW w:w="72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502EEB72">
            <w:pPr>
              <w:pStyle w:val="329"/>
              <w:spacing w:before="0" w:after="0"/>
              <w:ind w:left="0" w:right="0"/>
              <w:jc w:val="center"/>
              <w:rPr>
                <w:rFonts w:ascii="仿宋" w:hAnsi="仿宋" w:eastAsia="仿宋" w:cs="仿宋"/>
                <w:color w:val="auto"/>
                <w:szCs w:val="24"/>
                <w:highlight w:val="none"/>
              </w:rPr>
            </w:pPr>
          </w:p>
        </w:tc>
        <w:tc>
          <w:tcPr>
            <w:tcW w:w="720" w:type="dxa"/>
            <w:tcBorders>
              <w:top w:val="single" w:color="auto" w:sz="6" w:space="0"/>
              <w:left w:val="single" w:color="auto" w:sz="6" w:space="0"/>
              <w:bottom w:val="single" w:color="auto" w:sz="6" w:space="0"/>
              <w:right w:val="single" w:color="auto" w:sz="12" w:space="0"/>
            </w:tcBorders>
            <w:tcMar>
              <w:top w:w="15" w:type="dxa"/>
              <w:left w:w="15" w:type="dxa"/>
              <w:right w:w="15" w:type="dxa"/>
            </w:tcMar>
            <w:vAlign w:val="center"/>
          </w:tcPr>
          <w:p w14:paraId="559B012E">
            <w:pPr>
              <w:pStyle w:val="329"/>
              <w:spacing w:before="0" w:after="0"/>
              <w:ind w:left="0" w:right="0"/>
              <w:jc w:val="center"/>
              <w:rPr>
                <w:rFonts w:ascii="仿宋" w:hAnsi="仿宋" w:eastAsia="仿宋" w:cs="仿宋"/>
                <w:color w:val="auto"/>
                <w:szCs w:val="24"/>
                <w:highlight w:val="none"/>
              </w:rPr>
            </w:pPr>
          </w:p>
        </w:tc>
      </w:tr>
      <w:tr w14:paraId="30A981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391" w:type="dxa"/>
            <w:tcBorders>
              <w:top w:val="single" w:color="auto" w:sz="6" w:space="0"/>
              <w:left w:val="single" w:color="auto" w:sz="12" w:space="0"/>
              <w:bottom w:val="single" w:color="auto" w:sz="6" w:space="0"/>
              <w:right w:val="single" w:color="auto" w:sz="6" w:space="0"/>
            </w:tcBorders>
            <w:tcMar>
              <w:top w:w="15" w:type="dxa"/>
              <w:left w:w="15" w:type="dxa"/>
              <w:right w:w="15" w:type="dxa"/>
            </w:tcMar>
            <w:vAlign w:val="center"/>
          </w:tcPr>
          <w:p w14:paraId="6F8F5485">
            <w:pPr>
              <w:pStyle w:val="329"/>
              <w:spacing w:before="0" w:after="0"/>
              <w:ind w:left="0" w:right="0"/>
              <w:jc w:val="center"/>
              <w:rPr>
                <w:rFonts w:ascii="仿宋" w:hAnsi="仿宋" w:eastAsia="仿宋" w:cs="仿宋"/>
                <w:color w:val="auto"/>
                <w:szCs w:val="24"/>
                <w:highlight w:val="none"/>
              </w:rPr>
            </w:pPr>
          </w:p>
        </w:tc>
        <w:tc>
          <w:tcPr>
            <w:tcW w:w="90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41395C4D">
            <w:pPr>
              <w:pStyle w:val="329"/>
              <w:spacing w:before="0" w:after="0"/>
              <w:ind w:left="0" w:right="0"/>
              <w:jc w:val="center"/>
              <w:rPr>
                <w:rFonts w:ascii="仿宋" w:hAnsi="仿宋" w:eastAsia="仿宋" w:cs="仿宋"/>
                <w:color w:val="auto"/>
                <w:szCs w:val="24"/>
                <w:highlight w:val="none"/>
              </w:rPr>
            </w:pPr>
          </w:p>
        </w:tc>
        <w:tc>
          <w:tcPr>
            <w:tcW w:w="126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62BC5B5C">
            <w:pPr>
              <w:pStyle w:val="329"/>
              <w:spacing w:before="0" w:after="0"/>
              <w:ind w:left="0" w:right="0"/>
              <w:jc w:val="center"/>
              <w:rPr>
                <w:rFonts w:ascii="仿宋" w:hAnsi="仿宋" w:eastAsia="仿宋" w:cs="仿宋"/>
                <w:color w:val="auto"/>
                <w:szCs w:val="24"/>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7ABE89F0">
            <w:pPr>
              <w:pStyle w:val="329"/>
              <w:spacing w:before="0" w:after="0"/>
              <w:ind w:left="0" w:right="0"/>
              <w:jc w:val="center"/>
              <w:rPr>
                <w:rFonts w:ascii="仿宋" w:hAnsi="仿宋" w:eastAsia="仿宋" w:cs="仿宋"/>
                <w:color w:val="auto"/>
                <w:szCs w:val="24"/>
                <w:highlight w:val="none"/>
              </w:rPr>
            </w:pPr>
          </w:p>
        </w:tc>
        <w:tc>
          <w:tcPr>
            <w:tcW w:w="72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78120594">
            <w:pPr>
              <w:pStyle w:val="329"/>
              <w:spacing w:before="0" w:after="0"/>
              <w:ind w:left="0" w:right="0"/>
              <w:jc w:val="center"/>
              <w:rPr>
                <w:rFonts w:ascii="仿宋" w:hAnsi="仿宋" w:eastAsia="仿宋" w:cs="仿宋"/>
                <w:color w:val="auto"/>
                <w:szCs w:val="24"/>
                <w:highlight w:val="none"/>
              </w:rPr>
            </w:pPr>
          </w:p>
        </w:tc>
        <w:tc>
          <w:tcPr>
            <w:tcW w:w="72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375A26E2">
            <w:pPr>
              <w:pStyle w:val="329"/>
              <w:spacing w:before="0" w:after="0"/>
              <w:ind w:left="0" w:right="0"/>
              <w:jc w:val="center"/>
              <w:rPr>
                <w:rFonts w:ascii="仿宋" w:hAnsi="仿宋" w:eastAsia="仿宋" w:cs="仿宋"/>
                <w:color w:val="auto"/>
                <w:szCs w:val="24"/>
                <w:highlight w:val="none"/>
              </w:rPr>
            </w:pPr>
          </w:p>
        </w:tc>
        <w:tc>
          <w:tcPr>
            <w:tcW w:w="108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625AF0FB">
            <w:pPr>
              <w:pStyle w:val="329"/>
              <w:spacing w:before="0" w:after="0"/>
              <w:ind w:left="0" w:right="0"/>
              <w:jc w:val="center"/>
              <w:rPr>
                <w:rFonts w:ascii="仿宋" w:hAnsi="仿宋" w:eastAsia="仿宋" w:cs="仿宋"/>
                <w:color w:val="auto"/>
                <w:szCs w:val="24"/>
                <w:highlight w:val="none"/>
              </w:rPr>
            </w:pPr>
          </w:p>
        </w:tc>
        <w:tc>
          <w:tcPr>
            <w:tcW w:w="90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43FBCC0E">
            <w:pPr>
              <w:pStyle w:val="329"/>
              <w:spacing w:before="0" w:after="0"/>
              <w:ind w:left="0" w:right="0"/>
              <w:jc w:val="center"/>
              <w:rPr>
                <w:rFonts w:ascii="仿宋" w:hAnsi="仿宋" w:eastAsia="仿宋" w:cs="仿宋"/>
                <w:color w:val="auto"/>
                <w:szCs w:val="24"/>
                <w:highlight w:val="none"/>
              </w:rPr>
            </w:pPr>
          </w:p>
        </w:tc>
        <w:tc>
          <w:tcPr>
            <w:tcW w:w="72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07DC2DDA">
            <w:pPr>
              <w:pStyle w:val="329"/>
              <w:spacing w:before="0" w:after="0"/>
              <w:ind w:left="0" w:right="0"/>
              <w:jc w:val="center"/>
              <w:rPr>
                <w:rFonts w:ascii="仿宋" w:hAnsi="仿宋" w:eastAsia="仿宋" w:cs="仿宋"/>
                <w:color w:val="auto"/>
                <w:szCs w:val="24"/>
                <w:highlight w:val="none"/>
              </w:rPr>
            </w:pPr>
          </w:p>
        </w:tc>
        <w:tc>
          <w:tcPr>
            <w:tcW w:w="720" w:type="dxa"/>
            <w:tcBorders>
              <w:top w:val="single" w:color="auto" w:sz="6" w:space="0"/>
              <w:left w:val="single" w:color="auto" w:sz="6" w:space="0"/>
              <w:bottom w:val="single" w:color="auto" w:sz="6" w:space="0"/>
              <w:right w:val="single" w:color="auto" w:sz="12" w:space="0"/>
            </w:tcBorders>
            <w:tcMar>
              <w:top w:w="15" w:type="dxa"/>
              <w:left w:w="15" w:type="dxa"/>
              <w:right w:w="15" w:type="dxa"/>
            </w:tcMar>
            <w:vAlign w:val="center"/>
          </w:tcPr>
          <w:p w14:paraId="22578E42">
            <w:pPr>
              <w:pStyle w:val="329"/>
              <w:spacing w:before="0" w:after="0"/>
              <w:ind w:left="0" w:right="0"/>
              <w:jc w:val="center"/>
              <w:rPr>
                <w:rFonts w:ascii="仿宋" w:hAnsi="仿宋" w:eastAsia="仿宋" w:cs="仿宋"/>
                <w:color w:val="auto"/>
                <w:szCs w:val="24"/>
                <w:highlight w:val="none"/>
              </w:rPr>
            </w:pPr>
          </w:p>
        </w:tc>
      </w:tr>
      <w:tr w14:paraId="0AB40D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6" w:hRule="atLeast"/>
          <w:jc w:val="center"/>
        </w:trPr>
        <w:tc>
          <w:tcPr>
            <w:tcW w:w="1391" w:type="dxa"/>
            <w:tcBorders>
              <w:top w:val="single" w:color="auto" w:sz="6" w:space="0"/>
              <w:left w:val="single" w:color="auto" w:sz="12" w:space="0"/>
              <w:bottom w:val="single" w:color="auto" w:sz="6" w:space="0"/>
              <w:right w:val="single" w:color="auto" w:sz="6" w:space="0"/>
            </w:tcBorders>
            <w:tcMar>
              <w:top w:w="15" w:type="dxa"/>
              <w:left w:w="15" w:type="dxa"/>
              <w:right w:w="15" w:type="dxa"/>
            </w:tcMar>
            <w:vAlign w:val="center"/>
          </w:tcPr>
          <w:p w14:paraId="3444CC34">
            <w:pPr>
              <w:pStyle w:val="329"/>
              <w:spacing w:before="0" w:after="0"/>
              <w:ind w:left="0" w:right="0"/>
              <w:jc w:val="center"/>
              <w:rPr>
                <w:rFonts w:ascii="仿宋" w:hAnsi="仿宋" w:eastAsia="仿宋" w:cs="仿宋"/>
                <w:color w:val="auto"/>
                <w:szCs w:val="24"/>
                <w:highlight w:val="none"/>
              </w:rPr>
            </w:pPr>
          </w:p>
        </w:tc>
        <w:tc>
          <w:tcPr>
            <w:tcW w:w="90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0FB1526E">
            <w:pPr>
              <w:pStyle w:val="329"/>
              <w:spacing w:before="0" w:after="0"/>
              <w:ind w:left="0" w:right="0"/>
              <w:jc w:val="center"/>
              <w:rPr>
                <w:rFonts w:ascii="仿宋" w:hAnsi="仿宋" w:eastAsia="仿宋" w:cs="仿宋"/>
                <w:color w:val="auto"/>
                <w:szCs w:val="24"/>
                <w:highlight w:val="none"/>
              </w:rPr>
            </w:pPr>
          </w:p>
        </w:tc>
        <w:tc>
          <w:tcPr>
            <w:tcW w:w="126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5AC7C56D">
            <w:pPr>
              <w:pStyle w:val="329"/>
              <w:spacing w:before="0" w:after="0"/>
              <w:ind w:left="0" w:right="0"/>
              <w:jc w:val="center"/>
              <w:rPr>
                <w:rFonts w:ascii="仿宋" w:hAnsi="仿宋" w:eastAsia="仿宋" w:cs="仿宋"/>
                <w:color w:val="auto"/>
                <w:szCs w:val="24"/>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2663408E">
            <w:pPr>
              <w:pStyle w:val="329"/>
              <w:spacing w:before="0" w:after="0"/>
              <w:ind w:left="0" w:right="0"/>
              <w:jc w:val="center"/>
              <w:rPr>
                <w:rFonts w:ascii="仿宋" w:hAnsi="仿宋" w:eastAsia="仿宋" w:cs="仿宋"/>
                <w:color w:val="auto"/>
                <w:szCs w:val="24"/>
                <w:highlight w:val="none"/>
              </w:rPr>
            </w:pPr>
          </w:p>
        </w:tc>
        <w:tc>
          <w:tcPr>
            <w:tcW w:w="72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3140D6AA">
            <w:pPr>
              <w:pStyle w:val="329"/>
              <w:spacing w:before="0" w:after="0"/>
              <w:ind w:left="0" w:right="0"/>
              <w:jc w:val="center"/>
              <w:rPr>
                <w:rFonts w:ascii="仿宋" w:hAnsi="仿宋" w:eastAsia="仿宋" w:cs="仿宋"/>
                <w:color w:val="auto"/>
                <w:szCs w:val="24"/>
                <w:highlight w:val="none"/>
              </w:rPr>
            </w:pPr>
          </w:p>
        </w:tc>
        <w:tc>
          <w:tcPr>
            <w:tcW w:w="72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11BD921D">
            <w:pPr>
              <w:pStyle w:val="329"/>
              <w:spacing w:before="0" w:after="0"/>
              <w:ind w:left="0" w:right="0"/>
              <w:jc w:val="center"/>
              <w:rPr>
                <w:rFonts w:ascii="仿宋" w:hAnsi="仿宋" w:eastAsia="仿宋" w:cs="仿宋"/>
                <w:color w:val="auto"/>
                <w:szCs w:val="24"/>
                <w:highlight w:val="none"/>
              </w:rPr>
            </w:pPr>
          </w:p>
        </w:tc>
        <w:tc>
          <w:tcPr>
            <w:tcW w:w="108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01339326">
            <w:pPr>
              <w:pStyle w:val="329"/>
              <w:spacing w:before="0" w:after="0"/>
              <w:ind w:left="0" w:right="0"/>
              <w:jc w:val="center"/>
              <w:rPr>
                <w:rFonts w:ascii="仿宋" w:hAnsi="仿宋" w:eastAsia="仿宋" w:cs="仿宋"/>
                <w:color w:val="auto"/>
                <w:szCs w:val="24"/>
                <w:highlight w:val="none"/>
              </w:rPr>
            </w:pPr>
          </w:p>
        </w:tc>
        <w:tc>
          <w:tcPr>
            <w:tcW w:w="90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7FAAD576">
            <w:pPr>
              <w:pStyle w:val="329"/>
              <w:spacing w:before="0" w:after="0"/>
              <w:ind w:left="0" w:right="0"/>
              <w:jc w:val="center"/>
              <w:rPr>
                <w:rFonts w:ascii="仿宋" w:hAnsi="仿宋" w:eastAsia="仿宋" w:cs="仿宋"/>
                <w:color w:val="auto"/>
                <w:szCs w:val="24"/>
                <w:highlight w:val="none"/>
              </w:rPr>
            </w:pPr>
          </w:p>
        </w:tc>
        <w:tc>
          <w:tcPr>
            <w:tcW w:w="720"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14:paraId="664B2454">
            <w:pPr>
              <w:pStyle w:val="329"/>
              <w:spacing w:before="0" w:after="0"/>
              <w:ind w:left="0" w:right="0"/>
              <w:jc w:val="center"/>
              <w:rPr>
                <w:rFonts w:ascii="仿宋" w:hAnsi="仿宋" w:eastAsia="仿宋" w:cs="仿宋"/>
                <w:color w:val="auto"/>
                <w:szCs w:val="24"/>
                <w:highlight w:val="none"/>
              </w:rPr>
            </w:pPr>
          </w:p>
        </w:tc>
        <w:tc>
          <w:tcPr>
            <w:tcW w:w="720" w:type="dxa"/>
            <w:tcBorders>
              <w:top w:val="single" w:color="auto" w:sz="6" w:space="0"/>
              <w:left w:val="single" w:color="auto" w:sz="6" w:space="0"/>
              <w:bottom w:val="single" w:color="auto" w:sz="6" w:space="0"/>
              <w:right w:val="single" w:color="auto" w:sz="12" w:space="0"/>
            </w:tcBorders>
            <w:tcMar>
              <w:top w:w="15" w:type="dxa"/>
              <w:left w:w="15" w:type="dxa"/>
              <w:right w:w="15" w:type="dxa"/>
            </w:tcMar>
            <w:vAlign w:val="center"/>
          </w:tcPr>
          <w:p w14:paraId="30B21A6F">
            <w:pPr>
              <w:pStyle w:val="329"/>
              <w:spacing w:before="0" w:after="0"/>
              <w:ind w:left="0" w:right="0"/>
              <w:jc w:val="center"/>
              <w:rPr>
                <w:rFonts w:ascii="仿宋" w:hAnsi="仿宋" w:eastAsia="仿宋" w:cs="仿宋"/>
                <w:color w:val="auto"/>
                <w:szCs w:val="24"/>
                <w:highlight w:val="none"/>
              </w:rPr>
            </w:pPr>
          </w:p>
        </w:tc>
      </w:tr>
    </w:tbl>
    <w:p w14:paraId="72D34FFC">
      <w:pPr>
        <w:rPr>
          <w:rFonts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br w:type="page"/>
      </w:r>
    </w:p>
    <w:p w14:paraId="42714737">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附件2：</w:t>
      </w:r>
    </w:p>
    <w:p w14:paraId="24E4CF65">
      <w:pPr>
        <w:jc w:val="center"/>
        <w:rPr>
          <w:rFonts w:ascii="仿宋" w:hAnsi="仿宋" w:eastAsia="仿宋" w:cs="仿宋"/>
          <w:color w:val="auto"/>
          <w:sz w:val="24"/>
          <w:szCs w:val="24"/>
          <w:highlight w:val="none"/>
        </w:rPr>
      </w:pPr>
      <w:r>
        <w:rPr>
          <w:rFonts w:hint="eastAsia" w:ascii="仿宋" w:hAnsi="仿宋" w:eastAsia="仿宋" w:cs="仿宋"/>
          <w:b/>
          <w:bCs/>
          <w:color w:val="auto"/>
          <w:spacing w:val="20"/>
          <w:sz w:val="24"/>
          <w:szCs w:val="24"/>
          <w:highlight w:val="none"/>
          <w:lang w:bidi="ar"/>
        </w:rPr>
        <w:t>发包人供应材料设备一览表</w:t>
      </w:r>
    </w:p>
    <w:tbl>
      <w:tblPr>
        <w:tblStyle w:val="49"/>
        <w:tblW w:w="901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500"/>
        <w:gridCol w:w="1540"/>
        <w:gridCol w:w="2140"/>
        <w:gridCol w:w="520"/>
        <w:gridCol w:w="520"/>
        <w:gridCol w:w="580"/>
        <w:gridCol w:w="620"/>
        <w:gridCol w:w="740"/>
        <w:gridCol w:w="1180"/>
        <w:gridCol w:w="677"/>
      </w:tblGrid>
      <w:tr w14:paraId="449D3B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5" w:hRule="atLeast"/>
          <w:jc w:val="center"/>
        </w:trPr>
        <w:tc>
          <w:tcPr>
            <w:tcW w:w="500" w:type="dxa"/>
            <w:tcBorders>
              <w:top w:val="single" w:color="auto" w:sz="12" w:space="0"/>
              <w:left w:val="single" w:color="auto" w:sz="12" w:space="0"/>
              <w:bottom w:val="single" w:color="auto" w:sz="6" w:space="0"/>
              <w:right w:val="single" w:color="auto" w:sz="6" w:space="0"/>
            </w:tcBorders>
            <w:tcMar>
              <w:top w:w="17" w:type="dxa"/>
              <w:left w:w="17" w:type="dxa"/>
              <w:right w:w="17" w:type="dxa"/>
            </w:tcMar>
            <w:vAlign w:val="center"/>
          </w:tcPr>
          <w:p w14:paraId="589CA019">
            <w:pPr>
              <w:pStyle w:val="329"/>
              <w:spacing w:before="0" w:after="0"/>
              <w:ind w:left="0" w:right="0"/>
              <w:jc w:val="center"/>
              <w:rPr>
                <w:rFonts w:ascii="仿宋" w:hAnsi="仿宋" w:eastAsia="仿宋" w:cs="仿宋"/>
                <w:color w:val="auto"/>
                <w:szCs w:val="24"/>
                <w:highlight w:val="none"/>
              </w:rPr>
            </w:pPr>
            <w:r>
              <w:rPr>
                <w:rFonts w:hint="eastAsia" w:ascii="仿宋" w:hAnsi="仿宋" w:eastAsia="仿宋" w:cs="仿宋"/>
                <w:color w:val="auto"/>
                <w:szCs w:val="24"/>
                <w:highlight w:val="none"/>
              </w:rPr>
              <w:t>序</w:t>
            </w:r>
          </w:p>
          <w:p w14:paraId="1D6F2551">
            <w:pPr>
              <w:pStyle w:val="329"/>
              <w:spacing w:before="0" w:after="0"/>
              <w:ind w:left="0" w:right="0"/>
              <w:jc w:val="center"/>
              <w:rPr>
                <w:rFonts w:ascii="仿宋" w:hAnsi="仿宋" w:eastAsia="仿宋" w:cs="仿宋"/>
                <w:color w:val="auto"/>
                <w:szCs w:val="24"/>
                <w:highlight w:val="none"/>
              </w:rPr>
            </w:pPr>
            <w:r>
              <w:rPr>
                <w:rFonts w:hint="eastAsia" w:ascii="仿宋" w:hAnsi="仿宋" w:eastAsia="仿宋" w:cs="仿宋"/>
                <w:color w:val="auto"/>
                <w:szCs w:val="24"/>
                <w:highlight w:val="none"/>
              </w:rPr>
              <w:t>号</w:t>
            </w:r>
          </w:p>
        </w:tc>
        <w:tc>
          <w:tcPr>
            <w:tcW w:w="1540" w:type="dxa"/>
            <w:tcBorders>
              <w:top w:val="single" w:color="auto" w:sz="12" w:space="0"/>
              <w:left w:val="single" w:color="auto" w:sz="6" w:space="0"/>
              <w:bottom w:val="single" w:color="auto" w:sz="6" w:space="0"/>
              <w:right w:val="single" w:color="auto" w:sz="6" w:space="0"/>
            </w:tcBorders>
            <w:tcMar>
              <w:top w:w="17" w:type="dxa"/>
              <w:left w:w="17" w:type="dxa"/>
              <w:right w:w="17" w:type="dxa"/>
            </w:tcMar>
            <w:vAlign w:val="center"/>
          </w:tcPr>
          <w:p w14:paraId="0B8F594C">
            <w:pPr>
              <w:pStyle w:val="329"/>
              <w:spacing w:before="0" w:after="0"/>
              <w:ind w:left="0" w:right="0"/>
              <w:jc w:val="center"/>
              <w:rPr>
                <w:rFonts w:ascii="仿宋" w:hAnsi="仿宋" w:eastAsia="仿宋" w:cs="仿宋"/>
                <w:color w:val="auto"/>
                <w:szCs w:val="24"/>
                <w:highlight w:val="none"/>
              </w:rPr>
            </w:pPr>
            <w:r>
              <w:rPr>
                <w:rFonts w:hint="eastAsia" w:ascii="仿宋" w:hAnsi="仿宋" w:eastAsia="仿宋" w:cs="仿宋"/>
                <w:color w:val="auto"/>
                <w:szCs w:val="24"/>
                <w:highlight w:val="none"/>
              </w:rPr>
              <w:t>材料设备</w:t>
            </w:r>
          </w:p>
          <w:p w14:paraId="19EDEB58">
            <w:pPr>
              <w:pStyle w:val="329"/>
              <w:spacing w:before="0" w:after="0"/>
              <w:ind w:left="0" w:right="0"/>
              <w:jc w:val="center"/>
              <w:rPr>
                <w:rFonts w:ascii="仿宋" w:hAnsi="仿宋" w:eastAsia="仿宋" w:cs="仿宋"/>
                <w:color w:val="auto"/>
                <w:szCs w:val="24"/>
                <w:highlight w:val="none"/>
              </w:rPr>
            </w:pPr>
            <w:r>
              <w:rPr>
                <w:rFonts w:hint="eastAsia" w:ascii="仿宋" w:hAnsi="仿宋" w:eastAsia="仿宋" w:cs="仿宋"/>
                <w:color w:val="auto"/>
                <w:szCs w:val="24"/>
                <w:highlight w:val="none"/>
              </w:rPr>
              <w:t>品种</w:t>
            </w:r>
          </w:p>
        </w:tc>
        <w:tc>
          <w:tcPr>
            <w:tcW w:w="2140" w:type="dxa"/>
            <w:tcBorders>
              <w:top w:val="single" w:color="auto" w:sz="12" w:space="0"/>
              <w:left w:val="single" w:color="auto" w:sz="6" w:space="0"/>
              <w:bottom w:val="single" w:color="auto" w:sz="6" w:space="0"/>
              <w:right w:val="single" w:color="auto" w:sz="6" w:space="0"/>
            </w:tcBorders>
            <w:tcMar>
              <w:top w:w="17" w:type="dxa"/>
              <w:left w:w="17" w:type="dxa"/>
              <w:right w:w="17" w:type="dxa"/>
            </w:tcMar>
            <w:vAlign w:val="center"/>
          </w:tcPr>
          <w:p w14:paraId="238990D4">
            <w:pPr>
              <w:pStyle w:val="329"/>
              <w:spacing w:before="0" w:after="0"/>
              <w:ind w:left="0" w:right="0"/>
              <w:jc w:val="center"/>
              <w:rPr>
                <w:rFonts w:ascii="仿宋" w:hAnsi="仿宋" w:eastAsia="仿宋" w:cs="仿宋"/>
                <w:color w:val="auto"/>
                <w:szCs w:val="24"/>
                <w:highlight w:val="none"/>
              </w:rPr>
            </w:pPr>
            <w:r>
              <w:rPr>
                <w:rFonts w:hint="eastAsia" w:ascii="仿宋" w:hAnsi="仿宋" w:eastAsia="仿宋" w:cs="仿宋"/>
                <w:color w:val="auto"/>
                <w:szCs w:val="24"/>
                <w:highlight w:val="none"/>
              </w:rPr>
              <w:t>规格</w:t>
            </w:r>
          </w:p>
          <w:p w14:paraId="77EB2785">
            <w:pPr>
              <w:pStyle w:val="329"/>
              <w:spacing w:before="0" w:after="0"/>
              <w:ind w:left="0" w:right="0"/>
              <w:jc w:val="center"/>
              <w:rPr>
                <w:rFonts w:ascii="仿宋" w:hAnsi="仿宋" w:eastAsia="仿宋" w:cs="仿宋"/>
                <w:color w:val="auto"/>
                <w:szCs w:val="24"/>
                <w:highlight w:val="none"/>
              </w:rPr>
            </w:pPr>
            <w:r>
              <w:rPr>
                <w:rFonts w:hint="eastAsia" w:ascii="仿宋" w:hAnsi="仿宋" w:eastAsia="仿宋" w:cs="仿宋"/>
                <w:color w:val="auto"/>
                <w:szCs w:val="24"/>
                <w:highlight w:val="none"/>
              </w:rPr>
              <w:t>型号</w:t>
            </w:r>
          </w:p>
        </w:tc>
        <w:tc>
          <w:tcPr>
            <w:tcW w:w="520" w:type="dxa"/>
            <w:tcBorders>
              <w:top w:val="single" w:color="auto" w:sz="12" w:space="0"/>
              <w:left w:val="single" w:color="auto" w:sz="6" w:space="0"/>
              <w:bottom w:val="single" w:color="auto" w:sz="6" w:space="0"/>
              <w:right w:val="single" w:color="auto" w:sz="6" w:space="0"/>
            </w:tcBorders>
            <w:tcMar>
              <w:top w:w="17" w:type="dxa"/>
              <w:left w:w="17" w:type="dxa"/>
              <w:right w:w="17" w:type="dxa"/>
            </w:tcMar>
            <w:vAlign w:val="center"/>
          </w:tcPr>
          <w:p w14:paraId="07E12D26">
            <w:pPr>
              <w:pStyle w:val="329"/>
              <w:spacing w:before="0" w:after="0"/>
              <w:ind w:left="0" w:right="0"/>
              <w:jc w:val="center"/>
              <w:rPr>
                <w:rFonts w:ascii="仿宋" w:hAnsi="仿宋" w:eastAsia="仿宋" w:cs="仿宋"/>
                <w:color w:val="auto"/>
                <w:szCs w:val="24"/>
                <w:highlight w:val="none"/>
              </w:rPr>
            </w:pPr>
            <w:r>
              <w:rPr>
                <w:rFonts w:hint="eastAsia" w:ascii="仿宋" w:hAnsi="仿宋" w:eastAsia="仿宋" w:cs="仿宋"/>
                <w:color w:val="auto"/>
                <w:szCs w:val="24"/>
                <w:highlight w:val="none"/>
              </w:rPr>
              <w:t>单</w:t>
            </w:r>
          </w:p>
          <w:p w14:paraId="47D7B112">
            <w:pPr>
              <w:pStyle w:val="329"/>
              <w:spacing w:before="0" w:after="0"/>
              <w:ind w:left="0" w:right="0"/>
              <w:jc w:val="center"/>
              <w:rPr>
                <w:rFonts w:ascii="仿宋" w:hAnsi="仿宋" w:eastAsia="仿宋" w:cs="仿宋"/>
                <w:color w:val="auto"/>
                <w:szCs w:val="24"/>
                <w:highlight w:val="none"/>
              </w:rPr>
            </w:pPr>
            <w:r>
              <w:rPr>
                <w:rFonts w:hint="eastAsia" w:ascii="仿宋" w:hAnsi="仿宋" w:eastAsia="仿宋" w:cs="仿宋"/>
                <w:color w:val="auto"/>
                <w:szCs w:val="24"/>
                <w:highlight w:val="none"/>
              </w:rPr>
              <w:t>位</w:t>
            </w:r>
          </w:p>
        </w:tc>
        <w:tc>
          <w:tcPr>
            <w:tcW w:w="520" w:type="dxa"/>
            <w:tcBorders>
              <w:top w:val="single" w:color="auto" w:sz="12" w:space="0"/>
              <w:left w:val="single" w:color="auto" w:sz="6" w:space="0"/>
              <w:bottom w:val="single" w:color="auto" w:sz="6" w:space="0"/>
              <w:right w:val="single" w:color="auto" w:sz="6" w:space="0"/>
            </w:tcBorders>
            <w:tcMar>
              <w:top w:w="17" w:type="dxa"/>
              <w:left w:w="17" w:type="dxa"/>
              <w:right w:w="17" w:type="dxa"/>
            </w:tcMar>
            <w:vAlign w:val="center"/>
          </w:tcPr>
          <w:p w14:paraId="252D0A55">
            <w:pPr>
              <w:pStyle w:val="329"/>
              <w:spacing w:before="0" w:after="0"/>
              <w:ind w:left="0" w:right="0"/>
              <w:jc w:val="center"/>
              <w:rPr>
                <w:rFonts w:ascii="仿宋" w:hAnsi="仿宋" w:eastAsia="仿宋" w:cs="仿宋"/>
                <w:color w:val="auto"/>
                <w:szCs w:val="24"/>
                <w:highlight w:val="none"/>
              </w:rPr>
            </w:pPr>
            <w:r>
              <w:rPr>
                <w:rFonts w:hint="eastAsia" w:ascii="仿宋" w:hAnsi="仿宋" w:eastAsia="仿宋" w:cs="仿宋"/>
                <w:color w:val="auto"/>
                <w:szCs w:val="24"/>
                <w:highlight w:val="none"/>
              </w:rPr>
              <w:t>数</w:t>
            </w:r>
          </w:p>
          <w:p w14:paraId="49292433">
            <w:pPr>
              <w:pStyle w:val="329"/>
              <w:spacing w:before="0" w:after="0"/>
              <w:ind w:left="0" w:right="0"/>
              <w:jc w:val="center"/>
              <w:rPr>
                <w:rFonts w:ascii="仿宋" w:hAnsi="仿宋" w:eastAsia="仿宋" w:cs="仿宋"/>
                <w:color w:val="auto"/>
                <w:szCs w:val="24"/>
                <w:highlight w:val="none"/>
              </w:rPr>
            </w:pPr>
            <w:r>
              <w:rPr>
                <w:rFonts w:hint="eastAsia" w:ascii="仿宋" w:hAnsi="仿宋" w:eastAsia="仿宋" w:cs="仿宋"/>
                <w:color w:val="auto"/>
                <w:szCs w:val="24"/>
                <w:highlight w:val="none"/>
              </w:rPr>
              <w:t>量</w:t>
            </w:r>
          </w:p>
        </w:tc>
        <w:tc>
          <w:tcPr>
            <w:tcW w:w="580" w:type="dxa"/>
            <w:tcBorders>
              <w:top w:val="single" w:color="auto" w:sz="12" w:space="0"/>
              <w:left w:val="single" w:color="auto" w:sz="6" w:space="0"/>
              <w:bottom w:val="single" w:color="auto" w:sz="6" w:space="0"/>
              <w:right w:val="single" w:color="auto" w:sz="6" w:space="0"/>
            </w:tcBorders>
            <w:tcMar>
              <w:top w:w="17" w:type="dxa"/>
              <w:left w:w="17" w:type="dxa"/>
              <w:right w:w="17" w:type="dxa"/>
            </w:tcMar>
            <w:vAlign w:val="center"/>
          </w:tcPr>
          <w:p w14:paraId="1BF3D830">
            <w:pPr>
              <w:pStyle w:val="329"/>
              <w:spacing w:before="0" w:after="0"/>
              <w:ind w:left="0" w:right="0"/>
              <w:jc w:val="center"/>
              <w:rPr>
                <w:rFonts w:ascii="仿宋" w:hAnsi="仿宋" w:eastAsia="仿宋" w:cs="仿宋"/>
                <w:color w:val="auto"/>
                <w:szCs w:val="24"/>
                <w:highlight w:val="none"/>
              </w:rPr>
            </w:pPr>
            <w:r>
              <w:rPr>
                <w:rFonts w:hint="eastAsia" w:ascii="仿宋" w:hAnsi="仿宋" w:eastAsia="仿宋" w:cs="仿宋"/>
                <w:color w:val="auto"/>
                <w:szCs w:val="24"/>
                <w:highlight w:val="none"/>
              </w:rPr>
              <w:t>单</w:t>
            </w:r>
          </w:p>
          <w:p w14:paraId="4AA86165">
            <w:pPr>
              <w:pStyle w:val="329"/>
              <w:spacing w:before="0" w:after="0"/>
              <w:ind w:left="0" w:right="0"/>
              <w:jc w:val="center"/>
              <w:rPr>
                <w:rFonts w:ascii="仿宋" w:hAnsi="仿宋" w:eastAsia="仿宋" w:cs="仿宋"/>
                <w:color w:val="auto"/>
                <w:szCs w:val="24"/>
                <w:highlight w:val="none"/>
              </w:rPr>
            </w:pPr>
            <w:r>
              <w:rPr>
                <w:rFonts w:hint="eastAsia" w:ascii="仿宋" w:hAnsi="仿宋" w:eastAsia="仿宋" w:cs="仿宋"/>
                <w:color w:val="auto"/>
                <w:szCs w:val="24"/>
                <w:highlight w:val="none"/>
              </w:rPr>
              <w:t>价</w:t>
            </w:r>
          </w:p>
        </w:tc>
        <w:tc>
          <w:tcPr>
            <w:tcW w:w="620" w:type="dxa"/>
            <w:tcBorders>
              <w:top w:val="single" w:color="auto" w:sz="12" w:space="0"/>
              <w:left w:val="single" w:color="auto" w:sz="6" w:space="0"/>
              <w:bottom w:val="single" w:color="auto" w:sz="6" w:space="0"/>
              <w:right w:val="single" w:color="auto" w:sz="6" w:space="0"/>
            </w:tcBorders>
            <w:tcMar>
              <w:top w:w="17" w:type="dxa"/>
              <w:left w:w="17" w:type="dxa"/>
              <w:right w:w="17" w:type="dxa"/>
            </w:tcMar>
            <w:vAlign w:val="center"/>
          </w:tcPr>
          <w:p w14:paraId="6B292AF0">
            <w:pPr>
              <w:pStyle w:val="329"/>
              <w:spacing w:before="0" w:after="0"/>
              <w:ind w:left="0" w:right="0"/>
              <w:jc w:val="center"/>
              <w:rPr>
                <w:rFonts w:ascii="仿宋" w:hAnsi="仿宋" w:eastAsia="仿宋" w:cs="仿宋"/>
                <w:color w:val="auto"/>
                <w:szCs w:val="24"/>
                <w:highlight w:val="none"/>
              </w:rPr>
            </w:pPr>
            <w:r>
              <w:rPr>
                <w:rFonts w:hint="eastAsia" w:ascii="仿宋" w:hAnsi="仿宋" w:eastAsia="仿宋" w:cs="仿宋"/>
                <w:color w:val="auto"/>
                <w:szCs w:val="24"/>
                <w:highlight w:val="none"/>
              </w:rPr>
              <w:t>质量</w:t>
            </w:r>
          </w:p>
          <w:p w14:paraId="244353A4">
            <w:pPr>
              <w:pStyle w:val="329"/>
              <w:spacing w:before="0" w:after="0"/>
              <w:ind w:left="0" w:right="0"/>
              <w:jc w:val="center"/>
              <w:rPr>
                <w:rFonts w:ascii="仿宋" w:hAnsi="仿宋" w:eastAsia="仿宋" w:cs="仿宋"/>
                <w:color w:val="auto"/>
                <w:szCs w:val="24"/>
                <w:highlight w:val="none"/>
              </w:rPr>
            </w:pPr>
            <w:r>
              <w:rPr>
                <w:rFonts w:hint="eastAsia" w:ascii="仿宋" w:hAnsi="仿宋" w:eastAsia="仿宋" w:cs="仿宋"/>
                <w:color w:val="auto"/>
                <w:szCs w:val="24"/>
                <w:highlight w:val="none"/>
              </w:rPr>
              <w:t>等级</w:t>
            </w:r>
          </w:p>
        </w:tc>
        <w:tc>
          <w:tcPr>
            <w:tcW w:w="740" w:type="dxa"/>
            <w:tcBorders>
              <w:top w:val="single" w:color="auto" w:sz="12" w:space="0"/>
              <w:left w:val="single" w:color="auto" w:sz="6" w:space="0"/>
              <w:bottom w:val="single" w:color="auto" w:sz="6" w:space="0"/>
              <w:right w:val="single" w:color="auto" w:sz="6" w:space="0"/>
            </w:tcBorders>
            <w:tcMar>
              <w:top w:w="17" w:type="dxa"/>
              <w:left w:w="17" w:type="dxa"/>
              <w:right w:w="17" w:type="dxa"/>
            </w:tcMar>
            <w:vAlign w:val="center"/>
          </w:tcPr>
          <w:p w14:paraId="5F2BD97D">
            <w:pPr>
              <w:pStyle w:val="329"/>
              <w:spacing w:before="0" w:after="0"/>
              <w:ind w:left="0" w:right="0"/>
              <w:jc w:val="center"/>
              <w:rPr>
                <w:rFonts w:ascii="仿宋" w:hAnsi="仿宋" w:eastAsia="仿宋" w:cs="仿宋"/>
                <w:color w:val="auto"/>
                <w:szCs w:val="24"/>
                <w:highlight w:val="none"/>
              </w:rPr>
            </w:pPr>
            <w:r>
              <w:rPr>
                <w:rFonts w:hint="eastAsia" w:ascii="仿宋" w:hAnsi="仿宋" w:eastAsia="仿宋" w:cs="仿宋"/>
                <w:color w:val="auto"/>
                <w:szCs w:val="24"/>
                <w:highlight w:val="none"/>
              </w:rPr>
              <w:t>供应</w:t>
            </w:r>
          </w:p>
          <w:p w14:paraId="0CF5FABF">
            <w:pPr>
              <w:pStyle w:val="329"/>
              <w:spacing w:before="0" w:after="0"/>
              <w:ind w:left="0" w:right="0"/>
              <w:jc w:val="center"/>
              <w:rPr>
                <w:rFonts w:ascii="仿宋" w:hAnsi="仿宋" w:eastAsia="仿宋" w:cs="仿宋"/>
                <w:color w:val="auto"/>
                <w:szCs w:val="24"/>
                <w:highlight w:val="none"/>
              </w:rPr>
            </w:pPr>
            <w:r>
              <w:rPr>
                <w:rFonts w:hint="eastAsia" w:ascii="仿宋" w:hAnsi="仿宋" w:eastAsia="仿宋" w:cs="仿宋"/>
                <w:color w:val="auto"/>
                <w:szCs w:val="24"/>
                <w:highlight w:val="none"/>
              </w:rPr>
              <w:t>时间</w:t>
            </w:r>
          </w:p>
        </w:tc>
        <w:tc>
          <w:tcPr>
            <w:tcW w:w="1180" w:type="dxa"/>
            <w:tcBorders>
              <w:top w:val="single" w:color="auto" w:sz="12" w:space="0"/>
              <w:left w:val="single" w:color="auto" w:sz="6" w:space="0"/>
              <w:bottom w:val="single" w:color="auto" w:sz="6" w:space="0"/>
              <w:right w:val="single" w:color="auto" w:sz="6" w:space="0"/>
            </w:tcBorders>
            <w:tcMar>
              <w:top w:w="17" w:type="dxa"/>
              <w:left w:w="17" w:type="dxa"/>
              <w:right w:w="17" w:type="dxa"/>
            </w:tcMar>
            <w:vAlign w:val="center"/>
          </w:tcPr>
          <w:p w14:paraId="54D1E8FE">
            <w:pPr>
              <w:pStyle w:val="329"/>
              <w:spacing w:before="0" w:after="0"/>
              <w:ind w:left="0" w:right="0"/>
              <w:jc w:val="center"/>
              <w:rPr>
                <w:rFonts w:ascii="仿宋" w:hAnsi="仿宋" w:eastAsia="仿宋" w:cs="仿宋"/>
                <w:color w:val="auto"/>
                <w:szCs w:val="24"/>
                <w:highlight w:val="none"/>
              </w:rPr>
            </w:pPr>
            <w:r>
              <w:rPr>
                <w:rFonts w:hint="eastAsia" w:ascii="仿宋" w:hAnsi="仿宋" w:eastAsia="仿宋" w:cs="仿宋"/>
                <w:color w:val="auto"/>
                <w:szCs w:val="24"/>
                <w:highlight w:val="none"/>
              </w:rPr>
              <w:t>送达</w:t>
            </w:r>
          </w:p>
          <w:p w14:paraId="48909734">
            <w:pPr>
              <w:pStyle w:val="329"/>
              <w:spacing w:before="0" w:after="0"/>
              <w:ind w:left="0" w:right="0"/>
              <w:jc w:val="center"/>
              <w:rPr>
                <w:rFonts w:ascii="仿宋" w:hAnsi="仿宋" w:eastAsia="仿宋" w:cs="仿宋"/>
                <w:color w:val="auto"/>
                <w:szCs w:val="24"/>
                <w:highlight w:val="none"/>
              </w:rPr>
            </w:pPr>
            <w:r>
              <w:rPr>
                <w:rFonts w:hint="eastAsia" w:ascii="仿宋" w:hAnsi="仿宋" w:eastAsia="仿宋" w:cs="仿宋"/>
                <w:color w:val="auto"/>
                <w:szCs w:val="24"/>
                <w:highlight w:val="none"/>
              </w:rPr>
              <w:t>地点</w:t>
            </w:r>
          </w:p>
        </w:tc>
        <w:tc>
          <w:tcPr>
            <w:tcW w:w="677" w:type="dxa"/>
            <w:tcBorders>
              <w:top w:val="single" w:color="auto" w:sz="12" w:space="0"/>
              <w:left w:val="single" w:color="auto" w:sz="6" w:space="0"/>
              <w:bottom w:val="single" w:color="auto" w:sz="6" w:space="0"/>
              <w:right w:val="single" w:color="auto" w:sz="12" w:space="0"/>
            </w:tcBorders>
            <w:tcMar>
              <w:top w:w="17" w:type="dxa"/>
              <w:left w:w="17" w:type="dxa"/>
              <w:right w:w="17" w:type="dxa"/>
            </w:tcMar>
            <w:vAlign w:val="center"/>
          </w:tcPr>
          <w:p w14:paraId="4B61FC77">
            <w:pPr>
              <w:pStyle w:val="329"/>
              <w:spacing w:before="0" w:after="0"/>
              <w:ind w:left="0" w:right="0"/>
              <w:jc w:val="center"/>
              <w:rPr>
                <w:rFonts w:ascii="仿宋" w:hAnsi="仿宋" w:eastAsia="仿宋" w:cs="仿宋"/>
                <w:color w:val="auto"/>
                <w:szCs w:val="24"/>
                <w:highlight w:val="none"/>
              </w:rPr>
            </w:pPr>
            <w:r>
              <w:rPr>
                <w:rFonts w:hint="eastAsia" w:ascii="仿宋" w:hAnsi="仿宋" w:eastAsia="仿宋" w:cs="仿宋"/>
                <w:color w:val="auto"/>
                <w:szCs w:val="24"/>
                <w:highlight w:val="none"/>
              </w:rPr>
              <w:t>备注</w:t>
            </w:r>
          </w:p>
        </w:tc>
      </w:tr>
      <w:tr w14:paraId="6F4643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5" w:hRule="atLeast"/>
          <w:jc w:val="center"/>
        </w:trPr>
        <w:tc>
          <w:tcPr>
            <w:tcW w:w="500" w:type="dxa"/>
            <w:tcBorders>
              <w:top w:val="single" w:color="auto" w:sz="6" w:space="0"/>
              <w:left w:val="single" w:color="auto" w:sz="12" w:space="0"/>
              <w:bottom w:val="single" w:color="auto" w:sz="6" w:space="0"/>
              <w:right w:val="single" w:color="auto" w:sz="6" w:space="0"/>
            </w:tcBorders>
            <w:tcMar>
              <w:top w:w="17" w:type="dxa"/>
              <w:left w:w="17" w:type="dxa"/>
              <w:right w:w="17" w:type="dxa"/>
            </w:tcMar>
            <w:vAlign w:val="center"/>
          </w:tcPr>
          <w:p w14:paraId="13318AAA">
            <w:pPr>
              <w:pStyle w:val="329"/>
              <w:spacing w:before="0" w:after="0"/>
              <w:ind w:left="0" w:right="0"/>
              <w:jc w:val="center"/>
              <w:rPr>
                <w:rFonts w:ascii="仿宋" w:hAnsi="仿宋" w:eastAsia="仿宋" w:cs="仿宋"/>
                <w:color w:val="auto"/>
                <w:szCs w:val="24"/>
                <w:highlight w:val="none"/>
              </w:rPr>
            </w:pPr>
            <w:r>
              <w:rPr>
                <w:rFonts w:hint="eastAsia" w:ascii="仿宋" w:hAnsi="仿宋" w:eastAsia="仿宋" w:cs="仿宋"/>
                <w:color w:val="auto"/>
                <w:szCs w:val="24"/>
                <w:highlight w:val="none"/>
              </w:rPr>
              <w:t>/</w:t>
            </w:r>
          </w:p>
        </w:tc>
        <w:tc>
          <w:tcPr>
            <w:tcW w:w="154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center"/>
          </w:tcPr>
          <w:p w14:paraId="7C0793A2">
            <w:pPr>
              <w:pStyle w:val="329"/>
              <w:spacing w:before="0" w:after="0"/>
              <w:ind w:left="0" w:right="0"/>
              <w:jc w:val="center"/>
              <w:rPr>
                <w:rFonts w:ascii="仿宋" w:hAnsi="仿宋" w:eastAsia="仿宋" w:cs="仿宋"/>
                <w:color w:val="auto"/>
                <w:szCs w:val="24"/>
                <w:highlight w:val="none"/>
              </w:rPr>
            </w:pPr>
            <w:r>
              <w:rPr>
                <w:rFonts w:hint="eastAsia" w:ascii="仿宋" w:hAnsi="仿宋" w:eastAsia="仿宋" w:cs="仿宋"/>
                <w:color w:val="auto"/>
                <w:szCs w:val="24"/>
                <w:highlight w:val="none"/>
              </w:rPr>
              <w:t>/</w:t>
            </w:r>
          </w:p>
        </w:tc>
        <w:tc>
          <w:tcPr>
            <w:tcW w:w="214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center"/>
          </w:tcPr>
          <w:p w14:paraId="005FA279">
            <w:pPr>
              <w:pStyle w:val="329"/>
              <w:spacing w:before="0" w:after="0"/>
              <w:ind w:left="0" w:right="0"/>
              <w:jc w:val="center"/>
              <w:rPr>
                <w:rFonts w:ascii="仿宋" w:hAnsi="仿宋" w:eastAsia="仿宋" w:cs="仿宋"/>
                <w:color w:val="auto"/>
                <w:szCs w:val="24"/>
                <w:highlight w:val="none"/>
              </w:rPr>
            </w:pPr>
            <w:r>
              <w:rPr>
                <w:rFonts w:hint="eastAsia" w:ascii="仿宋" w:hAnsi="仿宋" w:eastAsia="仿宋" w:cs="仿宋"/>
                <w:color w:val="auto"/>
                <w:szCs w:val="24"/>
                <w:highlight w:val="none"/>
              </w:rPr>
              <w:t>/</w:t>
            </w:r>
          </w:p>
        </w:tc>
        <w:tc>
          <w:tcPr>
            <w:tcW w:w="52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center"/>
          </w:tcPr>
          <w:p w14:paraId="54948D32">
            <w:pPr>
              <w:pStyle w:val="329"/>
              <w:spacing w:before="0" w:after="0"/>
              <w:ind w:left="0" w:right="0"/>
              <w:jc w:val="center"/>
              <w:rPr>
                <w:rFonts w:ascii="仿宋" w:hAnsi="仿宋" w:eastAsia="仿宋" w:cs="仿宋"/>
                <w:color w:val="auto"/>
                <w:szCs w:val="24"/>
                <w:highlight w:val="none"/>
              </w:rPr>
            </w:pPr>
            <w:r>
              <w:rPr>
                <w:rFonts w:hint="eastAsia" w:ascii="仿宋" w:hAnsi="仿宋" w:eastAsia="仿宋" w:cs="仿宋"/>
                <w:color w:val="auto"/>
                <w:szCs w:val="24"/>
                <w:highlight w:val="none"/>
              </w:rPr>
              <w:t>/</w:t>
            </w:r>
          </w:p>
        </w:tc>
        <w:tc>
          <w:tcPr>
            <w:tcW w:w="52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center"/>
          </w:tcPr>
          <w:p w14:paraId="2B8763C4">
            <w:pPr>
              <w:pStyle w:val="329"/>
              <w:spacing w:before="0" w:after="0"/>
              <w:ind w:left="0" w:right="0"/>
              <w:jc w:val="center"/>
              <w:rPr>
                <w:rFonts w:ascii="仿宋" w:hAnsi="仿宋" w:eastAsia="仿宋" w:cs="仿宋"/>
                <w:color w:val="auto"/>
                <w:szCs w:val="24"/>
                <w:highlight w:val="none"/>
              </w:rPr>
            </w:pPr>
            <w:r>
              <w:rPr>
                <w:rFonts w:hint="eastAsia" w:ascii="仿宋" w:hAnsi="仿宋" w:eastAsia="仿宋" w:cs="仿宋"/>
                <w:color w:val="auto"/>
                <w:szCs w:val="24"/>
                <w:highlight w:val="none"/>
              </w:rPr>
              <w:t>/</w:t>
            </w:r>
          </w:p>
        </w:tc>
        <w:tc>
          <w:tcPr>
            <w:tcW w:w="58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center"/>
          </w:tcPr>
          <w:p w14:paraId="7BAB2152">
            <w:pPr>
              <w:pStyle w:val="329"/>
              <w:spacing w:before="0" w:after="0"/>
              <w:ind w:left="0" w:right="0"/>
              <w:jc w:val="center"/>
              <w:rPr>
                <w:rFonts w:ascii="仿宋" w:hAnsi="仿宋" w:eastAsia="仿宋" w:cs="仿宋"/>
                <w:color w:val="auto"/>
                <w:szCs w:val="24"/>
                <w:highlight w:val="none"/>
              </w:rPr>
            </w:pPr>
            <w:r>
              <w:rPr>
                <w:rFonts w:hint="eastAsia" w:ascii="仿宋" w:hAnsi="仿宋" w:eastAsia="仿宋" w:cs="仿宋"/>
                <w:color w:val="auto"/>
                <w:szCs w:val="24"/>
                <w:highlight w:val="none"/>
              </w:rPr>
              <w:t>/</w:t>
            </w:r>
          </w:p>
        </w:tc>
        <w:tc>
          <w:tcPr>
            <w:tcW w:w="62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center"/>
          </w:tcPr>
          <w:p w14:paraId="4D4C2847">
            <w:pPr>
              <w:pStyle w:val="329"/>
              <w:spacing w:before="0" w:after="0"/>
              <w:ind w:left="0" w:right="0"/>
              <w:jc w:val="center"/>
              <w:rPr>
                <w:rFonts w:ascii="仿宋" w:hAnsi="仿宋" w:eastAsia="仿宋" w:cs="仿宋"/>
                <w:color w:val="auto"/>
                <w:szCs w:val="24"/>
                <w:highlight w:val="none"/>
              </w:rPr>
            </w:pPr>
            <w:r>
              <w:rPr>
                <w:rFonts w:hint="eastAsia" w:ascii="仿宋" w:hAnsi="仿宋" w:eastAsia="仿宋" w:cs="仿宋"/>
                <w:color w:val="auto"/>
                <w:szCs w:val="24"/>
                <w:highlight w:val="none"/>
              </w:rPr>
              <w:t>/</w:t>
            </w:r>
          </w:p>
        </w:tc>
        <w:tc>
          <w:tcPr>
            <w:tcW w:w="74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center"/>
          </w:tcPr>
          <w:p w14:paraId="4F2B68C6">
            <w:pPr>
              <w:pStyle w:val="329"/>
              <w:spacing w:before="0" w:after="0"/>
              <w:ind w:left="0" w:right="0"/>
              <w:jc w:val="center"/>
              <w:rPr>
                <w:rFonts w:ascii="仿宋" w:hAnsi="仿宋" w:eastAsia="仿宋" w:cs="仿宋"/>
                <w:color w:val="auto"/>
                <w:szCs w:val="24"/>
                <w:highlight w:val="none"/>
              </w:rPr>
            </w:pPr>
            <w:r>
              <w:rPr>
                <w:rFonts w:hint="eastAsia" w:ascii="仿宋" w:hAnsi="仿宋" w:eastAsia="仿宋" w:cs="仿宋"/>
                <w:color w:val="auto"/>
                <w:szCs w:val="24"/>
                <w:highlight w:val="none"/>
              </w:rPr>
              <w:t>/</w:t>
            </w:r>
          </w:p>
        </w:tc>
        <w:tc>
          <w:tcPr>
            <w:tcW w:w="118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center"/>
          </w:tcPr>
          <w:p w14:paraId="00666A7D">
            <w:pPr>
              <w:pStyle w:val="329"/>
              <w:spacing w:before="0" w:after="0"/>
              <w:ind w:left="0" w:right="0"/>
              <w:jc w:val="center"/>
              <w:rPr>
                <w:rFonts w:ascii="仿宋" w:hAnsi="仿宋" w:eastAsia="仿宋" w:cs="仿宋"/>
                <w:color w:val="auto"/>
                <w:szCs w:val="24"/>
                <w:highlight w:val="none"/>
              </w:rPr>
            </w:pPr>
            <w:r>
              <w:rPr>
                <w:rFonts w:hint="eastAsia" w:ascii="仿宋" w:hAnsi="仿宋" w:eastAsia="仿宋" w:cs="仿宋"/>
                <w:color w:val="auto"/>
                <w:szCs w:val="24"/>
                <w:highlight w:val="none"/>
              </w:rPr>
              <w:t>/</w:t>
            </w:r>
          </w:p>
        </w:tc>
        <w:tc>
          <w:tcPr>
            <w:tcW w:w="677" w:type="dxa"/>
            <w:tcBorders>
              <w:top w:val="single" w:color="auto" w:sz="6" w:space="0"/>
              <w:left w:val="single" w:color="auto" w:sz="6" w:space="0"/>
              <w:bottom w:val="single" w:color="auto" w:sz="6" w:space="0"/>
              <w:right w:val="single" w:color="auto" w:sz="12" w:space="0"/>
            </w:tcBorders>
            <w:tcMar>
              <w:top w:w="17" w:type="dxa"/>
              <w:left w:w="17" w:type="dxa"/>
              <w:right w:w="17" w:type="dxa"/>
            </w:tcMar>
            <w:vAlign w:val="center"/>
          </w:tcPr>
          <w:p w14:paraId="45073979">
            <w:pPr>
              <w:pStyle w:val="329"/>
              <w:spacing w:before="0" w:after="0"/>
              <w:ind w:left="0" w:right="0"/>
              <w:jc w:val="center"/>
              <w:rPr>
                <w:rFonts w:ascii="仿宋" w:hAnsi="仿宋" w:eastAsia="仿宋" w:cs="仿宋"/>
                <w:color w:val="auto"/>
                <w:szCs w:val="24"/>
                <w:highlight w:val="none"/>
              </w:rPr>
            </w:pPr>
            <w:r>
              <w:rPr>
                <w:rFonts w:hint="eastAsia" w:ascii="仿宋" w:hAnsi="仿宋" w:eastAsia="仿宋" w:cs="仿宋"/>
                <w:color w:val="auto"/>
                <w:szCs w:val="24"/>
                <w:highlight w:val="none"/>
              </w:rPr>
              <w:t>/</w:t>
            </w:r>
          </w:p>
        </w:tc>
      </w:tr>
      <w:tr w14:paraId="3537C9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7" w:hRule="atLeast"/>
          <w:jc w:val="center"/>
        </w:trPr>
        <w:tc>
          <w:tcPr>
            <w:tcW w:w="500" w:type="dxa"/>
            <w:tcBorders>
              <w:top w:val="single" w:color="auto" w:sz="6" w:space="0"/>
              <w:left w:val="single" w:color="auto" w:sz="12" w:space="0"/>
              <w:bottom w:val="single" w:color="auto" w:sz="6" w:space="0"/>
              <w:right w:val="single" w:color="auto" w:sz="6" w:space="0"/>
            </w:tcBorders>
            <w:tcMar>
              <w:top w:w="17" w:type="dxa"/>
              <w:left w:w="17" w:type="dxa"/>
              <w:right w:w="17" w:type="dxa"/>
            </w:tcMar>
            <w:vAlign w:val="bottom"/>
          </w:tcPr>
          <w:p w14:paraId="6542B9D6">
            <w:pPr>
              <w:pStyle w:val="329"/>
              <w:spacing w:before="0" w:after="0"/>
              <w:ind w:left="0" w:right="0"/>
              <w:jc w:val="center"/>
              <w:rPr>
                <w:rFonts w:ascii="仿宋" w:hAnsi="仿宋" w:eastAsia="仿宋" w:cs="仿宋"/>
                <w:color w:val="auto"/>
                <w:szCs w:val="24"/>
                <w:highlight w:val="none"/>
              </w:rPr>
            </w:pPr>
          </w:p>
        </w:tc>
        <w:tc>
          <w:tcPr>
            <w:tcW w:w="154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16DB5613">
            <w:pPr>
              <w:pStyle w:val="329"/>
              <w:spacing w:before="0" w:after="0"/>
              <w:ind w:left="0" w:right="0"/>
              <w:jc w:val="center"/>
              <w:rPr>
                <w:rFonts w:ascii="仿宋" w:hAnsi="仿宋" w:eastAsia="仿宋" w:cs="仿宋"/>
                <w:color w:val="auto"/>
                <w:szCs w:val="24"/>
                <w:highlight w:val="none"/>
              </w:rPr>
            </w:pPr>
          </w:p>
        </w:tc>
        <w:tc>
          <w:tcPr>
            <w:tcW w:w="214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241355F8">
            <w:pPr>
              <w:pStyle w:val="329"/>
              <w:spacing w:before="0" w:after="0"/>
              <w:ind w:left="0" w:right="0"/>
              <w:jc w:val="center"/>
              <w:rPr>
                <w:rFonts w:ascii="仿宋" w:hAnsi="仿宋" w:eastAsia="仿宋" w:cs="仿宋"/>
                <w:color w:val="auto"/>
                <w:szCs w:val="24"/>
                <w:highlight w:val="none"/>
              </w:rPr>
            </w:pPr>
          </w:p>
        </w:tc>
        <w:tc>
          <w:tcPr>
            <w:tcW w:w="52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5F4859FD">
            <w:pPr>
              <w:pStyle w:val="329"/>
              <w:spacing w:before="0" w:after="0"/>
              <w:ind w:left="0" w:right="0"/>
              <w:jc w:val="center"/>
              <w:rPr>
                <w:rFonts w:ascii="仿宋" w:hAnsi="仿宋" w:eastAsia="仿宋" w:cs="仿宋"/>
                <w:color w:val="auto"/>
                <w:szCs w:val="24"/>
                <w:highlight w:val="none"/>
              </w:rPr>
            </w:pPr>
          </w:p>
        </w:tc>
        <w:tc>
          <w:tcPr>
            <w:tcW w:w="52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3AFC90FC">
            <w:pPr>
              <w:pStyle w:val="329"/>
              <w:spacing w:before="0" w:after="0"/>
              <w:ind w:left="0" w:right="0"/>
              <w:jc w:val="center"/>
              <w:rPr>
                <w:rFonts w:ascii="仿宋" w:hAnsi="仿宋" w:eastAsia="仿宋" w:cs="仿宋"/>
                <w:color w:val="auto"/>
                <w:szCs w:val="24"/>
                <w:highlight w:val="none"/>
              </w:rPr>
            </w:pPr>
          </w:p>
        </w:tc>
        <w:tc>
          <w:tcPr>
            <w:tcW w:w="58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7593D74B">
            <w:pPr>
              <w:pStyle w:val="329"/>
              <w:spacing w:before="0" w:after="0"/>
              <w:ind w:left="0" w:right="0"/>
              <w:jc w:val="center"/>
              <w:rPr>
                <w:rFonts w:ascii="仿宋" w:hAnsi="仿宋" w:eastAsia="仿宋" w:cs="仿宋"/>
                <w:color w:val="auto"/>
                <w:szCs w:val="24"/>
                <w:highlight w:val="none"/>
              </w:rPr>
            </w:pPr>
          </w:p>
        </w:tc>
        <w:tc>
          <w:tcPr>
            <w:tcW w:w="62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5E70F0CB">
            <w:pPr>
              <w:pStyle w:val="329"/>
              <w:spacing w:before="0" w:after="0"/>
              <w:ind w:left="0" w:right="0"/>
              <w:jc w:val="center"/>
              <w:rPr>
                <w:rFonts w:ascii="仿宋" w:hAnsi="仿宋" w:eastAsia="仿宋" w:cs="仿宋"/>
                <w:color w:val="auto"/>
                <w:szCs w:val="24"/>
                <w:highlight w:val="none"/>
              </w:rPr>
            </w:pPr>
          </w:p>
        </w:tc>
        <w:tc>
          <w:tcPr>
            <w:tcW w:w="74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250D347B">
            <w:pPr>
              <w:pStyle w:val="329"/>
              <w:spacing w:before="0" w:after="0"/>
              <w:ind w:left="0" w:right="0"/>
              <w:jc w:val="center"/>
              <w:rPr>
                <w:rFonts w:ascii="仿宋" w:hAnsi="仿宋" w:eastAsia="仿宋" w:cs="仿宋"/>
                <w:color w:val="auto"/>
                <w:szCs w:val="24"/>
                <w:highlight w:val="none"/>
              </w:rPr>
            </w:pPr>
          </w:p>
        </w:tc>
        <w:tc>
          <w:tcPr>
            <w:tcW w:w="118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7F54BFB3">
            <w:pPr>
              <w:pStyle w:val="329"/>
              <w:spacing w:before="0" w:after="0"/>
              <w:ind w:left="0" w:right="0"/>
              <w:jc w:val="center"/>
              <w:rPr>
                <w:rFonts w:ascii="仿宋" w:hAnsi="仿宋" w:eastAsia="仿宋" w:cs="仿宋"/>
                <w:color w:val="auto"/>
                <w:szCs w:val="24"/>
                <w:highlight w:val="none"/>
              </w:rPr>
            </w:pPr>
          </w:p>
        </w:tc>
        <w:tc>
          <w:tcPr>
            <w:tcW w:w="677" w:type="dxa"/>
            <w:tcBorders>
              <w:top w:val="single" w:color="auto" w:sz="6" w:space="0"/>
              <w:left w:val="single" w:color="auto" w:sz="6" w:space="0"/>
              <w:bottom w:val="single" w:color="auto" w:sz="6" w:space="0"/>
              <w:right w:val="single" w:color="auto" w:sz="12" w:space="0"/>
            </w:tcBorders>
            <w:tcMar>
              <w:top w:w="17" w:type="dxa"/>
              <w:left w:w="17" w:type="dxa"/>
              <w:right w:w="17" w:type="dxa"/>
            </w:tcMar>
            <w:vAlign w:val="bottom"/>
          </w:tcPr>
          <w:p w14:paraId="686927C8">
            <w:pPr>
              <w:pStyle w:val="329"/>
              <w:spacing w:before="0" w:after="0"/>
              <w:ind w:left="0" w:right="0"/>
              <w:jc w:val="center"/>
              <w:rPr>
                <w:rFonts w:ascii="仿宋" w:hAnsi="仿宋" w:eastAsia="仿宋" w:cs="仿宋"/>
                <w:color w:val="auto"/>
                <w:szCs w:val="24"/>
                <w:highlight w:val="none"/>
              </w:rPr>
            </w:pPr>
          </w:p>
        </w:tc>
      </w:tr>
      <w:tr w14:paraId="121C53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3" w:hRule="atLeast"/>
          <w:jc w:val="center"/>
        </w:trPr>
        <w:tc>
          <w:tcPr>
            <w:tcW w:w="500" w:type="dxa"/>
            <w:tcBorders>
              <w:top w:val="single" w:color="auto" w:sz="6" w:space="0"/>
              <w:left w:val="single" w:color="auto" w:sz="12" w:space="0"/>
              <w:bottom w:val="single" w:color="auto" w:sz="6" w:space="0"/>
              <w:right w:val="single" w:color="auto" w:sz="6" w:space="0"/>
            </w:tcBorders>
            <w:tcMar>
              <w:top w:w="17" w:type="dxa"/>
              <w:left w:w="17" w:type="dxa"/>
              <w:right w:w="17" w:type="dxa"/>
            </w:tcMar>
            <w:vAlign w:val="bottom"/>
          </w:tcPr>
          <w:p w14:paraId="402730F0">
            <w:pPr>
              <w:pStyle w:val="329"/>
              <w:spacing w:before="0" w:after="0"/>
              <w:ind w:left="0" w:right="0"/>
              <w:jc w:val="center"/>
              <w:rPr>
                <w:rFonts w:ascii="仿宋" w:hAnsi="仿宋" w:eastAsia="仿宋" w:cs="仿宋"/>
                <w:color w:val="auto"/>
                <w:szCs w:val="24"/>
                <w:highlight w:val="none"/>
              </w:rPr>
            </w:pPr>
          </w:p>
        </w:tc>
        <w:tc>
          <w:tcPr>
            <w:tcW w:w="154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63D80FF6">
            <w:pPr>
              <w:pStyle w:val="329"/>
              <w:spacing w:before="0" w:after="0"/>
              <w:ind w:left="0" w:right="0"/>
              <w:jc w:val="center"/>
              <w:rPr>
                <w:rFonts w:ascii="仿宋" w:hAnsi="仿宋" w:eastAsia="仿宋" w:cs="仿宋"/>
                <w:color w:val="auto"/>
                <w:szCs w:val="24"/>
                <w:highlight w:val="none"/>
              </w:rPr>
            </w:pPr>
          </w:p>
        </w:tc>
        <w:tc>
          <w:tcPr>
            <w:tcW w:w="214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2DB7633D">
            <w:pPr>
              <w:pStyle w:val="329"/>
              <w:spacing w:before="0" w:after="0"/>
              <w:ind w:left="0" w:right="0"/>
              <w:jc w:val="center"/>
              <w:rPr>
                <w:rFonts w:ascii="仿宋" w:hAnsi="仿宋" w:eastAsia="仿宋" w:cs="仿宋"/>
                <w:color w:val="auto"/>
                <w:szCs w:val="24"/>
                <w:highlight w:val="none"/>
              </w:rPr>
            </w:pPr>
          </w:p>
        </w:tc>
        <w:tc>
          <w:tcPr>
            <w:tcW w:w="52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3A69BC1A">
            <w:pPr>
              <w:pStyle w:val="329"/>
              <w:spacing w:before="0" w:after="0"/>
              <w:ind w:left="0" w:right="0"/>
              <w:jc w:val="center"/>
              <w:rPr>
                <w:rFonts w:ascii="仿宋" w:hAnsi="仿宋" w:eastAsia="仿宋" w:cs="仿宋"/>
                <w:color w:val="auto"/>
                <w:szCs w:val="24"/>
                <w:highlight w:val="none"/>
              </w:rPr>
            </w:pPr>
          </w:p>
        </w:tc>
        <w:tc>
          <w:tcPr>
            <w:tcW w:w="52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55C94F42">
            <w:pPr>
              <w:pStyle w:val="329"/>
              <w:spacing w:before="0" w:after="0"/>
              <w:ind w:left="0" w:right="0"/>
              <w:jc w:val="center"/>
              <w:rPr>
                <w:rFonts w:ascii="仿宋" w:hAnsi="仿宋" w:eastAsia="仿宋" w:cs="仿宋"/>
                <w:color w:val="auto"/>
                <w:szCs w:val="24"/>
                <w:highlight w:val="none"/>
              </w:rPr>
            </w:pPr>
          </w:p>
        </w:tc>
        <w:tc>
          <w:tcPr>
            <w:tcW w:w="58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750C6003">
            <w:pPr>
              <w:pStyle w:val="329"/>
              <w:spacing w:before="0" w:after="0"/>
              <w:ind w:left="0" w:right="0"/>
              <w:jc w:val="center"/>
              <w:rPr>
                <w:rFonts w:ascii="仿宋" w:hAnsi="仿宋" w:eastAsia="仿宋" w:cs="仿宋"/>
                <w:color w:val="auto"/>
                <w:szCs w:val="24"/>
                <w:highlight w:val="none"/>
              </w:rPr>
            </w:pPr>
          </w:p>
        </w:tc>
        <w:tc>
          <w:tcPr>
            <w:tcW w:w="62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09DD02E0">
            <w:pPr>
              <w:pStyle w:val="329"/>
              <w:spacing w:before="0" w:after="0"/>
              <w:ind w:left="0" w:right="0"/>
              <w:jc w:val="center"/>
              <w:rPr>
                <w:rFonts w:ascii="仿宋" w:hAnsi="仿宋" w:eastAsia="仿宋" w:cs="仿宋"/>
                <w:color w:val="auto"/>
                <w:szCs w:val="24"/>
                <w:highlight w:val="none"/>
              </w:rPr>
            </w:pPr>
          </w:p>
        </w:tc>
        <w:tc>
          <w:tcPr>
            <w:tcW w:w="74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5954F9A4">
            <w:pPr>
              <w:pStyle w:val="329"/>
              <w:spacing w:before="0" w:after="0"/>
              <w:ind w:left="0" w:right="0"/>
              <w:jc w:val="center"/>
              <w:rPr>
                <w:rFonts w:ascii="仿宋" w:hAnsi="仿宋" w:eastAsia="仿宋" w:cs="仿宋"/>
                <w:color w:val="auto"/>
                <w:szCs w:val="24"/>
                <w:highlight w:val="none"/>
              </w:rPr>
            </w:pPr>
          </w:p>
        </w:tc>
        <w:tc>
          <w:tcPr>
            <w:tcW w:w="118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281CE796">
            <w:pPr>
              <w:pStyle w:val="329"/>
              <w:spacing w:before="0" w:after="0"/>
              <w:ind w:left="0" w:right="0"/>
              <w:jc w:val="center"/>
              <w:rPr>
                <w:rFonts w:ascii="仿宋" w:hAnsi="仿宋" w:eastAsia="仿宋" w:cs="仿宋"/>
                <w:color w:val="auto"/>
                <w:szCs w:val="24"/>
                <w:highlight w:val="none"/>
              </w:rPr>
            </w:pPr>
          </w:p>
        </w:tc>
        <w:tc>
          <w:tcPr>
            <w:tcW w:w="677" w:type="dxa"/>
            <w:tcBorders>
              <w:top w:val="single" w:color="auto" w:sz="6" w:space="0"/>
              <w:left w:val="single" w:color="auto" w:sz="6" w:space="0"/>
              <w:bottom w:val="single" w:color="auto" w:sz="6" w:space="0"/>
              <w:right w:val="single" w:color="auto" w:sz="12" w:space="0"/>
            </w:tcBorders>
            <w:tcMar>
              <w:top w:w="17" w:type="dxa"/>
              <w:left w:w="17" w:type="dxa"/>
              <w:right w:w="17" w:type="dxa"/>
            </w:tcMar>
            <w:vAlign w:val="bottom"/>
          </w:tcPr>
          <w:p w14:paraId="25912C7B">
            <w:pPr>
              <w:pStyle w:val="329"/>
              <w:spacing w:before="0" w:after="0"/>
              <w:ind w:left="0" w:right="0"/>
              <w:jc w:val="center"/>
              <w:rPr>
                <w:rFonts w:ascii="仿宋" w:hAnsi="仿宋" w:eastAsia="仿宋" w:cs="仿宋"/>
                <w:color w:val="auto"/>
                <w:szCs w:val="24"/>
                <w:highlight w:val="none"/>
              </w:rPr>
            </w:pPr>
          </w:p>
        </w:tc>
      </w:tr>
      <w:tr w14:paraId="6516E2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6" w:hRule="atLeast"/>
          <w:jc w:val="center"/>
        </w:trPr>
        <w:tc>
          <w:tcPr>
            <w:tcW w:w="500" w:type="dxa"/>
            <w:tcBorders>
              <w:top w:val="single" w:color="auto" w:sz="6" w:space="0"/>
              <w:left w:val="single" w:color="auto" w:sz="12" w:space="0"/>
              <w:bottom w:val="single" w:color="auto" w:sz="6" w:space="0"/>
              <w:right w:val="single" w:color="auto" w:sz="6" w:space="0"/>
            </w:tcBorders>
            <w:tcMar>
              <w:top w:w="17" w:type="dxa"/>
              <w:left w:w="17" w:type="dxa"/>
              <w:right w:w="17" w:type="dxa"/>
            </w:tcMar>
            <w:vAlign w:val="bottom"/>
          </w:tcPr>
          <w:p w14:paraId="38F158F1">
            <w:pPr>
              <w:pStyle w:val="329"/>
              <w:spacing w:before="0" w:after="0"/>
              <w:ind w:left="0" w:right="0"/>
              <w:jc w:val="center"/>
              <w:rPr>
                <w:rFonts w:ascii="仿宋" w:hAnsi="仿宋" w:eastAsia="仿宋" w:cs="仿宋"/>
                <w:color w:val="auto"/>
                <w:szCs w:val="24"/>
                <w:highlight w:val="none"/>
              </w:rPr>
            </w:pPr>
          </w:p>
        </w:tc>
        <w:tc>
          <w:tcPr>
            <w:tcW w:w="154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38605A07">
            <w:pPr>
              <w:pStyle w:val="329"/>
              <w:spacing w:before="0" w:after="0"/>
              <w:ind w:left="0" w:right="0"/>
              <w:jc w:val="center"/>
              <w:rPr>
                <w:rFonts w:ascii="仿宋" w:hAnsi="仿宋" w:eastAsia="仿宋" w:cs="仿宋"/>
                <w:color w:val="auto"/>
                <w:szCs w:val="24"/>
                <w:highlight w:val="none"/>
              </w:rPr>
            </w:pPr>
          </w:p>
        </w:tc>
        <w:tc>
          <w:tcPr>
            <w:tcW w:w="214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228BE716">
            <w:pPr>
              <w:pStyle w:val="329"/>
              <w:spacing w:before="0" w:after="0"/>
              <w:ind w:left="0" w:right="0"/>
              <w:jc w:val="center"/>
              <w:rPr>
                <w:rFonts w:ascii="仿宋" w:hAnsi="仿宋" w:eastAsia="仿宋" w:cs="仿宋"/>
                <w:color w:val="auto"/>
                <w:szCs w:val="24"/>
                <w:highlight w:val="none"/>
              </w:rPr>
            </w:pPr>
          </w:p>
        </w:tc>
        <w:tc>
          <w:tcPr>
            <w:tcW w:w="52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7CB10D3D">
            <w:pPr>
              <w:pStyle w:val="329"/>
              <w:spacing w:before="0" w:after="0"/>
              <w:ind w:left="0" w:right="0"/>
              <w:jc w:val="center"/>
              <w:rPr>
                <w:rFonts w:ascii="仿宋" w:hAnsi="仿宋" w:eastAsia="仿宋" w:cs="仿宋"/>
                <w:color w:val="auto"/>
                <w:szCs w:val="24"/>
                <w:highlight w:val="none"/>
              </w:rPr>
            </w:pPr>
          </w:p>
        </w:tc>
        <w:tc>
          <w:tcPr>
            <w:tcW w:w="52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369E049B">
            <w:pPr>
              <w:pStyle w:val="329"/>
              <w:spacing w:before="0" w:after="0"/>
              <w:ind w:left="0" w:right="0"/>
              <w:jc w:val="center"/>
              <w:rPr>
                <w:rFonts w:ascii="仿宋" w:hAnsi="仿宋" w:eastAsia="仿宋" w:cs="仿宋"/>
                <w:color w:val="auto"/>
                <w:szCs w:val="24"/>
                <w:highlight w:val="none"/>
              </w:rPr>
            </w:pPr>
          </w:p>
        </w:tc>
        <w:tc>
          <w:tcPr>
            <w:tcW w:w="58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350FFDC1">
            <w:pPr>
              <w:pStyle w:val="329"/>
              <w:spacing w:before="0" w:after="0"/>
              <w:ind w:left="0" w:right="0"/>
              <w:jc w:val="center"/>
              <w:rPr>
                <w:rFonts w:ascii="仿宋" w:hAnsi="仿宋" w:eastAsia="仿宋" w:cs="仿宋"/>
                <w:color w:val="auto"/>
                <w:szCs w:val="24"/>
                <w:highlight w:val="none"/>
              </w:rPr>
            </w:pPr>
          </w:p>
        </w:tc>
        <w:tc>
          <w:tcPr>
            <w:tcW w:w="62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4DFBA25E">
            <w:pPr>
              <w:pStyle w:val="329"/>
              <w:spacing w:before="0" w:after="0"/>
              <w:ind w:left="0" w:right="0"/>
              <w:jc w:val="center"/>
              <w:rPr>
                <w:rFonts w:ascii="仿宋" w:hAnsi="仿宋" w:eastAsia="仿宋" w:cs="仿宋"/>
                <w:color w:val="auto"/>
                <w:szCs w:val="24"/>
                <w:highlight w:val="none"/>
              </w:rPr>
            </w:pPr>
          </w:p>
        </w:tc>
        <w:tc>
          <w:tcPr>
            <w:tcW w:w="74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0F161F7A">
            <w:pPr>
              <w:pStyle w:val="329"/>
              <w:spacing w:before="0" w:after="0"/>
              <w:ind w:left="0" w:right="0"/>
              <w:jc w:val="center"/>
              <w:rPr>
                <w:rFonts w:ascii="仿宋" w:hAnsi="仿宋" w:eastAsia="仿宋" w:cs="仿宋"/>
                <w:color w:val="auto"/>
                <w:szCs w:val="24"/>
                <w:highlight w:val="none"/>
              </w:rPr>
            </w:pPr>
          </w:p>
        </w:tc>
        <w:tc>
          <w:tcPr>
            <w:tcW w:w="118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5FA22A59">
            <w:pPr>
              <w:pStyle w:val="329"/>
              <w:spacing w:before="0" w:after="0"/>
              <w:ind w:left="0" w:right="0"/>
              <w:jc w:val="center"/>
              <w:rPr>
                <w:rFonts w:ascii="仿宋" w:hAnsi="仿宋" w:eastAsia="仿宋" w:cs="仿宋"/>
                <w:color w:val="auto"/>
                <w:szCs w:val="24"/>
                <w:highlight w:val="none"/>
              </w:rPr>
            </w:pPr>
          </w:p>
        </w:tc>
        <w:tc>
          <w:tcPr>
            <w:tcW w:w="677" w:type="dxa"/>
            <w:tcBorders>
              <w:top w:val="single" w:color="auto" w:sz="6" w:space="0"/>
              <w:left w:val="single" w:color="auto" w:sz="6" w:space="0"/>
              <w:bottom w:val="single" w:color="auto" w:sz="6" w:space="0"/>
              <w:right w:val="single" w:color="auto" w:sz="12" w:space="0"/>
            </w:tcBorders>
            <w:tcMar>
              <w:top w:w="17" w:type="dxa"/>
              <w:left w:w="17" w:type="dxa"/>
              <w:right w:w="17" w:type="dxa"/>
            </w:tcMar>
            <w:vAlign w:val="bottom"/>
          </w:tcPr>
          <w:p w14:paraId="20825BDD">
            <w:pPr>
              <w:pStyle w:val="329"/>
              <w:spacing w:before="0" w:after="0"/>
              <w:ind w:left="0" w:right="0"/>
              <w:jc w:val="center"/>
              <w:rPr>
                <w:rFonts w:ascii="仿宋" w:hAnsi="仿宋" w:eastAsia="仿宋" w:cs="仿宋"/>
                <w:color w:val="auto"/>
                <w:szCs w:val="24"/>
                <w:highlight w:val="none"/>
              </w:rPr>
            </w:pPr>
          </w:p>
        </w:tc>
      </w:tr>
      <w:tr w14:paraId="3AD574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2" w:hRule="atLeast"/>
          <w:jc w:val="center"/>
        </w:trPr>
        <w:tc>
          <w:tcPr>
            <w:tcW w:w="500" w:type="dxa"/>
            <w:tcBorders>
              <w:top w:val="single" w:color="auto" w:sz="6" w:space="0"/>
              <w:left w:val="single" w:color="auto" w:sz="12" w:space="0"/>
              <w:bottom w:val="single" w:color="auto" w:sz="6" w:space="0"/>
              <w:right w:val="single" w:color="auto" w:sz="6" w:space="0"/>
            </w:tcBorders>
            <w:tcMar>
              <w:top w:w="17" w:type="dxa"/>
              <w:left w:w="17" w:type="dxa"/>
              <w:right w:w="17" w:type="dxa"/>
            </w:tcMar>
            <w:vAlign w:val="bottom"/>
          </w:tcPr>
          <w:p w14:paraId="2923B776">
            <w:pPr>
              <w:pStyle w:val="329"/>
              <w:spacing w:before="0" w:after="0"/>
              <w:ind w:left="0" w:right="0"/>
              <w:jc w:val="center"/>
              <w:rPr>
                <w:rFonts w:ascii="仿宋" w:hAnsi="仿宋" w:eastAsia="仿宋" w:cs="仿宋"/>
                <w:color w:val="auto"/>
                <w:szCs w:val="24"/>
                <w:highlight w:val="none"/>
              </w:rPr>
            </w:pPr>
          </w:p>
        </w:tc>
        <w:tc>
          <w:tcPr>
            <w:tcW w:w="154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42EB1D22">
            <w:pPr>
              <w:pStyle w:val="329"/>
              <w:spacing w:before="0" w:after="0"/>
              <w:ind w:left="0" w:right="0"/>
              <w:jc w:val="center"/>
              <w:rPr>
                <w:rFonts w:ascii="仿宋" w:hAnsi="仿宋" w:eastAsia="仿宋" w:cs="仿宋"/>
                <w:color w:val="auto"/>
                <w:szCs w:val="24"/>
                <w:highlight w:val="none"/>
              </w:rPr>
            </w:pPr>
          </w:p>
        </w:tc>
        <w:tc>
          <w:tcPr>
            <w:tcW w:w="214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0423AA9F">
            <w:pPr>
              <w:pStyle w:val="329"/>
              <w:spacing w:before="0" w:after="0"/>
              <w:ind w:left="0" w:right="0"/>
              <w:jc w:val="center"/>
              <w:rPr>
                <w:rFonts w:ascii="仿宋" w:hAnsi="仿宋" w:eastAsia="仿宋" w:cs="仿宋"/>
                <w:color w:val="auto"/>
                <w:szCs w:val="24"/>
                <w:highlight w:val="none"/>
              </w:rPr>
            </w:pPr>
          </w:p>
        </w:tc>
        <w:tc>
          <w:tcPr>
            <w:tcW w:w="52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4034648F">
            <w:pPr>
              <w:pStyle w:val="329"/>
              <w:spacing w:before="0" w:after="0"/>
              <w:ind w:left="0" w:right="0"/>
              <w:jc w:val="center"/>
              <w:rPr>
                <w:rFonts w:ascii="仿宋" w:hAnsi="仿宋" w:eastAsia="仿宋" w:cs="仿宋"/>
                <w:color w:val="auto"/>
                <w:szCs w:val="24"/>
                <w:highlight w:val="none"/>
              </w:rPr>
            </w:pPr>
          </w:p>
        </w:tc>
        <w:tc>
          <w:tcPr>
            <w:tcW w:w="52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1989F813">
            <w:pPr>
              <w:pStyle w:val="329"/>
              <w:spacing w:before="0" w:after="0"/>
              <w:ind w:left="0" w:right="0"/>
              <w:jc w:val="center"/>
              <w:rPr>
                <w:rFonts w:ascii="仿宋" w:hAnsi="仿宋" w:eastAsia="仿宋" w:cs="仿宋"/>
                <w:color w:val="auto"/>
                <w:szCs w:val="24"/>
                <w:highlight w:val="none"/>
              </w:rPr>
            </w:pPr>
          </w:p>
        </w:tc>
        <w:tc>
          <w:tcPr>
            <w:tcW w:w="58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43B8AC0A">
            <w:pPr>
              <w:pStyle w:val="329"/>
              <w:spacing w:before="0" w:after="0"/>
              <w:ind w:left="0" w:right="0"/>
              <w:jc w:val="center"/>
              <w:rPr>
                <w:rFonts w:ascii="仿宋" w:hAnsi="仿宋" w:eastAsia="仿宋" w:cs="仿宋"/>
                <w:color w:val="auto"/>
                <w:szCs w:val="24"/>
                <w:highlight w:val="none"/>
              </w:rPr>
            </w:pPr>
          </w:p>
        </w:tc>
        <w:tc>
          <w:tcPr>
            <w:tcW w:w="62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5E0FCA5D">
            <w:pPr>
              <w:pStyle w:val="329"/>
              <w:spacing w:before="0" w:after="0"/>
              <w:ind w:left="0" w:right="0"/>
              <w:jc w:val="center"/>
              <w:rPr>
                <w:rFonts w:ascii="仿宋" w:hAnsi="仿宋" w:eastAsia="仿宋" w:cs="仿宋"/>
                <w:color w:val="auto"/>
                <w:szCs w:val="24"/>
                <w:highlight w:val="none"/>
              </w:rPr>
            </w:pPr>
          </w:p>
        </w:tc>
        <w:tc>
          <w:tcPr>
            <w:tcW w:w="74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191F7AA4">
            <w:pPr>
              <w:pStyle w:val="329"/>
              <w:spacing w:before="0" w:after="0"/>
              <w:ind w:left="0" w:right="0"/>
              <w:jc w:val="center"/>
              <w:rPr>
                <w:rFonts w:ascii="仿宋" w:hAnsi="仿宋" w:eastAsia="仿宋" w:cs="仿宋"/>
                <w:color w:val="auto"/>
                <w:szCs w:val="24"/>
                <w:highlight w:val="none"/>
              </w:rPr>
            </w:pPr>
          </w:p>
        </w:tc>
        <w:tc>
          <w:tcPr>
            <w:tcW w:w="118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2D13272B">
            <w:pPr>
              <w:pStyle w:val="329"/>
              <w:spacing w:before="0" w:after="0"/>
              <w:ind w:left="0" w:right="0"/>
              <w:jc w:val="center"/>
              <w:rPr>
                <w:rFonts w:ascii="仿宋" w:hAnsi="仿宋" w:eastAsia="仿宋" w:cs="仿宋"/>
                <w:color w:val="auto"/>
                <w:szCs w:val="24"/>
                <w:highlight w:val="none"/>
              </w:rPr>
            </w:pPr>
          </w:p>
        </w:tc>
        <w:tc>
          <w:tcPr>
            <w:tcW w:w="677" w:type="dxa"/>
            <w:tcBorders>
              <w:top w:val="single" w:color="auto" w:sz="6" w:space="0"/>
              <w:left w:val="single" w:color="auto" w:sz="6" w:space="0"/>
              <w:bottom w:val="single" w:color="auto" w:sz="6" w:space="0"/>
              <w:right w:val="single" w:color="auto" w:sz="12" w:space="0"/>
            </w:tcBorders>
            <w:tcMar>
              <w:top w:w="17" w:type="dxa"/>
              <w:left w:w="17" w:type="dxa"/>
              <w:right w:w="17" w:type="dxa"/>
            </w:tcMar>
            <w:vAlign w:val="bottom"/>
          </w:tcPr>
          <w:p w14:paraId="079FA1DC">
            <w:pPr>
              <w:pStyle w:val="329"/>
              <w:spacing w:before="0" w:after="0"/>
              <w:ind w:left="0" w:right="0"/>
              <w:jc w:val="center"/>
              <w:rPr>
                <w:rFonts w:ascii="仿宋" w:hAnsi="仿宋" w:eastAsia="仿宋" w:cs="仿宋"/>
                <w:color w:val="auto"/>
                <w:szCs w:val="24"/>
                <w:highlight w:val="none"/>
              </w:rPr>
            </w:pPr>
          </w:p>
        </w:tc>
      </w:tr>
      <w:tr w14:paraId="4F6441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3" w:hRule="atLeast"/>
          <w:jc w:val="center"/>
        </w:trPr>
        <w:tc>
          <w:tcPr>
            <w:tcW w:w="500" w:type="dxa"/>
            <w:tcBorders>
              <w:top w:val="single" w:color="auto" w:sz="6" w:space="0"/>
              <w:left w:val="single" w:color="auto" w:sz="12" w:space="0"/>
              <w:bottom w:val="single" w:color="auto" w:sz="6" w:space="0"/>
              <w:right w:val="single" w:color="auto" w:sz="6" w:space="0"/>
            </w:tcBorders>
            <w:tcMar>
              <w:top w:w="17" w:type="dxa"/>
              <w:left w:w="17" w:type="dxa"/>
              <w:right w:w="17" w:type="dxa"/>
            </w:tcMar>
            <w:vAlign w:val="bottom"/>
          </w:tcPr>
          <w:p w14:paraId="2E11576E">
            <w:pPr>
              <w:pStyle w:val="329"/>
              <w:spacing w:before="0" w:after="0"/>
              <w:ind w:left="0" w:right="0"/>
              <w:jc w:val="center"/>
              <w:rPr>
                <w:rFonts w:ascii="仿宋" w:hAnsi="仿宋" w:eastAsia="仿宋" w:cs="仿宋"/>
                <w:color w:val="auto"/>
                <w:szCs w:val="24"/>
                <w:highlight w:val="none"/>
              </w:rPr>
            </w:pPr>
          </w:p>
        </w:tc>
        <w:tc>
          <w:tcPr>
            <w:tcW w:w="154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5D47DEF6">
            <w:pPr>
              <w:pStyle w:val="329"/>
              <w:spacing w:before="0" w:after="0"/>
              <w:ind w:left="0" w:right="0"/>
              <w:jc w:val="center"/>
              <w:rPr>
                <w:rFonts w:ascii="仿宋" w:hAnsi="仿宋" w:eastAsia="仿宋" w:cs="仿宋"/>
                <w:color w:val="auto"/>
                <w:szCs w:val="24"/>
                <w:highlight w:val="none"/>
              </w:rPr>
            </w:pPr>
          </w:p>
        </w:tc>
        <w:tc>
          <w:tcPr>
            <w:tcW w:w="214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0E7F1B4D">
            <w:pPr>
              <w:pStyle w:val="329"/>
              <w:spacing w:before="0" w:after="0"/>
              <w:ind w:left="0" w:right="0"/>
              <w:jc w:val="center"/>
              <w:rPr>
                <w:rFonts w:ascii="仿宋" w:hAnsi="仿宋" w:eastAsia="仿宋" w:cs="仿宋"/>
                <w:color w:val="auto"/>
                <w:szCs w:val="24"/>
                <w:highlight w:val="none"/>
              </w:rPr>
            </w:pPr>
          </w:p>
        </w:tc>
        <w:tc>
          <w:tcPr>
            <w:tcW w:w="52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4612AE39">
            <w:pPr>
              <w:pStyle w:val="329"/>
              <w:spacing w:before="0" w:after="0"/>
              <w:ind w:left="0" w:right="0"/>
              <w:jc w:val="center"/>
              <w:rPr>
                <w:rFonts w:ascii="仿宋" w:hAnsi="仿宋" w:eastAsia="仿宋" w:cs="仿宋"/>
                <w:color w:val="auto"/>
                <w:szCs w:val="24"/>
                <w:highlight w:val="none"/>
              </w:rPr>
            </w:pPr>
          </w:p>
        </w:tc>
        <w:tc>
          <w:tcPr>
            <w:tcW w:w="52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123B184F">
            <w:pPr>
              <w:pStyle w:val="329"/>
              <w:spacing w:before="0" w:after="0"/>
              <w:ind w:left="0" w:right="0"/>
              <w:jc w:val="center"/>
              <w:rPr>
                <w:rFonts w:ascii="仿宋" w:hAnsi="仿宋" w:eastAsia="仿宋" w:cs="仿宋"/>
                <w:color w:val="auto"/>
                <w:szCs w:val="24"/>
                <w:highlight w:val="none"/>
              </w:rPr>
            </w:pPr>
          </w:p>
        </w:tc>
        <w:tc>
          <w:tcPr>
            <w:tcW w:w="58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34C62EA5">
            <w:pPr>
              <w:pStyle w:val="329"/>
              <w:spacing w:before="0" w:after="0"/>
              <w:ind w:left="0" w:right="0"/>
              <w:jc w:val="center"/>
              <w:rPr>
                <w:rFonts w:ascii="仿宋" w:hAnsi="仿宋" w:eastAsia="仿宋" w:cs="仿宋"/>
                <w:color w:val="auto"/>
                <w:szCs w:val="24"/>
                <w:highlight w:val="none"/>
              </w:rPr>
            </w:pPr>
          </w:p>
        </w:tc>
        <w:tc>
          <w:tcPr>
            <w:tcW w:w="62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304A58DF">
            <w:pPr>
              <w:pStyle w:val="329"/>
              <w:spacing w:before="0" w:after="0"/>
              <w:ind w:left="0" w:right="0"/>
              <w:jc w:val="center"/>
              <w:rPr>
                <w:rFonts w:ascii="仿宋" w:hAnsi="仿宋" w:eastAsia="仿宋" w:cs="仿宋"/>
                <w:color w:val="auto"/>
                <w:szCs w:val="24"/>
                <w:highlight w:val="none"/>
              </w:rPr>
            </w:pPr>
          </w:p>
        </w:tc>
        <w:tc>
          <w:tcPr>
            <w:tcW w:w="74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7E2C4841">
            <w:pPr>
              <w:pStyle w:val="329"/>
              <w:spacing w:before="0" w:after="0"/>
              <w:ind w:left="0" w:right="0"/>
              <w:jc w:val="center"/>
              <w:rPr>
                <w:rFonts w:ascii="仿宋" w:hAnsi="仿宋" w:eastAsia="仿宋" w:cs="仿宋"/>
                <w:color w:val="auto"/>
                <w:szCs w:val="24"/>
                <w:highlight w:val="none"/>
              </w:rPr>
            </w:pPr>
          </w:p>
        </w:tc>
        <w:tc>
          <w:tcPr>
            <w:tcW w:w="118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47023EC4">
            <w:pPr>
              <w:pStyle w:val="329"/>
              <w:spacing w:before="0" w:after="0"/>
              <w:ind w:left="0" w:right="0"/>
              <w:jc w:val="center"/>
              <w:rPr>
                <w:rFonts w:ascii="仿宋" w:hAnsi="仿宋" w:eastAsia="仿宋" w:cs="仿宋"/>
                <w:color w:val="auto"/>
                <w:szCs w:val="24"/>
                <w:highlight w:val="none"/>
              </w:rPr>
            </w:pPr>
          </w:p>
        </w:tc>
        <w:tc>
          <w:tcPr>
            <w:tcW w:w="677" w:type="dxa"/>
            <w:tcBorders>
              <w:top w:val="single" w:color="auto" w:sz="6" w:space="0"/>
              <w:left w:val="single" w:color="auto" w:sz="6" w:space="0"/>
              <w:bottom w:val="single" w:color="auto" w:sz="6" w:space="0"/>
              <w:right w:val="single" w:color="auto" w:sz="12" w:space="0"/>
            </w:tcBorders>
            <w:tcMar>
              <w:top w:w="17" w:type="dxa"/>
              <w:left w:w="17" w:type="dxa"/>
              <w:right w:w="17" w:type="dxa"/>
            </w:tcMar>
            <w:vAlign w:val="bottom"/>
          </w:tcPr>
          <w:p w14:paraId="40144232">
            <w:pPr>
              <w:pStyle w:val="329"/>
              <w:spacing w:before="0" w:after="0"/>
              <w:ind w:left="0" w:right="0"/>
              <w:jc w:val="center"/>
              <w:rPr>
                <w:rFonts w:ascii="仿宋" w:hAnsi="仿宋" w:eastAsia="仿宋" w:cs="仿宋"/>
                <w:color w:val="auto"/>
                <w:szCs w:val="24"/>
                <w:highlight w:val="none"/>
              </w:rPr>
            </w:pPr>
          </w:p>
        </w:tc>
      </w:tr>
      <w:tr w14:paraId="216BAD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3" w:hRule="atLeast"/>
          <w:jc w:val="center"/>
        </w:trPr>
        <w:tc>
          <w:tcPr>
            <w:tcW w:w="500" w:type="dxa"/>
            <w:tcBorders>
              <w:top w:val="single" w:color="auto" w:sz="6" w:space="0"/>
              <w:left w:val="single" w:color="auto" w:sz="12" w:space="0"/>
              <w:bottom w:val="single" w:color="auto" w:sz="6" w:space="0"/>
              <w:right w:val="single" w:color="auto" w:sz="6" w:space="0"/>
            </w:tcBorders>
            <w:tcMar>
              <w:top w:w="17" w:type="dxa"/>
              <w:left w:w="17" w:type="dxa"/>
              <w:right w:w="17" w:type="dxa"/>
            </w:tcMar>
            <w:vAlign w:val="bottom"/>
          </w:tcPr>
          <w:p w14:paraId="055B0178">
            <w:pPr>
              <w:pStyle w:val="329"/>
              <w:spacing w:before="0" w:after="0"/>
              <w:ind w:left="0" w:right="0"/>
              <w:jc w:val="center"/>
              <w:rPr>
                <w:rFonts w:ascii="仿宋" w:hAnsi="仿宋" w:eastAsia="仿宋" w:cs="仿宋"/>
                <w:color w:val="auto"/>
                <w:szCs w:val="24"/>
                <w:highlight w:val="none"/>
              </w:rPr>
            </w:pPr>
          </w:p>
        </w:tc>
        <w:tc>
          <w:tcPr>
            <w:tcW w:w="154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490267F8">
            <w:pPr>
              <w:pStyle w:val="329"/>
              <w:spacing w:before="0" w:after="0"/>
              <w:ind w:left="0" w:right="0"/>
              <w:jc w:val="center"/>
              <w:rPr>
                <w:rFonts w:ascii="仿宋" w:hAnsi="仿宋" w:eastAsia="仿宋" w:cs="仿宋"/>
                <w:color w:val="auto"/>
                <w:szCs w:val="24"/>
                <w:highlight w:val="none"/>
              </w:rPr>
            </w:pPr>
          </w:p>
        </w:tc>
        <w:tc>
          <w:tcPr>
            <w:tcW w:w="214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018CA035">
            <w:pPr>
              <w:pStyle w:val="329"/>
              <w:spacing w:before="0" w:after="0"/>
              <w:ind w:left="0" w:right="0"/>
              <w:jc w:val="center"/>
              <w:rPr>
                <w:rFonts w:ascii="仿宋" w:hAnsi="仿宋" w:eastAsia="仿宋" w:cs="仿宋"/>
                <w:color w:val="auto"/>
                <w:szCs w:val="24"/>
                <w:highlight w:val="none"/>
              </w:rPr>
            </w:pPr>
          </w:p>
        </w:tc>
        <w:tc>
          <w:tcPr>
            <w:tcW w:w="52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09B8577E">
            <w:pPr>
              <w:pStyle w:val="329"/>
              <w:spacing w:before="0" w:after="0"/>
              <w:ind w:left="0" w:right="0"/>
              <w:jc w:val="center"/>
              <w:rPr>
                <w:rFonts w:ascii="仿宋" w:hAnsi="仿宋" w:eastAsia="仿宋" w:cs="仿宋"/>
                <w:color w:val="auto"/>
                <w:szCs w:val="24"/>
                <w:highlight w:val="none"/>
              </w:rPr>
            </w:pPr>
          </w:p>
        </w:tc>
        <w:tc>
          <w:tcPr>
            <w:tcW w:w="52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3D27F021">
            <w:pPr>
              <w:pStyle w:val="329"/>
              <w:spacing w:before="0" w:after="0"/>
              <w:ind w:left="0" w:right="0"/>
              <w:jc w:val="center"/>
              <w:rPr>
                <w:rFonts w:ascii="仿宋" w:hAnsi="仿宋" w:eastAsia="仿宋" w:cs="仿宋"/>
                <w:color w:val="auto"/>
                <w:szCs w:val="24"/>
                <w:highlight w:val="none"/>
              </w:rPr>
            </w:pPr>
          </w:p>
        </w:tc>
        <w:tc>
          <w:tcPr>
            <w:tcW w:w="58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5A77ACF5">
            <w:pPr>
              <w:pStyle w:val="329"/>
              <w:spacing w:before="0" w:after="0"/>
              <w:ind w:left="0" w:right="0"/>
              <w:jc w:val="center"/>
              <w:rPr>
                <w:rFonts w:ascii="仿宋" w:hAnsi="仿宋" w:eastAsia="仿宋" w:cs="仿宋"/>
                <w:color w:val="auto"/>
                <w:szCs w:val="24"/>
                <w:highlight w:val="none"/>
              </w:rPr>
            </w:pPr>
          </w:p>
        </w:tc>
        <w:tc>
          <w:tcPr>
            <w:tcW w:w="62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3F133BC9">
            <w:pPr>
              <w:pStyle w:val="329"/>
              <w:spacing w:before="0" w:after="0"/>
              <w:ind w:left="0" w:right="0"/>
              <w:jc w:val="center"/>
              <w:rPr>
                <w:rFonts w:ascii="仿宋" w:hAnsi="仿宋" w:eastAsia="仿宋" w:cs="仿宋"/>
                <w:color w:val="auto"/>
                <w:szCs w:val="24"/>
                <w:highlight w:val="none"/>
              </w:rPr>
            </w:pPr>
          </w:p>
        </w:tc>
        <w:tc>
          <w:tcPr>
            <w:tcW w:w="74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1618FE66">
            <w:pPr>
              <w:pStyle w:val="329"/>
              <w:spacing w:before="0" w:after="0"/>
              <w:ind w:left="0" w:right="0"/>
              <w:jc w:val="center"/>
              <w:rPr>
                <w:rFonts w:ascii="仿宋" w:hAnsi="仿宋" w:eastAsia="仿宋" w:cs="仿宋"/>
                <w:color w:val="auto"/>
                <w:szCs w:val="24"/>
                <w:highlight w:val="none"/>
              </w:rPr>
            </w:pPr>
          </w:p>
        </w:tc>
        <w:tc>
          <w:tcPr>
            <w:tcW w:w="118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215BD151">
            <w:pPr>
              <w:pStyle w:val="329"/>
              <w:spacing w:before="0" w:after="0"/>
              <w:ind w:left="0" w:right="0"/>
              <w:jc w:val="center"/>
              <w:rPr>
                <w:rFonts w:ascii="仿宋" w:hAnsi="仿宋" w:eastAsia="仿宋" w:cs="仿宋"/>
                <w:color w:val="auto"/>
                <w:szCs w:val="24"/>
                <w:highlight w:val="none"/>
              </w:rPr>
            </w:pPr>
          </w:p>
        </w:tc>
        <w:tc>
          <w:tcPr>
            <w:tcW w:w="677" w:type="dxa"/>
            <w:tcBorders>
              <w:top w:val="single" w:color="auto" w:sz="6" w:space="0"/>
              <w:left w:val="single" w:color="auto" w:sz="6" w:space="0"/>
              <w:bottom w:val="single" w:color="auto" w:sz="6" w:space="0"/>
              <w:right w:val="single" w:color="auto" w:sz="12" w:space="0"/>
            </w:tcBorders>
            <w:tcMar>
              <w:top w:w="17" w:type="dxa"/>
              <w:left w:w="17" w:type="dxa"/>
              <w:right w:w="17" w:type="dxa"/>
            </w:tcMar>
            <w:vAlign w:val="bottom"/>
          </w:tcPr>
          <w:p w14:paraId="62F5AF8A">
            <w:pPr>
              <w:pStyle w:val="329"/>
              <w:spacing w:before="0" w:after="0"/>
              <w:ind w:left="0" w:right="0"/>
              <w:jc w:val="center"/>
              <w:rPr>
                <w:rFonts w:ascii="仿宋" w:hAnsi="仿宋" w:eastAsia="仿宋" w:cs="仿宋"/>
                <w:color w:val="auto"/>
                <w:szCs w:val="24"/>
                <w:highlight w:val="none"/>
              </w:rPr>
            </w:pPr>
          </w:p>
        </w:tc>
      </w:tr>
      <w:tr w14:paraId="0666DD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1" w:hRule="atLeast"/>
          <w:jc w:val="center"/>
        </w:trPr>
        <w:tc>
          <w:tcPr>
            <w:tcW w:w="500" w:type="dxa"/>
            <w:tcBorders>
              <w:top w:val="single" w:color="auto" w:sz="6" w:space="0"/>
              <w:left w:val="single" w:color="auto" w:sz="12" w:space="0"/>
              <w:bottom w:val="single" w:color="auto" w:sz="6" w:space="0"/>
              <w:right w:val="single" w:color="auto" w:sz="6" w:space="0"/>
            </w:tcBorders>
            <w:tcMar>
              <w:top w:w="17" w:type="dxa"/>
              <w:left w:w="17" w:type="dxa"/>
              <w:right w:w="17" w:type="dxa"/>
            </w:tcMar>
            <w:vAlign w:val="bottom"/>
          </w:tcPr>
          <w:p w14:paraId="4C780702">
            <w:pPr>
              <w:pStyle w:val="329"/>
              <w:spacing w:before="0" w:after="0"/>
              <w:ind w:left="0" w:right="0"/>
              <w:jc w:val="center"/>
              <w:rPr>
                <w:rFonts w:ascii="仿宋" w:hAnsi="仿宋" w:eastAsia="仿宋" w:cs="仿宋"/>
                <w:color w:val="auto"/>
                <w:szCs w:val="24"/>
                <w:highlight w:val="none"/>
              </w:rPr>
            </w:pPr>
          </w:p>
        </w:tc>
        <w:tc>
          <w:tcPr>
            <w:tcW w:w="154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565A5AAB">
            <w:pPr>
              <w:pStyle w:val="329"/>
              <w:spacing w:before="0" w:after="0"/>
              <w:ind w:left="0" w:right="0"/>
              <w:jc w:val="center"/>
              <w:rPr>
                <w:rFonts w:ascii="仿宋" w:hAnsi="仿宋" w:eastAsia="仿宋" w:cs="仿宋"/>
                <w:color w:val="auto"/>
                <w:szCs w:val="24"/>
                <w:highlight w:val="none"/>
              </w:rPr>
            </w:pPr>
          </w:p>
        </w:tc>
        <w:tc>
          <w:tcPr>
            <w:tcW w:w="214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631990B2">
            <w:pPr>
              <w:pStyle w:val="329"/>
              <w:spacing w:before="0" w:after="0"/>
              <w:ind w:left="0" w:right="0"/>
              <w:jc w:val="center"/>
              <w:rPr>
                <w:rFonts w:ascii="仿宋" w:hAnsi="仿宋" w:eastAsia="仿宋" w:cs="仿宋"/>
                <w:color w:val="auto"/>
                <w:szCs w:val="24"/>
                <w:highlight w:val="none"/>
              </w:rPr>
            </w:pPr>
          </w:p>
        </w:tc>
        <w:tc>
          <w:tcPr>
            <w:tcW w:w="52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566BF2FE">
            <w:pPr>
              <w:pStyle w:val="329"/>
              <w:spacing w:before="0" w:after="0"/>
              <w:ind w:left="0" w:right="0"/>
              <w:jc w:val="center"/>
              <w:rPr>
                <w:rFonts w:ascii="仿宋" w:hAnsi="仿宋" w:eastAsia="仿宋" w:cs="仿宋"/>
                <w:color w:val="auto"/>
                <w:szCs w:val="24"/>
                <w:highlight w:val="none"/>
              </w:rPr>
            </w:pPr>
          </w:p>
        </w:tc>
        <w:tc>
          <w:tcPr>
            <w:tcW w:w="52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535EC4DD">
            <w:pPr>
              <w:pStyle w:val="329"/>
              <w:spacing w:before="0" w:after="0"/>
              <w:ind w:left="0" w:right="0"/>
              <w:jc w:val="center"/>
              <w:rPr>
                <w:rFonts w:ascii="仿宋" w:hAnsi="仿宋" w:eastAsia="仿宋" w:cs="仿宋"/>
                <w:color w:val="auto"/>
                <w:szCs w:val="24"/>
                <w:highlight w:val="none"/>
              </w:rPr>
            </w:pPr>
          </w:p>
        </w:tc>
        <w:tc>
          <w:tcPr>
            <w:tcW w:w="58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6B570475">
            <w:pPr>
              <w:pStyle w:val="329"/>
              <w:spacing w:before="0" w:after="0"/>
              <w:ind w:left="0" w:right="0"/>
              <w:jc w:val="center"/>
              <w:rPr>
                <w:rFonts w:ascii="仿宋" w:hAnsi="仿宋" w:eastAsia="仿宋" w:cs="仿宋"/>
                <w:color w:val="auto"/>
                <w:szCs w:val="24"/>
                <w:highlight w:val="none"/>
              </w:rPr>
            </w:pPr>
          </w:p>
        </w:tc>
        <w:tc>
          <w:tcPr>
            <w:tcW w:w="62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720C55B7">
            <w:pPr>
              <w:pStyle w:val="329"/>
              <w:spacing w:before="0" w:after="0"/>
              <w:ind w:left="0" w:right="0"/>
              <w:jc w:val="center"/>
              <w:rPr>
                <w:rFonts w:ascii="仿宋" w:hAnsi="仿宋" w:eastAsia="仿宋" w:cs="仿宋"/>
                <w:color w:val="auto"/>
                <w:szCs w:val="24"/>
                <w:highlight w:val="none"/>
              </w:rPr>
            </w:pPr>
          </w:p>
        </w:tc>
        <w:tc>
          <w:tcPr>
            <w:tcW w:w="74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5B8E0D74">
            <w:pPr>
              <w:pStyle w:val="329"/>
              <w:spacing w:before="0" w:after="0"/>
              <w:ind w:left="0" w:right="0"/>
              <w:jc w:val="center"/>
              <w:rPr>
                <w:rFonts w:ascii="仿宋" w:hAnsi="仿宋" w:eastAsia="仿宋" w:cs="仿宋"/>
                <w:color w:val="auto"/>
                <w:szCs w:val="24"/>
                <w:highlight w:val="none"/>
              </w:rPr>
            </w:pPr>
          </w:p>
        </w:tc>
        <w:tc>
          <w:tcPr>
            <w:tcW w:w="118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64F11A70">
            <w:pPr>
              <w:pStyle w:val="329"/>
              <w:spacing w:before="0" w:after="0"/>
              <w:ind w:left="0" w:right="0"/>
              <w:jc w:val="center"/>
              <w:rPr>
                <w:rFonts w:ascii="仿宋" w:hAnsi="仿宋" w:eastAsia="仿宋" w:cs="仿宋"/>
                <w:color w:val="auto"/>
                <w:szCs w:val="24"/>
                <w:highlight w:val="none"/>
              </w:rPr>
            </w:pPr>
          </w:p>
        </w:tc>
        <w:tc>
          <w:tcPr>
            <w:tcW w:w="677" w:type="dxa"/>
            <w:tcBorders>
              <w:top w:val="single" w:color="auto" w:sz="6" w:space="0"/>
              <w:left w:val="single" w:color="auto" w:sz="6" w:space="0"/>
              <w:bottom w:val="single" w:color="auto" w:sz="6" w:space="0"/>
              <w:right w:val="single" w:color="auto" w:sz="12" w:space="0"/>
            </w:tcBorders>
            <w:tcMar>
              <w:top w:w="17" w:type="dxa"/>
              <w:left w:w="17" w:type="dxa"/>
              <w:right w:w="17" w:type="dxa"/>
            </w:tcMar>
            <w:vAlign w:val="bottom"/>
          </w:tcPr>
          <w:p w14:paraId="0AE4EB68">
            <w:pPr>
              <w:pStyle w:val="329"/>
              <w:spacing w:before="0" w:after="0"/>
              <w:ind w:left="0" w:right="0"/>
              <w:jc w:val="center"/>
              <w:rPr>
                <w:rFonts w:ascii="仿宋" w:hAnsi="仿宋" w:eastAsia="仿宋" w:cs="仿宋"/>
                <w:color w:val="auto"/>
                <w:szCs w:val="24"/>
                <w:highlight w:val="none"/>
              </w:rPr>
            </w:pPr>
          </w:p>
        </w:tc>
      </w:tr>
      <w:tr w14:paraId="7A44F7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1" w:hRule="atLeast"/>
          <w:jc w:val="center"/>
        </w:trPr>
        <w:tc>
          <w:tcPr>
            <w:tcW w:w="500" w:type="dxa"/>
            <w:tcBorders>
              <w:top w:val="single" w:color="auto" w:sz="6" w:space="0"/>
              <w:left w:val="single" w:color="auto" w:sz="12" w:space="0"/>
              <w:bottom w:val="single" w:color="auto" w:sz="6" w:space="0"/>
              <w:right w:val="single" w:color="auto" w:sz="6" w:space="0"/>
            </w:tcBorders>
            <w:tcMar>
              <w:top w:w="17" w:type="dxa"/>
              <w:left w:w="17" w:type="dxa"/>
              <w:right w:w="17" w:type="dxa"/>
            </w:tcMar>
            <w:vAlign w:val="bottom"/>
          </w:tcPr>
          <w:p w14:paraId="6E94108F">
            <w:pPr>
              <w:pStyle w:val="329"/>
              <w:spacing w:before="0" w:after="0"/>
              <w:ind w:left="0" w:right="0"/>
              <w:jc w:val="center"/>
              <w:rPr>
                <w:rFonts w:ascii="仿宋" w:hAnsi="仿宋" w:eastAsia="仿宋" w:cs="仿宋"/>
                <w:color w:val="auto"/>
                <w:szCs w:val="24"/>
                <w:highlight w:val="none"/>
              </w:rPr>
            </w:pPr>
          </w:p>
        </w:tc>
        <w:tc>
          <w:tcPr>
            <w:tcW w:w="154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1828B26C">
            <w:pPr>
              <w:pStyle w:val="329"/>
              <w:spacing w:before="0" w:after="0"/>
              <w:ind w:left="0" w:right="0"/>
              <w:jc w:val="center"/>
              <w:rPr>
                <w:rFonts w:ascii="仿宋" w:hAnsi="仿宋" w:eastAsia="仿宋" w:cs="仿宋"/>
                <w:color w:val="auto"/>
                <w:szCs w:val="24"/>
                <w:highlight w:val="none"/>
              </w:rPr>
            </w:pPr>
          </w:p>
        </w:tc>
        <w:tc>
          <w:tcPr>
            <w:tcW w:w="214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26B4D73C">
            <w:pPr>
              <w:pStyle w:val="329"/>
              <w:spacing w:before="0" w:after="0"/>
              <w:ind w:left="0" w:right="0"/>
              <w:jc w:val="center"/>
              <w:rPr>
                <w:rFonts w:ascii="仿宋" w:hAnsi="仿宋" w:eastAsia="仿宋" w:cs="仿宋"/>
                <w:color w:val="auto"/>
                <w:szCs w:val="24"/>
                <w:highlight w:val="none"/>
              </w:rPr>
            </w:pPr>
          </w:p>
        </w:tc>
        <w:tc>
          <w:tcPr>
            <w:tcW w:w="52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7D858CF8">
            <w:pPr>
              <w:pStyle w:val="329"/>
              <w:spacing w:before="0" w:after="0"/>
              <w:ind w:left="0" w:right="0"/>
              <w:jc w:val="center"/>
              <w:rPr>
                <w:rFonts w:ascii="仿宋" w:hAnsi="仿宋" w:eastAsia="仿宋" w:cs="仿宋"/>
                <w:color w:val="auto"/>
                <w:szCs w:val="24"/>
                <w:highlight w:val="none"/>
              </w:rPr>
            </w:pPr>
          </w:p>
        </w:tc>
        <w:tc>
          <w:tcPr>
            <w:tcW w:w="52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229905E9">
            <w:pPr>
              <w:pStyle w:val="329"/>
              <w:spacing w:before="0" w:after="0"/>
              <w:ind w:left="0" w:right="0"/>
              <w:jc w:val="center"/>
              <w:rPr>
                <w:rFonts w:ascii="仿宋" w:hAnsi="仿宋" w:eastAsia="仿宋" w:cs="仿宋"/>
                <w:color w:val="auto"/>
                <w:szCs w:val="24"/>
                <w:highlight w:val="none"/>
              </w:rPr>
            </w:pPr>
          </w:p>
        </w:tc>
        <w:tc>
          <w:tcPr>
            <w:tcW w:w="58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0247CCEA">
            <w:pPr>
              <w:pStyle w:val="329"/>
              <w:spacing w:before="0" w:after="0"/>
              <w:ind w:left="0" w:right="0"/>
              <w:jc w:val="center"/>
              <w:rPr>
                <w:rFonts w:ascii="仿宋" w:hAnsi="仿宋" w:eastAsia="仿宋" w:cs="仿宋"/>
                <w:color w:val="auto"/>
                <w:szCs w:val="24"/>
                <w:highlight w:val="none"/>
              </w:rPr>
            </w:pPr>
          </w:p>
        </w:tc>
        <w:tc>
          <w:tcPr>
            <w:tcW w:w="62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05520885">
            <w:pPr>
              <w:pStyle w:val="329"/>
              <w:spacing w:before="0" w:after="0"/>
              <w:ind w:left="0" w:right="0"/>
              <w:jc w:val="center"/>
              <w:rPr>
                <w:rFonts w:ascii="仿宋" w:hAnsi="仿宋" w:eastAsia="仿宋" w:cs="仿宋"/>
                <w:color w:val="auto"/>
                <w:szCs w:val="24"/>
                <w:highlight w:val="none"/>
              </w:rPr>
            </w:pPr>
          </w:p>
        </w:tc>
        <w:tc>
          <w:tcPr>
            <w:tcW w:w="74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0FE2CFA9">
            <w:pPr>
              <w:pStyle w:val="329"/>
              <w:spacing w:before="0" w:after="0"/>
              <w:ind w:left="0" w:right="0"/>
              <w:jc w:val="center"/>
              <w:rPr>
                <w:rFonts w:ascii="仿宋" w:hAnsi="仿宋" w:eastAsia="仿宋" w:cs="仿宋"/>
                <w:color w:val="auto"/>
                <w:szCs w:val="24"/>
                <w:highlight w:val="none"/>
              </w:rPr>
            </w:pPr>
          </w:p>
        </w:tc>
        <w:tc>
          <w:tcPr>
            <w:tcW w:w="118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5D733BD2">
            <w:pPr>
              <w:pStyle w:val="329"/>
              <w:spacing w:before="0" w:after="0"/>
              <w:ind w:left="0" w:right="0"/>
              <w:jc w:val="center"/>
              <w:rPr>
                <w:rFonts w:ascii="仿宋" w:hAnsi="仿宋" w:eastAsia="仿宋" w:cs="仿宋"/>
                <w:color w:val="auto"/>
                <w:szCs w:val="24"/>
                <w:highlight w:val="none"/>
              </w:rPr>
            </w:pPr>
          </w:p>
        </w:tc>
        <w:tc>
          <w:tcPr>
            <w:tcW w:w="677" w:type="dxa"/>
            <w:tcBorders>
              <w:top w:val="single" w:color="auto" w:sz="6" w:space="0"/>
              <w:left w:val="single" w:color="auto" w:sz="6" w:space="0"/>
              <w:bottom w:val="single" w:color="auto" w:sz="6" w:space="0"/>
              <w:right w:val="single" w:color="auto" w:sz="12" w:space="0"/>
            </w:tcBorders>
            <w:tcMar>
              <w:top w:w="17" w:type="dxa"/>
              <w:left w:w="17" w:type="dxa"/>
              <w:right w:w="17" w:type="dxa"/>
            </w:tcMar>
            <w:vAlign w:val="bottom"/>
          </w:tcPr>
          <w:p w14:paraId="33AE9D48">
            <w:pPr>
              <w:pStyle w:val="329"/>
              <w:spacing w:before="0" w:after="0"/>
              <w:ind w:left="0" w:right="0"/>
              <w:jc w:val="center"/>
              <w:rPr>
                <w:rFonts w:ascii="仿宋" w:hAnsi="仿宋" w:eastAsia="仿宋" w:cs="仿宋"/>
                <w:color w:val="auto"/>
                <w:szCs w:val="24"/>
                <w:highlight w:val="none"/>
              </w:rPr>
            </w:pPr>
          </w:p>
        </w:tc>
      </w:tr>
      <w:tr w14:paraId="3C1307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39" w:hRule="atLeast"/>
          <w:jc w:val="center"/>
        </w:trPr>
        <w:tc>
          <w:tcPr>
            <w:tcW w:w="500" w:type="dxa"/>
            <w:tcBorders>
              <w:top w:val="single" w:color="auto" w:sz="6" w:space="0"/>
              <w:left w:val="single" w:color="auto" w:sz="12" w:space="0"/>
              <w:bottom w:val="single" w:color="auto" w:sz="6" w:space="0"/>
              <w:right w:val="single" w:color="auto" w:sz="6" w:space="0"/>
            </w:tcBorders>
            <w:tcMar>
              <w:top w:w="17" w:type="dxa"/>
              <w:left w:w="17" w:type="dxa"/>
              <w:right w:w="17" w:type="dxa"/>
            </w:tcMar>
            <w:vAlign w:val="bottom"/>
          </w:tcPr>
          <w:p w14:paraId="698B7D56">
            <w:pPr>
              <w:pStyle w:val="329"/>
              <w:spacing w:before="0" w:after="0"/>
              <w:ind w:left="0" w:right="0"/>
              <w:jc w:val="center"/>
              <w:rPr>
                <w:rFonts w:ascii="仿宋" w:hAnsi="仿宋" w:eastAsia="仿宋" w:cs="仿宋"/>
                <w:color w:val="auto"/>
                <w:szCs w:val="24"/>
                <w:highlight w:val="none"/>
              </w:rPr>
            </w:pPr>
          </w:p>
        </w:tc>
        <w:tc>
          <w:tcPr>
            <w:tcW w:w="154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324B6A51">
            <w:pPr>
              <w:pStyle w:val="329"/>
              <w:spacing w:before="0" w:after="0"/>
              <w:ind w:left="0" w:right="0"/>
              <w:jc w:val="center"/>
              <w:rPr>
                <w:rFonts w:ascii="仿宋" w:hAnsi="仿宋" w:eastAsia="仿宋" w:cs="仿宋"/>
                <w:color w:val="auto"/>
                <w:szCs w:val="24"/>
                <w:highlight w:val="none"/>
              </w:rPr>
            </w:pPr>
          </w:p>
        </w:tc>
        <w:tc>
          <w:tcPr>
            <w:tcW w:w="214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6C296C1F">
            <w:pPr>
              <w:pStyle w:val="329"/>
              <w:spacing w:before="0" w:after="0"/>
              <w:ind w:left="0" w:right="0"/>
              <w:jc w:val="center"/>
              <w:rPr>
                <w:rFonts w:ascii="仿宋" w:hAnsi="仿宋" w:eastAsia="仿宋" w:cs="仿宋"/>
                <w:color w:val="auto"/>
                <w:szCs w:val="24"/>
                <w:highlight w:val="none"/>
              </w:rPr>
            </w:pPr>
          </w:p>
        </w:tc>
        <w:tc>
          <w:tcPr>
            <w:tcW w:w="52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24AFA4E8">
            <w:pPr>
              <w:pStyle w:val="329"/>
              <w:spacing w:before="0" w:after="0"/>
              <w:ind w:left="0" w:right="0"/>
              <w:jc w:val="center"/>
              <w:rPr>
                <w:rFonts w:ascii="仿宋" w:hAnsi="仿宋" w:eastAsia="仿宋" w:cs="仿宋"/>
                <w:color w:val="auto"/>
                <w:szCs w:val="24"/>
                <w:highlight w:val="none"/>
              </w:rPr>
            </w:pPr>
          </w:p>
        </w:tc>
        <w:tc>
          <w:tcPr>
            <w:tcW w:w="52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5F9F18C2">
            <w:pPr>
              <w:pStyle w:val="329"/>
              <w:spacing w:before="0" w:after="0"/>
              <w:ind w:left="0" w:right="0"/>
              <w:jc w:val="center"/>
              <w:rPr>
                <w:rFonts w:ascii="仿宋" w:hAnsi="仿宋" w:eastAsia="仿宋" w:cs="仿宋"/>
                <w:color w:val="auto"/>
                <w:szCs w:val="24"/>
                <w:highlight w:val="none"/>
              </w:rPr>
            </w:pPr>
          </w:p>
        </w:tc>
        <w:tc>
          <w:tcPr>
            <w:tcW w:w="58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3B150339">
            <w:pPr>
              <w:pStyle w:val="329"/>
              <w:spacing w:before="0" w:after="0"/>
              <w:ind w:left="0" w:right="0"/>
              <w:jc w:val="center"/>
              <w:rPr>
                <w:rFonts w:ascii="仿宋" w:hAnsi="仿宋" w:eastAsia="仿宋" w:cs="仿宋"/>
                <w:color w:val="auto"/>
                <w:szCs w:val="24"/>
                <w:highlight w:val="none"/>
              </w:rPr>
            </w:pPr>
          </w:p>
        </w:tc>
        <w:tc>
          <w:tcPr>
            <w:tcW w:w="62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20531E53">
            <w:pPr>
              <w:pStyle w:val="329"/>
              <w:spacing w:before="0" w:after="0"/>
              <w:ind w:left="0" w:right="0"/>
              <w:jc w:val="center"/>
              <w:rPr>
                <w:rFonts w:ascii="仿宋" w:hAnsi="仿宋" w:eastAsia="仿宋" w:cs="仿宋"/>
                <w:color w:val="auto"/>
                <w:szCs w:val="24"/>
                <w:highlight w:val="none"/>
              </w:rPr>
            </w:pPr>
          </w:p>
        </w:tc>
        <w:tc>
          <w:tcPr>
            <w:tcW w:w="74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3418ABC7">
            <w:pPr>
              <w:pStyle w:val="329"/>
              <w:spacing w:before="0" w:after="0"/>
              <w:ind w:left="0" w:right="0"/>
              <w:jc w:val="center"/>
              <w:rPr>
                <w:rFonts w:ascii="仿宋" w:hAnsi="仿宋" w:eastAsia="仿宋" w:cs="仿宋"/>
                <w:color w:val="auto"/>
                <w:szCs w:val="24"/>
                <w:highlight w:val="none"/>
              </w:rPr>
            </w:pPr>
          </w:p>
        </w:tc>
        <w:tc>
          <w:tcPr>
            <w:tcW w:w="118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73BF7336">
            <w:pPr>
              <w:pStyle w:val="329"/>
              <w:spacing w:before="0" w:after="0"/>
              <w:ind w:left="0" w:right="0"/>
              <w:jc w:val="center"/>
              <w:rPr>
                <w:rFonts w:ascii="仿宋" w:hAnsi="仿宋" w:eastAsia="仿宋" w:cs="仿宋"/>
                <w:color w:val="auto"/>
                <w:szCs w:val="24"/>
                <w:highlight w:val="none"/>
              </w:rPr>
            </w:pPr>
          </w:p>
        </w:tc>
        <w:tc>
          <w:tcPr>
            <w:tcW w:w="677" w:type="dxa"/>
            <w:tcBorders>
              <w:top w:val="single" w:color="auto" w:sz="6" w:space="0"/>
              <w:left w:val="single" w:color="auto" w:sz="6" w:space="0"/>
              <w:bottom w:val="single" w:color="auto" w:sz="6" w:space="0"/>
              <w:right w:val="single" w:color="auto" w:sz="12" w:space="0"/>
            </w:tcBorders>
            <w:tcMar>
              <w:top w:w="17" w:type="dxa"/>
              <w:left w:w="17" w:type="dxa"/>
              <w:right w:w="17" w:type="dxa"/>
            </w:tcMar>
            <w:vAlign w:val="bottom"/>
          </w:tcPr>
          <w:p w14:paraId="46B2994C">
            <w:pPr>
              <w:pStyle w:val="329"/>
              <w:spacing w:before="0" w:after="0"/>
              <w:ind w:left="0" w:right="0"/>
              <w:jc w:val="center"/>
              <w:rPr>
                <w:rFonts w:ascii="仿宋" w:hAnsi="仿宋" w:eastAsia="仿宋" w:cs="仿宋"/>
                <w:color w:val="auto"/>
                <w:szCs w:val="24"/>
                <w:highlight w:val="none"/>
              </w:rPr>
            </w:pPr>
          </w:p>
        </w:tc>
      </w:tr>
      <w:tr w14:paraId="39BEE2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0" w:hRule="atLeast"/>
          <w:jc w:val="center"/>
        </w:trPr>
        <w:tc>
          <w:tcPr>
            <w:tcW w:w="500" w:type="dxa"/>
            <w:tcBorders>
              <w:top w:val="single" w:color="auto" w:sz="6" w:space="0"/>
              <w:left w:val="single" w:color="auto" w:sz="12" w:space="0"/>
              <w:bottom w:val="single" w:color="auto" w:sz="6" w:space="0"/>
              <w:right w:val="single" w:color="auto" w:sz="6" w:space="0"/>
            </w:tcBorders>
            <w:tcMar>
              <w:top w:w="17" w:type="dxa"/>
              <w:left w:w="17" w:type="dxa"/>
              <w:right w:w="17" w:type="dxa"/>
            </w:tcMar>
            <w:vAlign w:val="bottom"/>
          </w:tcPr>
          <w:p w14:paraId="40E1F19B">
            <w:pPr>
              <w:pStyle w:val="329"/>
              <w:spacing w:before="0" w:after="0"/>
              <w:ind w:left="0" w:right="0"/>
              <w:jc w:val="center"/>
              <w:rPr>
                <w:rFonts w:ascii="仿宋" w:hAnsi="仿宋" w:eastAsia="仿宋" w:cs="仿宋"/>
                <w:color w:val="auto"/>
                <w:szCs w:val="24"/>
                <w:highlight w:val="none"/>
              </w:rPr>
            </w:pPr>
          </w:p>
        </w:tc>
        <w:tc>
          <w:tcPr>
            <w:tcW w:w="154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0F9F95A4">
            <w:pPr>
              <w:pStyle w:val="329"/>
              <w:spacing w:before="0" w:after="0"/>
              <w:ind w:left="0" w:right="0"/>
              <w:jc w:val="center"/>
              <w:rPr>
                <w:rFonts w:ascii="仿宋" w:hAnsi="仿宋" w:eastAsia="仿宋" w:cs="仿宋"/>
                <w:color w:val="auto"/>
                <w:szCs w:val="24"/>
                <w:highlight w:val="none"/>
              </w:rPr>
            </w:pPr>
          </w:p>
        </w:tc>
        <w:tc>
          <w:tcPr>
            <w:tcW w:w="214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29D1F0D1">
            <w:pPr>
              <w:pStyle w:val="329"/>
              <w:spacing w:before="0" w:after="0"/>
              <w:ind w:left="0" w:right="0"/>
              <w:jc w:val="center"/>
              <w:rPr>
                <w:rFonts w:ascii="仿宋" w:hAnsi="仿宋" w:eastAsia="仿宋" w:cs="仿宋"/>
                <w:color w:val="auto"/>
                <w:szCs w:val="24"/>
                <w:highlight w:val="none"/>
              </w:rPr>
            </w:pPr>
          </w:p>
        </w:tc>
        <w:tc>
          <w:tcPr>
            <w:tcW w:w="52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6CDD2BFA">
            <w:pPr>
              <w:pStyle w:val="329"/>
              <w:spacing w:before="0" w:after="0"/>
              <w:ind w:left="0" w:right="0"/>
              <w:jc w:val="center"/>
              <w:rPr>
                <w:rFonts w:ascii="仿宋" w:hAnsi="仿宋" w:eastAsia="仿宋" w:cs="仿宋"/>
                <w:color w:val="auto"/>
                <w:szCs w:val="24"/>
                <w:highlight w:val="none"/>
              </w:rPr>
            </w:pPr>
          </w:p>
        </w:tc>
        <w:tc>
          <w:tcPr>
            <w:tcW w:w="52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278D2411">
            <w:pPr>
              <w:pStyle w:val="329"/>
              <w:spacing w:before="0" w:after="0"/>
              <w:ind w:left="0" w:right="0"/>
              <w:jc w:val="center"/>
              <w:rPr>
                <w:rFonts w:ascii="仿宋" w:hAnsi="仿宋" w:eastAsia="仿宋" w:cs="仿宋"/>
                <w:color w:val="auto"/>
                <w:szCs w:val="24"/>
                <w:highlight w:val="none"/>
              </w:rPr>
            </w:pPr>
          </w:p>
        </w:tc>
        <w:tc>
          <w:tcPr>
            <w:tcW w:w="58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0B4D1C19">
            <w:pPr>
              <w:pStyle w:val="329"/>
              <w:spacing w:before="0" w:after="0"/>
              <w:ind w:left="0" w:right="0"/>
              <w:jc w:val="center"/>
              <w:rPr>
                <w:rFonts w:ascii="仿宋" w:hAnsi="仿宋" w:eastAsia="仿宋" w:cs="仿宋"/>
                <w:color w:val="auto"/>
                <w:szCs w:val="24"/>
                <w:highlight w:val="none"/>
              </w:rPr>
            </w:pPr>
          </w:p>
        </w:tc>
        <w:tc>
          <w:tcPr>
            <w:tcW w:w="62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3151F011">
            <w:pPr>
              <w:pStyle w:val="329"/>
              <w:spacing w:before="0" w:after="0"/>
              <w:ind w:left="0" w:right="0"/>
              <w:jc w:val="center"/>
              <w:rPr>
                <w:rFonts w:ascii="仿宋" w:hAnsi="仿宋" w:eastAsia="仿宋" w:cs="仿宋"/>
                <w:color w:val="auto"/>
                <w:szCs w:val="24"/>
                <w:highlight w:val="none"/>
              </w:rPr>
            </w:pPr>
          </w:p>
        </w:tc>
        <w:tc>
          <w:tcPr>
            <w:tcW w:w="74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293CB038">
            <w:pPr>
              <w:pStyle w:val="329"/>
              <w:spacing w:before="0" w:after="0"/>
              <w:ind w:left="0" w:right="0"/>
              <w:jc w:val="center"/>
              <w:rPr>
                <w:rFonts w:ascii="仿宋" w:hAnsi="仿宋" w:eastAsia="仿宋" w:cs="仿宋"/>
                <w:color w:val="auto"/>
                <w:szCs w:val="24"/>
                <w:highlight w:val="none"/>
              </w:rPr>
            </w:pPr>
          </w:p>
        </w:tc>
        <w:tc>
          <w:tcPr>
            <w:tcW w:w="118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04A8E22D">
            <w:pPr>
              <w:pStyle w:val="329"/>
              <w:spacing w:before="0" w:after="0"/>
              <w:ind w:left="0" w:right="0"/>
              <w:jc w:val="center"/>
              <w:rPr>
                <w:rFonts w:ascii="仿宋" w:hAnsi="仿宋" w:eastAsia="仿宋" w:cs="仿宋"/>
                <w:color w:val="auto"/>
                <w:szCs w:val="24"/>
                <w:highlight w:val="none"/>
              </w:rPr>
            </w:pPr>
          </w:p>
        </w:tc>
        <w:tc>
          <w:tcPr>
            <w:tcW w:w="677" w:type="dxa"/>
            <w:tcBorders>
              <w:top w:val="single" w:color="auto" w:sz="6" w:space="0"/>
              <w:left w:val="single" w:color="auto" w:sz="6" w:space="0"/>
              <w:bottom w:val="single" w:color="auto" w:sz="6" w:space="0"/>
              <w:right w:val="single" w:color="auto" w:sz="12" w:space="0"/>
            </w:tcBorders>
            <w:tcMar>
              <w:top w:w="17" w:type="dxa"/>
              <w:left w:w="17" w:type="dxa"/>
              <w:right w:w="17" w:type="dxa"/>
            </w:tcMar>
            <w:vAlign w:val="bottom"/>
          </w:tcPr>
          <w:p w14:paraId="2AF898B8">
            <w:pPr>
              <w:pStyle w:val="329"/>
              <w:spacing w:before="0" w:after="0"/>
              <w:ind w:left="0" w:right="0"/>
              <w:jc w:val="center"/>
              <w:rPr>
                <w:rFonts w:ascii="仿宋" w:hAnsi="仿宋" w:eastAsia="仿宋" w:cs="仿宋"/>
                <w:color w:val="auto"/>
                <w:szCs w:val="24"/>
                <w:highlight w:val="none"/>
              </w:rPr>
            </w:pPr>
          </w:p>
        </w:tc>
      </w:tr>
      <w:tr w14:paraId="7B9F0D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1" w:hRule="atLeast"/>
          <w:jc w:val="center"/>
        </w:trPr>
        <w:tc>
          <w:tcPr>
            <w:tcW w:w="500" w:type="dxa"/>
            <w:tcBorders>
              <w:top w:val="single" w:color="auto" w:sz="6" w:space="0"/>
              <w:left w:val="single" w:color="auto" w:sz="12" w:space="0"/>
              <w:bottom w:val="single" w:color="auto" w:sz="6" w:space="0"/>
              <w:right w:val="single" w:color="auto" w:sz="6" w:space="0"/>
            </w:tcBorders>
            <w:tcMar>
              <w:top w:w="17" w:type="dxa"/>
              <w:left w:w="17" w:type="dxa"/>
              <w:right w:w="17" w:type="dxa"/>
            </w:tcMar>
            <w:vAlign w:val="bottom"/>
          </w:tcPr>
          <w:p w14:paraId="5466C9EE">
            <w:pPr>
              <w:pStyle w:val="329"/>
              <w:spacing w:before="0" w:after="0"/>
              <w:ind w:left="0" w:right="0"/>
              <w:jc w:val="center"/>
              <w:rPr>
                <w:rFonts w:ascii="仿宋" w:hAnsi="仿宋" w:eastAsia="仿宋" w:cs="仿宋"/>
                <w:color w:val="auto"/>
                <w:szCs w:val="24"/>
                <w:highlight w:val="none"/>
              </w:rPr>
            </w:pPr>
          </w:p>
        </w:tc>
        <w:tc>
          <w:tcPr>
            <w:tcW w:w="154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2F4A6C75">
            <w:pPr>
              <w:pStyle w:val="329"/>
              <w:spacing w:before="0" w:after="0"/>
              <w:ind w:left="0" w:right="0"/>
              <w:jc w:val="center"/>
              <w:rPr>
                <w:rFonts w:ascii="仿宋" w:hAnsi="仿宋" w:eastAsia="仿宋" w:cs="仿宋"/>
                <w:color w:val="auto"/>
                <w:szCs w:val="24"/>
                <w:highlight w:val="none"/>
              </w:rPr>
            </w:pPr>
          </w:p>
        </w:tc>
        <w:tc>
          <w:tcPr>
            <w:tcW w:w="214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1014BED6">
            <w:pPr>
              <w:pStyle w:val="329"/>
              <w:spacing w:before="0" w:after="0"/>
              <w:ind w:left="0" w:right="0"/>
              <w:jc w:val="center"/>
              <w:rPr>
                <w:rFonts w:ascii="仿宋" w:hAnsi="仿宋" w:eastAsia="仿宋" w:cs="仿宋"/>
                <w:color w:val="auto"/>
                <w:szCs w:val="24"/>
                <w:highlight w:val="none"/>
              </w:rPr>
            </w:pPr>
          </w:p>
        </w:tc>
        <w:tc>
          <w:tcPr>
            <w:tcW w:w="52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3ED493AD">
            <w:pPr>
              <w:pStyle w:val="329"/>
              <w:spacing w:before="0" w:after="0"/>
              <w:ind w:left="0" w:right="0"/>
              <w:jc w:val="center"/>
              <w:rPr>
                <w:rFonts w:ascii="仿宋" w:hAnsi="仿宋" w:eastAsia="仿宋" w:cs="仿宋"/>
                <w:color w:val="auto"/>
                <w:szCs w:val="24"/>
                <w:highlight w:val="none"/>
              </w:rPr>
            </w:pPr>
          </w:p>
        </w:tc>
        <w:tc>
          <w:tcPr>
            <w:tcW w:w="52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5C20DC7C">
            <w:pPr>
              <w:pStyle w:val="329"/>
              <w:spacing w:before="0" w:after="0"/>
              <w:ind w:left="0" w:right="0"/>
              <w:jc w:val="center"/>
              <w:rPr>
                <w:rFonts w:ascii="仿宋" w:hAnsi="仿宋" w:eastAsia="仿宋" w:cs="仿宋"/>
                <w:color w:val="auto"/>
                <w:szCs w:val="24"/>
                <w:highlight w:val="none"/>
              </w:rPr>
            </w:pPr>
          </w:p>
        </w:tc>
        <w:tc>
          <w:tcPr>
            <w:tcW w:w="58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70A57910">
            <w:pPr>
              <w:pStyle w:val="329"/>
              <w:spacing w:before="0" w:after="0"/>
              <w:ind w:left="0" w:right="0"/>
              <w:jc w:val="center"/>
              <w:rPr>
                <w:rFonts w:ascii="仿宋" w:hAnsi="仿宋" w:eastAsia="仿宋" w:cs="仿宋"/>
                <w:color w:val="auto"/>
                <w:szCs w:val="24"/>
                <w:highlight w:val="none"/>
              </w:rPr>
            </w:pPr>
          </w:p>
        </w:tc>
        <w:tc>
          <w:tcPr>
            <w:tcW w:w="62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038EE913">
            <w:pPr>
              <w:pStyle w:val="329"/>
              <w:spacing w:before="0" w:after="0"/>
              <w:ind w:left="0" w:right="0"/>
              <w:jc w:val="center"/>
              <w:rPr>
                <w:rFonts w:ascii="仿宋" w:hAnsi="仿宋" w:eastAsia="仿宋" w:cs="仿宋"/>
                <w:color w:val="auto"/>
                <w:szCs w:val="24"/>
                <w:highlight w:val="none"/>
              </w:rPr>
            </w:pPr>
          </w:p>
        </w:tc>
        <w:tc>
          <w:tcPr>
            <w:tcW w:w="74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6732FAF0">
            <w:pPr>
              <w:pStyle w:val="329"/>
              <w:spacing w:before="0" w:after="0"/>
              <w:ind w:left="0" w:right="0"/>
              <w:jc w:val="center"/>
              <w:rPr>
                <w:rFonts w:ascii="仿宋" w:hAnsi="仿宋" w:eastAsia="仿宋" w:cs="仿宋"/>
                <w:color w:val="auto"/>
                <w:szCs w:val="24"/>
                <w:highlight w:val="none"/>
              </w:rPr>
            </w:pPr>
          </w:p>
        </w:tc>
        <w:tc>
          <w:tcPr>
            <w:tcW w:w="118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2F951AFF">
            <w:pPr>
              <w:pStyle w:val="329"/>
              <w:spacing w:before="0" w:after="0"/>
              <w:ind w:left="0" w:right="0"/>
              <w:jc w:val="center"/>
              <w:rPr>
                <w:rFonts w:ascii="仿宋" w:hAnsi="仿宋" w:eastAsia="仿宋" w:cs="仿宋"/>
                <w:color w:val="auto"/>
                <w:szCs w:val="24"/>
                <w:highlight w:val="none"/>
              </w:rPr>
            </w:pPr>
          </w:p>
        </w:tc>
        <w:tc>
          <w:tcPr>
            <w:tcW w:w="677" w:type="dxa"/>
            <w:tcBorders>
              <w:top w:val="single" w:color="auto" w:sz="6" w:space="0"/>
              <w:left w:val="single" w:color="auto" w:sz="6" w:space="0"/>
              <w:bottom w:val="single" w:color="auto" w:sz="6" w:space="0"/>
              <w:right w:val="single" w:color="auto" w:sz="12" w:space="0"/>
            </w:tcBorders>
            <w:tcMar>
              <w:top w:w="17" w:type="dxa"/>
              <w:left w:w="17" w:type="dxa"/>
              <w:right w:w="17" w:type="dxa"/>
            </w:tcMar>
            <w:vAlign w:val="bottom"/>
          </w:tcPr>
          <w:p w14:paraId="56AF374E">
            <w:pPr>
              <w:pStyle w:val="329"/>
              <w:spacing w:before="0" w:after="0"/>
              <w:ind w:left="0" w:right="0"/>
              <w:jc w:val="center"/>
              <w:rPr>
                <w:rFonts w:ascii="仿宋" w:hAnsi="仿宋" w:eastAsia="仿宋" w:cs="仿宋"/>
                <w:color w:val="auto"/>
                <w:szCs w:val="24"/>
                <w:highlight w:val="none"/>
              </w:rPr>
            </w:pPr>
          </w:p>
        </w:tc>
      </w:tr>
      <w:tr w14:paraId="509DAD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3" w:hRule="atLeast"/>
          <w:jc w:val="center"/>
        </w:trPr>
        <w:tc>
          <w:tcPr>
            <w:tcW w:w="500" w:type="dxa"/>
            <w:tcBorders>
              <w:top w:val="single" w:color="auto" w:sz="6" w:space="0"/>
              <w:left w:val="single" w:color="auto" w:sz="12" w:space="0"/>
              <w:bottom w:val="single" w:color="auto" w:sz="6" w:space="0"/>
              <w:right w:val="single" w:color="auto" w:sz="6" w:space="0"/>
            </w:tcBorders>
            <w:tcMar>
              <w:top w:w="17" w:type="dxa"/>
              <w:left w:w="17" w:type="dxa"/>
              <w:right w:w="17" w:type="dxa"/>
            </w:tcMar>
            <w:vAlign w:val="bottom"/>
          </w:tcPr>
          <w:p w14:paraId="0E9E4E4C">
            <w:pPr>
              <w:pStyle w:val="329"/>
              <w:spacing w:before="0" w:after="0"/>
              <w:ind w:left="0" w:right="0"/>
              <w:jc w:val="center"/>
              <w:rPr>
                <w:rFonts w:ascii="仿宋" w:hAnsi="仿宋" w:eastAsia="仿宋" w:cs="仿宋"/>
                <w:color w:val="auto"/>
                <w:szCs w:val="24"/>
                <w:highlight w:val="none"/>
              </w:rPr>
            </w:pPr>
          </w:p>
        </w:tc>
        <w:tc>
          <w:tcPr>
            <w:tcW w:w="154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11CDF084">
            <w:pPr>
              <w:pStyle w:val="329"/>
              <w:spacing w:before="0" w:after="0"/>
              <w:ind w:left="0" w:right="0"/>
              <w:jc w:val="center"/>
              <w:rPr>
                <w:rFonts w:ascii="仿宋" w:hAnsi="仿宋" w:eastAsia="仿宋" w:cs="仿宋"/>
                <w:color w:val="auto"/>
                <w:szCs w:val="24"/>
                <w:highlight w:val="none"/>
              </w:rPr>
            </w:pPr>
          </w:p>
        </w:tc>
        <w:tc>
          <w:tcPr>
            <w:tcW w:w="214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301C2402">
            <w:pPr>
              <w:pStyle w:val="329"/>
              <w:spacing w:before="0" w:after="0"/>
              <w:ind w:left="0" w:right="0"/>
              <w:jc w:val="center"/>
              <w:rPr>
                <w:rFonts w:ascii="仿宋" w:hAnsi="仿宋" w:eastAsia="仿宋" w:cs="仿宋"/>
                <w:color w:val="auto"/>
                <w:szCs w:val="24"/>
                <w:highlight w:val="none"/>
              </w:rPr>
            </w:pPr>
          </w:p>
        </w:tc>
        <w:tc>
          <w:tcPr>
            <w:tcW w:w="52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7DE8684E">
            <w:pPr>
              <w:pStyle w:val="329"/>
              <w:spacing w:before="0" w:after="0"/>
              <w:ind w:left="0" w:right="0"/>
              <w:jc w:val="center"/>
              <w:rPr>
                <w:rFonts w:ascii="仿宋" w:hAnsi="仿宋" w:eastAsia="仿宋" w:cs="仿宋"/>
                <w:color w:val="auto"/>
                <w:szCs w:val="24"/>
                <w:highlight w:val="none"/>
              </w:rPr>
            </w:pPr>
          </w:p>
        </w:tc>
        <w:tc>
          <w:tcPr>
            <w:tcW w:w="52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77721D31">
            <w:pPr>
              <w:pStyle w:val="329"/>
              <w:spacing w:before="0" w:after="0"/>
              <w:ind w:left="0" w:right="0"/>
              <w:jc w:val="center"/>
              <w:rPr>
                <w:rFonts w:ascii="仿宋" w:hAnsi="仿宋" w:eastAsia="仿宋" w:cs="仿宋"/>
                <w:color w:val="auto"/>
                <w:szCs w:val="24"/>
                <w:highlight w:val="none"/>
              </w:rPr>
            </w:pPr>
          </w:p>
        </w:tc>
        <w:tc>
          <w:tcPr>
            <w:tcW w:w="58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41274571">
            <w:pPr>
              <w:pStyle w:val="329"/>
              <w:spacing w:before="0" w:after="0"/>
              <w:ind w:left="0" w:right="0"/>
              <w:jc w:val="center"/>
              <w:rPr>
                <w:rFonts w:ascii="仿宋" w:hAnsi="仿宋" w:eastAsia="仿宋" w:cs="仿宋"/>
                <w:color w:val="auto"/>
                <w:szCs w:val="24"/>
                <w:highlight w:val="none"/>
              </w:rPr>
            </w:pPr>
          </w:p>
        </w:tc>
        <w:tc>
          <w:tcPr>
            <w:tcW w:w="62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5E47B1FF">
            <w:pPr>
              <w:pStyle w:val="329"/>
              <w:spacing w:before="0" w:after="0"/>
              <w:ind w:left="0" w:right="0"/>
              <w:jc w:val="center"/>
              <w:rPr>
                <w:rFonts w:ascii="仿宋" w:hAnsi="仿宋" w:eastAsia="仿宋" w:cs="仿宋"/>
                <w:color w:val="auto"/>
                <w:szCs w:val="24"/>
                <w:highlight w:val="none"/>
              </w:rPr>
            </w:pPr>
          </w:p>
        </w:tc>
        <w:tc>
          <w:tcPr>
            <w:tcW w:w="74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3A94BC68">
            <w:pPr>
              <w:pStyle w:val="329"/>
              <w:spacing w:before="0" w:after="0"/>
              <w:ind w:left="0" w:right="0"/>
              <w:jc w:val="center"/>
              <w:rPr>
                <w:rFonts w:ascii="仿宋" w:hAnsi="仿宋" w:eastAsia="仿宋" w:cs="仿宋"/>
                <w:color w:val="auto"/>
                <w:szCs w:val="24"/>
                <w:highlight w:val="none"/>
              </w:rPr>
            </w:pPr>
          </w:p>
        </w:tc>
        <w:tc>
          <w:tcPr>
            <w:tcW w:w="118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538FD3CC">
            <w:pPr>
              <w:pStyle w:val="329"/>
              <w:spacing w:before="0" w:after="0"/>
              <w:ind w:left="0" w:right="0"/>
              <w:jc w:val="center"/>
              <w:rPr>
                <w:rFonts w:ascii="仿宋" w:hAnsi="仿宋" w:eastAsia="仿宋" w:cs="仿宋"/>
                <w:color w:val="auto"/>
                <w:szCs w:val="24"/>
                <w:highlight w:val="none"/>
              </w:rPr>
            </w:pPr>
          </w:p>
        </w:tc>
        <w:tc>
          <w:tcPr>
            <w:tcW w:w="677" w:type="dxa"/>
            <w:tcBorders>
              <w:top w:val="single" w:color="auto" w:sz="6" w:space="0"/>
              <w:left w:val="single" w:color="auto" w:sz="6" w:space="0"/>
              <w:bottom w:val="single" w:color="auto" w:sz="6" w:space="0"/>
              <w:right w:val="single" w:color="auto" w:sz="12" w:space="0"/>
            </w:tcBorders>
            <w:tcMar>
              <w:top w:w="17" w:type="dxa"/>
              <w:left w:w="17" w:type="dxa"/>
              <w:right w:w="17" w:type="dxa"/>
            </w:tcMar>
            <w:vAlign w:val="bottom"/>
          </w:tcPr>
          <w:p w14:paraId="400EAE2A">
            <w:pPr>
              <w:pStyle w:val="329"/>
              <w:spacing w:before="0" w:after="0"/>
              <w:ind w:left="0" w:right="0"/>
              <w:jc w:val="center"/>
              <w:rPr>
                <w:rFonts w:ascii="仿宋" w:hAnsi="仿宋" w:eastAsia="仿宋" w:cs="仿宋"/>
                <w:color w:val="auto"/>
                <w:szCs w:val="24"/>
                <w:highlight w:val="none"/>
              </w:rPr>
            </w:pPr>
          </w:p>
        </w:tc>
      </w:tr>
      <w:tr w14:paraId="7FD400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9" w:hRule="atLeast"/>
          <w:jc w:val="center"/>
        </w:trPr>
        <w:tc>
          <w:tcPr>
            <w:tcW w:w="500" w:type="dxa"/>
            <w:tcBorders>
              <w:top w:val="single" w:color="auto" w:sz="6" w:space="0"/>
              <w:left w:val="single" w:color="auto" w:sz="12" w:space="0"/>
              <w:bottom w:val="single" w:color="auto" w:sz="6" w:space="0"/>
              <w:right w:val="single" w:color="auto" w:sz="6" w:space="0"/>
            </w:tcBorders>
            <w:tcMar>
              <w:top w:w="17" w:type="dxa"/>
              <w:left w:w="17" w:type="dxa"/>
              <w:right w:w="17" w:type="dxa"/>
            </w:tcMar>
            <w:vAlign w:val="bottom"/>
          </w:tcPr>
          <w:p w14:paraId="69149B20">
            <w:pPr>
              <w:pStyle w:val="329"/>
              <w:spacing w:before="0" w:after="0"/>
              <w:ind w:left="0" w:right="0"/>
              <w:jc w:val="center"/>
              <w:rPr>
                <w:rFonts w:ascii="仿宋" w:hAnsi="仿宋" w:eastAsia="仿宋" w:cs="仿宋"/>
                <w:color w:val="auto"/>
                <w:szCs w:val="24"/>
                <w:highlight w:val="none"/>
              </w:rPr>
            </w:pPr>
          </w:p>
        </w:tc>
        <w:tc>
          <w:tcPr>
            <w:tcW w:w="154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572D2209">
            <w:pPr>
              <w:pStyle w:val="329"/>
              <w:spacing w:before="0" w:after="0"/>
              <w:ind w:left="0" w:right="0"/>
              <w:jc w:val="center"/>
              <w:rPr>
                <w:rFonts w:ascii="仿宋" w:hAnsi="仿宋" w:eastAsia="仿宋" w:cs="仿宋"/>
                <w:color w:val="auto"/>
                <w:szCs w:val="24"/>
                <w:highlight w:val="none"/>
              </w:rPr>
            </w:pPr>
          </w:p>
        </w:tc>
        <w:tc>
          <w:tcPr>
            <w:tcW w:w="214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6D80078B">
            <w:pPr>
              <w:pStyle w:val="329"/>
              <w:spacing w:before="0" w:after="0"/>
              <w:ind w:left="0" w:right="0"/>
              <w:jc w:val="center"/>
              <w:rPr>
                <w:rFonts w:ascii="仿宋" w:hAnsi="仿宋" w:eastAsia="仿宋" w:cs="仿宋"/>
                <w:color w:val="auto"/>
                <w:szCs w:val="24"/>
                <w:highlight w:val="none"/>
              </w:rPr>
            </w:pPr>
          </w:p>
        </w:tc>
        <w:tc>
          <w:tcPr>
            <w:tcW w:w="52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7279D518">
            <w:pPr>
              <w:pStyle w:val="329"/>
              <w:spacing w:before="0" w:after="0"/>
              <w:ind w:left="0" w:right="0"/>
              <w:jc w:val="center"/>
              <w:rPr>
                <w:rFonts w:ascii="仿宋" w:hAnsi="仿宋" w:eastAsia="仿宋" w:cs="仿宋"/>
                <w:color w:val="auto"/>
                <w:szCs w:val="24"/>
                <w:highlight w:val="none"/>
              </w:rPr>
            </w:pPr>
          </w:p>
        </w:tc>
        <w:tc>
          <w:tcPr>
            <w:tcW w:w="52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71EAE51A">
            <w:pPr>
              <w:pStyle w:val="329"/>
              <w:spacing w:before="0" w:after="0"/>
              <w:ind w:left="0" w:right="0"/>
              <w:jc w:val="center"/>
              <w:rPr>
                <w:rFonts w:ascii="仿宋" w:hAnsi="仿宋" w:eastAsia="仿宋" w:cs="仿宋"/>
                <w:color w:val="auto"/>
                <w:szCs w:val="24"/>
                <w:highlight w:val="none"/>
              </w:rPr>
            </w:pPr>
          </w:p>
        </w:tc>
        <w:tc>
          <w:tcPr>
            <w:tcW w:w="58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73D8312D">
            <w:pPr>
              <w:pStyle w:val="329"/>
              <w:spacing w:before="0" w:after="0"/>
              <w:ind w:left="0" w:right="0"/>
              <w:jc w:val="center"/>
              <w:rPr>
                <w:rFonts w:ascii="仿宋" w:hAnsi="仿宋" w:eastAsia="仿宋" w:cs="仿宋"/>
                <w:color w:val="auto"/>
                <w:szCs w:val="24"/>
                <w:highlight w:val="none"/>
              </w:rPr>
            </w:pPr>
          </w:p>
        </w:tc>
        <w:tc>
          <w:tcPr>
            <w:tcW w:w="62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0C99C83C">
            <w:pPr>
              <w:pStyle w:val="329"/>
              <w:spacing w:before="0" w:after="0"/>
              <w:ind w:left="0" w:right="0"/>
              <w:jc w:val="center"/>
              <w:rPr>
                <w:rFonts w:ascii="仿宋" w:hAnsi="仿宋" w:eastAsia="仿宋" w:cs="仿宋"/>
                <w:color w:val="auto"/>
                <w:szCs w:val="24"/>
                <w:highlight w:val="none"/>
              </w:rPr>
            </w:pPr>
          </w:p>
        </w:tc>
        <w:tc>
          <w:tcPr>
            <w:tcW w:w="74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57BCCFEE">
            <w:pPr>
              <w:pStyle w:val="329"/>
              <w:spacing w:before="0" w:after="0"/>
              <w:ind w:left="0" w:right="0"/>
              <w:jc w:val="center"/>
              <w:rPr>
                <w:rFonts w:ascii="仿宋" w:hAnsi="仿宋" w:eastAsia="仿宋" w:cs="仿宋"/>
                <w:color w:val="auto"/>
                <w:szCs w:val="24"/>
                <w:highlight w:val="none"/>
              </w:rPr>
            </w:pPr>
          </w:p>
        </w:tc>
        <w:tc>
          <w:tcPr>
            <w:tcW w:w="118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48140909">
            <w:pPr>
              <w:pStyle w:val="329"/>
              <w:spacing w:before="0" w:after="0"/>
              <w:ind w:left="0" w:right="0"/>
              <w:jc w:val="center"/>
              <w:rPr>
                <w:rFonts w:ascii="仿宋" w:hAnsi="仿宋" w:eastAsia="仿宋" w:cs="仿宋"/>
                <w:color w:val="auto"/>
                <w:szCs w:val="24"/>
                <w:highlight w:val="none"/>
              </w:rPr>
            </w:pPr>
          </w:p>
        </w:tc>
        <w:tc>
          <w:tcPr>
            <w:tcW w:w="677" w:type="dxa"/>
            <w:tcBorders>
              <w:top w:val="single" w:color="auto" w:sz="6" w:space="0"/>
              <w:left w:val="single" w:color="auto" w:sz="6" w:space="0"/>
              <w:bottom w:val="single" w:color="auto" w:sz="6" w:space="0"/>
              <w:right w:val="single" w:color="auto" w:sz="12" w:space="0"/>
            </w:tcBorders>
            <w:tcMar>
              <w:top w:w="17" w:type="dxa"/>
              <w:left w:w="17" w:type="dxa"/>
              <w:right w:w="17" w:type="dxa"/>
            </w:tcMar>
            <w:vAlign w:val="bottom"/>
          </w:tcPr>
          <w:p w14:paraId="6C4A62D2">
            <w:pPr>
              <w:pStyle w:val="329"/>
              <w:spacing w:before="0" w:after="0"/>
              <w:ind w:left="0" w:right="0"/>
              <w:jc w:val="center"/>
              <w:rPr>
                <w:rFonts w:ascii="仿宋" w:hAnsi="仿宋" w:eastAsia="仿宋" w:cs="仿宋"/>
                <w:color w:val="auto"/>
                <w:szCs w:val="24"/>
                <w:highlight w:val="none"/>
              </w:rPr>
            </w:pPr>
          </w:p>
        </w:tc>
      </w:tr>
      <w:tr w14:paraId="1564CA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1" w:hRule="atLeast"/>
          <w:jc w:val="center"/>
        </w:trPr>
        <w:tc>
          <w:tcPr>
            <w:tcW w:w="500" w:type="dxa"/>
            <w:tcBorders>
              <w:top w:val="single" w:color="auto" w:sz="6" w:space="0"/>
              <w:left w:val="single" w:color="auto" w:sz="12" w:space="0"/>
              <w:bottom w:val="single" w:color="auto" w:sz="6" w:space="0"/>
              <w:right w:val="single" w:color="auto" w:sz="6" w:space="0"/>
            </w:tcBorders>
            <w:tcMar>
              <w:top w:w="17" w:type="dxa"/>
              <w:left w:w="17" w:type="dxa"/>
              <w:right w:w="17" w:type="dxa"/>
            </w:tcMar>
            <w:vAlign w:val="bottom"/>
          </w:tcPr>
          <w:p w14:paraId="6D7CA4B5">
            <w:pPr>
              <w:pStyle w:val="329"/>
              <w:spacing w:before="0" w:after="0"/>
              <w:ind w:left="0" w:right="0"/>
              <w:jc w:val="center"/>
              <w:rPr>
                <w:rFonts w:ascii="仿宋" w:hAnsi="仿宋" w:eastAsia="仿宋" w:cs="仿宋"/>
                <w:color w:val="auto"/>
                <w:szCs w:val="24"/>
                <w:highlight w:val="none"/>
              </w:rPr>
            </w:pPr>
          </w:p>
        </w:tc>
        <w:tc>
          <w:tcPr>
            <w:tcW w:w="154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0DFA54FC">
            <w:pPr>
              <w:pStyle w:val="329"/>
              <w:spacing w:before="0" w:after="0"/>
              <w:ind w:left="0" w:right="0"/>
              <w:jc w:val="center"/>
              <w:rPr>
                <w:rFonts w:ascii="仿宋" w:hAnsi="仿宋" w:eastAsia="仿宋" w:cs="仿宋"/>
                <w:color w:val="auto"/>
                <w:szCs w:val="24"/>
                <w:highlight w:val="none"/>
              </w:rPr>
            </w:pPr>
          </w:p>
        </w:tc>
        <w:tc>
          <w:tcPr>
            <w:tcW w:w="214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7631D8F4">
            <w:pPr>
              <w:pStyle w:val="329"/>
              <w:spacing w:before="0" w:after="0"/>
              <w:ind w:left="0" w:right="0"/>
              <w:jc w:val="center"/>
              <w:rPr>
                <w:rFonts w:ascii="仿宋" w:hAnsi="仿宋" w:eastAsia="仿宋" w:cs="仿宋"/>
                <w:color w:val="auto"/>
                <w:szCs w:val="24"/>
                <w:highlight w:val="none"/>
              </w:rPr>
            </w:pPr>
          </w:p>
        </w:tc>
        <w:tc>
          <w:tcPr>
            <w:tcW w:w="52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0DFF1532">
            <w:pPr>
              <w:pStyle w:val="329"/>
              <w:spacing w:before="0" w:after="0"/>
              <w:ind w:left="0" w:right="0"/>
              <w:jc w:val="center"/>
              <w:rPr>
                <w:rFonts w:ascii="仿宋" w:hAnsi="仿宋" w:eastAsia="仿宋" w:cs="仿宋"/>
                <w:color w:val="auto"/>
                <w:szCs w:val="24"/>
                <w:highlight w:val="none"/>
              </w:rPr>
            </w:pPr>
          </w:p>
        </w:tc>
        <w:tc>
          <w:tcPr>
            <w:tcW w:w="52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34188349">
            <w:pPr>
              <w:pStyle w:val="329"/>
              <w:spacing w:before="0" w:after="0"/>
              <w:ind w:left="0" w:right="0"/>
              <w:jc w:val="center"/>
              <w:rPr>
                <w:rFonts w:ascii="仿宋" w:hAnsi="仿宋" w:eastAsia="仿宋" w:cs="仿宋"/>
                <w:color w:val="auto"/>
                <w:szCs w:val="24"/>
                <w:highlight w:val="none"/>
              </w:rPr>
            </w:pPr>
          </w:p>
        </w:tc>
        <w:tc>
          <w:tcPr>
            <w:tcW w:w="58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6DC7D518">
            <w:pPr>
              <w:pStyle w:val="329"/>
              <w:spacing w:before="0" w:after="0"/>
              <w:ind w:left="0" w:right="0"/>
              <w:jc w:val="center"/>
              <w:rPr>
                <w:rFonts w:ascii="仿宋" w:hAnsi="仿宋" w:eastAsia="仿宋" w:cs="仿宋"/>
                <w:color w:val="auto"/>
                <w:szCs w:val="24"/>
                <w:highlight w:val="none"/>
              </w:rPr>
            </w:pPr>
          </w:p>
        </w:tc>
        <w:tc>
          <w:tcPr>
            <w:tcW w:w="62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28475FDD">
            <w:pPr>
              <w:pStyle w:val="329"/>
              <w:spacing w:before="0" w:after="0"/>
              <w:ind w:left="0" w:right="0"/>
              <w:jc w:val="center"/>
              <w:rPr>
                <w:rFonts w:ascii="仿宋" w:hAnsi="仿宋" w:eastAsia="仿宋" w:cs="仿宋"/>
                <w:color w:val="auto"/>
                <w:szCs w:val="24"/>
                <w:highlight w:val="none"/>
              </w:rPr>
            </w:pPr>
          </w:p>
        </w:tc>
        <w:tc>
          <w:tcPr>
            <w:tcW w:w="74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26F6AE8F">
            <w:pPr>
              <w:pStyle w:val="329"/>
              <w:spacing w:before="0" w:after="0"/>
              <w:ind w:left="0" w:right="0"/>
              <w:jc w:val="center"/>
              <w:rPr>
                <w:rFonts w:ascii="仿宋" w:hAnsi="仿宋" w:eastAsia="仿宋" w:cs="仿宋"/>
                <w:color w:val="auto"/>
                <w:szCs w:val="24"/>
                <w:highlight w:val="none"/>
              </w:rPr>
            </w:pPr>
          </w:p>
        </w:tc>
        <w:tc>
          <w:tcPr>
            <w:tcW w:w="118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7EBD1F41">
            <w:pPr>
              <w:pStyle w:val="329"/>
              <w:spacing w:before="0" w:after="0"/>
              <w:ind w:left="0" w:right="0"/>
              <w:jc w:val="center"/>
              <w:rPr>
                <w:rFonts w:ascii="仿宋" w:hAnsi="仿宋" w:eastAsia="仿宋" w:cs="仿宋"/>
                <w:color w:val="auto"/>
                <w:szCs w:val="24"/>
                <w:highlight w:val="none"/>
              </w:rPr>
            </w:pPr>
          </w:p>
        </w:tc>
        <w:tc>
          <w:tcPr>
            <w:tcW w:w="677" w:type="dxa"/>
            <w:tcBorders>
              <w:top w:val="single" w:color="auto" w:sz="6" w:space="0"/>
              <w:left w:val="single" w:color="auto" w:sz="6" w:space="0"/>
              <w:bottom w:val="single" w:color="auto" w:sz="6" w:space="0"/>
              <w:right w:val="single" w:color="auto" w:sz="12" w:space="0"/>
            </w:tcBorders>
            <w:tcMar>
              <w:top w:w="17" w:type="dxa"/>
              <w:left w:w="17" w:type="dxa"/>
              <w:right w:w="17" w:type="dxa"/>
            </w:tcMar>
            <w:vAlign w:val="bottom"/>
          </w:tcPr>
          <w:p w14:paraId="735A7A2E">
            <w:pPr>
              <w:pStyle w:val="329"/>
              <w:spacing w:before="0" w:after="0"/>
              <w:ind w:left="0" w:right="0"/>
              <w:jc w:val="center"/>
              <w:rPr>
                <w:rFonts w:ascii="仿宋" w:hAnsi="仿宋" w:eastAsia="仿宋" w:cs="仿宋"/>
                <w:color w:val="auto"/>
                <w:szCs w:val="24"/>
                <w:highlight w:val="none"/>
              </w:rPr>
            </w:pPr>
          </w:p>
        </w:tc>
      </w:tr>
      <w:tr w14:paraId="3848A1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2" w:hRule="atLeast"/>
          <w:jc w:val="center"/>
        </w:trPr>
        <w:tc>
          <w:tcPr>
            <w:tcW w:w="500" w:type="dxa"/>
            <w:tcBorders>
              <w:top w:val="single" w:color="auto" w:sz="6" w:space="0"/>
              <w:left w:val="single" w:color="auto" w:sz="12" w:space="0"/>
              <w:bottom w:val="single" w:color="auto" w:sz="6" w:space="0"/>
              <w:right w:val="single" w:color="auto" w:sz="6" w:space="0"/>
            </w:tcBorders>
            <w:tcMar>
              <w:top w:w="17" w:type="dxa"/>
              <w:left w:w="17" w:type="dxa"/>
              <w:right w:w="17" w:type="dxa"/>
            </w:tcMar>
            <w:vAlign w:val="bottom"/>
          </w:tcPr>
          <w:p w14:paraId="18854E35">
            <w:pPr>
              <w:pStyle w:val="329"/>
              <w:spacing w:before="0" w:after="0"/>
              <w:ind w:left="0" w:right="0"/>
              <w:jc w:val="center"/>
              <w:rPr>
                <w:rFonts w:ascii="仿宋" w:hAnsi="仿宋" w:eastAsia="仿宋" w:cs="仿宋"/>
                <w:color w:val="auto"/>
                <w:szCs w:val="24"/>
                <w:highlight w:val="none"/>
              </w:rPr>
            </w:pPr>
          </w:p>
        </w:tc>
        <w:tc>
          <w:tcPr>
            <w:tcW w:w="154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7CE9737F">
            <w:pPr>
              <w:pStyle w:val="329"/>
              <w:spacing w:before="0" w:after="0"/>
              <w:ind w:left="0" w:right="0"/>
              <w:jc w:val="center"/>
              <w:rPr>
                <w:rFonts w:ascii="仿宋" w:hAnsi="仿宋" w:eastAsia="仿宋" w:cs="仿宋"/>
                <w:color w:val="auto"/>
                <w:szCs w:val="24"/>
                <w:highlight w:val="none"/>
              </w:rPr>
            </w:pPr>
          </w:p>
        </w:tc>
        <w:tc>
          <w:tcPr>
            <w:tcW w:w="214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2A3D8A31">
            <w:pPr>
              <w:pStyle w:val="329"/>
              <w:spacing w:before="0" w:after="0"/>
              <w:ind w:left="0" w:right="0"/>
              <w:jc w:val="center"/>
              <w:rPr>
                <w:rFonts w:ascii="仿宋" w:hAnsi="仿宋" w:eastAsia="仿宋" w:cs="仿宋"/>
                <w:color w:val="auto"/>
                <w:szCs w:val="24"/>
                <w:highlight w:val="none"/>
              </w:rPr>
            </w:pPr>
          </w:p>
        </w:tc>
        <w:tc>
          <w:tcPr>
            <w:tcW w:w="52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69804F5A">
            <w:pPr>
              <w:pStyle w:val="329"/>
              <w:spacing w:before="0" w:after="0"/>
              <w:ind w:left="0" w:right="0"/>
              <w:jc w:val="center"/>
              <w:rPr>
                <w:rFonts w:ascii="仿宋" w:hAnsi="仿宋" w:eastAsia="仿宋" w:cs="仿宋"/>
                <w:color w:val="auto"/>
                <w:szCs w:val="24"/>
                <w:highlight w:val="none"/>
              </w:rPr>
            </w:pPr>
          </w:p>
        </w:tc>
        <w:tc>
          <w:tcPr>
            <w:tcW w:w="52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715085AD">
            <w:pPr>
              <w:pStyle w:val="329"/>
              <w:spacing w:before="0" w:after="0"/>
              <w:ind w:left="0" w:right="0"/>
              <w:jc w:val="center"/>
              <w:rPr>
                <w:rFonts w:ascii="仿宋" w:hAnsi="仿宋" w:eastAsia="仿宋" w:cs="仿宋"/>
                <w:color w:val="auto"/>
                <w:szCs w:val="24"/>
                <w:highlight w:val="none"/>
              </w:rPr>
            </w:pPr>
          </w:p>
        </w:tc>
        <w:tc>
          <w:tcPr>
            <w:tcW w:w="58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119FAB58">
            <w:pPr>
              <w:pStyle w:val="329"/>
              <w:spacing w:before="0" w:after="0"/>
              <w:ind w:left="0" w:right="0"/>
              <w:jc w:val="center"/>
              <w:rPr>
                <w:rFonts w:ascii="仿宋" w:hAnsi="仿宋" w:eastAsia="仿宋" w:cs="仿宋"/>
                <w:color w:val="auto"/>
                <w:szCs w:val="24"/>
                <w:highlight w:val="none"/>
              </w:rPr>
            </w:pPr>
          </w:p>
        </w:tc>
        <w:tc>
          <w:tcPr>
            <w:tcW w:w="62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15868D67">
            <w:pPr>
              <w:pStyle w:val="329"/>
              <w:spacing w:before="0" w:after="0"/>
              <w:ind w:left="0" w:right="0"/>
              <w:jc w:val="center"/>
              <w:rPr>
                <w:rFonts w:ascii="仿宋" w:hAnsi="仿宋" w:eastAsia="仿宋" w:cs="仿宋"/>
                <w:color w:val="auto"/>
                <w:szCs w:val="24"/>
                <w:highlight w:val="none"/>
              </w:rPr>
            </w:pPr>
          </w:p>
        </w:tc>
        <w:tc>
          <w:tcPr>
            <w:tcW w:w="74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448B60B5">
            <w:pPr>
              <w:pStyle w:val="329"/>
              <w:spacing w:before="0" w:after="0"/>
              <w:ind w:left="0" w:right="0"/>
              <w:jc w:val="center"/>
              <w:rPr>
                <w:rFonts w:ascii="仿宋" w:hAnsi="仿宋" w:eastAsia="仿宋" w:cs="仿宋"/>
                <w:color w:val="auto"/>
                <w:szCs w:val="24"/>
                <w:highlight w:val="none"/>
              </w:rPr>
            </w:pPr>
          </w:p>
        </w:tc>
        <w:tc>
          <w:tcPr>
            <w:tcW w:w="118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6D37B773">
            <w:pPr>
              <w:pStyle w:val="329"/>
              <w:spacing w:before="0" w:after="0"/>
              <w:ind w:left="0" w:right="0"/>
              <w:jc w:val="center"/>
              <w:rPr>
                <w:rFonts w:ascii="仿宋" w:hAnsi="仿宋" w:eastAsia="仿宋" w:cs="仿宋"/>
                <w:color w:val="auto"/>
                <w:szCs w:val="24"/>
                <w:highlight w:val="none"/>
              </w:rPr>
            </w:pPr>
          </w:p>
        </w:tc>
        <w:tc>
          <w:tcPr>
            <w:tcW w:w="677" w:type="dxa"/>
            <w:tcBorders>
              <w:top w:val="single" w:color="auto" w:sz="6" w:space="0"/>
              <w:left w:val="single" w:color="auto" w:sz="6" w:space="0"/>
              <w:bottom w:val="single" w:color="auto" w:sz="6" w:space="0"/>
              <w:right w:val="single" w:color="auto" w:sz="12" w:space="0"/>
            </w:tcBorders>
            <w:tcMar>
              <w:top w:w="17" w:type="dxa"/>
              <w:left w:w="17" w:type="dxa"/>
              <w:right w:w="17" w:type="dxa"/>
            </w:tcMar>
            <w:vAlign w:val="bottom"/>
          </w:tcPr>
          <w:p w14:paraId="016715E7">
            <w:pPr>
              <w:pStyle w:val="329"/>
              <w:spacing w:before="0" w:after="0"/>
              <w:ind w:left="0" w:right="0"/>
              <w:jc w:val="center"/>
              <w:rPr>
                <w:rFonts w:ascii="仿宋" w:hAnsi="仿宋" w:eastAsia="仿宋" w:cs="仿宋"/>
                <w:color w:val="auto"/>
                <w:szCs w:val="24"/>
                <w:highlight w:val="none"/>
              </w:rPr>
            </w:pPr>
          </w:p>
        </w:tc>
      </w:tr>
      <w:tr w14:paraId="1F327C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0" w:hRule="atLeast"/>
          <w:jc w:val="center"/>
        </w:trPr>
        <w:tc>
          <w:tcPr>
            <w:tcW w:w="500" w:type="dxa"/>
            <w:tcBorders>
              <w:top w:val="single" w:color="auto" w:sz="6" w:space="0"/>
              <w:left w:val="single" w:color="auto" w:sz="12" w:space="0"/>
              <w:bottom w:val="single" w:color="auto" w:sz="6" w:space="0"/>
              <w:right w:val="single" w:color="auto" w:sz="6" w:space="0"/>
            </w:tcBorders>
            <w:tcMar>
              <w:top w:w="17" w:type="dxa"/>
              <w:left w:w="17" w:type="dxa"/>
              <w:right w:w="17" w:type="dxa"/>
            </w:tcMar>
            <w:vAlign w:val="bottom"/>
          </w:tcPr>
          <w:p w14:paraId="6EFA1558">
            <w:pPr>
              <w:pStyle w:val="329"/>
              <w:spacing w:before="0" w:after="0"/>
              <w:ind w:left="0" w:right="0"/>
              <w:jc w:val="center"/>
              <w:rPr>
                <w:rFonts w:ascii="仿宋" w:hAnsi="仿宋" w:eastAsia="仿宋" w:cs="仿宋"/>
                <w:color w:val="auto"/>
                <w:szCs w:val="24"/>
                <w:highlight w:val="none"/>
              </w:rPr>
            </w:pPr>
          </w:p>
        </w:tc>
        <w:tc>
          <w:tcPr>
            <w:tcW w:w="154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6A997CA2">
            <w:pPr>
              <w:pStyle w:val="329"/>
              <w:spacing w:before="0" w:after="0"/>
              <w:ind w:left="0" w:right="0"/>
              <w:jc w:val="center"/>
              <w:rPr>
                <w:rFonts w:ascii="仿宋" w:hAnsi="仿宋" w:eastAsia="仿宋" w:cs="仿宋"/>
                <w:color w:val="auto"/>
                <w:szCs w:val="24"/>
                <w:highlight w:val="none"/>
              </w:rPr>
            </w:pPr>
          </w:p>
        </w:tc>
        <w:tc>
          <w:tcPr>
            <w:tcW w:w="214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3B9C9198">
            <w:pPr>
              <w:pStyle w:val="329"/>
              <w:spacing w:before="0" w:after="0"/>
              <w:ind w:left="0" w:right="0"/>
              <w:jc w:val="center"/>
              <w:rPr>
                <w:rFonts w:ascii="仿宋" w:hAnsi="仿宋" w:eastAsia="仿宋" w:cs="仿宋"/>
                <w:color w:val="auto"/>
                <w:szCs w:val="24"/>
                <w:highlight w:val="none"/>
              </w:rPr>
            </w:pPr>
          </w:p>
        </w:tc>
        <w:tc>
          <w:tcPr>
            <w:tcW w:w="52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59B6AC70">
            <w:pPr>
              <w:pStyle w:val="329"/>
              <w:spacing w:before="0" w:after="0"/>
              <w:ind w:left="0" w:right="0"/>
              <w:jc w:val="center"/>
              <w:rPr>
                <w:rFonts w:ascii="仿宋" w:hAnsi="仿宋" w:eastAsia="仿宋" w:cs="仿宋"/>
                <w:color w:val="auto"/>
                <w:szCs w:val="24"/>
                <w:highlight w:val="none"/>
              </w:rPr>
            </w:pPr>
          </w:p>
        </w:tc>
        <w:tc>
          <w:tcPr>
            <w:tcW w:w="52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1FC8CDCF">
            <w:pPr>
              <w:pStyle w:val="329"/>
              <w:spacing w:before="0" w:after="0"/>
              <w:ind w:left="0" w:right="0"/>
              <w:jc w:val="center"/>
              <w:rPr>
                <w:rFonts w:ascii="仿宋" w:hAnsi="仿宋" w:eastAsia="仿宋" w:cs="仿宋"/>
                <w:color w:val="auto"/>
                <w:szCs w:val="24"/>
                <w:highlight w:val="none"/>
              </w:rPr>
            </w:pPr>
          </w:p>
        </w:tc>
        <w:tc>
          <w:tcPr>
            <w:tcW w:w="58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25735FC3">
            <w:pPr>
              <w:pStyle w:val="329"/>
              <w:spacing w:before="0" w:after="0"/>
              <w:ind w:left="0" w:right="0"/>
              <w:jc w:val="center"/>
              <w:rPr>
                <w:rFonts w:ascii="仿宋" w:hAnsi="仿宋" w:eastAsia="仿宋" w:cs="仿宋"/>
                <w:color w:val="auto"/>
                <w:szCs w:val="24"/>
                <w:highlight w:val="none"/>
              </w:rPr>
            </w:pPr>
          </w:p>
        </w:tc>
        <w:tc>
          <w:tcPr>
            <w:tcW w:w="62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6D9D0187">
            <w:pPr>
              <w:pStyle w:val="329"/>
              <w:spacing w:before="0" w:after="0"/>
              <w:ind w:left="0" w:right="0"/>
              <w:jc w:val="center"/>
              <w:rPr>
                <w:rFonts w:ascii="仿宋" w:hAnsi="仿宋" w:eastAsia="仿宋" w:cs="仿宋"/>
                <w:color w:val="auto"/>
                <w:szCs w:val="24"/>
                <w:highlight w:val="none"/>
              </w:rPr>
            </w:pPr>
          </w:p>
        </w:tc>
        <w:tc>
          <w:tcPr>
            <w:tcW w:w="74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7A50B372">
            <w:pPr>
              <w:pStyle w:val="329"/>
              <w:spacing w:before="0" w:after="0"/>
              <w:ind w:left="0" w:right="0"/>
              <w:jc w:val="center"/>
              <w:rPr>
                <w:rFonts w:ascii="仿宋" w:hAnsi="仿宋" w:eastAsia="仿宋" w:cs="仿宋"/>
                <w:color w:val="auto"/>
                <w:szCs w:val="24"/>
                <w:highlight w:val="none"/>
              </w:rPr>
            </w:pPr>
          </w:p>
        </w:tc>
        <w:tc>
          <w:tcPr>
            <w:tcW w:w="1180" w:type="dxa"/>
            <w:tcBorders>
              <w:top w:val="single" w:color="auto" w:sz="6" w:space="0"/>
              <w:left w:val="single" w:color="auto" w:sz="6" w:space="0"/>
              <w:bottom w:val="single" w:color="auto" w:sz="6" w:space="0"/>
              <w:right w:val="single" w:color="auto" w:sz="6" w:space="0"/>
            </w:tcBorders>
            <w:tcMar>
              <w:top w:w="17" w:type="dxa"/>
              <w:left w:w="17" w:type="dxa"/>
              <w:right w:w="17" w:type="dxa"/>
            </w:tcMar>
            <w:vAlign w:val="bottom"/>
          </w:tcPr>
          <w:p w14:paraId="09B1F00B">
            <w:pPr>
              <w:pStyle w:val="329"/>
              <w:spacing w:before="0" w:after="0"/>
              <w:ind w:left="0" w:right="0"/>
              <w:jc w:val="center"/>
              <w:rPr>
                <w:rFonts w:ascii="仿宋" w:hAnsi="仿宋" w:eastAsia="仿宋" w:cs="仿宋"/>
                <w:color w:val="auto"/>
                <w:szCs w:val="24"/>
                <w:highlight w:val="none"/>
              </w:rPr>
            </w:pPr>
          </w:p>
        </w:tc>
        <w:tc>
          <w:tcPr>
            <w:tcW w:w="677" w:type="dxa"/>
            <w:tcBorders>
              <w:top w:val="single" w:color="auto" w:sz="6" w:space="0"/>
              <w:left w:val="single" w:color="auto" w:sz="6" w:space="0"/>
              <w:bottom w:val="single" w:color="auto" w:sz="6" w:space="0"/>
              <w:right w:val="single" w:color="auto" w:sz="12" w:space="0"/>
            </w:tcBorders>
            <w:tcMar>
              <w:top w:w="17" w:type="dxa"/>
              <w:left w:w="17" w:type="dxa"/>
              <w:right w:w="17" w:type="dxa"/>
            </w:tcMar>
            <w:vAlign w:val="bottom"/>
          </w:tcPr>
          <w:p w14:paraId="11611147">
            <w:pPr>
              <w:pStyle w:val="329"/>
              <w:spacing w:before="0" w:after="0"/>
              <w:ind w:left="0" w:right="0"/>
              <w:jc w:val="center"/>
              <w:rPr>
                <w:rFonts w:ascii="仿宋" w:hAnsi="仿宋" w:eastAsia="仿宋" w:cs="仿宋"/>
                <w:color w:val="auto"/>
                <w:szCs w:val="24"/>
                <w:highlight w:val="none"/>
              </w:rPr>
            </w:pPr>
          </w:p>
        </w:tc>
      </w:tr>
    </w:tbl>
    <w:p w14:paraId="137695C8">
      <w:pPr>
        <w:rPr>
          <w:rFonts w:ascii="仿宋" w:hAnsi="仿宋" w:eastAsia="仿宋" w:cs="仿宋"/>
          <w:color w:val="auto"/>
          <w:sz w:val="24"/>
          <w:szCs w:val="24"/>
          <w:highlight w:val="none"/>
        </w:rPr>
      </w:pPr>
    </w:p>
    <w:p w14:paraId="31A2B188">
      <w:pPr>
        <w:pageBreakBefore w:val="0"/>
        <w:kinsoku/>
        <w:wordWrap/>
        <w:overflowPunct/>
        <w:topLinePunct w:val="0"/>
        <w:autoSpaceDE w:val="0"/>
        <w:autoSpaceDN w:val="0"/>
        <w:bidi w:val="0"/>
        <w:textAlignment w:val="auto"/>
        <w:outlineLvl w:val="9"/>
        <w:rPr>
          <w:rFonts w:hint="eastAsia" w:ascii="仿宋" w:hAnsi="仿宋" w:eastAsia="仿宋" w:cs="仿宋"/>
          <w:color w:val="auto"/>
          <w:sz w:val="24"/>
          <w:szCs w:val="24"/>
          <w:highlight w:val="none"/>
        </w:rPr>
      </w:pPr>
    </w:p>
    <w:p w14:paraId="7B708B33">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6AB01B4F">
      <w:pPr>
        <w:spacing w:line="440" w:lineRule="exact"/>
        <w:jc w:val="center"/>
        <w:outlineLvl w:val="0"/>
        <w:rPr>
          <w:rFonts w:hint="eastAsia" w:ascii="仿宋" w:hAnsi="仿宋" w:eastAsia="仿宋" w:cs="仿宋"/>
          <w:b/>
          <w:color w:val="auto"/>
          <w:sz w:val="24"/>
          <w:szCs w:val="24"/>
          <w:highlight w:val="none"/>
        </w:rPr>
      </w:pPr>
      <w:bookmarkStart w:id="676" w:name="_Toc24008"/>
      <w:r>
        <w:rPr>
          <w:rFonts w:hint="eastAsia" w:ascii="仿宋" w:hAnsi="仿宋" w:eastAsia="仿宋" w:cs="仿宋"/>
          <w:b/>
          <w:color w:val="auto"/>
          <w:sz w:val="24"/>
          <w:szCs w:val="24"/>
          <w:highlight w:val="none"/>
        </w:rPr>
        <w:t>第四章 技术标准和要求</w:t>
      </w:r>
      <w:bookmarkEnd w:id="676"/>
    </w:p>
    <w:p w14:paraId="5DAC3E05">
      <w:pPr>
        <w:adjustRightInd w:val="0"/>
        <w:snapToGrid w:val="0"/>
        <w:spacing w:line="312" w:lineRule="auto"/>
        <w:ind w:firstLine="480" w:firstLineChars="200"/>
        <w:rPr>
          <w:rFonts w:hint="eastAsia" w:ascii="仿宋" w:hAnsi="仿宋" w:eastAsia="仿宋" w:cs="仿宋"/>
          <w:color w:val="auto"/>
          <w:sz w:val="24"/>
          <w:szCs w:val="24"/>
          <w:highlight w:val="none"/>
          <w:lang w:bidi="ar"/>
        </w:rPr>
      </w:pPr>
    </w:p>
    <w:p w14:paraId="1FAE7124">
      <w:pPr>
        <w:adjustRightInd w:val="0"/>
        <w:snapToGrid w:val="0"/>
        <w:spacing w:line="312"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1.1、本工程完成必须符合国家和地方现行相关质量评定标准和施工技术规范、施工图设计要求。</w:t>
      </w:r>
    </w:p>
    <w:p w14:paraId="61B3E88C">
      <w:pPr>
        <w:adjustRightInd w:val="0"/>
        <w:snapToGrid w:val="0"/>
        <w:spacing w:line="312"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1.2、本工程的材料检验和质量、工艺试验按国家、地方现行相关规定执行。</w:t>
      </w:r>
    </w:p>
    <w:p w14:paraId="391CFABD">
      <w:pPr>
        <w:adjustRightInd w:val="0"/>
        <w:snapToGrid w:val="0"/>
        <w:spacing w:line="312"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1.3、工程量清单及</w:t>
      </w:r>
      <w:r>
        <w:rPr>
          <w:rFonts w:hint="eastAsia" w:ascii="仿宋" w:hAnsi="仿宋" w:eastAsia="仿宋" w:cs="仿宋"/>
          <w:color w:val="auto"/>
          <w:sz w:val="24"/>
          <w:szCs w:val="24"/>
          <w:highlight w:val="none"/>
          <w:lang w:eastAsia="zh-CN" w:bidi="ar"/>
        </w:rPr>
        <w:t>已标价工程量清单</w:t>
      </w:r>
      <w:r>
        <w:rPr>
          <w:rFonts w:hint="eastAsia" w:ascii="仿宋" w:hAnsi="仿宋" w:eastAsia="仿宋" w:cs="仿宋"/>
          <w:color w:val="auto"/>
          <w:sz w:val="24"/>
          <w:szCs w:val="24"/>
          <w:highlight w:val="none"/>
          <w:lang w:bidi="ar"/>
        </w:rPr>
        <w:t>应当按照《建设工程工程量清单计价规范》（GB50500-2013）有关规定编制。</w:t>
      </w:r>
    </w:p>
    <w:p w14:paraId="65394F4A">
      <w:pPr>
        <w:adjustRightInd w:val="0"/>
        <w:snapToGrid w:val="0"/>
        <w:spacing w:line="312" w:lineRule="auto"/>
        <w:ind w:firstLine="480" w:firstLineChars="200"/>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1.4、供应商编制已标价工程量清单须严格按照本采购文件附件（工程量清单）提供的表格填列。</w:t>
      </w:r>
    </w:p>
    <w:p w14:paraId="1FCABF26">
      <w:pPr>
        <w:adjustRightInd w:val="0"/>
        <w:snapToGrid w:val="0"/>
        <w:spacing w:line="312" w:lineRule="auto"/>
        <w:ind w:firstLine="480" w:firstLineChars="200"/>
        <w:rPr>
          <w:rFonts w:hint="eastAsia" w:ascii="仿宋" w:hAnsi="仿宋" w:eastAsia="仿宋" w:cs="仿宋"/>
          <w:color w:val="auto"/>
          <w:sz w:val="24"/>
          <w:szCs w:val="24"/>
          <w:highlight w:val="none"/>
          <w:lang w:val="en-US" w:eastAsia="zh-CN" w:bidi="ar"/>
        </w:rPr>
      </w:pPr>
    </w:p>
    <w:p w14:paraId="1992F4BA">
      <w:pPr>
        <w:adjustRightInd w:val="0"/>
        <w:snapToGrid w:val="0"/>
        <w:spacing w:line="312" w:lineRule="auto"/>
        <w:ind w:firstLine="480" w:firstLineChars="200"/>
        <w:rPr>
          <w:rFonts w:hint="eastAsia" w:ascii="仿宋" w:hAnsi="仿宋" w:eastAsia="仿宋" w:cs="仿宋"/>
          <w:color w:val="auto"/>
          <w:sz w:val="24"/>
          <w:szCs w:val="24"/>
          <w:highlight w:val="none"/>
          <w:lang w:bidi="ar"/>
        </w:rPr>
      </w:pPr>
    </w:p>
    <w:p w14:paraId="54935EB1">
      <w:pPr>
        <w:adjustRightInd w:val="0"/>
        <w:snapToGrid w:val="0"/>
        <w:spacing w:line="312" w:lineRule="auto"/>
        <w:ind w:firstLine="420" w:firstLineChars="200"/>
        <w:rPr>
          <w:rFonts w:hint="eastAsia" w:ascii="仿宋" w:hAnsi="仿宋" w:eastAsia="仿宋" w:cs="仿宋"/>
          <w:color w:val="auto"/>
          <w:highlight w:val="none"/>
        </w:rPr>
      </w:pPr>
    </w:p>
    <w:p w14:paraId="3D3B898D">
      <w:pPr>
        <w:snapToGrid w:val="0"/>
        <w:spacing w:line="312" w:lineRule="auto"/>
        <w:rPr>
          <w:rFonts w:hint="eastAsia" w:ascii="仿宋" w:hAnsi="仿宋" w:eastAsia="仿宋" w:cs="仿宋"/>
          <w:b/>
          <w:bCs/>
          <w:color w:val="auto"/>
          <w:sz w:val="24"/>
          <w:szCs w:val="24"/>
          <w:highlight w:val="none"/>
        </w:rPr>
        <w:sectPr>
          <w:headerReference r:id="rId6" w:type="default"/>
          <w:footerReference r:id="rId7" w:type="default"/>
          <w:pgSz w:w="11905" w:h="16838"/>
          <w:pgMar w:top="1440" w:right="1080" w:bottom="1440" w:left="1080" w:header="850" w:footer="992" w:gutter="0"/>
          <w:pgNumType w:fmt="decimal"/>
          <w:cols w:space="0" w:num="1"/>
          <w:docGrid w:type="linesAndChars" w:linePitch="312" w:charSpace="0"/>
        </w:sectPr>
      </w:pPr>
    </w:p>
    <w:p w14:paraId="1B566C53">
      <w:pPr>
        <w:spacing w:line="360" w:lineRule="auto"/>
        <w:jc w:val="center"/>
        <w:outlineLvl w:val="0"/>
        <w:rPr>
          <w:rFonts w:hint="eastAsia" w:ascii="仿宋" w:hAnsi="仿宋" w:eastAsia="仿宋" w:cs="仿宋"/>
          <w:b/>
          <w:color w:val="auto"/>
          <w:sz w:val="24"/>
          <w:szCs w:val="24"/>
          <w:highlight w:val="none"/>
          <w:shd w:val="clear" w:color="auto" w:fill="FFFFFF" w:themeFill="background1"/>
        </w:rPr>
      </w:pPr>
      <w:bookmarkStart w:id="677" w:name="_Toc4127"/>
      <w:bookmarkStart w:id="678" w:name="_Toc4244"/>
      <w:r>
        <w:rPr>
          <w:rFonts w:hint="eastAsia" w:ascii="仿宋" w:hAnsi="仿宋" w:eastAsia="仿宋" w:cs="仿宋"/>
          <w:b/>
          <w:color w:val="auto"/>
          <w:sz w:val="24"/>
          <w:szCs w:val="24"/>
          <w:highlight w:val="none"/>
          <w:shd w:val="clear" w:color="auto" w:fill="FFFFFF" w:themeFill="background1"/>
        </w:rPr>
        <w:t>第五章 响应文件格式</w:t>
      </w:r>
      <w:bookmarkEnd w:id="677"/>
      <w:bookmarkEnd w:id="678"/>
    </w:p>
    <w:p w14:paraId="1ACB4099">
      <w:pPr>
        <w:spacing w:line="360" w:lineRule="auto"/>
        <w:rPr>
          <w:rFonts w:hint="eastAsia" w:ascii="仿宋" w:hAnsi="仿宋" w:eastAsia="仿宋" w:cs="仿宋"/>
          <w:b/>
          <w:color w:val="auto"/>
          <w:sz w:val="24"/>
          <w:szCs w:val="24"/>
          <w:highlight w:val="none"/>
          <w:shd w:val="clear" w:color="auto" w:fill="FFFFFF" w:themeFill="background1"/>
        </w:rPr>
      </w:pPr>
    </w:p>
    <w:p w14:paraId="78037508">
      <w:pPr>
        <w:spacing w:line="360" w:lineRule="auto"/>
        <w:rPr>
          <w:rFonts w:hint="eastAsia" w:ascii="仿宋" w:hAnsi="仿宋" w:eastAsia="仿宋" w:cs="仿宋"/>
          <w:color w:val="auto"/>
          <w:sz w:val="24"/>
          <w:szCs w:val="24"/>
          <w:highlight w:val="none"/>
          <w:u w:val="single"/>
          <w:shd w:val="clear" w:color="auto" w:fill="FFFFFF" w:themeFill="background1"/>
        </w:rPr>
      </w:pPr>
      <w:r>
        <w:rPr>
          <w:rFonts w:hint="eastAsia" w:ascii="仿宋" w:hAnsi="仿宋" w:eastAsia="仿宋" w:cs="仿宋"/>
          <w:color w:val="auto"/>
          <w:sz w:val="24"/>
          <w:szCs w:val="24"/>
          <w:highlight w:val="none"/>
          <w:u w:val="single"/>
          <w:shd w:val="clear" w:color="auto" w:fill="FFFFFF" w:themeFill="background1"/>
        </w:rPr>
        <w:t>响应文件封面示例</w:t>
      </w:r>
    </w:p>
    <w:p w14:paraId="3DBC4862">
      <w:pPr>
        <w:spacing w:line="360" w:lineRule="auto"/>
        <w:jc w:val="center"/>
        <w:rPr>
          <w:rFonts w:hint="eastAsia" w:ascii="仿宋" w:hAnsi="仿宋" w:eastAsia="仿宋" w:cs="仿宋"/>
          <w:b/>
          <w:color w:val="auto"/>
          <w:sz w:val="24"/>
          <w:szCs w:val="24"/>
          <w:highlight w:val="none"/>
          <w:bdr w:val="single" w:color="auto" w:sz="4" w:space="0"/>
          <w:shd w:val="clear" w:color="auto" w:fill="FFFFFF" w:themeFill="background1"/>
        </w:rPr>
      </w:pPr>
    </w:p>
    <w:p w14:paraId="5CEE6D3C">
      <w:pPr>
        <w:spacing w:line="360" w:lineRule="auto"/>
        <w:jc w:val="center"/>
        <w:rPr>
          <w:rFonts w:hint="eastAsia" w:ascii="仿宋" w:hAnsi="仿宋" w:eastAsia="仿宋" w:cs="仿宋"/>
          <w:b/>
          <w:color w:val="auto"/>
          <w:sz w:val="24"/>
          <w:szCs w:val="24"/>
          <w:highlight w:val="none"/>
          <w:bdr w:val="single" w:color="auto" w:sz="4" w:space="0"/>
          <w:shd w:val="clear" w:color="auto" w:fill="FFFFFF" w:themeFill="background1"/>
        </w:rPr>
      </w:pPr>
    </w:p>
    <w:p w14:paraId="5377DDED">
      <w:pPr>
        <w:spacing w:line="360" w:lineRule="auto"/>
        <w:jc w:val="center"/>
        <w:rPr>
          <w:rFonts w:hint="eastAsia" w:ascii="仿宋" w:hAnsi="仿宋" w:eastAsia="仿宋" w:cs="仿宋"/>
          <w:b/>
          <w:color w:val="auto"/>
          <w:sz w:val="24"/>
          <w:szCs w:val="24"/>
          <w:highlight w:val="none"/>
          <w:bdr w:val="single" w:color="auto" w:sz="4" w:space="0"/>
          <w:shd w:val="clear" w:color="auto" w:fill="FFFFFF" w:themeFill="background1"/>
        </w:rPr>
      </w:pPr>
    </w:p>
    <w:p w14:paraId="6FA505FA">
      <w:pPr>
        <w:spacing w:line="360" w:lineRule="auto"/>
        <w:jc w:val="center"/>
        <w:rPr>
          <w:rFonts w:hint="eastAsia" w:ascii="仿宋" w:hAnsi="仿宋" w:eastAsia="仿宋" w:cs="仿宋"/>
          <w:b/>
          <w:bCs/>
          <w:color w:val="auto"/>
          <w:sz w:val="24"/>
          <w:szCs w:val="24"/>
          <w:highlight w:val="none"/>
          <w:u w:val="single"/>
          <w:shd w:val="clear" w:color="auto" w:fill="FFFFFF" w:themeFill="background1"/>
        </w:rPr>
      </w:pPr>
      <w:r>
        <w:rPr>
          <w:rFonts w:hint="eastAsia" w:ascii="仿宋" w:hAnsi="仿宋" w:eastAsia="仿宋" w:cs="仿宋"/>
          <w:b/>
          <w:bCs/>
          <w:color w:val="auto"/>
          <w:sz w:val="24"/>
          <w:szCs w:val="24"/>
          <w:highlight w:val="none"/>
          <w:u w:val="single"/>
          <w:shd w:val="clear" w:color="auto" w:fill="FFFFFF" w:themeFill="background1"/>
        </w:rPr>
        <w:t>（项目名称）</w:t>
      </w:r>
    </w:p>
    <w:p w14:paraId="0E70F1BB">
      <w:pPr>
        <w:spacing w:line="360" w:lineRule="auto"/>
        <w:jc w:val="center"/>
        <w:rPr>
          <w:rFonts w:hint="eastAsia" w:ascii="仿宋" w:hAnsi="仿宋" w:eastAsia="仿宋" w:cs="仿宋"/>
          <w:b/>
          <w:bCs/>
          <w:color w:val="auto"/>
          <w:sz w:val="24"/>
          <w:szCs w:val="24"/>
          <w:highlight w:val="none"/>
          <w:u w:val="single"/>
          <w:shd w:val="clear" w:color="auto" w:fill="FFFFFF" w:themeFill="background1"/>
        </w:rPr>
      </w:pPr>
      <w:r>
        <w:rPr>
          <w:rFonts w:hint="eastAsia" w:ascii="仿宋" w:hAnsi="仿宋" w:eastAsia="仿宋" w:cs="仿宋"/>
          <w:b/>
          <w:bCs/>
          <w:color w:val="auto"/>
          <w:sz w:val="24"/>
          <w:szCs w:val="24"/>
          <w:highlight w:val="none"/>
          <w:u w:val="single"/>
          <w:shd w:val="clear" w:color="auto" w:fill="FFFFFF" w:themeFill="background1"/>
        </w:rPr>
        <w:t>（项目编号）</w:t>
      </w:r>
    </w:p>
    <w:p w14:paraId="1780A3BC">
      <w:pPr>
        <w:spacing w:line="360" w:lineRule="auto"/>
        <w:jc w:val="center"/>
        <w:rPr>
          <w:rFonts w:hint="eastAsia" w:ascii="仿宋" w:hAnsi="仿宋" w:eastAsia="仿宋" w:cs="仿宋"/>
          <w:b/>
          <w:bCs/>
          <w:color w:val="auto"/>
          <w:sz w:val="24"/>
          <w:szCs w:val="24"/>
          <w:highlight w:val="none"/>
          <w:shd w:val="clear" w:color="auto" w:fill="FFFFFF" w:themeFill="background1"/>
        </w:rPr>
      </w:pPr>
    </w:p>
    <w:p w14:paraId="3FA06A38">
      <w:pPr>
        <w:spacing w:line="360" w:lineRule="auto"/>
        <w:jc w:val="center"/>
        <w:rPr>
          <w:rFonts w:hint="eastAsia" w:ascii="仿宋" w:hAnsi="仿宋" w:eastAsia="仿宋" w:cs="仿宋"/>
          <w:b/>
          <w:bCs/>
          <w:color w:val="auto"/>
          <w:sz w:val="24"/>
          <w:szCs w:val="24"/>
          <w:highlight w:val="none"/>
          <w:shd w:val="clear" w:color="auto" w:fill="FFFFFF" w:themeFill="background1"/>
        </w:rPr>
      </w:pPr>
    </w:p>
    <w:p w14:paraId="007DFBC9">
      <w:pPr>
        <w:spacing w:line="360" w:lineRule="auto"/>
        <w:jc w:val="center"/>
        <w:rPr>
          <w:rFonts w:hint="eastAsia" w:ascii="仿宋" w:hAnsi="仿宋" w:eastAsia="仿宋" w:cs="仿宋"/>
          <w:b/>
          <w:bCs/>
          <w:color w:val="auto"/>
          <w:sz w:val="24"/>
          <w:szCs w:val="24"/>
          <w:highlight w:val="none"/>
          <w:shd w:val="clear" w:color="auto" w:fill="FFFFFF" w:themeFill="background1"/>
        </w:rPr>
      </w:pPr>
      <w:r>
        <w:rPr>
          <w:rFonts w:hint="eastAsia" w:ascii="仿宋" w:hAnsi="仿宋" w:eastAsia="仿宋" w:cs="仿宋"/>
          <w:b/>
          <w:bCs/>
          <w:color w:val="auto"/>
          <w:sz w:val="24"/>
          <w:szCs w:val="24"/>
          <w:highlight w:val="none"/>
          <w:shd w:val="clear" w:color="auto" w:fill="FFFFFF" w:themeFill="background1"/>
        </w:rPr>
        <w:t>响应文件</w:t>
      </w:r>
    </w:p>
    <w:p w14:paraId="1DDCDB2B">
      <w:pPr>
        <w:spacing w:line="360" w:lineRule="auto"/>
        <w:rPr>
          <w:rFonts w:hint="eastAsia" w:ascii="仿宋" w:hAnsi="仿宋" w:eastAsia="仿宋" w:cs="仿宋"/>
          <w:color w:val="auto"/>
          <w:sz w:val="24"/>
          <w:szCs w:val="24"/>
          <w:highlight w:val="none"/>
          <w:shd w:val="clear" w:color="auto" w:fill="FFFFFF" w:themeFill="background1"/>
        </w:rPr>
      </w:pPr>
    </w:p>
    <w:p w14:paraId="349E3978">
      <w:pPr>
        <w:spacing w:line="360" w:lineRule="auto"/>
        <w:rPr>
          <w:rFonts w:hint="eastAsia" w:ascii="仿宋" w:hAnsi="仿宋" w:eastAsia="仿宋" w:cs="仿宋"/>
          <w:color w:val="auto"/>
          <w:sz w:val="24"/>
          <w:szCs w:val="24"/>
          <w:highlight w:val="none"/>
          <w:shd w:val="clear" w:color="auto" w:fill="FFFFFF" w:themeFill="background1"/>
        </w:rPr>
      </w:pPr>
    </w:p>
    <w:p w14:paraId="1800F5A9">
      <w:pPr>
        <w:spacing w:line="360" w:lineRule="auto"/>
        <w:rPr>
          <w:rFonts w:hint="eastAsia" w:ascii="仿宋" w:hAnsi="仿宋" w:eastAsia="仿宋" w:cs="仿宋"/>
          <w:color w:val="auto"/>
          <w:sz w:val="24"/>
          <w:szCs w:val="24"/>
          <w:highlight w:val="none"/>
          <w:shd w:val="clear" w:color="auto" w:fill="FFFFFF" w:themeFill="background1"/>
        </w:rPr>
      </w:pPr>
    </w:p>
    <w:p w14:paraId="15660F9F">
      <w:pPr>
        <w:spacing w:line="360" w:lineRule="auto"/>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供应商：（盖章）</w:t>
      </w:r>
    </w:p>
    <w:p w14:paraId="7761DE5F">
      <w:pPr>
        <w:spacing w:line="360" w:lineRule="auto"/>
        <w:rPr>
          <w:rFonts w:hint="eastAsia" w:ascii="仿宋" w:hAnsi="仿宋" w:eastAsia="仿宋" w:cs="仿宋"/>
          <w:color w:val="auto"/>
          <w:sz w:val="24"/>
          <w:szCs w:val="24"/>
          <w:highlight w:val="none"/>
          <w:shd w:val="clear" w:color="auto" w:fill="FFFFFF" w:themeFill="background1"/>
        </w:rPr>
      </w:pPr>
    </w:p>
    <w:p w14:paraId="5FE3A484">
      <w:pPr>
        <w:spacing w:line="360" w:lineRule="auto"/>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法定代表人：</w:t>
      </w:r>
      <w:r>
        <w:rPr>
          <w:rFonts w:hint="eastAsia" w:ascii="仿宋" w:hAnsi="仿宋" w:eastAsia="仿宋" w:cs="仿宋"/>
          <w:color w:val="auto"/>
          <w:kern w:val="0"/>
          <w:sz w:val="24"/>
          <w:szCs w:val="24"/>
          <w:highlight w:val="none"/>
          <w:shd w:val="clear" w:color="auto" w:fill="FFFFFF" w:themeFill="background1"/>
        </w:rPr>
        <w:t>（盖章）</w:t>
      </w:r>
    </w:p>
    <w:p w14:paraId="2FD14D6A">
      <w:pPr>
        <w:spacing w:line="360" w:lineRule="auto"/>
        <w:rPr>
          <w:rFonts w:hint="eastAsia" w:ascii="仿宋" w:hAnsi="仿宋" w:eastAsia="仿宋" w:cs="仿宋"/>
          <w:color w:val="auto"/>
          <w:sz w:val="24"/>
          <w:szCs w:val="24"/>
          <w:highlight w:val="none"/>
          <w:shd w:val="clear" w:color="auto" w:fill="FFFFFF" w:themeFill="background1"/>
        </w:rPr>
      </w:pPr>
    </w:p>
    <w:p w14:paraId="7711C1C4">
      <w:pPr>
        <w:spacing w:line="360" w:lineRule="auto"/>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单位地址：</w:t>
      </w:r>
    </w:p>
    <w:p w14:paraId="01B29B6D">
      <w:pPr>
        <w:spacing w:line="360" w:lineRule="auto"/>
        <w:rPr>
          <w:rFonts w:hint="eastAsia" w:ascii="仿宋" w:hAnsi="仿宋" w:eastAsia="仿宋" w:cs="仿宋"/>
          <w:color w:val="auto"/>
          <w:sz w:val="24"/>
          <w:szCs w:val="24"/>
          <w:highlight w:val="none"/>
          <w:shd w:val="clear" w:color="auto" w:fill="FFFFFF" w:themeFill="background1"/>
        </w:rPr>
      </w:pPr>
    </w:p>
    <w:p w14:paraId="1DDE1C8A">
      <w:pPr>
        <w:spacing w:line="360" w:lineRule="auto"/>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邮政编码：</w:t>
      </w:r>
    </w:p>
    <w:p w14:paraId="4AC7E8F4">
      <w:pPr>
        <w:spacing w:line="360" w:lineRule="auto"/>
        <w:rPr>
          <w:rFonts w:hint="eastAsia" w:ascii="仿宋" w:hAnsi="仿宋" w:eastAsia="仿宋" w:cs="仿宋"/>
          <w:color w:val="auto"/>
          <w:sz w:val="24"/>
          <w:szCs w:val="24"/>
          <w:highlight w:val="none"/>
          <w:shd w:val="clear" w:color="auto" w:fill="FFFFFF" w:themeFill="background1"/>
        </w:rPr>
      </w:pPr>
    </w:p>
    <w:p w14:paraId="370AA6AC">
      <w:pPr>
        <w:spacing w:line="360" w:lineRule="auto"/>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联系人：</w:t>
      </w:r>
    </w:p>
    <w:p w14:paraId="13A0A830">
      <w:pPr>
        <w:spacing w:line="360" w:lineRule="auto"/>
        <w:rPr>
          <w:rFonts w:hint="eastAsia" w:ascii="仿宋" w:hAnsi="仿宋" w:eastAsia="仿宋" w:cs="仿宋"/>
          <w:color w:val="auto"/>
          <w:sz w:val="24"/>
          <w:szCs w:val="24"/>
          <w:highlight w:val="none"/>
          <w:shd w:val="clear" w:color="auto" w:fill="FFFFFF" w:themeFill="background1"/>
        </w:rPr>
      </w:pPr>
    </w:p>
    <w:p w14:paraId="596F60F3">
      <w:pPr>
        <w:spacing w:line="360" w:lineRule="auto"/>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联系电话：</w:t>
      </w:r>
    </w:p>
    <w:p w14:paraId="077F19D2">
      <w:pPr>
        <w:spacing w:line="360" w:lineRule="auto"/>
        <w:rPr>
          <w:rFonts w:hint="eastAsia" w:ascii="仿宋" w:hAnsi="仿宋" w:eastAsia="仿宋" w:cs="仿宋"/>
          <w:color w:val="auto"/>
          <w:sz w:val="24"/>
          <w:szCs w:val="24"/>
          <w:highlight w:val="none"/>
          <w:shd w:val="clear" w:color="auto" w:fill="FFFFFF" w:themeFill="background1"/>
        </w:rPr>
      </w:pPr>
    </w:p>
    <w:p w14:paraId="39E06089">
      <w:pPr>
        <w:spacing w:line="360" w:lineRule="auto"/>
        <w:ind w:firstLine="2" w:firstLineChars="1"/>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年  月  日</w:t>
      </w:r>
    </w:p>
    <w:p w14:paraId="383F6E7D">
      <w:pPr>
        <w:spacing w:line="360" w:lineRule="auto"/>
        <w:ind w:firstLine="2" w:firstLineChars="1"/>
        <w:jc w:val="center"/>
        <w:rPr>
          <w:rFonts w:hint="eastAsia" w:ascii="仿宋" w:hAnsi="仿宋" w:eastAsia="仿宋" w:cs="仿宋"/>
          <w:color w:val="auto"/>
          <w:sz w:val="24"/>
          <w:szCs w:val="24"/>
          <w:highlight w:val="none"/>
          <w:shd w:val="clear" w:color="auto" w:fill="FFFFFF" w:themeFill="background1"/>
        </w:rPr>
      </w:pPr>
    </w:p>
    <w:p w14:paraId="43A33B7D">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br w:type="page"/>
      </w:r>
      <w:bookmarkStart w:id="679" w:name="_Toc38910521"/>
      <w:bookmarkStart w:id="680" w:name="_Toc38446469"/>
      <w:r>
        <w:rPr>
          <w:rFonts w:hint="eastAsia" w:ascii="仿宋" w:hAnsi="仿宋" w:eastAsia="仿宋" w:cs="仿宋"/>
          <w:color w:val="auto"/>
          <w:sz w:val="24"/>
          <w:szCs w:val="24"/>
          <w:highlight w:val="none"/>
          <w:shd w:val="clear" w:color="auto" w:fill="FFFFFF" w:themeFill="background1"/>
        </w:rPr>
        <w:t>目录</w:t>
      </w:r>
      <w:bookmarkEnd w:id="679"/>
      <w:bookmarkEnd w:id="680"/>
    </w:p>
    <w:p w14:paraId="1D157A26">
      <w:pPr>
        <w:spacing w:line="360" w:lineRule="auto"/>
        <w:rPr>
          <w:rFonts w:hint="eastAsia" w:ascii="仿宋" w:hAnsi="仿宋" w:eastAsia="仿宋" w:cs="仿宋"/>
          <w:bCs/>
          <w:color w:val="auto"/>
          <w:sz w:val="24"/>
          <w:szCs w:val="24"/>
          <w:highlight w:val="none"/>
          <w:shd w:val="clear" w:color="auto" w:fill="FFFFFF" w:themeFill="background1"/>
        </w:rPr>
      </w:pPr>
    </w:p>
    <w:p w14:paraId="28F68290">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）、开启一览表</w:t>
      </w:r>
    </w:p>
    <w:p w14:paraId="178FD793">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）、响应函</w:t>
      </w:r>
    </w:p>
    <w:p w14:paraId="558DE7B6">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）、商务条款偏离表</w:t>
      </w:r>
    </w:p>
    <w:p w14:paraId="2D5FD36D">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）、技术条款偏离表</w:t>
      </w:r>
    </w:p>
    <w:p w14:paraId="59C4865E">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）、法定代表人身份证明书</w:t>
      </w:r>
    </w:p>
    <w:p w14:paraId="1934B353">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rPr>
        <w:t>）、法定代表人授权委托书</w:t>
      </w:r>
    </w:p>
    <w:p w14:paraId="6F142DD2">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7</w:t>
      </w:r>
      <w:r>
        <w:rPr>
          <w:rFonts w:hint="eastAsia" w:ascii="仿宋" w:hAnsi="仿宋" w:eastAsia="仿宋" w:cs="仿宋"/>
          <w:b w:val="0"/>
          <w:bCs w:val="0"/>
          <w:color w:val="auto"/>
          <w:sz w:val="24"/>
          <w:szCs w:val="24"/>
          <w:highlight w:val="none"/>
        </w:rPr>
        <w:t>）、供应商资格要求证明材料</w:t>
      </w:r>
    </w:p>
    <w:p w14:paraId="58F4EDD1">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8</w:t>
      </w:r>
      <w:r>
        <w:rPr>
          <w:rFonts w:hint="eastAsia" w:ascii="仿宋" w:hAnsi="仿宋" w:eastAsia="仿宋" w:cs="仿宋"/>
          <w:b w:val="0"/>
          <w:bCs w:val="0"/>
          <w:color w:val="auto"/>
          <w:sz w:val="24"/>
          <w:szCs w:val="24"/>
          <w:highlight w:val="none"/>
        </w:rPr>
        <w:t>）、供应商类似项目业绩表</w:t>
      </w:r>
    </w:p>
    <w:p w14:paraId="0A323D8B">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9</w:t>
      </w:r>
      <w:r>
        <w:rPr>
          <w:rFonts w:hint="eastAsia" w:ascii="仿宋" w:hAnsi="仿宋" w:eastAsia="仿宋" w:cs="仿宋"/>
          <w:b w:val="0"/>
          <w:bCs w:val="0"/>
          <w:color w:val="auto"/>
          <w:sz w:val="24"/>
          <w:szCs w:val="24"/>
          <w:highlight w:val="none"/>
        </w:rPr>
        <w:t>）、项目负责人简历表</w:t>
      </w:r>
    </w:p>
    <w:p w14:paraId="652030B6">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b w:val="0"/>
          <w:bCs w:val="0"/>
          <w:color w:val="auto"/>
          <w:sz w:val="24"/>
          <w:szCs w:val="24"/>
          <w:highlight w:val="none"/>
        </w:rPr>
        <w:t>）、主要项目管理人员表</w:t>
      </w:r>
    </w:p>
    <w:p w14:paraId="742497A6">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11</w:t>
      </w:r>
      <w:r>
        <w:rPr>
          <w:rFonts w:hint="eastAsia" w:ascii="仿宋" w:hAnsi="仿宋" w:eastAsia="仿宋" w:cs="仿宋"/>
          <w:b w:val="0"/>
          <w:bCs w:val="0"/>
          <w:color w:val="auto"/>
          <w:sz w:val="24"/>
          <w:szCs w:val="24"/>
          <w:highlight w:val="none"/>
        </w:rPr>
        <w:t>）、施工组织设计</w:t>
      </w:r>
    </w:p>
    <w:p w14:paraId="4900780E">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12</w:t>
      </w:r>
      <w:r>
        <w:rPr>
          <w:rFonts w:hint="eastAsia" w:ascii="仿宋" w:hAnsi="仿宋" w:eastAsia="仿宋" w:cs="仿宋"/>
          <w:b w:val="0"/>
          <w:bCs w:val="0"/>
          <w:color w:val="auto"/>
          <w:sz w:val="24"/>
          <w:szCs w:val="24"/>
          <w:highlight w:val="none"/>
        </w:rPr>
        <w:t>）、已标价工程量清单</w:t>
      </w:r>
    </w:p>
    <w:p w14:paraId="4BFCC1B3">
      <w:pPr>
        <w:spacing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13</w:t>
      </w:r>
      <w:r>
        <w:rPr>
          <w:rFonts w:hint="eastAsia" w:ascii="仿宋" w:hAnsi="仿宋" w:eastAsia="仿宋" w:cs="仿宋"/>
          <w:b w:val="0"/>
          <w:bCs w:val="0"/>
          <w:color w:val="auto"/>
          <w:sz w:val="24"/>
          <w:szCs w:val="24"/>
          <w:highlight w:val="none"/>
        </w:rPr>
        <w:t>）、其他需要提交的资料</w:t>
      </w:r>
    </w:p>
    <w:p w14:paraId="14FB34E5">
      <w:pPr>
        <w:spacing w:line="360" w:lineRule="auto"/>
        <w:rPr>
          <w:rFonts w:hint="eastAsia" w:ascii="仿宋" w:hAnsi="仿宋" w:eastAsia="仿宋" w:cs="仿宋"/>
          <w:bCs/>
          <w:color w:val="auto"/>
          <w:sz w:val="24"/>
          <w:szCs w:val="24"/>
          <w:highlight w:val="none"/>
          <w:shd w:val="clear" w:color="auto" w:fill="FFFFFF" w:themeFill="background1"/>
        </w:rPr>
      </w:pPr>
    </w:p>
    <w:p w14:paraId="55CC241A">
      <w:pPr>
        <w:spacing w:line="360" w:lineRule="auto"/>
        <w:rPr>
          <w:rFonts w:hint="eastAsia" w:ascii="仿宋" w:hAnsi="仿宋" w:eastAsia="仿宋" w:cs="仿宋"/>
          <w:bCs/>
          <w:color w:val="auto"/>
          <w:sz w:val="24"/>
          <w:szCs w:val="24"/>
          <w:highlight w:val="none"/>
          <w:shd w:val="clear" w:color="auto" w:fill="FFFFFF" w:themeFill="background1"/>
        </w:rPr>
      </w:pPr>
      <w:r>
        <w:rPr>
          <w:rFonts w:hint="eastAsia" w:ascii="仿宋" w:hAnsi="仿宋" w:eastAsia="仿宋" w:cs="仿宋"/>
          <w:bCs/>
          <w:color w:val="auto"/>
          <w:sz w:val="24"/>
          <w:szCs w:val="24"/>
          <w:highlight w:val="none"/>
          <w:shd w:val="clear" w:color="auto" w:fill="FFFFFF" w:themeFill="background1"/>
        </w:rPr>
        <w:t>注：为了便于查找，请按上述顺序编制</w:t>
      </w:r>
      <w:r>
        <w:rPr>
          <w:rFonts w:hint="eastAsia" w:ascii="仿宋" w:hAnsi="仿宋" w:eastAsia="仿宋" w:cs="仿宋"/>
          <w:color w:val="auto"/>
          <w:sz w:val="24"/>
          <w:szCs w:val="24"/>
          <w:highlight w:val="none"/>
          <w:shd w:val="clear" w:color="auto" w:fill="FFFFFF" w:themeFill="background1"/>
        </w:rPr>
        <w:t>响应文件</w:t>
      </w:r>
      <w:r>
        <w:rPr>
          <w:rFonts w:hint="eastAsia" w:ascii="仿宋" w:hAnsi="仿宋" w:eastAsia="仿宋" w:cs="仿宋"/>
          <w:bCs/>
          <w:color w:val="auto"/>
          <w:sz w:val="24"/>
          <w:szCs w:val="24"/>
          <w:highlight w:val="none"/>
          <w:shd w:val="clear" w:color="auto" w:fill="FFFFFF" w:themeFill="background1"/>
        </w:rPr>
        <w:t>内容，并在目录</w:t>
      </w:r>
      <w:r>
        <w:rPr>
          <w:rFonts w:hint="eastAsia" w:ascii="仿宋" w:hAnsi="仿宋" w:eastAsia="仿宋" w:cs="仿宋"/>
          <w:bCs/>
          <w:color w:val="auto"/>
          <w:sz w:val="24"/>
          <w:szCs w:val="24"/>
          <w:highlight w:val="none"/>
          <w:shd w:val="clear" w:color="auto" w:fill="FFFFFF" w:themeFill="background1"/>
          <w:lang w:eastAsia="zh-CN"/>
        </w:rPr>
        <w:t>成交</w:t>
      </w:r>
      <w:r>
        <w:rPr>
          <w:rFonts w:hint="eastAsia" w:ascii="仿宋" w:hAnsi="仿宋" w:eastAsia="仿宋" w:cs="仿宋"/>
          <w:bCs/>
          <w:color w:val="auto"/>
          <w:sz w:val="24"/>
          <w:szCs w:val="24"/>
          <w:highlight w:val="none"/>
          <w:shd w:val="clear" w:color="auto" w:fill="FFFFFF" w:themeFill="background1"/>
        </w:rPr>
        <w:t>明每项内容的起始页码。</w:t>
      </w:r>
    </w:p>
    <w:p w14:paraId="7EA029E8">
      <w:pPr>
        <w:tabs>
          <w:tab w:val="center" w:pos="4832"/>
          <w:tab w:val="left" w:pos="7140"/>
        </w:tabs>
        <w:spacing w:line="360" w:lineRule="auto"/>
        <w:jc w:val="center"/>
        <w:outlineLvl w:val="1"/>
        <w:rPr>
          <w:rFonts w:hint="eastAsia" w:ascii="仿宋" w:hAnsi="仿宋" w:eastAsia="仿宋" w:cs="仿宋"/>
          <w:b/>
          <w:color w:val="auto"/>
          <w:sz w:val="24"/>
          <w:szCs w:val="24"/>
          <w:highlight w:val="none"/>
          <w:shd w:val="clear" w:color="auto" w:fill="FFFFFF" w:themeFill="background1"/>
          <w:lang w:eastAsia="zh-CN"/>
        </w:rPr>
      </w:pPr>
      <w:r>
        <w:rPr>
          <w:rFonts w:hint="eastAsia" w:ascii="仿宋" w:hAnsi="仿宋" w:eastAsia="仿宋" w:cs="仿宋"/>
          <w:b/>
          <w:color w:val="auto"/>
          <w:sz w:val="24"/>
          <w:szCs w:val="24"/>
          <w:highlight w:val="none"/>
          <w:shd w:val="clear" w:color="auto" w:fill="FFFFFF" w:themeFill="background1"/>
        </w:rPr>
        <w:br w:type="page"/>
      </w:r>
      <w:bookmarkStart w:id="681" w:name="_Toc533503181"/>
      <w:bookmarkStart w:id="682" w:name="_Toc8529"/>
      <w:bookmarkStart w:id="683" w:name="_Toc38446470"/>
      <w:bookmarkStart w:id="684" w:name="_Toc507586166"/>
      <w:bookmarkStart w:id="685" w:name="_Toc25380"/>
      <w:r>
        <w:rPr>
          <w:rFonts w:hint="eastAsia" w:ascii="仿宋" w:hAnsi="仿宋" w:eastAsia="仿宋" w:cs="仿宋"/>
          <w:b/>
          <w:color w:val="auto"/>
          <w:sz w:val="24"/>
          <w:szCs w:val="24"/>
          <w:highlight w:val="none"/>
          <w:shd w:val="clear" w:color="auto" w:fill="FFFFFF" w:themeFill="background1"/>
        </w:rPr>
        <w:t>一、</w:t>
      </w:r>
      <w:bookmarkEnd w:id="681"/>
      <w:bookmarkEnd w:id="682"/>
      <w:bookmarkEnd w:id="683"/>
      <w:bookmarkEnd w:id="684"/>
      <w:r>
        <w:rPr>
          <w:rFonts w:hint="eastAsia" w:ascii="仿宋" w:hAnsi="仿宋" w:eastAsia="仿宋" w:cs="仿宋"/>
          <w:b/>
          <w:color w:val="auto"/>
          <w:sz w:val="24"/>
          <w:szCs w:val="24"/>
          <w:highlight w:val="none"/>
          <w:shd w:val="clear" w:color="auto" w:fill="FFFFFF" w:themeFill="background1"/>
          <w:lang w:eastAsia="zh-CN"/>
        </w:rPr>
        <w:t>开启一览表</w:t>
      </w:r>
      <w:bookmarkEnd w:id="685"/>
    </w:p>
    <w:p w14:paraId="056FFFA5">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tbl>
      <w:tblPr>
        <w:tblStyle w:val="49"/>
        <w:tblW w:w="48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9"/>
        <w:gridCol w:w="6250"/>
      </w:tblGrid>
      <w:tr w14:paraId="366A9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500" w:type="pct"/>
            <w:tcBorders>
              <w:top w:val="single" w:color="auto" w:sz="4" w:space="0"/>
              <w:left w:val="single" w:color="auto" w:sz="4" w:space="0"/>
              <w:bottom w:val="single" w:color="auto" w:sz="4" w:space="0"/>
              <w:right w:val="single" w:color="auto" w:sz="4" w:space="0"/>
            </w:tcBorders>
            <w:vAlign w:val="center"/>
          </w:tcPr>
          <w:p w14:paraId="2F78EDC1">
            <w:pPr>
              <w:spacing w:line="240" w:lineRule="auto"/>
              <w:jc w:val="center"/>
              <w:rPr>
                <w:rFonts w:hint="eastAsia" w:ascii="仿宋" w:hAnsi="仿宋" w:eastAsia="仿宋" w:cs="仿宋"/>
                <w:b w:val="0"/>
                <w:bCs/>
                <w:i w:val="0"/>
                <w:iCs w:val="0"/>
                <w:color w:val="auto"/>
                <w:kern w:val="2"/>
                <w:sz w:val="24"/>
                <w:szCs w:val="24"/>
                <w:highlight w:val="none"/>
              </w:rPr>
            </w:pPr>
            <w:r>
              <w:rPr>
                <w:rFonts w:hint="eastAsia" w:ascii="仿宋" w:hAnsi="仿宋" w:eastAsia="仿宋" w:cs="仿宋"/>
                <w:b w:val="0"/>
                <w:bCs/>
                <w:i w:val="0"/>
                <w:iCs w:val="0"/>
                <w:color w:val="auto"/>
                <w:kern w:val="2"/>
                <w:sz w:val="24"/>
                <w:szCs w:val="24"/>
                <w:highlight w:val="none"/>
                <w:lang w:val="en-US" w:eastAsia="zh-CN"/>
              </w:rPr>
              <w:t>项目</w:t>
            </w:r>
            <w:r>
              <w:rPr>
                <w:rFonts w:hint="eastAsia" w:ascii="仿宋" w:hAnsi="仿宋" w:eastAsia="仿宋" w:cs="仿宋"/>
                <w:b w:val="0"/>
                <w:bCs/>
                <w:i w:val="0"/>
                <w:iCs w:val="0"/>
                <w:color w:val="auto"/>
                <w:kern w:val="2"/>
                <w:sz w:val="24"/>
                <w:szCs w:val="24"/>
                <w:highlight w:val="none"/>
              </w:rPr>
              <w:t>名称</w:t>
            </w:r>
          </w:p>
        </w:tc>
        <w:tc>
          <w:tcPr>
            <w:tcW w:w="3499" w:type="pct"/>
            <w:tcBorders>
              <w:left w:val="single" w:color="auto" w:sz="4" w:space="0"/>
            </w:tcBorders>
            <w:vAlign w:val="center"/>
          </w:tcPr>
          <w:p w14:paraId="37CB85C6">
            <w:pPr>
              <w:spacing w:line="240" w:lineRule="auto"/>
              <w:jc w:val="both"/>
              <w:rPr>
                <w:rFonts w:hint="eastAsia" w:ascii="仿宋" w:hAnsi="仿宋" w:eastAsia="仿宋" w:cs="仿宋"/>
                <w:b w:val="0"/>
                <w:bCs/>
                <w:i w:val="0"/>
                <w:iCs w:val="0"/>
                <w:color w:val="auto"/>
                <w:kern w:val="2"/>
                <w:sz w:val="24"/>
                <w:szCs w:val="24"/>
                <w:highlight w:val="none"/>
                <w:lang w:val="en-US" w:eastAsia="zh-CN"/>
              </w:rPr>
            </w:pPr>
          </w:p>
        </w:tc>
      </w:tr>
      <w:tr w14:paraId="1E664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500" w:type="pct"/>
            <w:tcBorders>
              <w:top w:val="single" w:color="auto" w:sz="4" w:space="0"/>
              <w:left w:val="single" w:color="auto" w:sz="4" w:space="0"/>
              <w:bottom w:val="single" w:color="auto" w:sz="4" w:space="0"/>
              <w:right w:val="single" w:color="auto" w:sz="4" w:space="0"/>
            </w:tcBorders>
            <w:vAlign w:val="center"/>
          </w:tcPr>
          <w:p w14:paraId="64C55037">
            <w:pPr>
              <w:spacing w:line="240" w:lineRule="auto"/>
              <w:jc w:val="center"/>
              <w:rPr>
                <w:rFonts w:hint="eastAsia" w:ascii="仿宋" w:hAnsi="仿宋" w:eastAsia="仿宋" w:cs="仿宋"/>
                <w:b w:val="0"/>
                <w:bCs/>
                <w:i w:val="0"/>
                <w:iCs w:val="0"/>
                <w:color w:val="auto"/>
                <w:kern w:val="2"/>
                <w:sz w:val="24"/>
                <w:szCs w:val="24"/>
                <w:highlight w:val="none"/>
                <w:lang w:val="en-US" w:eastAsia="zh-CN"/>
              </w:rPr>
            </w:pPr>
            <w:r>
              <w:rPr>
                <w:rFonts w:hint="eastAsia" w:ascii="仿宋" w:hAnsi="仿宋" w:eastAsia="仿宋" w:cs="仿宋"/>
                <w:b w:val="0"/>
                <w:bCs/>
                <w:i w:val="0"/>
                <w:iCs w:val="0"/>
                <w:color w:val="auto"/>
                <w:kern w:val="2"/>
                <w:sz w:val="24"/>
                <w:szCs w:val="24"/>
                <w:highlight w:val="none"/>
                <w:lang w:val="en-US" w:eastAsia="zh-CN"/>
              </w:rPr>
              <w:t>项目编号</w:t>
            </w:r>
          </w:p>
        </w:tc>
        <w:tc>
          <w:tcPr>
            <w:tcW w:w="3499" w:type="pct"/>
            <w:tcBorders>
              <w:left w:val="single" w:color="auto" w:sz="4" w:space="0"/>
            </w:tcBorders>
            <w:vAlign w:val="center"/>
          </w:tcPr>
          <w:p w14:paraId="5642448B">
            <w:pPr>
              <w:spacing w:line="240" w:lineRule="auto"/>
              <w:jc w:val="both"/>
              <w:rPr>
                <w:rFonts w:hint="eastAsia" w:ascii="仿宋" w:hAnsi="仿宋" w:eastAsia="仿宋" w:cs="仿宋"/>
                <w:b w:val="0"/>
                <w:bCs/>
                <w:i w:val="0"/>
                <w:iCs w:val="0"/>
                <w:color w:val="auto"/>
                <w:kern w:val="2"/>
                <w:sz w:val="24"/>
                <w:szCs w:val="24"/>
                <w:highlight w:val="none"/>
              </w:rPr>
            </w:pPr>
          </w:p>
        </w:tc>
      </w:tr>
      <w:tr w14:paraId="6038C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500" w:type="pct"/>
            <w:tcBorders>
              <w:top w:val="single" w:color="auto" w:sz="4" w:space="0"/>
            </w:tcBorders>
            <w:vAlign w:val="center"/>
          </w:tcPr>
          <w:p w14:paraId="5F388EDB">
            <w:pPr>
              <w:spacing w:line="240" w:lineRule="auto"/>
              <w:jc w:val="center"/>
              <w:rPr>
                <w:rFonts w:hint="eastAsia" w:ascii="仿宋" w:hAnsi="仿宋" w:eastAsia="仿宋" w:cs="仿宋"/>
                <w:b w:val="0"/>
                <w:bCs/>
                <w:i w:val="0"/>
                <w:iCs w:val="0"/>
                <w:color w:val="auto"/>
                <w:kern w:val="2"/>
                <w:sz w:val="24"/>
                <w:szCs w:val="24"/>
                <w:highlight w:val="none"/>
                <w:lang w:eastAsia="zh-CN"/>
              </w:rPr>
            </w:pPr>
            <w:r>
              <w:rPr>
                <w:rFonts w:hint="eastAsia" w:ascii="仿宋" w:hAnsi="仿宋" w:eastAsia="仿宋" w:cs="仿宋"/>
                <w:b w:val="0"/>
                <w:bCs/>
                <w:i w:val="0"/>
                <w:iCs w:val="0"/>
                <w:color w:val="auto"/>
                <w:kern w:val="2"/>
                <w:sz w:val="24"/>
                <w:szCs w:val="24"/>
                <w:highlight w:val="none"/>
                <w:lang w:val="en-US" w:eastAsia="zh-CN"/>
              </w:rPr>
              <w:t>响应</w:t>
            </w:r>
            <w:r>
              <w:rPr>
                <w:rFonts w:hint="eastAsia" w:ascii="仿宋" w:hAnsi="仿宋" w:eastAsia="仿宋" w:cs="仿宋"/>
                <w:b w:val="0"/>
                <w:bCs/>
                <w:i w:val="0"/>
                <w:iCs w:val="0"/>
                <w:color w:val="auto"/>
                <w:kern w:val="2"/>
                <w:sz w:val="24"/>
                <w:szCs w:val="24"/>
                <w:highlight w:val="none"/>
              </w:rPr>
              <w:t>报价</w:t>
            </w:r>
            <w:r>
              <w:rPr>
                <w:rFonts w:hint="eastAsia" w:ascii="仿宋" w:hAnsi="仿宋" w:eastAsia="仿宋" w:cs="仿宋"/>
                <w:b w:val="0"/>
                <w:bCs/>
                <w:i w:val="0"/>
                <w:iCs w:val="0"/>
                <w:color w:val="auto"/>
                <w:kern w:val="2"/>
                <w:sz w:val="24"/>
                <w:szCs w:val="24"/>
                <w:highlight w:val="none"/>
                <w:lang w:eastAsia="zh-CN"/>
              </w:rPr>
              <w:t>（</w:t>
            </w:r>
            <w:r>
              <w:rPr>
                <w:rFonts w:hint="eastAsia" w:ascii="仿宋" w:hAnsi="仿宋" w:eastAsia="仿宋" w:cs="仿宋"/>
                <w:b w:val="0"/>
                <w:bCs/>
                <w:i w:val="0"/>
                <w:iCs w:val="0"/>
                <w:color w:val="auto"/>
                <w:kern w:val="2"/>
                <w:sz w:val="24"/>
                <w:szCs w:val="24"/>
                <w:highlight w:val="none"/>
                <w:lang w:val="en-US" w:eastAsia="zh-CN"/>
              </w:rPr>
              <w:t>元</w:t>
            </w:r>
            <w:r>
              <w:rPr>
                <w:rFonts w:hint="eastAsia" w:ascii="仿宋" w:hAnsi="仿宋" w:eastAsia="仿宋" w:cs="仿宋"/>
                <w:b w:val="0"/>
                <w:bCs/>
                <w:i w:val="0"/>
                <w:iCs w:val="0"/>
                <w:color w:val="auto"/>
                <w:kern w:val="2"/>
                <w:sz w:val="24"/>
                <w:szCs w:val="24"/>
                <w:highlight w:val="none"/>
                <w:lang w:eastAsia="zh-CN"/>
              </w:rPr>
              <w:t>）</w:t>
            </w:r>
          </w:p>
        </w:tc>
        <w:tc>
          <w:tcPr>
            <w:tcW w:w="3499" w:type="pct"/>
            <w:vAlign w:val="center"/>
          </w:tcPr>
          <w:p w14:paraId="3D4F3E9E">
            <w:pPr>
              <w:snapToGrid w:val="0"/>
              <w:spacing w:line="240" w:lineRule="auto"/>
              <w:jc w:val="both"/>
              <w:rPr>
                <w:rFonts w:hint="eastAsia" w:ascii="仿宋" w:hAnsi="仿宋" w:eastAsia="仿宋" w:cs="仿宋"/>
                <w:b w:val="0"/>
                <w:bCs/>
                <w:i w:val="0"/>
                <w:iCs w:val="0"/>
                <w:color w:val="auto"/>
                <w:sz w:val="24"/>
                <w:szCs w:val="24"/>
                <w:highlight w:val="none"/>
                <w:u w:val="single"/>
              </w:rPr>
            </w:pPr>
            <w:r>
              <w:rPr>
                <w:rFonts w:hint="eastAsia" w:ascii="仿宋" w:hAnsi="仿宋" w:eastAsia="仿宋" w:cs="仿宋"/>
                <w:b w:val="0"/>
                <w:bCs/>
                <w:i w:val="0"/>
                <w:iCs w:val="0"/>
                <w:color w:val="auto"/>
                <w:sz w:val="24"/>
                <w:szCs w:val="24"/>
                <w:highlight w:val="none"/>
              </w:rPr>
              <w:t>大写：</w:t>
            </w:r>
            <w:r>
              <w:rPr>
                <w:rFonts w:hint="eastAsia" w:ascii="仿宋" w:hAnsi="仿宋" w:eastAsia="仿宋" w:cs="仿宋"/>
                <w:b w:val="0"/>
                <w:bCs/>
                <w:i w:val="0"/>
                <w:iCs w:val="0"/>
                <w:color w:val="auto"/>
                <w:sz w:val="24"/>
                <w:szCs w:val="24"/>
                <w:highlight w:val="none"/>
                <w:u w:val="single"/>
              </w:rPr>
              <w:t xml:space="preserve">                     </w:t>
            </w:r>
          </w:p>
          <w:p w14:paraId="075AE9A8">
            <w:pPr>
              <w:snapToGrid w:val="0"/>
              <w:spacing w:line="240" w:lineRule="auto"/>
              <w:jc w:val="both"/>
              <w:rPr>
                <w:rFonts w:hint="eastAsia" w:ascii="仿宋" w:hAnsi="仿宋" w:eastAsia="仿宋" w:cs="仿宋"/>
                <w:b w:val="0"/>
                <w:bCs/>
                <w:i w:val="0"/>
                <w:iCs w:val="0"/>
                <w:color w:val="auto"/>
                <w:sz w:val="24"/>
                <w:szCs w:val="24"/>
                <w:highlight w:val="none"/>
                <w:u w:val="single"/>
              </w:rPr>
            </w:pPr>
          </w:p>
          <w:p w14:paraId="3A1569B3">
            <w:pPr>
              <w:spacing w:line="240" w:lineRule="auto"/>
              <w:ind w:right="-670"/>
              <w:jc w:val="both"/>
              <w:rPr>
                <w:rFonts w:hint="eastAsia" w:ascii="仿宋" w:hAnsi="仿宋" w:eastAsia="仿宋" w:cs="仿宋"/>
                <w:b w:val="0"/>
                <w:bCs/>
                <w:i w:val="0"/>
                <w:iCs w:val="0"/>
                <w:color w:val="auto"/>
                <w:kern w:val="2"/>
                <w:sz w:val="24"/>
                <w:szCs w:val="24"/>
                <w:highlight w:val="none"/>
              </w:rPr>
            </w:pPr>
            <w:r>
              <w:rPr>
                <w:rFonts w:hint="eastAsia" w:ascii="仿宋" w:hAnsi="仿宋" w:eastAsia="仿宋" w:cs="仿宋"/>
                <w:b w:val="0"/>
                <w:bCs/>
                <w:i w:val="0"/>
                <w:iCs w:val="0"/>
                <w:color w:val="auto"/>
                <w:sz w:val="24"/>
                <w:szCs w:val="24"/>
                <w:highlight w:val="none"/>
              </w:rPr>
              <w:t>小写：</w:t>
            </w:r>
            <w:r>
              <w:rPr>
                <w:rFonts w:hint="eastAsia" w:ascii="仿宋" w:hAnsi="仿宋" w:eastAsia="仿宋" w:cs="仿宋"/>
                <w:b w:val="0"/>
                <w:bCs/>
                <w:i w:val="0"/>
                <w:iCs w:val="0"/>
                <w:color w:val="auto"/>
                <w:sz w:val="24"/>
                <w:szCs w:val="24"/>
                <w:highlight w:val="none"/>
                <w:u w:val="single"/>
              </w:rPr>
              <w:t xml:space="preserve">                     </w:t>
            </w:r>
          </w:p>
        </w:tc>
      </w:tr>
      <w:tr w14:paraId="37D4B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500" w:type="pct"/>
            <w:tcBorders>
              <w:top w:val="single" w:color="auto" w:sz="4" w:space="0"/>
            </w:tcBorders>
            <w:vAlign w:val="center"/>
          </w:tcPr>
          <w:p w14:paraId="179A7373">
            <w:pPr>
              <w:snapToGrid w:val="0"/>
              <w:spacing w:line="240" w:lineRule="auto"/>
              <w:jc w:val="center"/>
              <w:rPr>
                <w:rFonts w:hint="eastAsia" w:ascii="仿宋" w:hAnsi="仿宋" w:eastAsia="仿宋" w:cs="仿宋"/>
                <w:b w:val="0"/>
                <w:bCs/>
                <w:i w:val="0"/>
                <w:iCs w:val="0"/>
                <w:color w:val="auto"/>
                <w:kern w:val="2"/>
                <w:sz w:val="24"/>
                <w:szCs w:val="24"/>
                <w:highlight w:val="none"/>
              </w:rPr>
            </w:pPr>
            <w:r>
              <w:rPr>
                <w:rFonts w:hint="eastAsia" w:ascii="仿宋" w:hAnsi="仿宋" w:eastAsia="仿宋" w:cs="仿宋"/>
                <w:b w:val="0"/>
                <w:bCs/>
                <w:i w:val="0"/>
                <w:iCs w:val="0"/>
                <w:color w:val="auto"/>
                <w:kern w:val="2"/>
                <w:sz w:val="24"/>
                <w:szCs w:val="24"/>
                <w:highlight w:val="none"/>
              </w:rPr>
              <w:t>质量标准</w:t>
            </w:r>
          </w:p>
        </w:tc>
        <w:tc>
          <w:tcPr>
            <w:tcW w:w="3499" w:type="pct"/>
            <w:vAlign w:val="center"/>
          </w:tcPr>
          <w:p w14:paraId="1E5D469E">
            <w:pPr>
              <w:snapToGrid w:val="0"/>
              <w:spacing w:line="240" w:lineRule="auto"/>
              <w:jc w:val="both"/>
              <w:rPr>
                <w:rFonts w:hint="eastAsia" w:ascii="仿宋" w:hAnsi="仿宋" w:eastAsia="仿宋" w:cs="仿宋"/>
                <w:b w:val="0"/>
                <w:bCs/>
                <w:i w:val="0"/>
                <w:iCs w:val="0"/>
                <w:color w:val="auto"/>
                <w:kern w:val="2"/>
                <w:sz w:val="24"/>
                <w:szCs w:val="24"/>
                <w:highlight w:val="none"/>
              </w:rPr>
            </w:pPr>
          </w:p>
        </w:tc>
      </w:tr>
      <w:tr w14:paraId="22223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500" w:type="pct"/>
            <w:tcBorders>
              <w:top w:val="single" w:color="auto" w:sz="4" w:space="0"/>
            </w:tcBorders>
            <w:vAlign w:val="center"/>
          </w:tcPr>
          <w:p w14:paraId="4E204255">
            <w:pPr>
              <w:snapToGrid w:val="0"/>
              <w:spacing w:line="240" w:lineRule="auto"/>
              <w:jc w:val="center"/>
              <w:rPr>
                <w:rFonts w:hint="eastAsia" w:ascii="仿宋" w:hAnsi="仿宋" w:eastAsia="仿宋" w:cs="仿宋"/>
                <w:b w:val="0"/>
                <w:bCs/>
                <w:i w:val="0"/>
                <w:iCs w:val="0"/>
                <w:color w:val="auto"/>
                <w:kern w:val="2"/>
                <w:sz w:val="24"/>
                <w:szCs w:val="24"/>
                <w:highlight w:val="none"/>
              </w:rPr>
            </w:pPr>
            <w:r>
              <w:rPr>
                <w:rFonts w:hint="eastAsia" w:ascii="仿宋" w:hAnsi="仿宋" w:eastAsia="仿宋" w:cs="仿宋"/>
                <w:b w:val="0"/>
                <w:bCs/>
                <w:i w:val="0"/>
                <w:iCs w:val="0"/>
                <w:color w:val="auto"/>
                <w:kern w:val="2"/>
                <w:sz w:val="24"/>
                <w:szCs w:val="24"/>
                <w:highlight w:val="none"/>
              </w:rPr>
              <w:t>工期</w:t>
            </w:r>
          </w:p>
        </w:tc>
        <w:tc>
          <w:tcPr>
            <w:tcW w:w="3499" w:type="pct"/>
            <w:vAlign w:val="center"/>
          </w:tcPr>
          <w:p w14:paraId="78146B7E">
            <w:pPr>
              <w:snapToGrid w:val="0"/>
              <w:spacing w:line="240" w:lineRule="auto"/>
              <w:jc w:val="both"/>
              <w:rPr>
                <w:rFonts w:hint="eastAsia" w:ascii="仿宋" w:hAnsi="仿宋" w:eastAsia="仿宋" w:cs="仿宋"/>
                <w:b w:val="0"/>
                <w:bCs/>
                <w:i w:val="0"/>
                <w:iCs w:val="0"/>
                <w:color w:val="auto"/>
                <w:kern w:val="2"/>
                <w:sz w:val="24"/>
                <w:szCs w:val="24"/>
                <w:highlight w:val="none"/>
              </w:rPr>
            </w:pPr>
            <w:r>
              <w:rPr>
                <w:rFonts w:hint="eastAsia" w:ascii="仿宋" w:hAnsi="仿宋" w:eastAsia="仿宋" w:cs="仿宋"/>
                <w:color w:val="auto"/>
                <w:kern w:val="0"/>
                <w:sz w:val="24"/>
                <w:szCs w:val="24"/>
                <w:highlight w:val="none"/>
                <w:shd w:val="clear" w:color="auto" w:fill="FFFFFF" w:themeFill="background1"/>
              </w:rPr>
              <w:t>自合同签</w:t>
            </w:r>
            <w:r>
              <w:rPr>
                <w:rFonts w:hint="eastAsia" w:ascii="仿宋" w:hAnsi="仿宋" w:eastAsia="仿宋" w:cs="仿宋"/>
                <w:color w:val="auto"/>
                <w:kern w:val="0"/>
                <w:sz w:val="24"/>
                <w:szCs w:val="24"/>
                <w:highlight w:val="none"/>
                <w:lang w:val="en-US" w:eastAsia="zh-CN"/>
              </w:rPr>
              <w:t>订之日起</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lang w:val="en-US" w:eastAsia="zh-CN"/>
              </w:rPr>
              <w:t>日历日</w:t>
            </w:r>
          </w:p>
        </w:tc>
      </w:tr>
      <w:tr w14:paraId="7698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500" w:type="pct"/>
            <w:tcBorders>
              <w:top w:val="single" w:color="auto" w:sz="4" w:space="0"/>
            </w:tcBorders>
            <w:vAlign w:val="center"/>
          </w:tcPr>
          <w:p w14:paraId="6B3FC3B4">
            <w:pPr>
              <w:snapToGrid w:val="0"/>
              <w:spacing w:line="240" w:lineRule="auto"/>
              <w:jc w:val="center"/>
              <w:rPr>
                <w:rFonts w:hint="eastAsia" w:ascii="仿宋" w:hAnsi="仿宋" w:eastAsia="仿宋" w:cs="仿宋"/>
                <w:b w:val="0"/>
                <w:bCs/>
                <w:i w:val="0"/>
                <w:iCs w:val="0"/>
                <w:color w:val="auto"/>
                <w:kern w:val="2"/>
                <w:sz w:val="24"/>
                <w:szCs w:val="24"/>
                <w:highlight w:val="none"/>
                <w:lang w:val="en-US" w:eastAsia="zh-CN"/>
              </w:rPr>
            </w:pPr>
            <w:r>
              <w:rPr>
                <w:rFonts w:hint="eastAsia" w:ascii="仿宋" w:hAnsi="仿宋" w:eastAsia="仿宋" w:cs="仿宋"/>
                <w:b w:val="0"/>
                <w:bCs/>
                <w:i w:val="0"/>
                <w:iCs w:val="0"/>
                <w:color w:val="auto"/>
                <w:kern w:val="2"/>
                <w:sz w:val="24"/>
                <w:szCs w:val="24"/>
                <w:highlight w:val="none"/>
              </w:rPr>
              <w:t>响应有效期</w:t>
            </w:r>
          </w:p>
        </w:tc>
        <w:tc>
          <w:tcPr>
            <w:tcW w:w="3499" w:type="pct"/>
            <w:vAlign w:val="center"/>
          </w:tcPr>
          <w:p w14:paraId="233F38C1">
            <w:pPr>
              <w:snapToGrid w:val="0"/>
              <w:spacing w:line="240" w:lineRule="auto"/>
              <w:jc w:val="left"/>
              <w:rPr>
                <w:rFonts w:hint="eastAsia" w:ascii="仿宋" w:hAnsi="仿宋" w:eastAsia="仿宋" w:cs="仿宋"/>
                <w:b w:val="0"/>
                <w:bCs/>
                <w:i w:val="0"/>
                <w:iCs w:val="0"/>
                <w:color w:val="auto"/>
                <w:kern w:val="2"/>
                <w:sz w:val="24"/>
                <w:szCs w:val="24"/>
                <w:highlight w:val="none"/>
                <w:lang w:val="en-US" w:eastAsia="zh-CN"/>
              </w:rPr>
            </w:pPr>
            <w:r>
              <w:rPr>
                <w:rFonts w:hint="eastAsia" w:ascii="仿宋" w:hAnsi="仿宋" w:eastAsia="仿宋" w:cs="仿宋"/>
                <w:b w:val="0"/>
                <w:bCs/>
                <w:i w:val="0"/>
                <w:iCs w:val="0"/>
                <w:color w:val="auto"/>
                <w:kern w:val="2"/>
                <w:sz w:val="24"/>
                <w:szCs w:val="24"/>
                <w:highlight w:val="none"/>
              </w:rPr>
              <w:t>自</w:t>
            </w:r>
            <w:r>
              <w:rPr>
                <w:rFonts w:hint="eastAsia" w:ascii="仿宋" w:hAnsi="仿宋" w:eastAsia="仿宋" w:cs="仿宋"/>
                <w:b w:val="0"/>
                <w:bCs/>
                <w:i w:val="0"/>
                <w:iCs w:val="0"/>
                <w:color w:val="auto"/>
                <w:kern w:val="2"/>
                <w:sz w:val="24"/>
                <w:szCs w:val="24"/>
                <w:highlight w:val="none"/>
                <w:lang w:eastAsia="zh-CN"/>
              </w:rPr>
              <w:t>响应</w:t>
            </w:r>
            <w:r>
              <w:rPr>
                <w:rFonts w:hint="eastAsia" w:ascii="仿宋" w:hAnsi="仿宋" w:eastAsia="仿宋" w:cs="仿宋"/>
                <w:b w:val="0"/>
                <w:bCs/>
                <w:i w:val="0"/>
                <w:iCs w:val="0"/>
                <w:color w:val="auto"/>
                <w:kern w:val="2"/>
                <w:sz w:val="24"/>
                <w:szCs w:val="24"/>
                <w:highlight w:val="none"/>
              </w:rPr>
              <w:t>截止之日90日历日</w:t>
            </w:r>
          </w:p>
        </w:tc>
      </w:tr>
      <w:tr w14:paraId="08059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500" w:type="pct"/>
            <w:vAlign w:val="center"/>
          </w:tcPr>
          <w:p w14:paraId="71B51A75">
            <w:pPr>
              <w:spacing w:line="240" w:lineRule="auto"/>
              <w:jc w:val="center"/>
              <w:rPr>
                <w:rFonts w:hint="eastAsia" w:ascii="仿宋" w:hAnsi="仿宋" w:eastAsia="仿宋" w:cs="仿宋"/>
                <w:b w:val="0"/>
                <w:bCs/>
                <w:i w:val="0"/>
                <w:iCs w:val="0"/>
                <w:color w:val="auto"/>
                <w:kern w:val="2"/>
                <w:sz w:val="24"/>
                <w:szCs w:val="24"/>
                <w:highlight w:val="none"/>
              </w:rPr>
            </w:pPr>
            <w:r>
              <w:rPr>
                <w:rFonts w:hint="eastAsia" w:ascii="仿宋" w:hAnsi="仿宋" w:eastAsia="仿宋" w:cs="仿宋"/>
                <w:b w:val="0"/>
                <w:bCs/>
                <w:i w:val="0"/>
                <w:iCs w:val="0"/>
                <w:color w:val="auto"/>
                <w:kern w:val="2"/>
                <w:sz w:val="24"/>
                <w:szCs w:val="24"/>
                <w:highlight w:val="none"/>
              </w:rPr>
              <w:t>备注</w:t>
            </w:r>
          </w:p>
        </w:tc>
        <w:tc>
          <w:tcPr>
            <w:tcW w:w="3499" w:type="pct"/>
            <w:vAlign w:val="center"/>
          </w:tcPr>
          <w:p w14:paraId="73BFA4FB">
            <w:pPr>
              <w:spacing w:line="240" w:lineRule="auto"/>
              <w:jc w:val="both"/>
              <w:rPr>
                <w:rFonts w:hint="eastAsia" w:ascii="仿宋" w:hAnsi="仿宋" w:eastAsia="仿宋" w:cs="仿宋"/>
                <w:b w:val="0"/>
                <w:bCs/>
                <w:i w:val="0"/>
                <w:iCs w:val="0"/>
                <w:color w:val="auto"/>
                <w:kern w:val="2"/>
                <w:sz w:val="24"/>
                <w:szCs w:val="24"/>
                <w:highlight w:val="none"/>
              </w:rPr>
            </w:pPr>
          </w:p>
        </w:tc>
      </w:tr>
    </w:tbl>
    <w:p w14:paraId="2113E31E">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34710077">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1E1C224C">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供应商：</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（盖章）</w:t>
      </w:r>
    </w:p>
    <w:p w14:paraId="2CCB92BA">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634F93AA">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法定代表人：</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 xml:space="preserve">（盖章）                       </w:t>
      </w:r>
    </w:p>
    <w:p w14:paraId="2FA1727B">
      <w:pPr>
        <w:widowControl/>
        <w:shd w:val="clear" w:color="auto" w:fill="FFFFFF"/>
        <w:snapToGrid w:val="0"/>
        <w:spacing w:line="360" w:lineRule="auto"/>
        <w:jc w:val="righ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    日期：年 月 日</w:t>
      </w:r>
    </w:p>
    <w:p w14:paraId="58AAF73F">
      <w:pP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br w:type="page"/>
      </w:r>
    </w:p>
    <w:p w14:paraId="4FF0C393">
      <w:pPr>
        <w:tabs>
          <w:tab w:val="center" w:pos="4832"/>
          <w:tab w:val="left" w:pos="7140"/>
        </w:tabs>
        <w:spacing w:line="360" w:lineRule="auto"/>
        <w:jc w:val="center"/>
        <w:outlineLvl w:val="1"/>
        <w:rPr>
          <w:rFonts w:hint="eastAsia" w:ascii="仿宋" w:hAnsi="仿宋" w:eastAsia="仿宋" w:cs="仿宋"/>
          <w:b/>
          <w:color w:val="auto"/>
          <w:sz w:val="24"/>
          <w:szCs w:val="24"/>
          <w:highlight w:val="none"/>
          <w:shd w:val="clear" w:color="auto" w:fill="FFFFFF" w:themeFill="background1"/>
          <w:lang w:eastAsia="zh-CN"/>
        </w:rPr>
      </w:pPr>
      <w:bookmarkStart w:id="686" w:name="_Toc17996"/>
      <w:r>
        <w:rPr>
          <w:rFonts w:hint="eastAsia" w:ascii="仿宋" w:hAnsi="仿宋" w:eastAsia="仿宋" w:cs="仿宋"/>
          <w:b/>
          <w:color w:val="auto"/>
          <w:sz w:val="24"/>
          <w:szCs w:val="24"/>
          <w:highlight w:val="none"/>
          <w:shd w:val="clear" w:color="auto" w:fill="FFFFFF" w:themeFill="background1"/>
          <w:lang w:val="en-US" w:eastAsia="zh-CN"/>
        </w:rPr>
        <w:t>二</w:t>
      </w:r>
      <w:r>
        <w:rPr>
          <w:rFonts w:hint="eastAsia" w:ascii="仿宋" w:hAnsi="仿宋" w:eastAsia="仿宋" w:cs="仿宋"/>
          <w:b/>
          <w:color w:val="auto"/>
          <w:sz w:val="24"/>
          <w:szCs w:val="24"/>
          <w:highlight w:val="none"/>
          <w:shd w:val="clear" w:color="auto" w:fill="FFFFFF" w:themeFill="background1"/>
        </w:rPr>
        <w:t>、</w:t>
      </w:r>
      <w:r>
        <w:rPr>
          <w:rFonts w:hint="eastAsia" w:ascii="仿宋" w:hAnsi="仿宋" w:eastAsia="仿宋" w:cs="仿宋"/>
          <w:b/>
          <w:color w:val="auto"/>
          <w:sz w:val="24"/>
          <w:szCs w:val="24"/>
          <w:highlight w:val="none"/>
          <w:shd w:val="clear" w:color="auto" w:fill="FFFFFF" w:themeFill="background1"/>
          <w:lang w:val="en-US" w:eastAsia="zh-CN"/>
        </w:rPr>
        <w:t>响应函</w:t>
      </w:r>
      <w:bookmarkEnd w:id="686"/>
    </w:p>
    <w:p w14:paraId="021EEEB0">
      <w:pPr>
        <w:keepLines w:val="0"/>
        <w:pageBreakBefore w:val="0"/>
        <w:widowControl/>
        <w:shd w:val="clear" w:color="auto" w:fill="FFFFFF"/>
        <w:kinsoku/>
        <w:overflowPunct/>
        <w:topLinePunct w:val="0"/>
        <w:bidi w:val="0"/>
        <w:snapToGrid w:val="0"/>
        <w:spacing w:beforeAutospacing="0" w:afterAutospacing="0" w:line="360" w:lineRule="auto"/>
        <w:ind w:firstLine="420"/>
        <w:jc w:val="left"/>
        <w:textAlignment w:val="auto"/>
        <w:rPr>
          <w:rFonts w:hint="eastAsia" w:ascii="仿宋" w:hAnsi="仿宋" w:eastAsia="仿宋" w:cs="仿宋"/>
          <w:color w:val="auto"/>
          <w:kern w:val="0"/>
          <w:sz w:val="24"/>
          <w:szCs w:val="24"/>
          <w:highlight w:val="none"/>
          <w:lang w:val="en-US" w:eastAsia="zh-CN"/>
        </w:rPr>
      </w:pPr>
    </w:p>
    <w:p w14:paraId="130319AA">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致：</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（采购人名称）</w:t>
      </w:r>
    </w:p>
    <w:p w14:paraId="62E9ED98">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shd w:val="clear" w:color="auto" w:fill="FFFFFF" w:themeFill="background1"/>
        </w:rPr>
        <w:t>根据已收到的</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项目的</w:t>
      </w:r>
      <w:r>
        <w:rPr>
          <w:rFonts w:hint="eastAsia" w:ascii="仿宋" w:hAnsi="仿宋" w:eastAsia="仿宋" w:cs="仿宋"/>
          <w:color w:val="auto"/>
          <w:sz w:val="24"/>
          <w:szCs w:val="24"/>
          <w:highlight w:val="none"/>
          <w:shd w:val="clear" w:color="auto" w:fill="FFFFFF" w:themeFill="background1"/>
          <w:lang w:eastAsia="zh-CN"/>
        </w:rPr>
        <w:t>采购文件</w:t>
      </w:r>
      <w:r>
        <w:rPr>
          <w:rFonts w:hint="eastAsia" w:ascii="仿宋" w:hAnsi="仿宋" w:eastAsia="仿宋" w:cs="仿宋"/>
          <w:color w:val="auto"/>
          <w:kern w:val="0"/>
          <w:sz w:val="24"/>
          <w:szCs w:val="24"/>
          <w:highlight w:val="none"/>
          <w:shd w:val="clear" w:color="auto" w:fill="FFFFFF" w:themeFill="background1"/>
        </w:rPr>
        <w:t>，遵照《中华人民共和国政府采购法》等有关法律法规的规定，经考察现场和充分研究贵方的</w:t>
      </w:r>
      <w:r>
        <w:rPr>
          <w:rFonts w:hint="eastAsia" w:ascii="仿宋" w:hAnsi="仿宋" w:eastAsia="仿宋" w:cs="仿宋"/>
          <w:color w:val="auto"/>
          <w:sz w:val="24"/>
          <w:szCs w:val="24"/>
          <w:highlight w:val="none"/>
          <w:shd w:val="clear" w:color="auto" w:fill="FFFFFF" w:themeFill="background1"/>
          <w:lang w:eastAsia="zh-CN"/>
        </w:rPr>
        <w:t>采购文件</w:t>
      </w:r>
      <w:r>
        <w:rPr>
          <w:rFonts w:hint="eastAsia" w:ascii="仿宋" w:hAnsi="仿宋" w:eastAsia="仿宋" w:cs="仿宋"/>
          <w:color w:val="auto"/>
          <w:kern w:val="0"/>
          <w:sz w:val="24"/>
          <w:szCs w:val="24"/>
          <w:highlight w:val="none"/>
          <w:shd w:val="clear" w:color="auto" w:fill="FFFFFF" w:themeFill="background1"/>
        </w:rPr>
        <w:t>的全部内容后，我方郑重承诺如下：</w:t>
      </w:r>
    </w:p>
    <w:p w14:paraId="67754A59">
      <w:pPr>
        <w:keepLines w:val="0"/>
        <w:pageBreakBefore w:val="0"/>
        <w:widowControl/>
        <w:shd w:val="clear" w:color="auto" w:fill="FFFFFF"/>
        <w:kinsoku/>
        <w:overflowPunct/>
        <w:topLinePunct w:val="0"/>
        <w:bidi w:val="0"/>
        <w:snapToGrid w:val="0"/>
        <w:spacing w:beforeAutospacing="0" w:afterAutospacing="0" w:line="360" w:lineRule="auto"/>
        <w:ind w:firstLine="420"/>
        <w:jc w:val="left"/>
        <w:textAlignment w:val="auto"/>
        <w:rPr>
          <w:rFonts w:hint="eastAsia" w:ascii="仿宋" w:hAnsi="仿宋" w:eastAsia="仿宋" w:cs="仿宋"/>
          <w:color w:val="auto"/>
          <w:kern w:val="0"/>
          <w:sz w:val="24"/>
          <w:szCs w:val="24"/>
          <w:highlight w:val="none"/>
          <w:lang w:val="zh-CN" w:eastAsia="zh-CN"/>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zh-CN" w:eastAsia="zh-CN"/>
        </w:rPr>
        <w:t xml:space="preserve">、不向项目有关人员及部门赠送礼金礼物、有价证券、回扣以及中介费、介绍费、咨询费等好处费；不为项目有关人员及部门报销应由你方单位或个人支付的费用。 </w:t>
      </w:r>
    </w:p>
    <w:p w14:paraId="29B9F72C">
      <w:pPr>
        <w:keepLines w:val="0"/>
        <w:pageBreakBefore w:val="0"/>
        <w:widowControl/>
        <w:shd w:val="clear" w:color="auto" w:fill="FFFFFF"/>
        <w:kinsoku/>
        <w:overflowPunct/>
        <w:topLinePunct w:val="0"/>
        <w:bidi w:val="0"/>
        <w:snapToGrid w:val="0"/>
        <w:spacing w:beforeAutospacing="0" w:afterAutospacing="0" w:line="360" w:lineRule="auto"/>
        <w:ind w:firstLine="420"/>
        <w:jc w:val="left"/>
        <w:textAlignment w:val="auto"/>
        <w:rPr>
          <w:rFonts w:hint="eastAsia" w:ascii="仿宋" w:hAnsi="仿宋" w:eastAsia="仿宋" w:cs="仿宋"/>
          <w:color w:val="auto"/>
          <w:kern w:val="0"/>
          <w:sz w:val="24"/>
          <w:szCs w:val="24"/>
          <w:highlight w:val="none"/>
          <w:lang w:val="zh-CN" w:eastAsia="zh-CN"/>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val="zh-CN" w:eastAsia="zh-CN"/>
        </w:rPr>
        <w:t>、不向项目有关人员及部门提供有可能影响公正的宴请和健身娱乐等活动；不为项目有关人员及部门出国（境）、旅游等提供方便；不为项目有关人员个人装修住房、婚丧嫁娶、配偶子女工作安排等提供好处。</w:t>
      </w:r>
    </w:p>
    <w:p w14:paraId="502561A1">
      <w:pPr>
        <w:keepLines w:val="0"/>
        <w:pageBreakBefore w:val="0"/>
        <w:widowControl/>
        <w:shd w:val="clear" w:color="auto" w:fill="FFFFFF"/>
        <w:kinsoku/>
        <w:overflowPunct/>
        <w:topLinePunct w:val="0"/>
        <w:bidi w:val="0"/>
        <w:snapToGrid w:val="0"/>
        <w:spacing w:beforeAutospacing="0" w:afterAutospacing="0" w:line="360" w:lineRule="auto"/>
        <w:ind w:firstLine="42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zh-CN" w:eastAsia="zh-CN"/>
        </w:rPr>
        <w:t xml:space="preserve">、严格遵守《中华人民共和国政府采购法》、《中华人民共和国民法典》等法律法规，诚实守信，合法经营，坚决抵制各种违法违纪行为。 </w:t>
      </w:r>
    </w:p>
    <w:p w14:paraId="39BF2FFC">
      <w:pPr>
        <w:keepLines w:val="0"/>
        <w:pageBreakBefore w:val="0"/>
        <w:widowControl/>
        <w:shd w:val="clear" w:color="auto" w:fill="FFFFFF"/>
        <w:kinsoku/>
        <w:overflowPunct/>
        <w:topLinePunct w:val="0"/>
        <w:bidi w:val="0"/>
        <w:snapToGrid w:val="0"/>
        <w:spacing w:beforeAutospacing="0" w:afterAutospacing="0" w:line="360" w:lineRule="auto"/>
        <w:ind w:firstLine="420"/>
        <w:jc w:val="left"/>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lang w:val="en-US" w:eastAsia="zh-CN"/>
        </w:rPr>
        <w:t>4、我方所递交的响应文件及有关资料内容完整、真实和准确，且不存在供应商须知前附表规定的供应商不得存在的任何一种情形。</w:t>
      </w:r>
    </w:p>
    <w:p w14:paraId="7F8B25B8">
      <w:pPr>
        <w:keepLines w:val="0"/>
        <w:pageBreakBefore w:val="0"/>
        <w:widowControl/>
        <w:shd w:val="clear" w:color="auto" w:fill="FFFFFF"/>
        <w:kinsoku/>
        <w:overflowPunct/>
        <w:topLinePunct w:val="0"/>
        <w:bidi w:val="0"/>
        <w:snapToGrid w:val="0"/>
        <w:spacing w:beforeAutospacing="0" w:afterAutospacing="0" w:line="360" w:lineRule="auto"/>
        <w:ind w:firstLine="420"/>
        <w:jc w:val="left"/>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lang w:val="en-US" w:eastAsia="zh-CN"/>
        </w:rPr>
        <w:t>5、</w:t>
      </w:r>
      <w:r>
        <w:rPr>
          <w:rFonts w:hint="eastAsia" w:ascii="仿宋" w:hAnsi="仿宋" w:eastAsia="仿宋" w:cs="仿宋"/>
          <w:color w:val="auto"/>
          <w:kern w:val="0"/>
          <w:sz w:val="24"/>
          <w:szCs w:val="24"/>
          <w:highlight w:val="none"/>
          <w:shd w:val="clear" w:color="auto" w:fill="FFFFFF" w:themeFill="background1"/>
        </w:rPr>
        <w:t>本</w:t>
      </w:r>
      <w:r>
        <w:rPr>
          <w:rFonts w:hint="eastAsia" w:ascii="仿宋" w:hAnsi="仿宋" w:eastAsia="仿宋" w:cs="仿宋"/>
          <w:color w:val="auto"/>
          <w:sz w:val="24"/>
          <w:szCs w:val="24"/>
          <w:highlight w:val="none"/>
          <w:shd w:val="clear" w:color="auto" w:fill="FFFFFF" w:themeFill="background1"/>
        </w:rPr>
        <w:t>响应文件</w:t>
      </w:r>
      <w:r>
        <w:rPr>
          <w:rFonts w:hint="eastAsia" w:ascii="仿宋" w:hAnsi="仿宋" w:eastAsia="仿宋" w:cs="仿宋"/>
          <w:color w:val="auto"/>
          <w:kern w:val="0"/>
          <w:sz w:val="24"/>
          <w:szCs w:val="24"/>
          <w:highlight w:val="none"/>
          <w:shd w:val="clear" w:color="auto" w:fill="FFFFFF" w:themeFill="background1"/>
        </w:rPr>
        <w:t>在</w:t>
      </w:r>
      <w:r>
        <w:rPr>
          <w:rFonts w:hint="eastAsia" w:ascii="仿宋" w:hAnsi="仿宋" w:eastAsia="仿宋" w:cs="仿宋"/>
          <w:color w:val="auto"/>
          <w:sz w:val="24"/>
          <w:szCs w:val="24"/>
          <w:highlight w:val="none"/>
          <w:shd w:val="clear" w:color="auto" w:fill="FFFFFF" w:themeFill="background1"/>
          <w:lang w:eastAsia="zh-CN"/>
        </w:rPr>
        <w:t>采购文件</w:t>
      </w:r>
      <w:r>
        <w:rPr>
          <w:rFonts w:hint="eastAsia" w:ascii="仿宋" w:hAnsi="仿宋" w:eastAsia="仿宋" w:cs="仿宋"/>
          <w:color w:val="auto"/>
          <w:kern w:val="0"/>
          <w:sz w:val="24"/>
          <w:szCs w:val="24"/>
          <w:highlight w:val="none"/>
          <w:shd w:val="clear" w:color="auto" w:fill="FFFFFF" w:themeFill="background1"/>
        </w:rPr>
        <w:t>规定的</w:t>
      </w:r>
      <w:r>
        <w:rPr>
          <w:rFonts w:hint="eastAsia" w:ascii="仿宋" w:hAnsi="仿宋" w:eastAsia="仿宋" w:cs="仿宋"/>
          <w:color w:val="auto"/>
          <w:kern w:val="0"/>
          <w:sz w:val="24"/>
          <w:szCs w:val="24"/>
          <w:highlight w:val="none"/>
          <w:shd w:val="clear" w:color="auto" w:fill="FFFFFF" w:themeFill="background1"/>
          <w:lang w:eastAsia="zh-CN"/>
        </w:rPr>
        <w:t>响应</w:t>
      </w:r>
      <w:r>
        <w:rPr>
          <w:rFonts w:hint="eastAsia" w:ascii="仿宋" w:hAnsi="仿宋" w:eastAsia="仿宋" w:cs="仿宋"/>
          <w:color w:val="auto"/>
          <w:kern w:val="0"/>
          <w:sz w:val="24"/>
          <w:szCs w:val="24"/>
          <w:highlight w:val="none"/>
          <w:shd w:val="clear" w:color="auto" w:fill="FFFFFF" w:themeFill="background1"/>
        </w:rPr>
        <w:t>有效期内对我方具有约束力，如果我方在</w:t>
      </w:r>
      <w:r>
        <w:rPr>
          <w:rFonts w:hint="eastAsia" w:ascii="仿宋" w:hAnsi="仿宋" w:eastAsia="仿宋" w:cs="仿宋"/>
          <w:color w:val="auto"/>
          <w:kern w:val="0"/>
          <w:sz w:val="24"/>
          <w:szCs w:val="24"/>
          <w:highlight w:val="none"/>
          <w:shd w:val="clear" w:color="auto" w:fill="FFFFFF" w:themeFill="background1"/>
          <w:lang w:eastAsia="zh-CN"/>
        </w:rPr>
        <w:t>响应</w:t>
      </w:r>
      <w:r>
        <w:rPr>
          <w:rFonts w:hint="eastAsia" w:ascii="仿宋" w:hAnsi="仿宋" w:eastAsia="仿宋" w:cs="仿宋"/>
          <w:color w:val="auto"/>
          <w:kern w:val="0"/>
          <w:sz w:val="24"/>
          <w:szCs w:val="24"/>
          <w:highlight w:val="none"/>
          <w:shd w:val="clear" w:color="auto" w:fill="FFFFFF" w:themeFill="background1"/>
        </w:rPr>
        <w:t>有效期内撤销</w:t>
      </w:r>
      <w:r>
        <w:rPr>
          <w:rFonts w:hint="eastAsia" w:ascii="仿宋" w:hAnsi="仿宋" w:eastAsia="仿宋" w:cs="仿宋"/>
          <w:color w:val="auto"/>
          <w:kern w:val="0"/>
          <w:sz w:val="24"/>
          <w:szCs w:val="24"/>
          <w:highlight w:val="none"/>
          <w:shd w:val="clear" w:color="auto" w:fill="FFFFFF" w:themeFill="background1"/>
          <w:lang w:eastAsia="zh-CN"/>
        </w:rPr>
        <w:t>响应</w:t>
      </w:r>
      <w:r>
        <w:rPr>
          <w:rFonts w:hint="eastAsia" w:ascii="仿宋" w:hAnsi="仿宋" w:eastAsia="仿宋" w:cs="仿宋"/>
          <w:color w:val="auto"/>
          <w:kern w:val="0"/>
          <w:sz w:val="24"/>
          <w:szCs w:val="24"/>
          <w:highlight w:val="none"/>
          <w:shd w:val="clear" w:color="auto" w:fill="FFFFFF" w:themeFill="background1"/>
        </w:rPr>
        <w:t>，其</w:t>
      </w:r>
      <w:r>
        <w:rPr>
          <w:rFonts w:hint="eastAsia" w:ascii="仿宋" w:hAnsi="仿宋" w:eastAsia="仿宋" w:cs="仿宋"/>
          <w:color w:val="auto"/>
          <w:kern w:val="0"/>
          <w:sz w:val="24"/>
          <w:szCs w:val="24"/>
          <w:highlight w:val="none"/>
          <w:shd w:val="clear" w:color="auto" w:fill="FFFFFF" w:themeFill="background1"/>
          <w:lang w:eastAsia="zh-CN"/>
        </w:rPr>
        <w:t>响应担保</w:t>
      </w:r>
      <w:r>
        <w:rPr>
          <w:rFonts w:hint="eastAsia" w:ascii="仿宋" w:hAnsi="仿宋" w:eastAsia="仿宋" w:cs="仿宋"/>
          <w:color w:val="auto"/>
          <w:kern w:val="0"/>
          <w:sz w:val="24"/>
          <w:szCs w:val="24"/>
          <w:highlight w:val="none"/>
          <w:shd w:val="clear" w:color="auto" w:fill="FFFFFF" w:themeFill="background1"/>
        </w:rPr>
        <w:t>将被贵方没收。</w:t>
      </w:r>
    </w:p>
    <w:p w14:paraId="4757CF3F">
      <w:pPr>
        <w:keepLines w:val="0"/>
        <w:pageBreakBefore w:val="0"/>
        <w:widowControl/>
        <w:shd w:val="clear" w:color="auto" w:fill="FFFFFF"/>
        <w:kinsoku/>
        <w:overflowPunct/>
        <w:topLinePunct w:val="0"/>
        <w:bidi w:val="0"/>
        <w:snapToGrid w:val="0"/>
        <w:spacing w:beforeAutospacing="0" w:afterAutospacing="0" w:line="360" w:lineRule="auto"/>
        <w:ind w:firstLine="42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shd w:val="clear" w:color="auto" w:fill="FFFFFF" w:themeFill="background1"/>
          <w:lang w:val="en-US" w:eastAsia="zh-CN"/>
        </w:rPr>
        <w:t>6、</w:t>
      </w:r>
      <w:r>
        <w:rPr>
          <w:rFonts w:hint="eastAsia" w:ascii="仿宋" w:hAnsi="仿宋" w:eastAsia="仿宋" w:cs="仿宋"/>
          <w:color w:val="auto"/>
          <w:kern w:val="0"/>
          <w:sz w:val="24"/>
          <w:szCs w:val="24"/>
          <w:highlight w:val="none"/>
        </w:rPr>
        <w:t>我方已完全理解</w:t>
      </w:r>
      <w:r>
        <w:rPr>
          <w:rFonts w:hint="eastAsia" w:ascii="仿宋" w:hAnsi="仿宋" w:eastAsia="仿宋" w:cs="仿宋"/>
          <w:color w:val="auto"/>
          <w:kern w:val="0"/>
          <w:sz w:val="24"/>
          <w:szCs w:val="24"/>
          <w:highlight w:val="none"/>
          <w:lang w:eastAsia="zh-CN"/>
        </w:rPr>
        <w:t>采购文件</w:t>
      </w:r>
      <w:r>
        <w:rPr>
          <w:rFonts w:hint="eastAsia" w:ascii="仿宋" w:hAnsi="仿宋" w:eastAsia="仿宋" w:cs="仿宋"/>
          <w:color w:val="auto"/>
          <w:kern w:val="0"/>
          <w:sz w:val="24"/>
          <w:szCs w:val="24"/>
          <w:highlight w:val="none"/>
        </w:rPr>
        <w:t>的全部内容，并无异议</w:t>
      </w:r>
      <w:r>
        <w:rPr>
          <w:rFonts w:hint="eastAsia" w:ascii="仿宋" w:hAnsi="仿宋" w:eastAsia="仿宋" w:cs="仿宋"/>
          <w:color w:val="auto"/>
          <w:kern w:val="0"/>
          <w:sz w:val="24"/>
          <w:szCs w:val="24"/>
          <w:highlight w:val="none"/>
          <w:lang w:eastAsia="zh-CN"/>
        </w:rPr>
        <w:t>。</w:t>
      </w:r>
    </w:p>
    <w:p w14:paraId="7B2E3C08">
      <w:pPr>
        <w:keepLines w:val="0"/>
        <w:pageBreakBefore w:val="0"/>
        <w:widowControl/>
        <w:shd w:val="clear" w:color="auto" w:fill="FFFFFF"/>
        <w:kinsoku/>
        <w:overflowPunct/>
        <w:topLinePunct w:val="0"/>
        <w:bidi w:val="0"/>
        <w:snapToGrid w:val="0"/>
        <w:spacing w:beforeAutospacing="0" w:afterAutospacing="0" w:line="360" w:lineRule="auto"/>
        <w:ind w:firstLine="420"/>
        <w:jc w:val="left"/>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lang w:val="en-US" w:eastAsia="zh-CN"/>
        </w:rPr>
        <w:t>7</w:t>
      </w:r>
      <w:r>
        <w:rPr>
          <w:rFonts w:hint="eastAsia" w:ascii="仿宋" w:hAnsi="仿宋" w:eastAsia="仿宋" w:cs="仿宋"/>
          <w:color w:val="auto"/>
          <w:kern w:val="0"/>
          <w:sz w:val="24"/>
          <w:szCs w:val="24"/>
          <w:highlight w:val="none"/>
          <w:shd w:val="clear" w:color="auto" w:fill="FFFFFF" w:themeFill="background1"/>
          <w:lang w:eastAsia="zh-CN"/>
        </w:rPr>
        <w:t>、</w:t>
      </w:r>
      <w:r>
        <w:rPr>
          <w:rFonts w:hint="eastAsia" w:ascii="仿宋" w:hAnsi="仿宋" w:eastAsia="仿宋" w:cs="仿宋"/>
          <w:color w:val="auto"/>
          <w:kern w:val="0"/>
          <w:sz w:val="24"/>
          <w:szCs w:val="24"/>
          <w:highlight w:val="none"/>
          <w:shd w:val="clear" w:color="auto" w:fill="FFFFFF" w:themeFill="background1"/>
        </w:rPr>
        <w:t>我方愿意提供贵方可能要求的与</w:t>
      </w:r>
      <w:r>
        <w:rPr>
          <w:rFonts w:hint="eastAsia" w:ascii="仿宋" w:hAnsi="仿宋" w:eastAsia="仿宋" w:cs="仿宋"/>
          <w:color w:val="auto"/>
          <w:kern w:val="0"/>
          <w:sz w:val="24"/>
          <w:szCs w:val="24"/>
          <w:highlight w:val="none"/>
          <w:shd w:val="clear" w:color="auto" w:fill="FFFFFF" w:themeFill="background1"/>
          <w:lang w:val="en-US" w:eastAsia="zh-CN"/>
        </w:rPr>
        <w:t>采购</w:t>
      </w:r>
      <w:r>
        <w:rPr>
          <w:rFonts w:hint="eastAsia" w:ascii="仿宋" w:hAnsi="仿宋" w:eastAsia="仿宋" w:cs="仿宋"/>
          <w:color w:val="auto"/>
          <w:kern w:val="0"/>
          <w:sz w:val="24"/>
          <w:szCs w:val="24"/>
          <w:highlight w:val="none"/>
          <w:shd w:val="clear" w:color="auto" w:fill="FFFFFF" w:themeFill="background1"/>
        </w:rPr>
        <w:t>有关的一切数据或资料，完全理解贵方不一定接受最低</w:t>
      </w:r>
      <w:r>
        <w:rPr>
          <w:rFonts w:hint="eastAsia" w:ascii="仿宋" w:hAnsi="仿宋" w:eastAsia="仿宋" w:cs="仿宋"/>
          <w:color w:val="auto"/>
          <w:kern w:val="0"/>
          <w:sz w:val="24"/>
          <w:szCs w:val="24"/>
          <w:highlight w:val="none"/>
          <w:shd w:val="clear" w:color="auto" w:fill="FFFFFF" w:themeFill="background1"/>
          <w:lang w:eastAsia="zh-CN"/>
        </w:rPr>
        <w:t>响应价格</w:t>
      </w:r>
      <w:r>
        <w:rPr>
          <w:rFonts w:hint="eastAsia" w:ascii="仿宋" w:hAnsi="仿宋" w:eastAsia="仿宋" w:cs="仿宋"/>
          <w:color w:val="auto"/>
          <w:kern w:val="0"/>
          <w:sz w:val="24"/>
          <w:szCs w:val="24"/>
          <w:highlight w:val="none"/>
          <w:shd w:val="clear" w:color="auto" w:fill="FFFFFF" w:themeFill="background1"/>
        </w:rPr>
        <w:t>的</w:t>
      </w:r>
      <w:r>
        <w:rPr>
          <w:rFonts w:hint="eastAsia" w:ascii="仿宋" w:hAnsi="仿宋" w:eastAsia="仿宋" w:cs="仿宋"/>
          <w:color w:val="auto"/>
          <w:kern w:val="0"/>
          <w:sz w:val="24"/>
          <w:szCs w:val="24"/>
          <w:highlight w:val="none"/>
          <w:lang w:val="en-US" w:eastAsia="zh-CN"/>
        </w:rPr>
        <w:t>响应</w:t>
      </w:r>
      <w:r>
        <w:rPr>
          <w:rFonts w:hint="eastAsia" w:ascii="仿宋" w:hAnsi="仿宋" w:eastAsia="仿宋" w:cs="仿宋"/>
          <w:color w:val="auto"/>
          <w:kern w:val="0"/>
          <w:sz w:val="24"/>
          <w:szCs w:val="24"/>
          <w:highlight w:val="none"/>
          <w:shd w:val="clear" w:color="auto" w:fill="FFFFFF" w:themeFill="background1"/>
        </w:rPr>
        <w:t>或收到的任何</w:t>
      </w:r>
      <w:r>
        <w:rPr>
          <w:rFonts w:hint="eastAsia" w:ascii="仿宋" w:hAnsi="仿宋" w:eastAsia="仿宋" w:cs="仿宋"/>
          <w:color w:val="auto"/>
          <w:kern w:val="0"/>
          <w:sz w:val="24"/>
          <w:szCs w:val="24"/>
          <w:highlight w:val="none"/>
          <w:lang w:val="en-US" w:eastAsia="zh-CN"/>
        </w:rPr>
        <w:t>响应</w:t>
      </w:r>
      <w:r>
        <w:rPr>
          <w:rFonts w:hint="eastAsia" w:ascii="仿宋" w:hAnsi="仿宋" w:eastAsia="仿宋" w:cs="仿宋"/>
          <w:color w:val="auto"/>
          <w:kern w:val="0"/>
          <w:sz w:val="24"/>
          <w:szCs w:val="24"/>
          <w:highlight w:val="none"/>
          <w:shd w:val="clear" w:color="auto" w:fill="FFFFFF" w:themeFill="background1"/>
        </w:rPr>
        <w:t>。</w:t>
      </w:r>
    </w:p>
    <w:p w14:paraId="0EBD575E">
      <w:pPr>
        <w:keepLines w:val="0"/>
        <w:pageBreakBefore w:val="0"/>
        <w:widowControl/>
        <w:shd w:val="clear" w:color="auto" w:fill="FFFFFF"/>
        <w:kinsoku/>
        <w:overflowPunct/>
        <w:topLinePunct w:val="0"/>
        <w:bidi w:val="0"/>
        <w:snapToGrid w:val="0"/>
        <w:spacing w:beforeAutospacing="0" w:afterAutospacing="0" w:line="360" w:lineRule="auto"/>
        <w:ind w:firstLine="420"/>
        <w:jc w:val="left"/>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lang w:val="en-US" w:eastAsia="zh-CN"/>
        </w:rPr>
        <w:t>8</w:t>
      </w:r>
      <w:r>
        <w:rPr>
          <w:rFonts w:hint="eastAsia" w:ascii="仿宋" w:hAnsi="仿宋" w:eastAsia="仿宋" w:cs="仿宋"/>
          <w:color w:val="auto"/>
          <w:kern w:val="0"/>
          <w:sz w:val="24"/>
          <w:szCs w:val="24"/>
          <w:highlight w:val="none"/>
          <w:shd w:val="clear" w:color="auto" w:fill="FFFFFF" w:themeFill="background1"/>
          <w:lang w:eastAsia="zh-CN"/>
        </w:rPr>
        <w:t>、</w:t>
      </w:r>
      <w:r>
        <w:rPr>
          <w:rFonts w:hint="eastAsia" w:ascii="仿宋" w:hAnsi="仿宋" w:eastAsia="仿宋" w:cs="仿宋"/>
          <w:color w:val="auto"/>
          <w:kern w:val="0"/>
          <w:sz w:val="24"/>
          <w:szCs w:val="24"/>
          <w:highlight w:val="none"/>
          <w:shd w:val="clear" w:color="auto" w:fill="FFFFFF" w:themeFill="background1"/>
        </w:rPr>
        <w:t>如我方成交，我方自愿向采购代理机构支付咨询费，并在合同签订后</w:t>
      </w:r>
      <w:r>
        <w:rPr>
          <w:rFonts w:hint="eastAsia" w:ascii="仿宋" w:hAnsi="仿宋" w:eastAsia="仿宋" w:cs="仿宋"/>
          <w:color w:val="auto"/>
          <w:kern w:val="0"/>
          <w:sz w:val="24"/>
          <w:szCs w:val="24"/>
          <w:highlight w:val="none"/>
          <w:shd w:val="clear" w:color="auto" w:fill="FFFFFF" w:themeFill="background1"/>
          <w:lang w:val="en-US" w:eastAsia="zh-CN"/>
        </w:rPr>
        <w:t>1</w:t>
      </w:r>
      <w:r>
        <w:rPr>
          <w:rFonts w:hint="eastAsia" w:ascii="仿宋" w:hAnsi="仿宋" w:eastAsia="仿宋" w:cs="仿宋"/>
          <w:color w:val="auto"/>
          <w:kern w:val="0"/>
          <w:sz w:val="24"/>
          <w:szCs w:val="24"/>
          <w:highlight w:val="none"/>
          <w:shd w:val="clear" w:color="auto" w:fill="FFFFFF" w:themeFill="background1"/>
        </w:rPr>
        <w:t>个工作日内向采购代理机构提供采购合同原件一份用于采购资料备案工作。</w:t>
      </w:r>
    </w:p>
    <w:p w14:paraId="4EB8863C">
      <w:pPr>
        <w:keepLines w:val="0"/>
        <w:pageBreakBefore w:val="0"/>
        <w:widowControl/>
        <w:shd w:val="clear" w:color="auto" w:fill="FFFFFF"/>
        <w:kinsoku/>
        <w:overflowPunct/>
        <w:topLinePunct w:val="0"/>
        <w:bidi w:val="0"/>
        <w:snapToGrid w:val="0"/>
        <w:spacing w:beforeAutospacing="0" w:afterAutospacing="0" w:line="360" w:lineRule="auto"/>
        <w:ind w:firstLine="420"/>
        <w:jc w:val="left"/>
        <w:textAlignment w:val="auto"/>
        <w:rPr>
          <w:rFonts w:hint="eastAsia" w:ascii="仿宋" w:hAnsi="仿宋" w:eastAsia="仿宋" w:cs="仿宋"/>
          <w:color w:val="auto"/>
          <w:kern w:val="0"/>
          <w:sz w:val="24"/>
          <w:szCs w:val="24"/>
          <w:highlight w:val="none"/>
          <w:shd w:val="clear" w:color="auto" w:fill="FFFFFF" w:themeFill="background1"/>
          <w:lang w:val="zh-CN"/>
        </w:rPr>
      </w:pPr>
      <w:r>
        <w:rPr>
          <w:rFonts w:hint="eastAsia" w:ascii="仿宋" w:hAnsi="仿宋" w:eastAsia="仿宋" w:cs="仿宋"/>
          <w:color w:val="auto"/>
          <w:kern w:val="0"/>
          <w:sz w:val="24"/>
          <w:szCs w:val="24"/>
          <w:highlight w:val="none"/>
          <w:shd w:val="clear" w:color="auto" w:fill="FFFFFF" w:themeFill="background1"/>
          <w:lang w:val="zh-CN"/>
        </w:rPr>
        <w:t>如违反上述承诺，你单位有权立即取消我单位</w:t>
      </w:r>
      <w:r>
        <w:rPr>
          <w:rFonts w:hint="eastAsia" w:ascii="仿宋" w:hAnsi="仿宋" w:eastAsia="仿宋" w:cs="仿宋"/>
          <w:color w:val="auto"/>
          <w:kern w:val="0"/>
          <w:sz w:val="24"/>
          <w:szCs w:val="24"/>
          <w:highlight w:val="none"/>
          <w:shd w:val="clear" w:color="auto" w:fill="FFFFFF" w:themeFill="background1"/>
          <w:lang w:val="zh-CN" w:eastAsia="zh-CN"/>
        </w:rPr>
        <w:t>磋商响应</w:t>
      </w:r>
      <w:r>
        <w:rPr>
          <w:rFonts w:hint="eastAsia" w:ascii="仿宋" w:hAnsi="仿宋" w:eastAsia="仿宋" w:cs="仿宋"/>
          <w:color w:val="auto"/>
          <w:kern w:val="0"/>
          <w:sz w:val="24"/>
          <w:szCs w:val="24"/>
          <w:highlight w:val="none"/>
          <w:shd w:val="clear" w:color="auto" w:fill="FFFFFF" w:themeFill="background1"/>
          <w:lang w:val="en-US" w:eastAsia="zh-CN"/>
        </w:rPr>
        <w:t>或</w:t>
      </w:r>
      <w:r>
        <w:rPr>
          <w:rFonts w:hint="eastAsia" w:ascii="仿宋" w:hAnsi="仿宋" w:eastAsia="仿宋" w:cs="仿宋"/>
          <w:color w:val="auto"/>
          <w:kern w:val="0"/>
          <w:sz w:val="24"/>
          <w:szCs w:val="24"/>
          <w:highlight w:val="none"/>
          <w:shd w:val="clear" w:color="auto" w:fill="FFFFFF" w:themeFill="background1"/>
          <w:lang w:val="zh-CN" w:eastAsia="zh-CN"/>
        </w:rPr>
        <w:t>成交</w:t>
      </w:r>
      <w:r>
        <w:rPr>
          <w:rFonts w:hint="eastAsia" w:ascii="仿宋" w:hAnsi="仿宋" w:eastAsia="仿宋" w:cs="仿宋"/>
          <w:color w:val="auto"/>
          <w:kern w:val="0"/>
          <w:sz w:val="24"/>
          <w:szCs w:val="24"/>
          <w:highlight w:val="none"/>
          <w:shd w:val="clear" w:color="auto" w:fill="FFFFFF" w:themeFill="background1"/>
          <w:lang w:val="zh-CN"/>
        </w:rPr>
        <w:t>资格，并通报</w:t>
      </w:r>
      <w:r>
        <w:rPr>
          <w:rFonts w:hint="eastAsia" w:ascii="仿宋" w:hAnsi="仿宋" w:eastAsia="仿宋" w:cs="仿宋"/>
          <w:color w:val="auto"/>
          <w:kern w:val="0"/>
          <w:sz w:val="24"/>
          <w:szCs w:val="24"/>
          <w:highlight w:val="none"/>
          <w:shd w:val="clear" w:color="auto" w:fill="FFFFFF" w:themeFill="background1"/>
          <w:lang w:val="en-US" w:eastAsia="zh-CN"/>
        </w:rPr>
        <w:t>财政监管部门</w:t>
      </w:r>
      <w:r>
        <w:rPr>
          <w:rFonts w:hint="eastAsia" w:ascii="仿宋" w:hAnsi="仿宋" w:eastAsia="仿宋" w:cs="仿宋"/>
          <w:color w:val="auto"/>
          <w:kern w:val="0"/>
          <w:sz w:val="24"/>
          <w:szCs w:val="24"/>
          <w:highlight w:val="none"/>
          <w:shd w:val="clear" w:color="auto" w:fill="FFFFFF" w:themeFill="background1"/>
          <w:lang w:val="zh-CN"/>
        </w:rPr>
        <w:t>。由此引起的相应损失均由我单位承担。</w:t>
      </w:r>
    </w:p>
    <w:p w14:paraId="0E80F033">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06F934A2">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供应商：</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（盖章）</w:t>
      </w:r>
    </w:p>
    <w:p w14:paraId="46B935A2">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1DF5F615">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法定代表人：</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 xml:space="preserve">（盖章）                       </w:t>
      </w:r>
    </w:p>
    <w:p w14:paraId="433DF6DF">
      <w:pPr>
        <w:widowControl/>
        <w:shd w:val="clear" w:color="auto" w:fill="FFFFFF"/>
        <w:snapToGrid w:val="0"/>
        <w:spacing w:line="360" w:lineRule="auto"/>
        <w:jc w:val="righ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    日期：年 月 日</w:t>
      </w:r>
    </w:p>
    <w:p w14:paraId="41BF2494">
      <w:pPr>
        <w:widowControl/>
        <w:spacing w:line="360" w:lineRule="auto"/>
        <w:jc w:val="left"/>
        <w:rPr>
          <w:rFonts w:hint="eastAsia" w:ascii="仿宋" w:hAnsi="仿宋" w:eastAsia="仿宋" w:cs="仿宋"/>
          <w:b/>
          <w:color w:val="auto"/>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br w:type="page"/>
      </w:r>
      <w:bookmarkStart w:id="687" w:name="_Toc533503184"/>
      <w:bookmarkStart w:id="688" w:name="_Toc507586169"/>
      <w:bookmarkStart w:id="689" w:name="_Toc38446474"/>
    </w:p>
    <w:p w14:paraId="3885A278">
      <w:pPr>
        <w:widowControl/>
        <w:spacing w:line="360" w:lineRule="auto"/>
        <w:jc w:val="left"/>
        <w:rPr>
          <w:rFonts w:hint="eastAsia" w:ascii="仿宋" w:hAnsi="仿宋" w:eastAsia="仿宋" w:cs="仿宋"/>
          <w:b/>
          <w:color w:val="auto"/>
          <w:sz w:val="24"/>
          <w:szCs w:val="24"/>
          <w:highlight w:val="none"/>
          <w:shd w:val="clear" w:color="auto" w:fill="FFFFFF" w:themeFill="background1"/>
        </w:rPr>
      </w:pPr>
    </w:p>
    <w:p w14:paraId="754B1494">
      <w:pPr>
        <w:tabs>
          <w:tab w:val="center" w:pos="4832"/>
          <w:tab w:val="left" w:pos="7140"/>
        </w:tabs>
        <w:spacing w:line="360" w:lineRule="auto"/>
        <w:jc w:val="center"/>
        <w:outlineLvl w:val="1"/>
        <w:rPr>
          <w:rFonts w:hint="eastAsia" w:ascii="仿宋" w:hAnsi="仿宋" w:eastAsia="仿宋" w:cs="仿宋"/>
          <w:color w:val="auto"/>
          <w:kern w:val="0"/>
          <w:sz w:val="24"/>
          <w:szCs w:val="24"/>
          <w:highlight w:val="none"/>
          <w:shd w:val="clear" w:color="auto" w:fill="FFFFFF" w:themeFill="background1"/>
        </w:rPr>
      </w:pPr>
      <w:bookmarkStart w:id="690" w:name="_Toc24021"/>
      <w:bookmarkStart w:id="691" w:name="_Toc31040"/>
      <w:r>
        <w:rPr>
          <w:rFonts w:hint="eastAsia" w:ascii="仿宋" w:hAnsi="仿宋" w:eastAsia="仿宋" w:cs="仿宋"/>
          <w:b/>
          <w:color w:val="auto"/>
          <w:sz w:val="24"/>
          <w:szCs w:val="24"/>
          <w:highlight w:val="none"/>
          <w:shd w:val="clear" w:color="auto" w:fill="FFFFFF" w:themeFill="background1"/>
          <w:lang w:val="en-US" w:eastAsia="zh-CN"/>
        </w:rPr>
        <w:t>三</w:t>
      </w:r>
      <w:r>
        <w:rPr>
          <w:rFonts w:hint="eastAsia" w:ascii="仿宋" w:hAnsi="仿宋" w:eastAsia="仿宋" w:cs="仿宋"/>
          <w:b/>
          <w:color w:val="auto"/>
          <w:sz w:val="24"/>
          <w:szCs w:val="24"/>
          <w:highlight w:val="none"/>
          <w:shd w:val="clear" w:color="auto" w:fill="FFFFFF" w:themeFill="background1"/>
        </w:rPr>
        <w:t>、商务条款偏离表</w:t>
      </w:r>
      <w:bookmarkEnd w:id="687"/>
      <w:bookmarkEnd w:id="688"/>
      <w:bookmarkEnd w:id="689"/>
      <w:bookmarkEnd w:id="690"/>
      <w:bookmarkEnd w:id="691"/>
    </w:p>
    <w:tbl>
      <w:tblPr>
        <w:tblStyle w:val="49"/>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3"/>
        <w:gridCol w:w="1814"/>
        <w:gridCol w:w="2083"/>
        <w:gridCol w:w="2182"/>
        <w:gridCol w:w="1155"/>
        <w:gridCol w:w="1219"/>
      </w:tblGrid>
      <w:tr w14:paraId="67568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3014DFC3">
            <w:pPr>
              <w:spacing w:line="360" w:lineRule="auto"/>
              <w:jc w:val="center"/>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序号</w:t>
            </w:r>
          </w:p>
        </w:tc>
        <w:tc>
          <w:tcPr>
            <w:tcW w:w="1814" w:type="dxa"/>
            <w:vAlign w:val="center"/>
          </w:tcPr>
          <w:p w14:paraId="5C1C5ED7">
            <w:pPr>
              <w:spacing w:line="360" w:lineRule="auto"/>
              <w:jc w:val="center"/>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lang w:eastAsia="zh-CN"/>
              </w:rPr>
              <w:t>采购文件</w:t>
            </w:r>
            <w:r>
              <w:rPr>
                <w:rFonts w:hint="eastAsia" w:ascii="仿宋" w:hAnsi="仿宋" w:eastAsia="仿宋" w:cs="仿宋"/>
                <w:bCs/>
                <w:color w:val="auto"/>
                <w:szCs w:val="21"/>
                <w:highlight w:val="none"/>
                <w:shd w:val="clear" w:color="auto" w:fill="FFFFFF" w:themeFill="background1"/>
              </w:rPr>
              <w:t>条目号</w:t>
            </w:r>
          </w:p>
        </w:tc>
        <w:tc>
          <w:tcPr>
            <w:tcW w:w="2083" w:type="dxa"/>
            <w:vAlign w:val="center"/>
          </w:tcPr>
          <w:p w14:paraId="36572255">
            <w:pPr>
              <w:spacing w:line="360" w:lineRule="auto"/>
              <w:jc w:val="center"/>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lang w:eastAsia="zh-CN"/>
              </w:rPr>
              <w:t>采购文件</w:t>
            </w:r>
            <w:r>
              <w:rPr>
                <w:rFonts w:hint="eastAsia" w:ascii="仿宋" w:hAnsi="仿宋" w:eastAsia="仿宋" w:cs="仿宋"/>
                <w:bCs/>
                <w:color w:val="auto"/>
                <w:szCs w:val="21"/>
                <w:highlight w:val="none"/>
                <w:shd w:val="clear" w:color="auto" w:fill="FFFFFF" w:themeFill="background1"/>
              </w:rPr>
              <w:t>的商务条款</w:t>
            </w:r>
          </w:p>
        </w:tc>
        <w:tc>
          <w:tcPr>
            <w:tcW w:w="2182" w:type="dxa"/>
            <w:vAlign w:val="center"/>
          </w:tcPr>
          <w:p w14:paraId="21F3E9A3">
            <w:pPr>
              <w:spacing w:line="360" w:lineRule="auto"/>
              <w:jc w:val="center"/>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响应文件的商务条款</w:t>
            </w:r>
          </w:p>
        </w:tc>
        <w:tc>
          <w:tcPr>
            <w:tcW w:w="1155" w:type="dxa"/>
            <w:vAlign w:val="center"/>
          </w:tcPr>
          <w:p w14:paraId="75BB446C">
            <w:pPr>
              <w:spacing w:line="360" w:lineRule="auto"/>
              <w:jc w:val="center"/>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偏离</w:t>
            </w:r>
          </w:p>
        </w:tc>
        <w:tc>
          <w:tcPr>
            <w:tcW w:w="1219" w:type="dxa"/>
            <w:vAlign w:val="center"/>
          </w:tcPr>
          <w:p w14:paraId="6B55028C">
            <w:pPr>
              <w:spacing w:line="360" w:lineRule="auto"/>
              <w:jc w:val="center"/>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说明</w:t>
            </w:r>
          </w:p>
        </w:tc>
      </w:tr>
      <w:tr w14:paraId="00618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4E2034BE">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814" w:type="dxa"/>
            <w:vAlign w:val="center"/>
          </w:tcPr>
          <w:p w14:paraId="5142A7E8">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083" w:type="dxa"/>
            <w:vAlign w:val="center"/>
          </w:tcPr>
          <w:p w14:paraId="4DA5E194">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182" w:type="dxa"/>
            <w:vAlign w:val="center"/>
          </w:tcPr>
          <w:p w14:paraId="677B6AFA">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155" w:type="dxa"/>
            <w:vAlign w:val="center"/>
          </w:tcPr>
          <w:p w14:paraId="6A903957">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219" w:type="dxa"/>
            <w:vAlign w:val="center"/>
          </w:tcPr>
          <w:p w14:paraId="07436736">
            <w:pPr>
              <w:spacing w:line="360" w:lineRule="auto"/>
              <w:jc w:val="center"/>
              <w:rPr>
                <w:rFonts w:hint="eastAsia" w:ascii="仿宋" w:hAnsi="仿宋" w:eastAsia="仿宋" w:cs="仿宋"/>
                <w:b/>
                <w:bCs/>
                <w:color w:val="auto"/>
                <w:szCs w:val="21"/>
                <w:highlight w:val="none"/>
                <w:shd w:val="clear" w:color="auto" w:fill="FFFFFF" w:themeFill="background1"/>
              </w:rPr>
            </w:pPr>
          </w:p>
        </w:tc>
      </w:tr>
      <w:tr w14:paraId="5305A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60555442">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814" w:type="dxa"/>
            <w:vAlign w:val="center"/>
          </w:tcPr>
          <w:p w14:paraId="62A72774">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083" w:type="dxa"/>
            <w:vAlign w:val="center"/>
          </w:tcPr>
          <w:p w14:paraId="35E3668F">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182" w:type="dxa"/>
            <w:vAlign w:val="center"/>
          </w:tcPr>
          <w:p w14:paraId="724AAD3B">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155" w:type="dxa"/>
            <w:vAlign w:val="center"/>
          </w:tcPr>
          <w:p w14:paraId="22E86F46">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219" w:type="dxa"/>
            <w:vAlign w:val="center"/>
          </w:tcPr>
          <w:p w14:paraId="08AA293D">
            <w:pPr>
              <w:spacing w:line="360" w:lineRule="auto"/>
              <w:jc w:val="center"/>
              <w:rPr>
                <w:rFonts w:hint="eastAsia" w:ascii="仿宋" w:hAnsi="仿宋" w:eastAsia="仿宋" w:cs="仿宋"/>
                <w:b/>
                <w:bCs/>
                <w:color w:val="auto"/>
                <w:szCs w:val="21"/>
                <w:highlight w:val="none"/>
                <w:shd w:val="clear" w:color="auto" w:fill="FFFFFF" w:themeFill="background1"/>
              </w:rPr>
            </w:pPr>
          </w:p>
        </w:tc>
      </w:tr>
      <w:tr w14:paraId="47897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6F27E9A8">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814" w:type="dxa"/>
            <w:vAlign w:val="center"/>
          </w:tcPr>
          <w:p w14:paraId="07DEC3F0">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083" w:type="dxa"/>
            <w:vAlign w:val="center"/>
          </w:tcPr>
          <w:p w14:paraId="7E4B88C7">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182" w:type="dxa"/>
            <w:vAlign w:val="center"/>
          </w:tcPr>
          <w:p w14:paraId="012C0E9D">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155" w:type="dxa"/>
            <w:vAlign w:val="center"/>
          </w:tcPr>
          <w:p w14:paraId="6BFAF002">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219" w:type="dxa"/>
            <w:vAlign w:val="center"/>
          </w:tcPr>
          <w:p w14:paraId="785BA0BC">
            <w:pPr>
              <w:spacing w:line="360" w:lineRule="auto"/>
              <w:jc w:val="center"/>
              <w:rPr>
                <w:rFonts w:hint="eastAsia" w:ascii="仿宋" w:hAnsi="仿宋" w:eastAsia="仿宋" w:cs="仿宋"/>
                <w:b/>
                <w:bCs/>
                <w:color w:val="auto"/>
                <w:szCs w:val="21"/>
                <w:highlight w:val="none"/>
                <w:shd w:val="clear" w:color="auto" w:fill="FFFFFF" w:themeFill="background1"/>
              </w:rPr>
            </w:pPr>
          </w:p>
        </w:tc>
      </w:tr>
      <w:tr w14:paraId="7F7EB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6238B4E9">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814" w:type="dxa"/>
            <w:vAlign w:val="center"/>
          </w:tcPr>
          <w:p w14:paraId="3B573A59">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083" w:type="dxa"/>
            <w:vAlign w:val="center"/>
          </w:tcPr>
          <w:p w14:paraId="75165202">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182" w:type="dxa"/>
            <w:vAlign w:val="center"/>
          </w:tcPr>
          <w:p w14:paraId="4E80AA22">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155" w:type="dxa"/>
            <w:vAlign w:val="center"/>
          </w:tcPr>
          <w:p w14:paraId="7FD61586">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219" w:type="dxa"/>
            <w:vAlign w:val="center"/>
          </w:tcPr>
          <w:p w14:paraId="2CCD7BA9">
            <w:pPr>
              <w:spacing w:line="360" w:lineRule="auto"/>
              <w:jc w:val="center"/>
              <w:rPr>
                <w:rFonts w:hint="eastAsia" w:ascii="仿宋" w:hAnsi="仿宋" w:eastAsia="仿宋" w:cs="仿宋"/>
                <w:b/>
                <w:bCs/>
                <w:color w:val="auto"/>
                <w:szCs w:val="21"/>
                <w:highlight w:val="none"/>
                <w:shd w:val="clear" w:color="auto" w:fill="FFFFFF" w:themeFill="background1"/>
              </w:rPr>
            </w:pPr>
          </w:p>
        </w:tc>
      </w:tr>
      <w:tr w14:paraId="0A2BB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29BC8106">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814" w:type="dxa"/>
            <w:vAlign w:val="center"/>
          </w:tcPr>
          <w:p w14:paraId="329FE78C">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083" w:type="dxa"/>
            <w:vAlign w:val="center"/>
          </w:tcPr>
          <w:p w14:paraId="77BB7CC5">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182" w:type="dxa"/>
            <w:vAlign w:val="center"/>
          </w:tcPr>
          <w:p w14:paraId="08BF0592">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155" w:type="dxa"/>
            <w:vAlign w:val="center"/>
          </w:tcPr>
          <w:p w14:paraId="41F4EF16">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219" w:type="dxa"/>
            <w:vAlign w:val="center"/>
          </w:tcPr>
          <w:p w14:paraId="335ED7D8">
            <w:pPr>
              <w:spacing w:line="360" w:lineRule="auto"/>
              <w:jc w:val="center"/>
              <w:rPr>
                <w:rFonts w:hint="eastAsia" w:ascii="仿宋" w:hAnsi="仿宋" w:eastAsia="仿宋" w:cs="仿宋"/>
                <w:b/>
                <w:bCs/>
                <w:color w:val="auto"/>
                <w:szCs w:val="21"/>
                <w:highlight w:val="none"/>
                <w:shd w:val="clear" w:color="auto" w:fill="FFFFFF" w:themeFill="background1"/>
              </w:rPr>
            </w:pPr>
          </w:p>
        </w:tc>
      </w:tr>
    </w:tbl>
    <w:p w14:paraId="52D9A4F9">
      <w:pPr>
        <w:spacing w:line="360" w:lineRule="auto"/>
        <w:ind w:firstLine="420" w:firstLineChars="200"/>
        <w:jc w:val="left"/>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Cs w:val="24"/>
          <w:highlight w:val="none"/>
          <w:shd w:val="clear" w:color="auto" w:fill="FFFFFF" w:themeFill="background1"/>
        </w:rPr>
        <w:t>备注：供应商对</w:t>
      </w:r>
      <w:r>
        <w:rPr>
          <w:rFonts w:hint="eastAsia" w:ascii="仿宋" w:hAnsi="仿宋" w:eastAsia="仿宋" w:cs="仿宋"/>
          <w:color w:val="auto"/>
          <w:szCs w:val="24"/>
          <w:highlight w:val="none"/>
          <w:shd w:val="clear" w:color="auto" w:fill="FFFFFF" w:themeFill="background1"/>
          <w:lang w:eastAsia="zh-CN"/>
        </w:rPr>
        <w:t>采购文件</w:t>
      </w:r>
      <w:r>
        <w:rPr>
          <w:rFonts w:hint="eastAsia" w:ascii="仿宋" w:hAnsi="仿宋" w:eastAsia="仿宋" w:cs="仿宋"/>
          <w:color w:val="auto"/>
          <w:szCs w:val="24"/>
          <w:highlight w:val="none"/>
          <w:shd w:val="clear" w:color="auto" w:fill="FFFFFF" w:themeFill="background1"/>
        </w:rPr>
        <w:t>商务条款有偏离的，应在此表中列明实际响应的内容并加以说明，以便查对。请在此偏离表“偏离”中填写无偏离或正偏离或负偏离。</w:t>
      </w:r>
    </w:p>
    <w:p w14:paraId="70B502BD">
      <w:pPr>
        <w:spacing w:line="360" w:lineRule="auto"/>
        <w:ind w:firstLine="480" w:firstLineChars="200"/>
        <w:jc w:val="left"/>
        <w:rPr>
          <w:rFonts w:hint="eastAsia" w:ascii="仿宋" w:hAnsi="仿宋" w:eastAsia="仿宋" w:cs="仿宋"/>
          <w:color w:val="auto"/>
          <w:sz w:val="24"/>
          <w:szCs w:val="24"/>
          <w:highlight w:val="none"/>
          <w:shd w:val="clear" w:color="auto" w:fill="FFFFFF" w:themeFill="background1"/>
        </w:rPr>
      </w:pPr>
    </w:p>
    <w:p w14:paraId="3311A33A">
      <w:pPr>
        <w:spacing w:line="360" w:lineRule="auto"/>
        <w:ind w:firstLine="480" w:firstLineChars="200"/>
        <w:jc w:val="left"/>
        <w:rPr>
          <w:rFonts w:hint="eastAsia" w:ascii="仿宋" w:hAnsi="仿宋" w:eastAsia="仿宋" w:cs="仿宋"/>
          <w:color w:val="auto"/>
          <w:sz w:val="24"/>
          <w:szCs w:val="24"/>
          <w:highlight w:val="none"/>
          <w:shd w:val="clear" w:color="auto" w:fill="FFFFFF" w:themeFill="background1"/>
        </w:rPr>
      </w:pPr>
    </w:p>
    <w:p w14:paraId="407D64D3">
      <w:pPr>
        <w:spacing w:line="360" w:lineRule="auto"/>
        <w:jc w:val="left"/>
        <w:rPr>
          <w:rFonts w:hint="eastAsia" w:ascii="仿宋" w:hAnsi="仿宋" w:eastAsia="仿宋" w:cs="仿宋"/>
          <w:color w:val="auto"/>
          <w:sz w:val="24"/>
          <w:szCs w:val="24"/>
          <w:highlight w:val="none"/>
          <w:shd w:val="clear" w:color="auto" w:fill="FFFFFF" w:themeFill="background1"/>
        </w:rPr>
      </w:pPr>
    </w:p>
    <w:p w14:paraId="7D220D97">
      <w:pPr>
        <w:spacing w:line="360" w:lineRule="auto"/>
        <w:jc w:val="left"/>
        <w:rPr>
          <w:rFonts w:hint="eastAsia" w:ascii="仿宋" w:hAnsi="仿宋" w:eastAsia="仿宋" w:cs="仿宋"/>
          <w:color w:val="auto"/>
          <w:sz w:val="24"/>
          <w:szCs w:val="24"/>
          <w:highlight w:val="none"/>
          <w:shd w:val="clear" w:color="auto" w:fill="FFFFFF" w:themeFill="background1"/>
        </w:rPr>
      </w:pPr>
    </w:p>
    <w:p w14:paraId="0F1023B7">
      <w:pPr>
        <w:spacing w:line="360" w:lineRule="auto"/>
        <w:jc w:val="left"/>
        <w:rPr>
          <w:rFonts w:hint="eastAsia" w:ascii="仿宋" w:hAnsi="仿宋" w:eastAsia="仿宋" w:cs="仿宋"/>
          <w:color w:val="auto"/>
          <w:sz w:val="24"/>
          <w:szCs w:val="24"/>
          <w:highlight w:val="none"/>
          <w:shd w:val="clear" w:color="auto" w:fill="FFFFFF" w:themeFill="background1"/>
        </w:rPr>
      </w:pPr>
    </w:p>
    <w:p w14:paraId="3BA1F129">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供应商：</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（盖章）</w:t>
      </w:r>
    </w:p>
    <w:p w14:paraId="43A2ACA1">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05EEDF49">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法定代表人：</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（盖章）</w:t>
      </w:r>
    </w:p>
    <w:p w14:paraId="33338EC0">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                                               日期： 年  月  日</w:t>
      </w:r>
    </w:p>
    <w:p w14:paraId="5AEFA1B2">
      <w:pPr>
        <w:widowControl/>
        <w:spacing w:line="360" w:lineRule="auto"/>
        <w:jc w:val="left"/>
        <w:rPr>
          <w:rFonts w:hint="eastAsia" w:ascii="仿宋" w:hAnsi="仿宋" w:eastAsia="仿宋" w:cs="仿宋"/>
          <w:b/>
          <w:bCs/>
          <w:color w:val="auto"/>
          <w:kern w:val="36"/>
          <w:sz w:val="24"/>
          <w:szCs w:val="24"/>
          <w:highlight w:val="none"/>
          <w:shd w:val="clear" w:color="auto" w:fill="FFFFFF" w:themeFill="background1"/>
        </w:rPr>
      </w:pPr>
      <w:r>
        <w:rPr>
          <w:rFonts w:hint="eastAsia" w:ascii="仿宋" w:hAnsi="仿宋" w:eastAsia="仿宋" w:cs="仿宋"/>
          <w:b/>
          <w:bCs/>
          <w:color w:val="auto"/>
          <w:kern w:val="36"/>
          <w:sz w:val="24"/>
          <w:szCs w:val="24"/>
          <w:highlight w:val="none"/>
          <w:shd w:val="clear" w:color="auto" w:fill="FFFFFF" w:themeFill="background1"/>
        </w:rPr>
        <w:br w:type="page"/>
      </w:r>
    </w:p>
    <w:p w14:paraId="6B3E58A6">
      <w:pPr>
        <w:tabs>
          <w:tab w:val="center" w:pos="4832"/>
          <w:tab w:val="left" w:pos="7140"/>
        </w:tabs>
        <w:spacing w:line="360" w:lineRule="auto"/>
        <w:jc w:val="center"/>
        <w:outlineLvl w:val="1"/>
        <w:rPr>
          <w:rFonts w:hint="eastAsia" w:ascii="仿宋" w:hAnsi="仿宋" w:eastAsia="仿宋" w:cs="仿宋"/>
          <w:color w:val="auto"/>
          <w:kern w:val="0"/>
          <w:sz w:val="24"/>
          <w:szCs w:val="24"/>
          <w:highlight w:val="none"/>
          <w:shd w:val="clear" w:color="auto" w:fill="FFFFFF" w:themeFill="background1"/>
        </w:rPr>
      </w:pPr>
      <w:bookmarkStart w:id="692" w:name="_Toc24936"/>
      <w:bookmarkStart w:id="693" w:name="_Toc17486"/>
      <w:r>
        <w:rPr>
          <w:rFonts w:hint="eastAsia" w:ascii="仿宋" w:hAnsi="仿宋" w:eastAsia="仿宋" w:cs="仿宋"/>
          <w:b/>
          <w:color w:val="auto"/>
          <w:sz w:val="24"/>
          <w:szCs w:val="24"/>
          <w:highlight w:val="none"/>
          <w:shd w:val="clear" w:color="auto" w:fill="FFFFFF" w:themeFill="background1"/>
          <w:lang w:val="en-US" w:eastAsia="zh-CN"/>
        </w:rPr>
        <w:t>四</w:t>
      </w:r>
      <w:r>
        <w:rPr>
          <w:rFonts w:hint="eastAsia" w:ascii="仿宋" w:hAnsi="仿宋" w:eastAsia="仿宋" w:cs="仿宋"/>
          <w:b/>
          <w:color w:val="auto"/>
          <w:sz w:val="24"/>
          <w:szCs w:val="24"/>
          <w:highlight w:val="none"/>
          <w:shd w:val="clear" w:color="auto" w:fill="FFFFFF" w:themeFill="background1"/>
        </w:rPr>
        <w:t>、技术条款偏离表</w:t>
      </w:r>
      <w:bookmarkEnd w:id="692"/>
      <w:bookmarkEnd w:id="693"/>
    </w:p>
    <w:tbl>
      <w:tblPr>
        <w:tblStyle w:val="49"/>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3"/>
        <w:gridCol w:w="1814"/>
        <w:gridCol w:w="2083"/>
        <w:gridCol w:w="2182"/>
        <w:gridCol w:w="1155"/>
        <w:gridCol w:w="1219"/>
      </w:tblGrid>
      <w:tr w14:paraId="28EB6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6C935FD9">
            <w:pPr>
              <w:spacing w:line="360" w:lineRule="auto"/>
              <w:jc w:val="center"/>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序号</w:t>
            </w:r>
          </w:p>
        </w:tc>
        <w:tc>
          <w:tcPr>
            <w:tcW w:w="1814" w:type="dxa"/>
            <w:vAlign w:val="center"/>
          </w:tcPr>
          <w:p w14:paraId="290C52A6">
            <w:pPr>
              <w:spacing w:line="360" w:lineRule="auto"/>
              <w:jc w:val="center"/>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lang w:eastAsia="zh-CN"/>
              </w:rPr>
              <w:t>采购文件</w:t>
            </w:r>
            <w:r>
              <w:rPr>
                <w:rFonts w:hint="eastAsia" w:ascii="仿宋" w:hAnsi="仿宋" w:eastAsia="仿宋" w:cs="仿宋"/>
                <w:bCs/>
                <w:color w:val="auto"/>
                <w:szCs w:val="21"/>
                <w:highlight w:val="none"/>
                <w:shd w:val="clear" w:color="auto" w:fill="FFFFFF" w:themeFill="background1"/>
              </w:rPr>
              <w:t>条目号</w:t>
            </w:r>
          </w:p>
        </w:tc>
        <w:tc>
          <w:tcPr>
            <w:tcW w:w="2083" w:type="dxa"/>
            <w:vAlign w:val="center"/>
          </w:tcPr>
          <w:p w14:paraId="7CEDBEA9">
            <w:pPr>
              <w:spacing w:line="360" w:lineRule="auto"/>
              <w:jc w:val="center"/>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lang w:eastAsia="zh-CN"/>
              </w:rPr>
              <w:t>采购文件</w:t>
            </w:r>
            <w:r>
              <w:rPr>
                <w:rFonts w:hint="eastAsia" w:ascii="仿宋" w:hAnsi="仿宋" w:eastAsia="仿宋" w:cs="仿宋"/>
                <w:bCs/>
                <w:color w:val="auto"/>
                <w:szCs w:val="21"/>
                <w:highlight w:val="none"/>
                <w:shd w:val="clear" w:color="auto" w:fill="FFFFFF" w:themeFill="background1"/>
              </w:rPr>
              <w:t>的技术条款</w:t>
            </w:r>
          </w:p>
        </w:tc>
        <w:tc>
          <w:tcPr>
            <w:tcW w:w="2182" w:type="dxa"/>
            <w:vAlign w:val="center"/>
          </w:tcPr>
          <w:p w14:paraId="67AB2226">
            <w:pPr>
              <w:spacing w:line="360" w:lineRule="auto"/>
              <w:jc w:val="center"/>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响应文件的技术条款</w:t>
            </w:r>
          </w:p>
        </w:tc>
        <w:tc>
          <w:tcPr>
            <w:tcW w:w="1155" w:type="dxa"/>
            <w:vAlign w:val="center"/>
          </w:tcPr>
          <w:p w14:paraId="0941261A">
            <w:pPr>
              <w:spacing w:line="360" w:lineRule="auto"/>
              <w:jc w:val="center"/>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偏离</w:t>
            </w:r>
          </w:p>
        </w:tc>
        <w:tc>
          <w:tcPr>
            <w:tcW w:w="1219" w:type="dxa"/>
            <w:vAlign w:val="center"/>
          </w:tcPr>
          <w:p w14:paraId="35D40026">
            <w:pPr>
              <w:spacing w:line="360" w:lineRule="auto"/>
              <w:jc w:val="center"/>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说明</w:t>
            </w:r>
          </w:p>
        </w:tc>
      </w:tr>
      <w:tr w14:paraId="36A44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2F17E378">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814" w:type="dxa"/>
            <w:vAlign w:val="center"/>
          </w:tcPr>
          <w:p w14:paraId="7852FCA1">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083" w:type="dxa"/>
            <w:vAlign w:val="center"/>
          </w:tcPr>
          <w:p w14:paraId="3DACA4AA">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182" w:type="dxa"/>
            <w:vAlign w:val="center"/>
          </w:tcPr>
          <w:p w14:paraId="3DA38617">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155" w:type="dxa"/>
            <w:vAlign w:val="center"/>
          </w:tcPr>
          <w:p w14:paraId="302E6BFE">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219" w:type="dxa"/>
            <w:vAlign w:val="center"/>
          </w:tcPr>
          <w:p w14:paraId="5EACDF5D">
            <w:pPr>
              <w:spacing w:line="360" w:lineRule="auto"/>
              <w:jc w:val="center"/>
              <w:rPr>
                <w:rFonts w:hint="eastAsia" w:ascii="仿宋" w:hAnsi="仿宋" w:eastAsia="仿宋" w:cs="仿宋"/>
                <w:b/>
                <w:bCs/>
                <w:color w:val="auto"/>
                <w:szCs w:val="21"/>
                <w:highlight w:val="none"/>
                <w:shd w:val="clear" w:color="auto" w:fill="FFFFFF" w:themeFill="background1"/>
              </w:rPr>
            </w:pPr>
          </w:p>
        </w:tc>
      </w:tr>
      <w:tr w14:paraId="0F166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3ABCFDAA">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814" w:type="dxa"/>
            <w:vAlign w:val="center"/>
          </w:tcPr>
          <w:p w14:paraId="75AEA835">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083" w:type="dxa"/>
            <w:vAlign w:val="center"/>
          </w:tcPr>
          <w:p w14:paraId="283F42ED">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182" w:type="dxa"/>
            <w:vAlign w:val="center"/>
          </w:tcPr>
          <w:p w14:paraId="01783FC5">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155" w:type="dxa"/>
            <w:vAlign w:val="center"/>
          </w:tcPr>
          <w:p w14:paraId="436E9BCF">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219" w:type="dxa"/>
            <w:vAlign w:val="center"/>
          </w:tcPr>
          <w:p w14:paraId="12954489">
            <w:pPr>
              <w:spacing w:line="360" w:lineRule="auto"/>
              <w:jc w:val="center"/>
              <w:rPr>
                <w:rFonts w:hint="eastAsia" w:ascii="仿宋" w:hAnsi="仿宋" w:eastAsia="仿宋" w:cs="仿宋"/>
                <w:b/>
                <w:bCs/>
                <w:color w:val="auto"/>
                <w:szCs w:val="21"/>
                <w:highlight w:val="none"/>
                <w:shd w:val="clear" w:color="auto" w:fill="FFFFFF" w:themeFill="background1"/>
              </w:rPr>
            </w:pPr>
          </w:p>
        </w:tc>
      </w:tr>
      <w:tr w14:paraId="2635F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5B4BB4C3">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814" w:type="dxa"/>
            <w:vAlign w:val="center"/>
          </w:tcPr>
          <w:p w14:paraId="6DABA54F">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083" w:type="dxa"/>
            <w:vAlign w:val="center"/>
          </w:tcPr>
          <w:p w14:paraId="683AE3E5">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182" w:type="dxa"/>
            <w:vAlign w:val="center"/>
          </w:tcPr>
          <w:p w14:paraId="01B9A446">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155" w:type="dxa"/>
            <w:vAlign w:val="center"/>
          </w:tcPr>
          <w:p w14:paraId="1A0C8B24">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219" w:type="dxa"/>
            <w:vAlign w:val="center"/>
          </w:tcPr>
          <w:p w14:paraId="6D6F1023">
            <w:pPr>
              <w:spacing w:line="360" w:lineRule="auto"/>
              <w:jc w:val="center"/>
              <w:rPr>
                <w:rFonts w:hint="eastAsia" w:ascii="仿宋" w:hAnsi="仿宋" w:eastAsia="仿宋" w:cs="仿宋"/>
                <w:b/>
                <w:bCs/>
                <w:color w:val="auto"/>
                <w:szCs w:val="21"/>
                <w:highlight w:val="none"/>
                <w:shd w:val="clear" w:color="auto" w:fill="FFFFFF" w:themeFill="background1"/>
              </w:rPr>
            </w:pPr>
          </w:p>
        </w:tc>
      </w:tr>
      <w:tr w14:paraId="194CF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045A1897">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814" w:type="dxa"/>
            <w:vAlign w:val="center"/>
          </w:tcPr>
          <w:p w14:paraId="604287E8">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083" w:type="dxa"/>
            <w:vAlign w:val="center"/>
          </w:tcPr>
          <w:p w14:paraId="49050BC8">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182" w:type="dxa"/>
            <w:vAlign w:val="center"/>
          </w:tcPr>
          <w:p w14:paraId="4FC064F7">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155" w:type="dxa"/>
            <w:vAlign w:val="center"/>
          </w:tcPr>
          <w:p w14:paraId="0CB3FB91">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219" w:type="dxa"/>
            <w:vAlign w:val="center"/>
          </w:tcPr>
          <w:p w14:paraId="112511F4">
            <w:pPr>
              <w:spacing w:line="360" w:lineRule="auto"/>
              <w:jc w:val="center"/>
              <w:rPr>
                <w:rFonts w:hint="eastAsia" w:ascii="仿宋" w:hAnsi="仿宋" w:eastAsia="仿宋" w:cs="仿宋"/>
                <w:b/>
                <w:bCs/>
                <w:color w:val="auto"/>
                <w:szCs w:val="21"/>
                <w:highlight w:val="none"/>
                <w:shd w:val="clear" w:color="auto" w:fill="FFFFFF" w:themeFill="background1"/>
              </w:rPr>
            </w:pPr>
          </w:p>
        </w:tc>
      </w:tr>
      <w:tr w14:paraId="7CDD5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1E974094">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814" w:type="dxa"/>
            <w:vAlign w:val="center"/>
          </w:tcPr>
          <w:p w14:paraId="0536EA66">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083" w:type="dxa"/>
            <w:vAlign w:val="center"/>
          </w:tcPr>
          <w:p w14:paraId="30802A39">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182" w:type="dxa"/>
            <w:vAlign w:val="center"/>
          </w:tcPr>
          <w:p w14:paraId="214ECC61">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155" w:type="dxa"/>
            <w:vAlign w:val="center"/>
          </w:tcPr>
          <w:p w14:paraId="0B5382B2">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219" w:type="dxa"/>
            <w:vAlign w:val="center"/>
          </w:tcPr>
          <w:p w14:paraId="587A5F67">
            <w:pPr>
              <w:spacing w:line="360" w:lineRule="auto"/>
              <w:jc w:val="center"/>
              <w:rPr>
                <w:rFonts w:hint="eastAsia" w:ascii="仿宋" w:hAnsi="仿宋" w:eastAsia="仿宋" w:cs="仿宋"/>
                <w:b/>
                <w:bCs/>
                <w:color w:val="auto"/>
                <w:szCs w:val="21"/>
                <w:highlight w:val="none"/>
                <w:shd w:val="clear" w:color="auto" w:fill="FFFFFF" w:themeFill="background1"/>
              </w:rPr>
            </w:pPr>
          </w:p>
        </w:tc>
      </w:tr>
    </w:tbl>
    <w:p w14:paraId="61B61A62">
      <w:pPr>
        <w:spacing w:line="360" w:lineRule="auto"/>
        <w:ind w:firstLine="420" w:firstLineChars="200"/>
        <w:jc w:val="left"/>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Cs w:val="24"/>
          <w:highlight w:val="none"/>
          <w:shd w:val="clear" w:color="auto" w:fill="FFFFFF" w:themeFill="background1"/>
        </w:rPr>
        <w:t>备注：供应商对</w:t>
      </w:r>
      <w:r>
        <w:rPr>
          <w:rFonts w:hint="eastAsia" w:ascii="仿宋" w:hAnsi="仿宋" w:eastAsia="仿宋" w:cs="仿宋"/>
          <w:color w:val="auto"/>
          <w:szCs w:val="24"/>
          <w:highlight w:val="none"/>
          <w:shd w:val="clear" w:color="auto" w:fill="FFFFFF" w:themeFill="background1"/>
          <w:lang w:eastAsia="zh-CN"/>
        </w:rPr>
        <w:t>采购文件</w:t>
      </w:r>
      <w:r>
        <w:rPr>
          <w:rFonts w:hint="eastAsia" w:ascii="仿宋" w:hAnsi="仿宋" w:eastAsia="仿宋" w:cs="仿宋"/>
          <w:bCs/>
          <w:color w:val="auto"/>
          <w:szCs w:val="21"/>
          <w:highlight w:val="none"/>
          <w:shd w:val="clear" w:color="auto" w:fill="FFFFFF" w:themeFill="background1"/>
        </w:rPr>
        <w:t>技术</w:t>
      </w:r>
      <w:r>
        <w:rPr>
          <w:rFonts w:hint="eastAsia" w:ascii="仿宋" w:hAnsi="仿宋" w:eastAsia="仿宋" w:cs="仿宋"/>
          <w:color w:val="auto"/>
          <w:szCs w:val="24"/>
          <w:highlight w:val="none"/>
          <w:shd w:val="clear" w:color="auto" w:fill="FFFFFF" w:themeFill="background1"/>
        </w:rPr>
        <w:t>条款有偏离的，应在此表中列明实际响应的内容并加以说明，以便查对。请在此偏离表“偏离”中填写无偏离或正偏离或负偏离。</w:t>
      </w:r>
    </w:p>
    <w:p w14:paraId="669ED6ED">
      <w:pPr>
        <w:spacing w:line="360" w:lineRule="auto"/>
        <w:ind w:firstLine="480" w:firstLineChars="200"/>
        <w:jc w:val="left"/>
        <w:rPr>
          <w:rFonts w:hint="eastAsia" w:ascii="仿宋" w:hAnsi="仿宋" w:eastAsia="仿宋" w:cs="仿宋"/>
          <w:color w:val="auto"/>
          <w:sz w:val="24"/>
          <w:szCs w:val="24"/>
          <w:highlight w:val="none"/>
          <w:shd w:val="clear" w:color="auto" w:fill="FFFFFF" w:themeFill="background1"/>
        </w:rPr>
      </w:pPr>
    </w:p>
    <w:p w14:paraId="463AF9FC">
      <w:pPr>
        <w:spacing w:line="360" w:lineRule="auto"/>
        <w:ind w:firstLine="480" w:firstLineChars="200"/>
        <w:jc w:val="left"/>
        <w:rPr>
          <w:rFonts w:hint="eastAsia" w:ascii="仿宋" w:hAnsi="仿宋" w:eastAsia="仿宋" w:cs="仿宋"/>
          <w:color w:val="auto"/>
          <w:sz w:val="24"/>
          <w:szCs w:val="24"/>
          <w:highlight w:val="none"/>
          <w:shd w:val="clear" w:color="auto" w:fill="FFFFFF" w:themeFill="background1"/>
        </w:rPr>
      </w:pPr>
    </w:p>
    <w:p w14:paraId="0593F900">
      <w:pPr>
        <w:spacing w:line="360" w:lineRule="auto"/>
        <w:jc w:val="left"/>
        <w:rPr>
          <w:rFonts w:hint="eastAsia" w:ascii="仿宋" w:hAnsi="仿宋" w:eastAsia="仿宋" w:cs="仿宋"/>
          <w:color w:val="auto"/>
          <w:sz w:val="24"/>
          <w:szCs w:val="24"/>
          <w:highlight w:val="none"/>
          <w:shd w:val="clear" w:color="auto" w:fill="FFFFFF" w:themeFill="background1"/>
        </w:rPr>
      </w:pPr>
    </w:p>
    <w:p w14:paraId="1519E959">
      <w:pPr>
        <w:spacing w:line="360" w:lineRule="auto"/>
        <w:jc w:val="left"/>
        <w:rPr>
          <w:rFonts w:hint="eastAsia" w:ascii="仿宋" w:hAnsi="仿宋" w:eastAsia="仿宋" w:cs="仿宋"/>
          <w:color w:val="auto"/>
          <w:sz w:val="24"/>
          <w:szCs w:val="24"/>
          <w:highlight w:val="none"/>
          <w:shd w:val="clear" w:color="auto" w:fill="FFFFFF" w:themeFill="background1"/>
        </w:rPr>
      </w:pPr>
    </w:p>
    <w:p w14:paraId="4502A128">
      <w:pPr>
        <w:spacing w:line="360" w:lineRule="auto"/>
        <w:jc w:val="left"/>
        <w:rPr>
          <w:rFonts w:hint="eastAsia" w:ascii="仿宋" w:hAnsi="仿宋" w:eastAsia="仿宋" w:cs="仿宋"/>
          <w:color w:val="auto"/>
          <w:sz w:val="24"/>
          <w:szCs w:val="24"/>
          <w:highlight w:val="none"/>
          <w:shd w:val="clear" w:color="auto" w:fill="FFFFFF" w:themeFill="background1"/>
        </w:rPr>
      </w:pPr>
    </w:p>
    <w:p w14:paraId="6D540506">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供应商：</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（盖章）</w:t>
      </w:r>
    </w:p>
    <w:p w14:paraId="7AA74EC6">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035C4DE3">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法定代表人：</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（盖章）</w:t>
      </w:r>
    </w:p>
    <w:p w14:paraId="241CDFCC">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                                               日期： 年  月  日</w:t>
      </w:r>
    </w:p>
    <w:p w14:paraId="35449785">
      <w:pPr>
        <w:tabs>
          <w:tab w:val="center" w:pos="4832"/>
          <w:tab w:val="left" w:pos="7140"/>
        </w:tabs>
        <w:spacing w:line="360" w:lineRule="auto"/>
        <w:jc w:val="center"/>
        <w:outlineLvl w:val="1"/>
        <w:rPr>
          <w:rFonts w:hint="eastAsia" w:ascii="仿宋" w:hAnsi="仿宋" w:eastAsia="仿宋" w:cs="仿宋"/>
          <w:b/>
          <w:color w:val="auto"/>
          <w:sz w:val="24"/>
          <w:szCs w:val="24"/>
          <w:highlight w:val="none"/>
          <w:shd w:val="clear" w:color="auto" w:fill="FFFFFF" w:themeFill="background1"/>
        </w:rPr>
      </w:pPr>
      <w:r>
        <w:rPr>
          <w:rFonts w:hint="eastAsia" w:ascii="仿宋" w:hAnsi="仿宋" w:eastAsia="仿宋" w:cs="仿宋"/>
          <w:b/>
          <w:bCs/>
          <w:color w:val="auto"/>
          <w:kern w:val="36"/>
          <w:sz w:val="24"/>
          <w:szCs w:val="24"/>
          <w:highlight w:val="none"/>
          <w:shd w:val="clear" w:color="auto" w:fill="FFFFFF" w:themeFill="background1"/>
        </w:rPr>
        <w:br w:type="page"/>
      </w:r>
      <w:bookmarkStart w:id="694" w:name="_Toc38446475"/>
      <w:bookmarkStart w:id="695" w:name="_Toc8007"/>
      <w:bookmarkStart w:id="696" w:name="_Toc533503185"/>
      <w:bookmarkStart w:id="697" w:name="_Toc507586170"/>
      <w:bookmarkStart w:id="698" w:name="_Toc3027"/>
      <w:r>
        <w:rPr>
          <w:rFonts w:hint="eastAsia" w:ascii="仿宋" w:hAnsi="仿宋" w:eastAsia="仿宋" w:cs="仿宋"/>
          <w:b/>
          <w:color w:val="auto"/>
          <w:sz w:val="24"/>
          <w:szCs w:val="24"/>
          <w:highlight w:val="none"/>
          <w:shd w:val="clear" w:color="auto" w:fill="FFFFFF" w:themeFill="background1"/>
          <w:lang w:val="en-US" w:eastAsia="zh-CN"/>
        </w:rPr>
        <w:t>五</w:t>
      </w:r>
      <w:r>
        <w:rPr>
          <w:rFonts w:hint="eastAsia" w:ascii="仿宋" w:hAnsi="仿宋" w:eastAsia="仿宋" w:cs="仿宋"/>
          <w:b/>
          <w:color w:val="auto"/>
          <w:sz w:val="24"/>
          <w:szCs w:val="24"/>
          <w:highlight w:val="none"/>
          <w:shd w:val="clear" w:color="auto" w:fill="FFFFFF" w:themeFill="background1"/>
        </w:rPr>
        <w:t>、法定代表人身份证明书</w:t>
      </w:r>
      <w:bookmarkEnd w:id="694"/>
      <w:bookmarkEnd w:id="695"/>
      <w:bookmarkEnd w:id="696"/>
      <w:bookmarkEnd w:id="697"/>
      <w:bookmarkEnd w:id="698"/>
    </w:p>
    <w:p w14:paraId="0E282E6E">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676DF89A">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lang w:val="en-US" w:eastAsia="zh-CN"/>
        </w:rPr>
        <w:t>供 应 商</w:t>
      </w:r>
      <w:r>
        <w:rPr>
          <w:rFonts w:hint="eastAsia" w:ascii="仿宋" w:hAnsi="仿宋" w:eastAsia="仿宋" w:cs="仿宋"/>
          <w:color w:val="auto"/>
          <w:kern w:val="0"/>
          <w:sz w:val="24"/>
          <w:szCs w:val="24"/>
          <w:highlight w:val="none"/>
          <w:shd w:val="clear" w:color="auto" w:fill="FFFFFF" w:themeFill="background1"/>
        </w:rPr>
        <w:t>：</w:t>
      </w:r>
      <w:r>
        <w:rPr>
          <w:rFonts w:hint="eastAsia" w:ascii="仿宋" w:hAnsi="仿宋" w:eastAsia="仿宋" w:cs="仿宋"/>
          <w:color w:val="auto"/>
          <w:kern w:val="0"/>
          <w:sz w:val="24"/>
          <w:szCs w:val="24"/>
          <w:highlight w:val="none"/>
          <w:u w:val="single"/>
          <w:shd w:val="clear" w:color="auto" w:fill="FFFFFF" w:themeFill="background1"/>
        </w:rPr>
        <w:t xml:space="preserve">                              </w:t>
      </w:r>
    </w:p>
    <w:p w14:paraId="76A5D02A">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单位性质：</w:t>
      </w:r>
      <w:r>
        <w:rPr>
          <w:rFonts w:hint="eastAsia" w:ascii="仿宋" w:hAnsi="仿宋" w:eastAsia="仿宋" w:cs="仿宋"/>
          <w:color w:val="auto"/>
          <w:kern w:val="0"/>
          <w:sz w:val="24"/>
          <w:szCs w:val="24"/>
          <w:highlight w:val="none"/>
          <w:u w:val="single"/>
          <w:shd w:val="clear" w:color="auto" w:fill="FFFFFF" w:themeFill="background1"/>
        </w:rPr>
        <w:t xml:space="preserve">                              </w:t>
      </w:r>
    </w:p>
    <w:p w14:paraId="0E53115A">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地    址：</w:t>
      </w:r>
      <w:r>
        <w:rPr>
          <w:rFonts w:hint="eastAsia" w:ascii="仿宋" w:hAnsi="仿宋" w:eastAsia="仿宋" w:cs="仿宋"/>
          <w:color w:val="auto"/>
          <w:kern w:val="0"/>
          <w:sz w:val="24"/>
          <w:szCs w:val="24"/>
          <w:highlight w:val="none"/>
          <w:u w:val="single"/>
          <w:shd w:val="clear" w:color="auto" w:fill="FFFFFF" w:themeFill="background1"/>
        </w:rPr>
        <w:t xml:space="preserve">                              </w:t>
      </w:r>
    </w:p>
    <w:p w14:paraId="13128C49">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成立时间：</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年</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月</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日</w:t>
      </w:r>
    </w:p>
    <w:p w14:paraId="56D8F874">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经营期限：</w:t>
      </w:r>
      <w:r>
        <w:rPr>
          <w:rFonts w:hint="eastAsia" w:ascii="仿宋" w:hAnsi="仿宋" w:eastAsia="仿宋" w:cs="仿宋"/>
          <w:color w:val="auto"/>
          <w:kern w:val="0"/>
          <w:sz w:val="24"/>
          <w:szCs w:val="24"/>
          <w:highlight w:val="none"/>
          <w:u w:val="single"/>
          <w:shd w:val="clear" w:color="auto" w:fill="FFFFFF" w:themeFill="background1"/>
        </w:rPr>
        <w:t xml:space="preserve">                              </w:t>
      </w:r>
    </w:p>
    <w:p w14:paraId="1DA81B58">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0AB09707">
      <w:pPr>
        <w:widowControl/>
        <w:shd w:val="clear" w:color="auto" w:fill="FFFFFF"/>
        <w:snapToGrid w:val="0"/>
        <w:spacing w:line="360" w:lineRule="auto"/>
        <w:ind w:firstLine="480" w:firstLineChars="20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姓名：</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性别：</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年龄：</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职务：</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系</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（供应商名称）的法定代表人。</w:t>
      </w:r>
    </w:p>
    <w:p w14:paraId="6E4A9D63">
      <w:pPr>
        <w:widowControl/>
        <w:shd w:val="clear" w:color="auto" w:fill="FFFFFF"/>
        <w:snapToGrid w:val="0"/>
        <w:spacing w:line="360" w:lineRule="auto"/>
        <w:ind w:firstLine="480" w:firstLineChars="20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特此证明。</w:t>
      </w:r>
    </w:p>
    <w:p w14:paraId="0C181849">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16517DBE">
      <w:pPr>
        <w:widowControl/>
        <w:shd w:val="clear" w:color="auto" w:fill="FFFFFF"/>
        <w:snapToGrid w:val="0"/>
        <w:spacing w:line="360" w:lineRule="auto"/>
        <w:ind w:firstLine="480" w:firstLineChars="20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附：法定代表人身份证明</w:t>
      </w:r>
    </w:p>
    <w:p w14:paraId="6CF6DB83">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tbl>
      <w:tblPr>
        <w:tblStyle w:val="49"/>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6CF1F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7CBC334A">
            <w:pPr>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法定代表人身份证复印件（正面）</w:t>
            </w:r>
          </w:p>
        </w:tc>
      </w:tr>
    </w:tbl>
    <w:p w14:paraId="5830E3EA">
      <w:pPr>
        <w:spacing w:line="360" w:lineRule="auto"/>
        <w:rPr>
          <w:rFonts w:hint="eastAsia" w:ascii="仿宋" w:hAnsi="仿宋" w:eastAsia="仿宋" w:cs="仿宋"/>
          <w:vanish/>
          <w:color w:val="auto"/>
          <w:sz w:val="24"/>
          <w:szCs w:val="24"/>
          <w:highlight w:val="none"/>
          <w:shd w:val="clear" w:color="auto" w:fill="FFFFFF" w:themeFill="background1"/>
        </w:rPr>
      </w:pPr>
    </w:p>
    <w:tbl>
      <w:tblPr>
        <w:tblStyle w:val="49"/>
        <w:tblpPr w:leftFromText="180" w:rightFromText="180" w:vertAnchor="text" w:horzAnchor="page" w:tblpX="597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14039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357E970C">
            <w:pPr>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法定代表人身份证复印件（反面）</w:t>
            </w:r>
          </w:p>
        </w:tc>
      </w:tr>
    </w:tbl>
    <w:p w14:paraId="2DCD11A6">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   </w:t>
      </w:r>
    </w:p>
    <w:p w14:paraId="172D06B5">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2E7FFEB9">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供应商：</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（盖章）</w:t>
      </w:r>
    </w:p>
    <w:p w14:paraId="70C18E5D">
      <w:pPr>
        <w:widowControl/>
        <w:shd w:val="clear" w:color="auto" w:fill="FFFFFF"/>
        <w:wordWrap w:val="0"/>
        <w:snapToGrid w:val="0"/>
        <w:spacing w:line="360" w:lineRule="auto"/>
        <w:jc w:val="righ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日期：</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年</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月</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 xml:space="preserve">日 </w:t>
      </w:r>
    </w:p>
    <w:p w14:paraId="7B8D7234">
      <w:pPr>
        <w:widowControl/>
        <w:shd w:val="clear" w:color="auto" w:fill="FFFFFF"/>
        <w:snapToGrid w:val="0"/>
        <w:spacing w:line="360" w:lineRule="auto"/>
        <w:jc w:val="right"/>
        <w:rPr>
          <w:rFonts w:hint="eastAsia" w:ascii="仿宋" w:hAnsi="仿宋" w:eastAsia="仿宋" w:cs="仿宋"/>
          <w:color w:val="auto"/>
          <w:kern w:val="0"/>
          <w:sz w:val="24"/>
          <w:szCs w:val="24"/>
          <w:highlight w:val="none"/>
          <w:shd w:val="clear" w:color="auto" w:fill="FFFFFF" w:themeFill="background1"/>
        </w:rPr>
      </w:pPr>
    </w:p>
    <w:p w14:paraId="3BF65405">
      <w:pPr>
        <w:widowControl/>
        <w:shd w:val="clear" w:color="auto" w:fill="FFFFFF"/>
        <w:snapToGrid w:val="0"/>
        <w:spacing w:line="360" w:lineRule="auto"/>
        <w:jc w:val="right"/>
        <w:rPr>
          <w:rFonts w:hint="eastAsia" w:ascii="仿宋" w:hAnsi="仿宋" w:eastAsia="仿宋" w:cs="仿宋"/>
          <w:color w:val="auto"/>
          <w:kern w:val="0"/>
          <w:sz w:val="24"/>
          <w:szCs w:val="24"/>
          <w:highlight w:val="none"/>
          <w:shd w:val="clear" w:color="auto" w:fill="FFFFFF" w:themeFill="background1"/>
        </w:rPr>
      </w:pPr>
    </w:p>
    <w:p w14:paraId="38C80E8D">
      <w:pPr>
        <w:widowControl/>
        <w:shd w:val="clear" w:color="auto" w:fill="FFFFFF"/>
        <w:snapToGrid w:val="0"/>
        <w:spacing w:line="360" w:lineRule="auto"/>
        <w:jc w:val="right"/>
        <w:rPr>
          <w:rFonts w:hint="eastAsia" w:ascii="仿宋" w:hAnsi="仿宋" w:eastAsia="仿宋" w:cs="仿宋"/>
          <w:color w:val="auto"/>
          <w:kern w:val="0"/>
          <w:sz w:val="24"/>
          <w:szCs w:val="24"/>
          <w:highlight w:val="none"/>
          <w:shd w:val="clear" w:color="auto" w:fill="FFFFFF" w:themeFill="background1"/>
        </w:rPr>
      </w:pPr>
    </w:p>
    <w:p w14:paraId="5100ECB4">
      <w:pPr>
        <w:tabs>
          <w:tab w:val="center" w:pos="4832"/>
          <w:tab w:val="left" w:pos="7140"/>
        </w:tabs>
        <w:spacing w:line="360" w:lineRule="auto"/>
        <w:jc w:val="center"/>
        <w:outlineLvl w:val="1"/>
        <w:rPr>
          <w:rFonts w:hint="eastAsia" w:ascii="仿宋" w:hAnsi="仿宋" w:eastAsia="仿宋" w:cs="仿宋"/>
          <w:b/>
          <w:color w:val="auto"/>
          <w:sz w:val="24"/>
          <w:szCs w:val="24"/>
          <w:highlight w:val="none"/>
          <w:shd w:val="clear" w:color="auto" w:fill="FFFFFF" w:themeFill="background1"/>
        </w:rPr>
      </w:pPr>
      <w:r>
        <w:rPr>
          <w:rFonts w:hint="eastAsia" w:ascii="仿宋" w:hAnsi="仿宋" w:eastAsia="仿宋" w:cs="仿宋"/>
          <w:b/>
          <w:bCs/>
          <w:color w:val="auto"/>
          <w:kern w:val="0"/>
          <w:sz w:val="24"/>
          <w:szCs w:val="24"/>
          <w:highlight w:val="none"/>
          <w:shd w:val="clear" w:color="auto" w:fill="FFFFFF" w:themeFill="background1"/>
        </w:rPr>
        <w:br w:type="page"/>
      </w:r>
      <w:bookmarkStart w:id="699" w:name="_Toc507586171"/>
      <w:bookmarkStart w:id="700" w:name="_Toc24919"/>
      <w:bookmarkStart w:id="701" w:name="_Toc38446476"/>
      <w:bookmarkStart w:id="702" w:name="_Toc32226"/>
      <w:bookmarkStart w:id="703" w:name="_Toc533503186"/>
      <w:r>
        <w:rPr>
          <w:rFonts w:hint="eastAsia" w:ascii="仿宋" w:hAnsi="仿宋" w:eastAsia="仿宋" w:cs="仿宋"/>
          <w:b/>
          <w:color w:val="auto"/>
          <w:sz w:val="24"/>
          <w:szCs w:val="24"/>
          <w:highlight w:val="none"/>
          <w:shd w:val="clear" w:color="auto" w:fill="FFFFFF" w:themeFill="background1"/>
          <w:lang w:val="en-US" w:eastAsia="zh-CN"/>
        </w:rPr>
        <w:t>六</w:t>
      </w:r>
      <w:r>
        <w:rPr>
          <w:rFonts w:hint="eastAsia" w:ascii="仿宋" w:hAnsi="仿宋" w:eastAsia="仿宋" w:cs="仿宋"/>
          <w:b/>
          <w:color w:val="auto"/>
          <w:sz w:val="24"/>
          <w:szCs w:val="24"/>
          <w:highlight w:val="none"/>
          <w:shd w:val="clear" w:color="auto" w:fill="FFFFFF" w:themeFill="background1"/>
        </w:rPr>
        <w:t>、法定代表人授权委托书</w:t>
      </w:r>
      <w:bookmarkEnd w:id="699"/>
      <w:bookmarkEnd w:id="700"/>
      <w:bookmarkEnd w:id="701"/>
      <w:bookmarkEnd w:id="702"/>
      <w:bookmarkEnd w:id="703"/>
    </w:p>
    <w:p w14:paraId="58819A5D">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77D24BDB">
      <w:pPr>
        <w:widowControl/>
        <w:shd w:val="clear" w:color="auto" w:fill="FFFFFF"/>
        <w:snapToGrid w:val="0"/>
        <w:spacing w:line="360" w:lineRule="auto"/>
        <w:ind w:firstLine="480" w:firstLineChars="20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本人</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（姓名）系</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 xml:space="preserve"> （供应商名称）的法定代表人，现拟派我单位</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（姓名）为我方委托代理人。委托代理人根据授权，就</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w:t>
      </w:r>
      <w:r>
        <w:rPr>
          <w:rFonts w:hint="eastAsia" w:ascii="仿宋" w:hAnsi="仿宋" w:eastAsia="仿宋" w:cs="仿宋"/>
          <w:color w:val="auto"/>
          <w:kern w:val="0"/>
          <w:sz w:val="24"/>
          <w:szCs w:val="24"/>
          <w:highlight w:val="none"/>
          <w:shd w:val="clear" w:color="auto" w:fill="FFFFFF" w:themeFill="background1"/>
          <w:lang w:val="en-US" w:eastAsia="zh-CN"/>
        </w:rPr>
        <w:t>采购</w:t>
      </w:r>
      <w:r>
        <w:rPr>
          <w:rFonts w:hint="eastAsia" w:ascii="仿宋" w:hAnsi="仿宋" w:eastAsia="仿宋" w:cs="仿宋"/>
          <w:color w:val="auto"/>
          <w:kern w:val="0"/>
          <w:sz w:val="24"/>
          <w:szCs w:val="24"/>
          <w:highlight w:val="none"/>
          <w:shd w:val="clear" w:color="auto" w:fill="FFFFFF" w:themeFill="background1"/>
        </w:rPr>
        <w:t>项目名称）的</w:t>
      </w:r>
      <w:r>
        <w:rPr>
          <w:rFonts w:hint="eastAsia" w:ascii="仿宋" w:hAnsi="仿宋" w:eastAsia="仿宋" w:cs="仿宋"/>
          <w:color w:val="auto"/>
          <w:kern w:val="0"/>
          <w:sz w:val="24"/>
          <w:szCs w:val="24"/>
          <w:highlight w:val="none"/>
          <w:shd w:val="clear" w:color="auto" w:fill="FFFFFF" w:themeFill="background1"/>
          <w:lang w:eastAsia="zh-CN"/>
        </w:rPr>
        <w:t>响应</w:t>
      </w:r>
      <w:r>
        <w:rPr>
          <w:rFonts w:hint="eastAsia" w:ascii="仿宋" w:hAnsi="仿宋" w:eastAsia="仿宋" w:cs="仿宋"/>
          <w:color w:val="auto"/>
          <w:kern w:val="0"/>
          <w:sz w:val="24"/>
          <w:szCs w:val="24"/>
          <w:highlight w:val="none"/>
          <w:shd w:val="clear" w:color="auto" w:fill="FFFFFF" w:themeFill="background1"/>
        </w:rPr>
        <w:t>，以本公司名义处理一切与之有关的事务，其法律后果由我方承担。</w:t>
      </w:r>
    </w:p>
    <w:p w14:paraId="147EF7EA">
      <w:pPr>
        <w:widowControl/>
        <w:shd w:val="clear" w:color="auto" w:fill="FFFFFF"/>
        <w:snapToGrid w:val="0"/>
        <w:spacing w:line="360" w:lineRule="auto"/>
        <w:ind w:firstLine="480" w:firstLineChars="200"/>
        <w:jc w:val="left"/>
        <w:rPr>
          <w:rFonts w:hint="eastAsia" w:ascii="仿宋" w:hAnsi="仿宋" w:eastAsia="仿宋" w:cs="仿宋"/>
          <w:color w:val="auto"/>
          <w:kern w:val="0"/>
          <w:sz w:val="24"/>
          <w:szCs w:val="24"/>
          <w:highlight w:val="none"/>
          <w:u w:val="singl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代理人：</w:t>
      </w:r>
      <w:r>
        <w:rPr>
          <w:rFonts w:hint="eastAsia" w:ascii="仿宋" w:hAnsi="仿宋" w:eastAsia="仿宋" w:cs="仿宋"/>
          <w:i/>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性别：</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 xml:space="preserve"> 年龄：</w:t>
      </w:r>
      <w:r>
        <w:rPr>
          <w:rFonts w:hint="eastAsia" w:ascii="仿宋" w:hAnsi="仿宋" w:eastAsia="仿宋" w:cs="仿宋"/>
          <w:color w:val="auto"/>
          <w:kern w:val="0"/>
          <w:sz w:val="24"/>
          <w:szCs w:val="24"/>
          <w:highlight w:val="none"/>
          <w:u w:val="single"/>
          <w:shd w:val="clear" w:color="auto" w:fill="FFFFFF" w:themeFill="background1"/>
        </w:rPr>
        <w:t xml:space="preserve">                    </w:t>
      </w:r>
    </w:p>
    <w:p w14:paraId="3C0C9AD4">
      <w:pPr>
        <w:widowControl/>
        <w:shd w:val="clear" w:color="auto" w:fill="FFFFFF"/>
        <w:snapToGrid w:val="0"/>
        <w:spacing w:line="360" w:lineRule="auto"/>
        <w:ind w:firstLine="480" w:firstLineChars="20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单  位：</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部门：</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 xml:space="preserve"> 职务：</w:t>
      </w:r>
      <w:r>
        <w:rPr>
          <w:rFonts w:hint="eastAsia" w:ascii="仿宋" w:hAnsi="仿宋" w:eastAsia="仿宋" w:cs="仿宋"/>
          <w:color w:val="auto"/>
          <w:kern w:val="0"/>
          <w:sz w:val="24"/>
          <w:szCs w:val="24"/>
          <w:highlight w:val="none"/>
          <w:u w:val="single"/>
          <w:shd w:val="clear" w:color="auto" w:fill="FFFFFF" w:themeFill="background1"/>
        </w:rPr>
        <w:t xml:space="preserve">                    </w:t>
      </w:r>
    </w:p>
    <w:p w14:paraId="3D992511">
      <w:pPr>
        <w:widowControl/>
        <w:shd w:val="clear" w:color="auto" w:fill="FFFFFF"/>
        <w:snapToGrid w:val="0"/>
        <w:spacing w:line="360" w:lineRule="auto"/>
        <w:ind w:firstLine="480" w:firstLineChars="20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代理人无转委权，特此申明。</w:t>
      </w:r>
    </w:p>
    <w:p w14:paraId="7840A0A3">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44A32EEC">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附：委托代理人身份证明。</w:t>
      </w:r>
    </w:p>
    <w:tbl>
      <w:tblPr>
        <w:tblStyle w:val="49"/>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5106D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6BCB21FB">
            <w:pPr>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委托代理人身份证复印件（正面）</w:t>
            </w:r>
          </w:p>
        </w:tc>
      </w:tr>
    </w:tbl>
    <w:p w14:paraId="2E298E8A">
      <w:pPr>
        <w:spacing w:line="360" w:lineRule="auto"/>
        <w:rPr>
          <w:rFonts w:hint="eastAsia" w:ascii="仿宋" w:hAnsi="仿宋" w:eastAsia="仿宋" w:cs="仿宋"/>
          <w:vanish/>
          <w:color w:val="auto"/>
          <w:sz w:val="24"/>
          <w:szCs w:val="24"/>
          <w:highlight w:val="none"/>
          <w:shd w:val="clear" w:color="auto" w:fill="FFFFFF" w:themeFill="background1"/>
        </w:rPr>
      </w:pPr>
    </w:p>
    <w:tbl>
      <w:tblPr>
        <w:tblStyle w:val="49"/>
        <w:tblpPr w:leftFromText="180" w:rightFromText="180" w:vertAnchor="text" w:horzAnchor="page" w:tblpX="571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395C7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776FC611">
            <w:pPr>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委托代理人身份证复印件（反面）</w:t>
            </w:r>
          </w:p>
        </w:tc>
      </w:tr>
    </w:tbl>
    <w:p w14:paraId="21DEAC9B">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6ABEC16F">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13BCC2D7">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1ECA6E47">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供应商：</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（盖章）</w:t>
      </w:r>
    </w:p>
    <w:p w14:paraId="43E93C5E">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5D5966C1">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法定代表人：</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（盖章）</w:t>
      </w:r>
    </w:p>
    <w:p w14:paraId="427545CA">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                                               日期： 年  月  日</w:t>
      </w:r>
    </w:p>
    <w:p w14:paraId="51B7E852">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233E1F6C">
      <w:pPr>
        <w:spacing w:line="360" w:lineRule="auto"/>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 xml:space="preserve"> </w:t>
      </w:r>
    </w:p>
    <w:p w14:paraId="005A9600">
      <w:pPr>
        <w:tabs>
          <w:tab w:val="center" w:pos="4832"/>
          <w:tab w:val="left" w:pos="7140"/>
        </w:tabs>
        <w:spacing w:line="360" w:lineRule="auto"/>
        <w:jc w:val="center"/>
        <w:outlineLvl w:val="1"/>
        <w:rPr>
          <w:rFonts w:hint="eastAsia" w:ascii="仿宋" w:hAnsi="仿宋" w:eastAsia="仿宋" w:cs="仿宋"/>
          <w:b/>
          <w:color w:val="auto"/>
          <w:sz w:val="24"/>
          <w:szCs w:val="24"/>
          <w:highlight w:val="none"/>
          <w:shd w:val="clear" w:color="auto" w:fill="FFFFFF" w:themeFill="background1"/>
        </w:rPr>
      </w:pPr>
      <w:bookmarkStart w:id="704" w:name="_Toc507586173"/>
      <w:r>
        <w:rPr>
          <w:rFonts w:hint="eastAsia" w:ascii="仿宋" w:hAnsi="仿宋" w:eastAsia="仿宋" w:cs="仿宋"/>
          <w:b/>
          <w:color w:val="auto"/>
          <w:sz w:val="24"/>
          <w:szCs w:val="24"/>
          <w:highlight w:val="none"/>
          <w:shd w:val="clear" w:color="auto" w:fill="FFFFFF" w:themeFill="background1"/>
        </w:rPr>
        <w:br w:type="page"/>
      </w:r>
      <w:bookmarkStart w:id="705" w:name="_Toc533503189"/>
      <w:bookmarkStart w:id="706" w:name="_Toc17869"/>
      <w:bookmarkStart w:id="707" w:name="_Toc26579"/>
      <w:bookmarkStart w:id="708" w:name="_Toc38446478"/>
      <w:r>
        <w:rPr>
          <w:rFonts w:hint="eastAsia" w:ascii="仿宋" w:hAnsi="仿宋" w:eastAsia="仿宋" w:cs="仿宋"/>
          <w:b/>
          <w:color w:val="auto"/>
          <w:sz w:val="24"/>
          <w:szCs w:val="24"/>
          <w:highlight w:val="none"/>
          <w:shd w:val="clear" w:color="auto" w:fill="FFFFFF" w:themeFill="background1"/>
          <w:lang w:val="en-US" w:eastAsia="zh-CN"/>
        </w:rPr>
        <w:t>七</w:t>
      </w:r>
      <w:r>
        <w:rPr>
          <w:rFonts w:hint="eastAsia" w:ascii="仿宋" w:hAnsi="仿宋" w:eastAsia="仿宋" w:cs="仿宋"/>
          <w:b/>
          <w:color w:val="auto"/>
          <w:sz w:val="24"/>
          <w:szCs w:val="24"/>
          <w:highlight w:val="none"/>
          <w:shd w:val="clear" w:color="auto" w:fill="FFFFFF" w:themeFill="background1"/>
        </w:rPr>
        <w:t>、</w:t>
      </w:r>
      <w:r>
        <w:rPr>
          <w:rFonts w:hint="eastAsia" w:ascii="仿宋" w:hAnsi="仿宋" w:eastAsia="仿宋" w:cs="仿宋"/>
          <w:b/>
          <w:bCs/>
          <w:color w:val="auto"/>
          <w:sz w:val="24"/>
          <w:szCs w:val="24"/>
          <w:highlight w:val="none"/>
          <w:shd w:val="clear" w:color="auto" w:fill="FFFFFF" w:themeFill="background1"/>
          <w:lang w:eastAsia="zh-CN"/>
        </w:rPr>
        <w:t>供应商资格要求</w:t>
      </w:r>
      <w:r>
        <w:rPr>
          <w:rFonts w:hint="eastAsia" w:ascii="仿宋" w:hAnsi="仿宋" w:eastAsia="仿宋" w:cs="仿宋"/>
          <w:b/>
          <w:bCs/>
          <w:color w:val="auto"/>
          <w:sz w:val="24"/>
          <w:szCs w:val="24"/>
          <w:highlight w:val="none"/>
          <w:shd w:val="clear" w:color="auto" w:fill="FFFFFF" w:themeFill="background1"/>
        </w:rPr>
        <w:t>证明材料</w:t>
      </w:r>
      <w:bookmarkEnd w:id="704"/>
      <w:bookmarkEnd w:id="705"/>
      <w:bookmarkEnd w:id="706"/>
      <w:bookmarkEnd w:id="707"/>
      <w:bookmarkEnd w:id="708"/>
    </w:p>
    <w:p w14:paraId="0F504377">
      <w:pPr>
        <w:spacing w:line="360" w:lineRule="auto"/>
        <w:jc w:val="left"/>
        <w:rPr>
          <w:rFonts w:hint="eastAsia" w:ascii="仿宋" w:hAnsi="仿宋" w:eastAsia="仿宋" w:cs="仿宋"/>
          <w:color w:val="auto"/>
          <w:sz w:val="24"/>
          <w:szCs w:val="24"/>
          <w:highlight w:val="none"/>
          <w:shd w:val="clear" w:color="auto" w:fill="FFFFFF" w:themeFill="background1"/>
        </w:rPr>
      </w:pPr>
    </w:p>
    <w:tbl>
      <w:tblPr>
        <w:tblStyle w:val="49"/>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3165"/>
        <w:gridCol w:w="1995"/>
        <w:gridCol w:w="2140"/>
      </w:tblGrid>
      <w:tr w14:paraId="26ADF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5B8D0EE9">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供应商名称</w:t>
            </w:r>
          </w:p>
        </w:tc>
        <w:tc>
          <w:tcPr>
            <w:tcW w:w="7300" w:type="dxa"/>
            <w:gridSpan w:val="3"/>
            <w:vAlign w:val="center"/>
          </w:tcPr>
          <w:p w14:paraId="0D49CE5C">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r>
      <w:tr w14:paraId="501F0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5777EACD">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注册地址</w:t>
            </w:r>
          </w:p>
        </w:tc>
        <w:tc>
          <w:tcPr>
            <w:tcW w:w="3165" w:type="dxa"/>
            <w:vAlign w:val="center"/>
          </w:tcPr>
          <w:p w14:paraId="0417712A">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0EF1D324">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邮政编码</w:t>
            </w:r>
          </w:p>
        </w:tc>
        <w:tc>
          <w:tcPr>
            <w:tcW w:w="2140" w:type="dxa"/>
            <w:vAlign w:val="center"/>
          </w:tcPr>
          <w:p w14:paraId="34C7F910">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793DF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617F03C">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成立时间</w:t>
            </w:r>
          </w:p>
        </w:tc>
        <w:tc>
          <w:tcPr>
            <w:tcW w:w="3165" w:type="dxa"/>
            <w:vAlign w:val="center"/>
          </w:tcPr>
          <w:p w14:paraId="6819EF9D">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5299DE29">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企业性质</w:t>
            </w:r>
          </w:p>
        </w:tc>
        <w:tc>
          <w:tcPr>
            <w:tcW w:w="2140" w:type="dxa"/>
            <w:vAlign w:val="center"/>
          </w:tcPr>
          <w:p w14:paraId="32275427">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79286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72F7BB01">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营业执照号</w:t>
            </w:r>
          </w:p>
        </w:tc>
        <w:tc>
          <w:tcPr>
            <w:tcW w:w="3165" w:type="dxa"/>
            <w:vAlign w:val="center"/>
          </w:tcPr>
          <w:p w14:paraId="732D305C">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0B9460CC">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注册资金</w:t>
            </w:r>
          </w:p>
        </w:tc>
        <w:tc>
          <w:tcPr>
            <w:tcW w:w="2140" w:type="dxa"/>
            <w:vAlign w:val="center"/>
          </w:tcPr>
          <w:p w14:paraId="02CAB37F">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37EF9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1665" w:type="dxa"/>
            <w:vAlign w:val="center"/>
          </w:tcPr>
          <w:p w14:paraId="18B903F2">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法定代表人</w:t>
            </w:r>
          </w:p>
        </w:tc>
        <w:tc>
          <w:tcPr>
            <w:tcW w:w="3165" w:type="dxa"/>
            <w:vAlign w:val="center"/>
          </w:tcPr>
          <w:p w14:paraId="02C1332E">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0A477235">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电话</w:t>
            </w:r>
          </w:p>
        </w:tc>
        <w:tc>
          <w:tcPr>
            <w:tcW w:w="2140" w:type="dxa"/>
            <w:vAlign w:val="center"/>
          </w:tcPr>
          <w:p w14:paraId="4852C658">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004D5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2C707D4B">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联系人</w:t>
            </w:r>
          </w:p>
        </w:tc>
        <w:tc>
          <w:tcPr>
            <w:tcW w:w="3165" w:type="dxa"/>
            <w:vAlign w:val="center"/>
          </w:tcPr>
          <w:p w14:paraId="19C9EC0F">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40646B4C">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电话</w:t>
            </w:r>
          </w:p>
        </w:tc>
        <w:tc>
          <w:tcPr>
            <w:tcW w:w="2140" w:type="dxa"/>
            <w:vAlign w:val="center"/>
          </w:tcPr>
          <w:p w14:paraId="65D7D612">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6A41C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D9534A3">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传真</w:t>
            </w:r>
          </w:p>
        </w:tc>
        <w:tc>
          <w:tcPr>
            <w:tcW w:w="3165" w:type="dxa"/>
            <w:vAlign w:val="center"/>
          </w:tcPr>
          <w:p w14:paraId="3BDDAC6A">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4194998B">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网址</w:t>
            </w:r>
          </w:p>
        </w:tc>
        <w:tc>
          <w:tcPr>
            <w:tcW w:w="2140" w:type="dxa"/>
            <w:vAlign w:val="center"/>
          </w:tcPr>
          <w:p w14:paraId="5C71EEEA">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32DD0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70D9DC8D">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开户银行</w:t>
            </w:r>
          </w:p>
        </w:tc>
        <w:tc>
          <w:tcPr>
            <w:tcW w:w="3165" w:type="dxa"/>
            <w:vAlign w:val="center"/>
          </w:tcPr>
          <w:p w14:paraId="22DEB632">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3ABEA577">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银行帐号</w:t>
            </w:r>
          </w:p>
        </w:tc>
        <w:tc>
          <w:tcPr>
            <w:tcW w:w="2140" w:type="dxa"/>
            <w:vAlign w:val="center"/>
          </w:tcPr>
          <w:p w14:paraId="34C1C7C4">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18BBE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01" w:hRule="atLeast"/>
          <w:jc w:val="center"/>
        </w:trPr>
        <w:tc>
          <w:tcPr>
            <w:tcW w:w="1665" w:type="dxa"/>
            <w:vAlign w:val="center"/>
          </w:tcPr>
          <w:p w14:paraId="01E3ACF5">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职工概况</w:t>
            </w:r>
          </w:p>
        </w:tc>
        <w:tc>
          <w:tcPr>
            <w:tcW w:w="7300" w:type="dxa"/>
            <w:gridSpan w:val="3"/>
            <w:vAlign w:val="center"/>
          </w:tcPr>
          <w:p w14:paraId="54C0629C">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69B5B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17CFA202">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经营范围</w:t>
            </w:r>
          </w:p>
        </w:tc>
        <w:tc>
          <w:tcPr>
            <w:tcW w:w="7300" w:type="dxa"/>
            <w:gridSpan w:val="3"/>
            <w:vAlign w:val="center"/>
          </w:tcPr>
          <w:p w14:paraId="087ED125">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5CAB9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3CCB4668">
            <w:pPr>
              <w:autoSpaceDE w:val="0"/>
              <w:autoSpaceDN w:val="0"/>
              <w:adjustRightInd w:val="0"/>
              <w:snapToGrid w:val="0"/>
              <w:spacing w:line="52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关联单位</w:t>
            </w:r>
          </w:p>
          <w:p w14:paraId="40B5120D">
            <w:pPr>
              <w:autoSpaceDE w:val="0"/>
              <w:autoSpaceDN w:val="0"/>
              <w:adjustRightInd w:val="0"/>
              <w:snapToGrid w:val="0"/>
              <w:spacing w:line="520" w:lineRule="exact"/>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如有</w:t>
            </w:r>
            <w:r>
              <w:rPr>
                <w:rFonts w:hint="eastAsia" w:ascii="仿宋" w:hAnsi="仿宋" w:eastAsia="仿宋" w:cs="仿宋"/>
                <w:color w:val="auto"/>
                <w:kern w:val="0"/>
                <w:sz w:val="24"/>
                <w:szCs w:val="24"/>
                <w:highlight w:val="none"/>
                <w:lang w:eastAsia="zh-CN"/>
              </w:rPr>
              <w:t>）</w:t>
            </w:r>
          </w:p>
        </w:tc>
        <w:tc>
          <w:tcPr>
            <w:tcW w:w="7300" w:type="dxa"/>
            <w:gridSpan w:val="3"/>
            <w:vAlign w:val="center"/>
          </w:tcPr>
          <w:p w14:paraId="35D51774">
            <w:pPr>
              <w:autoSpaceDE w:val="0"/>
              <w:autoSpaceDN w:val="0"/>
              <w:adjustRightInd w:val="0"/>
              <w:snapToGrid w:val="0"/>
              <w:spacing w:line="520" w:lineRule="exact"/>
              <w:jc w:val="both"/>
              <w:rPr>
                <w:rFonts w:hint="eastAsia" w:ascii="仿宋" w:hAnsi="仿宋" w:eastAsia="仿宋" w:cs="仿宋"/>
                <w:color w:val="auto"/>
                <w:kern w:val="0"/>
                <w:sz w:val="24"/>
                <w:szCs w:val="24"/>
                <w:highlight w:val="none"/>
                <w:lang w:val="en-US" w:eastAsia="zh-CN"/>
              </w:rPr>
            </w:pPr>
          </w:p>
          <w:p w14:paraId="7CD2DC87">
            <w:pPr>
              <w:autoSpaceDE w:val="0"/>
              <w:autoSpaceDN w:val="0"/>
              <w:adjustRightInd w:val="0"/>
              <w:snapToGrid w:val="0"/>
              <w:spacing w:line="520" w:lineRule="exact"/>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1"/>
                <w:szCs w:val="21"/>
                <w:highlight w:val="none"/>
                <w:lang w:val="en-US" w:eastAsia="zh-CN"/>
              </w:rPr>
              <w:t>注：此处</w:t>
            </w:r>
            <w:r>
              <w:rPr>
                <w:rFonts w:hint="eastAsia" w:ascii="仿宋" w:hAnsi="仿宋" w:eastAsia="仿宋" w:cs="仿宋"/>
                <w:color w:val="auto"/>
                <w:kern w:val="0"/>
                <w:sz w:val="21"/>
                <w:szCs w:val="21"/>
                <w:highlight w:val="none"/>
              </w:rPr>
              <w:t>关联单位</w:t>
            </w:r>
            <w:r>
              <w:rPr>
                <w:rFonts w:hint="eastAsia" w:ascii="仿宋" w:hAnsi="仿宋" w:eastAsia="仿宋" w:cs="仿宋"/>
                <w:color w:val="auto"/>
                <w:kern w:val="0"/>
                <w:sz w:val="21"/>
                <w:szCs w:val="21"/>
                <w:highlight w:val="none"/>
                <w:lang w:val="en-US" w:eastAsia="zh-CN"/>
              </w:rPr>
              <w:t>指单位负责人为同一人或者存在直接控股、管理关系的不同</w:t>
            </w:r>
            <w:r>
              <w:rPr>
                <w:rFonts w:hint="eastAsia" w:ascii="仿宋" w:hAnsi="仿宋" w:eastAsia="仿宋" w:cs="仿宋"/>
                <w:color w:val="auto"/>
                <w:kern w:val="0"/>
                <w:sz w:val="21"/>
                <w:szCs w:val="21"/>
                <w:highlight w:val="none"/>
              </w:rPr>
              <w:t>单位</w:t>
            </w:r>
            <w:r>
              <w:rPr>
                <w:rFonts w:hint="eastAsia" w:ascii="仿宋" w:hAnsi="仿宋" w:eastAsia="仿宋" w:cs="仿宋"/>
                <w:color w:val="auto"/>
                <w:kern w:val="0"/>
                <w:sz w:val="21"/>
                <w:szCs w:val="21"/>
                <w:highlight w:val="none"/>
                <w:lang w:eastAsia="zh-CN"/>
              </w:rPr>
              <w:t>。</w:t>
            </w:r>
          </w:p>
        </w:tc>
      </w:tr>
    </w:tbl>
    <w:p w14:paraId="423567D4">
      <w:pPr>
        <w:spacing w:line="360" w:lineRule="auto"/>
        <w:ind w:firstLine="504" w:firstLineChars="200"/>
        <w:rPr>
          <w:rFonts w:hint="eastAsia" w:ascii="仿宋" w:hAnsi="仿宋" w:eastAsia="仿宋" w:cs="仿宋"/>
          <w:color w:val="auto"/>
          <w:spacing w:val="6"/>
          <w:sz w:val="24"/>
          <w:szCs w:val="24"/>
          <w:highlight w:val="none"/>
          <w:shd w:val="clear" w:color="auto" w:fill="FFFFFF" w:themeFill="background1"/>
        </w:rPr>
      </w:pPr>
    </w:p>
    <w:p w14:paraId="6B70DA9A">
      <w:pPr>
        <w:widowControl/>
        <w:jc w:val="left"/>
        <w:rPr>
          <w:rFonts w:hint="eastAsia" w:ascii="仿宋" w:hAnsi="仿宋" w:eastAsia="仿宋" w:cs="仿宋"/>
          <w:color w:val="auto"/>
          <w:spacing w:val="6"/>
          <w:sz w:val="24"/>
          <w:szCs w:val="24"/>
          <w:highlight w:val="none"/>
          <w:shd w:val="clear" w:color="auto" w:fill="FFFFFF" w:themeFill="background1"/>
        </w:rPr>
      </w:pPr>
      <w:r>
        <w:rPr>
          <w:rFonts w:hint="eastAsia" w:ascii="仿宋" w:hAnsi="仿宋" w:eastAsia="仿宋" w:cs="仿宋"/>
          <w:color w:val="auto"/>
          <w:spacing w:val="6"/>
          <w:sz w:val="24"/>
          <w:szCs w:val="24"/>
          <w:highlight w:val="none"/>
          <w:shd w:val="clear" w:color="auto" w:fill="FFFFFF" w:themeFill="background1"/>
        </w:rPr>
        <w:br w:type="page"/>
      </w:r>
    </w:p>
    <w:p w14:paraId="3B71AF0F">
      <w:pPr>
        <w:rPr>
          <w:rFonts w:hint="eastAsia" w:ascii="仿宋" w:hAnsi="仿宋" w:eastAsia="仿宋" w:cs="仿宋"/>
          <w:color w:val="auto"/>
          <w:highlight w:val="none"/>
          <w:shd w:val="clear" w:color="auto" w:fill="FFFFFF" w:themeFill="background1"/>
        </w:rPr>
      </w:pPr>
      <w:bookmarkStart w:id="709" w:name="_Toc107422184"/>
      <w:bookmarkStart w:id="710" w:name="_Toc109143671"/>
      <w:bookmarkStart w:id="711" w:name="_Toc32366"/>
      <w:bookmarkStart w:id="712" w:name="_Toc11207"/>
      <w:bookmarkStart w:id="713" w:name="_Toc111556487"/>
    </w:p>
    <w:p w14:paraId="22AB6765">
      <w:pPr>
        <w:spacing w:line="360" w:lineRule="auto"/>
        <w:jc w:val="center"/>
        <w:outlineLvl w:val="1"/>
        <w:rPr>
          <w:rFonts w:hint="eastAsia" w:ascii="仿宋" w:hAnsi="仿宋" w:eastAsia="仿宋" w:cs="仿宋"/>
          <w:b/>
          <w:color w:val="auto"/>
          <w:sz w:val="24"/>
          <w:szCs w:val="24"/>
          <w:highlight w:val="none"/>
          <w:shd w:val="clear" w:color="auto" w:fill="FFFFFF" w:themeFill="background1"/>
        </w:rPr>
      </w:pPr>
      <w:bookmarkStart w:id="714" w:name="_Toc18451"/>
      <w:bookmarkStart w:id="715" w:name="_Toc20683"/>
      <w:bookmarkStart w:id="716" w:name="_Toc113901849"/>
      <w:bookmarkStart w:id="717" w:name="_Toc31889"/>
      <w:bookmarkStart w:id="718" w:name="_Toc28492"/>
      <w:bookmarkStart w:id="719" w:name="_Toc211"/>
      <w:bookmarkStart w:id="720" w:name="_Toc23342"/>
      <w:bookmarkStart w:id="721" w:name="_Toc18811"/>
      <w:bookmarkStart w:id="722" w:name="_Toc13020"/>
      <w:bookmarkStart w:id="723" w:name="_Toc15547"/>
      <w:bookmarkStart w:id="724" w:name="_Toc4934"/>
      <w:bookmarkStart w:id="725" w:name="_Toc25322"/>
      <w:bookmarkStart w:id="726" w:name="_Toc3093"/>
      <w:bookmarkStart w:id="727" w:name="_Toc128476878"/>
      <w:bookmarkStart w:id="728" w:name="_Toc27636"/>
      <w:bookmarkStart w:id="729" w:name="_Toc26949"/>
      <w:bookmarkStart w:id="730" w:name="_Toc8668"/>
      <w:bookmarkStart w:id="731" w:name="_Toc22576"/>
      <w:bookmarkStart w:id="732" w:name="_Toc22963"/>
      <w:bookmarkStart w:id="733" w:name="_Toc18936"/>
      <w:r>
        <w:rPr>
          <w:rFonts w:hint="eastAsia" w:ascii="仿宋" w:hAnsi="仿宋" w:eastAsia="仿宋" w:cs="仿宋"/>
          <w:b/>
          <w:color w:val="auto"/>
          <w:sz w:val="24"/>
          <w:szCs w:val="24"/>
          <w:highlight w:val="none"/>
          <w:shd w:val="clear" w:color="auto" w:fill="FFFFFF" w:themeFill="background1"/>
          <w:lang w:val="en-US" w:eastAsia="zh-CN"/>
        </w:rPr>
        <w:t>7.</w:t>
      </w:r>
      <w:r>
        <w:rPr>
          <w:rFonts w:hint="eastAsia" w:ascii="仿宋" w:hAnsi="仿宋" w:eastAsia="仿宋" w:cs="仿宋"/>
          <w:b/>
          <w:color w:val="auto"/>
          <w:sz w:val="24"/>
          <w:szCs w:val="24"/>
          <w:highlight w:val="none"/>
          <w:shd w:val="clear" w:color="auto" w:fill="FFFFFF" w:themeFill="background1"/>
        </w:rPr>
        <w:t>1、</w:t>
      </w:r>
      <w:bookmarkEnd w:id="709"/>
      <w:bookmarkEnd w:id="710"/>
      <w:bookmarkEnd w:id="711"/>
      <w:bookmarkEnd w:id="712"/>
      <w:r>
        <w:rPr>
          <w:rFonts w:hint="eastAsia" w:ascii="仿宋" w:hAnsi="仿宋" w:eastAsia="仿宋" w:cs="仿宋"/>
          <w:b/>
          <w:color w:val="auto"/>
          <w:sz w:val="24"/>
          <w:szCs w:val="24"/>
          <w:highlight w:val="none"/>
          <w:shd w:val="clear" w:color="auto" w:fill="FFFFFF" w:themeFill="background1"/>
        </w:rPr>
        <w:t>法人或者其他组织的营业执照等证明文件，自然人的身份证明</w:t>
      </w:r>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p w14:paraId="21F8DA96">
      <w:pPr>
        <w:spacing w:line="360" w:lineRule="auto"/>
        <w:rPr>
          <w:rFonts w:hint="eastAsia" w:ascii="仿宋" w:hAnsi="仿宋" w:eastAsia="仿宋" w:cs="仿宋"/>
          <w:color w:val="auto"/>
          <w:sz w:val="24"/>
          <w:szCs w:val="24"/>
          <w:highlight w:val="none"/>
          <w:shd w:val="clear" w:color="auto" w:fill="FFFFFF" w:themeFill="background1"/>
        </w:rPr>
      </w:pPr>
    </w:p>
    <w:p w14:paraId="003F5A03">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一、如供应商是企业（包括合伙企业)，应提供在工商部门注册的有效“企业法人营业执照”或“营业执照”;</w:t>
      </w:r>
    </w:p>
    <w:p w14:paraId="4A6695CE">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二、如供应商是事业单位，应提供有效的“事业单位法人证书”;</w:t>
      </w:r>
    </w:p>
    <w:p w14:paraId="48CA18B6">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三、供应商是非企业专业服务机构的，应提供执业许可证等证明文件;</w:t>
      </w:r>
    </w:p>
    <w:p w14:paraId="62D8B936">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四、如供应商是个体工商户，应提供有效的“个体工商户营业执照”;</w:t>
      </w:r>
    </w:p>
    <w:p w14:paraId="0695905F">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五、如供应商是自然人，应提供有效的自然人身份证明。</w:t>
      </w:r>
    </w:p>
    <w:p w14:paraId="77D43201">
      <w:pPr>
        <w:spacing w:line="360" w:lineRule="auto"/>
        <w:rPr>
          <w:rFonts w:hint="eastAsia" w:ascii="仿宋" w:hAnsi="仿宋" w:eastAsia="仿宋" w:cs="仿宋"/>
          <w:color w:val="auto"/>
          <w:sz w:val="24"/>
          <w:szCs w:val="24"/>
          <w:highlight w:val="none"/>
          <w:shd w:val="clear" w:color="auto" w:fill="FFFFFF" w:themeFill="background1"/>
        </w:rPr>
      </w:pPr>
    </w:p>
    <w:p w14:paraId="0F3D4842">
      <w:pPr>
        <w:spacing w:line="360" w:lineRule="auto"/>
        <w:rPr>
          <w:rFonts w:hint="eastAsia" w:ascii="仿宋" w:hAnsi="仿宋" w:eastAsia="仿宋" w:cs="仿宋"/>
          <w:color w:val="auto"/>
          <w:sz w:val="24"/>
          <w:szCs w:val="24"/>
          <w:highlight w:val="none"/>
          <w:shd w:val="clear" w:color="auto" w:fill="FFFFFF" w:themeFill="background1"/>
        </w:rPr>
      </w:pPr>
    </w:p>
    <w:p w14:paraId="460CAB90">
      <w:pPr>
        <w:widowControl/>
        <w:spacing w:line="360" w:lineRule="auto"/>
        <w:jc w:val="left"/>
        <w:rPr>
          <w:rFonts w:hint="eastAsia" w:ascii="仿宋" w:hAnsi="仿宋" w:eastAsia="仿宋" w:cs="仿宋"/>
          <w:b/>
          <w:color w:val="auto"/>
          <w:sz w:val="24"/>
          <w:szCs w:val="24"/>
          <w:highlight w:val="none"/>
          <w:shd w:val="clear" w:color="auto" w:fill="FFFFFF" w:themeFill="background1"/>
        </w:rPr>
      </w:pPr>
      <w:r>
        <w:rPr>
          <w:rFonts w:hint="eastAsia" w:ascii="仿宋" w:hAnsi="仿宋" w:eastAsia="仿宋" w:cs="仿宋"/>
          <w:b/>
          <w:color w:val="auto"/>
          <w:sz w:val="24"/>
          <w:szCs w:val="24"/>
          <w:highlight w:val="none"/>
          <w:shd w:val="clear" w:color="auto" w:fill="FFFFFF" w:themeFill="background1"/>
        </w:rPr>
        <w:br w:type="page"/>
      </w:r>
    </w:p>
    <w:p w14:paraId="1BBCD3A4">
      <w:pPr>
        <w:rPr>
          <w:rFonts w:hint="eastAsia" w:ascii="仿宋" w:hAnsi="仿宋" w:eastAsia="仿宋" w:cs="仿宋"/>
          <w:color w:val="auto"/>
          <w:highlight w:val="none"/>
          <w:shd w:val="clear" w:color="auto" w:fill="FFFFFF" w:themeFill="background1"/>
        </w:rPr>
      </w:pPr>
    </w:p>
    <w:p w14:paraId="504F0974">
      <w:pPr>
        <w:spacing w:line="360" w:lineRule="auto"/>
        <w:jc w:val="center"/>
        <w:outlineLvl w:val="1"/>
        <w:rPr>
          <w:rFonts w:hint="eastAsia" w:ascii="仿宋" w:hAnsi="仿宋" w:eastAsia="仿宋" w:cs="仿宋"/>
          <w:b/>
          <w:color w:val="auto"/>
          <w:sz w:val="24"/>
          <w:szCs w:val="24"/>
          <w:highlight w:val="none"/>
          <w:shd w:val="clear" w:color="auto" w:fill="FFFFFF" w:themeFill="background1"/>
        </w:rPr>
      </w:pPr>
      <w:bookmarkStart w:id="734" w:name="_Toc13041"/>
      <w:bookmarkStart w:id="735" w:name="_Toc22376"/>
      <w:bookmarkStart w:id="736" w:name="_Toc15658"/>
      <w:bookmarkStart w:id="737" w:name="_Toc17385"/>
      <w:bookmarkStart w:id="738" w:name="_Toc113901850"/>
      <w:bookmarkStart w:id="739" w:name="_Toc10010"/>
      <w:bookmarkStart w:id="740" w:name="_Toc18676"/>
      <w:bookmarkStart w:id="741" w:name="_Toc15083"/>
      <w:bookmarkStart w:id="742" w:name="_Toc17734"/>
      <w:bookmarkStart w:id="743" w:name="_Toc481"/>
      <w:bookmarkStart w:id="744" w:name="_Toc4031"/>
      <w:bookmarkStart w:id="745" w:name="_Toc17680"/>
      <w:bookmarkStart w:id="746" w:name="_Toc27735"/>
      <w:bookmarkStart w:id="747" w:name="_Toc128476879"/>
      <w:bookmarkStart w:id="748" w:name="_Toc32191"/>
      <w:bookmarkStart w:id="749" w:name="_Toc24497"/>
      <w:bookmarkStart w:id="750" w:name="_Toc14049"/>
      <w:bookmarkStart w:id="751" w:name="_Toc27333"/>
      <w:bookmarkStart w:id="752" w:name="_Toc14138"/>
      <w:bookmarkStart w:id="753" w:name="_Toc6482"/>
      <w:r>
        <w:rPr>
          <w:rFonts w:hint="eastAsia" w:ascii="仿宋" w:hAnsi="仿宋" w:eastAsia="仿宋" w:cs="仿宋"/>
          <w:b/>
          <w:color w:val="auto"/>
          <w:sz w:val="24"/>
          <w:szCs w:val="24"/>
          <w:highlight w:val="none"/>
          <w:shd w:val="clear" w:color="auto" w:fill="FFFFFF" w:themeFill="background1"/>
          <w:lang w:val="en-US" w:eastAsia="zh-CN"/>
        </w:rPr>
        <w:t>7</w:t>
      </w:r>
      <w:r>
        <w:rPr>
          <w:rFonts w:hint="eastAsia" w:ascii="仿宋" w:hAnsi="仿宋" w:eastAsia="仿宋" w:cs="仿宋"/>
          <w:b/>
          <w:color w:val="auto"/>
          <w:sz w:val="24"/>
          <w:szCs w:val="24"/>
          <w:highlight w:val="none"/>
          <w:shd w:val="clear" w:color="auto" w:fill="FFFFFF" w:themeFill="background1"/>
        </w:rPr>
        <w:t>.2、</w:t>
      </w:r>
      <w:bookmarkEnd w:id="713"/>
      <w:r>
        <w:rPr>
          <w:rFonts w:hint="eastAsia" w:ascii="仿宋" w:hAnsi="仿宋" w:eastAsia="仿宋" w:cs="仿宋"/>
          <w:b/>
          <w:color w:val="auto"/>
          <w:sz w:val="24"/>
          <w:szCs w:val="24"/>
          <w:highlight w:val="none"/>
          <w:shd w:val="clear" w:color="auto" w:fill="FFFFFF" w:themeFill="background1"/>
        </w:rPr>
        <w:t>财务状况报告，依法缴纳税收和社会保障资金的相关材料</w:t>
      </w:r>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p>
    <w:p w14:paraId="7AEAF3F1">
      <w:pPr>
        <w:pStyle w:val="19"/>
        <w:spacing w:line="360" w:lineRule="auto"/>
        <w:rPr>
          <w:rFonts w:hint="eastAsia" w:ascii="仿宋" w:hAnsi="仿宋" w:eastAsia="仿宋" w:cs="仿宋"/>
          <w:color w:val="auto"/>
          <w:spacing w:val="10"/>
          <w:szCs w:val="24"/>
          <w:highlight w:val="none"/>
          <w:shd w:val="clear" w:color="auto" w:fill="FFFFFF" w:themeFill="background1"/>
        </w:rPr>
      </w:pPr>
    </w:p>
    <w:p w14:paraId="2335A46B">
      <w:pPr>
        <w:pStyle w:val="19"/>
        <w:spacing w:line="360" w:lineRule="auto"/>
        <w:ind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一、财务状况报告（</w:t>
      </w:r>
      <w:r>
        <w:rPr>
          <w:rFonts w:hint="eastAsia" w:ascii="仿宋" w:hAnsi="仿宋" w:eastAsia="仿宋" w:cs="仿宋"/>
          <w:color w:val="auto"/>
          <w:szCs w:val="24"/>
          <w:highlight w:val="none"/>
          <w:shd w:val="clear" w:color="auto" w:fill="FFFFFF" w:themeFill="background1"/>
        </w:rPr>
        <w:t>满足下述一条要求即可</w:t>
      </w:r>
      <w:r>
        <w:rPr>
          <w:rFonts w:hint="eastAsia" w:ascii="仿宋" w:hAnsi="仿宋" w:eastAsia="仿宋" w:cs="仿宋"/>
          <w:color w:val="auto"/>
          <w:spacing w:val="10"/>
          <w:szCs w:val="24"/>
          <w:highlight w:val="none"/>
          <w:shd w:val="clear" w:color="auto" w:fill="FFFFFF" w:themeFill="background1"/>
        </w:rPr>
        <w:t>）：</w:t>
      </w:r>
    </w:p>
    <w:p w14:paraId="003B3272">
      <w:pPr>
        <w:pStyle w:val="19"/>
        <w:spacing w:line="360" w:lineRule="auto"/>
        <w:ind w:firstLine="480" w:firstLineChars="200"/>
        <w:rPr>
          <w:rFonts w:hint="eastAsia" w:ascii="仿宋" w:hAnsi="仿宋" w:eastAsia="仿宋" w:cs="仿宋"/>
          <w:color w:val="auto"/>
          <w:spacing w:val="10"/>
          <w:kern w:val="0"/>
          <w:sz w:val="24"/>
          <w:szCs w:val="24"/>
          <w:highlight w:val="none"/>
        </w:rPr>
      </w:pPr>
      <w:r>
        <w:rPr>
          <w:rFonts w:hint="eastAsia" w:ascii="仿宋" w:hAnsi="仿宋" w:eastAsia="仿宋" w:cs="仿宋"/>
          <w:color w:val="auto"/>
          <w:szCs w:val="24"/>
          <w:highlight w:val="none"/>
          <w:shd w:val="clear" w:color="auto" w:fill="FFFFFF" w:themeFill="background1"/>
        </w:rPr>
        <w:t>要求1、经审计的财务报告（2023年度</w:t>
      </w:r>
      <w:r>
        <w:rPr>
          <w:rFonts w:hint="eastAsia" w:ascii="仿宋" w:hAnsi="仿宋" w:eastAsia="仿宋" w:cs="仿宋"/>
          <w:color w:val="auto"/>
          <w:szCs w:val="24"/>
          <w:highlight w:val="none"/>
          <w:shd w:val="clear" w:color="auto" w:fill="FFFFFF" w:themeFill="background1"/>
          <w:lang w:val="en-US" w:eastAsia="zh-CN"/>
        </w:rPr>
        <w:t>或2024年度</w:t>
      </w:r>
      <w:r>
        <w:rPr>
          <w:rFonts w:hint="eastAsia" w:ascii="仿宋" w:hAnsi="仿宋" w:eastAsia="仿宋" w:cs="仿宋"/>
          <w:color w:val="auto"/>
          <w:szCs w:val="24"/>
          <w:highlight w:val="none"/>
          <w:shd w:val="clear" w:color="auto" w:fill="FFFFFF" w:themeFill="background1"/>
        </w:rPr>
        <w:t>，包括“四表-注”，即资产负债表、利润表、现金流量表、所有者权益变动表及其附注）或银行出具的资信证明</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响应</w:t>
      </w:r>
      <w:r>
        <w:rPr>
          <w:rFonts w:hint="eastAsia" w:ascii="仿宋" w:hAnsi="仿宋" w:eastAsia="仿宋" w:cs="仿宋"/>
          <w:color w:val="auto"/>
          <w:kern w:val="0"/>
          <w:sz w:val="24"/>
          <w:szCs w:val="24"/>
          <w:highlight w:val="none"/>
        </w:rPr>
        <w:t>文件递交截止之日前六个月内</w:t>
      </w:r>
      <w:r>
        <w:rPr>
          <w:rFonts w:hint="eastAsia" w:ascii="仿宋" w:hAnsi="仿宋" w:eastAsia="仿宋" w:cs="仿宋"/>
          <w:color w:val="auto"/>
          <w:kern w:val="0"/>
          <w:sz w:val="24"/>
          <w:szCs w:val="24"/>
          <w:highlight w:val="none"/>
          <w:lang w:val="en-US" w:eastAsia="zh-CN"/>
        </w:rPr>
        <w:t>任意</w:t>
      </w:r>
      <w:r>
        <w:rPr>
          <w:rFonts w:hint="eastAsia" w:ascii="仿宋" w:hAnsi="仿宋" w:eastAsia="仿宋" w:cs="仿宋"/>
          <w:color w:val="auto"/>
          <w:kern w:val="0"/>
          <w:sz w:val="24"/>
          <w:szCs w:val="24"/>
          <w:highlight w:val="none"/>
        </w:rPr>
        <w:t>一个月）</w:t>
      </w:r>
      <w:r>
        <w:rPr>
          <w:rFonts w:hint="eastAsia" w:ascii="仿宋" w:hAnsi="仿宋" w:eastAsia="仿宋" w:cs="仿宋"/>
          <w:color w:val="auto"/>
          <w:spacing w:val="10"/>
          <w:kern w:val="0"/>
          <w:sz w:val="24"/>
          <w:szCs w:val="24"/>
          <w:highlight w:val="none"/>
        </w:rPr>
        <w:t>。</w:t>
      </w:r>
    </w:p>
    <w:p w14:paraId="353FCA14">
      <w:pPr>
        <w:pStyle w:val="19"/>
        <w:spacing w:line="360" w:lineRule="auto"/>
        <w:ind w:firstLine="48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zCs w:val="24"/>
          <w:highlight w:val="none"/>
          <w:shd w:val="clear" w:color="auto" w:fill="FFFFFF" w:themeFill="background1"/>
        </w:rPr>
        <w:t>要求</w:t>
      </w:r>
      <w:r>
        <w:rPr>
          <w:rFonts w:hint="eastAsia" w:ascii="仿宋" w:hAnsi="仿宋" w:eastAsia="仿宋" w:cs="仿宋"/>
          <w:color w:val="auto"/>
          <w:szCs w:val="24"/>
          <w:highlight w:val="none"/>
          <w:shd w:val="clear" w:color="auto" w:fill="FFFFFF" w:themeFill="background1"/>
          <w:lang w:val="en-US" w:eastAsia="zh-CN"/>
        </w:rPr>
        <w:t>2</w:t>
      </w:r>
      <w:r>
        <w:rPr>
          <w:rFonts w:hint="eastAsia" w:ascii="仿宋" w:hAnsi="仿宋" w:eastAsia="仿宋" w:cs="仿宋"/>
          <w:color w:val="auto"/>
          <w:spacing w:val="10"/>
          <w:szCs w:val="24"/>
          <w:highlight w:val="none"/>
          <w:shd w:val="clear" w:color="auto" w:fill="FFFFFF" w:themeFill="background1"/>
        </w:rPr>
        <w:t>、</w:t>
      </w:r>
      <w:r>
        <w:rPr>
          <w:rFonts w:hint="eastAsia" w:ascii="仿宋" w:hAnsi="仿宋" w:eastAsia="仿宋" w:cs="仿宋"/>
          <w:color w:val="auto"/>
          <w:szCs w:val="24"/>
          <w:highlight w:val="none"/>
          <w:shd w:val="clear" w:color="auto" w:fill="FFFFFF" w:themeFill="background1"/>
          <w:lang w:eastAsia="zh-CN"/>
        </w:rPr>
        <w:t>成立不足六个月</w:t>
      </w:r>
      <w:r>
        <w:rPr>
          <w:rFonts w:hint="eastAsia" w:ascii="仿宋" w:hAnsi="仿宋" w:eastAsia="仿宋" w:cs="仿宋"/>
          <w:color w:val="auto"/>
          <w:szCs w:val="24"/>
          <w:highlight w:val="none"/>
          <w:shd w:val="clear" w:color="auto" w:fill="FFFFFF" w:themeFill="background1"/>
        </w:rPr>
        <w:t>（</w:t>
      </w:r>
      <w:r>
        <w:rPr>
          <w:rFonts w:hint="eastAsia" w:ascii="仿宋" w:hAnsi="仿宋" w:eastAsia="仿宋" w:cs="仿宋"/>
          <w:color w:val="auto"/>
          <w:spacing w:val="10"/>
          <w:szCs w:val="24"/>
          <w:highlight w:val="none"/>
          <w:shd w:val="clear" w:color="auto" w:fill="FFFFFF" w:themeFill="background1"/>
        </w:rPr>
        <w:t>以响应文件递交截止之日为期限</w:t>
      </w:r>
      <w:r>
        <w:rPr>
          <w:rFonts w:hint="eastAsia" w:ascii="仿宋" w:hAnsi="仿宋" w:eastAsia="仿宋" w:cs="仿宋"/>
          <w:color w:val="auto"/>
          <w:szCs w:val="24"/>
          <w:highlight w:val="none"/>
          <w:shd w:val="clear" w:color="auto" w:fill="FFFFFF" w:themeFill="background1"/>
        </w:rPr>
        <w:t>）的供应商无需提供。</w:t>
      </w:r>
    </w:p>
    <w:p w14:paraId="348C9C40">
      <w:pPr>
        <w:pStyle w:val="19"/>
        <w:spacing w:line="360" w:lineRule="auto"/>
        <w:ind w:firstLine="520" w:firstLineChars="200"/>
        <w:rPr>
          <w:rFonts w:hint="eastAsia" w:ascii="仿宋" w:hAnsi="仿宋" w:eastAsia="仿宋" w:cs="仿宋"/>
          <w:color w:val="auto"/>
          <w:spacing w:val="10"/>
          <w:szCs w:val="24"/>
          <w:highlight w:val="none"/>
          <w:shd w:val="clear" w:color="auto" w:fill="FFFFFF" w:themeFill="background1"/>
        </w:rPr>
      </w:pPr>
    </w:p>
    <w:p w14:paraId="04599BC1">
      <w:pPr>
        <w:pStyle w:val="19"/>
        <w:spacing w:line="360" w:lineRule="auto"/>
        <w:ind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二、依法缴纳税收和社会保障资金的相关材料</w:t>
      </w:r>
    </w:p>
    <w:p w14:paraId="7EC2B1C0">
      <w:pPr>
        <w:pStyle w:val="19"/>
        <w:spacing w:line="360" w:lineRule="auto"/>
        <w:ind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2.1、依法缴纳税收的证明材料：</w:t>
      </w:r>
    </w:p>
    <w:p w14:paraId="5C7FFC22">
      <w:pPr>
        <w:pStyle w:val="19"/>
        <w:spacing w:line="360" w:lineRule="auto"/>
        <w:ind w:firstLine="48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zCs w:val="24"/>
          <w:highlight w:val="none"/>
          <w:shd w:val="clear" w:color="auto" w:fill="FFFFFF" w:themeFill="background1"/>
        </w:rPr>
        <w:t>供应商参加政府采购活动前一段时间（响应文件递交截止之日前六个月内任一个月）内缴纳税收的完税凭证（指各种完税证、缴款书、印花税票、扣（收）税凭证以及其他完税证明）。</w:t>
      </w:r>
    </w:p>
    <w:p w14:paraId="456B13EC">
      <w:pPr>
        <w:pStyle w:val="19"/>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2.2、依法缴纳社会保障资金的证明材料：</w:t>
      </w:r>
    </w:p>
    <w:p w14:paraId="548F097B">
      <w:pPr>
        <w:pStyle w:val="19"/>
        <w:spacing w:line="360" w:lineRule="auto"/>
        <w:ind w:right="516" w:firstLine="48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zCs w:val="24"/>
          <w:highlight w:val="none"/>
          <w:shd w:val="clear" w:color="auto" w:fill="FFFFFF" w:themeFill="background1"/>
        </w:rPr>
        <w:t>供应商参加政府采购活动前一段时间（响应文件递交截止之日前六个月内任一个月）内缴纳社会保险的凭据，其他组织和自然人也需要提供缴纳税收的凭据和缴纳社会保险的凭据。</w:t>
      </w:r>
    </w:p>
    <w:p w14:paraId="1C3EF9D4">
      <w:pPr>
        <w:pStyle w:val="19"/>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2.3、依法免税或不需要缴纳社会保障资金的供应商，应提供相应文件证明其依法免税或不需要缴纳社会保障资金。</w:t>
      </w:r>
    </w:p>
    <w:p w14:paraId="1405CAF2">
      <w:pPr>
        <w:pStyle w:val="19"/>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p>
    <w:p w14:paraId="461CA062">
      <w:pPr>
        <w:pStyle w:val="19"/>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三、注：</w:t>
      </w:r>
    </w:p>
    <w:p w14:paraId="54835218">
      <w:pPr>
        <w:pStyle w:val="19"/>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3.1、如因有关主管部门政策调整，部分证明材料有所增减，以最新政策要求为准；</w:t>
      </w:r>
    </w:p>
    <w:p w14:paraId="127A9451">
      <w:pPr>
        <w:pStyle w:val="19"/>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3.2、如供应商所在地有关主管部门反馈的证明材料与本文中要求不一致时，以当地要求为准，但须供应商提供文字说明。</w:t>
      </w:r>
    </w:p>
    <w:p w14:paraId="5519E9EF">
      <w:pPr>
        <w:rPr>
          <w:rFonts w:hint="eastAsia" w:ascii="仿宋" w:hAnsi="仿宋" w:eastAsia="仿宋" w:cs="仿宋"/>
          <w:b/>
          <w:color w:val="auto"/>
          <w:sz w:val="24"/>
          <w:szCs w:val="24"/>
          <w:highlight w:val="none"/>
          <w:shd w:val="clear" w:color="auto" w:fill="FFFFFF" w:themeFill="background1"/>
        </w:rPr>
      </w:pPr>
      <w:bookmarkStart w:id="754" w:name="_Toc30348"/>
      <w:bookmarkStart w:id="755" w:name="_Toc113901851"/>
      <w:bookmarkStart w:id="756" w:name="_Toc7014"/>
      <w:bookmarkStart w:id="757" w:name="_Toc23152"/>
      <w:bookmarkStart w:id="758" w:name="_Toc128476880"/>
      <w:bookmarkStart w:id="759" w:name="_Toc111556488"/>
      <w:r>
        <w:rPr>
          <w:rFonts w:hint="eastAsia" w:ascii="仿宋" w:hAnsi="仿宋" w:eastAsia="仿宋" w:cs="仿宋"/>
          <w:b/>
          <w:color w:val="auto"/>
          <w:sz w:val="24"/>
          <w:szCs w:val="24"/>
          <w:highlight w:val="none"/>
          <w:shd w:val="clear" w:color="auto" w:fill="FFFFFF" w:themeFill="background1"/>
        </w:rPr>
        <w:br w:type="page"/>
      </w:r>
    </w:p>
    <w:p w14:paraId="4F7E8582">
      <w:pPr>
        <w:tabs>
          <w:tab w:val="center" w:pos="4832"/>
          <w:tab w:val="left" w:pos="7140"/>
        </w:tabs>
        <w:spacing w:line="360" w:lineRule="auto"/>
        <w:jc w:val="center"/>
        <w:outlineLvl w:val="1"/>
        <w:rPr>
          <w:rFonts w:hint="eastAsia" w:ascii="仿宋" w:hAnsi="仿宋" w:eastAsia="仿宋" w:cs="仿宋"/>
          <w:b/>
          <w:color w:val="auto"/>
          <w:sz w:val="24"/>
          <w:szCs w:val="24"/>
          <w:highlight w:val="none"/>
          <w:shd w:val="clear" w:color="auto" w:fill="FFFFFF" w:themeFill="background1"/>
        </w:rPr>
      </w:pPr>
      <w:bookmarkStart w:id="760" w:name="_Toc14528"/>
      <w:bookmarkStart w:id="761" w:name="_Toc20131"/>
      <w:bookmarkStart w:id="762" w:name="_Toc7058"/>
      <w:bookmarkStart w:id="763" w:name="_Toc1335"/>
      <w:bookmarkStart w:id="764" w:name="_Toc9499"/>
      <w:bookmarkStart w:id="765" w:name="_Toc7344"/>
      <w:bookmarkStart w:id="766" w:name="_Toc17714"/>
      <w:bookmarkStart w:id="767" w:name="_Toc19397"/>
      <w:bookmarkStart w:id="768" w:name="_Toc32241"/>
      <w:bookmarkStart w:id="769" w:name="_Toc3407"/>
      <w:bookmarkStart w:id="770" w:name="_Toc1683"/>
      <w:bookmarkStart w:id="771" w:name="_Toc7221"/>
      <w:bookmarkStart w:id="772" w:name="_Toc26103"/>
      <w:bookmarkStart w:id="773" w:name="_Toc11810"/>
      <w:bookmarkStart w:id="774" w:name="_Toc13800"/>
      <w:r>
        <w:rPr>
          <w:rFonts w:hint="eastAsia" w:ascii="仿宋" w:hAnsi="仿宋" w:eastAsia="仿宋" w:cs="仿宋"/>
          <w:b/>
          <w:color w:val="auto"/>
          <w:sz w:val="24"/>
          <w:szCs w:val="24"/>
          <w:highlight w:val="none"/>
          <w:shd w:val="clear" w:color="auto" w:fill="FFFFFF" w:themeFill="background1"/>
          <w:lang w:val="en-US" w:eastAsia="zh-CN"/>
        </w:rPr>
        <w:t>7</w:t>
      </w:r>
      <w:r>
        <w:rPr>
          <w:rFonts w:hint="eastAsia" w:ascii="仿宋" w:hAnsi="仿宋" w:eastAsia="仿宋" w:cs="仿宋"/>
          <w:b/>
          <w:color w:val="auto"/>
          <w:sz w:val="24"/>
          <w:szCs w:val="24"/>
          <w:highlight w:val="none"/>
          <w:shd w:val="clear" w:color="auto" w:fill="FFFFFF" w:themeFill="background1"/>
        </w:rPr>
        <w:t>.3、具备履行合同所必需的设备和专业技术能力的证明材料</w:t>
      </w:r>
      <w:bookmarkEnd w:id="754"/>
      <w:bookmarkEnd w:id="755"/>
      <w:bookmarkEnd w:id="756"/>
      <w:bookmarkEnd w:id="757"/>
      <w:bookmarkEnd w:id="758"/>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p w14:paraId="1DD51139">
      <w:pPr>
        <w:spacing w:line="360" w:lineRule="auto"/>
        <w:rPr>
          <w:rFonts w:hint="eastAsia" w:ascii="仿宋" w:hAnsi="仿宋" w:eastAsia="仿宋" w:cs="仿宋"/>
          <w:color w:val="auto"/>
          <w:sz w:val="24"/>
          <w:szCs w:val="24"/>
          <w:highlight w:val="none"/>
          <w:shd w:val="clear" w:color="auto" w:fill="FFFFFF" w:themeFill="background1"/>
        </w:rPr>
      </w:pPr>
    </w:p>
    <w:p w14:paraId="7B0EB2AB">
      <w:pPr>
        <w:spacing w:line="360" w:lineRule="auto"/>
        <w:rPr>
          <w:rFonts w:hint="eastAsia" w:ascii="仿宋" w:hAnsi="仿宋" w:eastAsia="仿宋" w:cs="仿宋"/>
          <w:color w:val="auto"/>
          <w:sz w:val="24"/>
          <w:szCs w:val="24"/>
          <w:highlight w:val="none"/>
          <w:shd w:val="clear" w:color="auto" w:fill="FFFFFF" w:themeFill="background1"/>
        </w:rPr>
      </w:pPr>
    </w:p>
    <w:p w14:paraId="300E7401">
      <w:pPr>
        <w:spacing w:line="360" w:lineRule="auto"/>
        <w:jc w:val="center"/>
        <w:rPr>
          <w:rFonts w:hint="eastAsia" w:ascii="仿宋" w:hAnsi="仿宋" w:eastAsia="仿宋" w:cs="仿宋"/>
          <w:b/>
          <w:color w:val="auto"/>
          <w:sz w:val="24"/>
          <w:szCs w:val="24"/>
          <w:highlight w:val="none"/>
          <w:shd w:val="clear" w:color="auto" w:fill="FFFFFF" w:themeFill="background1"/>
        </w:rPr>
      </w:pPr>
      <w:r>
        <w:rPr>
          <w:rFonts w:hint="eastAsia" w:ascii="仿宋" w:hAnsi="仿宋" w:eastAsia="仿宋" w:cs="仿宋"/>
          <w:b/>
          <w:color w:val="auto"/>
          <w:sz w:val="24"/>
          <w:szCs w:val="24"/>
          <w:highlight w:val="none"/>
          <w:shd w:val="clear" w:color="auto" w:fill="FFFFFF" w:themeFill="background1"/>
        </w:rPr>
        <w:t>具有履行合同所必需的设备和专业技术能力的承诺</w:t>
      </w:r>
      <w:bookmarkEnd w:id="759"/>
      <w:r>
        <w:rPr>
          <w:rFonts w:hint="eastAsia" w:ascii="仿宋" w:hAnsi="仿宋" w:eastAsia="仿宋" w:cs="仿宋"/>
          <w:b/>
          <w:color w:val="auto"/>
          <w:sz w:val="24"/>
          <w:szCs w:val="24"/>
          <w:highlight w:val="none"/>
          <w:shd w:val="clear" w:color="auto" w:fill="FFFFFF" w:themeFill="background1"/>
        </w:rPr>
        <w:t>函</w:t>
      </w:r>
    </w:p>
    <w:p w14:paraId="5784E59A">
      <w:pPr>
        <w:adjustRightInd w:val="0"/>
        <w:snapToGrid w:val="0"/>
        <w:spacing w:line="360" w:lineRule="auto"/>
        <w:ind w:firstLine="480" w:firstLineChars="200"/>
        <w:jc w:val="center"/>
        <w:rPr>
          <w:rFonts w:hint="eastAsia" w:ascii="仿宋" w:hAnsi="仿宋" w:eastAsia="仿宋" w:cs="仿宋"/>
          <w:color w:val="auto"/>
          <w:sz w:val="24"/>
          <w:szCs w:val="24"/>
          <w:highlight w:val="none"/>
          <w:shd w:val="clear" w:color="auto" w:fill="FFFFFF" w:themeFill="background1"/>
        </w:rPr>
      </w:pPr>
    </w:p>
    <w:p w14:paraId="19DB9156">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致：</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（采购人名称）</w:t>
      </w:r>
    </w:p>
    <w:p w14:paraId="270041C9">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shd w:val="clear" w:color="auto" w:fill="FFFFFF" w:themeFill="background1"/>
        </w:rPr>
      </w:pPr>
    </w:p>
    <w:p w14:paraId="0C673053">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我单位郑重承诺： </w:t>
      </w:r>
    </w:p>
    <w:p w14:paraId="088C99F7">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我单位具备履行</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（项目名称）合同所必需的设备和专业技术能力；</w:t>
      </w:r>
    </w:p>
    <w:p w14:paraId="1E0A84BB">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特此承诺。 </w:t>
      </w:r>
    </w:p>
    <w:p w14:paraId="2DF137E3">
      <w:pPr>
        <w:autoSpaceDE w:val="0"/>
        <w:autoSpaceDN w:val="0"/>
        <w:adjustRightIn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623D4E2F">
      <w:pPr>
        <w:autoSpaceDE w:val="0"/>
        <w:autoSpaceDN w:val="0"/>
        <w:adjustRightIn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0B235C6D">
      <w:pPr>
        <w:autoSpaceDE w:val="0"/>
        <w:autoSpaceDN w:val="0"/>
        <w:adjustRightIn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0ADBAFA7">
      <w:pPr>
        <w:autoSpaceDE w:val="0"/>
        <w:autoSpaceDN w:val="0"/>
        <w:adjustRightIn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3995F7B0">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供应商：</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（盖章）</w:t>
      </w:r>
    </w:p>
    <w:p w14:paraId="60F6EC21">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5AABA8A5">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7A26D581">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                                               日期： 年  月  日</w:t>
      </w:r>
    </w:p>
    <w:p w14:paraId="112CC93C">
      <w:pPr>
        <w:adjustRightInd w:val="0"/>
        <w:snapToGrid w:val="0"/>
        <w:spacing w:line="360" w:lineRule="auto"/>
        <w:rPr>
          <w:rFonts w:hint="eastAsia" w:ascii="仿宋" w:hAnsi="仿宋" w:eastAsia="仿宋" w:cs="仿宋"/>
          <w:bCs/>
          <w:color w:val="auto"/>
          <w:sz w:val="24"/>
          <w:szCs w:val="24"/>
          <w:highlight w:val="none"/>
          <w:shd w:val="clear" w:color="auto" w:fill="FFFFFF" w:themeFill="background1"/>
        </w:rPr>
      </w:pPr>
    </w:p>
    <w:p w14:paraId="658C2B0B">
      <w:pPr>
        <w:spacing w:line="360" w:lineRule="auto"/>
        <w:rPr>
          <w:rFonts w:hint="eastAsia" w:ascii="仿宋" w:hAnsi="仿宋" w:eastAsia="仿宋" w:cs="仿宋"/>
          <w:color w:val="auto"/>
          <w:sz w:val="24"/>
          <w:szCs w:val="24"/>
          <w:highlight w:val="none"/>
          <w:shd w:val="clear" w:color="auto" w:fill="FFFFFF" w:themeFill="background1"/>
        </w:rPr>
      </w:pPr>
    </w:p>
    <w:p w14:paraId="14F05B91">
      <w:pPr>
        <w:spacing w:line="360" w:lineRule="auto"/>
        <w:rPr>
          <w:rFonts w:hint="eastAsia" w:ascii="仿宋" w:hAnsi="仿宋" w:eastAsia="仿宋" w:cs="仿宋"/>
          <w:color w:val="auto"/>
          <w:sz w:val="24"/>
          <w:szCs w:val="24"/>
          <w:highlight w:val="none"/>
          <w:shd w:val="clear" w:color="auto" w:fill="FFFFFF" w:themeFill="background1"/>
        </w:rPr>
      </w:pPr>
    </w:p>
    <w:p w14:paraId="1314A3EA">
      <w:pPr>
        <w:spacing w:line="360" w:lineRule="auto"/>
        <w:rPr>
          <w:rFonts w:hint="eastAsia" w:ascii="仿宋" w:hAnsi="仿宋" w:eastAsia="仿宋" w:cs="仿宋"/>
          <w:color w:val="auto"/>
          <w:sz w:val="24"/>
          <w:szCs w:val="24"/>
          <w:highlight w:val="none"/>
          <w:shd w:val="clear" w:color="auto" w:fill="FFFFFF" w:themeFill="background1"/>
        </w:rPr>
      </w:pPr>
    </w:p>
    <w:p w14:paraId="4E6C9F78">
      <w:pPr>
        <w:spacing w:line="360" w:lineRule="auto"/>
        <w:rPr>
          <w:rFonts w:hint="eastAsia" w:ascii="仿宋" w:hAnsi="仿宋" w:eastAsia="仿宋" w:cs="仿宋"/>
          <w:color w:val="auto"/>
          <w:sz w:val="24"/>
          <w:szCs w:val="24"/>
          <w:highlight w:val="none"/>
          <w:shd w:val="clear" w:color="auto" w:fill="FFFFFF" w:themeFill="background1"/>
        </w:rPr>
      </w:pPr>
    </w:p>
    <w:p w14:paraId="7C07B243">
      <w:pPr>
        <w:spacing w:line="360" w:lineRule="auto"/>
        <w:rPr>
          <w:rFonts w:hint="eastAsia" w:ascii="仿宋" w:hAnsi="仿宋" w:eastAsia="仿宋" w:cs="仿宋"/>
          <w:color w:val="auto"/>
          <w:sz w:val="24"/>
          <w:szCs w:val="24"/>
          <w:highlight w:val="none"/>
          <w:shd w:val="clear" w:color="auto" w:fill="FFFFFF" w:themeFill="background1"/>
        </w:rPr>
      </w:pPr>
    </w:p>
    <w:p w14:paraId="291C132D">
      <w:pPr>
        <w:spacing w:line="360" w:lineRule="auto"/>
        <w:rPr>
          <w:rFonts w:hint="eastAsia" w:ascii="仿宋" w:hAnsi="仿宋" w:eastAsia="仿宋" w:cs="仿宋"/>
          <w:color w:val="auto"/>
          <w:sz w:val="24"/>
          <w:szCs w:val="24"/>
          <w:highlight w:val="none"/>
          <w:shd w:val="clear" w:color="auto" w:fill="FFFFFF" w:themeFill="background1"/>
        </w:rPr>
      </w:pPr>
    </w:p>
    <w:p w14:paraId="6FD282B1">
      <w:pPr>
        <w:widowControl/>
        <w:spacing w:line="360" w:lineRule="auto"/>
        <w:jc w:val="left"/>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br w:type="page"/>
      </w:r>
    </w:p>
    <w:p w14:paraId="13FA8CD2">
      <w:pPr>
        <w:spacing w:line="360" w:lineRule="auto"/>
        <w:rPr>
          <w:rFonts w:hint="eastAsia" w:ascii="仿宋" w:hAnsi="仿宋" w:eastAsia="仿宋" w:cs="仿宋"/>
          <w:color w:val="auto"/>
          <w:sz w:val="24"/>
          <w:szCs w:val="24"/>
          <w:highlight w:val="none"/>
          <w:shd w:val="clear" w:color="auto" w:fill="FFFFFF" w:themeFill="background1"/>
        </w:rPr>
      </w:pPr>
    </w:p>
    <w:p w14:paraId="6EE43988">
      <w:pPr>
        <w:adjustRightInd w:val="0"/>
        <w:snapToGrid w:val="0"/>
        <w:spacing w:line="360" w:lineRule="auto"/>
        <w:jc w:val="center"/>
        <w:outlineLvl w:val="1"/>
        <w:rPr>
          <w:rFonts w:hint="eastAsia" w:ascii="仿宋" w:hAnsi="仿宋" w:eastAsia="仿宋" w:cs="仿宋"/>
          <w:b/>
          <w:color w:val="auto"/>
          <w:sz w:val="24"/>
          <w:szCs w:val="24"/>
          <w:highlight w:val="none"/>
          <w:shd w:val="clear" w:color="auto" w:fill="FFFFFF" w:themeFill="background1"/>
        </w:rPr>
      </w:pPr>
      <w:bookmarkStart w:id="775" w:name="_Toc128476881"/>
      <w:bookmarkStart w:id="776" w:name="_Toc31646"/>
      <w:bookmarkStart w:id="777" w:name="_Toc3358"/>
      <w:bookmarkStart w:id="778" w:name="_Toc5252"/>
      <w:bookmarkStart w:id="779" w:name="_Toc28538"/>
      <w:bookmarkStart w:id="780" w:name="_Toc16561"/>
      <w:bookmarkStart w:id="781" w:name="_Toc8111"/>
      <w:bookmarkStart w:id="782" w:name="_Toc113901852"/>
      <w:bookmarkStart w:id="783" w:name="_Toc26445"/>
      <w:bookmarkStart w:id="784" w:name="_Toc24374"/>
      <w:bookmarkStart w:id="785" w:name="_Toc8728"/>
      <w:bookmarkStart w:id="786" w:name="_Toc11746"/>
      <w:bookmarkStart w:id="787" w:name="_Toc10000"/>
      <w:bookmarkStart w:id="788" w:name="_Toc29504"/>
      <w:bookmarkStart w:id="789" w:name="_Toc27308"/>
      <w:bookmarkStart w:id="790" w:name="_Toc19387"/>
      <w:bookmarkStart w:id="791" w:name="_Toc7500"/>
      <w:bookmarkStart w:id="792" w:name="_Toc27598"/>
      <w:bookmarkStart w:id="793" w:name="_Toc5703"/>
      <w:bookmarkStart w:id="794" w:name="_Toc2893"/>
      <w:bookmarkStart w:id="795" w:name="_Toc111556490"/>
      <w:r>
        <w:rPr>
          <w:rFonts w:hint="eastAsia" w:ascii="仿宋" w:hAnsi="仿宋" w:eastAsia="仿宋" w:cs="仿宋"/>
          <w:b/>
          <w:color w:val="auto"/>
          <w:sz w:val="24"/>
          <w:szCs w:val="24"/>
          <w:highlight w:val="none"/>
          <w:shd w:val="clear" w:color="auto" w:fill="FFFFFF" w:themeFill="background1"/>
          <w:lang w:val="en-US" w:eastAsia="zh-CN"/>
        </w:rPr>
        <w:t>7</w:t>
      </w:r>
      <w:r>
        <w:rPr>
          <w:rFonts w:hint="eastAsia" w:ascii="仿宋" w:hAnsi="仿宋" w:eastAsia="仿宋" w:cs="仿宋"/>
          <w:b/>
          <w:color w:val="auto"/>
          <w:sz w:val="24"/>
          <w:szCs w:val="24"/>
          <w:highlight w:val="none"/>
          <w:shd w:val="clear" w:color="auto" w:fill="FFFFFF" w:themeFill="background1"/>
        </w:rPr>
        <w:t>.4、参加政府采购活动前3年内在经营活动中没有重大违法记录的书面声明</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bookmarkEnd w:id="795"/>
    <w:p w14:paraId="7CBB7EE1">
      <w:pPr>
        <w:widowControl/>
        <w:adjustRightInd w:val="0"/>
        <w:snapToGrid w:val="0"/>
        <w:spacing w:line="360" w:lineRule="auto"/>
        <w:rPr>
          <w:rFonts w:hint="eastAsia" w:ascii="仿宋" w:hAnsi="仿宋" w:eastAsia="仿宋" w:cs="仿宋"/>
          <w:color w:val="auto"/>
          <w:sz w:val="24"/>
          <w:szCs w:val="24"/>
          <w:highlight w:val="none"/>
          <w:shd w:val="clear" w:color="auto" w:fill="FFFFFF" w:themeFill="background1"/>
        </w:rPr>
      </w:pPr>
    </w:p>
    <w:p w14:paraId="6D2D247E">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致：</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（采购人名称）</w:t>
      </w:r>
    </w:p>
    <w:p w14:paraId="483BDCAF">
      <w:pPr>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p>
    <w:p w14:paraId="703BDCCE">
      <w:pPr>
        <w:adjustRightInd w:val="0"/>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我单位在参与</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sz w:val="24"/>
          <w:szCs w:val="24"/>
          <w:highlight w:val="none"/>
          <w:shd w:val="clear" w:color="auto" w:fill="FFFFFF" w:themeFill="background1"/>
        </w:rPr>
        <w:t>（项目名称）</w:t>
      </w:r>
      <w:r>
        <w:rPr>
          <w:rFonts w:hint="eastAsia" w:ascii="仿宋" w:hAnsi="仿宋" w:eastAsia="仿宋" w:cs="仿宋"/>
          <w:color w:val="auto"/>
          <w:kern w:val="0"/>
          <w:sz w:val="24"/>
          <w:szCs w:val="24"/>
          <w:highlight w:val="none"/>
          <w:shd w:val="clear" w:color="auto" w:fill="FFFFFF" w:themeFill="background1"/>
        </w:rPr>
        <w:t>前三年内（以</w:t>
      </w:r>
      <w:r>
        <w:rPr>
          <w:rFonts w:hint="eastAsia" w:ascii="仿宋" w:hAnsi="仿宋" w:eastAsia="仿宋" w:cs="仿宋"/>
          <w:color w:val="auto"/>
          <w:sz w:val="24"/>
          <w:szCs w:val="24"/>
          <w:highlight w:val="none"/>
          <w:shd w:val="clear" w:color="auto" w:fill="FFFFFF" w:themeFill="background1"/>
        </w:rPr>
        <w:t>响应文件递交截止之日为期限</w:t>
      </w:r>
      <w:r>
        <w:rPr>
          <w:rFonts w:hint="eastAsia" w:ascii="仿宋" w:hAnsi="仿宋" w:eastAsia="仿宋" w:cs="仿宋"/>
          <w:color w:val="auto"/>
          <w:kern w:val="0"/>
          <w:sz w:val="24"/>
          <w:szCs w:val="24"/>
          <w:highlight w:val="none"/>
          <w:shd w:val="clear" w:color="auto" w:fill="FFFFFF" w:themeFill="background1"/>
        </w:rPr>
        <w:t>）在经营活动中没有重大违法记录。</w:t>
      </w:r>
    </w:p>
    <w:p w14:paraId="77A70069">
      <w:pPr>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若贵方在本项目采购过程中发现我方参加政府采购活动前三年内有重大违法记录；</w:t>
      </w:r>
      <w:r>
        <w:rPr>
          <w:rFonts w:hint="eastAsia" w:ascii="仿宋" w:hAnsi="仿宋" w:eastAsia="仿宋" w:cs="仿宋"/>
          <w:color w:val="auto"/>
          <w:kern w:val="0"/>
          <w:sz w:val="24"/>
          <w:szCs w:val="24"/>
          <w:highlight w:val="none"/>
          <w:shd w:val="clear" w:color="auto" w:fill="FFFFFF" w:themeFill="background1"/>
        </w:rPr>
        <w:t>我单位</w:t>
      </w:r>
      <w:r>
        <w:rPr>
          <w:rFonts w:hint="eastAsia" w:ascii="仿宋" w:hAnsi="仿宋" w:eastAsia="仿宋" w:cs="仿宋"/>
          <w:color w:val="auto"/>
          <w:sz w:val="24"/>
          <w:szCs w:val="24"/>
          <w:highlight w:val="none"/>
          <w:shd w:val="clear" w:color="auto" w:fill="FFFFFF" w:themeFill="background1"/>
        </w:rPr>
        <w:t>将无条件退出本项目的</w:t>
      </w:r>
      <w:r>
        <w:rPr>
          <w:rFonts w:hint="eastAsia" w:ascii="仿宋" w:hAnsi="仿宋" w:eastAsia="仿宋" w:cs="仿宋"/>
          <w:color w:val="auto"/>
          <w:sz w:val="24"/>
          <w:szCs w:val="24"/>
          <w:highlight w:val="none"/>
          <w:shd w:val="clear" w:color="auto" w:fill="FFFFFF" w:themeFill="background1"/>
          <w:lang w:eastAsia="zh-CN"/>
        </w:rPr>
        <w:t>响应</w:t>
      </w:r>
      <w:r>
        <w:rPr>
          <w:rFonts w:hint="eastAsia" w:ascii="仿宋" w:hAnsi="仿宋" w:eastAsia="仿宋" w:cs="仿宋"/>
          <w:color w:val="auto"/>
          <w:sz w:val="24"/>
          <w:szCs w:val="24"/>
          <w:highlight w:val="none"/>
          <w:shd w:val="clear" w:color="auto" w:fill="FFFFFF" w:themeFill="background1"/>
        </w:rPr>
        <w:t>，并承担因此引起的一切后果。我方对此声明负全部法律责任。</w:t>
      </w:r>
    </w:p>
    <w:p w14:paraId="33689241">
      <w:pPr>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特此声明！</w:t>
      </w:r>
    </w:p>
    <w:p w14:paraId="4F566CE2">
      <w:pPr>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p>
    <w:p w14:paraId="74DA0BD6">
      <w:pPr>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p>
    <w:p w14:paraId="5852F0BA">
      <w:pPr>
        <w:adjustRightInd w:val="0"/>
        <w:snapToGrid w:val="0"/>
        <w:spacing w:line="360" w:lineRule="auto"/>
        <w:ind w:firstLine="420" w:firstLineChars="200"/>
        <w:rPr>
          <w:rFonts w:hint="eastAsia" w:ascii="仿宋" w:hAnsi="仿宋" w:eastAsia="仿宋" w:cs="仿宋"/>
          <w:color w:val="auto"/>
          <w:szCs w:val="24"/>
          <w:highlight w:val="none"/>
          <w:shd w:val="clear" w:color="auto" w:fill="FFFFFF" w:themeFill="background1"/>
        </w:rPr>
      </w:pPr>
      <w:r>
        <w:rPr>
          <w:rFonts w:hint="eastAsia" w:ascii="仿宋" w:hAnsi="仿宋" w:eastAsia="仿宋" w:cs="仿宋"/>
          <w:color w:val="auto"/>
          <w:szCs w:val="24"/>
          <w:highlight w:val="none"/>
          <w:shd w:val="clear" w:color="auto" w:fill="FFFFFF" w:themeFill="background1"/>
        </w:rPr>
        <w:t>备注：</w:t>
      </w:r>
    </w:p>
    <w:p w14:paraId="005A8030">
      <w:pPr>
        <w:adjustRightInd w:val="0"/>
        <w:snapToGrid w:val="0"/>
        <w:spacing w:line="360" w:lineRule="auto"/>
        <w:ind w:firstLine="42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Cs w:val="24"/>
          <w:highlight w:val="none"/>
          <w:shd w:val="clear" w:color="auto" w:fill="FFFFFF" w:themeFill="background1"/>
        </w:rPr>
        <w:t>若供应商在响应文件递交截止之日成立时间不足三年，以自成立以来的时间计取。</w:t>
      </w:r>
    </w:p>
    <w:p w14:paraId="3C1D2031">
      <w:pPr>
        <w:adjustRightInd w:val="0"/>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p>
    <w:p w14:paraId="2C5C2153">
      <w:pPr>
        <w:adjustRightInd w:val="0"/>
        <w:snapToGrid w:val="0"/>
        <w:spacing w:line="360" w:lineRule="auto"/>
        <w:ind w:firstLine="3112" w:firstLineChars="1297"/>
        <w:rPr>
          <w:rFonts w:hint="eastAsia" w:ascii="仿宋" w:hAnsi="仿宋" w:eastAsia="仿宋" w:cs="仿宋"/>
          <w:color w:val="auto"/>
          <w:sz w:val="24"/>
          <w:szCs w:val="24"/>
          <w:highlight w:val="none"/>
          <w:shd w:val="clear" w:color="auto" w:fill="FFFFFF" w:themeFill="background1"/>
        </w:rPr>
      </w:pPr>
    </w:p>
    <w:p w14:paraId="5912FB2E">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供应商：</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（盖章）</w:t>
      </w:r>
    </w:p>
    <w:p w14:paraId="7B79A2C0">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shd w:val="clear" w:color="auto" w:fill="FFFFFF" w:themeFill="background1"/>
        </w:rPr>
      </w:pPr>
    </w:p>
    <w:p w14:paraId="11F21A05">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shd w:val="clear" w:color="auto" w:fill="FFFFFF" w:themeFill="background1"/>
        </w:rPr>
      </w:pPr>
    </w:p>
    <w:p w14:paraId="02774916">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                                               日期： 年  月  日</w:t>
      </w:r>
    </w:p>
    <w:p w14:paraId="57BC5A12">
      <w:pPr>
        <w:widowControl/>
        <w:shd w:val="clear" w:color="auto" w:fill="FFFFFF"/>
        <w:snapToGrid w:val="0"/>
        <w:spacing w:line="360" w:lineRule="auto"/>
        <w:ind w:firstLine="420"/>
        <w:rPr>
          <w:rFonts w:hint="eastAsia" w:ascii="仿宋" w:hAnsi="仿宋" w:eastAsia="仿宋" w:cs="仿宋"/>
          <w:color w:val="auto"/>
          <w:kern w:val="0"/>
          <w:sz w:val="24"/>
          <w:szCs w:val="24"/>
          <w:highlight w:val="none"/>
          <w:shd w:val="clear" w:color="auto" w:fill="FFFFFF" w:themeFill="background1"/>
        </w:rPr>
      </w:pPr>
    </w:p>
    <w:p w14:paraId="1EA5DEA2">
      <w:pPr>
        <w:widowControl/>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br w:type="page"/>
      </w:r>
    </w:p>
    <w:p w14:paraId="3243DA24">
      <w:pPr>
        <w:spacing w:line="360" w:lineRule="auto"/>
        <w:rPr>
          <w:rFonts w:hint="eastAsia" w:ascii="仿宋" w:hAnsi="仿宋" w:eastAsia="仿宋" w:cs="仿宋"/>
          <w:color w:val="auto"/>
          <w:sz w:val="24"/>
          <w:szCs w:val="24"/>
          <w:highlight w:val="none"/>
          <w:shd w:val="clear" w:color="auto" w:fill="FFFFFF" w:themeFill="background1"/>
        </w:rPr>
      </w:pPr>
    </w:p>
    <w:p w14:paraId="7480C1B9">
      <w:pPr>
        <w:adjustRightInd w:val="0"/>
        <w:snapToGrid w:val="0"/>
        <w:spacing w:line="360" w:lineRule="auto"/>
        <w:jc w:val="center"/>
        <w:outlineLvl w:val="1"/>
        <w:rPr>
          <w:rFonts w:hint="eastAsia" w:ascii="仿宋" w:hAnsi="仿宋" w:eastAsia="仿宋" w:cs="仿宋"/>
          <w:b/>
          <w:color w:val="auto"/>
          <w:sz w:val="24"/>
          <w:szCs w:val="24"/>
          <w:highlight w:val="none"/>
          <w:shd w:val="clear" w:color="auto" w:fill="FFFFFF" w:themeFill="background1"/>
        </w:rPr>
      </w:pPr>
      <w:bookmarkStart w:id="796" w:name="_Toc12148"/>
      <w:bookmarkStart w:id="797" w:name="_Toc25153"/>
      <w:bookmarkStart w:id="798" w:name="_Toc31056"/>
      <w:bookmarkStart w:id="799" w:name="_Toc32256"/>
      <w:bookmarkStart w:id="800" w:name="_Toc13660"/>
      <w:bookmarkStart w:id="801" w:name="_Toc16712"/>
      <w:bookmarkStart w:id="802" w:name="_Toc128476882"/>
      <w:bookmarkStart w:id="803" w:name="_Toc12308"/>
      <w:bookmarkStart w:id="804" w:name="_Toc15699"/>
      <w:bookmarkStart w:id="805" w:name="_Toc24673"/>
      <w:bookmarkStart w:id="806" w:name="_Toc2371"/>
      <w:bookmarkStart w:id="807" w:name="_Toc6658"/>
      <w:bookmarkStart w:id="808" w:name="_Toc5985"/>
      <w:bookmarkStart w:id="809" w:name="_Toc2473"/>
      <w:bookmarkStart w:id="810" w:name="_Toc113901853"/>
      <w:bookmarkStart w:id="811" w:name="_Toc27347"/>
      <w:bookmarkStart w:id="812" w:name="_Toc3900"/>
      <w:bookmarkStart w:id="813" w:name="_Toc5962"/>
      <w:bookmarkStart w:id="814" w:name="_Toc10637"/>
      <w:bookmarkStart w:id="815" w:name="_Toc7301"/>
      <w:r>
        <w:rPr>
          <w:rFonts w:hint="eastAsia" w:ascii="仿宋" w:hAnsi="仿宋" w:eastAsia="仿宋" w:cs="仿宋"/>
          <w:b/>
          <w:color w:val="auto"/>
          <w:sz w:val="24"/>
          <w:szCs w:val="24"/>
          <w:highlight w:val="none"/>
          <w:shd w:val="clear" w:color="auto" w:fill="FFFFFF" w:themeFill="background1"/>
          <w:lang w:val="en-US" w:eastAsia="zh-CN"/>
        </w:rPr>
        <w:t>7</w:t>
      </w:r>
      <w:r>
        <w:rPr>
          <w:rFonts w:hint="eastAsia" w:ascii="仿宋" w:hAnsi="仿宋" w:eastAsia="仿宋" w:cs="仿宋"/>
          <w:b/>
          <w:color w:val="auto"/>
          <w:sz w:val="24"/>
          <w:szCs w:val="24"/>
          <w:highlight w:val="none"/>
          <w:shd w:val="clear" w:color="auto" w:fill="FFFFFF" w:themeFill="background1"/>
        </w:rPr>
        <w:t>.5、具备法律、行政法规规定的其他条件的证明材料</w:t>
      </w:r>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p w14:paraId="4EB6A566">
      <w:pPr>
        <w:widowControl/>
        <w:adjustRightInd w:val="0"/>
        <w:snapToGrid w:val="0"/>
        <w:spacing w:line="360" w:lineRule="auto"/>
        <w:rPr>
          <w:rFonts w:hint="eastAsia" w:ascii="仿宋" w:hAnsi="仿宋" w:eastAsia="仿宋" w:cs="仿宋"/>
          <w:color w:val="auto"/>
          <w:sz w:val="24"/>
          <w:szCs w:val="24"/>
          <w:highlight w:val="none"/>
          <w:shd w:val="clear" w:color="auto" w:fill="FFFFFF" w:themeFill="background1"/>
        </w:rPr>
      </w:pPr>
    </w:p>
    <w:p w14:paraId="594CE736">
      <w:pPr>
        <w:widowControl/>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lang w:val="en-US" w:eastAsia="zh-CN"/>
        </w:rPr>
        <w:t>一、</w:t>
      </w:r>
      <w:r>
        <w:rPr>
          <w:rFonts w:hint="eastAsia" w:ascii="仿宋" w:hAnsi="仿宋" w:eastAsia="仿宋" w:cs="仿宋"/>
          <w:color w:val="auto"/>
          <w:sz w:val="24"/>
          <w:szCs w:val="24"/>
          <w:highlight w:val="none"/>
          <w:shd w:val="clear" w:color="auto" w:fill="FFFFFF" w:themeFill="background1"/>
        </w:rPr>
        <w:t>国家有关主管部门的行政许可（如有时）。</w:t>
      </w:r>
    </w:p>
    <w:p w14:paraId="09D73695">
      <w:pPr>
        <w:widowControl/>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lang w:val="en-US" w:eastAsia="zh-CN"/>
        </w:rPr>
        <w:t>二</w:t>
      </w:r>
      <w:r>
        <w:rPr>
          <w:rFonts w:hint="eastAsia" w:ascii="仿宋" w:hAnsi="仿宋" w:eastAsia="仿宋" w:cs="仿宋"/>
          <w:color w:val="auto"/>
          <w:sz w:val="24"/>
          <w:szCs w:val="24"/>
          <w:highlight w:val="none"/>
          <w:shd w:val="clear" w:color="auto" w:fill="FFFFFF" w:themeFill="background1"/>
        </w:rPr>
        <w:t>、中小企业声明函/残疾人福利性单位声明函/监狱企业证明文件（如有时）。</w:t>
      </w:r>
    </w:p>
    <w:p w14:paraId="59462BEB">
      <w:pPr>
        <w:widowControl/>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br w:type="page"/>
      </w:r>
    </w:p>
    <w:p w14:paraId="16AC7F6C">
      <w:pPr>
        <w:pStyle w:val="44"/>
        <w:spacing w:line="360" w:lineRule="auto"/>
        <w:rPr>
          <w:rStyle w:val="52"/>
          <w:rFonts w:hint="eastAsia" w:ascii="仿宋" w:hAnsi="仿宋" w:eastAsia="仿宋" w:cs="仿宋"/>
          <w:color w:val="auto"/>
          <w:highlight w:val="none"/>
          <w:shd w:val="clear" w:color="auto" w:fill="FFFFFF" w:themeFill="background1"/>
        </w:rPr>
      </w:pPr>
      <w:r>
        <w:rPr>
          <w:rFonts w:hint="eastAsia" w:ascii="仿宋" w:hAnsi="仿宋" w:eastAsia="仿宋" w:cs="仿宋"/>
          <w:color w:val="auto"/>
          <w:highlight w:val="none"/>
          <w:shd w:val="clear" w:color="auto" w:fill="FFFFFF" w:themeFill="background1"/>
        </w:rPr>
        <w:t xml:space="preserve"> </w:t>
      </w:r>
      <w:r>
        <w:rPr>
          <w:rStyle w:val="52"/>
          <w:rFonts w:hint="eastAsia" w:ascii="仿宋" w:hAnsi="仿宋" w:eastAsia="仿宋" w:cs="仿宋"/>
          <w:color w:val="auto"/>
          <w:highlight w:val="none"/>
          <w:shd w:val="clear" w:color="auto" w:fill="FFFFFF" w:themeFill="background1"/>
        </w:rPr>
        <w:t xml:space="preserve">附表一、                  </w:t>
      </w:r>
    </w:p>
    <w:p w14:paraId="3C238916">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color w:val="auto"/>
          <w:spacing w:val="6"/>
          <w:sz w:val="24"/>
          <w:szCs w:val="24"/>
          <w:highlight w:val="none"/>
          <w:shd w:val="clear" w:color="auto" w:fill="FFFFFF" w:themeFill="background1"/>
        </w:rPr>
      </w:pPr>
      <w:r>
        <w:rPr>
          <w:rFonts w:hint="eastAsia" w:ascii="仿宋" w:hAnsi="仿宋" w:eastAsia="仿宋" w:cs="仿宋"/>
          <w:b/>
          <w:color w:val="auto"/>
          <w:spacing w:val="6"/>
          <w:sz w:val="24"/>
          <w:szCs w:val="24"/>
          <w:highlight w:val="none"/>
          <w:shd w:val="clear" w:color="auto" w:fill="FFFFFF" w:themeFill="background1"/>
        </w:rPr>
        <w:t>中小企业声明函（工程、服务）</w:t>
      </w:r>
    </w:p>
    <w:p w14:paraId="1A01F5C3">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color w:val="auto"/>
          <w:spacing w:val="6"/>
          <w:sz w:val="24"/>
          <w:szCs w:val="24"/>
          <w:highlight w:val="none"/>
          <w:shd w:val="clear" w:color="auto" w:fill="FFFFFF" w:themeFill="background1"/>
        </w:rPr>
      </w:pPr>
    </w:p>
    <w:p w14:paraId="07A2E7E2">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本公司（联合体）郑重声明，根据《政府采购促进中小企业发展管理办法》（财库﹝2020﹞46 号）的规定，本公司</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（联合体）</w:t>
      </w:r>
      <w:r>
        <w:rPr>
          <w:rFonts w:hint="eastAsia" w:ascii="仿宋" w:hAnsi="仿宋" w:eastAsia="仿宋" w:cs="仿宋"/>
          <w:color w:val="auto"/>
          <w:kern w:val="0"/>
          <w:sz w:val="24"/>
          <w:szCs w:val="24"/>
          <w:highlight w:val="none"/>
          <w:shd w:val="clear" w:color="auto" w:fill="FFFFFF" w:themeFill="background1"/>
        </w:rPr>
        <w:t>参加</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（单位名称）</w:t>
      </w:r>
      <w:r>
        <w:rPr>
          <w:rFonts w:hint="eastAsia" w:ascii="仿宋" w:hAnsi="仿宋" w:eastAsia="仿宋" w:cs="仿宋"/>
          <w:color w:val="auto"/>
          <w:kern w:val="0"/>
          <w:sz w:val="24"/>
          <w:szCs w:val="24"/>
          <w:highlight w:val="none"/>
          <w:shd w:val="clear" w:color="auto" w:fill="FFFFFF" w:themeFill="background1"/>
        </w:rPr>
        <w:t>的</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（项目名称）</w:t>
      </w:r>
      <w:r>
        <w:rPr>
          <w:rFonts w:hint="eastAsia" w:ascii="仿宋" w:hAnsi="仿宋" w:eastAsia="仿宋" w:cs="仿宋"/>
          <w:color w:val="auto"/>
          <w:kern w:val="0"/>
          <w:sz w:val="24"/>
          <w:szCs w:val="24"/>
          <w:highlight w:val="none"/>
          <w:shd w:val="clear" w:color="auto" w:fill="FFFFFF" w:themeFill="background1"/>
        </w:rPr>
        <w:t>采购活动，工程的施工单位全部为符合政策要求的中小企业（或者：服务全部由符合政策要求的中小企业承接）。相关企业（含联合体中的中小企业、签订分包意向协议的中小企业）的具体情况如下：</w:t>
      </w:r>
    </w:p>
    <w:p w14:paraId="60E09EDD">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1. </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（标的名称）</w:t>
      </w:r>
      <w:r>
        <w:rPr>
          <w:rFonts w:hint="eastAsia" w:ascii="仿宋" w:hAnsi="仿宋" w:eastAsia="仿宋" w:cs="仿宋"/>
          <w:color w:val="auto"/>
          <w:kern w:val="0"/>
          <w:sz w:val="24"/>
          <w:szCs w:val="24"/>
          <w:highlight w:val="none"/>
          <w:shd w:val="clear" w:color="auto" w:fill="FFFFFF" w:themeFill="background1"/>
        </w:rPr>
        <w:t xml:space="preserve"> ，属于</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（采购文件中明确的所属行业）</w:t>
      </w:r>
      <w:r>
        <w:rPr>
          <w:rFonts w:hint="eastAsia" w:ascii="仿宋" w:hAnsi="仿宋" w:eastAsia="仿宋" w:cs="仿宋"/>
          <w:color w:val="auto"/>
          <w:kern w:val="0"/>
          <w:sz w:val="24"/>
          <w:szCs w:val="24"/>
          <w:highlight w:val="none"/>
          <w:shd w:val="clear" w:color="auto" w:fill="FFFFFF" w:themeFill="background1"/>
        </w:rPr>
        <w:t>；承建（承接）企业为</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（企业名称）</w:t>
      </w:r>
      <w:r>
        <w:rPr>
          <w:rFonts w:hint="eastAsia" w:ascii="仿宋" w:hAnsi="仿宋" w:eastAsia="仿宋" w:cs="仿宋"/>
          <w:color w:val="auto"/>
          <w:kern w:val="0"/>
          <w:sz w:val="24"/>
          <w:szCs w:val="24"/>
          <w:highlight w:val="none"/>
          <w:shd w:val="clear" w:color="auto" w:fill="FFFFFF" w:themeFill="background1"/>
        </w:rPr>
        <w:t>，从业人员</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人，营业收入为</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万元，资产总额为</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万元，属于</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（中型企业、小型企业、微型企业</w:t>
      </w:r>
      <w:r>
        <w:rPr>
          <w:rFonts w:hint="eastAsia" w:ascii="仿宋" w:hAnsi="仿宋" w:eastAsia="仿宋" w:cs="仿宋"/>
          <w:color w:val="auto"/>
          <w:kern w:val="0"/>
          <w:sz w:val="24"/>
          <w:szCs w:val="24"/>
          <w:highlight w:val="none"/>
          <w:shd w:val="clear" w:color="auto" w:fill="FFFFFF" w:themeFill="background1"/>
        </w:rPr>
        <w:t>）；</w:t>
      </w:r>
    </w:p>
    <w:p w14:paraId="4BBA2011">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2.  </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（标的名称）</w:t>
      </w:r>
      <w:r>
        <w:rPr>
          <w:rFonts w:hint="eastAsia" w:ascii="仿宋" w:hAnsi="仿宋" w:eastAsia="仿宋" w:cs="仿宋"/>
          <w:color w:val="auto"/>
          <w:kern w:val="0"/>
          <w:sz w:val="24"/>
          <w:szCs w:val="24"/>
          <w:highlight w:val="none"/>
          <w:shd w:val="clear" w:color="auto" w:fill="FFFFFF" w:themeFill="background1"/>
        </w:rPr>
        <w:t xml:space="preserve"> ，属于</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（采购文件中明确的所属行业）</w:t>
      </w:r>
      <w:r>
        <w:rPr>
          <w:rFonts w:hint="eastAsia" w:ascii="仿宋" w:hAnsi="仿宋" w:eastAsia="仿宋" w:cs="仿宋"/>
          <w:color w:val="auto"/>
          <w:kern w:val="0"/>
          <w:sz w:val="24"/>
          <w:szCs w:val="24"/>
          <w:highlight w:val="none"/>
          <w:shd w:val="clear" w:color="auto" w:fill="FFFFFF" w:themeFill="background1"/>
        </w:rPr>
        <w:t>；承建（承接）企业为</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（企业名称）</w:t>
      </w:r>
      <w:r>
        <w:rPr>
          <w:rFonts w:hint="eastAsia" w:ascii="仿宋" w:hAnsi="仿宋" w:eastAsia="仿宋" w:cs="仿宋"/>
          <w:color w:val="auto"/>
          <w:kern w:val="0"/>
          <w:sz w:val="24"/>
          <w:szCs w:val="24"/>
          <w:highlight w:val="none"/>
          <w:shd w:val="clear" w:color="auto" w:fill="FFFFFF" w:themeFill="background1"/>
        </w:rPr>
        <w:t>，从业人员</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人，营业收入为</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万元，资产总额为</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万元，属于</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（中型企业、小型企业、微型企业</w:t>
      </w:r>
      <w:r>
        <w:rPr>
          <w:rFonts w:hint="eastAsia" w:ascii="仿宋" w:hAnsi="仿宋" w:eastAsia="仿宋" w:cs="仿宋"/>
          <w:color w:val="auto"/>
          <w:kern w:val="0"/>
          <w:sz w:val="24"/>
          <w:szCs w:val="24"/>
          <w:highlight w:val="none"/>
          <w:shd w:val="clear" w:color="auto" w:fill="FFFFFF" w:themeFill="background1"/>
        </w:rPr>
        <w:t>）；</w:t>
      </w:r>
    </w:p>
    <w:p w14:paraId="7C9BC3DC">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w:t>
      </w:r>
    </w:p>
    <w:p w14:paraId="1AF11BEC">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以上企业，不属于大企业的分支机构，不存在控股股东为大企业的情形，也不存在与大企业的负责人为同一人的情形。</w:t>
      </w:r>
    </w:p>
    <w:p w14:paraId="742B25D9">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本企业对上述声明内容的真实性负责。如有虚假，将依法承担相应责任。</w:t>
      </w:r>
    </w:p>
    <w:p w14:paraId="31ABE044">
      <w:pPr>
        <w:keepLines w:val="0"/>
        <w:pageBreakBefore w:val="0"/>
        <w:kinsoku/>
        <w:overflowPunct/>
        <w:topLinePunct w:val="0"/>
        <w:bidi w:val="0"/>
        <w:spacing w:beforeAutospacing="0" w:afterAutospacing="0" w:line="360" w:lineRule="auto"/>
        <w:ind w:firstLine="480" w:firstLineChars="200"/>
        <w:jc w:val="right"/>
        <w:textAlignment w:val="auto"/>
        <w:rPr>
          <w:rFonts w:hint="eastAsia" w:ascii="仿宋" w:hAnsi="仿宋" w:eastAsia="仿宋" w:cs="仿宋"/>
          <w:color w:val="auto"/>
          <w:kern w:val="0"/>
          <w:sz w:val="24"/>
          <w:szCs w:val="24"/>
          <w:highlight w:val="none"/>
          <w:shd w:val="clear" w:color="auto" w:fill="FFFFFF" w:themeFill="background1"/>
        </w:rPr>
      </w:pPr>
    </w:p>
    <w:p w14:paraId="7DFF115E">
      <w:pPr>
        <w:keepLines w:val="0"/>
        <w:pageBreakBefore w:val="0"/>
        <w:kinsoku/>
        <w:overflowPunct/>
        <w:topLinePunct w:val="0"/>
        <w:bidi w:val="0"/>
        <w:spacing w:beforeAutospacing="0" w:afterAutospacing="0" w:line="360" w:lineRule="auto"/>
        <w:ind w:firstLine="480" w:firstLineChars="200"/>
        <w:jc w:val="center"/>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企业名称（盖章）：</w:t>
      </w:r>
    </w:p>
    <w:p w14:paraId="20C312E2">
      <w:pPr>
        <w:keepLines w:val="0"/>
        <w:pageBreakBefore w:val="0"/>
        <w:kinsoku/>
        <w:overflowPunct/>
        <w:topLinePunct w:val="0"/>
        <w:bidi w:val="0"/>
        <w:spacing w:beforeAutospacing="0" w:afterAutospacing="0" w:line="360" w:lineRule="auto"/>
        <w:ind w:right="480" w:firstLine="480" w:firstLineChars="200"/>
        <w:jc w:val="center"/>
        <w:textAlignment w:val="auto"/>
        <w:rPr>
          <w:rFonts w:hint="eastAsia" w:ascii="仿宋" w:hAnsi="仿宋" w:eastAsia="仿宋" w:cs="仿宋"/>
          <w:b/>
          <w:color w:val="auto"/>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日期：</w:t>
      </w:r>
    </w:p>
    <w:p w14:paraId="6295B58C">
      <w:pPr>
        <w:keepLines w:val="0"/>
        <w:pageBreakBefore w:val="0"/>
        <w:kinsoku/>
        <w:overflowPunct/>
        <w:topLinePunct w:val="0"/>
        <w:bidi w:val="0"/>
        <w:spacing w:beforeAutospacing="0" w:afterAutospacing="0" w:line="360" w:lineRule="auto"/>
        <w:textAlignment w:val="auto"/>
        <w:rPr>
          <w:rFonts w:hint="eastAsia" w:ascii="仿宋" w:hAnsi="仿宋" w:eastAsia="仿宋" w:cs="仿宋"/>
          <w:color w:val="auto"/>
          <w:kern w:val="0"/>
          <w:sz w:val="24"/>
          <w:szCs w:val="24"/>
          <w:highlight w:val="none"/>
          <w:shd w:val="clear" w:color="auto" w:fill="FFFFFF" w:themeFill="background1"/>
        </w:rPr>
      </w:pPr>
    </w:p>
    <w:p w14:paraId="7D5190C0">
      <w:pPr>
        <w:keepLines w:val="0"/>
        <w:pageBreakBefore w:val="0"/>
        <w:kinsoku/>
        <w:overflowPunct/>
        <w:topLinePunct w:val="0"/>
        <w:bidi w:val="0"/>
        <w:spacing w:beforeAutospacing="0" w:afterAutospacing="0" w:line="360" w:lineRule="auto"/>
        <w:textAlignment w:val="auto"/>
        <w:rPr>
          <w:rStyle w:val="52"/>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注：人员、营业收入、资产总额填报上一年度数据，无上一年度数据的新成立企业可不填报。</w:t>
      </w:r>
    </w:p>
    <w:p w14:paraId="1F491522">
      <w:pPr>
        <w:spacing w:line="360" w:lineRule="auto"/>
        <w:rPr>
          <w:rStyle w:val="52"/>
          <w:rFonts w:hint="eastAsia" w:ascii="仿宋" w:hAnsi="仿宋" w:eastAsia="仿宋" w:cs="仿宋"/>
          <w:color w:val="auto"/>
          <w:kern w:val="0"/>
          <w:sz w:val="24"/>
          <w:szCs w:val="24"/>
          <w:highlight w:val="none"/>
          <w:shd w:val="clear" w:color="auto" w:fill="FFFFFF" w:themeFill="background1"/>
        </w:rPr>
      </w:pPr>
    </w:p>
    <w:p w14:paraId="6B9D81F9">
      <w:pPr>
        <w:widowControl/>
        <w:spacing w:line="360" w:lineRule="auto"/>
        <w:jc w:val="left"/>
        <w:rPr>
          <w:rStyle w:val="52"/>
          <w:rFonts w:hint="eastAsia" w:ascii="仿宋" w:hAnsi="仿宋" w:eastAsia="仿宋" w:cs="仿宋"/>
          <w:color w:val="auto"/>
          <w:kern w:val="0"/>
          <w:sz w:val="24"/>
          <w:szCs w:val="24"/>
          <w:highlight w:val="none"/>
          <w:shd w:val="clear" w:color="auto" w:fill="FFFFFF" w:themeFill="background1"/>
        </w:rPr>
      </w:pPr>
      <w:r>
        <w:rPr>
          <w:rStyle w:val="52"/>
          <w:rFonts w:hint="eastAsia" w:ascii="仿宋" w:hAnsi="仿宋" w:eastAsia="仿宋" w:cs="仿宋"/>
          <w:color w:val="auto"/>
          <w:kern w:val="0"/>
          <w:sz w:val="24"/>
          <w:szCs w:val="24"/>
          <w:highlight w:val="none"/>
          <w:shd w:val="clear" w:color="auto" w:fill="FFFFFF" w:themeFill="background1"/>
        </w:rPr>
        <w:br w:type="page"/>
      </w:r>
    </w:p>
    <w:p w14:paraId="260F46F6">
      <w:pPr>
        <w:keepLines w:val="0"/>
        <w:pageBreakBefore w:val="0"/>
        <w:widowControl/>
        <w:kinsoku/>
        <w:overflowPunct/>
        <w:topLinePunct w:val="0"/>
        <w:bidi w:val="0"/>
        <w:spacing w:beforeAutospacing="0" w:afterAutospacing="0" w:line="360" w:lineRule="auto"/>
        <w:jc w:val="left"/>
        <w:textAlignment w:val="auto"/>
        <w:rPr>
          <w:rFonts w:hint="eastAsia" w:ascii="仿宋" w:hAnsi="仿宋" w:eastAsia="仿宋" w:cs="仿宋"/>
          <w:color w:val="auto"/>
          <w:spacing w:val="6"/>
          <w:sz w:val="24"/>
          <w:szCs w:val="24"/>
          <w:highlight w:val="none"/>
          <w:shd w:val="clear" w:color="auto" w:fill="FFFFFF" w:themeFill="background1"/>
        </w:rPr>
      </w:pPr>
      <w:r>
        <w:rPr>
          <w:rStyle w:val="52"/>
          <w:rFonts w:hint="eastAsia" w:ascii="仿宋" w:hAnsi="仿宋" w:eastAsia="仿宋" w:cs="仿宋"/>
          <w:color w:val="auto"/>
          <w:kern w:val="0"/>
          <w:sz w:val="24"/>
          <w:szCs w:val="24"/>
          <w:highlight w:val="none"/>
          <w:shd w:val="clear" w:color="auto" w:fill="FFFFFF" w:themeFill="background1"/>
        </w:rPr>
        <w:t>附表二、</w:t>
      </w:r>
    </w:p>
    <w:p w14:paraId="06944F82">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color w:val="auto"/>
          <w:spacing w:val="6"/>
          <w:sz w:val="24"/>
          <w:szCs w:val="24"/>
          <w:highlight w:val="none"/>
          <w:shd w:val="clear" w:color="auto" w:fill="FFFFFF" w:themeFill="background1"/>
        </w:rPr>
      </w:pPr>
      <w:r>
        <w:rPr>
          <w:rFonts w:hint="eastAsia" w:ascii="仿宋" w:hAnsi="仿宋" w:eastAsia="仿宋" w:cs="仿宋"/>
          <w:b/>
          <w:color w:val="auto"/>
          <w:spacing w:val="6"/>
          <w:sz w:val="24"/>
          <w:szCs w:val="24"/>
          <w:highlight w:val="none"/>
          <w:shd w:val="clear" w:color="auto" w:fill="FFFFFF" w:themeFill="background1"/>
        </w:rPr>
        <w:t>残疾人福利性单位声明函</w:t>
      </w:r>
    </w:p>
    <w:p w14:paraId="733D7F29">
      <w:pPr>
        <w:keepLines w:val="0"/>
        <w:pageBreakBefore w:val="0"/>
        <w:kinsoku/>
        <w:overflowPunct/>
        <w:topLinePunct w:val="0"/>
        <w:bidi w:val="0"/>
        <w:spacing w:beforeAutospacing="0" w:afterAutospacing="0" w:line="360" w:lineRule="auto"/>
        <w:textAlignment w:val="auto"/>
        <w:rPr>
          <w:rFonts w:hint="eastAsia" w:ascii="仿宋" w:hAnsi="仿宋" w:eastAsia="仿宋" w:cs="仿宋"/>
          <w:b/>
          <w:color w:val="auto"/>
          <w:spacing w:val="6"/>
          <w:sz w:val="24"/>
          <w:szCs w:val="24"/>
          <w:highlight w:val="none"/>
          <w:shd w:val="clear" w:color="auto" w:fill="FFFFFF" w:themeFill="background1"/>
        </w:rPr>
      </w:pPr>
    </w:p>
    <w:p w14:paraId="766D551E">
      <w:pPr>
        <w:keepLines w:val="0"/>
        <w:pageBreakBefore w:val="0"/>
        <w:kinsoku/>
        <w:overflowPunct/>
        <w:topLinePunct w:val="0"/>
        <w:bidi w:val="0"/>
        <w:spacing w:beforeAutospacing="0" w:afterAutospacing="0" w:line="360" w:lineRule="auto"/>
        <w:ind w:firstLine="504" w:firstLineChars="200"/>
        <w:textAlignment w:val="auto"/>
        <w:rPr>
          <w:rFonts w:hint="eastAsia" w:ascii="仿宋" w:hAnsi="仿宋" w:eastAsia="仿宋" w:cs="仿宋"/>
          <w:color w:val="auto"/>
          <w:spacing w:val="6"/>
          <w:sz w:val="24"/>
          <w:szCs w:val="24"/>
          <w:highlight w:val="none"/>
          <w:shd w:val="clear" w:color="auto" w:fill="FFFFFF" w:themeFill="background1"/>
        </w:rPr>
      </w:pPr>
      <w:r>
        <w:rPr>
          <w:rFonts w:hint="eastAsia" w:ascii="仿宋" w:hAnsi="仿宋" w:eastAsia="仿宋" w:cs="仿宋"/>
          <w:color w:val="auto"/>
          <w:spacing w:val="6"/>
          <w:sz w:val="24"/>
          <w:szCs w:val="24"/>
          <w:highlight w:val="none"/>
          <w:shd w:val="clear" w:color="auto" w:fill="FFFFFF" w:themeFill="background1"/>
        </w:rPr>
        <w:t>本单位郑重声明，根据《财政部 民政部 中国残疾人联合会关于促进残疾人就业政府采购政策的通知》（财库</w:t>
      </w:r>
      <w:r>
        <w:rPr>
          <w:rFonts w:hint="eastAsia" w:ascii="仿宋" w:hAnsi="仿宋" w:eastAsia="仿宋" w:cs="仿宋"/>
          <w:color w:val="auto"/>
          <w:sz w:val="24"/>
          <w:szCs w:val="24"/>
          <w:highlight w:val="none"/>
          <w:shd w:val="clear" w:color="auto" w:fill="FFFFFF" w:themeFill="background1"/>
        </w:rPr>
        <w:t>〔2017〕 141</w:t>
      </w:r>
      <w:r>
        <w:rPr>
          <w:rFonts w:hint="eastAsia" w:ascii="仿宋" w:hAnsi="仿宋" w:eastAsia="仿宋" w:cs="仿宋"/>
          <w:color w:val="auto"/>
          <w:spacing w:val="6"/>
          <w:sz w:val="24"/>
          <w:szCs w:val="24"/>
          <w:highlight w:val="none"/>
          <w:shd w:val="clear" w:color="auto" w:fill="FFFFFF" w:themeFill="background1"/>
        </w:rPr>
        <w:t>号）的规定，本单位为符合条件的残疾人福利性单位，且本单位参加</w:t>
      </w:r>
      <w:r>
        <w:rPr>
          <w:rFonts w:hint="eastAsia" w:ascii="仿宋" w:hAnsi="仿宋" w:eastAsia="仿宋" w:cs="仿宋"/>
          <w:color w:val="auto"/>
          <w:spacing w:val="6"/>
          <w:sz w:val="24"/>
          <w:szCs w:val="24"/>
          <w:highlight w:val="none"/>
          <w:u w:val="single"/>
          <w:shd w:val="clear" w:color="auto" w:fill="FFFFFF" w:themeFill="background1"/>
          <w:lang w:val="en-US" w:eastAsia="zh-CN"/>
        </w:rPr>
        <w:t xml:space="preserve">   </w:t>
      </w:r>
      <w:r>
        <w:rPr>
          <w:rFonts w:hint="eastAsia" w:ascii="仿宋" w:hAnsi="仿宋" w:eastAsia="仿宋" w:cs="仿宋"/>
          <w:color w:val="auto"/>
          <w:spacing w:val="6"/>
          <w:sz w:val="24"/>
          <w:szCs w:val="24"/>
          <w:highlight w:val="none"/>
          <w:shd w:val="clear" w:color="auto" w:fill="FFFFFF" w:themeFill="background1"/>
        </w:rPr>
        <w:t>单位的</w:t>
      </w:r>
      <w:r>
        <w:rPr>
          <w:rFonts w:hint="eastAsia" w:ascii="仿宋" w:hAnsi="仿宋" w:eastAsia="仿宋" w:cs="仿宋"/>
          <w:color w:val="auto"/>
          <w:spacing w:val="6"/>
          <w:sz w:val="24"/>
          <w:szCs w:val="24"/>
          <w:highlight w:val="none"/>
          <w:u w:val="single"/>
          <w:shd w:val="clear" w:color="auto" w:fill="FFFFFF" w:themeFill="background1"/>
          <w:lang w:val="en-US" w:eastAsia="zh-CN"/>
        </w:rPr>
        <w:t xml:space="preserve">   </w:t>
      </w:r>
      <w:r>
        <w:rPr>
          <w:rFonts w:hint="eastAsia" w:ascii="仿宋" w:hAnsi="仿宋" w:eastAsia="仿宋" w:cs="仿宋"/>
          <w:color w:val="auto"/>
          <w:spacing w:val="6"/>
          <w:sz w:val="24"/>
          <w:szCs w:val="24"/>
          <w:highlight w:val="none"/>
          <w:shd w:val="clear" w:color="auto" w:fill="FFFFFF" w:themeFill="background1"/>
        </w:rPr>
        <w:t>项目采购活动提供本单位制造的货物（由本单位承担工程/提供服务），或者提供其他残疾人福利性单位制造的货物（不包括使用非残疾人福利性单位注册商标的货物）。</w:t>
      </w:r>
    </w:p>
    <w:p w14:paraId="682E2E90">
      <w:pPr>
        <w:keepLines w:val="0"/>
        <w:pageBreakBefore w:val="0"/>
        <w:kinsoku/>
        <w:overflowPunct/>
        <w:topLinePunct w:val="0"/>
        <w:bidi w:val="0"/>
        <w:spacing w:beforeAutospacing="0" w:afterAutospacing="0" w:line="360" w:lineRule="auto"/>
        <w:ind w:firstLine="504" w:firstLineChars="200"/>
        <w:textAlignment w:val="auto"/>
        <w:rPr>
          <w:rFonts w:hint="eastAsia" w:ascii="仿宋" w:hAnsi="仿宋" w:eastAsia="仿宋" w:cs="仿宋"/>
          <w:color w:val="auto"/>
          <w:spacing w:val="6"/>
          <w:sz w:val="24"/>
          <w:szCs w:val="24"/>
          <w:highlight w:val="none"/>
          <w:shd w:val="clear" w:color="auto" w:fill="FFFFFF" w:themeFill="background1"/>
        </w:rPr>
      </w:pPr>
      <w:r>
        <w:rPr>
          <w:rFonts w:hint="eastAsia" w:ascii="仿宋" w:hAnsi="仿宋" w:eastAsia="仿宋" w:cs="仿宋"/>
          <w:color w:val="auto"/>
          <w:spacing w:val="6"/>
          <w:sz w:val="24"/>
          <w:szCs w:val="24"/>
          <w:highlight w:val="none"/>
          <w:shd w:val="clear" w:color="auto" w:fill="FFFFFF" w:themeFill="background1"/>
        </w:rPr>
        <w:t>本单位对上述声明的真实性负责。如有虚假，将依法承担相应责任。</w:t>
      </w:r>
    </w:p>
    <w:p w14:paraId="16513C4D">
      <w:pPr>
        <w:keepLines w:val="0"/>
        <w:pageBreakBefore w:val="0"/>
        <w:kinsoku/>
        <w:overflowPunct/>
        <w:topLinePunct w:val="0"/>
        <w:bidi w:val="0"/>
        <w:spacing w:beforeAutospacing="0" w:afterAutospacing="0" w:line="360" w:lineRule="auto"/>
        <w:ind w:firstLine="504" w:firstLineChars="200"/>
        <w:textAlignment w:val="auto"/>
        <w:rPr>
          <w:rFonts w:hint="eastAsia" w:ascii="仿宋" w:hAnsi="仿宋" w:eastAsia="仿宋" w:cs="仿宋"/>
          <w:color w:val="auto"/>
          <w:spacing w:val="6"/>
          <w:sz w:val="24"/>
          <w:szCs w:val="24"/>
          <w:highlight w:val="none"/>
          <w:shd w:val="clear" w:color="auto" w:fill="FFFFFF" w:themeFill="background1"/>
        </w:rPr>
      </w:pPr>
    </w:p>
    <w:p w14:paraId="0144CAD3">
      <w:pPr>
        <w:keepLines w:val="0"/>
        <w:pageBreakBefore w:val="0"/>
        <w:kinsoku/>
        <w:overflowPunct/>
        <w:topLinePunct w:val="0"/>
        <w:bidi w:val="0"/>
        <w:spacing w:beforeAutospacing="0" w:afterAutospacing="0" w:line="360" w:lineRule="auto"/>
        <w:ind w:firstLine="504" w:firstLineChars="200"/>
        <w:textAlignment w:val="auto"/>
        <w:rPr>
          <w:rFonts w:hint="eastAsia" w:ascii="仿宋" w:hAnsi="仿宋" w:eastAsia="仿宋" w:cs="仿宋"/>
          <w:color w:val="auto"/>
          <w:spacing w:val="6"/>
          <w:sz w:val="24"/>
          <w:szCs w:val="24"/>
          <w:highlight w:val="none"/>
          <w:shd w:val="clear" w:color="auto" w:fill="FFFFFF" w:themeFill="background1"/>
        </w:rPr>
      </w:pPr>
    </w:p>
    <w:p w14:paraId="5D530EE1">
      <w:pPr>
        <w:keepLines w:val="0"/>
        <w:pageBreakBefore w:val="0"/>
        <w:tabs>
          <w:tab w:val="left" w:pos="4860"/>
        </w:tabs>
        <w:kinsoku/>
        <w:overflowPunct/>
        <w:topLinePunct w:val="0"/>
        <w:bidi w:val="0"/>
        <w:spacing w:beforeAutospacing="0" w:afterAutospacing="0" w:line="360" w:lineRule="auto"/>
        <w:ind w:right="1560" w:firstLine="504" w:firstLineChars="200"/>
        <w:textAlignment w:val="auto"/>
        <w:rPr>
          <w:rFonts w:hint="eastAsia" w:ascii="仿宋" w:hAnsi="仿宋" w:eastAsia="仿宋" w:cs="仿宋"/>
          <w:color w:val="auto"/>
          <w:spacing w:val="6"/>
          <w:sz w:val="24"/>
          <w:szCs w:val="24"/>
          <w:highlight w:val="none"/>
          <w:shd w:val="clear" w:color="auto" w:fill="FFFFFF" w:themeFill="background1"/>
        </w:rPr>
      </w:pPr>
      <w:r>
        <w:rPr>
          <w:rFonts w:hint="eastAsia" w:ascii="仿宋" w:hAnsi="仿宋" w:eastAsia="仿宋" w:cs="仿宋"/>
          <w:color w:val="auto"/>
          <w:spacing w:val="6"/>
          <w:sz w:val="24"/>
          <w:szCs w:val="24"/>
          <w:highlight w:val="none"/>
          <w:shd w:val="clear" w:color="auto" w:fill="FFFFFF" w:themeFill="background1"/>
        </w:rPr>
        <w:t>单位名称（盖章）：</w:t>
      </w:r>
    </w:p>
    <w:p w14:paraId="67F068F5">
      <w:pPr>
        <w:keepLines w:val="0"/>
        <w:pageBreakBefore w:val="0"/>
        <w:tabs>
          <w:tab w:val="left" w:pos="4860"/>
        </w:tabs>
        <w:kinsoku/>
        <w:overflowPunct/>
        <w:topLinePunct w:val="0"/>
        <w:bidi w:val="0"/>
        <w:spacing w:beforeAutospacing="0" w:afterAutospacing="0" w:line="360" w:lineRule="auto"/>
        <w:ind w:right="1560" w:firstLine="504" w:firstLineChars="200"/>
        <w:jc w:val="center"/>
        <w:textAlignment w:val="auto"/>
        <w:rPr>
          <w:rFonts w:hint="eastAsia" w:ascii="仿宋" w:hAnsi="仿宋" w:eastAsia="仿宋" w:cs="仿宋"/>
          <w:color w:val="auto"/>
          <w:spacing w:val="6"/>
          <w:sz w:val="24"/>
          <w:szCs w:val="24"/>
          <w:highlight w:val="none"/>
          <w:shd w:val="clear" w:color="auto" w:fill="FFFFFF" w:themeFill="background1"/>
        </w:rPr>
      </w:pPr>
      <w:r>
        <w:rPr>
          <w:rFonts w:hint="eastAsia" w:ascii="仿宋" w:hAnsi="仿宋" w:eastAsia="仿宋" w:cs="仿宋"/>
          <w:color w:val="auto"/>
          <w:spacing w:val="6"/>
          <w:sz w:val="24"/>
          <w:szCs w:val="24"/>
          <w:highlight w:val="none"/>
          <w:shd w:val="clear" w:color="auto" w:fill="FFFFFF" w:themeFill="background1"/>
        </w:rPr>
        <w:t xml:space="preserve">                                           日  期：</w:t>
      </w:r>
    </w:p>
    <w:p w14:paraId="266712F0">
      <w:pPr>
        <w:keepLines w:val="0"/>
        <w:pageBreakBefore w:val="0"/>
        <w:kinsoku/>
        <w:overflowPunct/>
        <w:topLinePunct w:val="0"/>
        <w:bidi w:val="0"/>
        <w:spacing w:beforeAutospacing="0" w:afterAutospacing="0" w:line="360" w:lineRule="auto"/>
        <w:textAlignment w:val="auto"/>
        <w:rPr>
          <w:rFonts w:hint="eastAsia" w:ascii="仿宋" w:hAnsi="仿宋" w:eastAsia="仿宋" w:cs="仿宋"/>
          <w:color w:val="auto"/>
          <w:sz w:val="24"/>
          <w:szCs w:val="24"/>
          <w:highlight w:val="none"/>
          <w:shd w:val="clear" w:color="auto" w:fill="FFFFFF" w:themeFill="background1"/>
        </w:rPr>
      </w:pPr>
    </w:p>
    <w:p w14:paraId="0BDD7EAA">
      <w:pPr>
        <w:keepLines w:val="0"/>
        <w:pageBreakBefore w:val="0"/>
        <w:kinsoku/>
        <w:overflowPunct/>
        <w:topLinePunct w:val="0"/>
        <w:bidi w:val="0"/>
        <w:spacing w:beforeAutospacing="0" w:afterAutospacing="0" w:line="360" w:lineRule="auto"/>
        <w:textAlignment w:val="auto"/>
        <w:rPr>
          <w:rFonts w:hint="eastAsia" w:ascii="仿宋" w:hAnsi="仿宋" w:eastAsia="仿宋" w:cs="仿宋"/>
          <w:color w:val="auto"/>
          <w:sz w:val="24"/>
          <w:szCs w:val="24"/>
          <w:highlight w:val="none"/>
          <w:shd w:val="clear" w:color="auto" w:fill="FFFFFF" w:themeFill="background1"/>
        </w:rPr>
      </w:pPr>
    </w:p>
    <w:p w14:paraId="3D835BE4">
      <w:pPr>
        <w:keepLines w:val="0"/>
        <w:pageBreakBefore w:val="0"/>
        <w:kinsoku/>
        <w:overflowPunct/>
        <w:topLinePunct w:val="0"/>
        <w:bidi w:val="0"/>
        <w:spacing w:beforeAutospacing="0" w:afterAutospacing="0" w:line="360" w:lineRule="auto"/>
        <w:textAlignment w:val="auto"/>
        <w:rPr>
          <w:rFonts w:hint="eastAsia" w:ascii="仿宋" w:hAnsi="仿宋" w:eastAsia="仿宋" w:cs="仿宋"/>
          <w:color w:val="auto"/>
          <w:sz w:val="24"/>
          <w:szCs w:val="24"/>
          <w:highlight w:val="none"/>
          <w:shd w:val="clear" w:color="auto" w:fill="FFFFFF" w:themeFill="background1"/>
        </w:rPr>
      </w:pPr>
    </w:p>
    <w:p w14:paraId="5833483C">
      <w:pPr>
        <w:keepLines w:val="0"/>
        <w:pageBreakBefore w:val="0"/>
        <w:widowControl/>
        <w:kinsoku/>
        <w:overflowPunct/>
        <w:topLinePunct w:val="0"/>
        <w:bidi w:val="0"/>
        <w:spacing w:beforeAutospacing="0" w:afterAutospacing="0" w:line="360" w:lineRule="auto"/>
        <w:jc w:val="left"/>
        <w:textAlignment w:val="auto"/>
        <w:rPr>
          <w:rStyle w:val="52"/>
          <w:rFonts w:hint="eastAsia" w:ascii="仿宋" w:hAnsi="仿宋" w:eastAsia="仿宋" w:cs="仿宋"/>
          <w:b w:val="0"/>
          <w:color w:val="auto"/>
          <w:sz w:val="24"/>
          <w:szCs w:val="24"/>
          <w:highlight w:val="none"/>
          <w:shd w:val="clear" w:color="auto" w:fill="FFFFFF" w:themeFill="background1"/>
        </w:rPr>
      </w:pPr>
      <w:r>
        <w:rPr>
          <w:rStyle w:val="52"/>
          <w:rFonts w:hint="eastAsia" w:ascii="仿宋" w:hAnsi="仿宋" w:eastAsia="仿宋" w:cs="仿宋"/>
          <w:color w:val="auto"/>
          <w:kern w:val="0"/>
          <w:sz w:val="24"/>
          <w:szCs w:val="24"/>
          <w:highlight w:val="none"/>
          <w:shd w:val="clear" w:color="auto" w:fill="FFFFFF" w:themeFill="background1"/>
        </w:rPr>
        <w:t>附表三、</w:t>
      </w:r>
    </w:p>
    <w:p w14:paraId="7FAA2313">
      <w:pPr>
        <w:keepLines w:val="0"/>
        <w:pageBreakBefore w:val="0"/>
        <w:kinsoku/>
        <w:overflowPunct/>
        <w:topLinePunct w:val="0"/>
        <w:bidi w:val="0"/>
        <w:spacing w:beforeAutospacing="0" w:afterAutospacing="0" w:line="360" w:lineRule="auto"/>
        <w:jc w:val="center"/>
        <w:textAlignment w:val="auto"/>
        <w:rPr>
          <w:rStyle w:val="52"/>
          <w:rFonts w:hint="eastAsia" w:ascii="仿宋" w:hAnsi="仿宋" w:eastAsia="仿宋" w:cs="仿宋"/>
          <w:b w:val="0"/>
          <w:color w:val="auto"/>
          <w:kern w:val="0"/>
          <w:sz w:val="24"/>
          <w:szCs w:val="24"/>
          <w:highlight w:val="none"/>
          <w:shd w:val="clear" w:color="auto" w:fill="FFFFFF" w:themeFill="background1"/>
        </w:rPr>
      </w:pPr>
      <w:r>
        <w:rPr>
          <w:rStyle w:val="52"/>
          <w:rFonts w:hint="eastAsia" w:ascii="仿宋" w:hAnsi="仿宋" w:eastAsia="仿宋" w:cs="仿宋"/>
          <w:color w:val="auto"/>
          <w:kern w:val="0"/>
          <w:sz w:val="24"/>
          <w:szCs w:val="24"/>
          <w:highlight w:val="none"/>
          <w:shd w:val="clear" w:color="auto" w:fill="FFFFFF" w:themeFill="background1"/>
        </w:rPr>
        <w:t>监狱企业证明文件</w:t>
      </w:r>
    </w:p>
    <w:p w14:paraId="0A2F6C17">
      <w:pPr>
        <w:keepLines w:val="0"/>
        <w:pageBreakBefore w:val="0"/>
        <w:kinsoku/>
        <w:overflowPunct/>
        <w:topLinePunct w:val="0"/>
        <w:bidi w:val="0"/>
        <w:spacing w:beforeAutospacing="0" w:afterAutospacing="0" w:line="360" w:lineRule="auto"/>
        <w:ind w:firstLine="504" w:firstLineChars="200"/>
        <w:textAlignment w:val="auto"/>
        <w:rPr>
          <w:rFonts w:hint="eastAsia" w:ascii="仿宋" w:hAnsi="仿宋" w:eastAsia="仿宋" w:cs="仿宋"/>
          <w:color w:val="auto"/>
          <w:spacing w:val="6"/>
          <w:sz w:val="24"/>
          <w:szCs w:val="24"/>
          <w:highlight w:val="none"/>
          <w:shd w:val="clear" w:color="auto" w:fill="FFFFFF" w:themeFill="background1"/>
        </w:rPr>
      </w:pPr>
      <w:r>
        <w:rPr>
          <w:rFonts w:hint="eastAsia" w:ascii="仿宋" w:hAnsi="仿宋" w:eastAsia="仿宋" w:cs="仿宋"/>
          <w:color w:val="auto"/>
          <w:spacing w:val="6"/>
          <w:sz w:val="24"/>
          <w:szCs w:val="24"/>
          <w:highlight w:val="none"/>
          <w:shd w:val="clear" w:color="auto" w:fill="FFFFFF" w:themeFill="background1"/>
        </w:rPr>
        <w:t>监狱企业参加政府采购活动时，应当提供由省级以上监狱管理局、戒毒管理局（含新疆生产建设兵团）出具的属于监狱企业的证明文件。</w:t>
      </w:r>
    </w:p>
    <w:p w14:paraId="38A1F61C">
      <w:pPr>
        <w:spacing w:line="360" w:lineRule="auto"/>
        <w:ind w:firstLine="504" w:firstLineChars="200"/>
        <w:rPr>
          <w:rFonts w:hint="eastAsia" w:ascii="仿宋" w:hAnsi="仿宋" w:eastAsia="仿宋" w:cs="仿宋"/>
          <w:color w:val="auto"/>
          <w:spacing w:val="6"/>
          <w:sz w:val="24"/>
          <w:szCs w:val="24"/>
          <w:highlight w:val="none"/>
          <w:shd w:val="clear" w:color="auto" w:fill="FFFFFF" w:themeFill="background1"/>
        </w:rPr>
      </w:pPr>
    </w:p>
    <w:p w14:paraId="2C85882D">
      <w:pPr>
        <w:widowControl/>
        <w:adjustRightInd w:val="0"/>
        <w:snapToGrid w:val="0"/>
        <w:spacing w:line="360" w:lineRule="auto"/>
        <w:rPr>
          <w:rFonts w:hint="eastAsia" w:ascii="仿宋" w:hAnsi="仿宋" w:eastAsia="仿宋" w:cs="仿宋"/>
          <w:color w:val="auto"/>
          <w:sz w:val="24"/>
          <w:szCs w:val="24"/>
          <w:highlight w:val="none"/>
          <w:shd w:val="clear" w:color="auto" w:fill="FFFFFF" w:themeFill="background1"/>
        </w:rPr>
      </w:pPr>
    </w:p>
    <w:p w14:paraId="382BD7DB">
      <w:pPr>
        <w:widowControl/>
        <w:shd w:val="clear" w:color="auto" w:fill="FFFFFF"/>
        <w:snapToGrid w:val="0"/>
        <w:spacing w:line="360" w:lineRule="auto"/>
        <w:ind w:firstLine="420"/>
        <w:rPr>
          <w:rFonts w:hint="eastAsia" w:ascii="仿宋" w:hAnsi="仿宋" w:eastAsia="仿宋" w:cs="仿宋"/>
          <w:color w:val="auto"/>
          <w:kern w:val="0"/>
          <w:sz w:val="24"/>
          <w:szCs w:val="24"/>
          <w:highlight w:val="none"/>
          <w:shd w:val="clear" w:color="auto" w:fill="FFFFFF" w:themeFill="background1"/>
        </w:rPr>
      </w:pPr>
    </w:p>
    <w:p w14:paraId="13D7925A">
      <w:pPr>
        <w:widowControl/>
        <w:spacing w:line="360" w:lineRule="auto"/>
        <w:jc w:val="left"/>
        <w:rPr>
          <w:rFonts w:hint="eastAsia" w:ascii="仿宋" w:hAnsi="仿宋" w:eastAsia="仿宋" w:cs="仿宋"/>
          <w:color w:val="auto"/>
          <w:sz w:val="24"/>
          <w:szCs w:val="24"/>
          <w:highlight w:val="none"/>
          <w:shd w:val="clear" w:color="auto" w:fill="FFFFFF" w:themeFill="background1"/>
        </w:rPr>
      </w:pPr>
    </w:p>
    <w:p w14:paraId="12068DC6">
      <w:pPr>
        <w:widowControl/>
        <w:spacing w:line="360" w:lineRule="auto"/>
        <w:jc w:val="left"/>
        <w:rPr>
          <w:rFonts w:hint="eastAsia" w:ascii="仿宋" w:hAnsi="仿宋" w:eastAsia="仿宋" w:cs="仿宋"/>
          <w:b/>
          <w:color w:val="auto"/>
          <w:sz w:val="24"/>
          <w:szCs w:val="24"/>
          <w:highlight w:val="none"/>
          <w:shd w:val="clear" w:color="auto" w:fill="FFFFFF" w:themeFill="background1"/>
        </w:rPr>
      </w:pPr>
    </w:p>
    <w:p w14:paraId="02F3B6E4">
      <w:pPr>
        <w:widowControl/>
        <w:spacing w:line="360" w:lineRule="auto"/>
        <w:jc w:val="left"/>
        <w:rPr>
          <w:rFonts w:hint="eastAsia" w:ascii="仿宋" w:hAnsi="仿宋" w:eastAsia="仿宋" w:cs="仿宋"/>
          <w:b/>
          <w:color w:val="auto"/>
          <w:sz w:val="24"/>
          <w:szCs w:val="24"/>
          <w:highlight w:val="none"/>
          <w:shd w:val="clear" w:color="auto" w:fill="FFFFFF" w:themeFill="background1"/>
        </w:rPr>
      </w:pPr>
    </w:p>
    <w:p w14:paraId="4D859335">
      <w:pPr>
        <w:widowControl/>
        <w:spacing w:line="360" w:lineRule="auto"/>
        <w:jc w:val="left"/>
        <w:rPr>
          <w:rFonts w:hint="eastAsia" w:ascii="仿宋" w:hAnsi="仿宋" w:eastAsia="仿宋" w:cs="仿宋"/>
          <w:b/>
          <w:color w:val="auto"/>
          <w:sz w:val="24"/>
          <w:szCs w:val="24"/>
          <w:highlight w:val="none"/>
          <w:shd w:val="clear" w:color="auto" w:fill="FFFFFF" w:themeFill="background1"/>
        </w:rPr>
      </w:pPr>
    </w:p>
    <w:p w14:paraId="6EC6A978">
      <w:pPr>
        <w:widowControl/>
        <w:spacing w:line="360" w:lineRule="auto"/>
        <w:jc w:val="left"/>
        <w:rPr>
          <w:rFonts w:hint="eastAsia" w:ascii="仿宋" w:hAnsi="仿宋" w:eastAsia="仿宋" w:cs="仿宋"/>
          <w:b/>
          <w:color w:val="auto"/>
          <w:sz w:val="24"/>
          <w:szCs w:val="24"/>
          <w:highlight w:val="none"/>
          <w:shd w:val="clear" w:color="auto" w:fill="FFFFFF" w:themeFill="background1"/>
        </w:rPr>
      </w:pPr>
    </w:p>
    <w:p w14:paraId="4934247C">
      <w:pPr>
        <w:widowControl/>
        <w:spacing w:line="360" w:lineRule="auto"/>
        <w:jc w:val="left"/>
        <w:rPr>
          <w:rFonts w:hint="eastAsia" w:ascii="仿宋" w:hAnsi="仿宋" w:eastAsia="仿宋" w:cs="仿宋"/>
          <w:b/>
          <w:color w:val="auto"/>
          <w:sz w:val="24"/>
          <w:szCs w:val="24"/>
          <w:highlight w:val="none"/>
          <w:shd w:val="clear" w:color="auto" w:fill="FFFFFF" w:themeFill="background1"/>
        </w:rPr>
      </w:pPr>
    </w:p>
    <w:p w14:paraId="27C1C452">
      <w:pPr>
        <w:widowControl/>
        <w:spacing w:line="360" w:lineRule="auto"/>
        <w:jc w:val="left"/>
        <w:rPr>
          <w:rFonts w:hint="eastAsia" w:ascii="仿宋" w:hAnsi="仿宋" w:eastAsia="仿宋" w:cs="仿宋"/>
          <w:b/>
          <w:color w:val="auto"/>
          <w:sz w:val="24"/>
          <w:szCs w:val="24"/>
          <w:highlight w:val="none"/>
          <w:shd w:val="clear" w:color="auto" w:fill="FFFFFF" w:themeFill="background1"/>
        </w:rPr>
      </w:pPr>
    </w:p>
    <w:p w14:paraId="365FFFBD">
      <w:pPr>
        <w:widowControl/>
        <w:jc w:val="left"/>
        <w:rPr>
          <w:rFonts w:hint="eastAsia" w:ascii="仿宋" w:hAnsi="仿宋" w:eastAsia="仿宋" w:cs="仿宋"/>
          <w:b/>
          <w:color w:val="auto"/>
          <w:sz w:val="24"/>
          <w:szCs w:val="24"/>
          <w:highlight w:val="none"/>
          <w:shd w:val="clear" w:color="auto" w:fill="FFFFFF" w:themeFill="background1"/>
        </w:rPr>
      </w:pPr>
      <w:bookmarkStart w:id="816" w:name="_Toc38446479"/>
      <w:bookmarkStart w:id="817" w:name="_Toc507586174"/>
      <w:bookmarkStart w:id="818" w:name="_Toc533503190"/>
      <w:r>
        <w:rPr>
          <w:rFonts w:hint="eastAsia" w:ascii="仿宋" w:hAnsi="仿宋" w:eastAsia="仿宋" w:cs="仿宋"/>
          <w:b/>
          <w:color w:val="auto"/>
          <w:sz w:val="24"/>
          <w:szCs w:val="24"/>
          <w:highlight w:val="none"/>
          <w:shd w:val="clear" w:color="auto" w:fill="FFFFFF" w:themeFill="background1"/>
        </w:rPr>
        <w:br w:type="page"/>
      </w:r>
    </w:p>
    <w:p w14:paraId="4C313285">
      <w:pPr>
        <w:tabs>
          <w:tab w:val="center" w:pos="4832"/>
          <w:tab w:val="left" w:pos="7140"/>
        </w:tabs>
        <w:spacing w:line="360" w:lineRule="auto"/>
        <w:jc w:val="center"/>
        <w:outlineLvl w:val="1"/>
        <w:rPr>
          <w:rFonts w:hint="eastAsia" w:ascii="仿宋" w:hAnsi="仿宋" w:eastAsia="仿宋" w:cs="仿宋"/>
          <w:b/>
          <w:bCs/>
          <w:color w:val="auto"/>
          <w:sz w:val="24"/>
          <w:szCs w:val="24"/>
          <w:highlight w:val="none"/>
          <w:shd w:val="clear" w:color="auto" w:fill="FFFFFF" w:themeFill="background1"/>
        </w:rPr>
      </w:pPr>
      <w:bookmarkStart w:id="819" w:name="_Toc5096"/>
      <w:bookmarkStart w:id="820" w:name="_Toc22454"/>
      <w:bookmarkStart w:id="821" w:name="_Toc2557"/>
      <w:r>
        <w:rPr>
          <w:rFonts w:hint="eastAsia" w:ascii="仿宋" w:hAnsi="仿宋" w:eastAsia="仿宋" w:cs="仿宋"/>
          <w:b/>
          <w:color w:val="auto"/>
          <w:sz w:val="24"/>
          <w:szCs w:val="24"/>
          <w:highlight w:val="none"/>
          <w:shd w:val="clear" w:color="auto" w:fill="FFFFFF" w:themeFill="background1"/>
          <w:lang w:val="en-US" w:eastAsia="zh-CN"/>
        </w:rPr>
        <w:t>八</w:t>
      </w:r>
      <w:r>
        <w:rPr>
          <w:rFonts w:hint="eastAsia" w:ascii="仿宋" w:hAnsi="仿宋" w:eastAsia="仿宋" w:cs="仿宋"/>
          <w:b/>
          <w:color w:val="auto"/>
          <w:sz w:val="24"/>
          <w:szCs w:val="24"/>
          <w:highlight w:val="none"/>
          <w:shd w:val="clear" w:color="auto" w:fill="FFFFFF" w:themeFill="background1"/>
        </w:rPr>
        <w:t>、</w:t>
      </w:r>
      <w:r>
        <w:rPr>
          <w:rFonts w:hint="eastAsia" w:ascii="仿宋" w:hAnsi="仿宋" w:eastAsia="仿宋" w:cs="仿宋"/>
          <w:b/>
          <w:color w:val="auto"/>
          <w:sz w:val="24"/>
          <w:szCs w:val="24"/>
          <w:highlight w:val="none"/>
          <w:shd w:val="clear" w:color="auto" w:fill="FFFFFF" w:themeFill="background1"/>
          <w:lang w:val="en-US" w:eastAsia="zh-CN"/>
        </w:rPr>
        <w:t>供应商</w:t>
      </w:r>
      <w:r>
        <w:rPr>
          <w:rFonts w:hint="eastAsia" w:ascii="仿宋" w:hAnsi="仿宋" w:eastAsia="仿宋" w:cs="仿宋"/>
          <w:b/>
          <w:bCs/>
          <w:color w:val="auto"/>
          <w:sz w:val="24"/>
          <w:szCs w:val="24"/>
          <w:highlight w:val="none"/>
          <w:shd w:val="clear" w:color="auto" w:fill="FFFFFF" w:themeFill="background1"/>
        </w:rPr>
        <w:t>类似项目业绩表</w:t>
      </w:r>
      <w:bookmarkEnd w:id="816"/>
      <w:bookmarkEnd w:id="817"/>
      <w:bookmarkEnd w:id="818"/>
      <w:bookmarkEnd w:id="819"/>
      <w:bookmarkEnd w:id="820"/>
      <w:bookmarkEnd w:id="821"/>
    </w:p>
    <w:p w14:paraId="68D67FCF">
      <w:pPr>
        <w:spacing w:line="360" w:lineRule="auto"/>
        <w:jc w:val="left"/>
        <w:rPr>
          <w:rFonts w:hint="eastAsia" w:ascii="仿宋" w:hAnsi="仿宋" w:eastAsia="仿宋" w:cs="仿宋"/>
          <w:color w:val="auto"/>
          <w:sz w:val="24"/>
          <w:szCs w:val="24"/>
          <w:highlight w:val="none"/>
          <w:shd w:val="clear" w:color="auto" w:fill="FFFFFF" w:themeFill="background1"/>
        </w:rPr>
      </w:pPr>
    </w:p>
    <w:tbl>
      <w:tblPr>
        <w:tblStyle w:val="50"/>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1"/>
        <w:gridCol w:w="1549"/>
        <w:gridCol w:w="1134"/>
        <w:gridCol w:w="1369"/>
        <w:gridCol w:w="1194"/>
        <w:gridCol w:w="1213"/>
        <w:gridCol w:w="1213"/>
        <w:gridCol w:w="787"/>
      </w:tblGrid>
      <w:tr w14:paraId="43957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158EE3BB">
            <w:pPr>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序号</w:t>
            </w:r>
          </w:p>
        </w:tc>
        <w:tc>
          <w:tcPr>
            <w:tcW w:w="1549" w:type="dxa"/>
            <w:tcBorders>
              <w:top w:val="single" w:color="000000" w:sz="4" w:space="0"/>
              <w:left w:val="single" w:color="000000" w:sz="4" w:space="0"/>
              <w:bottom w:val="single" w:color="000000" w:sz="4" w:space="0"/>
              <w:right w:val="single" w:color="000000" w:sz="4" w:space="0"/>
            </w:tcBorders>
            <w:vAlign w:val="center"/>
          </w:tcPr>
          <w:p w14:paraId="547EF9E7">
            <w:pPr>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项目名称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530CC87D">
            <w:pPr>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采购人</w:t>
            </w:r>
          </w:p>
        </w:tc>
        <w:tc>
          <w:tcPr>
            <w:tcW w:w="1369" w:type="dxa"/>
            <w:tcBorders>
              <w:top w:val="single" w:color="000000" w:sz="4" w:space="0"/>
              <w:left w:val="single" w:color="000000" w:sz="4" w:space="0"/>
              <w:bottom w:val="single" w:color="000000" w:sz="4" w:space="0"/>
              <w:right w:val="single" w:color="000000" w:sz="4" w:space="0"/>
            </w:tcBorders>
            <w:vAlign w:val="center"/>
          </w:tcPr>
          <w:p w14:paraId="3129526E">
            <w:pPr>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采购人</w:t>
            </w:r>
          </w:p>
          <w:p w14:paraId="71E96973">
            <w:pPr>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联系方式</w:t>
            </w:r>
          </w:p>
        </w:tc>
        <w:tc>
          <w:tcPr>
            <w:tcW w:w="1194" w:type="dxa"/>
            <w:tcBorders>
              <w:top w:val="single" w:color="000000" w:sz="4" w:space="0"/>
              <w:left w:val="single" w:color="000000" w:sz="4" w:space="0"/>
              <w:bottom w:val="single" w:color="000000" w:sz="4" w:space="0"/>
              <w:right w:val="single" w:color="000000" w:sz="4" w:space="0"/>
            </w:tcBorders>
            <w:vAlign w:val="center"/>
          </w:tcPr>
          <w:p w14:paraId="283593AA">
            <w:pPr>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项目规模</w:t>
            </w:r>
          </w:p>
        </w:tc>
        <w:tc>
          <w:tcPr>
            <w:tcW w:w="1213" w:type="dxa"/>
            <w:tcBorders>
              <w:top w:val="single" w:color="000000" w:sz="4" w:space="0"/>
              <w:left w:val="single" w:color="000000" w:sz="4" w:space="0"/>
              <w:bottom w:val="single" w:color="000000" w:sz="4" w:space="0"/>
              <w:right w:val="single" w:color="000000" w:sz="4" w:space="0"/>
            </w:tcBorders>
            <w:vAlign w:val="center"/>
          </w:tcPr>
          <w:p w14:paraId="5C6B73EE">
            <w:pPr>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合同金额</w:t>
            </w:r>
          </w:p>
        </w:tc>
        <w:tc>
          <w:tcPr>
            <w:tcW w:w="1213" w:type="dxa"/>
            <w:tcBorders>
              <w:top w:val="single" w:color="000000" w:sz="4" w:space="0"/>
              <w:left w:val="single" w:color="000000" w:sz="4" w:space="0"/>
              <w:bottom w:val="single" w:color="000000" w:sz="4" w:space="0"/>
              <w:right w:val="single" w:color="000000" w:sz="4" w:space="0"/>
            </w:tcBorders>
            <w:vAlign w:val="center"/>
          </w:tcPr>
          <w:p w14:paraId="32E3C5B9">
            <w:pPr>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合同日期</w:t>
            </w:r>
          </w:p>
        </w:tc>
        <w:tc>
          <w:tcPr>
            <w:tcW w:w="787" w:type="dxa"/>
            <w:tcBorders>
              <w:top w:val="single" w:color="000000" w:sz="4" w:space="0"/>
              <w:left w:val="single" w:color="000000" w:sz="4" w:space="0"/>
              <w:bottom w:val="single" w:color="000000" w:sz="4" w:space="0"/>
              <w:right w:val="single" w:color="000000" w:sz="4" w:space="0"/>
            </w:tcBorders>
            <w:vAlign w:val="center"/>
          </w:tcPr>
          <w:p w14:paraId="02B7A9A2">
            <w:pPr>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备注</w:t>
            </w:r>
          </w:p>
        </w:tc>
      </w:tr>
      <w:tr w14:paraId="71826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62F3739F">
            <w:pPr>
              <w:jc w:val="center"/>
              <w:rPr>
                <w:rFonts w:hint="eastAsia" w:ascii="仿宋" w:hAnsi="仿宋" w:eastAsia="仿宋" w:cs="仿宋"/>
                <w:color w:val="auto"/>
                <w:kern w:val="0"/>
                <w:sz w:val="24"/>
                <w:szCs w:val="24"/>
                <w:highlight w:val="none"/>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64AE7B18">
            <w:pPr>
              <w:jc w:val="center"/>
              <w:rPr>
                <w:rFonts w:hint="eastAsia" w:ascii="仿宋" w:hAnsi="仿宋" w:eastAsia="仿宋" w:cs="仿宋"/>
                <w:color w:val="auto"/>
                <w:kern w:val="0"/>
                <w:sz w:val="24"/>
                <w:szCs w:val="24"/>
                <w:highlight w:val="none"/>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3AA5401">
            <w:pPr>
              <w:jc w:val="center"/>
              <w:rPr>
                <w:rFonts w:hint="eastAsia" w:ascii="仿宋" w:hAnsi="仿宋" w:eastAsia="仿宋" w:cs="仿宋"/>
                <w:color w:val="auto"/>
                <w:kern w:val="0"/>
                <w:sz w:val="24"/>
                <w:szCs w:val="24"/>
                <w:highlight w:val="none"/>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364F79C3">
            <w:pPr>
              <w:jc w:val="center"/>
              <w:rPr>
                <w:rFonts w:hint="eastAsia" w:ascii="仿宋" w:hAnsi="仿宋" w:eastAsia="仿宋" w:cs="仿宋"/>
                <w:color w:val="auto"/>
                <w:kern w:val="0"/>
                <w:sz w:val="24"/>
                <w:szCs w:val="24"/>
                <w:highlight w:val="none"/>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16E86E90">
            <w:pPr>
              <w:jc w:val="center"/>
              <w:rPr>
                <w:rFonts w:hint="eastAsia" w:ascii="仿宋" w:hAnsi="仿宋" w:eastAsia="仿宋" w:cs="仿宋"/>
                <w:color w:val="auto"/>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307D26F2">
            <w:pPr>
              <w:jc w:val="center"/>
              <w:rPr>
                <w:rFonts w:hint="eastAsia" w:ascii="仿宋" w:hAnsi="仿宋" w:eastAsia="仿宋" w:cs="仿宋"/>
                <w:color w:val="auto"/>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41C96AFA">
            <w:pPr>
              <w:jc w:val="center"/>
              <w:rPr>
                <w:rFonts w:hint="eastAsia" w:ascii="仿宋" w:hAnsi="仿宋" w:eastAsia="仿宋" w:cs="仿宋"/>
                <w:color w:val="auto"/>
                <w:kern w:val="0"/>
                <w:sz w:val="24"/>
                <w:szCs w:val="24"/>
                <w:highlight w:val="none"/>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295E4412">
            <w:pPr>
              <w:jc w:val="center"/>
              <w:rPr>
                <w:rFonts w:hint="eastAsia" w:ascii="仿宋" w:hAnsi="仿宋" w:eastAsia="仿宋" w:cs="仿宋"/>
                <w:color w:val="auto"/>
                <w:kern w:val="0"/>
                <w:sz w:val="24"/>
                <w:szCs w:val="24"/>
                <w:highlight w:val="none"/>
                <w:shd w:val="clear" w:color="auto" w:fill="FFFFFF" w:themeFill="background1"/>
              </w:rPr>
            </w:pPr>
          </w:p>
        </w:tc>
      </w:tr>
      <w:tr w14:paraId="0D9CD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1327DE8C">
            <w:pPr>
              <w:jc w:val="center"/>
              <w:rPr>
                <w:rFonts w:hint="eastAsia" w:ascii="仿宋" w:hAnsi="仿宋" w:eastAsia="仿宋" w:cs="仿宋"/>
                <w:color w:val="auto"/>
                <w:kern w:val="0"/>
                <w:sz w:val="24"/>
                <w:szCs w:val="24"/>
                <w:highlight w:val="none"/>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49B12FE4">
            <w:pPr>
              <w:jc w:val="center"/>
              <w:rPr>
                <w:rFonts w:hint="eastAsia" w:ascii="仿宋" w:hAnsi="仿宋" w:eastAsia="仿宋" w:cs="仿宋"/>
                <w:color w:val="auto"/>
                <w:kern w:val="0"/>
                <w:sz w:val="24"/>
                <w:szCs w:val="24"/>
                <w:highlight w:val="none"/>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B56D52C">
            <w:pPr>
              <w:jc w:val="center"/>
              <w:rPr>
                <w:rFonts w:hint="eastAsia" w:ascii="仿宋" w:hAnsi="仿宋" w:eastAsia="仿宋" w:cs="仿宋"/>
                <w:color w:val="auto"/>
                <w:kern w:val="0"/>
                <w:sz w:val="24"/>
                <w:szCs w:val="24"/>
                <w:highlight w:val="none"/>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72A47183">
            <w:pPr>
              <w:jc w:val="center"/>
              <w:rPr>
                <w:rFonts w:hint="eastAsia" w:ascii="仿宋" w:hAnsi="仿宋" w:eastAsia="仿宋" w:cs="仿宋"/>
                <w:color w:val="auto"/>
                <w:kern w:val="0"/>
                <w:sz w:val="24"/>
                <w:szCs w:val="24"/>
                <w:highlight w:val="none"/>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72FF80D3">
            <w:pPr>
              <w:jc w:val="center"/>
              <w:rPr>
                <w:rFonts w:hint="eastAsia" w:ascii="仿宋" w:hAnsi="仿宋" w:eastAsia="仿宋" w:cs="仿宋"/>
                <w:color w:val="auto"/>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0CF76D8A">
            <w:pPr>
              <w:jc w:val="center"/>
              <w:rPr>
                <w:rFonts w:hint="eastAsia" w:ascii="仿宋" w:hAnsi="仿宋" w:eastAsia="仿宋" w:cs="仿宋"/>
                <w:color w:val="auto"/>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6324AD37">
            <w:pPr>
              <w:jc w:val="center"/>
              <w:rPr>
                <w:rFonts w:hint="eastAsia" w:ascii="仿宋" w:hAnsi="仿宋" w:eastAsia="仿宋" w:cs="仿宋"/>
                <w:color w:val="auto"/>
                <w:kern w:val="0"/>
                <w:sz w:val="24"/>
                <w:szCs w:val="24"/>
                <w:highlight w:val="none"/>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1E8BBB32">
            <w:pPr>
              <w:jc w:val="center"/>
              <w:rPr>
                <w:rFonts w:hint="eastAsia" w:ascii="仿宋" w:hAnsi="仿宋" w:eastAsia="仿宋" w:cs="仿宋"/>
                <w:color w:val="auto"/>
                <w:kern w:val="0"/>
                <w:sz w:val="24"/>
                <w:szCs w:val="24"/>
                <w:highlight w:val="none"/>
                <w:shd w:val="clear" w:color="auto" w:fill="FFFFFF" w:themeFill="background1"/>
              </w:rPr>
            </w:pPr>
          </w:p>
        </w:tc>
      </w:tr>
      <w:tr w14:paraId="2E4CC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52B6F6B5">
            <w:pPr>
              <w:jc w:val="center"/>
              <w:rPr>
                <w:rFonts w:hint="eastAsia" w:ascii="仿宋" w:hAnsi="仿宋" w:eastAsia="仿宋" w:cs="仿宋"/>
                <w:color w:val="auto"/>
                <w:kern w:val="0"/>
                <w:sz w:val="24"/>
                <w:szCs w:val="24"/>
                <w:highlight w:val="none"/>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56440932">
            <w:pPr>
              <w:jc w:val="center"/>
              <w:rPr>
                <w:rFonts w:hint="eastAsia" w:ascii="仿宋" w:hAnsi="仿宋" w:eastAsia="仿宋" w:cs="仿宋"/>
                <w:color w:val="auto"/>
                <w:kern w:val="0"/>
                <w:sz w:val="24"/>
                <w:szCs w:val="24"/>
                <w:highlight w:val="none"/>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F609E47">
            <w:pPr>
              <w:jc w:val="center"/>
              <w:rPr>
                <w:rFonts w:hint="eastAsia" w:ascii="仿宋" w:hAnsi="仿宋" w:eastAsia="仿宋" w:cs="仿宋"/>
                <w:color w:val="auto"/>
                <w:kern w:val="0"/>
                <w:sz w:val="24"/>
                <w:szCs w:val="24"/>
                <w:highlight w:val="none"/>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4476C3C5">
            <w:pPr>
              <w:jc w:val="center"/>
              <w:rPr>
                <w:rFonts w:hint="eastAsia" w:ascii="仿宋" w:hAnsi="仿宋" w:eastAsia="仿宋" w:cs="仿宋"/>
                <w:color w:val="auto"/>
                <w:kern w:val="0"/>
                <w:sz w:val="24"/>
                <w:szCs w:val="24"/>
                <w:highlight w:val="none"/>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2D2F925C">
            <w:pPr>
              <w:jc w:val="center"/>
              <w:rPr>
                <w:rFonts w:hint="eastAsia" w:ascii="仿宋" w:hAnsi="仿宋" w:eastAsia="仿宋" w:cs="仿宋"/>
                <w:color w:val="auto"/>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61581F93">
            <w:pPr>
              <w:jc w:val="center"/>
              <w:rPr>
                <w:rFonts w:hint="eastAsia" w:ascii="仿宋" w:hAnsi="仿宋" w:eastAsia="仿宋" w:cs="仿宋"/>
                <w:color w:val="auto"/>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1C1AD435">
            <w:pPr>
              <w:jc w:val="center"/>
              <w:rPr>
                <w:rFonts w:hint="eastAsia" w:ascii="仿宋" w:hAnsi="仿宋" w:eastAsia="仿宋" w:cs="仿宋"/>
                <w:color w:val="auto"/>
                <w:kern w:val="0"/>
                <w:sz w:val="24"/>
                <w:szCs w:val="24"/>
                <w:highlight w:val="none"/>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03713C28">
            <w:pPr>
              <w:jc w:val="center"/>
              <w:rPr>
                <w:rFonts w:hint="eastAsia" w:ascii="仿宋" w:hAnsi="仿宋" w:eastAsia="仿宋" w:cs="仿宋"/>
                <w:color w:val="auto"/>
                <w:kern w:val="0"/>
                <w:sz w:val="24"/>
                <w:szCs w:val="24"/>
                <w:highlight w:val="none"/>
                <w:shd w:val="clear" w:color="auto" w:fill="FFFFFF" w:themeFill="background1"/>
              </w:rPr>
            </w:pPr>
          </w:p>
        </w:tc>
      </w:tr>
      <w:tr w14:paraId="21949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5EEFC9DB">
            <w:pPr>
              <w:jc w:val="center"/>
              <w:rPr>
                <w:rFonts w:hint="eastAsia" w:ascii="仿宋" w:hAnsi="仿宋" w:eastAsia="仿宋" w:cs="仿宋"/>
                <w:color w:val="auto"/>
                <w:kern w:val="0"/>
                <w:sz w:val="24"/>
                <w:szCs w:val="24"/>
                <w:highlight w:val="none"/>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4727DD42">
            <w:pPr>
              <w:jc w:val="center"/>
              <w:rPr>
                <w:rFonts w:hint="eastAsia" w:ascii="仿宋" w:hAnsi="仿宋" w:eastAsia="仿宋" w:cs="仿宋"/>
                <w:color w:val="auto"/>
                <w:kern w:val="0"/>
                <w:sz w:val="24"/>
                <w:szCs w:val="24"/>
                <w:highlight w:val="none"/>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F99D6F6">
            <w:pPr>
              <w:jc w:val="center"/>
              <w:rPr>
                <w:rFonts w:hint="eastAsia" w:ascii="仿宋" w:hAnsi="仿宋" w:eastAsia="仿宋" w:cs="仿宋"/>
                <w:color w:val="auto"/>
                <w:kern w:val="0"/>
                <w:sz w:val="24"/>
                <w:szCs w:val="24"/>
                <w:highlight w:val="none"/>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64C66242">
            <w:pPr>
              <w:jc w:val="center"/>
              <w:rPr>
                <w:rFonts w:hint="eastAsia" w:ascii="仿宋" w:hAnsi="仿宋" w:eastAsia="仿宋" w:cs="仿宋"/>
                <w:color w:val="auto"/>
                <w:kern w:val="0"/>
                <w:sz w:val="24"/>
                <w:szCs w:val="24"/>
                <w:highlight w:val="none"/>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54DE8342">
            <w:pPr>
              <w:jc w:val="center"/>
              <w:rPr>
                <w:rFonts w:hint="eastAsia" w:ascii="仿宋" w:hAnsi="仿宋" w:eastAsia="仿宋" w:cs="仿宋"/>
                <w:color w:val="auto"/>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1E5C5E69">
            <w:pPr>
              <w:jc w:val="center"/>
              <w:rPr>
                <w:rFonts w:hint="eastAsia" w:ascii="仿宋" w:hAnsi="仿宋" w:eastAsia="仿宋" w:cs="仿宋"/>
                <w:color w:val="auto"/>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54BAE7DF">
            <w:pPr>
              <w:jc w:val="center"/>
              <w:rPr>
                <w:rFonts w:hint="eastAsia" w:ascii="仿宋" w:hAnsi="仿宋" w:eastAsia="仿宋" w:cs="仿宋"/>
                <w:color w:val="auto"/>
                <w:kern w:val="0"/>
                <w:sz w:val="24"/>
                <w:szCs w:val="24"/>
                <w:highlight w:val="none"/>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78202A73">
            <w:pPr>
              <w:jc w:val="center"/>
              <w:rPr>
                <w:rFonts w:hint="eastAsia" w:ascii="仿宋" w:hAnsi="仿宋" w:eastAsia="仿宋" w:cs="仿宋"/>
                <w:color w:val="auto"/>
                <w:kern w:val="0"/>
                <w:sz w:val="24"/>
                <w:szCs w:val="24"/>
                <w:highlight w:val="none"/>
                <w:shd w:val="clear" w:color="auto" w:fill="FFFFFF" w:themeFill="background1"/>
              </w:rPr>
            </w:pPr>
          </w:p>
        </w:tc>
      </w:tr>
      <w:tr w14:paraId="7DE2A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28F98246">
            <w:pPr>
              <w:jc w:val="center"/>
              <w:rPr>
                <w:rFonts w:hint="eastAsia" w:ascii="仿宋" w:hAnsi="仿宋" w:eastAsia="仿宋" w:cs="仿宋"/>
                <w:color w:val="auto"/>
                <w:kern w:val="0"/>
                <w:sz w:val="24"/>
                <w:szCs w:val="24"/>
                <w:highlight w:val="none"/>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4D5552AC">
            <w:pPr>
              <w:jc w:val="center"/>
              <w:rPr>
                <w:rFonts w:hint="eastAsia" w:ascii="仿宋" w:hAnsi="仿宋" w:eastAsia="仿宋" w:cs="仿宋"/>
                <w:color w:val="auto"/>
                <w:kern w:val="0"/>
                <w:sz w:val="24"/>
                <w:szCs w:val="24"/>
                <w:highlight w:val="none"/>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DF1B153">
            <w:pPr>
              <w:jc w:val="center"/>
              <w:rPr>
                <w:rFonts w:hint="eastAsia" w:ascii="仿宋" w:hAnsi="仿宋" w:eastAsia="仿宋" w:cs="仿宋"/>
                <w:color w:val="auto"/>
                <w:kern w:val="0"/>
                <w:sz w:val="24"/>
                <w:szCs w:val="24"/>
                <w:highlight w:val="none"/>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0E7EA5D6">
            <w:pPr>
              <w:jc w:val="center"/>
              <w:rPr>
                <w:rFonts w:hint="eastAsia" w:ascii="仿宋" w:hAnsi="仿宋" w:eastAsia="仿宋" w:cs="仿宋"/>
                <w:color w:val="auto"/>
                <w:kern w:val="0"/>
                <w:sz w:val="24"/>
                <w:szCs w:val="24"/>
                <w:highlight w:val="none"/>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79FC2415">
            <w:pPr>
              <w:jc w:val="center"/>
              <w:rPr>
                <w:rFonts w:hint="eastAsia" w:ascii="仿宋" w:hAnsi="仿宋" w:eastAsia="仿宋" w:cs="仿宋"/>
                <w:color w:val="auto"/>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35BB25D9">
            <w:pPr>
              <w:jc w:val="center"/>
              <w:rPr>
                <w:rFonts w:hint="eastAsia" w:ascii="仿宋" w:hAnsi="仿宋" w:eastAsia="仿宋" w:cs="仿宋"/>
                <w:color w:val="auto"/>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3A37427B">
            <w:pPr>
              <w:jc w:val="center"/>
              <w:rPr>
                <w:rFonts w:hint="eastAsia" w:ascii="仿宋" w:hAnsi="仿宋" w:eastAsia="仿宋" w:cs="仿宋"/>
                <w:color w:val="auto"/>
                <w:kern w:val="0"/>
                <w:sz w:val="24"/>
                <w:szCs w:val="24"/>
                <w:highlight w:val="none"/>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1FCD6FC3">
            <w:pPr>
              <w:jc w:val="center"/>
              <w:rPr>
                <w:rFonts w:hint="eastAsia" w:ascii="仿宋" w:hAnsi="仿宋" w:eastAsia="仿宋" w:cs="仿宋"/>
                <w:color w:val="auto"/>
                <w:kern w:val="0"/>
                <w:sz w:val="24"/>
                <w:szCs w:val="24"/>
                <w:highlight w:val="none"/>
                <w:shd w:val="clear" w:color="auto" w:fill="FFFFFF" w:themeFill="background1"/>
              </w:rPr>
            </w:pPr>
          </w:p>
        </w:tc>
      </w:tr>
    </w:tbl>
    <w:p w14:paraId="0A93489C">
      <w:pPr>
        <w:spacing w:line="360" w:lineRule="auto"/>
        <w:ind w:firstLine="420" w:firstLineChars="200"/>
        <w:rPr>
          <w:rFonts w:hint="eastAsia" w:ascii="仿宋" w:hAnsi="仿宋" w:eastAsia="仿宋" w:cs="仿宋"/>
          <w:color w:val="auto"/>
          <w:szCs w:val="24"/>
          <w:highlight w:val="none"/>
          <w:u w:val="single"/>
          <w:shd w:val="clear" w:color="auto" w:fill="FFFFFF" w:themeFill="background1"/>
        </w:rPr>
      </w:pPr>
    </w:p>
    <w:p w14:paraId="4D3F73E4">
      <w:pPr>
        <w:spacing w:line="360" w:lineRule="auto"/>
        <w:ind w:firstLine="480" w:firstLineChars="200"/>
        <w:rPr>
          <w:rFonts w:hint="eastAsia" w:ascii="仿宋" w:hAnsi="仿宋" w:eastAsia="仿宋" w:cs="仿宋"/>
          <w:color w:val="auto"/>
          <w:sz w:val="24"/>
          <w:szCs w:val="24"/>
          <w:highlight w:val="none"/>
          <w:u w:val="single"/>
          <w:shd w:val="clear" w:color="auto" w:fill="FFFFFF" w:themeFill="background1"/>
        </w:rPr>
      </w:pPr>
    </w:p>
    <w:p w14:paraId="6CCB0F16">
      <w:pPr>
        <w:widowControl/>
        <w:spacing w:line="360" w:lineRule="auto"/>
        <w:jc w:val="left"/>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br w:type="page"/>
      </w:r>
    </w:p>
    <w:p w14:paraId="5DD01E9C">
      <w:pPr>
        <w:tabs>
          <w:tab w:val="center" w:pos="4832"/>
          <w:tab w:val="left" w:pos="7140"/>
        </w:tabs>
        <w:spacing w:line="360" w:lineRule="auto"/>
        <w:jc w:val="center"/>
        <w:outlineLvl w:val="1"/>
        <w:rPr>
          <w:rFonts w:hint="eastAsia" w:ascii="仿宋" w:hAnsi="仿宋" w:eastAsia="仿宋" w:cs="仿宋"/>
          <w:b/>
          <w:bCs/>
          <w:color w:val="auto"/>
          <w:sz w:val="24"/>
          <w:szCs w:val="24"/>
          <w:highlight w:val="none"/>
          <w:shd w:val="clear" w:color="auto" w:fill="FFFFFF" w:themeFill="background1"/>
        </w:rPr>
      </w:pPr>
      <w:bookmarkStart w:id="822" w:name="_Toc533503191"/>
      <w:bookmarkStart w:id="823" w:name="_Toc507586175"/>
      <w:bookmarkStart w:id="824" w:name="_Toc38446480"/>
      <w:bookmarkStart w:id="825" w:name="_Toc21971"/>
      <w:bookmarkStart w:id="826" w:name="_Toc31457"/>
      <w:r>
        <w:rPr>
          <w:rFonts w:hint="eastAsia" w:ascii="仿宋" w:hAnsi="仿宋" w:eastAsia="仿宋" w:cs="仿宋"/>
          <w:b/>
          <w:color w:val="auto"/>
          <w:sz w:val="24"/>
          <w:szCs w:val="24"/>
          <w:highlight w:val="none"/>
          <w:shd w:val="clear" w:color="auto" w:fill="FFFFFF" w:themeFill="background1"/>
          <w:lang w:val="en-US" w:eastAsia="zh-CN"/>
        </w:rPr>
        <w:t>九</w:t>
      </w:r>
      <w:r>
        <w:rPr>
          <w:rFonts w:hint="eastAsia" w:ascii="仿宋" w:hAnsi="仿宋" w:eastAsia="仿宋" w:cs="仿宋"/>
          <w:b/>
          <w:color w:val="auto"/>
          <w:sz w:val="24"/>
          <w:szCs w:val="24"/>
          <w:highlight w:val="none"/>
          <w:shd w:val="clear" w:color="auto" w:fill="FFFFFF" w:themeFill="background1"/>
        </w:rPr>
        <w:t>、</w:t>
      </w:r>
      <w:r>
        <w:rPr>
          <w:rFonts w:hint="eastAsia" w:ascii="仿宋" w:hAnsi="仿宋" w:eastAsia="仿宋" w:cs="仿宋"/>
          <w:b/>
          <w:bCs/>
          <w:color w:val="auto"/>
          <w:sz w:val="24"/>
          <w:szCs w:val="24"/>
          <w:highlight w:val="none"/>
          <w:shd w:val="clear" w:color="auto" w:fill="FFFFFF" w:themeFill="background1"/>
        </w:rPr>
        <w:t>项目负责人简历表</w:t>
      </w:r>
      <w:bookmarkEnd w:id="822"/>
      <w:bookmarkEnd w:id="823"/>
      <w:bookmarkEnd w:id="824"/>
      <w:bookmarkEnd w:id="825"/>
      <w:bookmarkEnd w:id="826"/>
    </w:p>
    <w:p w14:paraId="5D73877F">
      <w:pPr>
        <w:spacing w:line="360" w:lineRule="auto"/>
        <w:jc w:val="left"/>
        <w:rPr>
          <w:rFonts w:hint="eastAsia" w:ascii="仿宋" w:hAnsi="仿宋" w:eastAsia="仿宋" w:cs="仿宋"/>
          <w:color w:val="auto"/>
          <w:sz w:val="24"/>
          <w:szCs w:val="24"/>
          <w:highlight w:val="none"/>
          <w:shd w:val="clear" w:color="auto" w:fill="FFFFFF" w:themeFill="background1"/>
        </w:rPr>
      </w:pPr>
    </w:p>
    <w:tbl>
      <w:tblPr>
        <w:tblStyle w:val="49"/>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372"/>
        <w:gridCol w:w="1230"/>
        <w:gridCol w:w="233"/>
        <w:gridCol w:w="1702"/>
        <w:gridCol w:w="1275"/>
        <w:gridCol w:w="1364"/>
      </w:tblGrid>
      <w:tr w14:paraId="2FFF9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4C7A1F62">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姓名</w:t>
            </w:r>
          </w:p>
        </w:tc>
        <w:tc>
          <w:tcPr>
            <w:tcW w:w="2602" w:type="dxa"/>
            <w:gridSpan w:val="2"/>
            <w:vAlign w:val="center"/>
          </w:tcPr>
          <w:p w14:paraId="081A12B1">
            <w:pPr>
              <w:spacing w:line="360" w:lineRule="auto"/>
              <w:jc w:val="center"/>
              <w:rPr>
                <w:rFonts w:hint="eastAsia" w:ascii="仿宋" w:hAnsi="仿宋" w:eastAsia="仿宋" w:cs="仿宋"/>
                <w:color w:val="auto"/>
                <w:szCs w:val="21"/>
                <w:highlight w:val="none"/>
                <w:shd w:val="clear" w:color="auto" w:fill="FFFFFF" w:themeFill="background1"/>
              </w:rPr>
            </w:pPr>
          </w:p>
        </w:tc>
        <w:tc>
          <w:tcPr>
            <w:tcW w:w="1935" w:type="dxa"/>
            <w:gridSpan w:val="2"/>
            <w:vAlign w:val="center"/>
          </w:tcPr>
          <w:p w14:paraId="4C486D64">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性别</w:t>
            </w:r>
          </w:p>
        </w:tc>
        <w:tc>
          <w:tcPr>
            <w:tcW w:w="2639" w:type="dxa"/>
            <w:gridSpan w:val="2"/>
            <w:vAlign w:val="center"/>
          </w:tcPr>
          <w:p w14:paraId="6C7F85B9">
            <w:pPr>
              <w:spacing w:line="360" w:lineRule="auto"/>
              <w:jc w:val="center"/>
              <w:rPr>
                <w:rFonts w:hint="eastAsia" w:ascii="仿宋" w:hAnsi="仿宋" w:eastAsia="仿宋" w:cs="仿宋"/>
                <w:color w:val="auto"/>
                <w:szCs w:val="21"/>
                <w:highlight w:val="none"/>
                <w:shd w:val="clear" w:color="auto" w:fill="FFFFFF" w:themeFill="background1"/>
              </w:rPr>
            </w:pPr>
          </w:p>
        </w:tc>
      </w:tr>
      <w:tr w14:paraId="5D302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1ECAADE3">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身份证号码</w:t>
            </w:r>
          </w:p>
        </w:tc>
        <w:tc>
          <w:tcPr>
            <w:tcW w:w="2602" w:type="dxa"/>
            <w:gridSpan w:val="2"/>
            <w:vAlign w:val="center"/>
          </w:tcPr>
          <w:p w14:paraId="101EB04A">
            <w:pPr>
              <w:spacing w:line="360" w:lineRule="auto"/>
              <w:jc w:val="center"/>
              <w:rPr>
                <w:rFonts w:hint="eastAsia" w:ascii="仿宋" w:hAnsi="仿宋" w:eastAsia="仿宋" w:cs="仿宋"/>
                <w:color w:val="auto"/>
                <w:szCs w:val="21"/>
                <w:highlight w:val="none"/>
                <w:shd w:val="clear" w:color="auto" w:fill="FFFFFF" w:themeFill="background1"/>
              </w:rPr>
            </w:pPr>
          </w:p>
        </w:tc>
        <w:tc>
          <w:tcPr>
            <w:tcW w:w="1935" w:type="dxa"/>
            <w:gridSpan w:val="2"/>
            <w:vAlign w:val="center"/>
          </w:tcPr>
          <w:p w14:paraId="3B922060">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学历</w:t>
            </w:r>
          </w:p>
        </w:tc>
        <w:tc>
          <w:tcPr>
            <w:tcW w:w="2639" w:type="dxa"/>
            <w:gridSpan w:val="2"/>
            <w:vAlign w:val="center"/>
          </w:tcPr>
          <w:p w14:paraId="5B2F70AA">
            <w:pPr>
              <w:spacing w:line="360" w:lineRule="auto"/>
              <w:jc w:val="center"/>
              <w:rPr>
                <w:rFonts w:hint="eastAsia" w:ascii="仿宋" w:hAnsi="仿宋" w:eastAsia="仿宋" w:cs="仿宋"/>
                <w:color w:val="auto"/>
                <w:szCs w:val="21"/>
                <w:highlight w:val="none"/>
                <w:shd w:val="clear" w:color="auto" w:fill="FFFFFF" w:themeFill="background1"/>
              </w:rPr>
            </w:pPr>
          </w:p>
        </w:tc>
      </w:tr>
      <w:tr w14:paraId="1D003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37F3B683">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毕业学校</w:t>
            </w:r>
          </w:p>
        </w:tc>
        <w:tc>
          <w:tcPr>
            <w:tcW w:w="2602" w:type="dxa"/>
            <w:gridSpan w:val="2"/>
            <w:vAlign w:val="center"/>
          </w:tcPr>
          <w:p w14:paraId="3B95059A">
            <w:pPr>
              <w:spacing w:line="360" w:lineRule="auto"/>
              <w:jc w:val="center"/>
              <w:rPr>
                <w:rFonts w:hint="eastAsia" w:ascii="仿宋" w:hAnsi="仿宋" w:eastAsia="仿宋" w:cs="仿宋"/>
                <w:color w:val="auto"/>
                <w:szCs w:val="21"/>
                <w:highlight w:val="none"/>
                <w:shd w:val="clear" w:color="auto" w:fill="FFFFFF" w:themeFill="background1"/>
              </w:rPr>
            </w:pPr>
          </w:p>
        </w:tc>
        <w:tc>
          <w:tcPr>
            <w:tcW w:w="1935" w:type="dxa"/>
            <w:gridSpan w:val="2"/>
            <w:vAlign w:val="center"/>
          </w:tcPr>
          <w:p w14:paraId="3AE93A60">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专业</w:t>
            </w:r>
          </w:p>
        </w:tc>
        <w:tc>
          <w:tcPr>
            <w:tcW w:w="2639" w:type="dxa"/>
            <w:gridSpan w:val="2"/>
            <w:vAlign w:val="center"/>
          </w:tcPr>
          <w:p w14:paraId="3060F5D2">
            <w:pPr>
              <w:spacing w:line="360" w:lineRule="auto"/>
              <w:jc w:val="center"/>
              <w:rPr>
                <w:rFonts w:hint="eastAsia" w:ascii="仿宋" w:hAnsi="仿宋" w:eastAsia="仿宋" w:cs="仿宋"/>
                <w:color w:val="auto"/>
                <w:szCs w:val="21"/>
                <w:highlight w:val="none"/>
                <w:shd w:val="clear" w:color="auto" w:fill="FFFFFF" w:themeFill="background1"/>
              </w:rPr>
            </w:pPr>
          </w:p>
        </w:tc>
      </w:tr>
      <w:tr w14:paraId="04C15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2052D161">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参加工作时间</w:t>
            </w:r>
          </w:p>
        </w:tc>
        <w:tc>
          <w:tcPr>
            <w:tcW w:w="2602" w:type="dxa"/>
            <w:gridSpan w:val="2"/>
            <w:vAlign w:val="center"/>
          </w:tcPr>
          <w:p w14:paraId="78B95426">
            <w:pPr>
              <w:spacing w:line="360" w:lineRule="auto"/>
              <w:jc w:val="center"/>
              <w:rPr>
                <w:rFonts w:hint="eastAsia" w:ascii="仿宋" w:hAnsi="仿宋" w:eastAsia="仿宋" w:cs="仿宋"/>
                <w:color w:val="auto"/>
                <w:szCs w:val="21"/>
                <w:highlight w:val="none"/>
                <w:shd w:val="clear" w:color="auto" w:fill="FFFFFF" w:themeFill="background1"/>
              </w:rPr>
            </w:pPr>
          </w:p>
        </w:tc>
        <w:tc>
          <w:tcPr>
            <w:tcW w:w="1935" w:type="dxa"/>
            <w:gridSpan w:val="2"/>
            <w:vAlign w:val="center"/>
          </w:tcPr>
          <w:p w14:paraId="6EFB4824">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highlight w:val="none"/>
              </w:rPr>
              <w:t>从事</w:t>
            </w:r>
            <w:r>
              <w:rPr>
                <w:rFonts w:hint="eastAsia" w:ascii="仿宋" w:hAnsi="仿宋" w:eastAsia="仿宋" w:cs="仿宋"/>
                <w:color w:val="auto"/>
                <w:highlight w:val="none"/>
                <w:lang w:val="en-US" w:eastAsia="zh-CN"/>
              </w:rPr>
              <w:t>相关工作</w:t>
            </w:r>
            <w:r>
              <w:rPr>
                <w:rFonts w:hint="eastAsia" w:ascii="仿宋" w:hAnsi="仿宋" w:eastAsia="仿宋" w:cs="仿宋"/>
                <w:color w:val="auto"/>
                <w:highlight w:val="none"/>
              </w:rPr>
              <w:t>年限</w:t>
            </w:r>
          </w:p>
        </w:tc>
        <w:tc>
          <w:tcPr>
            <w:tcW w:w="2639" w:type="dxa"/>
            <w:gridSpan w:val="2"/>
            <w:vAlign w:val="center"/>
          </w:tcPr>
          <w:p w14:paraId="3AA2D9AE">
            <w:pPr>
              <w:spacing w:line="360" w:lineRule="auto"/>
              <w:jc w:val="center"/>
              <w:rPr>
                <w:rFonts w:hint="eastAsia" w:ascii="仿宋" w:hAnsi="仿宋" w:eastAsia="仿宋" w:cs="仿宋"/>
                <w:color w:val="auto"/>
                <w:szCs w:val="21"/>
                <w:highlight w:val="none"/>
                <w:shd w:val="clear" w:color="auto" w:fill="FFFFFF" w:themeFill="background1"/>
              </w:rPr>
            </w:pPr>
          </w:p>
        </w:tc>
      </w:tr>
      <w:tr w14:paraId="5DED2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75BB8C2B">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在公司担任职务</w:t>
            </w:r>
          </w:p>
        </w:tc>
        <w:tc>
          <w:tcPr>
            <w:tcW w:w="2602" w:type="dxa"/>
            <w:gridSpan w:val="2"/>
            <w:vAlign w:val="center"/>
          </w:tcPr>
          <w:p w14:paraId="57271D22">
            <w:pPr>
              <w:spacing w:line="360" w:lineRule="auto"/>
              <w:jc w:val="center"/>
              <w:rPr>
                <w:rFonts w:hint="eastAsia" w:ascii="仿宋" w:hAnsi="仿宋" w:eastAsia="仿宋" w:cs="仿宋"/>
                <w:color w:val="auto"/>
                <w:szCs w:val="21"/>
                <w:highlight w:val="none"/>
                <w:shd w:val="clear" w:color="auto" w:fill="FFFFFF" w:themeFill="background1"/>
              </w:rPr>
            </w:pPr>
          </w:p>
        </w:tc>
        <w:tc>
          <w:tcPr>
            <w:tcW w:w="1935" w:type="dxa"/>
            <w:gridSpan w:val="2"/>
            <w:vAlign w:val="center"/>
          </w:tcPr>
          <w:p w14:paraId="2FF89311">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联系方式</w:t>
            </w:r>
          </w:p>
        </w:tc>
        <w:tc>
          <w:tcPr>
            <w:tcW w:w="2639" w:type="dxa"/>
            <w:gridSpan w:val="2"/>
            <w:vAlign w:val="center"/>
          </w:tcPr>
          <w:p w14:paraId="0AE05928">
            <w:pPr>
              <w:spacing w:line="360" w:lineRule="auto"/>
              <w:jc w:val="center"/>
              <w:rPr>
                <w:rFonts w:hint="eastAsia" w:ascii="仿宋" w:hAnsi="仿宋" w:eastAsia="仿宋" w:cs="仿宋"/>
                <w:color w:val="auto"/>
                <w:szCs w:val="21"/>
                <w:highlight w:val="none"/>
                <w:shd w:val="clear" w:color="auto" w:fill="FFFFFF" w:themeFill="background1"/>
              </w:rPr>
            </w:pPr>
          </w:p>
        </w:tc>
      </w:tr>
      <w:tr w14:paraId="09FE7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31B4AF10">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证书名称</w:t>
            </w:r>
          </w:p>
        </w:tc>
        <w:tc>
          <w:tcPr>
            <w:tcW w:w="2602" w:type="dxa"/>
            <w:gridSpan w:val="2"/>
            <w:vAlign w:val="center"/>
          </w:tcPr>
          <w:p w14:paraId="1699046C">
            <w:pPr>
              <w:spacing w:line="360" w:lineRule="auto"/>
              <w:jc w:val="center"/>
              <w:rPr>
                <w:rFonts w:hint="eastAsia" w:ascii="仿宋" w:hAnsi="仿宋" w:eastAsia="仿宋" w:cs="仿宋"/>
                <w:color w:val="auto"/>
                <w:szCs w:val="21"/>
                <w:highlight w:val="none"/>
                <w:shd w:val="clear" w:color="auto" w:fill="FFFFFF" w:themeFill="background1"/>
              </w:rPr>
            </w:pPr>
          </w:p>
        </w:tc>
        <w:tc>
          <w:tcPr>
            <w:tcW w:w="1935" w:type="dxa"/>
            <w:gridSpan w:val="2"/>
            <w:vAlign w:val="center"/>
          </w:tcPr>
          <w:p w14:paraId="5A0245D0">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证书编号</w:t>
            </w:r>
          </w:p>
        </w:tc>
        <w:tc>
          <w:tcPr>
            <w:tcW w:w="2639" w:type="dxa"/>
            <w:gridSpan w:val="2"/>
            <w:vAlign w:val="center"/>
          </w:tcPr>
          <w:p w14:paraId="0BA93F0A">
            <w:pPr>
              <w:spacing w:line="360" w:lineRule="auto"/>
              <w:jc w:val="center"/>
              <w:rPr>
                <w:rFonts w:hint="eastAsia" w:ascii="仿宋" w:hAnsi="仿宋" w:eastAsia="仿宋" w:cs="仿宋"/>
                <w:color w:val="auto"/>
                <w:szCs w:val="21"/>
                <w:highlight w:val="none"/>
                <w:shd w:val="clear" w:color="auto" w:fill="FFFFFF" w:themeFill="background1"/>
              </w:rPr>
            </w:pPr>
          </w:p>
        </w:tc>
      </w:tr>
      <w:tr w14:paraId="1763B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restart"/>
            <w:vAlign w:val="center"/>
          </w:tcPr>
          <w:p w14:paraId="024E2C53">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近三年类似业绩</w:t>
            </w:r>
          </w:p>
        </w:tc>
        <w:tc>
          <w:tcPr>
            <w:tcW w:w="1372" w:type="dxa"/>
            <w:vAlign w:val="center"/>
          </w:tcPr>
          <w:p w14:paraId="0B24243A">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项目名称</w:t>
            </w:r>
          </w:p>
        </w:tc>
        <w:tc>
          <w:tcPr>
            <w:tcW w:w="1463" w:type="dxa"/>
            <w:gridSpan w:val="2"/>
            <w:vAlign w:val="center"/>
          </w:tcPr>
          <w:p w14:paraId="163F17E4">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采购人</w:t>
            </w:r>
          </w:p>
        </w:tc>
        <w:tc>
          <w:tcPr>
            <w:tcW w:w="1702" w:type="dxa"/>
            <w:vAlign w:val="center"/>
          </w:tcPr>
          <w:p w14:paraId="7DE1CFD1">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合同内容</w:t>
            </w:r>
          </w:p>
        </w:tc>
        <w:tc>
          <w:tcPr>
            <w:tcW w:w="1275" w:type="dxa"/>
            <w:vAlign w:val="center"/>
          </w:tcPr>
          <w:p w14:paraId="20CB92C2">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合同价格</w:t>
            </w:r>
          </w:p>
        </w:tc>
        <w:tc>
          <w:tcPr>
            <w:tcW w:w="1364" w:type="dxa"/>
            <w:vAlign w:val="center"/>
          </w:tcPr>
          <w:p w14:paraId="35553891">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签约日期</w:t>
            </w:r>
          </w:p>
        </w:tc>
      </w:tr>
      <w:tr w14:paraId="6A377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454CBBFC">
            <w:pPr>
              <w:spacing w:line="360" w:lineRule="auto"/>
              <w:jc w:val="center"/>
              <w:rPr>
                <w:rFonts w:hint="eastAsia" w:ascii="仿宋" w:hAnsi="仿宋" w:eastAsia="仿宋" w:cs="仿宋"/>
                <w:color w:val="auto"/>
                <w:szCs w:val="21"/>
                <w:highlight w:val="none"/>
                <w:shd w:val="clear" w:color="auto" w:fill="FFFFFF" w:themeFill="background1"/>
              </w:rPr>
            </w:pPr>
          </w:p>
        </w:tc>
        <w:tc>
          <w:tcPr>
            <w:tcW w:w="1372" w:type="dxa"/>
            <w:vAlign w:val="center"/>
          </w:tcPr>
          <w:p w14:paraId="022C59BA">
            <w:pPr>
              <w:spacing w:line="360" w:lineRule="auto"/>
              <w:jc w:val="center"/>
              <w:rPr>
                <w:rFonts w:hint="eastAsia" w:ascii="仿宋" w:hAnsi="仿宋" w:eastAsia="仿宋" w:cs="仿宋"/>
                <w:color w:val="auto"/>
                <w:szCs w:val="21"/>
                <w:highlight w:val="none"/>
                <w:shd w:val="clear" w:color="auto" w:fill="FFFFFF" w:themeFill="background1"/>
              </w:rPr>
            </w:pPr>
          </w:p>
        </w:tc>
        <w:tc>
          <w:tcPr>
            <w:tcW w:w="1463" w:type="dxa"/>
            <w:gridSpan w:val="2"/>
            <w:vAlign w:val="center"/>
          </w:tcPr>
          <w:p w14:paraId="2BD7C414">
            <w:pPr>
              <w:spacing w:line="360" w:lineRule="auto"/>
              <w:jc w:val="center"/>
              <w:rPr>
                <w:rFonts w:hint="eastAsia" w:ascii="仿宋" w:hAnsi="仿宋" w:eastAsia="仿宋" w:cs="仿宋"/>
                <w:color w:val="auto"/>
                <w:szCs w:val="21"/>
                <w:highlight w:val="none"/>
                <w:shd w:val="clear" w:color="auto" w:fill="FFFFFF" w:themeFill="background1"/>
              </w:rPr>
            </w:pPr>
          </w:p>
        </w:tc>
        <w:tc>
          <w:tcPr>
            <w:tcW w:w="1702" w:type="dxa"/>
            <w:vAlign w:val="center"/>
          </w:tcPr>
          <w:p w14:paraId="1A2895C7">
            <w:pPr>
              <w:spacing w:line="360" w:lineRule="auto"/>
              <w:jc w:val="center"/>
              <w:rPr>
                <w:rFonts w:hint="eastAsia" w:ascii="仿宋" w:hAnsi="仿宋" w:eastAsia="仿宋" w:cs="仿宋"/>
                <w:color w:val="auto"/>
                <w:szCs w:val="21"/>
                <w:highlight w:val="none"/>
                <w:shd w:val="clear" w:color="auto" w:fill="FFFFFF" w:themeFill="background1"/>
              </w:rPr>
            </w:pPr>
          </w:p>
        </w:tc>
        <w:tc>
          <w:tcPr>
            <w:tcW w:w="1275" w:type="dxa"/>
            <w:vAlign w:val="center"/>
          </w:tcPr>
          <w:p w14:paraId="01910166">
            <w:pPr>
              <w:spacing w:line="360" w:lineRule="auto"/>
              <w:jc w:val="center"/>
              <w:rPr>
                <w:rFonts w:hint="eastAsia" w:ascii="仿宋" w:hAnsi="仿宋" w:eastAsia="仿宋" w:cs="仿宋"/>
                <w:color w:val="auto"/>
                <w:szCs w:val="21"/>
                <w:highlight w:val="none"/>
                <w:shd w:val="clear" w:color="auto" w:fill="FFFFFF" w:themeFill="background1"/>
              </w:rPr>
            </w:pPr>
          </w:p>
        </w:tc>
        <w:tc>
          <w:tcPr>
            <w:tcW w:w="1364" w:type="dxa"/>
            <w:vAlign w:val="center"/>
          </w:tcPr>
          <w:p w14:paraId="47F00F5A">
            <w:pPr>
              <w:spacing w:line="360" w:lineRule="auto"/>
              <w:jc w:val="center"/>
              <w:rPr>
                <w:rFonts w:hint="eastAsia" w:ascii="仿宋" w:hAnsi="仿宋" w:eastAsia="仿宋" w:cs="仿宋"/>
                <w:color w:val="auto"/>
                <w:szCs w:val="21"/>
                <w:highlight w:val="none"/>
                <w:shd w:val="clear" w:color="auto" w:fill="FFFFFF" w:themeFill="background1"/>
              </w:rPr>
            </w:pPr>
          </w:p>
        </w:tc>
      </w:tr>
      <w:tr w14:paraId="54BDC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0C1ABDE1">
            <w:pPr>
              <w:spacing w:line="360" w:lineRule="auto"/>
              <w:jc w:val="center"/>
              <w:rPr>
                <w:rFonts w:hint="eastAsia" w:ascii="仿宋" w:hAnsi="仿宋" w:eastAsia="仿宋" w:cs="仿宋"/>
                <w:color w:val="auto"/>
                <w:szCs w:val="21"/>
                <w:highlight w:val="none"/>
                <w:shd w:val="clear" w:color="auto" w:fill="FFFFFF" w:themeFill="background1"/>
              </w:rPr>
            </w:pPr>
          </w:p>
        </w:tc>
        <w:tc>
          <w:tcPr>
            <w:tcW w:w="1372" w:type="dxa"/>
            <w:vAlign w:val="center"/>
          </w:tcPr>
          <w:p w14:paraId="7B8F750E">
            <w:pPr>
              <w:spacing w:line="360" w:lineRule="auto"/>
              <w:jc w:val="center"/>
              <w:rPr>
                <w:rFonts w:hint="eastAsia" w:ascii="仿宋" w:hAnsi="仿宋" w:eastAsia="仿宋" w:cs="仿宋"/>
                <w:color w:val="auto"/>
                <w:szCs w:val="21"/>
                <w:highlight w:val="none"/>
                <w:shd w:val="clear" w:color="auto" w:fill="FFFFFF" w:themeFill="background1"/>
              </w:rPr>
            </w:pPr>
          </w:p>
        </w:tc>
        <w:tc>
          <w:tcPr>
            <w:tcW w:w="1463" w:type="dxa"/>
            <w:gridSpan w:val="2"/>
            <w:vAlign w:val="center"/>
          </w:tcPr>
          <w:p w14:paraId="349F9F28">
            <w:pPr>
              <w:spacing w:line="360" w:lineRule="auto"/>
              <w:jc w:val="center"/>
              <w:rPr>
                <w:rFonts w:hint="eastAsia" w:ascii="仿宋" w:hAnsi="仿宋" w:eastAsia="仿宋" w:cs="仿宋"/>
                <w:color w:val="auto"/>
                <w:szCs w:val="21"/>
                <w:highlight w:val="none"/>
                <w:shd w:val="clear" w:color="auto" w:fill="FFFFFF" w:themeFill="background1"/>
              </w:rPr>
            </w:pPr>
          </w:p>
        </w:tc>
        <w:tc>
          <w:tcPr>
            <w:tcW w:w="1702" w:type="dxa"/>
            <w:vAlign w:val="center"/>
          </w:tcPr>
          <w:p w14:paraId="65178033">
            <w:pPr>
              <w:spacing w:line="360" w:lineRule="auto"/>
              <w:jc w:val="center"/>
              <w:rPr>
                <w:rFonts w:hint="eastAsia" w:ascii="仿宋" w:hAnsi="仿宋" w:eastAsia="仿宋" w:cs="仿宋"/>
                <w:color w:val="auto"/>
                <w:szCs w:val="21"/>
                <w:highlight w:val="none"/>
                <w:shd w:val="clear" w:color="auto" w:fill="FFFFFF" w:themeFill="background1"/>
              </w:rPr>
            </w:pPr>
          </w:p>
        </w:tc>
        <w:tc>
          <w:tcPr>
            <w:tcW w:w="1275" w:type="dxa"/>
            <w:vAlign w:val="center"/>
          </w:tcPr>
          <w:p w14:paraId="69406311">
            <w:pPr>
              <w:spacing w:line="360" w:lineRule="auto"/>
              <w:jc w:val="center"/>
              <w:rPr>
                <w:rFonts w:hint="eastAsia" w:ascii="仿宋" w:hAnsi="仿宋" w:eastAsia="仿宋" w:cs="仿宋"/>
                <w:color w:val="auto"/>
                <w:szCs w:val="21"/>
                <w:highlight w:val="none"/>
                <w:shd w:val="clear" w:color="auto" w:fill="FFFFFF" w:themeFill="background1"/>
              </w:rPr>
            </w:pPr>
          </w:p>
        </w:tc>
        <w:tc>
          <w:tcPr>
            <w:tcW w:w="1364" w:type="dxa"/>
            <w:vAlign w:val="center"/>
          </w:tcPr>
          <w:p w14:paraId="47375020">
            <w:pPr>
              <w:spacing w:line="360" w:lineRule="auto"/>
              <w:jc w:val="center"/>
              <w:rPr>
                <w:rFonts w:hint="eastAsia" w:ascii="仿宋" w:hAnsi="仿宋" w:eastAsia="仿宋" w:cs="仿宋"/>
                <w:color w:val="auto"/>
                <w:szCs w:val="21"/>
                <w:highlight w:val="none"/>
                <w:shd w:val="clear" w:color="auto" w:fill="FFFFFF" w:themeFill="background1"/>
              </w:rPr>
            </w:pPr>
          </w:p>
        </w:tc>
      </w:tr>
      <w:tr w14:paraId="22EC0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2647DA58">
            <w:pPr>
              <w:spacing w:line="360" w:lineRule="auto"/>
              <w:jc w:val="center"/>
              <w:rPr>
                <w:rFonts w:hint="eastAsia" w:ascii="仿宋" w:hAnsi="仿宋" w:eastAsia="仿宋" w:cs="仿宋"/>
                <w:color w:val="auto"/>
                <w:szCs w:val="21"/>
                <w:highlight w:val="none"/>
                <w:shd w:val="clear" w:color="auto" w:fill="FFFFFF" w:themeFill="background1"/>
              </w:rPr>
            </w:pPr>
          </w:p>
        </w:tc>
        <w:tc>
          <w:tcPr>
            <w:tcW w:w="1372" w:type="dxa"/>
            <w:vAlign w:val="center"/>
          </w:tcPr>
          <w:p w14:paraId="7DBB821E">
            <w:pPr>
              <w:spacing w:line="360" w:lineRule="auto"/>
              <w:jc w:val="center"/>
              <w:rPr>
                <w:rFonts w:hint="eastAsia" w:ascii="仿宋" w:hAnsi="仿宋" w:eastAsia="仿宋" w:cs="仿宋"/>
                <w:color w:val="auto"/>
                <w:szCs w:val="21"/>
                <w:highlight w:val="none"/>
                <w:shd w:val="clear" w:color="auto" w:fill="FFFFFF" w:themeFill="background1"/>
              </w:rPr>
            </w:pPr>
          </w:p>
        </w:tc>
        <w:tc>
          <w:tcPr>
            <w:tcW w:w="1463" w:type="dxa"/>
            <w:gridSpan w:val="2"/>
            <w:vAlign w:val="center"/>
          </w:tcPr>
          <w:p w14:paraId="32FC4A38">
            <w:pPr>
              <w:spacing w:line="360" w:lineRule="auto"/>
              <w:jc w:val="center"/>
              <w:rPr>
                <w:rFonts w:hint="eastAsia" w:ascii="仿宋" w:hAnsi="仿宋" w:eastAsia="仿宋" w:cs="仿宋"/>
                <w:color w:val="auto"/>
                <w:szCs w:val="21"/>
                <w:highlight w:val="none"/>
                <w:shd w:val="clear" w:color="auto" w:fill="FFFFFF" w:themeFill="background1"/>
              </w:rPr>
            </w:pPr>
          </w:p>
        </w:tc>
        <w:tc>
          <w:tcPr>
            <w:tcW w:w="1702" w:type="dxa"/>
            <w:vAlign w:val="center"/>
          </w:tcPr>
          <w:p w14:paraId="78699A07">
            <w:pPr>
              <w:spacing w:line="360" w:lineRule="auto"/>
              <w:jc w:val="center"/>
              <w:rPr>
                <w:rFonts w:hint="eastAsia" w:ascii="仿宋" w:hAnsi="仿宋" w:eastAsia="仿宋" w:cs="仿宋"/>
                <w:color w:val="auto"/>
                <w:szCs w:val="21"/>
                <w:highlight w:val="none"/>
                <w:shd w:val="clear" w:color="auto" w:fill="FFFFFF" w:themeFill="background1"/>
              </w:rPr>
            </w:pPr>
          </w:p>
        </w:tc>
        <w:tc>
          <w:tcPr>
            <w:tcW w:w="1275" w:type="dxa"/>
            <w:vAlign w:val="center"/>
          </w:tcPr>
          <w:p w14:paraId="7E33C288">
            <w:pPr>
              <w:spacing w:line="360" w:lineRule="auto"/>
              <w:jc w:val="center"/>
              <w:rPr>
                <w:rFonts w:hint="eastAsia" w:ascii="仿宋" w:hAnsi="仿宋" w:eastAsia="仿宋" w:cs="仿宋"/>
                <w:color w:val="auto"/>
                <w:szCs w:val="21"/>
                <w:highlight w:val="none"/>
                <w:shd w:val="clear" w:color="auto" w:fill="FFFFFF" w:themeFill="background1"/>
              </w:rPr>
            </w:pPr>
          </w:p>
        </w:tc>
        <w:tc>
          <w:tcPr>
            <w:tcW w:w="1364" w:type="dxa"/>
            <w:vAlign w:val="center"/>
          </w:tcPr>
          <w:p w14:paraId="5D5154FE">
            <w:pPr>
              <w:spacing w:line="360" w:lineRule="auto"/>
              <w:jc w:val="center"/>
              <w:rPr>
                <w:rFonts w:hint="eastAsia" w:ascii="仿宋" w:hAnsi="仿宋" w:eastAsia="仿宋" w:cs="仿宋"/>
                <w:color w:val="auto"/>
                <w:szCs w:val="21"/>
                <w:highlight w:val="none"/>
                <w:shd w:val="clear" w:color="auto" w:fill="FFFFFF" w:themeFill="background1"/>
              </w:rPr>
            </w:pPr>
          </w:p>
        </w:tc>
      </w:tr>
      <w:tr w14:paraId="008F5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7DE93552">
            <w:pPr>
              <w:spacing w:line="360" w:lineRule="auto"/>
              <w:jc w:val="center"/>
              <w:rPr>
                <w:rFonts w:hint="eastAsia" w:ascii="仿宋" w:hAnsi="仿宋" w:eastAsia="仿宋" w:cs="仿宋"/>
                <w:color w:val="auto"/>
                <w:szCs w:val="21"/>
                <w:highlight w:val="none"/>
                <w:shd w:val="clear" w:color="auto" w:fill="FFFFFF" w:themeFill="background1"/>
              </w:rPr>
            </w:pPr>
          </w:p>
        </w:tc>
        <w:tc>
          <w:tcPr>
            <w:tcW w:w="1372" w:type="dxa"/>
            <w:vAlign w:val="center"/>
          </w:tcPr>
          <w:p w14:paraId="365D6879">
            <w:pPr>
              <w:spacing w:line="360" w:lineRule="auto"/>
              <w:jc w:val="center"/>
              <w:rPr>
                <w:rFonts w:hint="eastAsia" w:ascii="仿宋" w:hAnsi="仿宋" w:eastAsia="仿宋" w:cs="仿宋"/>
                <w:color w:val="auto"/>
                <w:szCs w:val="21"/>
                <w:highlight w:val="none"/>
                <w:shd w:val="clear" w:color="auto" w:fill="FFFFFF" w:themeFill="background1"/>
              </w:rPr>
            </w:pPr>
          </w:p>
        </w:tc>
        <w:tc>
          <w:tcPr>
            <w:tcW w:w="1463" w:type="dxa"/>
            <w:gridSpan w:val="2"/>
            <w:vAlign w:val="center"/>
          </w:tcPr>
          <w:p w14:paraId="09F700D4">
            <w:pPr>
              <w:spacing w:line="360" w:lineRule="auto"/>
              <w:jc w:val="center"/>
              <w:rPr>
                <w:rFonts w:hint="eastAsia" w:ascii="仿宋" w:hAnsi="仿宋" w:eastAsia="仿宋" w:cs="仿宋"/>
                <w:color w:val="auto"/>
                <w:szCs w:val="21"/>
                <w:highlight w:val="none"/>
                <w:shd w:val="clear" w:color="auto" w:fill="FFFFFF" w:themeFill="background1"/>
              </w:rPr>
            </w:pPr>
          </w:p>
        </w:tc>
        <w:tc>
          <w:tcPr>
            <w:tcW w:w="1702" w:type="dxa"/>
            <w:vAlign w:val="center"/>
          </w:tcPr>
          <w:p w14:paraId="7B315BCC">
            <w:pPr>
              <w:spacing w:line="360" w:lineRule="auto"/>
              <w:jc w:val="center"/>
              <w:rPr>
                <w:rFonts w:hint="eastAsia" w:ascii="仿宋" w:hAnsi="仿宋" w:eastAsia="仿宋" w:cs="仿宋"/>
                <w:color w:val="auto"/>
                <w:szCs w:val="21"/>
                <w:highlight w:val="none"/>
                <w:shd w:val="clear" w:color="auto" w:fill="FFFFFF" w:themeFill="background1"/>
              </w:rPr>
            </w:pPr>
          </w:p>
        </w:tc>
        <w:tc>
          <w:tcPr>
            <w:tcW w:w="1275" w:type="dxa"/>
            <w:vAlign w:val="center"/>
          </w:tcPr>
          <w:p w14:paraId="74D353DD">
            <w:pPr>
              <w:spacing w:line="360" w:lineRule="auto"/>
              <w:jc w:val="center"/>
              <w:rPr>
                <w:rFonts w:hint="eastAsia" w:ascii="仿宋" w:hAnsi="仿宋" w:eastAsia="仿宋" w:cs="仿宋"/>
                <w:color w:val="auto"/>
                <w:szCs w:val="21"/>
                <w:highlight w:val="none"/>
                <w:shd w:val="clear" w:color="auto" w:fill="FFFFFF" w:themeFill="background1"/>
              </w:rPr>
            </w:pPr>
          </w:p>
        </w:tc>
        <w:tc>
          <w:tcPr>
            <w:tcW w:w="1364" w:type="dxa"/>
            <w:vAlign w:val="center"/>
          </w:tcPr>
          <w:p w14:paraId="4B839E54">
            <w:pPr>
              <w:spacing w:line="360" w:lineRule="auto"/>
              <w:jc w:val="center"/>
              <w:rPr>
                <w:rFonts w:hint="eastAsia" w:ascii="仿宋" w:hAnsi="仿宋" w:eastAsia="仿宋" w:cs="仿宋"/>
                <w:color w:val="auto"/>
                <w:szCs w:val="21"/>
                <w:highlight w:val="none"/>
                <w:shd w:val="clear" w:color="auto" w:fill="FFFFFF" w:themeFill="background1"/>
              </w:rPr>
            </w:pPr>
          </w:p>
        </w:tc>
      </w:tr>
      <w:tr w14:paraId="180A2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75E7903A">
            <w:pPr>
              <w:spacing w:line="360" w:lineRule="auto"/>
              <w:jc w:val="center"/>
              <w:rPr>
                <w:rFonts w:hint="eastAsia" w:ascii="仿宋" w:hAnsi="仿宋" w:eastAsia="仿宋" w:cs="仿宋"/>
                <w:color w:val="auto"/>
                <w:szCs w:val="21"/>
                <w:highlight w:val="none"/>
                <w:shd w:val="clear" w:color="auto" w:fill="FFFFFF" w:themeFill="background1"/>
              </w:rPr>
            </w:pPr>
          </w:p>
        </w:tc>
        <w:tc>
          <w:tcPr>
            <w:tcW w:w="1372" w:type="dxa"/>
            <w:vAlign w:val="center"/>
          </w:tcPr>
          <w:p w14:paraId="44C5DBB7">
            <w:pPr>
              <w:spacing w:line="360" w:lineRule="auto"/>
              <w:jc w:val="center"/>
              <w:rPr>
                <w:rFonts w:hint="eastAsia" w:ascii="仿宋" w:hAnsi="仿宋" w:eastAsia="仿宋" w:cs="仿宋"/>
                <w:color w:val="auto"/>
                <w:szCs w:val="21"/>
                <w:highlight w:val="none"/>
                <w:shd w:val="clear" w:color="auto" w:fill="FFFFFF" w:themeFill="background1"/>
              </w:rPr>
            </w:pPr>
          </w:p>
        </w:tc>
        <w:tc>
          <w:tcPr>
            <w:tcW w:w="1463" w:type="dxa"/>
            <w:gridSpan w:val="2"/>
            <w:vAlign w:val="center"/>
          </w:tcPr>
          <w:p w14:paraId="4B005197">
            <w:pPr>
              <w:spacing w:line="360" w:lineRule="auto"/>
              <w:jc w:val="center"/>
              <w:rPr>
                <w:rFonts w:hint="eastAsia" w:ascii="仿宋" w:hAnsi="仿宋" w:eastAsia="仿宋" w:cs="仿宋"/>
                <w:color w:val="auto"/>
                <w:szCs w:val="21"/>
                <w:highlight w:val="none"/>
                <w:shd w:val="clear" w:color="auto" w:fill="FFFFFF" w:themeFill="background1"/>
              </w:rPr>
            </w:pPr>
          </w:p>
        </w:tc>
        <w:tc>
          <w:tcPr>
            <w:tcW w:w="1702" w:type="dxa"/>
            <w:vAlign w:val="center"/>
          </w:tcPr>
          <w:p w14:paraId="4CFD6B79">
            <w:pPr>
              <w:spacing w:line="360" w:lineRule="auto"/>
              <w:jc w:val="center"/>
              <w:rPr>
                <w:rFonts w:hint="eastAsia" w:ascii="仿宋" w:hAnsi="仿宋" w:eastAsia="仿宋" w:cs="仿宋"/>
                <w:color w:val="auto"/>
                <w:szCs w:val="21"/>
                <w:highlight w:val="none"/>
                <w:shd w:val="clear" w:color="auto" w:fill="FFFFFF" w:themeFill="background1"/>
              </w:rPr>
            </w:pPr>
          </w:p>
        </w:tc>
        <w:tc>
          <w:tcPr>
            <w:tcW w:w="1275" w:type="dxa"/>
            <w:vAlign w:val="center"/>
          </w:tcPr>
          <w:p w14:paraId="388F6E0D">
            <w:pPr>
              <w:spacing w:line="360" w:lineRule="auto"/>
              <w:jc w:val="center"/>
              <w:rPr>
                <w:rFonts w:hint="eastAsia" w:ascii="仿宋" w:hAnsi="仿宋" w:eastAsia="仿宋" w:cs="仿宋"/>
                <w:color w:val="auto"/>
                <w:szCs w:val="21"/>
                <w:highlight w:val="none"/>
                <w:shd w:val="clear" w:color="auto" w:fill="FFFFFF" w:themeFill="background1"/>
              </w:rPr>
            </w:pPr>
          </w:p>
        </w:tc>
        <w:tc>
          <w:tcPr>
            <w:tcW w:w="1364" w:type="dxa"/>
            <w:vAlign w:val="center"/>
          </w:tcPr>
          <w:p w14:paraId="5D59D28A">
            <w:pPr>
              <w:spacing w:line="360" w:lineRule="auto"/>
              <w:jc w:val="center"/>
              <w:rPr>
                <w:rFonts w:hint="eastAsia" w:ascii="仿宋" w:hAnsi="仿宋" w:eastAsia="仿宋" w:cs="仿宋"/>
                <w:color w:val="auto"/>
                <w:szCs w:val="21"/>
                <w:highlight w:val="none"/>
                <w:shd w:val="clear" w:color="auto" w:fill="FFFFFF" w:themeFill="background1"/>
              </w:rPr>
            </w:pPr>
          </w:p>
        </w:tc>
      </w:tr>
    </w:tbl>
    <w:p w14:paraId="3EF87109">
      <w:pPr>
        <w:spacing w:line="360" w:lineRule="auto"/>
        <w:ind w:firstLine="420" w:firstLineChars="200"/>
        <w:jc w:val="left"/>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Cs w:val="24"/>
          <w:highlight w:val="none"/>
          <w:shd w:val="clear" w:color="auto" w:fill="FFFFFF" w:themeFill="background1"/>
        </w:rPr>
        <w:t>备注：附身份证、注册证等其它相关材料。</w:t>
      </w:r>
    </w:p>
    <w:p w14:paraId="4E585E1D">
      <w:pPr>
        <w:spacing w:line="360" w:lineRule="auto"/>
        <w:rPr>
          <w:rFonts w:hint="eastAsia" w:ascii="仿宋" w:hAnsi="仿宋" w:eastAsia="仿宋" w:cs="仿宋"/>
          <w:color w:val="auto"/>
          <w:sz w:val="24"/>
          <w:szCs w:val="24"/>
          <w:highlight w:val="none"/>
          <w:shd w:val="clear" w:color="auto" w:fill="FFFFFF" w:themeFill="background1"/>
        </w:rPr>
      </w:pPr>
    </w:p>
    <w:p w14:paraId="20942407">
      <w:pPr>
        <w:tabs>
          <w:tab w:val="center" w:pos="4832"/>
          <w:tab w:val="left" w:pos="7140"/>
        </w:tabs>
        <w:spacing w:line="360" w:lineRule="auto"/>
        <w:jc w:val="center"/>
        <w:outlineLvl w:val="1"/>
        <w:rPr>
          <w:rFonts w:hint="eastAsia" w:ascii="仿宋" w:hAnsi="仿宋" w:eastAsia="仿宋" w:cs="仿宋"/>
          <w:b/>
          <w:bCs/>
          <w:color w:val="auto"/>
          <w:sz w:val="24"/>
          <w:szCs w:val="24"/>
          <w:highlight w:val="none"/>
          <w:shd w:val="clear" w:color="auto" w:fill="FFFFFF" w:themeFill="background1"/>
        </w:rPr>
      </w:pPr>
      <w:bookmarkStart w:id="827" w:name="_Toc507586176"/>
      <w:r>
        <w:rPr>
          <w:rFonts w:hint="eastAsia" w:ascii="仿宋" w:hAnsi="仿宋" w:eastAsia="仿宋" w:cs="仿宋"/>
          <w:b/>
          <w:bCs/>
          <w:color w:val="auto"/>
          <w:sz w:val="24"/>
          <w:szCs w:val="24"/>
          <w:highlight w:val="none"/>
          <w:shd w:val="clear" w:color="auto" w:fill="FFFFFF" w:themeFill="background1"/>
        </w:rPr>
        <w:br w:type="page"/>
      </w:r>
      <w:bookmarkStart w:id="828" w:name="_Toc38446481"/>
      <w:bookmarkStart w:id="829" w:name="_Toc533503192"/>
      <w:bookmarkStart w:id="830" w:name="_Toc3242"/>
      <w:bookmarkStart w:id="831" w:name="_Toc6064"/>
      <w:r>
        <w:rPr>
          <w:rFonts w:hint="eastAsia" w:ascii="仿宋" w:hAnsi="仿宋" w:eastAsia="仿宋" w:cs="仿宋"/>
          <w:b/>
          <w:bCs/>
          <w:color w:val="auto"/>
          <w:sz w:val="24"/>
          <w:szCs w:val="24"/>
          <w:highlight w:val="none"/>
          <w:shd w:val="clear" w:color="auto" w:fill="FFFFFF" w:themeFill="background1"/>
          <w:lang w:val="en-US" w:eastAsia="zh-CN"/>
        </w:rPr>
        <w:t>十</w:t>
      </w:r>
      <w:r>
        <w:rPr>
          <w:rFonts w:hint="eastAsia" w:ascii="仿宋" w:hAnsi="仿宋" w:eastAsia="仿宋" w:cs="仿宋"/>
          <w:b/>
          <w:bCs/>
          <w:color w:val="auto"/>
          <w:sz w:val="24"/>
          <w:szCs w:val="24"/>
          <w:highlight w:val="none"/>
          <w:shd w:val="clear" w:color="auto" w:fill="FFFFFF" w:themeFill="background1"/>
        </w:rPr>
        <w:t>、</w:t>
      </w:r>
      <w:bookmarkEnd w:id="827"/>
      <w:bookmarkEnd w:id="828"/>
      <w:bookmarkEnd w:id="829"/>
      <w:r>
        <w:rPr>
          <w:rFonts w:hint="eastAsia" w:ascii="仿宋" w:hAnsi="仿宋" w:eastAsia="仿宋" w:cs="仿宋"/>
          <w:b/>
          <w:bCs/>
          <w:color w:val="auto"/>
          <w:sz w:val="24"/>
          <w:szCs w:val="24"/>
          <w:highlight w:val="none"/>
          <w:shd w:val="clear" w:color="auto" w:fill="FFFFFF" w:themeFill="background1"/>
        </w:rPr>
        <w:t>主要项目管理人员表</w:t>
      </w:r>
      <w:bookmarkEnd w:id="830"/>
      <w:bookmarkEnd w:id="831"/>
    </w:p>
    <w:tbl>
      <w:tblPr>
        <w:tblStyle w:val="49"/>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270"/>
        <w:gridCol w:w="1321"/>
        <w:gridCol w:w="1140"/>
        <w:gridCol w:w="1168"/>
        <w:gridCol w:w="1168"/>
        <w:gridCol w:w="1168"/>
        <w:gridCol w:w="1136"/>
      </w:tblGrid>
      <w:tr w14:paraId="52304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06" w:type="dxa"/>
            <w:vAlign w:val="center"/>
          </w:tcPr>
          <w:p w14:paraId="77417CE7">
            <w:pPr>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270" w:type="dxa"/>
            <w:vAlign w:val="center"/>
          </w:tcPr>
          <w:p w14:paraId="24ADC3FF">
            <w:pPr>
              <w:jc w:val="center"/>
              <w:rPr>
                <w:rFonts w:hint="eastAsia" w:ascii="仿宋" w:hAnsi="仿宋" w:eastAsia="仿宋" w:cs="仿宋"/>
                <w:color w:val="auto"/>
                <w:highlight w:val="none"/>
              </w:rPr>
            </w:pPr>
            <w:r>
              <w:rPr>
                <w:rFonts w:hint="eastAsia" w:ascii="仿宋" w:hAnsi="仿宋" w:eastAsia="仿宋" w:cs="仿宋"/>
                <w:color w:val="auto"/>
                <w:highlight w:val="none"/>
              </w:rPr>
              <w:t>姓名</w:t>
            </w:r>
          </w:p>
        </w:tc>
        <w:tc>
          <w:tcPr>
            <w:tcW w:w="1321" w:type="dxa"/>
            <w:vAlign w:val="center"/>
          </w:tcPr>
          <w:p w14:paraId="36EB6E35">
            <w:pPr>
              <w:jc w:val="center"/>
              <w:rPr>
                <w:rFonts w:hint="eastAsia" w:ascii="仿宋" w:hAnsi="仿宋" w:eastAsia="仿宋" w:cs="仿宋"/>
                <w:color w:val="auto"/>
                <w:highlight w:val="none"/>
              </w:rPr>
            </w:pPr>
            <w:r>
              <w:rPr>
                <w:rFonts w:hint="eastAsia" w:ascii="仿宋" w:hAnsi="仿宋" w:eastAsia="仿宋" w:cs="仿宋"/>
                <w:color w:val="auto"/>
                <w:highlight w:val="none"/>
              </w:rPr>
              <w:t>身份证号码</w:t>
            </w:r>
          </w:p>
        </w:tc>
        <w:tc>
          <w:tcPr>
            <w:tcW w:w="1140" w:type="dxa"/>
            <w:vAlign w:val="center"/>
          </w:tcPr>
          <w:p w14:paraId="3D8E6E1F">
            <w:pPr>
              <w:jc w:val="center"/>
              <w:rPr>
                <w:rFonts w:hint="eastAsia" w:ascii="仿宋" w:hAnsi="仿宋" w:eastAsia="仿宋" w:cs="仿宋"/>
                <w:color w:val="auto"/>
                <w:highlight w:val="none"/>
              </w:rPr>
            </w:pPr>
            <w:r>
              <w:rPr>
                <w:rFonts w:hint="eastAsia" w:ascii="仿宋" w:hAnsi="仿宋" w:eastAsia="仿宋" w:cs="仿宋"/>
                <w:color w:val="auto"/>
                <w:highlight w:val="none"/>
              </w:rPr>
              <w:t>性别</w:t>
            </w:r>
          </w:p>
        </w:tc>
        <w:tc>
          <w:tcPr>
            <w:tcW w:w="1168" w:type="dxa"/>
            <w:vAlign w:val="center"/>
          </w:tcPr>
          <w:p w14:paraId="717CE2A3">
            <w:pPr>
              <w:jc w:val="center"/>
              <w:rPr>
                <w:rFonts w:hint="eastAsia" w:ascii="仿宋" w:hAnsi="仿宋" w:eastAsia="仿宋" w:cs="仿宋"/>
                <w:color w:val="auto"/>
                <w:highlight w:val="none"/>
              </w:rPr>
            </w:pPr>
            <w:r>
              <w:rPr>
                <w:rFonts w:hint="eastAsia" w:ascii="仿宋" w:hAnsi="仿宋" w:eastAsia="仿宋" w:cs="仿宋"/>
                <w:color w:val="auto"/>
                <w:highlight w:val="none"/>
              </w:rPr>
              <w:t>职称</w:t>
            </w:r>
          </w:p>
        </w:tc>
        <w:tc>
          <w:tcPr>
            <w:tcW w:w="1168" w:type="dxa"/>
            <w:vAlign w:val="center"/>
          </w:tcPr>
          <w:p w14:paraId="7E6EDB56">
            <w:pPr>
              <w:jc w:val="center"/>
              <w:rPr>
                <w:rFonts w:hint="eastAsia" w:ascii="仿宋" w:hAnsi="仿宋" w:eastAsia="仿宋" w:cs="仿宋"/>
                <w:color w:val="auto"/>
                <w:highlight w:val="none"/>
              </w:rPr>
            </w:pPr>
            <w:r>
              <w:rPr>
                <w:rFonts w:hint="eastAsia" w:ascii="仿宋" w:hAnsi="仿宋" w:eastAsia="仿宋" w:cs="仿宋"/>
                <w:color w:val="auto"/>
                <w:highlight w:val="none"/>
              </w:rPr>
              <w:t>学历</w:t>
            </w:r>
          </w:p>
        </w:tc>
        <w:tc>
          <w:tcPr>
            <w:tcW w:w="1168" w:type="dxa"/>
            <w:vAlign w:val="center"/>
          </w:tcPr>
          <w:p w14:paraId="668EB364">
            <w:pPr>
              <w:jc w:val="center"/>
              <w:rPr>
                <w:rFonts w:hint="eastAsia" w:ascii="仿宋" w:hAnsi="仿宋" w:eastAsia="仿宋" w:cs="仿宋"/>
                <w:color w:val="auto"/>
                <w:highlight w:val="none"/>
              </w:rPr>
            </w:pPr>
            <w:r>
              <w:rPr>
                <w:rFonts w:hint="eastAsia" w:ascii="仿宋" w:hAnsi="仿宋" w:eastAsia="仿宋" w:cs="仿宋"/>
                <w:color w:val="auto"/>
                <w:highlight w:val="none"/>
              </w:rPr>
              <w:t>从事</w:t>
            </w:r>
            <w:r>
              <w:rPr>
                <w:rFonts w:hint="eastAsia" w:ascii="仿宋" w:hAnsi="仿宋" w:eastAsia="仿宋" w:cs="仿宋"/>
                <w:color w:val="auto"/>
                <w:highlight w:val="none"/>
                <w:lang w:val="en-US" w:eastAsia="zh-CN"/>
              </w:rPr>
              <w:t>相关工作</w:t>
            </w:r>
            <w:r>
              <w:rPr>
                <w:rFonts w:hint="eastAsia" w:ascii="仿宋" w:hAnsi="仿宋" w:eastAsia="仿宋" w:cs="仿宋"/>
                <w:color w:val="auto"/>
                <w:highlight w:val="none"/>
              </w:rPr>
              <w:t>年限</w:t>
            </w:r>
          </w:p>
        </w:tc>
        <w:tc>
          <w:tcPr>
            <w:tcW w:w="1136" w:type="dxa"/>
            <w:vAlign w:val="center"/>
          </w:tcPr>
          <w:p w14:paraId="42CD49A5">
            <w:pPr>
              <w:jc w:val="center"/>
              <w:rPr>
                <w:rFonts w:hint="eastAsia" w:ascii="仿宋" w:hAnsi="仿宋" w:eastAsia="仿宋" w:cs="仿宋"/>
                <w:color w:val="auto"/>
                <w:highlight w:val="none"/>
              </w:rPr>
            </w:pPr>
            <w:r>
              <w:rPr>
                <w:rFonts w:hint="eastAsia" w:ascii="仿宋" w:hAnsi="仿宋" w:eastAsia="仿宋" w:cs="仿宋"/>
                <w:color w:val="auto"/>
                <w:highlight w:val="none"/>
              </w:rPr>
              <w:t>备注</w:t>
            </w:r>
          </w:p>
        </w:tc>
      </w:tr>
      <w:tr w14:paraId="55950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06" w:type="dxa"/>
          </w:tcPr>
          <w:p w14:paraId="6E2AE8BB">
            <w:pPr>
              <w:rPr>
                <w:rFonts w:hint="eastAsia" w:ascii="仿宋" w:hAnsi="仿宋" w:eastAsia="仿宋" w:cs="仿宋"/>
                <w:color w:val="auto"/>
                <w:highlight w:val="none"/>
              </w:rPr>
            </w:pPr>
          </w:p>
        </w:tc>
        <w:tc>
          <w:tcPr>
            <w:tcW w:w="1270" w:type="dxa"/>
          </w:tcPr>
          <w:p w14:paraId="165FF4FF">
            <w:pPr>
              <w:rPr>
                <w:rFonts w:hint="eastAsia" w:ascii="仿宋" w:hAnsi="仿宋" w:eastAsia="仿宋" w:cs="仿宋"/>
                <w:color w:val="auto"/>
                <w:highlight w:val="none"/>
              </w:rPr>
            </w:pPr>
          </w:p>
        </w:tc>
        <w:tc>
          <w:tcPr>
            <w:tcW w:w="1321" w:type="dxa"/>
          </w:tcPr>
          <w:p w14:paraId="78020309">
            <w:pPr>
              <w:rPr>
                <w:rFonts w:hint="eastAsia" w:ascii="仿宋" w:hAnsi="仿宋" w:eastAsia="仿宋" w:cs="仿宋"/>
                <w:color w:val="auto"/>
                <w:highlight w:val="none"/>
              </w:rPr>
            </w:pPr>
          </w:p>
        </w:tc>
        <w:tc>
          <w:tcPr>
            <w:tcW w:w="1140" w:type="dxa"/>
          </w:tcPr>
          <w:p w14:paraId="2BD80518">
            <w:pPr>
              <w:rPr>
                <w:rFonts w:hint="eastAsia" w:ascii="仿宋" w:hAnsi="仿宋" w:eastAsia="仿宋" w:cs="仿宋"/>
                <w:color w:val="auto"/>
                <w:highlight w:val="none"/>
              </w:rPr>
            </w:pPr>
          </w:p>
        </w:tc>
        <w:tc>
          <w:tcPr>
            <w:tcW w:w="1168" w:type="dxa"/>
          </w:tcPr>
          <w:p w14:paraId="4C58DF38">
            <w:pPr>
              <w:rPr>
                <w:rFonts w:hint="eastAsia" w:ascii="仿宋" w:hAnsi="仿宋" w:eastAsia="仿宋" w:cs="仿宋"/>
                <w:color w:val="auto"/>
                <w:highlight w:val="none"/>
              </w:rPr>
            </w:pPr>
          </w:p>
        </w:tc>
        <w:tc>
          <w:tcPr>
            <w:tcW w:w="1168" w:type="dxa"/>
          </w:tcPr>
          <w:p w14:paraId="41DA37D5">
            <w:pPr>
              <w:rPr>
                <w:rFonts w:hint="eastAsia" w:ascii="仿宋" w:hAnsi="仿宋" w:eastAsia="仿宋" w:cs="仿宋"/>
                <w:color w:val="auto"/>
                <w:highlight w:val="none"/>
              </w:rPr>
            </w:pPr>
          </w:p>
        </w:tc>
        <w:tc>
          <w:tcPr>
            <w:tcW w:w="1168" w:type="dxa"/>
          </w:tcPr>
          <w:p w14:paraId="73C5533F">
            <w:pPr>
              <w:rPr>
                <w:rFonts w:hint="eastAsia" w:ascii="仿宋" w:hAnsi="仿宋" w:eastAsia="仿宋" w:cs="仿宋"/>
                <w:color w:val="auto"/>
                <w:highlight w:val="none"/>
              </w:rPr>
            </w:pPr>
          </w:p>
        </w:tc>
        <w:tc>
          <w:tcPr>
            <w:tcW w:w="1136" w:type="dxa"/>
          </w:tcPr>
          <w:p w14:paraId="658C95D4">
            <w:pPr>
              <w:rPr>
                <w:rFonts w:hint="eastAsia" w:ascii="仿宋" w:hAnsi="仿宋" w:eastAsia="仿宋" w:cs="仿宋"/>
                <w:color w:val="auto"/>
                <w:highlight w:val="none"/>
              </w:rPr>
            </w:pPr>
          </w:p>
        </w:tc>
      </w:tr>
      <w:tr w14:paraId="1F0A4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06" w:type="dxa"/>
          </w:tcPr>
          <w:p w14:paraId="41794342">
            <w:pPr>
              <w:rPr>
                <w:rFonts w:hint="eastAsia" w:ascii="仿宋" w:hAnsi="仿宋" w:eastAsia="仿宋" w:cs="仿宋"/>
                <w:color w:val="auto"/>
                <w:highlight w:val="none"/>
              </w:rPr>
            </w:pPr>
          </w:p>
        </w:tc>
        <w:tc>
          <w:tcPr>
            <w:tcW w:w="1270" w:type="dxa"/>
          </w:tcPr>
          <w:p w14:paraId="1C8213BB">
            <w:pPr>
              <w:rPr>
                <w:rFonts w:hint="eastAsia" w:ascii="仿宋" w:hAnsi="仿宋" w:eastAsia="仿宋" w:cs="仿宋"/>
                <w:color w:val="auto"/>
                <w:highlight w:val="none"/>
              </w:rPr>
            </w:pPr>
          </w:p>
        </w:tc>
        <w:tc>
          <w:tcPr>
            <w:tcW w:w="1321" w:type="dxa"/>
          </w:tcPr>
          <w:p w14:paraId="5E64707C">
            <w:pPr>
              <w:rPr>
                <w:rFonts w:hint="eastAsia" w:ascii="仿宋" w:hAnsi="仿宋" w:eastAsia="仿宋" w:cs="仿宋"/>
                <w:color w:val="auto"/>
                <w:highlight w:val="none"/>
              </w:rPr>
            </w:pPr>
          </w:p>
        </w:tc>
        <w:tc>
          <w:tcPr>
            <w:tcW w:w="1140" w:type="dxa"/>
          </w:tcPr>
          <w:p w14:paraId="7DF72AAE">
            <w:pPr>
              <w:rPr>
                <w:rFonts w:hint="eastAsia" w:ascii="仿宋" w:hAnsi="仿宋" w:eastAsia="仿宋" w:cs="仿宋"/>
                <w:color w:val="auto"/>
                <w:highlight w:val="none"/>
              </w:rPr>
            </w:pPr>
          </w:p>
        </w:tc>
        <w:tc>
          <w:tcPr>
            <w:tcW w:w="1168" w:type="dxa"/>
          </w:tcPr>
          <w:p w14:paraId="41FB1865">
            <w:pPr>
              <w:rPr>
                <w:rFonts w:hint="eastAsia" w:ascii="仿宋" w:hAnsi="仿宋" w:eastAsia="仿宋" w:cs="仿宋"/>
                <w:color w:val="auto"/>
                <w:highlight w:val="none"/>
              </w:rPr>
            </w:pPr>
          </w:p>
        </w:tc>
        <w:tc>
          <w:tcPr>
            <w:tcW w:w="1168" w:type="dxa"/>
          </w:tcPr>
          <w:p w14:paraId="76D3EA83">
            <w:pPr>
              <w:rPr>
                <w:rFonts w:hint="eastAsia" w:ascii="仿宋" w:hAnsi="仿宋" w:eastAsia="仿宋" w:cs="仿宋"/>
                <w:color w:val="auto"/>
                <w:highlight w:val="none"/>
              </w:rPr>
            </w:pPr>
          </w:p>
        </w:tc>
        <w:tc>
          <w:tcPr>
            <w:tcW w:w="1168" w:type="dxa"/>
          </w:tcPr>
          <w:p w14:paraId="4C6A89C2">
            <w:pPr>
              <w:rPr>
                <w:rFonts w:hint="eastAsia" w:ascii="仿宋" w:hAnsi="仿宋" w:eastAsia="仿宋" w:cs="仿宋"/>
                <w:color w:val="auto"/>
                <w:highlight w:val="none"/>
              </w:rPr>
            </w:pPr>
          </w:p>
        </w:tc>
        <w:tc>
          <w:tcPr>
            <w:tcW w:w="1136" w:type="dxa"/>
          </w:tcPr>
          <w:p w14:paraId="79677E46">
            <w:pPr>
              <w:rPr>
                <w:rFonts w:hint="eastAsia" w:ascii="仿宋" w:hAnsi="仿宋" w:eastAsia="仿宋" w:cs="仿宋"/>
                <w:color w:val="auto"/>
                <w:highlight w:val="none"/>
              </w:rPr>
            </w:pPr>
          </w:p>
        </w:tc>
      </w:tr>
      <w:tr w14:paraId="17613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06" w:type="dxa"/>
          </w:tcPr>
          <w:p w14:paraId="023FFC5A">
            <w:pPr>
              <w:rPr>
                <w:rFonts w:hint="eastAsia" w:ascii="仿宋" w:hAnsi="仿宋" w:eastAsia="仿宋" w:cs="仿宋"/>
                <w:color w:val="auto"/>
                <w:highlight w:val="none"/>
              </w:rPr>
            </w:pPr>
          </w:p>
        </w:tc>
        <w:tc>
          <w:tcPr>
            <w:tcW w:w="1270" w:type="dxa"/>
          </w:tcPr>
          <w:p w14:paraId="17634813">
            <w:pPr>
              <w:rPr>
                <w:rFonts w:hint="eastAsia" w:ascii="仿宋" w:hAnsi="仿宋" w:eastAsia="仿宋" w:cs="仿宋"/>
                <w:color w:val="auto"/>
                <w:highlight w:val="none"/>
              </w:rPr>
            </w:pPr>
          </w:p>
        </w:tc>
        <w:tc>
          <w:tcPr>
            <w:tcW w:w="1321" w:type="dxa"/>
          </w:tcPr>
          <w:p w14:paraId="5B55EB41">
            <w:pPr>
              <w:rPr>
                <w:rFonts w:hint="eastAsia" w:ascii="仿宋" w:hAnsi="仿宋" w:eastAsia="仿宋" w:cs="仿宋"/>
                <w:color w:val="auto"/>
                <w:highlight w:val="none"/>
              </w:rPr>
            </w:pPr>
          </w:p>
        </w:tc>
        <w:tc>
          <w:tcPr>
            <w:tcW w:w="1140" w:type="dxa"/>
          </w:tcPr>
          <w:p w14:paraId="6B9A6BE4">
            <w:pPr>
              <w:rPr>
                <w:rFonts w:hint="eastAsia" w:ascii="仿宋" w:hAnsi="仿宋" w:eastAsia="仿宋" w:cs="仿宋"/>
                <w:color w:val="auto"/>
                <w:highlight w:val="none"/>
              </w:rPr>
            </w:pPr>
          </w:p>
        </w:tc>
        <w:tc>
          <w:tcPr>
            <w:tcW w:w="1168" w:type="dxa"/>
          </w:tcPr>
          <w:p w14:paraId="18D3FF09">
            <w:pPr>
              <w:rPr>
                <w:rFonts w:hint="eastAsia" w:ascii="仿宋" w:hAnsi="仿宋" w:eastAsia="仿宋" w:cs="仿宋"/>
                <w:color w:val="auto"/>
                <w:highlight w:val="none"/>
              </w:rPr>
            </w:pPr>
          </w:p>
        </w:tc>
        <w:tc>
          <w:tcPr>
            <w:tcW w:w="1168" w:type="dxa"/>
          </w:tcPr>
          <w:p w14:paraId="1478B0BD">
            <w:pPr>
              <w:rPr>
                <w:rFonts w:hint="eastAsia" w:ascii="仿宋" w:hAnsi="仿宋" w:eastAsia="仿宋" w:cs="仿宋"/>
                <w:color w:val="auto"/>
                <w:highlight w:val="none"/>
              </w:rPr>
            </w:pPr>
          </w:p>
        </w:tc>
        <w:tc>
          <w:tcPr>
            <w:tcW w:w="1168" w:type="dxa"/>
          </w:tcPr>
          <w:p w14:paraId="23DA0A03">
            <w:pPr>
              <w:rPr>
                <w:rFonts w:hint="eastAsia" w:ascii="仿宋" w:hAnsi="仿宋" w:eastAsia="仿宋" w:cs="仿宋"/>
                <w:color w:val="auto"/>
                <w:highlight w:val="none"/>
              </w:rPr>
            </w:pPr>
          </w:p>
        </w:tc>
        <w:tc>
          <w:tcPr>
            <w:tcW w:w="1136" w:type="dxa"/>
          </w:tcPr>
          <w:p w14:paraId="02594443">
            <w:pPr>
              <w:rPr>
                <w:rFonts w:hint="eastAsia" w:ascii="仿宋" w:hAnsi="仿宋" w:eastAsia="仿宋" w:cs="仿宋"/>
                <w:color w:val="auto"/>
                <w:highlight w:val="none"/>
              </w:rPr>
            </w:pPr>
          </w:p>
        </w:tc>
      </w:tr>
      <w:tr w14:paraId="45708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06" w:type="dxa"/>
          </w:tcPr>
          <w:p w14:paraId="13DF0879">
            <w:pPr>
              <w:rPr>
                <w:rFonts w:hint="eastAsia" w:ascii="仿宋" w:hAnsi="仿宋" w:eastAsia="仿宋" w:cs="仿宋"/>
                <w:color w:val="auto"/>
                <w:highlight w:val="none"/>
              </w:rPr>
            </w:pPr>
          </w:p>
        </w:tc>
        <w:tc>
          <w:tcPr>
            <w:tcW w:w="1270" w:type="dxa"/>
          </w:tcPr>
          <w:p w14:paraId="3D999CF8">
            <w:pPr>
              <w:rPr>
                <w:rFonts w:hint="eastAsia" w:ascii="仿宋" w:hAnsi="仿宋" w:eastAsia="仿宋" w:cs="仿宋"/>
                <w:color w:val="auto"/>
                <w:highlight w:val="none"/>
              </w:rPr>
            </w:pPr>
          </w:p>
        </w:tc>
        <w:tc>
          <w:tcPr>
            <w:tcW w:w="1321" w:type="dxa"/>
          </w:tcPr>
          <w:p w14:paraId="6C0FD2AB">
            <w:pPr>
              <w:rPr>
                <w:rFonts w:hint="eastAsia" w:ascii="仿宋" w:hAnsi="仿宋" w:eastAsia="仿宋" w:cs="仿宋"/>
                <w:color w:val="auto"/>
                <w:highlight w:val="none"/>
              </w:rPr>
            </w:pPr>
          </w:p>
        </w:tc>
        <w:tc>
          <w:tcPr>
            <w:tcW w:w="1140" w:type="dxa"/>
          </w:tcPr>
          <w:p w14:paraId="1598596C">
            <w:pPr>
              <w:rPr>
                <w:rFonts w:hint="eastAsia" w:ascii="仿宋" w:hAnsi="仿宋" w:eastAsia="仿宋" w:cs="仿宋"/>
                <w:color w:val="auto"/>
                <w:highlight w:val="none"/>
              </w:rPr>
            </w:pPr>
          </w:p>
        </w:tc>
        <w:tc>
          <w:tcPr>
            <w:tcW w:w="1168" w:type="dxa"/>
          </w:tcPr>
          <w:p w14:paraId="2510AAE0">
            <w:pPr>
              <w:rPr>
                <w:rFonts w:hint="eastAsia" w:ascii="仿宋" w:hAnsi="仿宋" w:eastAsia="仿宋" w:cs="仿宋"/>
                <w:color w:val="auto"/>
                <w:highlight w:val="none"/>
              </w:rPr>
            </w:pPr>
          </w:p>
        </w:tc>
        <w:tc>
          <w:tcPr>
            <w:tcW w:w="1168" w:type="dxa"/>
          </w:tcPr>
          <w:p w14:paraId="385885C0">
            <w:pPr>
              <w:rPr>
                <w:rFonts w:hint="eastAsia" w:ascii="仿宋" w:hAnsi="仿宋" w:eastAsia="仿宋" w:cs="仿宋"/>
                <w:color w:val="auto"/>
                <w:highlight w:val="none"/>
              </w:rPr>
            </w:pPr>
          </w:p>
        </w:tc>
        <w:tc>
          <w:tcPr>
            <w:tcW w:w="1168" w:type="dxa"/>
          </w:tcPr>
          <w:p w14:paraId="3FE0B84F">
            <w:pPr>
              <w:rPr>
                <w:rFonts w:hint="eastAsia" w:ascii="仿宋" w:hAnsi="仿宋" w:eastAsia="仿宋" w:cs="仿宋"/>
                <w:color w:val="auto"/>
                <w:highlight w:val="none"/>
              </w:rPr>
            </w:pPr>
          </w:p>
        </w:tc>
        <w:tc>
          <w:tcPr>
            <w:tcW w:w="1136" w:type="dxa"/>
          </w:tcPr>
          <w:p w14:paraId="38C3B829">
            <w:pPr>
              <w:rPr>
                <w:rFonts w:hint="eastAsia" w:ascii="仿宋" w:hAnsi="仿宋" w:eastAsia="仿宋" w:cs="仿宋"/>
                <w:color w:val="auto"/>
                <w:highlight w:val="none"/>
              </w:rPr>
            </w:pPr>
          </w:p>
        </w:tc>
      </w:tr>
      <w:tr w14:paraId="3BFCB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06" w:type="dxa"/>
          </w:tcPr>
          <w:p w14:paraId="2625D290">
            <w:pPr>
              <w:rPr>
                <w:rFonts w:hint="eastAsia" w:ascii="仿宋" w:hAnsi="仿宋" w:eastAsia="仿宋" w:cs="仿宋"/>
                <w:color w:val="auto"/>
                <w:highlight w:val="none"/>
              </w:rPr>
            </w:pPr>
          </w:p>
        </w:tc>
        <w:tc>
          <w:tcPr>
            <w:tcW w:w="1270" w:type="dxa"/>
          </w:tcPr>
          <w:p w14:paraId="4FCF1293">
            <w:pPr>
              <w:rPr>
                <w:rFonts w:hint="eastAsia" w:ascii="仿宋" w:hAnsi="仿宋" w:eastAsia="仿宋" w:cs="仿宋"/>
                <w:color w:val="auto"/>
                <w:highlight w:val="none"/>
              </w:rPr>
            </w:pPr>
          </w:p>
        </w:tc>
        <w:tc>
          <w:tcPr>
            <w:tcW w:w="1321" w:type="dxa"/>
          </w:tcPr>
          <w:p w14:paraId="26231993">
            <w:pPr>
              <w:rPr>
                <w:rFonts w:hint="eastAsia" w:ascii="仿宋" w:hAnsi="仿宋" w:eastAsia="仿宋" w:cs="仿宋"/>
                <w:color w:val="auto"/>
                <w:highlight w:val="none"/>
              </w:rPr>
            </w:pPr>
          </w:p>
        </w:tc>
        <w:tc>
          <w:tcPr>
            <w:tcW w:w="1140" w:type="dxa"/>
          </w:tcPr>
          <w:p w14:paraId="541547E8">
            <w:pPr>
              <w:rPr>
                <w:rFonts w:hint="eastAsia" w:ascii="仿宋" w:hAnsi="仿宋" w:eastAsia="仿宋" w:cs="仿宋"/>
                <w:color w:val="auto"/>
                <w:highlight w:val="none"/>
              </w:rPr>
            </w:pPr>
          </w:p>
        </w:tc>
        <w:tc>
          <w:tcPr>
            <w:tcW w:w="1168" w:type="dxa"/>
          </w:tcPr>
          <w:p w14:paraId="4B8EC4D5">
            <w:pPr>
              <w:rPr>
                <w:rFonts w:hint="eastAsia" w:ascii="仿宋" w:hAnsi="仿宋" w:eastAsia="仿宋" w:cs="仿宋"/>
                <w:color w:val="auto"/>
                <w:highlight w:val="none"/>
              </w:rPr>
            </w:pPr>
          </w:p>
        </w:tc>
        <w:tc>
          <w:tcPr>
            <w:tcW w:w="1168" w:type="dxa"/>
          </w:tcPr>
          <w:p w14:paraId="64A1A070">
            <w:pPr>
              <w:rPr>
                <w:rFonts w:hint="eastAsia" w:ascii="仿宋" w:hAnsi="仿宋" w:eastAsia="仿宋" w:cs="仿宋"/>
                <w:color w:val="auto"/>
                <w:highlight w:val="none"/>
              </w:rPr>
            </w:pPr>
          </w:p>
        </w:tc>
        <w:tc>
          <w:tcPr>
            <w:tcW w:w="1168" w:type="dxa"/>
          </w:tcPr>
          <w:p w14:paraId="2EF263B5">
            <w:pPr>
              <w:rPr>
                <w:rFonts w:hint="eastAsia" w:ascii="仿宋" w:hAnsi="仿宋" w:eastAsia="仿宋" w:cs="仿宋"/>
                <w:color w:val="auto"/>
                <w:highlight w:val="none"/>
              </w:rPr>
            </w:pPr>
          </w:p>
        </w:tc>
        <w:tc>
          <w:tcPr>
            <w:tcW w:w="1136" w:type="dxa"/>
          </w:tcPr>
          <w:p w14:paraId="26E0D50E">
            <w:pPr>
              <w:rPr>
                <w:rFonts w:hint="eastAsia" w:ascii="仿宋" w:hAnsi="仿宋" w:eastAsia="仿宋" w:cs="仿宋"/>
                <w:color w:val="auto"/>
                <w:highlight w:val="none"/>
              </w:rPr>
            </w:pPr>
          </w:p>
        </w:tc>
      </w:tr>
      <w:tr w14:paraId="63043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06" w:type="dxa"/>
          </w:tcPr>
          <w:p w14:paraId="70C0D863">
            <w:pPr>
              <w:rPr>
                <w:rFonts w:hint="eastAsia" w:ascii="仿宋" w:hAnsi="仿宋" w:eastAsia="仿宋" w:cs="仿宋"/>
                <w:color w:val="auto"/>
                <w:highlight w:val="none"/>
              </w:rPr>
            </w:pPr>
          </w:p>
        </w:tc>
        <w:tc>
          <w:tcPr>
            <w:tcW w:w="1270" w:type="dxa"/>
          </w:tcPr>
          <w:p w14:paraId="22FCB128">
            <w:pPr>
              <w:rPr>
                <w:rFonts w:hint="eastAsia" w:ascii="仿宋" w:hAnsi="仿宋" w:eastAsia="仿宋" w:cs="仿宋"/>
                <w:color w:val="auto"/>
                <w:highlight w:val="none"/>
              </w:rPr>
            </w:pPr>
          </w:p>
        </w:tc>
        <w:tc>
          <w:tcPr>
            <w:tcW w:w="1321" w:type="dxa"/>
          </w:tcPr>
          <w:p w14:paraId="6B81BA44">
            <w:pPr>
              <w:rPr>
                <w:rFonts w:hint="eastAsia" w:ascii="仿宋" w:hAnsi="仿宋" w:eastAsia="仿宋" w:cs="仿宋"/>
                <w:color w:val="auto"/>
                <w:highlight w:val="none"/>
              </w:rPr>
            </w:pPr>
          </w:p>
        </w:tc>
        <w:tc>
          <w:tcPr>
            <w:tcW w:w="1140" w:type="dxa"/>
          </w:tcPr>
          <w:p w14:paraId="4191FD3A">
            <w:pPr>
              <w:rPr>
                <w:rFonts w:hint="eastAsia" w:ascii="仿宋" w:hAnsi="仿宋" w:eastAsia="仿宋" w:cs="仿宋"/>
                <w:color w:val="auto"/>
                <w:highlight w:val="none"/>
              </w:rPr>
            </w:pPr>
          </w:p>
        </w:tc>
        <w:tc>
          <w:tcPr>
            <w:tcW w:w="1168" w:type="dxa"/>
          </w:tcPr>
          <w:p w14:paraId="6DB622A6">
            <w:pPr>
              <w:rPr>
                <w:rFonts w:hint="eastAsia" w:ascii="仿宋" w:hAnsi="仿宋" w:eastAsia="仿宋" w:cs="仿宋"/>
                <w:color w:val="auto"/>
                <w:highlight w:val="none"/>
              </w:rPr>
            </w:pPr>
          </w:p>
        </w:tc>
        <w:tc>
          <w:tcPr>
            <w:tcW w:w="1168" w:type="dxa"/>
          </w:tcPr>
          <w:p w14:paraId="26EE9120">
            <w:pPr>
              <w:rPr>
                <w:rFonts w:hint="eastAsia" w:ascii="仿宋" w:hAnsi="仿宋" w:eastAsia="仿宋" w:cs="仿宋"/>
                <w:color w:val="auto"/>
                <w:highlight w:val="none"/>
              </w:rPr>
            </w:pPr>
          </w:p>
        </w:tc>
        <w:tc>
          <w:tcPr>
            <w:tcW w:w="1168" w:type="dxa"/>
          </w:tcPr>
          <w:p w14:paraId="1F9D3B19">
            <w:pPr>
              <w:rPr>
                <w:rFonts w:hint="eastAsia" w:ascii="仿宋" w:hAnsi="仿宋" w:eastAsia="仿宋" w:cs="仿宋"/>
                <w:color w:val="auto"/>
                <w:highlight w:val="none"/>
              </w:rPr>
            </w:pPr>
          </w:p>
        </w:tc>
        <w:tc>
          <w:tcPr>
            <w:tcW w:w="1136" w:type="dxa"/>
          </w:tcPr>
          <w:p w14:paraId="043185EB">
            <w:pPr>
              <w:rPr>
                <w:rFonts w:hint="eastAsia" w:ascii="仿宋" w:hAnsi="仿宋" w:eastAsia="仿宋" w:cs="仿宋"/>
                <w:color w:val="auto"/>
                <w:highlight w:val="none"/>
              </w:rPr>
            </w:pPr>
          </w:p>
        </w:tc>
      </w:tr>
      <w:tr w14:paraId="290AA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06" w:type="dxa"/>
          </w:tcPr>
          <w:p w14:paraId="6243F2BE">
            <w:pPr>
              <w:rPr>
                <w:rFonts w:hint="eastAsia" w:ascii="仿宋" w:hAnsi="仿宋" w:eastAsia="仿宋" w:cs="仿宋"/>
                <w:color w:val="auto"/>
                <w:highlight w:val="none"/>
              </w:rPr>
            </w:pPr>
          </w:p>
        </w:tc>
        <w:tc>
          <w:tcPr>
            <w:tcW w:w="1270" w:type="dxa"/>
          </w:tcPr>
          <w:p w14:paraId="64407055">
            <w:pPr>
              <w:rPr>
                <w:rFonts w:hint="eastAsia" w:ascii="仿宋" w:hAnsi="仿宋" w:eastAsia="仿宋" w:cs="仿宋"/>
                <w:color w:val="auto"/>
                <w:highlight w:val="none"/>
              </w:rPr>
            </w:pPr>
          </w:p>
        </w:tc>
        <w:tc>
          <w:tcPr>
            <w:tcW w:w="1321" w:type="dxa"/>
          </w:tcPr>
          <w:p w14:paraId="2FF2D820">
            <w:pPr>
              <w:rPr>
                <w:rFonts w:hint="eastAsia" w:ascii="仿宋" w:hAnsi="仿宋" w:eastAsia="仿宋" w:cs="仿宋"/>
                <w:color w:val="auto"/>
                <w:highlight w:val="none"/>
              </w:rPr>
            </w:pPr>
          </w:p>
        </w:tc>
        <w:tc>
          <w:tcPr>
            <w:tcW w:w="1140" w:type="dxa"/>
          </w:tcPr>
          <w:p w14:paraId="1F40A0D1">
            <w:pPr>
              <w:rPr>
                <w:rFonts w:hint="eastAsia" w:ascii="仿宋" w:hAnsi="仿宋" w:eastAsia="仿宋" w:cs="仿宋"/>
                <w:color w:val="auto"/>
                <w:highlight w:val="none"/>
              </w:rPr>
            </w:pPr>
          </w:p>
        </w:tc>
        <w:tc>
          <w:tcPr>
            <w:tcW w:w="1168" w:type="dxa"/>
          </w:tcPr>
          <w:p w14:paraId="1EB06F99">
            <w:pPr>
              <w:rPr>
                <w:rFonts w:hint="eastAsia" w:ascii="仿宋" w:hAnsi="仿宋" w:eastAsia="仿宋" w:cs="仿宋"/>
                <w:color w:val="auto"/>
                <w:highlight w:val="none"/>
              </w:rPr>
            </w:pPr>
          </w:p>
        </w:tc>
        <w:tc>
          <w:tcPr>
            <w:tcW w:w="1168" w:type="dxa"/>
          </w:tcPr>
          <w:p w14:paraId="0FA59EFB">
            <w:pPr>
              <w:rPr>
                <w:rFonts w:hint="eastAsia" w:ascii="仿宋" w:hAnsi="仿宋" w:eastAsia="仿宋" w:cs="仿宋"/>
                <w:color w:val="auto"/>
                <w:highlight w:val="none"/>
              </w:rPr>
            </w:pPr>
          </w:p>
        </w:tc>
        <w:tc>
          <w:tcPr>
            <w:tcW w:w="1168" w:type="dxa"/>
          </w:tcPr>
          <w:p w14:paraId="2314CA9A">
            <w:pPr>
              <w:rPr>
                <w:rFonts w:hint="eastAsia" w:ascii="仿宋" w:hAnsi="仿宋" w:eastAsia="仿宋" w:cs="仿宋"/>
                <w:color w:val="auto"/>
                <w:highlight w:val="none"/>
              </w:rPr>
            </w:pPr>
          </w:p>
        </w:tc>
        <w:tc>
          <w:tcPr>
            <w:tcW w:w="1136" w:type="dxa"/>
          </w:tcPr>
          <w:p w14:paraId="519CE2AF">
            <w:pPr>
              <w:rPr>
                <w:rFonts w:hint="eastAsia" w:ascii="仿宋" w:hAnsi="仿宋" w:eastAsia="仿宋" w:cs="仿宋"/>
                <w:color w:val="auto"/>
                <w:highlight w:val="none"/>
              </w:rPr>
            </w:pPr>
          </w:p>
        </w:tc>
      </w:tr>
    </w:tbl>
    <w:p w14:paraId="386F4787">
      <w:pPr>
        <w:spacing w:line="360" w:lineRule="auto"/>
        <w:ind w:firstLine="420" w:firstLineChars="200"/>
        <w:jc w:val="left"/>
        <w:rPr>
          <w:rFonts w:hint="eastAsia" w:ascii="仿宋" w:hAnsi="仿宋" w:eastAsia="仿宋" w:cs="仿宋"/>
          <w:color w:val="auto"/>
          <w:szCs w:val="24"/>
          <w:highlight w:val="none"/>
          <w:shd w:val="clear" w:color="auto" w:fill="FFFFFF" w:themeFill="background1"/>
        </w:rPr>
      </w:pPr>
    </w:p>
    <w:p w14:paraId="2D42A5C7">
      <w:pPr>
        <w:spacing w:line="360" w:lineRule="auto"/>
        <w:ind w:firstLine="420" w:firstLineChars="200"/>
        <w:jc w:val="left"/>
        <w:rPr>
          <w:rFonts w:hint="eastAsia" w:ascii="仿宋" w:hAnsi="仿宋" w:eastAsia="仿宋" w:cs="仿宋"/>
          <w:color w:val="auto"/>
          <w:szCs w:val="24"/>
          <w:highlight w:val="none"/>
          <w:shd w:val="clear" w:color="auto" w:fill="FFFFFF" w:themeFill="background1"/>
        </w:rPr>
      </w:pPr>
      <w:r>
        <w:rPr>
          <w:rFonts w:hint="eastAsia" w:ascii="仿宋" w:hAnsi="仿宋" w:eastAsia="仿宋" w:cs="仿宋"/>
          <w:color w:val="auto"/>
          <w:szCs w:val="24"/>
          <w:highlight w:val="none"/>
          <w:shd w:val="clear" w:color="auto" w:fill="FFFFFF" w:themeFill="background1"/>
        </w:rPr>
        <w:t>备注：</w:t>
      </w:r>
      <w:r>
        <w:rPr>
          <w:rFonts w:hint="eastAsia" w:ascii="仿宋" w:hAnsi="仿宋" w:eastAsia="仿宋" w:cs="仿宋"/>
          <w:color w:val="auto"/>
          <w:szCs w:val="24"/>
          <w:highlight w:val="none"/>
          <w:shd w:val="clear" w:color="auto" w:fill="FFFFFF" w:themeFill="background1"/>
          <w:lang w:val="en-US" w:eastAsia="zh-CN"/>
        </w:rPr>
        <w:t>需配备</w:t>
      </w:r>
      <w:r>
        <w:rPr>
          <w:rFonts w:hint="eastAsia" w:ascii="仿宋" w:hAnsi="仿宋" w:eastAsia="仿宋" w:cs="仿宋"/>
          <w:color w:val="auto"/>
          <w:szCs w:val="24"/>
          <w:highlight w:val="none"/>
          <w:shd w:val="clear" w:color="auto" w:fill="FFFFFF" w:themeFill="background1"/>
        </w:rPr>
        <w:t>施工员、材料员、预算员、质检员、安全员、资料员及项目负责人需要配备的其他关键人员；应附相应证书、身份证，专职安全生产管理人员应附有效的安全生产考核合格证书。</w:t>
      </w:r>
    </w:p>
    <w:p w14:paraId="08C132C2">
      <w:pPr>
        <w:spacing w:line="360" w:lineRule="auto"/>
        <w:ind w:firstLine="420" w:firstLineChars="200"/>
        <w:jc w:val="left"/>
        <w:rPr>
          <w:rFonts w:hint="eastAsia" w:ascii="仿宋" w:hAnsi="仿宋" w:eastAsia="仿宋" w:cs="仿宋"/>
          <w:color w:val="auto"/>
          <w:szCs w:val="24"/>
          <w:highlight w:val="none"/>
          <w:shd w:val="clear" w:color="auto" w:fill="FFFFFF" w:themeFill="background1"/>
        </w:rPr>
      </w:pPr>
    </w:p>
    <w:p w14:paraId="73269CA9">
      <w:pPr>
        <w:spacing w:line="360" w:lineRule="auto"/>
        <w:rPr>
          <w:rFonts w:hint="eastAsia" w:ascii="仿宋" w:hAnsi="仿宋" w:eastAsia="仿宋" w:cs="仿宋"/>
          <w:color w:val="auto"/>
          <w:sz w:val="24"/>
          <w:szCs w:val="24"/>
          <w:highlight w:val="none"/>
          <w:shd w:val="clear" w:color="auto" w:fill="FFFFFF" w:themeFill="background1"/>
        </w:rPr>
      </w:pPr>
    </w:p>
    <w:p w14:paraId="0CBFAAB3">
      <w:pPr>
        <w:rPr>
          <w:rFonts w:hint="eastAsia" w:ascii="仿宋" w:hAnsi="仿宋" w:eastAsia="仿宋" w:cs="仿宋"/>
          <w:bCs/>
          <w:color w:val="auto"/>
          <w:szCs w:val="24"/>
          <w:highlight w:val="none"/>
          <w:shd w:val="clear" w:color="auto" w:fill="FFFFFF" w:themeFill="background1"/>
        </w:rPr>
      </w:pPr>
      <w:r>
        <w:rPr>
          <w:rFonts w:hint="eastAsia" w:ascii="仿宋" w:hAnsi="仿宋" w:eastAsia="仿宋" w:cs="仿宋"/>
          <w:bCs/>
          <w:color w:val="auto"/>
          <w:szCs w:val="24"/>
          <w:highlight w:val="none"/>
          <w:shd w:val="clear" w:color="auto" w:fill="FFFFFF" w:themeFill="background1"/>
        </w:rPr>
        <w:br w:type="page"/>
      </w:r>
    </w:p>
    <w:p w14:paraId="4DA4445B">
      <w:pPr>
        <w:tabs>
          <w:tab w:val="center" w:pos="4832"/>
          <w:tab w:val="left" w:pos="7140"/>
        </w:tabs>
        <w:spacing w:line="360" w:lineRule="auto"/>
        <w:ind w:firstLine="482" w:firstLineChars="200"/>
        <w:jc w:val="center"/>
        <w:outlineLvl w:val="1"/>
        <w:rPr>
          <w:rFonts w:hint="eastAsia" w:ascii="仿宋" w:hAnsi="仿宋" w:eastAsia="仿宋" w:cs="仿宋"/>
          <w:b/>
          <w:color w:val="auto"/>
          <w:sz w:val="24"/>
          <w:szCs w:val="24"/>
          <w:highlight w:val="none"/>
          <w:shd w:val="clear" w:color="auto" w:fill="FFFFFF" w:themeFill="background1"/>
          <w:lang w:eastAsia="zh-CN"/>
        </w:rPr>
      </w:pPr>
      <w:bookmarkStart w:id="832" w:name="_Toc507586177"/>
      <w:bookmarkStart w:id="833" w:name="_Toc38446482"/>
      <w:bookmarkStart w:id="834" w:name="_Toc25270"/>
      <w:bookmarkStart w:id="835" w:name="_Toc533503193"/>
      <w:bookmarkStart w:id="836" w:name="_Toc17326"/>
      <w:r>
        <w:rPr>
          <w:rFonts w:hint="eastAsia" w:ascii="仿宋" w:hAnsi="仿宋" w:eastAsia="仿宋" w:cs="仿宋"/>
          <w:b/>
          <w:color w:val="auto"/>
          <w:sz w:val="24"/>
          <w:szCs w:val="24"/>
          <w:highlight w:val="none"/>
          <w:shd w:val="clear" w:color="auto" w:fill="FFFFFF" w:themeFill="background1"/>
        </w:rPr>
        <w:t>十</w:t>
      </w:r>
      <w:r>
        <w:rPr>
          <w:rFonts w:hint="eastAsia" w:ascii="仿宋" w:hAnsi="仿宋" w:eastAsia="仿宋" w:cs="仿宋"/>
          <w:b/>
          <w:color w:val="auto"/>
          <w:sz w:val="24"/>
          <w:szCs w:val="24"/>
          <w:highlight w:val="none"/>
          <w:shd w:val="clear" w:color="auto" w:fill="FFFFFF" w:themeFill="background1"/>
          <w:lang w:val="en-US" w:eastAsia="zh-CN"/>
        </w:rPr>
        <w:t>一</w:t>
      </w:r>
      <w:r>
        <w:rPr>
          <w:rFonts w:hint="eastAsia" w:ascii="仿宋" w:hAnsi="仿宋" w:eastAsia="仿宋" w:cs="仿宋"/>
          <w:b/>
          <w:color w:val="auto"/>
          <w:sz w:val="24"/>
          <w:szCs w:val="24"/>
          <w:highlight w:val="none"/>
          <w:shd w:val="clear" w:color="auto" w:fill="FFFFFF" w:themeFill="background1"/>
        </w:rPr>
        <w:t>、</w:t>
      </w:r>
      <w:bookmarkEnd w:id="832"/>
      <w:bookmarkEnd w:id="833"/>
      <w:bookmarkEnd w:id="834"/>
      <w:bookmarkEnd w:id="835"/>
      <w:r>
        <w:rPr>
          <w:rFonts w:hint="eastAsia" w:ascii="仿宋" w:hAnsi="仿宋" w:eastAsia="仿宋" w:cs="仿宋"/>
          <w:b/>
          <w:bCs/>
          <w:color w:val="auto"/>
          <w:sz w:val="24"/>
          <w:szCs w:val="24"/>
          <w:highlight w:val="none"/>
          <w:shd w:val="clear" w:color="auto" w:fill="FFFFFF" w:themeFill="background1"/>
          <w:lang w:eastAsia="zh-CN"/>
        </w:rPr>
        <w:t>施工组织设计</w:t>
      </w:r>
      <w:bookmarkEnd w:id="836"/>
    </w:p>
    <w:p w14:paraId="322F70F8">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p>
    <w:p w14:paraId="40A9D179">
      <w:pPr>
        <w:spacing w:line="360" w:lineRule="auto"/>
        <w:rPr>
          <w:rFonts w:hint="eastAsia" w:ascii="仿宋" w:hAnsi="仿宋" w:eastAsia="仿宋" w:cs="仿宋"/>
          <w:color w:val="auto"/>
          <w:sz w:val="24"/>
          <w:szCs w:val="24"/>
          <w:highlight w:val="none"/>
          <w:shd w:val="clear" w:color="auto" w:fill="FFFFFF" w:themeFill="background1"/>
          <w:lang w:eastAsia="zh-CN"/>
        </w:rPr>
      </w:pPr>
      <w:r>
        <w:rPr>
          <w:rFonts w:hint="eastAsia" w:ascii="仿宋" w:hAnsi="仿宋" w:eastAsia="仿宋" w:cs="仿宋"/>
          <w:color w:val="auto"/>
          <w:sz w:val="24"/>
          <w:szCs w:val="24"/>
          <w:highlight w:val="none"/>
          <w:shd w:val="clear" w:color="auto" w:fill="FFFFFF" w:themeFill="background1"/>
          <w:lang w:val="en-US" w:eastAsia="zh-CN"/>
        </w:rPr>
        <w:t xml:space="preserve">一、供应商应根据项目的具体情况，编制相应的施工组织设计。 </w:t>
      </w:r>
    </w:p>
    <w:p w14:paraId="4ED31304">
      <w:pPr>
        <w:spacing w:line="360" w:lineRule="auto"/>
        <w:rPr>
          <w:rFonts w:hint="eastAsia" w:ascii="仿宋" w:hAnsi="仿宋" w:eastAsia="仿宋" w:cs="仿宋"/>
          <w:color w:val="auto"/>
          <w:sz w:val="24"/>
          <w:szCs w:val="24"/>
          <w:highlight w:val="none"/>
          <w:shd w:val="clear" w:color="auto" w:fill="FFFFFF" w:themeFill="background1"/>
          <w:lang w:eastAsia="zh-CN"/>
        </w:rPr>
      </w:pPr>
      <w:r>
        <w:rPr>
          <w:rFonts w:hint="eastAsia" w:ascii="仿宋" w:hAnsi="仿宋" w:eastAsia="仿宋" w:cs="仿宋"/>
          <w:color w:val="auto"/>
          <w:sz w:val="24"/>
          <w:szCs w:val="24"/>
          <w:highlight w:val="none"/>
          <w:shd w:val="clear" w:color="auto" w:fill="FFFFFF" w:themeFill="background1"/>
          <w:lang w:val="en-US" w:eastAsia="zh-CN"/>
        </w:rPr>
        <w:t>二、施工组织设计包括</w:t>
      </w:r>
      <w:r>
        <w:rPr>
          <w:rFonts w:hint="eastAsia" w:ascii="仿宋" w:hAnsi="仿宋" w:eastAsia="仿宋" w:cs="仿宋"/>
          <w:color w:val="auto"/>
          <w:sz w:val="24"/>
          <w:szCs w:val="24"/>
          <w:highlight w:val="none"/>
          <w:shd w:val="clear" w:color="auto" w:fill="FFFFFF" w:themeFill="background1"/>
        </w:rPr>
        <w:t>但不限于</w:t>
      </w:r>
      <w:r>
        <w:rPr>
          <w:rFonts w:hint="eastAsia" w:ascii="仿宋" w:hAnsi="仿宋" w:eastAsia="仿宋" w:cs="仿宋"/>
          <w:color w:val="auto"/>
          <w:sz w:val="24"/>
          <w:szCs w:val="24"/>
          <w:highlight w:val="none"/>
          <w:shd w:val="clear" w:color="auto" w:fill="FFFFFF" w:themeFill="background1"/>
          <w:lang w:val="en-US" w:eastAsia="zh-CN"/>
        </w:rPr>
        <w:t>下列内容：</w:t>
      </w:r>
    </w:p>
    <w:p w14:paraId="4D206D53">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1、工程概况及特点</w:t>
      </w:r>
    </w:p>
    <w:p w14:paraId="5D204C43">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（1）工程建设概况</w:t>
      </w:r>
    </w:p>
    <w:p w14:paraId="12D11D8C">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（2）建筑设计特点</w:t>
      </w:r>
    </w:p>
    <w:p w14:paraId="4F435812">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（3）结构设计特点</w:t>
      </w:r>
    </w:p>
    <w:p w14:paraId="710DB5C4">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（4）设备安装设计特点</w:t>
      </w:r>
    </w:p>
    <w:p w14:paraId="4755B2D3">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（5）工程施工特点</w:t>
      </w:r>
    </w:p>
    <w:p w14:paraId="21AFDAEB">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（6）建设地点特征</w:t>
      </w:r>
    </w:p>
    <w:p w14:paraId="526AD22E">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2、施工准备工作计划</w:t>
      </w:r>
    </w:p>
    <w:p w14:paraId="01262A34">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3、施工方案</w:t>
      </w:r>
    </w:p>
    <w:p w14:paraId="113E8094">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4、工程施工进度计划</w:t>
      </w:r>
    </w:p>
    <w:p w14:paraId="425B937D">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（1）施工流水作业横道图</w:t>
      </w:r>
    </w:p>
    <w:p w14:paraId="54B095F9">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（2）施工进度计划网络图</w:t>
      </w:r>
    </w:p>
    <w:p w14:paraId="17A2A97A">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上述两种图表，可选任意一种，但推荐做（2）的图表形式</w:t>
      </w:r>
    </w:p>
    <w:p w14:paraId="235281B0">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5、劳动力、材料、施工机械设备等需要量计划</w:t>
      </w:r>
    </w:p>
    <w:p w14:paraId="4690B071">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6、施工平面图</w:t>
      </w:r>
    </w:p>
    <w:p w14:paraId="1CB534F6">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7、质量保证技术组织措施和保证体系</w:t>
      </w:r>
    </w:p>
    <w:p w14:paraId="37180442">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8、安全保证技术组织措施和保证体系</w:t>
      </w:r>
    </w:p>
    <w:p w14:paraId="07751D99">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9、进度保证技术组织措施和保证体系</w:t>
      </w:r>
    </w:p>
    <w:p w14:paraId="421C0C90">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10、现场文明施工措施</w:t>
      </w:r>
    </w:p>
    <w:p w14:paraId="65EF8CC9">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11、施工现场扬尘防治方案</w:t>
      </w:r>
    </w:p>
    <w:p w14:paraId="46337FE1">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p>
    <w:p w14:paraId="26050568">
      <w:pPr>
        <w:spacing w:line="360" w:lineRule="auto"/>
        <w:ind w:firstLine="480" w:firstLineChars="200"/>
        <w:rPr>
          <w:rFonts w:hint="eastAsia" w:ascii="仿宋" w:hAnsi="仿宋" w:eastAsia="仿宋" w:cs="仿宋"/>
          <w:bCs/>
          <w:color w:val="auto"/>
          <w:sz w:val="24"/>
          <w:szCs w:val="24"/>
          <w:highlight w:val="none"/>
          <w:shd w:val="clear" w:color="auto" w:fill="FFFFFF" w:themeFill="background1"/>
        </w:rPr>
      </w:pPr>
    </w:p>
    <w:p w14:paraId="1A288B2D">
      <w:pPr>
        <w:widowControl/>
        <w:jc w:val="left"/>
        <w:rPr>
          <w:rFonts w:hint="eastAsia" w:ascii="仿宋" w:hAnsi="仿宋" w:eastAsia="仿宋" w:cs="仿宋"/>
          <w:bCs/>
          <w:color w:val="auto"/>
          <w:sz w:val="24"/>
          <w:szCs w:val="24"/>
          <w:highlight w:val="none"/>
          <w:shd w:val="clear" w:color="auto" w:fill="FFFFFF" w:themeFill="background1"/>
        </w:rPr>
      </w:pPr>
      <w:bookmarkStart w:id="837" w:name="_Toc533503194"/>
      <w:bookmarkStart w:id="838" w:name="_Toc38446484"/>
      <w:bookmarkStart w:id="839" w:name="_Toc507586178"/>
      <w:r>
        <w:rPr>
          <w:rFonts w:hint="eastAsia" w:ascii="仿宋" w:hAnsi="仿宋" w:eastAsia="仿宋" w:cs="仿宋"/>
          <w:bCs/>
          <w:color w:val="auto"/>
          <w:sz w:val="24"/>
          <w:szCs w:val="24"/>
          <w:highlight w:val="none"/>
          <w:shd w:val="clear" w:color="auto" w:fill="FFFFFF" w:themeFill="background1"/>
        </w:rPr>
        <w:br w:type="page"/>
      </w:r>
    </w:p>
    <w:p w14:paraId="2BA28FCA">
      <w:pPr>
        <w:spacing w:line="360" w:lineRule="auto"/>
        <w:jc w:val="center"/>
        <w:outlineLvl w:val="1"/>
        <w:rPr>
          <w:rFonts w:hint="eastAsia" w:ascii="仿宋" w:hAnsi="仿宋" w:eastAsia="仿宋" w:cs="仿宋"/>
          <w:b/>
          <w:color w:val="auto"/>
          <w:sz w:val="24"/>
          <w:szCs w:val="24"/>
          <w:highlight w:val="none"/>
          <w:shd w:val="clear" w:color="auto" w:fill="FFFFFF" w:themeFill="background1"/>
          <w:lang w:eastAsia="zh-CN"/>
        </w:rPr>
      </w:pPr>
      <w:bookmarkStart w:id="840" w:name="_Toc12340"/>
      <w:bookmarkStart w:id="841" w:name="_Toc14437"/>
      <w:r>
        <w:rPr>
          <w:rFonts w:hint="eastAsia" w:ascii="仿宋" w:hAnsi="仿宋" w:eastAsia="仿宋" w:cs="仿宋"/>
          <w:b/>
          <w:color w:val="auto"/>
          <w:sz w:val="24"/>
          <w:szCs w:val="24"/>
          <w:highlight w:val="none"/>
          <w:shd w:val="clear" w:color="auto" w:fill="FFFFFF" w:themeFill="background1"/>
        </w:rPr>
        <w:t>十</w:t>
      </w:r>
      <w:r>
        <w:rPr>
          <w:rFonts w:hint="eastAsia" w:ascii="仿宋" w:hAnsi="仿宋" w:eastAsia="仿宋" w:cs="仿宋"/>
          <w:b/>
          <w:color w:val="auto"/>
          <w:sz w:val="24"/>
          <w:szCs w:val="24"/>
          <w:highlight w:val="none"/>
          <w:shd w:val="clear" w:color="auto" w:fill="FFFFFF" w:themeFill="background1"/>
          <w:lang w:val="en-US" w:eastAsia="zh-CN"/>
        </w:rPr>
        <w:t>二</w:t>
      </w:r>
      <w:r>
        <w:rPr>
          <w:rFonts w:hint="eastAsia" w:ascii="仿宋" w:hAnsi="仿宋" w:eastAsia="仿宋" w:cs="仿宋"/>
          <w:b/>
          <w:color w:val="auto"/>
          <w:sz w:val="24"/>
          <w:szCs w:val="24"/>
          <w:highlight w:val="none"/>
          <w:shd w:val="clear" w:color="auto" w:fill="FFFFFF" w:themeFill="background1"/>
        </w:rPr>
        <w:t>、</w:t>
      </w:r>
      <w:bookmarkEnd w:id="837"/>
      <w:bookmarkEnd w:id="838"/>
      <w:bookmarkEnd w:id="839"/>
      <w:bookmarkEnd w:id="840"/>
      <w:r>
        <w:rPr>
          <w:rFonts w:hint="eastAsia" w:ascii="仿宋" w:hAnsi="仿宋" w:eastAsia="仿宋" w:cs="仿宋"/>
          <w:b/>
          <w:color w:val="auto"/>
          <w:sz w:val="24"/>
          <w:szCs w:val="24"/>
          <w:highlight w:val="none"/>
          <w:shd w:val="clear" w:color="auto" w:fill="FFFFFF" w:themeFill="background1"/>
          <w:lang w:eastAsia="zh-CN"/>
        </w:rPr>
        <w:t>已标价工程量清单</w:t>
      </w:r>
      <w:bookmarkEnd w:id="841"/>
    </w:p>
    <w:p w14:paraId="328E6CD8">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p>
    <w:p w14:paraId="7B730396">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供应商编制</w:t>
      </w:r>
      <w:r>
        <w:rPr>
          <w:rFonts w:hint="eastAsia" w:ascii="仿宋" w:hAnsi="仿宋" w:eastAsia="仿宋" w:cs="仿宋"/>
          <w:color w:val="auto"/>
          <w:sz w:val="24"/>
          <w:szCs w:val="24"/>
          <w:highlight w:val="none"/>
          <w:shd w:val="clear" w:color="auto" w:fill="FFFFFF" w:themeFill="background1"/>
          <w:lang w:eastAsia="zh-CN"/>
        </w:rPr>
        <w:t>已标价工程量清单</w:t>
      </w:r>
      <w:r>
        <w:rPr>
          <w:rFonts w:hint="eastAsia" w:ascii="仿宋" w:hAnsi="仿宋" w:eastAsia="仿宋" w:cs="仿宋"/>
          <w:color w:val="auto"/>
          <w:sz w:val="24"/>
          <w:szCs w:val="24"/>
          <w:highlight w:val="none"/>
          <w:shd w:val="clear" w:color="auto" w:fill="FFFFFF" w:themeFill="background1"/>
        </w:rPr>
        <w:t>须严格按照本</w:t>
      </w:r>
      <w:r>
        <w:rPr>
          <w:rFonts w:hint="eastAsia" w:ascii="仿宋" w:hAnsi="仿宋" w:eastAsia="仿宋" w:cs="仿宋"/>
          <w:color w:val="auto"/>
          <w:sz w:val="24"/>
          <w:szCs w:val="24"/>
          <w:highlight w:val="none"/>
          <w:shd w:val="clear" w:color="auto" w:fill="FFFFFF" w:themeFill="background1"/>
          <w:lang w:eastAsia="zh-CN"/>
        </w:rPr>
        <w:t>采购文件</w:t>
      </w:r>
      <w:r>
        <w:rPr>
          <w:rFonts w:hint="eastAsia" w:ascii="仿宋" w:hAnsi="仿宋" w:eastAsia="仿宋" w:cs="仿宋"/>
          <w:color w:val="auto"/>
          <w:sz w:val="24"/>
          <w:szCs w:val="24"/>
          <w:highlight w:val="none"/>
          <w:shd w:val="clear" w:color="auto" w:fill="FFFFFF" w:themeFill="background1"/>
        </w:rPr>
        <w:t>附件（工程量清单）提供的表格填列。</w:t>
      </w:r>
    </w:p>
    <w:p w14:paraId="0E7B4D3D">
      <w:pP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br w:type="page"/>
      </w:r>
    </w:p>
    <w:p w14:paraId="4DF06A2D">
      <w:pPr>
        <w:spacing w:line="360" w:lineRule="auto"/>
        <w:jc w:val="center"/>
        <w:outlineLvl w:val="1"/>
        <w:rPr>
          <w:rFonts w:hint="eastAsia" w:ascii="仿宋" w:hAnsi="仿宋" w:eastAsia="仿宋" w:cs="仿宋"/>
          <w:b/>
          <w:color w:val="auto"/>
          <w:sz w:val="24"/>
          <w:szCs w:val="24"/>
          <w:highlight w:val="none"/>
          <w:shd w:val="clear" w:color="auto" w:fill="FFFFFF" w:themeFill="background1"/>
        </w:rPr>
      </w:pPr>
      <w:bookmarkStart w:id="842" w:name="_Toc18393"/>
      <w:bookmarkStart w:id="843" w:name="_Toc12514"/>
      <w:r>
        <w:rPr>
          <w:rFonts w:hint="eastAsia" w:ascii="仿宋" w:hAnsi="仿宋" w:eastAsia="仿宋" w:cs="仿宋"/>
          <w:b/>
          <w:color w:val="auto"/>
          <w:sz w:val="24"/>
          <w:szCs w:val="24"/>
          <w:highlight w:val="none"/>
          <w:shd w:val="clear" w:color="auto" w:fill="FFFFFF" w:themeFill="background1"/>
        </w:rPr>
        <w:t>十</w:t>
      </w:r>
      <w:r>
        <w:rPr>
          <w:rFonts w:hint="eastAsia" w:ascii="仿宋" w:hAnsi="仿宋" w:eastAsia="仿宋" w:cs="仿宋"/>
          <w:b/>
          <w:color w:val="auto"/>
          <w:sz w:val="24"/>
          <w:szCs w:val="24"/>
          <w:highlight w:val="none"/>
          <w:shd w:val="clear" w:color="auto" w:fill="FFFFFF" w:themeFill="background1"/>
          <w:lang w:val="en-US" w:eastAsia="zh-CN"/>
        </w:rPr>
        <w:t>三</w:t>
      </w:r>
      <w:r>
        <w:rPr>
          <w:rFonts w:hint="eastAsia" w:ascii="仿宋" w:hAnsi="仿宋" w:eastAsia="仿宋" w:cs="仿宋"/>
          <w:b/>
          <w:color w:val="auto"/>
          <w:sz w:val="24"/>
          <w:szCs w:val="24"/>
          <w:highlight w:val="none"/>
          <w:shd w:val="clear" w:color="auto" w:fill="FFFFFF" w:themeFill="background1"/>
        </w:rPr>
        <w:t>、其他需要提交的资料</w:t>
      </w:r>
      <w:bookmarkEnd w:id="842"/>
      <w:bookmarkEnd w:id="843"/>
    </w:p>
    <w:p w14:paraId="16BF5B70">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根据</w:t>
      </w:r>
      <w:r>
        <w:rPr>
          <w:rFonts w:hint="eastAsia" w:ascii="仿宋" w:hAnsi="仿宋" w:eastAsia="仿宋" w:cs="仿宋"/>
          <w:color w:val="auto"/>
          <w:sz w:val="24"/>
          <w:szCs w:val="24"/>
          <w:highlight w:val="none"/>
          <w:shd w:val="clear" w:color="auto" w:fill="FFFFFF" w:themeFill="background1"/>
          <w:lang w:eastAsia="zh-CN"/>
        </w:rPr>
        <w:t>采购文件</w:t>
      </w:r>
      <w:r>
        <w:rPr>
          <w:rFonts w:hint="eastAsia" w:ascii="仿宋" w:hAnsi="仿宋" w:eastAsia="仿宋" w:cs="仿宋"/>
          <w:color w:val="auto"/>
          <w:sz w:val="24"/>
          <w:szCs w:val="24"/>
          <w:highlight w:val="none"/>
          <w:shd w:val="clear" w:color="auto" w:fill="FFFFFF" w:themeFill="background1"/>
        </w:rPr>
        <w:t>的要求和供应商认为需要提供的资料。</w:t>
      </w:r>
    </w:p>
    <w:p w14:paraId="0D965676">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p>
    <w:p w14:paraId="04FE9590">
      <w:pP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br w:type="page"/>
      </w:r>
    </w:p>
    <w:p w14:paraId="537FA8E1">
      <w:pPr>
        <w:spacing w:line="360" w:lineRule="auto"/>
        <w:jc w:val="center"/>
        <w:outlineLvl w:val="0"/>
        <w:rPr>
          <w:rFonts w:hint="eastAsia" w:ascii="仿宋" w:hAnsi="仿宋" w:eastAsia="仿宋" w:cs="仿宋"/>
          <w:b/>
          <w:color w:val="auto"/>
          <w:sz w:val="24"/>
          <w:szCs w:val="24"/>
          <w:highlight w:val="none"/>
          <w:shd w:val="clear" w:color="auto" w:fill="FFFFFF" w:themeFill="background1"/>
        </w:rPr>
      </w:pPr>
      <w:bookmarkStart w:id="844" w:name="_Toc60925660"/>
      <w:bookmarkStart w:id="845" w:name="_Toc2465"/>
      <w:bookmarkStart w:id="846" w:name="_Toc9085"/>
      <w:bookmarkStart w:id="847" w:name="_Toc77455658"/>
      <w:r>
        <w:rPr>
          <w:rFonts w:hint="eastAsia" w:ascii="仿宋" w:hAnsi="仿宋" w:eastAsia="仿宋" w:cs="仿宋"/>
          <w:b/>
          <w:color w:val="auto"/>
          <w:sz w:val="24"/>
          <w:szCs w:val="24"/>
          <w:highlight w:val="none"/>
          <w:shd w:val="clear" w:color="auto" w:fill="FFFFFF" w:themeFill="background1"/>
        </w:rPr>
        <w:t>第六章 补充条款</w:t>
      </w:r>
      <w:bookmarkEnd w:id="844"/>
      <w:bookmarkEnd w:id="845"/>
      <w:bookmarkEnd w:id="846"/>
      <w:bookmarkEnd w:id="847"/>
    </w:p>
    <w:p w14:paraId="5A9BF217">
      <w:pPr>
        <w:rPr>
          <w:rFonts w:ascii="仿宋" w:hAnsi="仿宋" w:eastAsia="仿宋" w:cs="仿宋"/>
          <w:color w:val="auto"/>
          <w:highlight w:val="none"/>
        </w:rPr>
      </w:pPr>
    </w:p>
    <w:p w14:paraId="51172691">
      <w:pPr>
        <w:rPr>
          <w:rFonts w:ascii="仿宋" w:hAnsi="仿宋" w:eastAsia="仿宋" w:cs="仿宋"/>
          <w:color w:val="auto"/>
          <w:highlight w:val="none"/>
        </w:rPr>
      </w:pPr>
    </w:p>
    <w:p w14:paraId="12C4EC59">
      <w:pPr>
        <w:spacing w:line="360" w:lineRule="auto"/>
        <w:outlineLvl w:val="1"/>
        <w:rPr>
          <w:rFonts w:ascii="仿宋" w:hAnsi="仿宋" w:eastAsia="仿宋" w:cs="仿宋"/>
          <w:color w:val="auto"/>
          <w:spacing w:val="6"/>
          <w:sz w:val="24"/>
          <w:szCs w:val="24"/>
          <w:highlight w:val="none"/>
        </w:rPr>
      </w:pPr>
      <w:bookmarkStart w:id="848" w:name="_Toc198501802"/>
      <w:bookmarkStart w:id="849" w:name="_Toc24881"/>
      <w:bookmarkStart w:id="850" w:name="_Toc2318"/>
      <w:r>
        <w:rPr>
          <w:rFonts w:hint="eastAsia" w:ascii="仿宋" w:hAnsi="仿宋" w:eastAsia="仿宋" w:cs="仿宋"/>
          <w:color w:val="auto"/>
          <w:spacing w:val="6"/>
          <w:sz w:val="24"/>
          <w:szCs w:val="24"/>
          <w:highlight w:val="none"/>
        </w:rPr>
        <w:t>附件1、</w:t>
      </w:r>
      <w:bookmarkEnd w:id="848"/>
      <w:bookmarkEnd w:id="849"/>
      <w:bookmarkEnd w:id="850"/>
    </w:p>
    <w:p w14:paraId="753AB2C4">
      <w:pPr>
        <w:spacing w:line="360" w:lineRule="auto"/>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关于印发中小企业划型标准规定的通知</w:t>
      </w:r>
    </w:p>
    <w:p w14:paraId="279D72B2">
      <w:pPr>
        <w:spacing w:line="360" w:lineRule="auto"/>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工信部联企业〔2011〕300号</w:t>
      </w:r>
    </w:p>
    <w:p w14:paraId="4C98D9D0">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各省、自治区、直辖市人民政府，国务院各部委、各直属机构及有关单位：</w:t>
      </w:r>
    </w:p>
    <w:p w14:paraId="70CA8DB7">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218EB994">
      <w:pPr>
        <w:spacing w:line="360" w:lineRule="auto"/>
        <w:ind w:firstLine="504" w:firstLineChars="200"/>
        <w:jc w:val="right"/>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工业和信息化部</w:t>
      </w:r>
    </w:p>
    <w:p w14:paraId="178E43D5">
      <w:pPr>
        <w:spacing w:line="360" w:lineRule="auto"/>
        <w:ind w:firstLine="504" w:firstLineChars="200"/>
        <w:jc w:val="right"/>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国家统计局</w:t>
      </w:r>
    </w:p>
    <w:p w14:paraId="18F46C68">
      <w:pPr>
        <w:spacing w:line="360" w:lineRule="auto"/>
        <w:ind w:firstLine="504" w:firstLineChars="200"/>
        <w:jc w:val="right"/>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国家发展和改革委员会</w:t>
      </w:r>
    </w:p>
    <w:p w14:paraId="16FF4C6D">
      <w:pPr>
        <w:spacing w:line="360" w:lineRule="auto"/>
        <w:ind w:firstLine="504" w:firstLineChars="200"/>
        <w:jc w:val="right"/>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财政部</w:t>
      </w:r>
    </w:p>
    <w:p w14:paraId="4373CDA5">
      <w:pPr>
        <w:spacing w:line="360" w:lineRule="auto"/>
        <w:ind w:firstLine="504" w:firstLineChars="200"/>
        <w:jc w:val="right"/>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二○一一年六月十八日</w:t>
      </w:r>
    </w:p>
    <w:p w14:paraId="7001676D">
      <w:pPr>
        <w:spacing w:line="360" w:lineRule="auto"/>
        <w:ind w:firstLine="504" w:firstLineChars="200"/>
        <w:rPr>
          <w:rFonts w:ascii="仿宋" w:hAnsi="仿宋" w:eastAsia="仿宋" w:cs="仿宋"/>
          <w:color w:val="auto"/>
          <w:spacing w:val="6"/>
          <w:sz w:val="24"/>
          <w:szCs w:val="24"/>
          <w:highlight w:val="none"/>
        </w:rPr>
      </w:pPr>
    </w:p>
    <w:p w14:paraId="49397DBB">
      <w:pPr>
        <w:spacing w:line="360" w:lineRule="auto"/>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中小企业划型标准规定</w:t>
      </w:r>
    </w:p>
    <w:p w14:paraId="1D38C28C">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一、根据《中华人民共和国中小企业促进法》和《国务院关于进一步促进中小企业发展的若干意见》(国发〔2009〕36号)，制定本规定。</w:t>
      </w:r>
    </w:p>
    <w:p w14:paraId="759A5A0E">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二、中小企业划分为中型、小型、微型三种类型，具体标准根据企业从业人员、营业收入、资产总额等指标，结合行业特点制定。</w:t>
      </w:r>
    </w:p>
    <w:p w14:paraId="55AB585D">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0598131">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四、各行业划型标准为：</w:t>
      </w:r>
    </w:p>
    <w:p w14:paraId="5EB030A7">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14:paraId="288C7A50">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1EBD165">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8E039F5">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9AF1FB7">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289D8A9">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2547C2C">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A61BB4C">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62D7461">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7249858">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DE08AC2">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96A0467">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6829071">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6D4856A">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FD8CD8B">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599A79E">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32E22D42">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五、企业类型的划分以统计部门的统计数据为依据。</w:t>
      </w:r>
    </w:p>
    <w:p w14:paraId="3FFFE0BE">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六、本规定适用于在中华人民共和国境内依法设立的各类所有制和各种组织形式的企业。个体工商户和本规定以外的行业，参照本规定进行划型。</w:t>
      </w:r>
    </w:p>
    <w:p w14:paraId="73838115">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0E92141C">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八、本规定由工业和信息化部、国家统计局会同有关部门根据《国民经济行业分类》修订情况和企业发展变化情况适时修订。</w:t>
      </w:r>
    </w:p>
    <w:p w14:paraId="4654EE04">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九、本规定由工业和信息化部、国家统计局会同有关部门负责解释。</w:t>
      </w:r>
    </w:p>
    <w:p w14:paraId="711546B4">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十、本规定自发布之日起执行，原国家经贸委、原国家计委、财政部和国家统计局2003年颁布的《中小企业标准暂行规定》同时废止。</w:t>
      </w:r>
    </w:p>
    <w:p w14:paraId="28FE3CE2">
      <w:pP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br w:type="page"/>
      </w:r>
    </w:p>
    <w:p w14:paraId="5A443CE4">
      <w:pPr>
        <w:spacing w:line="360" w:lineRule="auto"/>
        <w:outlineLvl w:val="1"/>
        <w:rPr>
          <w:rFonts w:ascii="仿宋" w:hAnsi="仿宋" w:eastAsia="仿宋" w:cs="仿宋"/>
          <w:color w:val="auto"/>
          <w:spacing w:val="6"/>
          <w:sz w:val="24"/>
          <w:szCs w:val="24"/>
          <w:highlight w:val="none"/>
        </w:rPr>
      </w:pPr>
      <w:bookmarkStart w:id="851" w:name="_Toc198501803"/>
      <w:bookmarkStart w:id="852" w:name="_Toc15593"/>
      <w:bookmarkStart w:id="853" w:name="_Toc18064"/>
      <w:r>
        <w:rPr>
          <w:rFonts w:hint="eastAsia" w:ascii="仿宋" w:hAnsi="仿宋" w:eastAsia="仿宋" w:cs="仿宋"/>
          <w:color w:val="auto"/>
          <w:spacing w:val="6"/>
          <w:sz w:val="24"/>
          <w:szCs w:val="24"/>
          <w:highlight w:val="none"/>
        </w:rPr>
        <w:t>附件2、</w:t>
      </w:r>
      <w:bookmarkEnd w:id="851"/>
      <w:bookmarkEnd w:id="852"/>
      <w:bookmarkEnd w:id="853"/>
    </w:p>
    <w:p w14:paraId="32E42B14">
      <w:pPr>
        <w:spacing w:line="360" w:lineRule="auto"/>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关于促进残疾人就业政府采购政策的通知</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财库〔2017〕141号</w:t>
      </w:r>
    </w:p>
    <w:p w14:paraId="5B301FCB">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009922EA">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为了发挥政府采购促进残疾人就业的作用，进一步保障残疾人权益，依照《政府采购法》、《残疾人保障法》等法律法规及相关规定，现就促进残疾人就业政府采购政策通知如下：</w:t>
      </w:r>
    </w:p>
    <w:p w14:paraId="27453C62">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一、享受政府采购支持政策的残疾人福利性单位应当同时满足以下条件：</w:t>
      </w:r>
    </w:p>
    <w:p w14:paraId="388E0F31">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（一）安置的残疾人占本单位在职职工人数的比例不低于25%（含25%），并且安置的残疾人人数不少于10人（含10人）；</w:t>
      </w:r>
    </w:p>
    <w:p w14:paraId="2E315BAF">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（二）依法与安置的每位残疾人签订了一年以上（含一年）的劳动合同或服务协议；</w:t>
      </w:r>
    </w:p>
    <w:p w14:paraId="4D103416">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（三）为安置的每位残疾人按月足额缴纳了基本养老保险、基本医疗保险、失业保险、工伤保险和生育保险等社会保险费；</w:t>
      </w:r>
    </w:p>
    <w:p w14:paraId="12BAE728">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（四）通过银行等金融机构向安置的每位残疾人，按月支付了不低于单位所在区县适用的经省级人民政府批准的月最低工资标准的工资；</w:t>
      </w:r>
    </w:p>
    <w:p w14:paraId="0E19B70E">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（五）提供本单位制造的货物、承担的工程或者服务（以下简称产品），或者提供其他残疾人福利性单位制造的货物（不包括使用非残疾人福利性单位注册商标的货物）。</w:t>
      </w:r>
    </w:p>
    <w:p w14:paraId="0D3201ED">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54A7AD9">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4D55701C">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中标、成交</w:t>
      </w:r>
      <w:r>
        <w:rPr>
          <w:rFonts w:hint="eastAsia" w:ascii="仿宋" w:hAnsi="仿宋" w:eastAsia="仿宋" w:cs="仿宋"/>
          <w:color w:val="auto"/>
          <w:spacing w:val="6"/>
          <w:sz w:val="24"/>
          <w:szCs w:val="24"/>
          <w:highlight w:val="none"/>
          <w:lang w:eastAsia="zh-CN"/>
        </w:rPr>
        <w:t>供应商</w:t>
      </w:r>
      <w:r>
        <w:rPr>
          <w:rFonts w:hint="eastAsia" w:ascii="仿宋" w:hAnsi="仿宋" w:eastAsia="仿宋" w:cs="仿宋"/>
          <w:color w:val="auto"/>
          <w:spacing w:val="6"/>
          <w:sz w:val="24"/>
          <w:szCs w:val="24"/>
          <w:highlight w:val="none"/>
        </w:rPr>
        <w:t>为残疾人福利性单位的，采购人或者其委托的采购代理机构应当随中标、成交结果同时公告其《残疾人福利性单位声明函》，接受社会监督。</w:t>
      </w:r>
    </w:p>
    <w:p w14:paraId="5EC46B57">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lang w:eastAsia="zh-CN"/>
        </w:rPr>
        <w:t>供应商</w:t>
      </w:r>
      <w:r>
        <w:rPr>
          <w:rFonts w:hint="eastAsia" w:ascii="仿宋" w:hAnsi="仿宋" w:eastAsia="仿宋" w:cs="仿宋"/>
          <w:color w:val="auto"/>
          <w:spacing w:val="6"/>
          <w:sz w:val="24"/>
          <w:szCs w:val="24"/>
          <w:highlight w:val="none"/>
        </w:rPr>
        <w:t>提供的《残疾人福利性单位声明函》与事实不符的，依照《政府采购法》第七十七条第一款的规定追究法律责任。</w:t>
      </w:r>
    </w:p>
    <w:p w14:paraId="24769642">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38E2631C">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四、采购人采购公开招标数额标准以上的货物或者服务，因落实促进残疾人就业政策的需要，依法履行有关报批程序后，可采用公开招标以外的采购方式。</w:t>
      </w:r>
    </w:p>
    <w:p w14:paraId="295813D4">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553E31EB">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170FCEE7">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七、本通知自2017年10月1日起执行。</w:t>
      </w:r>
    </w:p>
    <w:p w14:paraId="209654F2">
      <w:pPr>
        <w:pStyle w:val="14"/>
        <w:ind w:firstLine="480"/>
        <w:rPr>
          <w:color w:val="auto"/>
          <w:highlight w:val="none"/>
        </w:rPr>
      </w:pPr>
    </w:p>
    <w:p w14:paraId="3D545BB1">
      <w:pPr>
        <w:spacing w:line="360" w:lineRule="auto"/>
        <w:jc w:val="right"/>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财政部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民政部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中国残疾人联合会</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2017年8月22日</w:t>
      </w:r>
    </w:p>
    <w:p w14:paraId="0D622CB9">
      <w:pP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br w:type="page"/>
      </w:r>
    </w:p>
    <w:p w14:paraId="6630B4CE">
      <w:pPr>
        <w:spacing w:line="360" w:lineRule="auto"/>
        <w:outlineLvl w:val="1"/>
        <w:rPr>
          <w:rFonts w:ascii="仿宋" w:hAnsi="仿宋" w:eastAsia="仿宋" w:cs="仿宋"/>
          <w:color w:val="auto"/>
          <w:spacing w:val="6"/>
          <w:sz w:val="24"/>
          <w:szCs w:val="24"/>
          <w:highlight w:val="none"/>
        </w:rPr>
      </w:pPr>
      <w:bookmarkStart w:id="854" w:name="_Toc18856"/>
      <w:bookmarkStart w:id="855" w:name="_Toc9965"/>
      <w:bookmarkStart w:id="856" w:name="_Toc198501804"/>
      <w:r>
        <w:rPr>
          <w:rFonts w:hint="eastAsia" w:ascii="仿宋" w:hAnsi="仿宋" w:eastAsia="仿宋" w:cs="仿宋"/>
          <w:color w:val="auto"/>
          <w:spacing w:val="6"/>
          <w:sz w:val="24"/>
          <w:szCs w:val="24"/>
          <w:highlight w:val="none"/>
        </w:rPr>
        <w:t>附件3、</w:t>
      </w:r>
      <w:bookmarkEnd w:id="854"/>
      <w:bookmarkEnd w:id="855"/>
      <w:bookmarkEnd w:id="856"/>
    </w:p>
    <w:p w14:paraId="5092C425">
      <w:pPr>
        <w:spacing w:line="360" w:lineRule="auto"/>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财政部 司法部关于政府采购支持</w:t>
      </w:r>
    </w:p>
    <w:p w14:paraId="586C552D">
      <w:pPr>
        <w:spacing w:line="360" w:lineRule="auto"/>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监狱企业发展有关问题的通知</w:t>
      </w:r>
    </w:p>
    <w:p w14:paraId="0CBA9342">
      <w:pPr>
        <w:spacing w:line="360" w:lineRule="auto"/>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财库〔2014〕68号</w:t>
      </w:r>
    </w:p>
    <w:p w14:paraId="252AD9A3">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二、在政府采购活动中，监狱企业视同小型、微型企业，享受预留份额、评审中价格扣除等政府采购促进中小企业发展的政府采购政策。向监狱企业采购的金额，计入面向中小企业采购的统计数据。</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四、各地区可以结合本地区实际，对监狱企业生产的办公用品、家具用具、车辆维修和提供的保养服务、消防设备等，提出预留份额等政府采购支持措施，加大对监狱企业产品的采购力度。</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680FC596">
      <w:pPr>
        <w:pStyle w:val="14"/>
        <w:ind w:firstLine="480"/>
        <w:rPr>
          <w:color w:val="auto"/>
          <w:highlight w:val="none"/>
        </w:rPr>
      </w:pPr>
    </w:p>
    <w:p w14:paraId="54E03340">
      <w:pPr>
        <w:spacing w:line="360" w:lineRule="auto"/>
        <w:jc w:val="right"/>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中华人民共和国财政部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中华人民共和国司法部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2014年6月10日</w:t>
      </w:r>
    </w:p>
    <w:p w14:paraId="636CD988">
      <w:pPr>
        <w:spacing w:line="360" w:lineRule="auto"/>
        <w:ind w:firstLine="504" w:firstLineChars="200"/>
        <w:rPr>
          <w:rFonts w:ascii="仿宋" w:hAnsi="仿宋" w:eastAsia="仿宋" w:cs="仿宋"/>
          <w:color w:val="auto"/>
          <w:spacing w:val="6"/>
          <w:sz w:val="24"/>
          <w:szCs w:val="24"/>
          <w:highlight w:val="none"/>
        </w:rPr>
      </w:pPr>
    </w:p>
    <w:p w14:paraId="2B6FD16B">
      <w:pPr>
        <w:spacing w:line="360" w:lineRule="auto"/>
        <w:ind w:firstLine="504" w:firstLineChars="200"/>
        <w:rPr>
          <w:rFonts w:ascii="仿宋" w:hAnsi="仿宋" w:eastAsia="仿宋" w:cs="仿宋"/>
          <w:color w:val="auto"/>
          <w:spacing w:val="6"/>
          <w:sz w:val="24"/>
          <w:szCs w:val="24"/>
          <w:highlight w:val="none"/>
        </w:rPr>
      </w:pPr>
    </w:p>
    <w:p w14:paraId="4B38E61A">
      <w:pPr>
        <w:spacing w:line="360" w:lineRule="auto"/>
        <w:ind w:firstLine="504" w:firstLineChars="200"/>
        <w:rPr>
          <w:rFonts w:ascii="仿宋" w:hAnsi="仿宋" w:eastAsia="仿宋" w:cs="仿宋"/>
          <w:color w:val="auto"/>
          <w:spacing w:val="6"/>
          <w:sz w:val="24"/>
          <w:szCs w:val="24"/>
          <w:highlight w:val="none"/>
        </w:rPr>
      </w:pPr>
    </w:p>
    <w:p w14:paraId="5950440F">
      <w:pPr>
        <w:widowControl/>
        <w:jc w:val="left"/>
        <w:rPr>
          <w:rFonts w:ascii="仿宋" w:hAnsi="仿宋" w:eastAsia="仿宋" w:cs="仿宋"/>
          <w:color w:val="auto"/>
          <w:highlight w:val="none"/>
        </w:rPr>
      </w:pPr>
    </w:p>
    <w:p w14:paraId="2DF71964">
      <w:pPr>
        <w:rPr>
          <w:rFonts w:ascii="仿宋" w:hAnsi="仿宋" w:eastAsia="仿宋" w:cs="仿宋"/>
          <w:b/>
          <w:color w:val="auto"/>
          <w:sz w:val="24"/>
          <w:szCs w:val="24"/>
          <w:highlight w:val="none"/>
        </w:rPr>
      </w:pPr>
    </w:p>
    <w:p w14:paraId="6424FB3C">
      <w:pPr>
        <w:spacing w:line="360" w:lineRule="auto"/>
        <w:ind w:firstLine="480" w:firstLineChars="200"/>
        <w:jc w:val="center"/>
        <w:rPr>
          <w:rFonts w:ascii="仿宋" w:hAnsi="仿宋" w:eastAsia="仿宋" w:cs="仿宋"/>
          <w:color w:val="auto"/>
          <w:sz w:val="24"/>
          <w:szCs w:val="24"/>
          <w:highlight w:val="none"/>
        </w:rPr>
      </w:pPr>
    </w:p>
    <w:p w14:paraId="0DDB1D5E">
      <w:pPr>
        <w:spacing w:line="360" w:lineRule="auto"/>
        <w:ind w:firstLine="480" w:firstLineChars="200"/>
        <w:jc w:val="center"/>
        <w:rPr>
          <w:rFonts w:ascii="仿宋" w:hAnsi="仿宋" w:eastAsia="仿宋" w:cs="仿宋"/>
          <w:color w:val="auto"/>
          <w:sz w:val="24"/>
          <w:szCs w:val="24"/>
          <w:highlight w:val="none"/>
        </w:rPr>
      </w:pPr>
    </w:p>
    <w:p w14:paraId="10CE8A13">
      <w:pPr>
        <w:spacing w:line="360" w:lineRule="auto"/>
        <w:ind w:firstLine="480" w:firstLineChars="200"/>
        <w:jc w:val="center"/>
        <w:rPr>
          <w:rFonts w:ascii="仿宋" w:hAnsi="仿宋" w:eastAsia="仿宋" w:cs="仿宋"/>
          <w:color w:val="auto"/>
          <w:sz w:val="24"/>
          <w:szCs w:val="24"/>
          <w:highlight w:val="none"/>
        </w:rPr>
      </w:pPr>
    </w:p>
    <w:p w14:paraId="1C760EC4">
      <w:pPr>
        <w:spacing w:line="360" w:lineRule="auto"/>
        <w:rPr>
          <w:rFonts w:ascii="仿宋" w:hAnsi="仿宋" w:eastAsia="仿宋" w:cs="仿宋"/>
          <w:color w:val="auto"/>
          <w:sz w:val="24"/>
          <w:szCs w:val="24"/>
          <w:highlight w:val="none"/>
        </w:rPr>
      </w:pPr>
    </w:p>
    <w:p w14:paraId="48D3CE08">
      <w:pPr>
        <w:spacing w:line="360" w:lineRule="auto"/>
        <w:rPr>
          <w:rFonts w:hint="eastAsia" w:ascii="仿宋" w:hAnsi="仿宋" w:eastAsia="仿宋" w:cs="仿宋"/>
          <w:color w:val="auto"/>
          <w:sz w:val="24"/>
          <w:szCs w:val="24"/>
          <w:highlight w:val="none"/>
          <w:shd w:val="clear" w:color="auto" w:fill="FFFFFF" w:themeFill="background1"/>
        </w:rPr>
      </w:pPr>
    </w:p>
    <w:p w14:paraId="509DE948">
      <w:pPr>
        <w:spacing w:line="480" w:lineRule="auto"/>
        <w:jc w:val="center"/>
        <w:rPr>
          <w:rFonts w:hint="eastAsia" w:ascii="仿宋" w:hAnsi="仿宋" w:eastAsia="仿宋" w:cs="仿宋"/>
          <w:color w:val="auto"/>
          <w:highlight w:val="none"/>
        </w:rPr>
      </w:pPr>
    </w:p>
    <w:sectPr>
      <w:headerReference r:id="rId8" w:type="default"/>
      <w:footerReference r:id="rId9" w:type="default"/>
      <w:pgSz w:w="11906" w:h="16838"/>
      <w:pgMar w:top="1134" w:right="1418" w:bottom="1134" w:left="1418" w:header="851" w:footer="850"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
    <w:altName w:val="宋体"/>
    <w:panose1 w:val="00000000000000000000"/>
    <w:charset w:val="86"/>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monospace">
    <w:altName w:val="Courier New"/>
    <w:panose1 w:val="00000000000000000000"/>
    <w:charset w:val="00"/>
    <w:family w:val="auto"/>
    <w:pitch w:val="default"/>
    <w:sig w:usb0="00000000" w:usb1="00000000" w:usb2="00000000" w:usb3="00000000" w:csb0="00000001" w:csb1="00000000"/>
  </w:font>
  <w:font w:name="Trebuchet MS">
    <w:panose1 w:val="020B0603020202020204"/>
    <w:charset w:val="00"/>
    <w:family w:val="swiss"/>
    <w:pitch w:val="default"/>
    <w:sig w:usb0="00000687" w:usb1="00000000" w:usb2="00000000" w:usb3="00000000" w:csb0="2000009F" w:csb1="00000000"/>
  </w:font>
  <w:font w:name="方正仿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8B7B6">
    <w:pPr>
      <w:pStyle w:val="29"/>
      <w:framePr w:wrap="around" w:vAnchor="text" w:hAnchor="margin" w:xAlign="center" w:y="1"/>
      <w:rPr>
        <w:rStyle w:val="53"/>
      </w:rPr>
    </w:pPr>
    <w:r>
      <w:rPr>
        <w:rStyle w:val="53"/>
      </w:rPr>
      <w:fldChar w:fldCharType="begin"/>
    </w:r>
    <w:r>
      <w:rPr>
        <w:rStyle w:val="53"/>
      </w:rPr>
      <w:instrText xml:space="preserve">PAGE  </w:instrText>
    </w:r>
    <w:r>
      <w:rPr>
        <w:rStyle w:val="53"/>
      </w:rPr>
      <w:fldChar w:fldCharType="separate"/>
    </w:r>
    <w:r>
      <w:rPr>
        <w:rStyle w:val="53"/>
      </w:rPr>
      <w:t>68</w:t>
    </w:r>
    <w:r>
      <w:rPr>
        <w:rStyle w:val="53"/>
      </w:rPr>
      <w:fldChar w:fldCharType="end"/>
    </w:r>
  </w:p>
  <w:p w14:paraId="54409792">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158B4">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D0DF0">
    <w:pPr>
      <w:pStyle w:val="29"/>
      <w:jc w:val="center"/>
      <w:rPr>
        <w:rFonts w:asciiTheme="minorEastAsia" w:hAnsiTheme="minorEastAsia" w:eastAsiaTheme="minorEastAsia"/>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18979414"/>
                            <w:docPartObj>
                              <w:docPartGallery w:val="autotext"/>
                            </w:docPartObj>
                          </w:sdtPr>
                          <w:sdtEndPr>
                            <w:rPr>
                              <w:rFonts w:asciiTheme="minorEastAsia" w:hAnsiTheme="minorEastAsia" w:eastAsiaTheme="minorEastAsia"/>
                              <w:sz w:val="21"/>
                            </w:rPr>
                          </w:sdtEndPr>
                          <w:sdtContent>
                            <w:p w14:paraId="012D3438">
                              <w:pPr>
                                <w:pStyle w:val="29"/>
                                <w:jc w:val="center"/>
                                <w:rPr>
                                  <w:rFonts w:asciiTheme="minorEastAsia" w:hAnsiTheme="minorEastAsia" w:eastAsiaTheme="minorEastAsia"/>
                                  <w:sz w:val="21"/>
                                </w:rPr>
                              </w:pPr>
                              <w:r>
                                <w:rPr>
                                  <w:rFonts w:asciiTheme="minorEastAsia" w:hAnsiTheme="minorEastAsia" w:eastAsiaTheme="minorEastAsia"/>
                                  <w:sz w:val="21"/>
                                </w:rPr>
                                <w:fldChar w:fldCharType="begin"/>
                              </w:r>
                              <w:r>
                                <w:rPr>
                                  <w:rFonts w:asciiTheme="minorEastAsia" w:hAnsiTheme="minorEastAsia" w:eastAsiaTheme="minorEastAsia"/>
                                  <w:sz w:val="21"/>
                                </w:rPr>
                                <w:instrText xml:space="preserve">PAGE   \* MERGEFORMAT</w:instrText>
                              </w:r>
                              <w:r>
                                <w:rPr>
                                  <w:rFonts w:asciiTheme="minorEastAsia" w:hAnsiTheme="minorEastAsia" w:eastAsiaTheme="minorEastAsia"/>
                                  <w:sz w:val="21"/>
                                </w:rPr>
                                <w:fldChar w:fldCharType="separate"/>
                              </w:r>
                              <w:r>
                                <w:rPr>
                                  <w:rFonts w:asciiTheme="minorEastAsia" w:hAnsiTheme="minorEastAsia" w:eastAsiaTheme="minorEastAsia"/>
                                  <w:sz w:val="21"/>
                                  <w:lang w:val="zh-CN"/>
                                </w:rPr>
                                <w:t>57</w:t>
                              </w:r>
                              <w:r>
                                <w:rPr>
                                  <w:rFonts w:asciiTheme="minorEastAsia" w:hAnsiTheme="minorEastAsia" w:eastAsiaTheme="minorEastAsia"/>
                                  <w:sz w:val="21"/>
                                </w:rPr>
                                <w:fldChar w:fldCharType="end"/>
                              </w:r>
                            </w:p>
                          </w:sdtContent>
                        </w:sdt>
                        <w:p w14:paraId="7057A763">
                          <w:pPr>
                            <w:pStyle w:val="1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218979414"/>
                      <w:docPartObj>
                        <w:docPartGallery w:val="autotext"/>
                      </w:docPartObj>
                    </w:sdtPr>
                    <w:sdtEndPr>
                      <w:rPr>
                        <w:rFonts w:asciiTheme="minorEastAsia" w:hAnsiTheme="minorEastAsia" w:eastAsiaTheme="minorEastAsia"/>
                        <w:sz w:val="21"/>
                      </w:rPr>
                    </w:sdtEndPr>
                    <w:sdtContent>
                      <w:p w14:paraId="012D3438">
                        <w:pPr>
                          <w:pStyle w:val="29"/>
                          <w:jc w:val="center"/>
                          <w:rPr>
                            <w:rFonts w:asciiTheme="minorEastAsia" w:hAnsiTheme="minorEastAsia" w:eastAsiaTheme="minorEastAsia"/>
                            <w:sz w:val="21"/>
                          </w:rPr>
                        </w:pPr>
                        <w:r>
                          <w:rPr>
                            <w:rFonts w:asciiTheme="minorEastAsia" w:hAnsiTheme="minorEastAsia" w:eastAsiaTheme="minorEastAsia"/>
                            <w:sz w:val="21"/>
                          </w:rPr>
                          <w:fldChar w:fldCharType="begin"/>
                        </w:r>
                        <w:r>
                          <w:rPr>
                            <w:rFonts w:asciiTheme="minorEastAsia" w:hAnsiTheme="minorEastAsia" w:eastAsiaTheme="minorEastAsia"/>
                            <w:sz w:val="21"/>
                          </w:rPr>
                          <w:instrText xml:space="preserve">PAGE   \* MERGEFORMAT</w:instrText>
                        </w:r>
                        <w:r>
                          <w:rPr>
                            <w:rFonts w:asciiTheme="minorEastAsia" w:hAnsiTheme="minorEastAsia" w:eastAsiaTheme="minorEastAsia"/>
                            <w:sz w:val="21"/>
                          </w:rPr>
                          <w:fldChar w:fldCharType="separate"/>
                        </w:r>
                        <w:r>
                          <w:rPr>
                            <w:rFonts w:asciiTheme="minorEastAsia" w:hAnsiTheme="minorEastAsia" w:eastAsiaTheme="minorEastAsia"/>
                            <w:sz w:val="21"/>
                            <w:lang w:val="zh-CN"/>
                          </w:rPr>
                          <w:t>57</w:t>
                        </w:r>
                        <w:r>
                          <w:rPr>
                            <w:rFonts w:asciiTheme="minorEastAsia" w:hAnsiTheme="minorEastAsia" w:eastAsiaTheme="minorEastAsia"/>
                            <w:sz w:val="21"/>
                          </w:rPr>
                          <w:fldChar w:fldCharType="end"/>
                        </w:r>
                      </w:p>
                    </w:sdtContent>
                  </w:sdt>
                  <w:p w14:paraId="7057A763">
                    <w:pPr>
                      <w:pStyle w:val="14"/>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DA52F">
    <w:pPr>
      <w:pStyle w:val="29"/>
      <w:ind w:right="360"/>
      <w:jc w:val="center"/>
      <w:rPr>
        <w:rFonts w:asciiTheme="minorEastAsia" w:hAnsiTheme="minorEastAsia" w:eastAsiaTheme="minorEastAsia"/>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4435"/>
                          </w:sdtPr>
                          <w:sdtEndPr>
                            <w:rPr>
                              <w:rFonts w:hint="eastAsia" w:ascii="仿宋" w:hAnsi="仿宋" w:eastAsia="仿宋" w:cs="仿宋"/>
                              <w:sz w:val="21"/>
                              <w:szCs w:val="21"/>
                            </w:rPr>
                          </w:sdtEndPr>
                          <w:sdtContent>
                            <w:p w14:paraId="27680868">
                              <w:pPr>
                                <w:pStyle w:val="29"/>
                                <w:ind w:right="360"/>
                                <w:jc w:val="center"/>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PAGE   \* MERGEFORMAT</w:instrText>
                              </w:r>
                              <w:r>
                                <w:rPr>
                                  <w:rFonts w:hint="eastAsia" w:ascii="仿宋" w:hAnsi="仿宋" w:eastAsia="仿宋" w:cs="仿宋"/>
                                  <w:sz w:val="21"/>
                                  <w:szCs w:val="21"/>
                                </w:rPr>
                                <w:fldChar w:fldCharType="separate"/>
                              </w:r>
                              <w:r>
                                <w:rPr>
                                  <w:rFonts w:ascii="仿宋" w:hAnsi="仿宋" w:eastAsia="仿宋" w:cs="仿宋"/>
                                  <w:sz w:val="21"/>
                                  <w:szCs w:val="21"/>
                                  <w:lang w:val="zh-CN"/>
                                </w:rPr>
                                <w:t>69</w:t>
                              </w:r>
                              <w:r>
                                <w:rPr>
                                  <w:rFonts w:hint="eastAsia" w:ascii="仿宋" w:hAnsi="仿宋" w:eastAsia="仿宋" w:cs="仿宋"/>
                                  <w:sz w:val="21"/>
                                  <w:szCs w:val="21"/>
                                </w:rPr>
                                <w:fldChar w:fldCharType="end"/>
                              </w:r>
                            </w:p>
                          </w:sdtContent>
                        </w:sdt>
                        <w:p w14:paraId="04515B6F">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sdt>
                    <w:sdtPr>
                      <w:id w:val="147464435"/>
                    </w:sdtPr>
                    <w:sdtEndPr>
                      <w:rPr>
                        <w:rFonts w:hint="eastAsia" w:ascii="仿宋" w:hAnsi="仿宋" w:eastAsia="仿宋" w:cs="仿宋"/>
                        <w:sz w:val="21"/>
                        <w:szCs w:val="21"/>
                      </w:rPr>
                    </w:sdtEndPr>
                    <w:sdtContent>
                      <w:p w14:paraId="27680868">
                        <w:pPr>
                          <w:pStyle w:val="29"/>
                          <w:ind w:right="360"/>
                          <w:jc w:val="center"/>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PAGE   \* MERGEFORMAT</w:instrText>
                        </w:r>
                        <w:r>
                          <w:rPr>
                            <w:rFonts w:hint="eastAsia" w:ascii="仿宋" w:hAnsi="仿宋" w:eastAsia="仿宋" w:cs="仿宋"/>
                            <w:sz w:val="21"/>
                            <w:szCs w:val="21"/>
                          </w:rPr>
                          <w:fldChar w:fldCharType="separate"/>
                        </w:r>
                        <w:r>
                          <w:rPr>
                            <w:rFonts w:ascii="仿宋" w:hAnsi="仿宋" w:eastAsia="仿宋" w:cs="仿宋"/>
                            <w:sz w:val="21"/>
                            <w:szCs w:val="21"/>
                            <w:lang w:val="zh-CN"/>
                          </w:rPr>
                          <w:t>69</w:t>
                        </w:r>
                        <w:r>
                          <w:rPr>
                            <w:rFonts w:hint="eastAsia" w:ascii="仿宋" w:hAnsi="仿宋" w:eastAsia="仿宋" w:cs="仿宋"/>
                            <w:sz w:val="21"/>
                            <w:szCs w:val="21"/>
                          </w:rPr>
                          <w:fldChar w:fldCharType="end"/>
                        </w:r>
                      </w:p>
                    </w:sdtContent>
                  </w:sdt>
                  <w:p w14:paraId="04515B6F">
                    <w:pPr>
                      <w:pStyle w:val="2"/>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E2EE4">
    <w:pPr>
      <w:pStyle w:val="30"/>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8F50D">
    <w:pPr>
      <w:pStyle w:val="3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873A0">
    <w:pPr>
      <w:pStyle w:val="30"/>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324"/>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57FCEE71"/>
    <w:multiLevelType w:val="multilevel"/>
    <w:tmpl w:val="57FCEE71"/>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5YzQ0MWM2NDg3NzAxNTI3MDYxNmNiYmNjZWVhNTgifQ=="/>
  </w:docVars>
  <w:rsids>
    <w:rsidRoot w:val="00172A27"/>
    <w:rsid w:val="00001340"/>
    <w:rsid w:val="00004DAA"/>
    <w:rsid w:val="0000568A"/>
    <w:rsid w:val="00006BD9"/>
    <w:rsid w:val="00007144"/>
    <w:rsid w:val="00007BA8"/>
    <w:rsid w:val="000149FB"/>
    <w:rsid w:val="00014F7D"/>
    <w:rsid w:val="000162FE"/>
    <w:rsid w:val="00017270"/>
    <w:rsid w:val="00017E5C"/>
    <w:rsid w:val="00020B17"/>
    <w:rsid w:val="000244CA"/>
    <w:rsid w:val="00026F71"/>
    <w:rsid w:val="00030171"/>
    <w:rsid w:val="000304C4"/>
    <w:rsid w:val="00033566"/>
    <w:rsid w:val="00036B12"/>
    <w:rsid w:val="000400E8"/>
    <w:rsid w:val="00046152"/>
    <w:rsid w:val="0005003E"/>
    <w:rsid w:val="000536BB"/>
    <w:rsid w:val="000604DE"/>
    <w:rsid w:val="000641A9"/>
    <w:rsid w:val="00070AF5"/>
    <w:rsid w:val="00071140"/>
    <w:rsid w:val="00071D00"/>
    <w:rsid w:val="000726EA"/>
    <w:rsid w:val="00073D96"/>
    <w:rsid w:val="000762D4"/>
    <w:rsid w:val="0007797D"/>
    <w:rsid w:val="0008025F"/>
    <w:rsid w:val="0008034C"/>
    <w:rsid w:val="00080E16"/>
    <w:rsid w:val="00082FC4"/>
    <w:rsid w:val="00083B64"/>
    <w:rsid w:val="00085BB6"/>
    <w:rsid w:val="000904A3"/>
    <w:rsid w:val="000916AB"/>
    <w:rsid w:val="000923E8"/>
    <w:rsid w:val="000941A8"/>
    <w:rsid w:val="00094989"/>
    <w:rsid w:val="000A0263"/>
    <w:rsid w:val="000A02F9"/>
    <w:rsid w:val="000A1822"/>
    <w:rsid w:val="000A1C64"/>
    <w:rsid w:val="000A32B9"/>
    <w:rsid w:val="000A3552"/>
    <w:rsid w:val="000B210F"/>
    <w:rsid w:val="000B331B"/>
    <w:rsid w:val="000B581D"/>
    <w:rsid w:val="000B74E1"/>
    <w:rsid w:val="000C62C3"/>
    <w:rsid w:val="000D171A"/>
    <w:rsid w:val="000D37C8"/>
    <w:rsid w:val="000D3B49"/>
    <w:rsid w:val="000D7CE7"/>
    <w:rsid w:val="000E20F2"/>
    <w:rsid w:val="000E5B9C"/>
    <w:rsid w:val="000E7461"/>
    <w:rsid w:val="000E7AF9"/>
    <w:rsid w:val="00101AA4"/>
    <w:rsid w:val="001063D0"/>
    <w:rsid w:val="0010650C"/>
    <w:rsid w:val="001079FC"/>
    <w:rsid w:val="00107FE2"/>
    <w:rsid w:val="001100D5"/>
    <w:rsid w:val="00112251"/>
    <w:rsid w:val="00117093"/>
    <w:rsid w:val="00117660"/>
    <w:rsid w:val="0012205E"/>
    <w:rsid w:val="001227D5"/>
    <w:rsid w:val="00123259"/>
    <w:rsid w:val="0012668B"/>
    <w:rsid w:val="00127B38"/>
    <w:rsid w:val="0013312B"/>
    <w:rsid w:val="00133C36"/>
    <w:rsid w:val="00134F82"/>
    <w:rsid w:val="00135714"/>
    <w:rsid w:val="001378D2"/>
    <w:rsid w:val="001411D9"/>
    <w:rsid w:val="00141AF5"/>
    <w:rsid w:val="001431D9"/>
    <w:rsid w:val="00144E0F"/>
    <w:rsid w:val="00146E26"/>
    <w:rsid w:val="001511BA"/>
    <w:rsid w:val="00151E56"/>
    <w:rsid w:val="0015472C"/>
    <w:rsid w:val="00154A10"/>
    <w:rsid w:val="0015794E"/>
    <w:rsid w:val="00160C84"/>
    <w:rsid w:val="00162304"/>
    <w:rsid w:val="00162D5F"/>
    <w:rsid w:val="001676DD"/>
    <w:rsid w:val="00171B8B"/>
    <w:rsid w:val="001733AF"/>
    <w:rsid w:val="00173CD5"/>
    <w:rsid w:val="00176FAD"/>
    <w:rsid w:val="00177BFE"/>
    <w:rsid w:val="00180CA5"/>
    <w:rsid w:val="0018101E"/>
    <w:rsid w:val="001846CD"/>
    <w:rsid w:val="00192531"/>
    <w:rsid w:val="00193A7C"/>
    <w:rsid w:val="001970FB"/>
    <w:rsid w:val="001A148C"/>
    <w:rsid w:val="001A2117"/>
    <w:rsid w:val="001A2D5E"/>
    <w:rsid w:val="001A3274"/>
    <w:rsid w:val="001A33AD"/>
    <w:rsid w:val="001A377B"/>
    <w:rsid w:val="001A45DD"/>
    <w:rsid w:val="001A4E5A"/>
    <w:rsid w:val="001A5AD8"/>
    <w:rsid w:val="001B1748"/>
    <w:rsid w:val="001B1AD8"/>
    <w:rsid w:val="001B36D6"/>
    <w:rsid w:val="001D50A5"/>
    <w:rsid w:val="001D53FB"/>
    <w:rsid w:val="001D79E8"/>
    <w:rsid w:val="001E1D3C"/>
    <w:rsid w:val="001E2FC3"/>
    <w:rsid w:val="001E33A7"/>
    <w:rsid w:val="001E3D69"/>
    <w:rsid w:val="001E4755"/>
    <w:rsid w:val="001E5AAE"/>
    <w:rsid w:val="001E6E8F"/>
    <w:rsid w:val="001E700D"/>
    <w:rsid w:val="001F22E9"/>
    <w:rsid w:val="001F3A08"/>
    <w:rsid w:val="001F610A"/>
    <w:rsid w:val="0020058C"/>
    <w:rsid w:val="00200BA8"/>
    <w:rsid w:val="0020210D"/>
    <w:rsid w:val="002055DD"/>
    <w:rsid w:val="00205DF6"/>
    <w:rsid w:val="002115F3"/>
    <w:rsid w:val="00213B45"/>
    <w:rsid w:val="0022177D"/>
    <w:rsid w:val="0022315A"/>
    <w:rsid w:val="002233BB"/>
    <w:rsid w:val="00225083"/>
    <w:rsid w:val="002250F4"/>
    <w:rsid w:val="00226DEC"/>
    <w:rsid w:val="002271B7"/>
    <w:rsid w:val="00231BFB"/>
    <w:rsid w:val="00236D43"/>
    <w:rsid w:val="002443C9"/>
    <w:rsid w:val="00245F22"/>
    <w:rsid w:val="002472C0"/>
    <w:rsid w:val="00247F47"/>
    <w:rsid w:val="002508FA"/>
    <w:rsid w:val="00253DC3"/>
    <w:rsid w:val="002541CE"/>
    <w:rsid w:val="002545CB"/>
    <w:rsid w:val="00257F22"/>
    <w:rsid w:val="002604A7"/>
    <w:rsid w:val="00260910"/>
    <w:rsid w:val="00262839"/>
    <w:rsid w:val="00263CA6"/>
    <w:rsid w:val="00266F04"/>
    <w:rsid w:val="0028101B"/>
    <w:rsid w:val="00283F2B"/>
    <w:rsid w:val="0029280E"/>
    <w:rsid w:val="00294684"/>
    <w:rsid w:val="002967DA"/>
    <w:rsid w:val="00297672"/>
    <w:rsid w:val="002A6A08"/>
    <w:rsid w:val="002A76F7"/>
    <w:rsid w:val="002B0041"/>
    <w:rsid w:val="002B0C40"/>
    <w:rsid w:val="002C2DD2"/>
    <w:rsid w:val="002C33A1"/>
    <w:rsid w:val="002C3AB5"/>
    <w:rsid w:val="002D1BE8"/>
    <w:rsid w:val="002D2A64"/>
    <w:rsid w:val="002D3439"/>
    <w:rsid w:val="002D6CF2"/>
    <w:rsid w:val="002E15A3"/>
    <w:rsid w:val="002E1D0A"/>
    <w:rsid w:val="002E5AAD"/>
    <w:rsid w:val="002E6176"/>
    <w:rsid w:val="002E7D55"/>
    <w:rsid w:val="002F10F5"/>
    <w:rsid w:val="002F2283"/>
    <w:rsid w:val="002F54A1"/>
    <w:rsid w:val="002F66E8"/>
    <w:rsid w:val="00300C92"/>
    <w:rsid w:val="00301B47"/>
    <w:rsid w:val="00301F82"/>
    <w:rsid w:val="00304D2D"/>
    <w:rsid w:val="0031063C"/>
    <w:rsid w:val="00313F13"/>
    <w:rsid w:val="00315623"/>
    <w:rsid w:val="00315D4B"/>
    <w:rsid w:val="00315D59"/>
    <w:rsid w:val="00316DBA"/>
    <w:rsid w:val="00316E96"/>
    <w:rsid w:val="0032116D"/>
    <w:rsid w:val="00321D81"/>
    <w:rsid w:val="00324A7B"/>
    <w:rsid w:val="003264F1"/>
    <w:rsid w:val="00326D40"/>
    <w:rsid w:val="0033094D"/>
    <w:rsid w:val="00331C14"/>
    <w:rsid w:val="0033356A"/>
    <w:rsid w:val="0033409B"/>
    <w:rsid w:val="003344D9"/>
    <w:rsid w:val="00336E0F"/>
    <w:rsid w:val="00336F54"/>
    <w:rsid w:val="003458F7"/>
    <w:rsid w:val="00345FE0"/>
    <w:rsid w:val="0035279D"/>
    <w:rsid w:val="00353142"/>
    <w:rsid w:val="0035341D"/>
    <w:rsid w:val="00360623"/>
    <w:rsid w:val="00360D30"/>
    <w:rsid w:val="00361C9D"/>
    <w:rsid w:val="00361CD5"/>
    <w:rsid w:val="00363991"/>
    <w:rsid w:val="00364473"/>
    <w:rsid w:val="003659B8"/>
    <w:rsid w:val="00365DA6"/>
    <w:rsid w:val="00370482"/>
    <w:rsid w:val="00370F25"/>
    <w:rsid w:val="003738A8"/>
    <w:rsid w:val="00373CAA"/>
    <w:rsid w:val="00376E83"/>
    <w:rsid w:val="00381492"/>
    <w:rsid w:val="00382C56"/>
    <w:rsid w:val="003846FA"/>
    <w:rsid w:val="003923EF"/>
    <w:rsid w:val="0039269B"/>
    <w:rsid w:val="003A0914"/>
    <w:rsid w:val="003A5B50"/>
    <w:rsid w:val="003B375E"/>
    <w:rsid w:val="003B508E"/>
    <w:rsid w:val="003B70AD"/>
    <w:rsid w:val="003B72EC"/>
    <w:rsid w:val="003C0B9E"/>
    <w:rsid w:val="003C2CBB"/>
    <w:rsid w:val="003D01BB"/>
    <w:rsid w:val="003D05EA"/>
    <w:rsid w:val="003D4211"/>
    <w:rsid w:val="003E476A"/>
    <w:rsid w:val="003E4A7A"/>
    <w:rsid w:val="003E612D"/>
    <w:rsid w:val="003F2B4D"/>
    <w:rsid w:val="003F5C6B"/>
    <w:rsid w:val="00400C51"/>
    <w:rsid w:val="00401654"/>
    <w:rsid w:val="00401A88"/>
    <w:rsid w:val="0040310D"/>
    <w:rsid w:val="00403C31"/>
    <w:rsid w:val="004101D4"/>
    <w:rsid w:val="00411DC0"/>
    <w:rsid w:val="004220B6"/>
    <w:rsid w:val="00423D2D"/>
    <w:rsid w:val="004269F5"/>
    <w:rsid w:val="00427988"/>
    <w:rsid w:val="0043107A"/>
    <w:rsid w:val="00432C0C"/>
    <w:rsid w:val="00433AA5"/>
    <w:rsid w:val="00433EED"/>
    <w:rsid w:val="00434DA2"/>
    <w:rsid w:val="00437914"/>
    <w:rsid w:val="00444EE1"/>
    <w:rsid w:val="0044799D"/>
    <w:rsid w:val="0045091A"/>
    <w:rsid w:val="00450A93"/>
    <w:rsid w:val="00450B61"/>
    <w:rsid w:val="00452BB8"/>
    <w:rsid w:val="00456097"/>
    <w:rsid w:val="00456452"/>
    <w:rsid w:val="004640C1"/>
    <w:rsid w:val="00464441"/>
    <w:rsid w:val="004653B9"/>
    <w:rsid w:val="00473EA4"/>
    <w:rsid w:val="00483315"/>
    <w:rsid w:val="004948A3"/>
    <w:rsid w:val="004A010F"/>
    <w:rsid w:val="004A1E94"/>
    <w:rsid w:val="004A383A"/>
    <w:rsid w:val="004A4981"/>
    <w:rsid w:val="004A5376"/>
    <w:rsid w:val="004A6517"/>
    <w:rsid w:val="004A68AF"/>
    <w:rsid w:val="004A7D7E"/>
    <w:rsid w:val="004B0537"/>
    <w:rsid w:val="004B1F18"/>
    <w:rsid w:val="004B3DA3"/>
    <w:rsid w:val="004B7605"/>
    <w:rsid w:val="004C380F"/>
    <w:rsid w:val="004C55B6"/>
    <w:rsid w:val="004D11B3"/>
    <w:rsid w:val="004D65F4"/>
    <w:rsid w:val="004D75D5"/>
    <w:rsid w:val="004E1539"/>
    <w:rsid w:val="004E1E11"/>
    <w:rsid w:val="004E2088"/>
    <w:rsid w:val="004E3318"/>
    <w:rsid w:val="004E419C"/>
    <w:rsid w:val="004E4876"/>
    <w:rsid w:val="004E6506"/>
    <w:rsid w:val="004E7786"/>
    <w:rsid w:val="004F0D23"/>
    <w:rsid w:val="00501303"/>
    <w:rsid w:val="00507DCF"/>
    <w:rsid w:val="00511747"/>
    <w:rsid w:val="00512B3E"/>
    <w:rsid w:val="00513F5F"/>
    <w:rsid w:val="00520FE8"/>
    <w:rsid w:val="00521B49"/>
    <w:rsid w:val="005230D2"/>
    <w:rsid w:val="00523E02"/>
    <w:rsid w:val="00526F0E"/>
    <w:rsid w:val="005307A5"/>
    <w:rsid w:val="0053132A"/>
    <w:rsid w:val="005315B6"/>
    <w:rsid w:val="0053703C"/>
    <w:rsid w:val="00540929"/>
    <w:rsid w:val="0054181E"/>
    <w:rsid w:val="005431E4"/>
    <w:rsid w:val="00545C11"/>
    <w:rsid w:val="00547C3A"/>
    <w:rsid w:val="0055435D"/>
    <w:rsid w:val="0055693E"/>
    <w:rsid w:val="0056149F"/>
    <w:rsid w:val="00561E3A"/>
    <w:rsid w:val="00563383"/>
    <w:rsid w:val="00566F28"/>
    <w:rsid w:val="00573463"/>
    <w:rsid w:val="00575869"/>
    <w:rsid w:val="00577ECB"/>
    <w:rsid w:val="00577FFA"/>
    <w:rsid w:val="005809DA"/>
    <w:rsid w:val="0058149C"/>
    <w:rsid w:val="00582395"/>
    <w:rsid w:val="00582F95"/>
    <w:rsid w:val="0058332C"/>
    <w:rsid w:val="005879D1"/>
    <w:rsid w:val="0059795A"/>
    <w:rsid w:val="005A215C"/>
    <w:rsid w:val="005A69CA"/>
    <w:rsid w:val="005B0282"/>
    <w:rsid w:val="005B0D2C"/>
    <w:rsid w:val="005B2CB8"/>
    <w:rsid w:val="005B4857"/>
    <w:rsid w:val="005C53A8"/>
    <w:rsid w:val="005D1FF8"/>
    <w:rsid w:val="005D32D6"/>
    <w:rsid w:val="005D3BA9"/>
    <w:rsid w:val="005D651D"/>
    <w:rsid w:val="005E3C18"/>
    <w:rsid w:val="005E5AF5"/>
    <w:rsid w:val="005E617A"/>
    <w:rsid w:val="005F0454"/>
    <w:rsid w:val="005F4907"/>
    <w:rsid w:val="0060072E"/>
    <w:rsid w:val="00600C9C"/>
    <w:rsid w:val="00611669"/>
    <w:rsid w:val="0062230E"/>
    <w:rsid w:val="00622533"/>
    <w:rsid w:val="00622699"/>
    <w:rsid w:val="0062361A"/>
    <w:rsid w:val="00627128"/>
    <w:rsid w:val="00630AAC"/>
    <w:rsid w:val="006314C2"/>
    <w:rsid w:val="00631C5A"/>
    <w:rsid w:val="00633586"/>
    <w:rsid w:val="00635290"/>
    <w:rsid w:val="006360FE"/>
    <w:rsid w:val="0063610A"/>
    <w:rsid w:val="006367D4"/>
    <w:rsid w:val="00643880"/>
    <w:rsid w:val="00644CAA"/>
    <w:rsid w:val="0064722F"/>
    <w:rsid w:val="00647296"/>
    <w:rsid w:val="00647D58"/>
    <w:rsid w:val="00652A1B"/>
    <w:rsid w:val="00652A7E"/>
    <w:rsid w:val="00657AD0"/>
    <w:rsid w:val="00661E10"/>
    <w:rsid w:val="00664C14"/>
    <w:rsid w:val="0066511C"/>
    <w:rsid w:val="00665BBC"/>
    <w:rsid w:val="0066681E"/>
    <w:rsid w:val="00671508"/>
    <w:rsid w:val="006728AB"/>
    <w:rsid w:val="00674A1B"/>
    <w:rsid w:val="006804BB"/>
    <w:rsid w:val="00682D47"/>
    <w:rsid w:val="0068600F"/>
    <w:rsid w:val="0069349B"/>
    <w:rsid w:val="00697DA0"/>
    <w:rsid w:val="006A0C39"/>
    <w:rsid w:val="006A4875"/>
    <w:rsid w:val="006A4AC4"/>
    <w:rsid w:val="006B014A"/>
    <w:rsid w:val="006B2DDD"/>
    <w:rsid w:val="006B36B5"/>
    <w:rsid w:val="006B6739"/>
    <w:rsid w:val="006B76F1"/>
    <w:rsid w:val="006B7BD1"/>
    <w:rsid w:val="006C059C"/>
    <w:rsid w:val="006C06C9"/>
    <w:rsid w:val="006C08F0"/>
    <w:rsid w:val="006C1460"/>
    <w:rsid w:val="006C214D"/>
    <w:rsid w:val="006C4E5B"/>
    <w:rsid w:val="006C551A"/>
    <w:rsid w:val="006C7CC8"/>
    <w:rsid w:val="006D3668"/>
    <w:rsid w:val="006D5AF8"/>
    <w:rsid w:val="006E249F"/>
    <w:rsid w:val="006E344D"/>
    <w:rsid w:val="006E51CF"/>
    <w:rsid w:val="006E5FE5"/>
    <w:rsid w:val="006E65C8"/>
    <w:rsid w:val="006F2A4E"/>
    <w:rsid w:val="006F6DB0"/>
    <w:rsid w:val="006F7BBE"/>
    <w:rsid w:val="00704AEC"/>
    <w:rsid w:val="00711806"/>
    <w:rsid w:val="00711DFE"/>
    <w:rsid w:val="007137F1"/>
    <w:rsid w:val="007156D2"/>
    <w:rsid w:val="00715CB4"/>
    <w:rsid w:val="0072037A"/>
    <w:rsid w:val="00721DA0"/>
    <w:rsid w:val="0072662D"/>
    <w:rsid w:val="0073306F"/>
    <w:rsid w:val="0074166A"/>
    <w:rsid w:val="0074370A"/>
    <w:rsid w:val="00746398"/>
    <w:rsid w:val="00750156"/>
    <w:rsid w:val="0075151D"/>
    <w:rsid w:val="00754C0A"/>
    <w:rsid w:val="00757B07"/>
    <w:rsid w:val="00757C4E"/>
    <w:rsid w:val="00760768"/>
    <w:rsid w:val="00761370"/>
    <w:rsid w:val="0076202B"/>
    <w:rsid w:val="00767044"/>
    <w:rsid w:val="0076772C"/>
    <w:rsid w:val="007729C6"/>
    <w:rsid w:val="00773822"/>
    <w:rsid w:val="00784173"/>
    <w:rsid w:val="00787D19"/>
    <w:rsid w:val="00787E03"/>
    <w:rsid w:val="00793FDF"/>
    <w:rsid w:val="00796034"/>
    <w:rsid w:val="007A0E43"/>
    <w:rsid w:val="007A2460"/>
    <w:rsid w:val="007A5319"/>
    <w:rsid w:val="007A7EF1"/>
    <w:rsid w:val="007B23B1"/>
    <w:rsid w:val="007B2A84"/>
    <w:rsid w:val="007C5ABC"/>
    <w:rsid w:val="007C66D2"/>
    <w:rsid w:val="007D68A5"/>
    <w:rsid w:val="007D78E8"/>
    <w:rsid w:val="007E2464"/>
    <w:rsid w:val="007E2857"/>
    <w:rsid w:val="007E5766"/>
    <w:rsid w:val="007E66CA"/>
    <w:rsid w:val="007F2614"/>
    <w:rsid w:val="007F4A6C"/>
    <w:rsid w:val="007F5620"/>
    <w:rsid w:val="007F6C55"/>
    <w:rsid w:val="00800372"/>
    <w:rsid w:val="008029D1"/>
    <w:rsid w:val="00803C6A"/>
    <w:rsid w:val="00804E94"/>
    <w:rsid w:val="008060F8"/>
    <w:rsid w:val="0080672E"/>
    <w:rsid w:val="008068DA"/>
    <w:rsid w:val="008068EC"/>
    <w:rsid w:val="00806F37"/>
    <w:rsid w:val="008104C1"/>
    <w:rsid w:val="00813D04"/>
    <w:rsid w:val="0081414C"/>
    <w:rsid w:val="00815488"/>
    <w:rsid w:val="00820914"/>
    <w:rsid w:val="008247D9"/>
    <w:rsid w:val="00826C3A"/>
    <w:rsid w:val="00834286"/>
    <w:rsid w:val="00837F36"/>
    <w:rsid w:val="00837F86"/>
    <w:rsid w:val="00840834"/>
    <w:rsid w:val="00843C8F"/>
    <w:rsid w:val="00846F1B"/>
    <w:rsid w:val="00851279"/>
    <w:rsid w:val="00854756"/>
    <w:rsid w:val="00857654"/>
    <w:rsid w:val="00857B62"/>
    <w:rsid w:val="008606B9"/>
    <w:rsid w:val="00860FFC"/>
    <w:rsid w:val="00861D9E"/>
    <w:rsid w:val="00862EBB"/>
    <w:rsid w:val="008631DD"/>
    <w:rsid w:val="00865FCD"/>
    <w:rsid w:val="008675CD"/>
    <w:rsid w:val="008703DB"/>
    <w:rsid w:val="008729A4"/>
    <w:rsid w:val="00872CE4"/>
    <w:rsid w:val="00874C29"/>
    <w:rsid w:val="00875212"/>
    <w:rsid w:val="00877E4D"/>
    <w:rsid w:val="0088119D"/>
    <w:rsid w:val="00881663"/>
    <w:rsid w:val="008836C9"/>
    <w:rsid w:val="00884BA6"/>
    <w:rsid w:val="008858F6"/>
    <w:rsid w:val="00890A9E"/>
    <w:rsid w:val="00892DE8"/>
    <w:rsid w:val="008946FE"/>
    <w:rsid w:val="008953BF"/>
    <w:rsid w:val="008959F0"/>
    <w:rsid w:val="00896271"/>
    <w:rsid w:val="008A6628"/>
    <w:rsid w:val="008B1C0E"/>
    <w:rsid w:val="008B1D39"/>
    <w:rsid w:val="008B2BE1"/>
    <w:rsid w:val="008B3F0E"/>
    <w:rsid w:val="008B5573"/>
    <w:rsid w:val="008C35FD"/>
    <w:rsid w:val="008C3A97"/>
    <w:rsid w:val="008C6135"/>
    <w:rsid w:val="008C7BEB"/>
    <w:rsid w:val="008D0E78"/>
    <w:rsid w:val="008D39FF"/>
    <w:rsid w:val="008D5387"/>
    <w:rsid w:val="008E200B"/>
    <w:rsid w:val="008E2341"/>
    <w:rsid w:val="008E6991"/>
    <w:rsid w:val="008E7014"/>
    <w:rsid w:val="008F0DC2"/>
    <w:rsid w:val="008F1D6D"/>
    <w:rsid w:val="008F2F5A"/>
    <w:rsid w:val="008F6AA2"/>
    <w:rsid w:val="00900116"/>
    <w:rsid w:val="009015ED"/>
    <w:rsid w:val="00901EC4"/>
    <w:rsid w:val="00907356"/>
    <w:rsid w:val="00907869"/>
    <w:rsid w:val="0090793B"/>
    <w:rsid w:val="00910B36"/>
    <w:rsid w:val="0091635D"/>
    <w:rsid w:val="0091776B"/>
    <w:rsid w:val="00922592"/>
    <w:rsid w:val="00926EE7"/>
    <w:rsid w:val="00930E5F"/>
    <w:rsid w:val="009324FE"/>
    <w:rsid w:val="0094041C"/>
    <w:rsid w:val="0094055B"/>
    <w:rsid w:val="00941545"/>
    <w:rsid w:val="00942729"/>
    <w:rsid w:val="009437A7"/>
    <w:rsid w:val="00946789"/>
    <w:rsid w:val="0094755C"/>
    <w:rsid w:val="00955047"/>
    <w:rsid w:val="009613A3"/>
    <w:rsid w:val="0096147D"/>
    <w:rsid w:val="00965552"/>
    <w:rsid w:val="0096574A"/>
    <w:rsid w:val="0096617A"/>
    <w:rsid w:val="00966E63"/>
    <w:rsid w:val="009700E7"/>
    <w:rsid w:val="00973457"/>
    <w:rsid w:val="00975577"/>
    <w:rsid w:val="009756C5"/>
    <w:rsid w:val="00975775"/>
    <w:rsid w:val="0097728B"/>
    <w:rsid w:val="00980CE0"/>
    <w:rsid w:val="0098149F"/>
    <w:rsid w:val="00981669"/>
    <w:rsid w:val="00981749"/>
    <w:rsid w:val="00982657"/>
    <w:rsid w:val="009840B0"/>
    <w:rsid w:val="009869E5"/>
    <w:rsid w:val="009875C2"/>
    <w:rsid w:val="00990636"/>
    <w:rsid w:val="009930AE"/>
    <w:rsid w:val="00994212"/>
    <w:rsid w:val="0099499D"/>
    <w:rsid w:val="009953B0"/>
    <w:rsid w:val="009A0191"/>
    <w:rsid w:val="009A10FB"/>
    <w:rsid w:val="009A3F97"/>
    <w:rsid w:val="009A456E"/>
    <w:rsid w:val="009A6799"/>
    <w:rsid w:val="009A693B"/>
    <w:rsid w:val="009A7284"/>
    <w:rsid w:val="009A749E"/>
    <w:rsid w:val="009B074B"/>
    <w:rsid w:val="009B090B"/>
    <w:rsid w:val="009B0A3E"/>
    <w:rsid w:val="009B7DCA"/>
    <w:rsid w:val="009C0761"/>
    <w:rsid w:val="009C110A"/>
    <w:rsid w:val="009C5FF2"/>
    <w:rsid w:val="009C747C"/>
    <w:rsid w:val="009C7FD8"/>
    <w:rsid w:val="009D05BF"/>
    <w:rsid w:val="009D19E0"/>
    <w:rsid w:val="009D2432"/>
    <w:rsid w:val="009D5AE6"/>
    <w:rsid w:val="009E4380"/>
    <w:rsid w:val="009E75F9"/>
    <w:rsid w:val="009F064F"/>
    <w:rsid w:val="009F15EF"/>
    <w:rsid w:val="009F24D1"/>
    <w:rsid w:val="009F266C"/>
    <w:rsid w:val="009F31AC"/>
    <w:rsid w:val="009F3D01"/>
    <w:rsid w:val="009F5DA5"/>
    <w:rsid w:val="009F7205"/>
    <w:rsid w:val="00A01EFD"/>
    <w:rsid w:val="00A02E4D"/>
    <w:rsid w:val="00A04B51"/>
    <w:rsid w:val="00A068B7"/>
    <w:rsid w:val="00A106FA"/>
    <w:rsid w:val="00A15172"/>
    <w:rsid w:val="00A15738"/>
    <w:rsid w:val="00A17158"/>
    <w:rsid w:val="00A20856"/>
    <w:rsid w:val="00A2630C"/>
    <w:rsid w:val="00A27445"/>
    <w:rsid w:val="00A320D2"/>
    <w:rsid w:val="00A33300"/>
    <w:rsid w:val="00A35333"/>
    <w:rsid w:val="00A36250"/>
    <w:rsid w:val="00A377F1"/>
    <w:rsid w:val="00A40DD4"/>
    <w:rsid w:val="00A41CA5"/>
    <w:rsid w:val="00A42164"/>
    <w:rsid w:val="00A46BC3"/>
    <w:rsid w:val="00A503F2"/>
    <w:rsid w:val="00A5088A"/>
    <w:rsid w:val="00A5392E"/>
    <w:rsid w:val="00A55AA6"/>
    <w:rsid w:val="00A57C84"/>
    <w:rsid w:val="00A648D2"/>
    <w:rsid w:val="00A648FB"/>
    <w:rsid w:val="00A665B8"/>
    <w:rsid w:val="00A72A06"/>
    <w:rsid w:val="00A73D9B"/>
    <w:rsid w:val="00A766B8"/>
    <w:rsid w:val="00A83CBD"/>
    <w:rsid w:val="00A841E3"/>
    <w:rsid w:val="00A8579A"/>
    <w:rsid w:val="00A867EA"/>
    <w:rsid w:val="00A920ED"/>
    <w:rsid w:val="00A92ACF"/>
    <w:rsid w:val="00A971EB"/>
    <w:rsid w:val="00A97447"/>
    <w:rsid w:val="00A9785F"/>
    <w:rsid w:val="00AA0C7F"/>
    <w:rsid w:val="00AA0E37"/>
    <w:rsid w:val="00AA1E25"/>
    <w:rsid w:val="00AA2BDB"/>
    <w:rsid w:val="00AA65EF"/>
    <w:rsid w:val="00AB07FC"/>
    <w:rsid w:val="00AB0BCB"/>
    <w:rsid w:val="00AB3FD0"/>
    <w:rsid w:val="00AB706C"/>
    <w:rsid w:val="00AB7635"/>
    <w:rsid w:val="00AB7D40"/>
    <w:rsid w:val="00AC169A"/>
    <w:rsid w:val="00AC17BD"/>
    <w:rsid w:val="00AC2B08"/>
    <w:rsid w:val="00AD0858"/>
    <w:rsid w:val="00AD159E"/>
    <w:rsid w:val="00AD3CFB"/>
    <w:rsid w:val="00AD3FA3"/>
    <w:rsid w:val="00AD5B07"/>
    <w:rsid w:val="00AE2804"/>
    <w:rsid w:val="00AE2F7F"/>
    <w:rsid w:val="00AE3488"/>
    <w:rsid w:val="00AE5366"/>
    <w:rsid w:val="00AE6558"/>
    <w:rsid w:val="00AE677E"/>
    <w:rsid w:val="00AF35AE"/>
    <w:rsid w:val="00AF727F"/>
    <w:rsid w:val="00B00632"/>
    <w:rsid w:val="00B0493F"/>
    <w:rsid w:val="00B14B7E"/>
    <w:rsid w:val="00B20979"/>
    <w:rsid w:val="00B253DA"/>
    <w:rsid w:val="00B25BF9"/>
    <w:rsid w:val="00B26486"/>
    <w:rsid w:val="00B3066F"/>
    <w:rsid w:val="00B32FDE"/>
    <w:rsid w:val="00B3485C"/>
    <w:rsid w:val="00B3551C"/>
    <w:rsid w:val="00B4100F"/>
    <w:rsid w:val="00B41BA7"/>
    <w:rsid w:val="00B42098"/>
    <w:rsid w:val="00B44ADD"/>
    <w:rsid w:val="00B455A2"/>
    <w:rsid w:val="00B52440"/>
    <w:rsid w:val="00B52A5F"/>
    <w:rsid w:val="00B55DD4"/>
    <w:rsid w:val="00B628A3"/>
    <w:rsid w:val="00B650BB"/>
    <w:rsid w:val="00B65DD7"/>
    <w:rsid w:val="00B71045"/>
    <w:rsid w:val="00B716F5"/>
    <w:rsid w:val="00B76B5B"/>
    <w:rsid w:val="00B81EE5"/>
    <w:rsid w:val="00B836E8"/>
    <w:rsid w:val="00B837F7"/>
    <w:rsid w:val="00B841A4"/>
    <w:rsid w:val="00B871DD"/>
    <w:rsid w:val="00B87871"/>
    <w:rsid w:val="00B904BC"/>
    <w:rsid w:val="00B95D06"/>
    <w:rsid w:val="00BA13CF"/>
    <w:rsid w:val="00BA1954"/>
    <w:rsid w:val="00BA3109"/>
    <w:rsid w:val="00BA4ED7"/>
    <w:rsid w:val="00BA5D51"/>
    <w:rsid w:val="00BA6DE7"/>
    <w:rsid w:val="00BA7063"/>
    <w:rsid w:val="00BB33FE"/>
    <w:rsid w:val="00BB5C5F"/>
    <w:rsid w:val="00BB612A"/>
    <w:rsid w:val="00BB7BE1"/>
    <w:rsid w:val="00BC378F"/>
    <w:rsid w:val="00BC6F1B"/>
    <w:rsid w:val="00BC7668"/>
    <w:rsid w:val="00BC7FCC"/>
    <w:rsid w:val="00BD1FA5"/>
    <w:rsid w:val="00BD2812"/>
    <w:rsid w:val="00BD6825"/>
    <w:rsid w:val="00BD6949"/>
    <w:rsid w:val="00BE4B8D"/>
    <w:rsid w:val="00BE5EB9"/>
    <w:rsid w:val="00BE7350"/>
    <w:rsid w:val="00BF07AF"/>
    <w:rsid w:val="00BF28EC"/>
    <w:rsid w:val="00BF4FA6"/>
    <w:rsid w:val="00BF51F6"/>
    <w:rsid w:val="00BF67A4"/>
    <w:rsid w:val="00BF7C79"/>
    <w:rsid w:val="00BF7E00"/>
    <w:rsid w:val="00C024DE"/>
    <w:rsid w:val="00C02D9A"/>
    <w:rsid w:val="00C05A34"/>
    <w:rsid w:val="00C12240"/>
    <w:rsid w:val="00C13F57"/>
    <w:rsid w:val="00C21672"/>
    <w:rsid w:val="00C2434C"/>
    <w:rsid w:val="00C24B25"/>
    <w:rsid w:val="00C24B71"/>
    <w:rsid w:val="00C34FE2"/>
    <w:rsid w:val="00C355E3"/>
    <w:rsid w:val="00C36578"/>
    <w:rsid w:val="00C421E7"/>
    <w:rsid w:val="00C45C27"/>
    <w:rsid w:val="00C466A2"/>
    <w:rsid w:val="00C479FE"/>
    <w:rsid w:val="00C47EB3"/>
    <w:rsid w:val="00C53ADD"/>
    <w:rsid w:val="00C62E07"/>
    <w:rsid w:val="00C630C0"/>
    <w:rsid w:val="00C66A7D"/>
    <w:rsid w:val="00C70F4F"/>
    <w:rsid w:val="00C81A50"/>
    <w:rsid w:val="00C8225B"/>
    <w:rsid w:val="00C840F2"/>
    <w:rsid w:val="00C9122B"/>
    <w:rsid w:val="00C91710"/>
    <w:rsid w:val="00C92046"/>
    <w:rsid w:val="00C93969"/>
    <w:rsid w:val="00C954F2"/>
    <w:rsid w:val="00C9683B"/>
    <w:rsid w:val="00CA03E4"/>
    <w:rsid w:val="00CA0EF6"/>
    <w:rsid w:val="00CA31DB"/>
    <w:rsid w:val="00CB3D54"/>
    <w:rsid w:val="00CB5E73"/>
    <w:rsid w:val="00CB6B10"/>
    <w:rsid w:val="00CC2BDA"/>
    <w:rsid w:val="00CD0CC9"/>
    <w:rsid w:val="00CD22B4"/>
    <w:rsid w:val="00CD33AB"/>
    <w:rsid w:val="00CD3CB2"/>
    <w:rsid w:val="00CD5E71"/>
    <w:rsid w:val="00CD7088"/>
    <w:rsid w:val="00CE63BA"/>
    <w:rsid w:val="00CF172B"/>
    <w:rsid w:val="00CF1C70"/>
    <w:rsid w:val="00CF291C"/>
    <w:rsid w:val="00CF4B54"/>
    <w:rsid w:val="00D060F5"/>
    <w:rsid w:val="00D061F7"/>
    <w:rsid w:val="00D06613"/>
    <w:rsid w:val="00D07C47"/>
    <w:rsid w:val="00D119E0"/>
    <w:rsid w:val="00D12679"/>
    <w:rsid w:val="00D13FCC"/>
    <w:rsid w:val="00D15B9A"/>
    <w:rsid w:val="00D15D80"/>
    <w:rsid w:val="00D163C4"/>
    <w:rsid w:val="00D17D8C"/>
    <w:rsid w:val="00D220A1"/>
    <w:rsid w:val="00D22932"/>
    <w:rsid w:val="00D2307C"/>
    <w:rsid w:val="00D23BE8"/>
    <w:rsid w:val="00D24DED"/>
    <w:rsid w:val="00D26793"/>
    <w:rsid w:val="00D273F1"/>
    <w:rsid w:val="00D27953"/>
    <w:rsid w:val="00D307AC"/>
    <w:rsid w:val="00D334C0"/>
    <w:rsid w:val="00D34610"/>
    <w:rsid w:val="00D36619"/>
    <w:rsid w:val="00D366DC"/>
    <w:rsid w:val="00D37380"/>
    <w:rsid w:val="00D403F8"/>
    <w:rsid w:val="00D43478"/>
    <w:rsid w:val="00D440EA"/>
    <w:rsid w:val="00D450F4"/>
    <w:rsid w:val="00D45431"/>
    <w:rsid w:val="00D50E97"/>
    <w:rsid w:val="00D61D2D"/>
    <w:rsid w:val="00D70370"/>
    <w:rsid w:val="00D736C1"/>
    <w:rsid w:val="00D774D6"/>
    <w:rsid w:val="00D8223C"/>
    <w:rsid w:val="00D85475"/>
    <w:rsid w:val="00D87DC8"/>
    <w:rsid w:val="00D9044D"/>
    <w:rsid w:val="00D97792"/>
    <w:rsid w:val="00DA2563"/>
    <w:rsid w:val="00DA3144"/>
    <w:rsid w:val="00DA380B"/>
    <w:rsid w:val="00DB55BF"/>
    <w:rsid w:val="00DB6DE4"/>
    <w:rsid w:val="00DB7459"/>
    <w:rsid w:val="00DC0683"/>
    <w:rsid w:val="00DC2870"/>
    <w:rsid w:val="00DC357F"/>
    <w:rsid w:val="00DC499D"/>
    <w:rsid w:val="00DC7034"/>
    <w:rsid w:val="00DD0935"/>
    <w:rsid w:val="00DD413C"/>
    <w:rsid w:val="00DD5620"/>
    <w:rsid w:val="00DD5A57"/>
    <w:rsid w:val="00DD69FD"/>
    <w:rsid w:val="00DE3D4E"/>
    <w:rsid w:val="00DE499C"/>
    <w:rsid w:val="00DF29E0"/>
    <w:rsid w:val="00E0297A"/>
    <w:rsid w:val="00E05CD7"/>
    <w:rsid w:val="00E121FC"/>
    <w:rsid w:val="00E12AF3"/>
    <w:rsid w:val="00E1692B"/>
    <w:rsid w:val="00E16DE5"/>
    <w:rsid w:val="00E17C56"/>
    <w:rsid w:val="00E2069A"/>
    <w:rsid w:val="00E20CEB"/>
    <w:rsid w:val="00E2623C"/>
    <w:rsid w:val="00E311A1"/>
    <w:rsid w:val="00E31D73"/>
    <w:rsid w:val="00E34833"/>
    <w:rsid w:val="00E34AA5"/>
    <w:rsid w:val="00E34FF9"/>
    <w:rsid w:val="00E40272"/>
    <w:rsid w:val="00E41690"/>
    <w:rsid w:val="00E4229F"/>
    <w:rsid w:val="00E45AB6"/>
    <w:rsid w:val="00E50150"/>
    <w:rsid w:val="00E52F76"/>
    <w:rsid w:val="00E53529"/>
    <w:rsid w:val="00E53FDA"/>
    <w:rsid w:val="00E56210"/>
    <w:rsid w:val="00E56EAE"/>
    <w:rsid w:val="00E5757F"/>
    <w:rsid w:val="00E603D7"/>
    <w:rsid w:val="00E638EA"/>
    <w:rsid w:val="00E656AA"/>
    <w:rsid w:val="00E66C53"/>
    <w:rsid w:val="00E6785B"/>
    <w:rsid w:val="00E67BB4"/>
    <w:rsid w:val="00E705A5"/>
    <w:rsid w:val="00E715AA"/>
    <w:rsid w:val="00E761CC"/>
    <w:rsid w:val="00E76A25"/>
    <w:rsid w:val="00E8351B"/>
    <w:rsid w:val="00E847F7"/>
    <w:rsid w:val="00E86281"/>
    <w:rsid w:val="00E87230"/>
    <w:rsid w:val="00E872AD"/>
    <w:rsid w:val="00E87666"/>
    <w:rsid w:val="00E90187"/>
    <w:rsid w:val="00E9078D"/>
    <w:rsid w:val="00E912E2"/>
    <w:rsid w:val="00E91776"/>
    <w:rsid w:val="00E91F35"/>
    <w:rsid w:val="00E92B97"/>
    <w:rsid w:val="00E92DD2"/>
    <w:rsid w:val="00E9657A"/>
    <w:rsid w:val="00E96D5C"/>
    <w:rsid w:val="00EA1BD1"/>
    <w:rsid w:val="00EB1A1D"/>
    <w:rsid w:val="00EC22AB"/>
    <w:rsid w:val="00ED6C3C"/>
    <w:rsid w:val="00ED7DB6"/>
    <w:rsid w:val="00EE1040"/>
    <w:rsid w:val="00EE2F7B"/>
    <w:rsid w:val="00EE3B90"/>
    <w:rsid w:val="00EE65FD"/>
    <w:rsid w:val="00EE76F2"/>
    <w:rsid w:val="00EE7F58"/>
    <w:rsid w:val="00EF0CEA"/>
    <w:rsid w:val="00EF3B3E"/>
    <w:rsid w:val="00EF4B01"/>
    <w:rsid w:val="00F00A1D"/>
    <w:rsid w:val="00F01475"/>
    <w:rsid w:val="00F06D4E"/>
    <w:rsid w:val="00F10359"/>
    <w:rsid w:val="00F1099B"/>
    <w:rsid w:val="00F1211D"/>
    <w:rsid w:val="00F141A0"/>
    <w:rsid w:val="00F1438C"/>
    <w:rsid w:val="00F15103"/>
    <w:rsid w:val="00F15461"/>
    <w:rsid w:val="00F16187"/>
    <w:rsid w:val="00F16AAE"/>
    <w:rsid w:val="00F2452B"/>
    <w:rsid w:val="00F24FE1"/>
    <w:rsid w:val="00F31B29"/>
    <w:rsid w:val="00F31FED"/>
    <w:rsid w:val="00F3403B"/>
    <w:rsid w:val="00F37DC2"/>
    <w:rsid w:val="00F41097"/>
    <w:rsid w:val="00F42B8A"/>
    <w:rsid w:val="00F5283D"/>
    <w:rsid w:val="00F52CD7"/>
    <w:rsid w:val="00F543FA"/>
    <w:rsid w:val="00F6004B"/>
    <w:rsid w:val="00F61283"/>
    <w:rsid w:val="00F654E8"/>
    <w:rsid w:val="00F65CFD"/>
    <w:rsid w:val="00F806F1"/>
    <w:rsid w:val="00F8450E"/>
    <w:rsid w:val="00F933D8"/>
    <w:rsid w:val="00F94DA0"/>
    <w:rsid w:val="00FA2416"/>
    <w:rsid w:val="00FA386D"/>
    <w:rsid w:val="00FA5E15"/>
    <w:rsid w:val="00FA6BE0"/>
    <w:rsid w:val="00FA72A6"/>
    <w:rsid w:val="00FB0525"/>
    <w:rsid w:val="00FB21A6"/>
    <w:rsid w:val="00FB5939"/>
    <w:rsid w:val="00FB6276"/>
    <w:rsid w:val="00FB7217"/>
    <w:rsid w:val="00FC08E6"/>
    <w:rsid w:val="00FC1561"/>
    <w:rsid w:val="00FC212C"/>
    <w:rsid w:val="00FC2AF7"/>
    <w:rsid w:val="00FD03E2"/>
    <w:rsid w:val="00FD6B4B"/>
    <w:rsid w:val="00FD7E63"/>
    <w:rsid w:val="00FE1245"/>
    <w:rsid w:val="00FE3A21"/>
    <w:rsid w:val="00FF2520"/>
    <w:rsid w:val="00FF4215"/>
    <w:rsid w:val="00FF48D6"/>
    <w:rsid w:val="00FF4C85"/>
    <w:rsid w:val="00FF566C"/>
    <w:rsid w:val="00FF7BA0"/>
    <w:rsid w:val="014337F8"/>
    <w:rsid w:val="01483505"/>
    <w:rsid w:val="015754F6"/>
    <w:rsid w:val="01A00915"/>
    <w:rsid w:val="021E5274"/>
    <w:rsid w:val="023615AF"/>
    <w:rsid w:val="02753E85"/>
    <w:rsid w:val="028E4F47"/>
    <w:rsid w:val="033249C1"/>
    <w:rsid w:val="03411C7C"/>
    <w:rsid w:val="037C1244"/>
    <w:rsid w:val="042E69E2"/>
    <w:rsid w:val="04A9250C"/>
    <w:rsid w:val="05065269"/>
    <w:rsid w:val="05115B7E"/>
    <w:rsid w:val="051E670B"/>
    <w:rsid w:val="054E09BE"/>
    <w:rsid w:val="05856AD5"/>
    <w:rsid w:val="05B80C59"/>
    <w:rsid w:val="05DB5450"/>
    <w:rsid w:val="05EF3F4F"/>
    <w:rsid w:val="06007F0A"/>
    <w:rsid w:val="06A57590"/>
    <w:rsid w:val="06CB0518"/>
    <w:rsid w:val="07936966"/>
    <w:rsid w:val="07C17B6D"/>
    <w:rsid w:val="07D539C8"/>
    <w:rsid w:val="07FE66CB"/>
    <w:rsid w:val="08030185"/>
    <w:rsid w:val="082500FC"/>
    <w:rsid w:val="087846CF"/>
    <w:rsid w:val="08F301FA"/>
    <w:rsid w:val="090A13E0"/>
    <w:rsid w:val="093540C0"/>
    <w:rsid w:val="09756E61"/>
    <w:rsid w:val="097C1DDB"/>
    <w:rsid w:val="0A7F6DC7"/>
    <w:rsid w:val="0ABD0ABF"/>
    <w:rsid w:val="0AC37758"/>
    <w:rsid w:val="0B2360D1"/>
    <w:rsid w:val="0B7153ED"/>
    <w:rsid w:val="0B7A250D"/>
    <w:rsid w:val="0B8659C8"/>
    <w:rsid w:val="0CB21D33"/>
    <w:rsid w:val="0D0A78C0"/>
    <w:rsid w:val="0D1E0466"/>
    <w:rsid w:val="0DBA3094"/>
    <w:rsid w:val="0E5A03D3"/>
    <w:rsid w:val="0E6E1987"/>
    <w:rsid w:val="0E736713"/>
    <w:rsid w:val="0EA16002"/>
    <w:rsid w:val="0EAF5750"/>
    <w:rsid w:val="0EC817E1"/>
    <w:rsid w:val="0F6F481B"/>
    <w:rsid w:val="0F735BF1"/>
    <w:rsid w:val="0F7F00F1"/>
    <w:rsid w:val="0FD91EF8"/>
    <w:rsid w:val="0FE45393"/>
    <w:rsid w:val="10065F95"/>
    <w:rsid w:val="10707A94"/>
    <w:rsid w:val="10720C3C"/>
    <w:rsid w:val="1178129C"/>
    <w:rsid w:val="118539B9"/>
    <w:rsid w:val="118934A9"/>
    <w:rsid w:val="11DF131B"/>
    <w:rsid w:val="122A4C8C"/>
    <w:rsid w:val="12670441"/>
    <w:rsid w:val="13345697"/>
    <w:rsid w:val="139B1065"/>
    <w:rsid w:val="13A75E69"/>
    <w:rsid w:val="13EC7D20"/>
    <w:rsid w:val="148E7DB7"/>
    <w:rsid w:val="14D62C44"/>
    <w:rsid w:val="14DE3B0C"/>
    <w:rsid w:val="15215AFD"/>
    <w:rsid w:val="167A62A2"/>
    <w:rsid w:val="167C0A80"/>
    <w:rsid w:val="167D7355"/>
    <w:rsid w:val="1756199B"/>
    <w:rsid w:val="17944956"/>
    <w:rsid w:val="179D00F7"/>
    <w:rsid w:val="17A4103D"/>
    <w:rsid w:val="17AF34F3"/>
    <w:rsid w:val="18035267"/>
    <w:rsid w:val="187A4B7B"/>
    <w:rsid w:val="187C4BD8"/>
    <w:rsid w:val="187E0F99"/>
    <w:rsid w:val="1919052D"/>
    <w:rsid w:val="19630A84"/>
    <w:rsid w:val="19BB08C0"/>
    <w:rsid w:val="1A3F504D"/>
    <w:rsid w:val="1A907657"/>
    <w:rsid w:val="1A935399"/>
    <w:rsid w:val="1A9A2283"/>
    <w:rsid w:val="1AE96D67"/>
    <w:rsid w:val="1B754A9E"/>
    <w:rsid w:val="1BC319F5"/>
    <w:rsid w:val="1CB82E95"/>
    <w:rsid w:val="1CDD0B4D"/>
    <w:rsid w:val="1D4E55A7"/>
    <w:rsid w:val="1D73323A"/>
    <w:rsid w:val="1D772D50"/>
    <w:rsid w:val="1D813BCE"/>
    <w:rsid w:val="1DB401C9"/>
    <w:rsid w:val="1DC046F7"/>
    <w:rsid w:val="1EB56EDF"/>
    <w:rsid w:val="1ED532F7"/>
    <w:rsid w:val="1EDB2A39"/>
    <w:rsid w:val="1F85700C"/>
    <w:rsid w:val="1F9C6A9E"/>
    <w:rsid w:val="1FD93E9B"/>
    <w:rsid w:val="1FDA1374"/>
    <w:rsid w:val="208A0FEC"/>
    <w:rsid w:val="21535882"/>
    <w:rsid w:val="21A41C3A"/>
    <w:rsid w:val="21AA36F4"/>
    <w:rsid w:val="22833F45"/>
    <w:rsid w:val="22FF181D"/>
    <w:rsid w:val="23973B7F"/>
    <w:rsid w:val="23E73E4C"/>
    <w:rsid w:val="24DB3BC4"/>
    <w:rsid w:val="25643BBA"/>
    <w:rsid w:val="2573204F"/>
    <w:rsid w:val="25E371D4"/>
    <w:rsid w:val="263F0183"/>
    <w:rsid w:val="26467763"/>
    <w:rsid w:val="265B0014"/>
    <w:rsid w:val="26795443"/>
    <w:rsid w:val="26EF1BA9"/>
    <w:rsid w:val="27206206"/>
    <w:rsid w:val="2749750B"/>
    <w:rsid w:val="27514612"/>
    <w:rsid w:val="27787DF0"/>
    <w:rsid w:val="283A2A28"/>
    <w:rsid w:val="28BE5CD7"/>
    <w:rsid w:val="291853E7"/>
    <w:rsid w:val="29422464"/>
    <w:rsid w:val="297840D8"/>
    <w:rsid w:val="2A2206F5"/>
    <w:rsid w:val="2A7F3244"/>
    <w:rsid w:val="2B6D12EE"/>
    <w:rsid w:val="2B8C72D9"/>
    <w:rsid w:val="2BA2543C"/>
    <w:rsid w:val="2C0E467B"/>
    <w:rsid w:val="2C1B0D4A"/>
    <w:rsid w:val="2C275941"/>
    <w:rsid w:val="2C5F50DB"/>
    <w:rsid w:val="2CA376BD"/>
    <w:rsid w:val="2CBF201D"/>
    <w:rsid w:val="2CC87124"/>
    <w:rsid w:val="2CDF7FCA"/>
    <w:rsid w:val="2D0A4CE2"/>
    <w:rsid w:val="2D227B59"/>
    <w:rsid w:val="2DC86CB0"/>
    <w:rsid w:val="2DFE26D1"/>
    <w:rsid w:val="2E1D349F"/>
    <w:rsid w:val="2E352597"/>
    <w:rsid w:val="2E4427DA"/>
    <w:rsid w:val="2E6469D8"/>
    <w:rsid w:val="2EF17DD6"/>
    <w:rsid w:val="2F5E2038"/>
    <w:rsid w:val="2F9F1A42"/>
    <w:rsid w:val="2FDD7831"/>
    <w:rsid w:val="3003399C"/>
    <w:rsid w:val="301C71BB"/>
    <w:rsid w:val="3076296B"/>
    <w:rsid w:val="307D0225"/>
    <w:rsid w:val="30874C00"/>
    <w:rsid w:val="309F44B6"/>
    <w:rsid w:val="311100D9"/>
    <w:rsid w:val="3159659D"/>
    <w:rsid w:val="316B6BCC"/>
    <w:rsid w:val="31DB16A7"/>
    <w:rsid w:val="32B819E9"/>
    <w:rsid w:val="33053668"/>
    <w:rsid w:val="33B421B0"/>
    <w:rsid w:val="33CB3060"/>
    <w:rsid w:val="348E38F6"/>
    <w:rsid w:val="34CB5A03"/>
    <w:rsid w:val="34DB19BE"/>
    <w:rsid w:val="35044A71"/>
    <w:rsid w:val="35154ED0"/>
    <w:rsid w:val="35965B42"/>
    <w:rsid w:val="359A3628"/>
    <w:rsid w:val="35DE52C2"/>
    <w:rsid w:val="37311387"/>
    <w:rsid w:val="37865A44"/>
    <w:rsid w:val="37B87D95"/>
    <w:rsid w:val="37C404E8"/>
    <w:rsid w:val="38672F66"/>
    <w:rsid w:val="386E19C4"/>
    <w:rsid w:val="38AC2307"/>
    <w:rsid w:val="38D86C14"/>
    <w:rsid w:val="39412C16"/>
    <w:rsid w:val="399D5494"/>
    <w:rsid w:val="39F257E0"/>
    <w:rsid w:val="39F95A30"/>
    <w:rsid w:val="3A1E0383"/>
    <w:rsid w:val="3AA21149"/>
    <w:rsid w:val="3AB02FA5"/>
    <w:rsid w:val="3AE4040B"/>
    <w:rsid w:val="3B003F6B"/>
    <w:rsid w:val="3BA90120"/>
    <w:rsid w:val="3BFC64A2"/>
    <w:rsid w:val="3D004570"/>
    <w:rsid w:val="3D033860"/>
    <w:rsid w:val="3D45031D"/>
    <w:rsid w:val="3D554751"/>
    <w:rsid w:val="3D9F5C7F"/>
    <w:rsid w:val="3DA62DC5"/>
    <w:rsid w:val="3DE6565C"/>
    <w:rsid w:val="3F010273"/>
    <w:rsid w:val="3F3B19D7"/>
    <w:rsid w:val="3F8D77C4"/>
    <w:rsid w:val="3FDB0AC5"/>
    <w:rsid w:val="40520D87"/>
    <w:rsid w:val="40FC0CF2"/>
    <w:rsid w:val="41110C42"/>
    <w:rsid w:val="415723CD"/>
    <w:rsid w:val="416074D3"/>
    <w:rsid w:val="427A2817"/>
    <w:rsid w:val="42903DE8"/>
    <w:rsid w:val="42BB2BD0"/>
    <w:rsid w:val="433724B6"/>
    <w:rsid w:val="434F77FF"/>
    <w:rsid w:val="43617533"/>
    <w:rsid w:val="4416031D"/>
    <w:rsid w:val="44366C11"/>
    <w:rsid w:val="44BA72BF"/>
    <w:rsid w:val="44DA759D"/>
    <w:rsid w:val="45D47330"/>
    <w:rsid w:val="45D93CF8"/>
    <w:rsid w:val="45E05087"/>
    <w:rsid w:val="46B53E1D"/>
    <w:rsid w:val="46C40504"/>
    <w:rsid w:val="47061F89"/>
    <w:rsid w:val="475950F1"/>
    <w:rsid w:val="47867568"/>
    <w:rsid w:val="47D1608A"/>
    <w:rsid w:val="48082673"/>
    <w:rsid w:val="482109E5"/>
    <w:rsid w:val="48321EE0"/>
    <w:rsid w:val="48653621"/>
    <w:rsid w:val="49B22896"/>
    <w:rsid w:val="49F7474D"/>
    <w:rsid w:val="4A331C29"/>
    <w:rsid w:val="4A533681"/>
    <w:rsid w:val="4A677B24"/>
    <w:rsid w:val="4A9D52F4"/>
    <w:rsid w:val="4AA77F21"/>
    <w:rsid w:val="4ADA20A4"/>
    <w:rsid w:val="4AE50A49"/>
    <w:rsid w:val="4AF2562C"/>
    <w:rsid w:val="4B0C4228"/>
    <w:rsid w:val="4BCB7C3F"/>
    <w:rsid w:val="4BE90D9B"/>
    <w:rsid w:val="4C7E1155"/>
    <w:rsid w:val="4C83051A"/>
    <w:rsid w:val="4C9D5A7F"/>
    <w:rsid w:val="4CAE007B"/>
    <w:rsid w:val="4CAF57B3"/>
    <w:rsid w:val="4CEF5BAF"/>
    <w:rsid w:val="4E9D4E88"/>
    <w:rsid w:val="4FCF51CE"/>
    <w:rsid w:val="50743BBA"/>
    <w:rsid w:val="50827466"/>
    <w:rsid w:val="50EB5920"/>
    <w:rsid w:val="50F419E6"/>
    <w:rsid w:val="532A5B93"/>
    <w:rsid w:val="537312E8"/>
    <w:rsid w:val="53CB2ED2"/>
    <w:rsid w:val="54574766"/>
    <w:rsid w:val="54FF095A"/>
    <w:rsid w:val="555D528B"/>
    <w:rsid w:val="561843C9"/>
    <w:rsid w:val="57041F8C"/>
    <w:rsid w:val="572528F9"/>
    <w:rsid w:val="581710D5"/>
    <w:rsid w:val="586E6522"/>
    <w:rsid w:val="587D3504"/>
    <w:rsid w:val="58896EB8"/>
    <w:rsid w:val="58A67A6A"/>
    <w:rsid w:val="58AD704A"/>
    <w:rsid w:val="58B303D9"/>
    <w:rsid w:val="58C63C68"/>
    <w:rsid w:val="58F33E9D"/>
    <w:rsid w:val="59103DB8"/>
    <w:rsid w:val="592E180D"/>
    <w:rsid w:val="59513E7A"/>
    <w:rsid w:val="59704E92"/>
    <w:rsid w:val="5A3D151C"/>
    <w:rsid w:val="5AA12BDF"/>
    <w:rsid w:val="5AC32B55"/>
    <w:rsid w:val="5B2478CB"/>
    <w:rsid w:val="5B4377F2"/>
    <w:rsid w:val="5B6F0673"/>
    <w:rsid w:val="5B81031A"/>
    <w:rsid w:val="5BE014E5"/>
    <w:rsid w:val="5C8207EE"/>
    <w:rsid w:val="5CBC3D00"/>
    <w:rsid w:val="5D107BA8"/>
    <w:rsid w:val="5D333896"/>
    <w:rsid w:val="5D490656"/>
    <w:rsid w:val="5D9A3915"/>
    <w:rsid w:val="5E340A90"/>
    <w:rsid w:val="5E35580D"/>
    <w:rsid w:val="5E8B2747"/>
    <w:rsid w:val="5E8E347A"/>
    <w:rsid w:val="5EB153BA"/>
    <w:rsid w:val="5ED370DF"/>
    <w:rsid w:val="5EED44B2"/>
    <w:rsid w:val="5F3961B5"/>
    <w:rsid w:val="5F881C77"/>
    <w:rsid w:val="606C77EB"/>
    <w:rsid w:val="607B5C80"/>
    <w:rsid w:val="610A2B60"/>
    <w:rsid w:val="611539DF"/>
    <w:rsid w:val="61AE0DF4"/>
    <w:rsid w:val="621255CA"/>
    <w:rsid w:val="631C082F"/>
    <w:rsid w:val="638324AA"/>
    <w:rsid w:val="63952BB5"/>
    <w:rsid w:val="63CD67F3"/>
    <w:rsid w:val="641B6010"/>
    <w:rsid w:val="64416899"/>
    <w:rsid w:val="64C25C2B"/>
    <w:rsid w:val="64D94D23"/>
    <w:rsid w:val="64FE478A"/>
    <w:rsid w:val="65597D62"/>
    <w:rsid w:val="656938CF"/>
    <w:rsid w:val="657F1D6E"/>
    <w:rsid w:val="660E6C4E"/>
    <w:rsid w:val="66D25ECE"/>
    <w:rsid w:val="677376B1"/>
    <w:rsid w:val="67C24194"/>
    <w:rsid w:val="67E934CF"/>
    <w:rsid w:val="67F14C93"/>
    <w:rsid w:val="683D3DE9"/>
    <w:rsid w:val="6853337F"/>
    <w:rsid w:val="687F5BE1"/>
    <w:rsid w:val="68E85E7D"/>
    <w:rsid w:val="68FC4009"/>
    <w:rsid w:val="690600B1"/>
    <w:rsid w:val="694C640B"/>
    <w:rsid w:val="695633CB"/>
    <w:rsid w:val="69591DF9"/>
    <w:rsid w:val="69845BA5"/>
    <w:rsid w:val="69EC3B58"/>
    <w:rsid w:val="6A163814"/>
    <w:rsid w:val="6AB525A4"/>
    <w:rsid w:val="6AE14931"/>
    <w:rsid w:val="6B256F14"/>
    <w:rsid w:val="6B731EAA"/>
    <w:rsid w:val="6BA460CD"/>
    <w:rsid w:val="6BA918F3"/>
    <w:rsid w:val="6BCC3834"/>
    <w:rsid w:val="6BE648F5"/>
    <w:rsid w:val="6C225202"/>
    <w:rsid w:val="6C4854AD"/>
    <w:rsid w:val="6CA51D12"/>
    <w:rsid w:val="6D5C1A2D"/>
    <w:rsid w:val="6D8A1731"/>
    <w:rsid w:val="6D965EA7"/>
    <w:rsid w:val="6DEA61F3"/>
    <w:rsid w:val="6E0B2363"/>
    <w:rsid w:val="6E704EB2"/>
    <w:rsid w:val="6F084B83"/>
    <w:rsid w:val="6F4238DA"/>
    <w:rsid w:val="6F5002D8"/>
    <w:rsid w:val="6F6A1F57"/>
    <w:rsid w:val="6FE5051B"/>
    <w:rsid w:val="70163EB7"/>
    <w:rsid w:val="70DC0075"/>
    <w:rsid w:val="715F29EE"/>
    <w:rsid w:val="717B5AE0"/>
    <w:rsid w:val="71B42DA0"/>
    <w:rsid w:val="71D15BC9"/>
    <w:rsid w:val="71ED0060"/>
    <w:rsid w:val="723C0820"/>
    <w:rsid w:val="72402057"/>
    <w:rsid w:val="729A3083"/>
    <w:rsid w:val="72F22AC0"/>
    <w:rsid w:val="733E6DC5"/>
    <w:rsid w:val="73C2596F"/>
    <w:rsid w:val="74055B35"/>
    <w:rsid w:val="74B53696"/>
    <w:rsid w:val="74BD1F6B"/>
    <w:rsid w:val="74C94E19"/>
    <w:rsid w:val="74E7348C"/>
    <w:rsid w:val="751A73BE"/>
    <w:rsid w:val="752B15CB"/>
    <w:rsid w:val="75484E01"/>
    <w:rsid w:val="75F776FF"/>
    <w:rsid w:val="766A7ED1"/>
    <w:rsid w:val="768E0063"/>
    <w:rsid w:val="76B63116"/>
    <w:rsid w:val="76E70470"/>
    <w:rsid w:val="77043E82"/>
    <w:rsid w:val="779276DF"/>
    <w:rsid w:val="781A1483"/>
    <w:rsid w:val="78AB50FC"/>
    <w:rsid w:val="78C23FF4"/>
    <w:rsid w:val="78CC09CF"/>
    <w:rsid w:val="791365FE"/>
    <w:rsid w:val="793622EC"/>
    <w:rsid w:val="793F1EFD"/>
    <w:rsid w:val="79B42CDF"/>
    <w:rsid w:val="7A2D36EF"/>
    <w:rsid w:val="7AA65250"/>
    <w:rsid w:val="7BE633BA"/>
    <w:rsid w:val="7BED5F1A"/>
    <w:rsid w:val="7BF46200"/>
    <w:rsid w:val="7C492337"/>
    <w:rsid w:val="7C5238E1"/>
    <w:rsid w:val="7CD82038"/>
    <w:rsid w:val="7D8D120C"/>
    <w:rsid w:val="7EE12CFA"/>
    <w:rsid w:val="7EE60311"/>
    <w:rsid w:val="7F13093C"/>
    <w:rsid w:val="7F3D66EA"/>
    <w:rsid w:val="7FAC1E5E"/>
    <w:rsid w:val="7FDB1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0" w:semiHidden="0"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99" w:semiHidden="0" w:name="Table Grid"/>
    <w:lsdException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66"/>
    <w:autoRedefine/>
    <w:qFormat/>
    <w:uiPriority w:val="0"/>
    <w:pPr>
      <w:keepNext/>
      <w:widowControl/>
      <w:spacing w:before="340" w:after="330" w:line="576" w:lineRule="auto"/>
      <w:jc w:val="center"/>
      <w:outlineLvl w:val="0"/>
    </w:pPr>
    <w:rPr>
      <w:rFonts w:ascii="???" w:hAnsi="???" w:eastAsia="宋体" w:cs="Arial"/>
      <w:b/>
      <w:bCs/>
      <w:color w:val="020000"/>
      <w:kern w:val="36"/>
      <w:sz w:val="44"/>
      <w:szCs w:val="44"/>
    </w:rPr>
  </w:style>
  <w:style w:type="paragraph" w:styleId="4">
    <w:name w:val="heading 2"/>
    <w:basedOn w:val="1"/>
    <w:next w:val="1"/>
    <w:link w:val="67"/>
    <w:autoRedefine/>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5">
    <w:name w:val="heading 3"/>
    <w:basedOn w:val="1"/>
    <w:next w:val="1"/>
    <w:link w:val="68"/>
    <w:autoRedefine/>
    <w:qFormat/>
    <w:uiPriority w:val="0"/>
    <w:pPr>
      <w:keepNext/>
      <w:widowControl/>
      <w:spacing w:before="260" w:after="260" w:line="412" w:lineRule="auto"/>
      <w:outlineLvl w:val="2"/>
    </w:pPr>
    <w:rPr>
      <w:rFonts w:ascii="??" w:hAnsi="??" w:eastAsia="宋体" w:cs="Arial"/>
      <w:b/>
      <w:bCs/>
      <w:color w:val="000000"/>
      <w:kern w:val="0"/>
      <w:sz w:val="32"/>
      <w:szCs w:val="32"/>
    </w:rPr>
  </w:style>
  <w:style w:type="paragraph" w:styleId="6">
    <w:name w:val="heading 4"/>
    <w:basedOn w:val="1"/>
    <w:next w:val="1"/>
    <w:link w:val="214"/>
    <w:autoRedefine/>
    <w:unhideWhenUsed/>
    <w:qFormat/>
    <w:uiPriority w:val="0"/>
    <w:pPr>
      <w:keepNext/>
      <w:keepLines/>
      <w:spacing w:before="280" w:after="290" w:line="377" w:lineRule="auto"/>
      <w:outlineLvl w:val="3"/>
    </w:pPr>
    <w:rPr>
      <w:rFonts w:asciiTheme="majorHAnsi" w:hAnsiTheme="majorHAnsi" w:eastAsiaTheme="majorEastAsia" w:cstheme="majorBidi"/>
      <w:b/>
      <w:bCs/>
      <w:szCs w:val="28"/>
    </w:rPr>
  </w:style>
  <w:style w:type="paragraph" w:styleId="7">
    <w:name w:val="heading 5"/>
    <w:basedOn w:val="1"/>
    <w:next w:val="1"/>
    <w:link w:val="205"/>
    <w:autoRedefine/>
    <w:qFormat/>
    <w:uiPriority w:val="0"/>
    <w:pPr>
      <w:keepNext/>
      <w:keepLines/>
      <w:widowControl/>
      <w:tabs>
        <w:tab w:val="left" w:pos="1008"/>
      </w:tabs>
      <w:spacing w:before="280" w:after="290" w:line="372" w:lineRule="auto"/>
      <w:ind w:left="1008" w:hanging="1008"/>
      <w:jc w:val="left"/>
      <w:outlineLvl w:val="4"/>
    </w:pPr>
    <w:rPr>
      <w:rFonts w:ascii="Times New Roman" w:hAnsi="Times New Roman" w:eastAsia="Arial Unicode MS" w:cs="Times New Roman"/>
      <w:b/>
      <w:kern w:val="0"/>
      <w:sz w:val="28"/>
      <w:szCs w:val="20"/>
    </w:rPr>
  </w:style>
  <w:style w:type="paragraph" w:styleId="8">
    <w:name w:val="heading 6"/>
    <w:basedOn w:val="1"/>
    <w:next w:val="1"/>
    <w:link w:val="206"/>
    <w:autoRedefine/>
    <w:qFormat/>
    <w:uiPriority w:val="0"/>
    <w:pPr>
      <w:keepNext/>
      <w:keepLines/>
      <w:widowControl/>
      <w:tabs>
        <w:tab w:val="left" w:pos="1152"/>
      </w:tabs>
      <w:spacing w:before="240" w:after="64" w:line="317" w:lineRule="auto"/>
      <w:ind w:left="1152" w:hanging="1152"/>
      <w:jc w:val="left"/>
      <w:outlineLvl w:val="5"/>
    </w:pPr>
    <w:rPr>
      <w:rFonts w:ascii="Arial" w:hAnsi="Arial" w:eastAsia="黑体" w:cs="Times New Roman"/>
      <w:b/>
      <w:kern w:val="0"/>
      <w:sz w:val="24"/>
      <w:szCs w:val="20"/>
    </w:rPr>
  </w:style>
  <w:style w:type="paragraph" w:styleId="9">
    <w:name w:val="heading 7"/>
    <w:basedOn w:val="1"/>
    <w:next w:val="1"/>
    <w:link w:val="207"/>
    <w:autoRedefine/>
    <w:qFormat/>
    <w:uiPriority w:val="0"/>
    <w:pPr>
      <w:keepNext/>
      <w:keepLines/>
      <w:widowControl/>
      <w:tabs>
        <w:tab w:val="left" w:pos="1296"/>
      </w:tabs>
      <w:spacing w:before="240" w:after="64" w:line="317" w:lineRule="auto"/>
      <w:ind w:left="1296" w:hanging="1296"/>
      <w:jc w:val="left"/>
      <w:outlineLvl w:val="6"/>
    </w:pPr>
    <w:rPr>
      <w:rFonts w:ascii="Times New Roman" w:hAnsi="Times New Roman" w:eastAsia="宋体" w:cs="Times New Roman"/>
      <w:b/>
      <w:kern w:val="0"/>
      <w:sz w:val="24"/>
      <w:szCs w:val="20"/>
    </w:rPr>
  </w:style>
  <w:style w:type="paragraph" w:styleId="10">
    <w:name w:val="heading 8"/>
    <w:basedOn w:val="1"/>
    <w:next w:val="1"/>
    <w:link w:val="208"/>
    <w:autoRedefine/>
    <w:qFormat/>
    <w:uiPriority w:val="0"/>
    <w:pPr>
      <w:keepNext/>
      <w:keepLines/>
      <w:widowControl/>
      <w:tabs>
        <w:tab w:val="left" w:pos="1440"/>
      </w:tabs>
      <w:spacing w:before="240" w:after="64" w:line="317" w:lineRule="auto"/>
      <w:ind w:left="1440" w:hanging="1440"/>
      <w:jc w:val="left"/>
      <w:outlineLvl w:val="7"/>
    </w:pPr>
    <w:rPr>
      <w:rFonts w:ascii="Arial" w:hAnsi="Arial" w:eastAsia="黑体" w:cs="Times New Roman"/>
      <w:kern w:val="0"/>
      <w:sz w:val="24"/>
      <w:szCs w:val="20"/>
    </w:rPr>
  </w:style>
  <w:style w:type="paragraph" w:styleId="11">
    <w:name w:val="heading 9"/>
    <w:basedOn w:val="1"/>
    <w:next w:val="1"/>
    <w:link w:val="209"/>
    <w:autoRedefine/>
    <w:qFormat/>
    <w:uiPriority w:val="0"/>
    <w:pPr>
      <w:keepNext/>
      <w:keepLines/>
      <w:widowControl/>
      <w:tabs>
        <w:tab w:val="left" w:pos="1584"/>
      </w:tabs>
      <w:spacing w:before="240" w:after="64" w:line="317" w:lineRule="auto"/>
      <w:ind w:left="1584" w:hanging="1584"/>
      <w:jc w:val="left"/>
      <w:outlineLvl w:val="8"/>
    </w:pPr>
    <w:rPr>
      <w:rFonts w:ascii="Arial" w:hAnsi="Arial" w:eastAsia="黑体" w:cs="Times New Roman"/>
      <w:kern w:val="0"/>
      <w:szCs w:val="20"/>
    </w:rPr>
  </w:style>
  <w:style w:type="character" w:default="1" w:styleId="51">
    <w:name w:val="Default Paragraph Font"/>
    <w:autoRedefine/>
    <w:semiHidden/>
    <w:unhideWhenUsed/>
    <w:qFormat/>
    <w:uiPriority w:val="1"/>
  </w:style>
  <w:style w:type="table" w:default="1" w:styleId="49">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jc w:val="both"/>
      <w:textAlignment w:val="baseline"/>
    </w:pPr>
    <w:rPr>
      <w:rFonts w:eastAsia="黑体"/>
      <w:kern w:val="2"/>
      <w:sz w:val="40"/>
      <w:szCs w:val="24"/>
    </w:rPr>
  </w:style>
  <w:style w:type="paragraph" w:styleId="12">
    <w:name w:val="toc 7"/>
    <w:basedOn w:val="1"/>
    <w:next w:val="1"/>
    <w:autoRedefine/>
    <w:qFormat/>
    <w:uiPriority w:val="39"/>
    <w:pPr>
      <w:ind w:left="2520" w:leftChars="1200"/>
    </w:pPr>
    <w:rPr>
      <w:rFonts w:ascii="Times New Roman" w:hAnsi="Times New Roman" w:eastAsia="宋体" w:cs="Times New Roman"/>
      <w:szCs w:val="24"/>
    </w:rPr>
  </w:style>
  <w:style w:type="paragraph" w:styleId="13">
    <w:name w:val="List Number"/>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Normal Indent"/>
    <w:basedOn w:val="1"/>
    <w:next w:val="1"/>
    <w:link w:val="119"/>
    <w:autoRedefine/>
    <w:qFormat/>
    <w:uiPriority w:val="0"/>
    <w:pPr>
      <w:ind w:firstLine="420" w:firstLineChars="200"/>
    </w:pPr>
    <w:rPr>
      <w:rFonts w:ascii="Times New Roman" w:hAnsi="Times New Roman" w:eastAsia="宋体" w:cs="Times New Roman"/>
      <w:kern w:val="0"/>
      <w:sz w:val="24"/>
      <w:szCs w:val="20"/>
    </w:rPr>
  </w:style>
  <w:style w:type="paragraph" w:styleId="15">
    <w:name w:val="caption"/>
    <w:basedOn w:val="1"/>
    <w:next w:val="1"/>
    <w:autoRedefine/>
    <w:qFormat/>
    <w:uiPriority w:val="0"/>
    <w:rPr>
      <w:rFonts w:ascii="Cambria" w:hAnsi="Cambria" w:eastAsia="黑体" w:cs="Times New Roman"/>
      <w:sz w:val="20"/>
      <w:szCs w:val="20"/>
    </w:rPr>
  </w:style>
  <w:style w:type="paragraph" w:styleId="16">
    <w:name w:val="Document Map"/>
    <w:basedOn w:val="1"/>
    <w:link w:val="137"/>
    <w:autoRedefine/>
    <w:qFormat/>
    <w:uiPriority w:val="99"/>
    <w:rPr>
      <w:rFonts w:ascii="宋体" w:hAnsi="Calibri" w:eastAsia="宋体" w:cs="Times New Roman"/>
      <w:kern w:val="0"/>
      <w:sz w:val="18"/>
      <w:szCs w:val="20"/>
    </w:rPr>
  </w:style>
  <w:style w:type="paragraph" w:styleId="17">
    <w:name w:val="annotation text"/>
    <w:basedOn w:val="1"/>
    <w:link w:val="165"/>
    <w:autoRedefine/>
    <w:qFormat/>
    <w:uiPriority w:val="0"/>
    <w:pPr>
      <w:jc w:val="left"/>
    </w:pPr>
  </w:style>
  <w:style w:type="paragraph" w:styleId="18">
    <w:name w:val="Body Text 3"/>
    <w:basedOn w:val="1"/>
    <w:link w:val="210"/>
    <w:autoRedefine/>
    <w:qFormat/>
    <w:uiPriority w:val="0"/>
    <w:pPr>
      <w:spacing w:line="440" w:lineRule="exact"/>
    </w:pPr>
    <w:rPr>
      <w:rFonts w:ascii="Times New Roman" w:hAnsi="Times New Roman" w:eastAsia="宋体" w:cs="Times New Roman"/>
      <w:color w:val="000000"/>
      <w:szCs w:val="20"/>
    </w:rPr>
  </w:style>
  <w:style w:type="paragraph" w:styleId="19">
    <w:name w:val="Body Text"/>
    <w:basedOn w:val="1"/>
    <w:link w:val="140"/>
    <w:autoRedefine/>
    <w:qFormat/>
    <w:uiPriority w:val="0"/>
    <w:pPr>
      <w:spacing w:after="120"/>
    </w:pPr>
    <w:rPr>
      <w:rFonts w:ascii="Calibri" w:hAnsi="Calibri" w:eastAsia="宋体" w:cs="Times New Roman"/>
      <w:kern w:val="0"/>
      <w:sz w:val="24"/>
      <w:szCs w:val="20"/>
    </w:rPr>
  </w:style>
  <w:style w:type="paragraph" w:styleId="20">
    <w:name w:val="Body Text Indent"/>
    <w:basedOn w:val="1"/>
    <w:link w:val="71"/>
    <w:autoRedefine/>
    <w:qFormat/>
    <w:uiPriority w:val="0"/>
    <w:pPr>
      <w:widowControl/>
      <w:spacing w:after="120"/>
      <w:ind w:left="420"/>
    </w:pPr>
    <w:rPr>
      <w:rFonts w:ascii="??" w:hAnsi="??" w:eastAsia="宋体" w:cs="Arial"/>
      <w:kern w:val="0"/>
      <w:sz w:val="24"/>
      <w:szCs w:val="24"/>
    </w:rPr>
  </w:style>
  <w:style w:type="paragraph" w:styleId="21">
    <w:name w:val="index 4"/>
    <w:basedOn w:val="1"/>
    <w:next w:val="1"/>
    <w:autoRedefine/>
    <w:qFormat/>
    <w:uiPriority w:val="0"/>
    <w:pPr>
      <w:ind w:left="600" w:leftChars="600"/>
    </w:pPr>
    <w:rPr>
      <w:rFonts w:ascii="Times New Roman" w:hAnsi="Times New Roman" w:eastAsia="宋体" w:cs="Times New Roman"/>
      <w:szCs w:val="24"/>
    </w:rPr>
  </w:style>
  <w:style w:type="paragraph" w:styleId="22">
    <w:name w:val="toc 5"/>
    <w:basedOn w:val="1"/>
    <w:next w:val="1"/>
    <w:autoRedefine/>
    <w:qFormat/>
    <w:uiPriority w:val="39"/>
    <w:pPr>
      <w:ind w:left="1680" w:leftChars="800"/>
    </w:pPr>
    <w:rPr>
      <w:rFonts w:ascii="Times New Roman" w:hAnsi="Times New Roman" w:eastAsia="宋体" w:cs="Times New Roman"/>
      <w:szCs w:val="24"/>
    </w:rPr>
  </w:style>
  <w:style w:type="paragraph" w:styleId="23">
    <w:name w:val="toc 3"/>
    <w:basedOn w:val="1"/>
    <w:next w:val="1"/>
    <w:autoRedefine/>
    <w:qFormat/>
    <w:uiPriority w:val="39"/>
    <w:pPr>
      <w:ind w:left="840" w:leftChars="400"/>
    </w:pPr>
    <w:rPr>
      <w:rFonts w:ascii="Times New Roman" w:hAnsi="Times New Roman" w:eastAsia="宋体" w:cs="Times New Roman"/>
      <w:szCs w:val="24"/>
    </w:rPr>
  </w:style>
  <w:style w:type="paragraph" w:styleId="24">
    <w:name w:val="Plain Text"/>
    <w:basedOn w:val="1"/>
    <w:link w:val="203"/>
    <w:autoRedefine/>
    <w:qFormat/>
    <w:uiPriority w:val="0"/>
    <w:rPr>
      <w:rFonts w:ascii="宋体" w:hAnsi="Courier New" w:eastAsia="宋体" w:cs="宋体"/>
      <w:szCs w:val="21"/>
    </w:rPr>
  </w:style>
  <w:style w:type="paragraph" w:styleId="25">
    <w:name w:val="toc 8"/>
    <w:basedOn w:val="1"/>
    <w:next w:val="1"/>
    <w:autoRedefine/>
    <w:qFormat/>
    <w:uiPriority w:val="39"/>
    <w:pPr>
      <w:ind w:left="2940" w:leftChars="1400"/>
    </w:pPr>
    <w:rPr>
      <w:rFonts w:ascii="Times New Roman" w:hAnsi="Times New Roman" w:eastAsia="宋体" w:cs="Times New Roman"/>
      <w:szCs w:val="24"/>
    </w:rPr>
  </w:style>
  <w:style w:type="paragraph" w:styleId="26">
    <w:name w:val="Date"/>
    <w:basedOn w:val="1"/>
    <w:next w:val="1"/>
    <w:link w:val="160"/>
    <w:autoRedefine/>
    <w:qFormat/>
    <w:uiPriority w:val="0"/>
    <w:rPr>
      <w:szCs w:val="21"/>
    </w:rPr>
  </w:style>
  <w:style w:type="paragraph" w:styleId="27">
    <w:name w:val="Body Text Indent 2"/>
    <w:basedOn w:val="1"/>
    <w:link w:val="133"/>
    <w:autoRedefine/>
    <w:qFormat/>
    <w:uiPriority w:val="0"/>
    <w:pPr>
      <w:spacing w:before="100" w:beforeAutospacing="1" w:after="100" w:afterAutospacing="1" w:line="360" w:lineRule="auto"/>
      <w:ind w:firstLine="420"/>
    </w:pPr>
    <w:rPr>
      <w:rFonts w:ascii="宋体" w:hAnsi="Calibri" w:eastAsia="宋体" w:cs="Times New Roman"/>
      <w:kern w:val="0"/>
      <w:sz w:val="24"/>
      <w:szCs w:val="20"/>
    </w:rPr>
  </w:style>
  <w:style w:type="paragraph" w:styleId="28">
    <w:name w:val="Balloon Text"/>
    <w:basedOn w:val="1"/>
    <w:link w:val="83"/>
    <w:autoRedefine/>
    <w:qFormat/>
    <w:uiPriority w:val="0"/>
    <w:rPr>
      <w:rFonts w:ascii="Calibri" w:hAnsi="Calibri" w:eastAsia="宋体" w:cs="Times New Roman"/>
      <w:sz w:val="18"/>
      <w:szCs w:val="18"/>
    </w:rPr>
  </w:style>
  <w:style w:type="paragraph" w:styleId="29">
    <w:name w:val="footer"/>
    <w:basedOn w:val="1"/>
    <w:link w:val="70"/>
    <w:autoRedefine/>
    <w:qFormat/>
    <w:uiPriority w:val="99"/>
    <w:pPr>
      <w:tabs>
        <w:tab w:val="center" w:pos="4153"/>
        <w:tab w:val="right" w:pos="8306"/>
      </w:tabs>
      <w:snapToGrid w:val="0"/>
      <w:jc w:val="left"/>
    </w:pPr>
    <w:rPr>
      <w:rFonts w:ascii="Calibri" w:hAnsi="Calibri" w:eastAsia="宋体" w:cs="Times New Roman"/>
      <w:sz w:val="18"/>
      <w:szCs w:val="18"/>
    </w:rPr>
  </w:style>
  <w:style w:type="paragraph" w:styleId="30">
    <w:name w:val="header"/>
    <w:basedOn w:val="1"/>
    <w:link w:val="69"/>
    <w:autoRedefine/>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31">
    <w:name w:val="toc 1"/>
    <w:basedOn w:val="1"/>
    <w:next w:val="1"/>
    <w:autoRedefine/>
    <w:qFormat/>
    <w:uiPriority w:val="39"/>
    <w:rPr>
      <w:rFonts w:ascii="Times New Roman" w:hAnsi="Times New Roman" w:eastAsia="宋体" w:cs="Times New Roman"/>
      <w:szCs w:val="24"/>
    </w:rPr>
  </w:style>
  <w:style w:type="paragraph" w:styleId="32">
    <w:name w:val="toc 4"/>
    <w:basedOn w:val="1"/>
    <w:next w:val="1"/>
    <w:autoRedefine/>
    <w:qFormat/>
    <w:uiPriority w:val="39"/>
    <w:pPr>
      <w:ind w:left="1260" w:leftChars="600"/>
    </w:pPr>
    <w:rPr>
      <w:rFonts w:ascii="Times New Roman" w:hAnsi="Times New Roman" w:eastAsia="宋体" w:cs="Times New Roman"/>
      <w:szCs w:val="24"/>
    </w:rPr>
  </w:style>
  <w:style w:type="paragraph" w:styleId="33">
    <w:name w:val="Subtitle"/>
    <w:basedOn w:val="1"/>
    <w:next w:val="1"/>
    <w:link w:val="211"/>
    <w:autoRedefine/>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34">
    <w:name w:val="List"/>
    <w:basedOn w:val="1"/>
    <w:autoRedefine/>
    <w:qFormat/>
    <w:uiPriority w:val="0"/>
    <w:pPr>
      <w:autoSpaceDE w:val="0"/>
      <w:autoSpaceDN w:val="0"/>
      <w:adjustRightInd w:val="0"/>
      <w:ind w:left="360" w:hanging="360"/>
      <w:jc w:val="left"/>
      <w:textAlignment w:val="baseline"/>
    </w:pPr>
    <w:rPr>
      <w:rFonts w:ascii="Times New Roman" w:hAnsi="Times New Roman" w:eastAsia="宋体" w:cs="Times New Roman"/>
      <w:kern w:val="0"/>
      <w:sz w:val="20"/>
      <w:szCs w:val="20"/>
    </w:rPr>
  </w:style>
  <w:style w:type="paragraph" w:styleId="35">
    <w:name w:val="footnote text"/>
    <w:basedOn w:val="1"/>
    <w:link w:val="177"/>
    <w:autoRedefine/>
    <w:semiHidden/>
    <w:qFormat/>
    <w:uiPriority w:val="0"/>
    <w:pPr>
      <w:snapToGrid w:val="0"/>
      <w:jc w:val="left"/>
    </w:pPr>
    <w:rPr>
      <w:rFonts w:ascii="Times New Roman" w:hAnsi="Times New Roman" w:eastAsia="宋体" w:cs="Times New Roman"/>
      <w:sz w:val="18"/>
      <w:szCs w:val="18"/>
    </w:rPr>
  </w:style>
  <w:style w:type="paragraph" w:styleId="36">
    <w:name w:val="toc 6"/>
    <w:basedOn w:val="1"/>
    <w:next w:val="1"/>
    <w:autoRedefine/>
    <w:qFormat/>
    <w:uiPriority w:val="39"/>
    <w:pPr>
      <w:ind w:left="2100" w:leftChars="1000"/>
    </w:pPr>
    <w:rPr>
      <w:rFonts w:ascii="Times New Roman" w:hAnsi="Times New Roman" w:eastAsia="宋体" w:cs="Times New Roman"/>
      <w:szCs w:val="24"/>
    </w:rPr>
  </w:style>
  <w:style w:type="paragraph" w:styleId="37">
    <w:name w:val="Body Text Indent 3"/>
    <w:basedOn w:val="1"/>
    <w:link w:val="135"/>
    <w:autoRedefine/>
    <w:qFormat/>
    <w:uiPriority w:val="0"/>
    <w:pPr>
      <w:spacing w:line="440" w:lineRule="exact"/>
      <w:ind w:firstLine="412" w:firstLineChars="200"/>
    </w:pPr>
    <w:rPr>
      <w:rFonts w:ascii="宋体" w:hAnsi="Calibri" w:eastAsia="宋体" w:cs="Times New Roman"/>
      <w:kern w:val="0"/>
      <w:sz w:val="20"/>
      <w:szCs w:val="20"/>
    </w:rPr>
  </w:style>
  <w:style w:type="paragraph" w:styleId="38">
    <w:name w:val="table of figures"/>
    <w:basedOn w:val="1"/>
    <w:next w:val="1"/>
    <w:autoRedefine/>
    <w:qFormat/>
    <w:uiPriority w:val="0"/>
    <w:pPr>
      <w:ind w:left="200" w:leftChars="200" w:hanging="200" w:hangingChars="200"/>
    </w:pPr>
    <w:rPr>
      <w:rFonts w:ascii="Times New Roman" w:hAnsi="Times New Roman" w:eastAsia="宋体" w:cs="Times New Roman"/>
      <w:szCs w:val="20"/>
    </w:rPr>
  </w:style>
  <w:style w:type="paragraph" w:styleId="39">
    <w:name w:val="toc 2"/>
    <w:basedOn w:val="1"/>
    <w:next w:val="1"/>
    <w:autoRedefine/>
    <w:qFormat/>
    <w:uiPriority w:val="39"/>
    <w:pPr>
      <w:ind w:left="420" w:leftChars="200"/>
    </w:pPr>
    <w:rPr>
      <w:rFonts w:ascii="Times New Roman" w:hAnsi="Times New Roman" w:eastAsia="宋体" w:cs="Times New Roman"/>
      <w:szCs w:val="24"/>
    </w:rPr>
  </w:style>
  <w:style w:type="paragraph" w:styleId="40">
    <w:name w:val="toc 9"/>
    <w:basedOn w:val="1"/>
    <w:next w:val="1"/>
    <w:autoRedefine/>
    <w:qFormat/>
    <w:uiPriority w:val="39"/>
    <w:pPr>
      <w:ind w:left="3360" w:leftChars="1600"/>
    </w:pPr>
    <w:rPr>
      <w:rFonts w:ascii="Times New Roman" w:hAnsi="Times New Roman" w:eastAsia="宋体" w:cs="Times New Roman"/>
      <w:szCs w:val="24"/>
    </w:rPr>
  </w:style>
  <w:style w:type="paragraph" w:styleId="41">
    <w:name w:val="Body Text 2"/>
    <w:basedOn w:val="1"/>
    <w:link w:val="212"/>
    <w:autoRedefine/>
    <w:qFormat/>
    <w:uiPriority w:val="0"/>
    <w:rPr>
      <w:rFonts w:ascii="宋体" w:hAnsi="宋体" w:eastAsia="宋体" w:cs="Times New Roman"/>
      <w:sz w:val="18"/>
      <w:szCs w:val="20"/>
    </w:rPr>
  </w:style>
  <w:style w:type="paragraph" w:styleId="42">
    <w:name w:val="List Continue 2"/>
    <w:basedOn w:val="1"/>
    <w:autoRedefine/>
    <w:qFormat/>
    <w:uiPriority w:val="0"/>
    <w:pPr>
      <w:spacing w:after="120"/>
      <w:ind w:left="840" w:leftChars="400"/>
    </w:pPr>
    <w:rPr>
      <w:rFonts w:ascii="Times New Roman" w:hAnsi="Times New Roman" w:eastAsia="宋体" w:cs="Times New Roman"/>
      <w:szCs w:val="24"/>
    </w:rPr>
  </w:style>
  <w:style w:type="paragraph" w:styleId="43">
    <w:name w:val="HTML Preformatted"/>
    <w:basedOn w:val="1"/>
    <w:link w:val="21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44">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styleId="45">
    <w:name w:val="index 1"/>
    <w:basedOn w:val="1"/>
    <w:next w:val="1"/>
    <w:autoRedefine/>
    <w:semiHidden/>
    <w:qFormat/>
    <w:uiPriority w:val="0"/>
    <w:pPr>
      <w:adjustRightInd w:val="0"/>
      <w:snapToGrid w:val="0"/>
      <w:spacing w:line="300" w:lineRule="exact"/>
    </w:pPr>
    <w:rPr>
      <w:rFonts w:ascii="宋体" w:hAnsi="宋体" w:eastAsia="宋体" w:cs="Times New Roman"/>
      <w:bCs/>
      <w:sz w:val="20"/>
      <w:szCs w:val="21"/>
    </w:rPr>
  </w:style>
  <w:style w:type="paragraph" w:styleId="46">
    <w:name w:val="Title"/>
    <w:basedOn w:val="1"/>
    <w:next w:val="1"/>
    <w:link w:val="163"/>
    <w:autoRedefine/>
    <w:qFormat/>
    <w:uiPriority w:val="0"/>
    <w:pPr>
      <w:spacing w:before="240" w:after="60"/>
      <w:jc w:val="center"/>
      <w:outlineLvl w:val="0"/>
    </w:pPr>
    <w:rPr>
      <w:rFonts w:ascii="Cambria" w:hAnsi="Cambria" w:cs="Times New Roman"/>
      <w:b/>
      <w:bCs/>
      <w:sz w:val="32"/>
      <w:szCs w:val="32"/>
    </w:rPr>
  </w:style>
  <w:style w:type="paragraph" w:styleId="47">
    <w:name w:val="annotation subject"/>
    <w:basedOn w:val="17"/>
    <w:next w:val="17"/>
    <w:link w:val="170"/>
    <w:autoRedefine/>
    <w:qFormat/>
    <w:uiPriority w:val="0"/>
    <w:rPr>
      <w:b/>
      <w:bCs/>
    </w:rPr>
  </w:style>
  <w:style w:type="paragraph" w:styleId="48">
    <w:name w:val="Body Text First Indent"/>
    <w:basedOn w:val="19"/>
    <w:unhideWhenUsed/>
    <w:qFormat/>
    <w:uiPriority w:val="0"/>
    <w:pPr>
      <w:ind w:firstLine="420" w:firstLineChars="100"/>
    </w:pPr>
    <w:rPr>
      <w:rFonts w:asciiTheme="minorHAnsi" w:hAnsiTheme="minorHAnsi" w:eastAsiaTheme="minorEastAsia" w:cstheme="minorBidi"/>
      <w:kern w:val="2"/>
      <w:sz w:val="21"/>
      <w:szCs w:val="22"/>
    </w:rPr>
  </w:style>
  <w:style w:type="table" w:styleId="50">
    <w:name w:val="Table Grid"/>
    <w:basedOn w:val="49"/>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2">
    <w:name w:val="Strong"/>
    <w:basedOn w:val="51"/>
    <w:autoRedefine/>
    <w:qFormat/>
    <w:uiPriority w:val="22"/>
    <w:rPr>
      <w:rFonts w:cs="Times New Roman"/>
      <w:b/>
    </w:rPr>
  </w:style>
  <w:style w:type="character" w:styleId="53">
    <w:name w:val="page number"/>
    <w:basedOn w:val="51"/>
    <w:autoRedefine/>
    <w:qFormat/>
    <w:uiPriority w:val="0"/>
    <w:rPr>
      <w:rFonts w:cs="Times New Roman"/>
    </w:rPr>
  </w:style>
  <w:style w:type="character" w:styleId="54">
    <w:name w:val="FollowedHyperlink"/>
    <w:basedOn w:val="51"/>
    <w:autoRedefine/>
    <w:qFormat/>
    <w:uiPriority w:val="99"/>
    <w:rPr>
      <w:rFonts w:cs="Times New Roman"/>
      <w:color w:val="555555"/>
      <w:u w:val="none"/>
    </w:rPr>
  </w:style>
  <w:style w:type="character" w:styleId="55">
    <w:name w:val="Emphasis"/>
    <w:basedOn w:val="51"/>
    <w:autoRedefine/>
    <w:qFormat/>
    <w:uiPriority w:val="0"/>
    <w:rPr>
      <w:rFonts w:cs="Times New Roman"/>
      <w:i/>
    </w:rPr>
  </w:style>
  <w:style w:type="character" w:styleId="56">
    <w:name w:val="HTML Definition"/>
    <w:basedOn w:val="51"/>
    <w:autoRedefine/>
    <w:qFormat/>
    <w:uiPriority w:val="99"/>
    <w:rPr>
      <w:rFonts w:cs="Times New Roman"/>
    </w:rPr>
  </w:style>
  <w:style w:type="character" w:styleId="57">
    <w:name w:val="HTML Acronym"/>
    <w:basedOn w:val="51"/>
    <w:autoRedefine/>
    <w:qFormat/>
    <w:uiPriority w:val="99"/>
    <w:rPr>
      <w:rFonts w:cs="Times New Roman"/>
    </w:rPr>
  </w:style>
  <w:style w:type="character" w:styleId="58">
    <w:name w:val="HTML Variable"/>
    <w:basedOn w:val="51"/>
    <w:autoRedefine/>
    <w:qFormat/>
    <w:uiPriority w:val="99"/>
    <w:rPr>
      <w:rFonts w:cs="Times New Roman"/>
    </w:rPr>
  </w:style>
  <w:style w:type="character" w:styleId="59">
    <w:name w:val="Hyperlink"/>
    <w:basedOn w:val="51"/>
    <w:autoRedefine/>
    <w:qFormat/>
    <w:uiPriority w:val="99"/>
    <w:rPr>
      <w:rFonts w:cs="Times New Roman"/>
      <w:color w:val="555555"/>
      <w:u w:val="none"/>
    </w:rPr>
  </w:style>
  <w:style w:type="character" w:styleId="60">
    <w:name w:val="HTML Code"/>
    <w:basedOn w:val="51"/>
    <w:autoRedefine/>
    <w:qFormat/>
    <w:uiPriority w:val="99"/>
    <w:rPr>
      <w:rFonts w:ascii="monospace" w:hAnsi="monospace" w:cs="Times New Roman"/>
      <w:sz w:val="24"/>
    </w:rPr>
  </w:style>
  <w:style w:type="character" w:styleId="61">
    <w:name w:val="annotation reference"/>
    <w:autoRedefine/>
    <w:qFormat/>
    <w:uiPriority w:val="99"/>
    <w:rPr>
      <w:sz w:val="21"/>
      <w:szCs w:val="21"/>
    </w:rPr>
  </w:style>
  <w:style w:type="character" w:styleId="62">
    <w:name w:val="HTML Cite"/>
    <w:basedOn w:val="51"/>
    <w:autoRedefine/>
    <w:qFormat/>
    <w:uiPriority w:val="99"/>
    <w:rPr>
      <w:rFonts w:cs="Times New Roman"/>
    </w:rPr>
  </w:style>
  <w:style w:type="character" w:styleId="63">
    <w:name w:val="footnote reference"/>
    <w:autoRedefine/>
    <w:semiHidden/>
    <w:qFormat/>
    <w:uiPriority w:val="0"/>
    <w:rPr>
      <w:vertAlign w:val="superscript"/>
    </w:rPr>
  </w:style>
  <w:style w:type="character" w:styleId="64">
    <w:name w:val="HTML Keyboard"/>
    <w:basedOn w:val="51"/>
    <w:autoRedefine/>
    <w:qFormat/>
    <w:uiPriority w:val="99"/>
    <w:rPr>
      <w:rFonts w:ascii="monospace" w:hAnsi="monospace" w:cs="Times New Roman"/>
      <w:sz w:val="24"/>
    </w:rPr>
  </w:style>
  <w:style w:type="character" w:styleId="65">
    <w:name w:val="HTML Sample"/>
    <w:basedOn w:val="51"/>
    <w:autoRedefine/>
    <w:qFormat/>
    <w:uiPriority w:val="99"/>
    <w:rPr>
      <w:rFonts w:ascii="monospace" w:hAnsi="monospace" w:cs="Times New Roman"/>
      <w:sz w:val="24"/>
    </w:rPr>
  </w:style>
  <w:style w:type="character" w:customStyle="1" w:styleId="66">
    <w:name w:val="标题 1 Char"/>
    <w:basedOn w:val="51"/>
    <w:link w:val="3"/>
    <w:autoRedefine/>
    <w:qFormat/>
    <w:uiPriority w:val="0"/>
    <w:rPr>
      <w:rFonts w:ascii="???" w:hAnsi="???" w:eastAsia="宋体" w:cs="Arial"/>
      <w:b/>
      <w:bCs/>
      <w:color w:val="020000"/>
      <w:kern w:val="36"/>
      <w:sz w:val="44"/>
      <w:szCs w:val="44"/>
    </w:rPr>
  </w:style>
  <w:style w:type="character" w:customStyle="1" w:styleId="67">
    <w:name w:val="标题 2 Char"/>
    <w:basedOn w:val="51"/>
    <w:link w:val="4"/>
    <w:autoRedefine/>
    <w:qFormat/>
    <w:uiPriority w:val="0"/>
    <w:rPr>
      <w:rFonts w:ascii="???" w:hAnsi="???" w:eastAsia="宋体" w:cs="Arial"/>
      <w:b/>
      <w:bCs/>
      <w:color w:val="020000"/>
      <w:kern w:val="0"/>
      <w:sz w:val="32"/>
      <w:szCs w:val="32"/>
    </w:rPr>
  </w:style>
  <w:style w:type="character" w:customStyle="1" w:styleId="68">
    <w:name w:val="标题 3 Char"/>
    <w:basedOn w:val="51"/>
    <w:link w:val="5"/>
    <w:autoRedefine/>
    <w:qFormat/>
    <w:uiPriority w:val="0"/>
    <w:rPr>
      <w:rFonts w:ascii="??" w:hAnsi="??" w:eastAsia="宋体" w:cs="Arial"/>
      <w:b/>
      <w:bCs/>
      <w:color w:val="000000"/>
      <w:kern w:val="0"/>
      <w:sz w:val="32"/>
      <w:szCs w:val="32"/>
    </w:rPr>
  </w:style>
  <w:style w:type="character" w:customStyle="1" w:styleId="69">
    <w:name w:val="页眉 Char"/>
    <w:basedOn w:val="51"/>
    <w:link w:val="30"/>
    <w:autoRedefine/>
    <w:qFormat/>
    <w:uiPriority w:val="99"/>
    <w:rPr>
      <w:rFonts w:ascii="Calibri" w:hAnsi="Calibri" w:eastAsia="宋体" w:cs="Times New Roman"/>
      <w:sz w:val="18"/>
      <w:szCs w:val="18"/>
    </w:rPr>
  </w:style>
  <w:style w:type="character" w:customStyle="1" w:styleId="70">
    <w:name w:val="页脚 Char"/>
    <w:basedOn w:val="51"/>
    <w:link w:val="29"/>
    <w:autoRedefine/>
    <w:qFormat/>
    <w:uiPriority w:val="99"/>
    <w:rPr>
      <w:rFonts w:ascii="Calibri" w:hAnsi="Calibri" w:eastAsia="宋体" w:cs="Times New Roman"/>
      <w:sz w:val="18"/>
      <w:szCs w:val="18"/>
    </w:rPr>
  </w:style>
  <w:style w:type="character" w:customStyle="1" w:styleId="71">
    <w:name w:val="正文文本缩进 Char"/>
    <w:basedOn w:val="51"/>
    <w:link w:val="20"/>
    <w:autoRedefine/>
    <w:qFormat/>
    <w:uiPriority w:val="0"/>
    <w:rPr>
      <w:rFonts w:ascii="??" w:hAnsi="??" w:eastAsia="宋体" w:cs="Arial"/>
      <w:kern w:val="0"/>
      <w:sz w:val="24"/>
      <w:szCs w:val="24"/>
    </w:rPr>
  </w:style>
  <w:style w:type="paragraph" w:customStyle="1" w:styleId="72">
    <w:name w:val="列出段落1"/>
    <w:basedOn w:val="1"/>
    <w:autoRedefine/>
    <w:qFormat/>
    <w:uiPriority w:val="0"/>
    <w:pPr>
      <w:ind w:firstLine="420" w:firstLineChars="200"/>
    </w:pPr>
    <w:rPr>
      <w:rFonts w:ascii="Calibri" w:hAnsi="Calibri" w:eastAsia="宋体" w:cs="Times New Roman"/>
    </w:rPr>
  </w:style>
  <w:style w:type="character" w:customStyle="1" w:styleId="73">
    <w:name w:val="标题 2 Char Char"/>
    <w:autoRedefine/>
    <w:qFormat/>
    <w:uiPriority w:val="99"/>
    <w:rPr>
      <w:rFonts w:ascii="Arial" w:hAnsi="Arial" w:eastAsia="黑体"/>
      <w:b/>
      <w:kern w:val="2"/>
      <w:sz w:val="32"/>
      <w:lang w:val="en-US" w:eastAsia="zh-CN"/>
    </w:rPr>
  </w:style>
  <w:style w:type="character" w:customStyle="1" w:styleId="74">
    <w:name w:val="2charchar"/>
    <w:basedOn w:val="51"/>
    <w:autoRedefine/>
    <w:qFormat/>
    <w:uiPriority w:val="99"/>
    <w:rPr>
      <w:rFonts w:cs="Times New Roman"/>
    </w:rPr>
  </w:style>
  <w:style w:type="paragraph" w:customStyle="1" w:styleId="75">
    <w:name w:val="表格文字"/>
    <w:basedOn w:val="1"/>
    <w:autoRedefine/>
    <w:qFormat/>
    <w:uiPriority w:val="99"/>
    <w:pPr>
      <w:adjustRightInd w:val="0"/>
      <w:spacing w:line="420" w:lineRule="atLeast"/>
      <w:jc w:val="left"/>
    </w:pPr>
    <w:rPr>
      <w:rFonts w:ascii="Times New Roman" w:hAnsi="Times New Roman" w:eastAsia="宋体" w:cs="Times New Roman"/>
      <w:kern w:val="0"/>
      <w:szCs w:val="20"/>
    </w:rPr>
  </w:style>
  <w:style w:type="paragraph" w:customStyle="1" w:styleId="76">
    <w:name w:val="z-窗体顶端1"/>
    <w:basedOn w:val="1"/>
    <w:next w:val="1"/>
    <w:link w:val="77"/>
    <w:autoRedefine/>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77">
    <w:name w:val="z-窗体顶端 Char"/>
    <w:basedOn w:val="51"/>
    <w:link w:val="76"/>
    <w:autoRedefine/>
    <w:semiHidden/>
    <w:qFormat/>
    <w:uiPriority w:val="99"/>
    <w:rPr>
      <w:rFonts w:ascii="Arial" w:hAnsi="Arial" w:eastAsia="宋体" w:cs="Arial"/>
      <w:vanish/>
      <w:kern w:val="0"/>
      <w:sz w:val="16"/>
      <w:szCs w:val="16"/>
    </w:rPr>
  </w:style>
  <w:style w:type="paragraph" w:customStyle="1" w:styleId="78">
    <w:name w:val="z-窗体底端1"/>
    <w:basedOn w:val="1"/>
    <w:next w:val="1"/>
    <w:link w:val="79"/>
    <w:autoRedefine/>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79">
    <w:name w:val="z-窗体底端 Char"/>
    <w:basedOn w:val="51"/>
    <w:link w:val="78"/>
    <w:autoRedefine/>
    <w:semiHidden/>
    <w:qFormat/>
    <w:uiPriority w:val="99"/>
    <w:rPr>
      <w:rFonts w:ascii="Arial" w:hAnsi="Arial" w:eastAsia="宋体" w:cs="Arial"/>
      <w:vanish/>
      <w:kern w:val="0"/>
      <w:sz w:val="16"/>
      <w:szCs w:val="16"/>
    </w:rPr>
  </w:style>
  <w:style w:type="paragraph" w:customStyle="1" w:styleId="80">
    <w:name w:val="hu正文"/>
    <w:basedOn w:val="1"/>
    <w:link w:val="81"/>
    <w:autoRedefine/>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81">
    <w:name w:val="hu正文 Char"/>
    <w:link w:val="80"/>
    <w:autoRedefine/>
    <w:qFormat/>
    <w:locked/>
    <w:uiPriority w:val="99"/>
    <w:rPr>
      <w:rFonts w:ascii="Times New Roman" w:hAnsi="Times New Roman" w:eastAsia="宋体" w:cs="Times New Roman"/>
      <w:kern w:val="0"/>
      <w:sz w:val="24"/>
      <w:szCs w:val="20"/>
    </w:rPr>
  </w:style>
  <w:style w:type="paragraph" w:customStyle="1" w:styleId="82">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83">
    <w:name w:val="批注框文本 Char"/>
    <w:basedOn w:val="51"/>
    <w:link w:val="28"/>
    <w:autoRedefine/>
    <w:qFormat/>
    <w:uiPriority w:val="0"/>
    <w:rPr>
      <w:rFonts w:ascii="Calibri" w:hAnsi="Calibri" w:eastAsia="宋体" w:cs="Times New Roman"/>
      <w:sz w:val="18"/>
      <w:szCs w:val="18"/>
    </w:rPr>
  </w:style>
  <w:style w:type="character" w:customStyle="1" w:styleId="84">
    <w:name w:val="ui-bz-bg-hover1"/>
    <w:basedOn w:val="51"/>
    <w:autoRedefine/>
    <w:qFormat/>
    <w:uiPriority w:val="99"/>
    <w:rPr>
      <w:rFonts w:cs="Times New Roman"/>
    </w:rPr>
  </w:style>
  <w:style w:type="character" w:customStyle="1" w:styleId="85">
    <w:name w:val="批注框文本 Char1"/>
    <w:autoRedefine/>
    <w:qFormat/>
    <w:uiPriority w:val="0"/>
    <w:rPr>
      <w:rFonts w:ascii="Times New Roman" w:hAnsi="Times New Roman" w:eastAsia="宋体"/>
      <w:sz w:val="18"/>
    </w:rPr>
  </w:style>
  <w:style w:type="character" w:customStyle="1" w:styleId="86">
    <w:name w:val="bds_nopic"/>
    <w:basedOn w:val="51"/>
    <w:autoRedefine/>
    <w:qFormat/>
    <w:uiPriority w:val="99"/>
    <w:rPr>
      <w:rFonts w:cs="Times New Roman"/>
    </w:rPr>
  </w:style>
  <w:style w:type="character" w:customStyle="1" w:styleId="87">
    <w:name w:val="tip12"/>
    <w:autoRedefine/>
    <w:qFormat/>
    <w:uiPriority w:val="99"/>
    <w:rPr>
      <w:vanish/>
      <w:color w:val="FF0000"/>
      <w:sz w:val="18"/>
    </w:rPr>
  </w:style>
  <w:style w:type="character" w:customStyle="1" w:styleId="88">
    <w:name w:val="Body Text Indent 3 Char"/>
    <w:autoRedefine/>
    <w:qFormat/>
    <w:locked/>
    <w:uiPriority w:val="99"/>
    <w:rPr>
      <w:rFonts w:ascii="宋体" w:eastAsia="宋体"/>
    </w:rPr>
  </w:style>
  <w:style w:type="character" w:customStyle="1" w:styleId="89">
    <w:name w:val="HTML Markup"/>
    <w:autoRedefine/>
    <w:qFormat/>
    <w:uiPriority w:val="99"/>
    <w:rPr>
      <w:vanish/>
      <w:color w:val="FF0000"/>
    </w:rPr>
  </w:style>
  <w:style w:type="character" w:customStyle="1" w:styleId="90">
    <w:name w:val="tip7"/>
    <w:autoRedefine/>
    <w:qFormat/>
    <w:uiPriority w:val="99"/>
    <w:rPr>
      <w:vanish/>
      <w:color w:val="FF0000"/>
      <w:sz w:val="18"/>
    </w:rPr>
  </w:style>
  <w:style w:type="character" w:customStyle="1" w:styleId="91">
    <w:name w:val="f-star"/>
    <w:autoRedefine/>
    <w:qFormat/>
    <w:uiPriority w:val="99"/>
    <w:rPr>
      <w:color w:val="999999"/>
      <w:sz w:val="21"/>
    </w:rPr>
  </w:style>
  <w:style w:type="character" w:customStyle="1" w:styleId="92">
    <w:name w:val="Document Map Char1"/>
    <w:autoRedefine/>
    <w:qFormat/>
    <w:uiPriority w:val="99"/>
    <w:rPr>
      <w:rFonts w:ascii="Times New Roman" w:hAnsi="Times New Roman"/>
      <w:kern w:val="2"/>
      <w:sz w:val="2"/>
    </w:rPr>
  </w:style>
  <w:style w:type="character" w:customStyle="1" w:styleId="93">
    <w:name w:val="my-class2"/>
    <w:basedOn w:val="51"/>
    <w:autoRedefine/>
    <w:qFormat/>
    <w:uiPriority w:val="99"/>
    <w:rPr>
      <w:rFonts w:cs="Times New Roman"/>
    </w:rPr>
  </w:style>
  <w:style w:type="character" w:customStyle="1" w:styleId="94">
    <w:name w:val="no52"/>
    <w:basedOn w:val="51"/>
    <w:autoRedefine/>
    <w:qFormat/>
    <w:uiPriority w:val="99"/>
    <w:rPr>
      <w:rFonts w:cs="Times New Roman"/>
    </w:rPr>
  </w:style>
  <w:style w:type="character" w:customStyle="1" w:styleId="95">
    <w:name w:val="no4"/>
    <w:basedOn w:val="51"/>
    <w:autoRedefine/>
    <w:qFormat/>
    <w:uiPriority w:val="99"/>
    <w:rPr>
      <w:rFonts w:cs="Times New Roman"/>
    </w:rPr>
  </w:style>
  <w:style w:type="character" w:customStyle="1" w:styleId="96">
    <w:name w:val="my-notice"/>
    <w:basedOn w:val="51"/>
    <w:autoRedefine/>
    <w:qFormat/>
    <w:uiPriority w:val="99"/>
    <w:rPr>
      <w:rFonts w:cs="Times New Roman"/>
    </w:rPr>
  </w:style>
  <w:style w:type="character" w:customStyle="1" w:styleId="97">
    <w:name w:val="ico-jiang"/>
    <w:basedOn w:val="51"/>
    <w:autoRedefine/>
    <w:qFormat/>
    <w:uiPriority w:val="99"/>
    <w:rPr>
      <w:rFonts w:cs="Times New Roman"/>
    </w:rPr>
  </w:style>
  <w:style w:type="character" w:customStyle="1" w:styleId="98">
    <w:name w:val="ico-jiang2"/>
    <w:basedOn w:val="51"/>
    <w:autoRedefine/>
    <w:qFormat/>
    <w:uiPriority w:val="99"/>
    <w:rPr>
      <w:rFonts w:cs="Times New Roman"/>
    </w:rPr>
  </w:style>
  <w:style w:type="character" w:customStyle="1" w:styleId="99">
    <w:name w:val="bds_more1"/>
    <w:autoRedefine/>
    <w:qFormat/>
    <w:uiPriority w:val="99"/>
    <w:rPr>
      <w:rFonts w:ascii="宋体" w:hAnsi="宋体" w:eastAsia="宋体"/>
    </w:rPr>
  </w:style>
  <w:style w:type="character" w:customStyle="1" w:styleId="100">
    <w:name w:val="Body Text Indent 2 Char"/>
    <w:autoRedefine/>
    <w:qFormat/>
    <w:locked/>
    <w:uiPriority w:val="99"/>
    <w:rPr>
      <w:rFonts w:ascii="宋体" w:eastAsia="宋体"/>
      <w:sz w:val="24"/>
    </w:rPr>
  </w:style>
  <w:style w:type="character" w:customStyle="1" w:styleId="101">
    <w:name w:val="org_name"/>
    <w:basedOn w:val="51"/>
    <w:autoRedefine/>
    <w:qFormat/>
    <w:uiPriority w:val="99"/>
    <w:rPr>
      <w:rFonts w:cs="Times New Roman"/>
    </w:rPr>
  </w:style>
  <w:style w:type="character" w:customStyle="1" w:styleId="102">
    <w:name w:val="org_name2"/>
    <w:basedOn w:val="51"/>
    <w:autoRedefine/>
    <w:qFormat/>
    <w:uiPriority w:val="99"/>
    <w:rPr>
      <w:rFonts w:cs="Times New Roman"/>
    </w:rPr>
  </w:style>
  <w:style w:type="character" w:customStyle="1" w:styleId="103">
    <w:name w:val="tip10"/>
    <w:autoRedefine/>
    <w:qFormat/>
    <w:uiPriority w:val="99"/>
    <w:rPr>
      <w:vanish/>
      <w:color w:val="FF0000"/>
      <w:sz w:val="18"/>
    </w:rPr>
  </w:style>
  <w:style w:type="character" w:customStyle="1" w:styleId="104">
    <w:name w:val="orange"/>
    <w:autoRedefine/>
    <w:qFormat/>
    <w:uiPriority w:val="99"/>
    <w:rPr>
      <w:color w:val="3FB58F"/>
    </w:rPr>
  </w:style>
  <w:style w:type="character" w:customStyle="1" w:styleId="105">
    <w:name w:val="bds_more"/>
    <w:basedOn w:val="51"/>
    <w:autoRedefine/>
    <w:qFormat/>
    <w:uiPriority w:val="99"/>
    <w:rPr>
      <w:rFonts w:cs="Times New Roman"/>
    </w:rPr>
  </w:style>
  <w:style w:type="character" w:customStyle="1" w:styleId="106">
    <w:name w:val="t-tag"/>
    <w:autoRedefine/>
    <w:qFormat/>
    <w:uiPriority w:val="99"/>
    <w:rPr>
      <w:color w:val="FFFFFF"/>
      <w:sz w:val="18"/>
      <w:shd w:val="clear" w:color="auto" w:fill="FE8833"/>
    </w:rPr>
  </w:style>
  <w:style w:type="character" w:customStyle="1" w:styleId="107">
    <w:name w:val="top-icon"/>
    <w:basedOn w:val="51"/>
    <w:autoRedefine/>
    <w:qFormat/>
    <w:uiPriority w:val="99"/>
    <w:rPr>
      <w:rFonts w:cs="Times New Roman"/>
    </w:rPr>
  </w:style>
  <w:style w:type="character" w:customStyle="1" w:styleId="108">
    <w:name w:val="Body Text Char"/>
    <w:autoRedefine/>
    <w:qFormat/>
    <w:locked/>
    <w:uiPriority w:val="99"/>
    <w:rPr>
      <w:sz w:val="24"/>
    </w:rPr>
  </w:style>
  <w:style w:type="character" w:customStyle="1" w:styleId="109">
    <w:name w:val="no72"/>
    <w:basedOn w:val="51"/>
    <w:autoRedefine/>
    <w:qFormat/>
    <w:uiPriority w:val="99"/>
    <w:rPr>
      <w:rFonts w:cs="Times New Roman"/>
    </w:rPr>
  </w:style>
  <w:style w:type="character" w:customStyle="1" w:styleId="110">
    <w:name w:val="bds_nopic2"/>
    <w:basedOn w:val="51"/>
    <w:autoRedefine/>
    <w:qFormat/>
    <w:uiPriority w:val="99"/>
    <w:rPr>
      <w:rFonts w:cs="Times New Roman"/>
    </w:rPr>
  </w:style>
  <w:style w:type="character" w:customStyle="1" w:styleId="111">
    <w:name w:val="Document Map Char"/>
    <w:autoRedefine/>
    <w:qFormat/>
    <w:uiPriority w:val="99"/>
    <w:rPr>
      <w:rFonts w:ascii="宋体"/>
      <w:sz w:val="18"/>
    </w:rPr>
  </w:style>
  <w:style w:type="character" w:customStyle="1" w:styleId="112">
    <w:name w:val="no6"/>
    <w:basedOn w:val="51"/>
    <w:autoRedefine/>
    <w:qFormat/>
    <w:uiPriority w:val="99"/>
    <w:rPr>
      <w:rFonts w:cs="Times New Roman"/>
    </w:rPr>
  </w:style>
  <w:style w:type="character" w:customStyle="1" w:styleId="113">
    <w:name w:val="tip"/>
    <w:autoRedefine/>
    <w:qFormat/>
    <w:uiPriority w:val="99"/>
    <w:rPr>
      <w:vanish/>
      <w:color w:val="FF0000"/>
      <w:sz w:val="18"/>
    </w:rPr>
  </w:style>
  <w:style w:type="character" w:customStyle="1" w:styleId="114">
    <w:name w:val="apple-converted-space"/>
    <w:basedOn w:val="51"/>
    <w:autoRedefine/>
    <w:qFormat/>
    <w:uiPriority w:val="99"/>
    <w:rPr>
      <w:rFonts w:cs="Times New Roman"/>
    </w:rPr>
  </w:style>
  <w:style w:type="character" w:customStyle="1" w:styleId="115">
    <w:name w:val="bds_more2"/>
    <w:basedOn w:val="51"/>
    <w:autoRedefine/>
    <w:qFormat/>
    <w:uiPriority w:val="99"/>
    <w:rPr>
      <w:rFonts w:cs="Times New Roman"/>
    </w:rPr>
  </w:style>
  <w:style w:type="character" w:customStyle="1" w:styleId="116">
    <w:name w:val="my-class"/>
    <w:basedOn w:val="51"/>
    <w:autoRedefine/>
    <w:qFormat/>
    <w:uiPriority w:val="99"/>
    <w:rPr>
      <w:rFonts w:cs="Times New Roman"/>
    </w:rPr>
  </w:style>
  <w:style w:type="character" w:customStyle="1" w:styleId="117">
    <w:name w:val="ui-bz-bg-hover"/>
    <w:autoRedefine/>
    <w:qFormat/>
    <w:uiPriority w:val="99"/>
    <w:rPr>
      <w:shd w:val="clear" w:color="auto" w:fill="000000"/>
    </w:rPr>
  </w:style>
  <w:style w:type="character" w:customStyle="1" w:styleId="118">
    <w:name w:val="no7"/>
    <w:basedOn w:val="51"/>
    <w:autoRedefine/>
    <w:qFormat/>
    <w:uiPriority w:val="99"/>
    <w:rPr>
      <w:rFonts w:cs="Times New Roman"/>
    </w:rPr>
  </w:style>
  <w:style w:type="character" w:customStyle="1" w:styleId="119">
    <w:name w:val="正文缩进 Char"/>
    <w:link w:val="14"/>
    <w:autoRedefine/>
    <w:qFormat/>
    <w:locked/>
    <w:uiPriority w:val="0"/>
    <w:rPr>
      <w:rFonts w:ascii="Times New Roman" w:hAnsi="Times New Roman" w:eastAsia="宋体" w:cs="Times New Roman"/>
      <w:kern w:val="0"/>
      <w:sz w:val="24"/>
      <w:szCs w:val="20"/>
    </w:rPr>
  </w:style>
  <w:style w:type="character" w:customStyle="1" w:styleId="120">
    <w:name w:val="ico-jiang1"/>
    <w:basedOn w:val="51"/>
    <w:autoRedefine/>
    <w:qFormat/>
    <w:uiPriority w:val="99"/>
    <w:rPr>
      <w:rFonts w:cs="Times New Roman"/>
    </w:rPr>
  </w:style>
  <w:style w:type="character" w:customStyle="1" w:styleId="121">
    <w:name w:val="no62"/>
    <w:basedOn w:val="51"/>
    <w:autoRedefine/>
    <w:qFormat/>
    <w:uiPriority w:val="99"/>
    <w:rPr>
      <w:rFonts w:cs="Times New Roman"/>
    </w:rPr>
  </w:style>
  <w:style w:type="character" w:customStyle="1" w:styleId="122">
    <w:name w:val="orange5"/>
    <w:autoRedefine/>
    <w:qFormat/>
    <w:uiPriority w:val="99"/>
    <w:rPr>
      <w:color w:val="3FB58F"/>
    </w:rPr>
  </w:style>
  <w:style w:type="character" w:customStyle="1" w:styleId="123">
    <w:name w:val="bds_more4"/>
    <w:basedOn w:val="51"/>
    <w:autoRedefine/>
    <w:qFormat/>
    <w:uiPriority w:val="99"/>
    <w:rPr>
      <w:rFonts w:cs="Times New Roman"/>
    </w:rPr>
  </w:style>
  <w:style w:type="character" w:customStyle="1" w:styleId="124">
    <w:name w:val="no5"/>
    <w:basedOn w:val="51"/>
    <w:autoRedefine/>
    <w:qFormat/>
    <w:uiPriority w:val="99"/>
    <w:rPr>
      <w:rFonts w:cs="Times New Roman"/>
    </w:rPr>
  </w:style>
  <w:style w:type="character" w:customStyle="1" w:styleId="125">
    <w:name w:val="bds_more3"/>
    <w:basedOn w:val="51"/>
    <w:autoRedefine/>
    <w:qFormat/>
    <w:uiPriority w:val="99"/>
    <w:rPr>
      <w:rFonts w:cs="Times New Roman"/>
    </w:rPr>
  </w:style>
  <w:style w:type="character" w:customStyle="1" w:styleId="126">
    <w:name w:val="no42"/>
    <w:basedOn w:val="51"/>
    <w:autoRedefine/>
    <w:qFormat/>
    <w:uiPriority w:val="99"/>
    <w:rPr>
      <w:rFonts w:cs="Times New Roman"/>
    </w:rPr>
  </w:style>
  <w:style w:type="character" w:customStyle="1" w:styleId="127">
    <w:name w:val="bds_nopic1"/>
    <w:basedOn w:val="51"/>
    <w:autoRedefine/>
    <w:qFormat/>
    <w:uiPriority w:val="99"/>
    <w:rPr>
      <w:rFonts w:cs="Times New Roman"/>
    </w:rPr>
  </w:style>
  <w:style w:type="character" w:customStyle="1" w:styleId="128">
    <w:name w:val="my-notice1"/>
    <w:basedOn w:val="51"/>
    <w:autoRedefine/>
    <w:qFormat/>
    <w:uiPriority w:val="99"/>
    <w:rPr>
      <w:rFonts w:cs="Times New Roman"/>
    </w:rPr>
  </w:style>
  <w:style w:type="character" w:customStyle="1" w:styleId="129">
    <w:name w:val="orange6"/>
    <w:autoRedefine/>
    <w:qFormat/>
    <w:uiPriority w:val="99"/>
    <w:rPr>
      <w:color w:val="3FB58F"/>
    </w:rPr>
  </w:style>
  <w:style w:type="character" w:customStyle="1" w:styleId="130">
    <w:name w:val="Document Map Char2"/>
    <w:autoRedefine/>
    <w:qFormat/>
    <w:locked/>
    <w:uiPriority w:val="99"/>
    <w:rPr>
      <w:rFonts w:ascii="宋体"/>
      <w:sz w:val="18"/>
    </w:rPr>
  </w:style>
  <w:style w:type="character" w:customStyle="1" w:styleId="131">
    <w:name w:val="ico-jiang3"/>
    <w:basedOn w:val="51"/>
    <w:autoRedefine/>
    <w:qFormat/>
    <w:uiPriority w:val="99"/>
    <w:rPr>
      <w:rFonts w:cs="Times New Roman"/>
    </w:rPr>
  </w:style>
  <w:style w:type="character" w:customStyle="1" w:styleId="132">
    <w:name w:val="tip13"/>
    <w:autoRedefine/>
    <w:qFormat/>
    <w:uiPriority w:val="99"/>
    <w:rPr>
      <w:vanish/>
      <w:color w:val="FF0000"/>
      <w:sz w:val="18"/>
    </w:rPr>
  </w:style>
  <w:style w:type="character" w:customStyle="1" w:styleId="133">
    <w:name w:val="正文文本缩进 2 Char"/>
    <w:basedOn w:val="51"/>
    <w:link w:val="27"/>
    <w:autoRedefine/>
    <w:qFormat/>
    <w:uiPriority w:val="0"/>
    <w:rPr>
      <w:rFonts w:ascii="宋体" w:hAnsi="Calibri" w:eastAsia="宋体" w:cs="Times New Roman"/>
      <w:kern w:val="0"/>
      <w:sz w:val="24"/>
      <w:szCs w:val="20"/>
    </w:rPr>
  </w:style>
  <w:style w:type="character" w:customStyle="1" w:styleId="134">
    <w:name w:val="Body Text Indent 2 Char1"/>
    <w:basedOn w:val="51"/>
    <w:autoRedefine/>
    <w:semiHidden/>
    <w:qFormat/>
    <w:locked/>
    <w:uiPriority w:val="99"/>
    <w:rPr>
      <w:rFonts w:cs="Times New Roman"/>
    </w:rPr>
  </w:style>
  <w:style w:type="character" w:customStyle="1" w:styleId="135">
    <w:name w:val="正文文本缩进 3 Char"/>
    <w:basedOn w:val="51"/>
    <w:link w:val="37"/>
    <w:autoRedefine/>
    <w:qFormat/>
    <w:uiPriority w:val="0"/>
    <w:rPr>
      <w:rFonts w:ascii="宋体" w:hAnsi="Calibri" w:eastAsia="宋体" w:cs="Times New Roman"/>
      <w:kern w:val="0"/>
      <w:sz w:val="20"/>
      <w:szCs w:val="20"/>
    </w:rPr>
  </w:style>
  <w:style w:type="character" w:customStyle="1" w:styleId="136">
    <w:name w:val="Body Text Indent 3 Char1"/>
    <w:basedOn w:val="51"/>
    <w:autoRedefine/>
    <w:semiHidden/>
    <w:qFormat/>
    <w:locked/>
    <w:uiPriority w:val="99"/>
    <w:rPr>
      <w:rFonts w:cs="Times New Roman"/>
      <w:sz w:val="16"/>
      <w:szCs w:val="16"/>
    </w:rPr>
  </w:style>
  <w:style w:type="character" w:customStyle="1" w:styleId="137">
    <w:name w:val="文档结构图 Char"/>
    <w:basedOn w:val="51"/>
    <w:link w:val="16"/>
    <w:autoRedefine/>
    <w:qFormat/>
    <w:uiPriority w:val="99"/>
    <w:rPr>
      <w:rFonts w:ascii="宋体" w:hAnsi="Calibri" w:eastAsia="宋体" w:cs="Times New Roman"/>
      <w:kern w:val="0"/>
      <w:sz w:val="18"/>
      <w:szCs w:val="20"/>
    </w:rPr>
  </w:style>
  <w:style w:type="character" w:customStyle="1" w:styleId="138">
    <w:name w:val="Document Map Char3"/>
    <w:basedOn w:val="51"/>
    <w:autoRedefine/>
    <w:semiHidden/>
    <w:qFormat/>
    <w:locked/>
    <w:uiPriority w:val="99"/>
    <w:rPr>
      <w:rFonts w:ascii="Times New Roman" w:hAnsi="Times New Roman" w:cs="Times New Roman"/>
      <w:sz w:val="2"/>
    </w:rPr>
  </w:style>
  <w:style w:type="paragraph" w:customStyle="1" w:styleId="139">
    <w:name w:val="_Style 1"/>
    <w:basedOn w:val="1"/>
    <w:autoRedefine/>
    <w:qFormat/>
    <w:uiPriority w:val="99"/>
    <w:pPr>
      <w:ind w:firstLine="420" w:firstLineChars="200"/>
    </w:pPr>
    <w:rPr>
      <w:rFonts w:ascii="Times New Roman" w:hAnsi="Times New Roman" w:eastAsia="宋体" w:cs="Times New Roman"/>
      <w:szCs w:val="24"/>
    </w:rPr>
  </w:style>
  <w:style w:type="character" w:customStyle="1" w:styleId="140">
    <w:name w:val="正文文本 Char"/>
    <w:basedOn w:val="51"/>
    <w:link w:val="19"/>
    <w:autoRedefine/>
    <w:qFormat/>
    <w:uiPriority w:val="0"/>
    <w:rPr>
      <w:rFonts w:ascii="Calibri" w:hAnsi="Calibri" w:eastAsia="宋体" w:cs="Times New Roman"/>
      <w:kern w:val="0"/>
      <w:sz w:val="24"/>
      <w:szCs w:val="20"/>
    </w:rPr>
  </w:style>
  <w:style w:type="character" w:customStyle="1" w:styleId="141">
    <w:name w:val="Body Text Char1"/>
    <w:basedOn w:val="51"/>
    <w:autoRedefine/>
    <w:semiHidden/>
    <w:qFormat/>
    <w:locked/>
    <w:uiPriority w:val="99"/>
    <w:rPr>
      <w:rFonts w:cs="Times New Roman"/>
    </w:rPr>
  </w:style>
  <w:style w:type="paragraph" w:customStyle="1" w:styleId="142">
    <w:name w:val="_Style 21"/>
    <w:basedOn w:val="1"/>
    <w:autoRedefine/>
    <w:qFormat/>
    <w:uiPriority w:val="99"/>
    <w:rPr>
      <w:rFonts w:ascii="Times New Roman" w:hAnsi="Times New Roman" w:eastAsia="宋体" w:cs="Times New Roman"/>
      <w:szCs w:val="20"/>
    </w:rPr>
  </w:style>
  <w:style w:type="paragraph" w:customStyle="1" w:styleId="143">
    <w:name w:val="p0"/>
    <w:basedOn w:val="1"/>
    <w:autoRedefine/>
    <w:qFormat/>
    <w:uiPriority w:val="99"/>
    <w:pPr>
      <w:widowControl/>
    </w:pPr>
    <w:rPr>
      <w:rFonts w:ascii="Times New Roman" w:hAnsi="Times New Roman" w:eastAsia="宋体" w:cs="Times New Roman"/>
      <w:kern w:val="0"/>
      <w:szCs w:val="21"/>
    </w:rPr>
  </w:style>
  <w:style w:type="paragraph" w:customStyle="1" w:styleId="144">
    <w:name w:val="xl37"/>
    <w:basedOn w:val="1"/>
    <w:autoRedefine/>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45">
    <w:name w:val="xl25"/>
    <w:basedOn w:val="1"/>
    <w:autoRedefine/>
    <w:qFormat/>
    <w:uiPriority w:val="0"/>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46">
    <w:name w:val="样式 样式 样式 样式 内容 + 首行缩进:  2 字符18 + 首行缩进:  5.71 厘米 + 首行缩进:  8.04 厘米..."/>
    <w:basedOn w:val="1"/>
    <w:autoRedefine/>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47">
    <w:name w:val="无间隔11"/>
    <w:autoRedefine/>
    <w:qFormat/>
    <w:uiPriority w:val="0"/>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48">
    <w:name w:val="列出段落11"/>
    <w:basedOn w:val="1"/>
    <w:autoRedefine/>
    <w:qFormat/>
    <w:uiPriority w:val="99"/>
    <w:pPr>
      <w:ind w:firstLine="420" w:firstLineChars="200"/>
    </w:pPr>
    <w:rPr>
      <w:rFonts w:ascii="Times New Roman" w:hAnsi="Times New Roman" w:eastAsia="宋体" w:cs="Times New Roman"/>
      <w:szCs w:val="24"/>
    </w:rPr>
  </w:style>
  <w:style w:type="paragraph" w:customStyle="1" w:styleId="149">
    <w:name w:val="_Style 2"/>
    <w:basedOn w:val="1"/>
    <w:next w:val="1"/>
    <w:autoRedefine/>
    <w:qFormat/>
    <w:uiPriority w:val="99"/>
    <w:pPr>
      <w:ind w:firstLine="420" w:firstLineChars="200"/>
    </w:pPr>
    <w:rPr>
      <w:rFonts w:ascii="Calibri" w:hAnsi="Calibri" w:eastAsia="宋体" w:cs="Times New Roman"/>
    </w:rPr>
  </w:style>
  <w:style w:type="paragraph" w:customStyle="1" w:styleId="150">
    <w:name w:val="txt14"/>
    <w:basedOn w:val="1"/>
    <w:autoRedefine/>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51">
    <w:name w:val="_Style 11"/>
    <w:basedOn w:val="1"/>
    <w:autoRedefine/>
    <w:qFormat/>
    <w:uiPriority w:val="0"/>
    <w:rPr>
      <w:rFonts w:ascii="Times New Roman" w:hAnsi="Times New Roman" w:eastAsia="宋体" w:cs="Times New Roman"/>
      <w:szCs w:val="24"/>
    </w:rPr>
  </w:style>
  <w:style w:type="paragraph" w:customStyle="1" w:styleId="152">
    <w:name w:val="Char"/>
    <w:basedOn w:val="1"/>
    <w:autoRedefine/>
    <w:qFormat/>
    <w:uiPriority w:val="0"/>
    <w:rPr>
      <w:rFonts w:ascii="Times New Roman" w:hAnsi="Times New Roman" w:eastAsia="宋体" w:cs="Times New Roman"/>
      <w:szCs w:val="21"/>
    </w:rPr>
  </w:style>
  <w:style w:type="paragraph" w:customStyle="1" w:styleId="153">
    <w:name w:val="列出段落12"/>
    <w:basedOn w:val="1"/>
    <w:autoRedefine/>
    <w:qFormat/>
    <w:uiPriority w:val="0"/>
    <w:pPr>
      <w:ind w:firstLine="420" w:firstLineChars="200"/>
    </w:pPr>
    <w:rPr>
      <w:rFonts w:ascii="Times New Roman" w:hAnsi="Times New Roman" w:eastAsia="宋体" w:cs="Times New Roman"/>
      <w:szCs w:val="24"/>
    </w:rPr>
  </w:style>
  <w:style w:type="paragraph" w:customStyle="1" w:styleId="154">
    <w:name w:val="列出段落2"/>
    <w:basedOn w:val="1"/>
    <w:autoRedefine/>
    <w:qFormat/>
    <w:uiPriority w:val="99"/>
    <w:pPr>
      <w:ind w:firstLine="420" w:firstLineChars="200"/>
    </w:pPr>
    <w:rPr>
      <w:rFonts w:ascii="Times New Roman" w:hAnsi="Times New Roman" w:eastAsia="宋体" w:cs="Times New Roman"/>
      <w:szCs w:val="24"/>
    </w:rPr>
  </w:style>
  <w:style w:type="paragraph" w:customStyle="1" w:styleId="155">
    <w:name w:val="TOC 标题1"/>
    <w:basedOn w:val="3"/>
    <w:next w:val="1"/>
    <w:autoRedefine/>
    <w:qFormat/>
    <w:uiPriority w:val="0"/>
    <w:pPr>
      <w:keepLines/>
      <w:spacing w:before="480" w:after="0" w:line="276" w:lineRule="auto"/>
      <w:jc w:val="left"/>
      <w:outlineLvl w:val="9"/>
    </w:pPr>
    <w:rPr>
      <w:rFonts w:ascii="Cambria" w:hAnsi="Cambria" w:cs="Times New Roman"/>
      <w:color w:val="365F91"/>
      <w:kern w:val="0"/>
      <w:sz w:val="28"/>
      <w:szCs w:val="28"/>
    </w:rPr>
  </w:style>
  <w:style w:type="paragraph" w:customStyle="1" w:styleId="156">
    <w:name w:val="正文文本缩进 31"/>
    <w:basedOn w:val="1"/>
    <w:autoRedefine/>
    <w:qFormat/>
    <w:uiPriority w:val="0"/>
    <w:pPr>
      <w:spacing w:line="440" w:lineRule="exact"/>
      <w:ind w:firstLine="412" w:firstLineChars="200"/>
    </w:pPr>
    <w:rPr>
      <w:rFonts w:ascii="宋体" w:hAnsi="宋体" w:eastAsia="宋体" w:cs="Times New Roman"/>
      <w:kern w:val="0"/>
      <w:sz w:val="20"/>
      <w:szCs w:val="20"/>
    </w:rPr>
  </w:style>
  <w:style w:type="character" w:customStyle="1" w:styleId="157">
    <w:name w:val="font41"/>
    <w:autoRedefine/>
    <w:qFormat/>
    <w:uiPriority w:val="99"/>
    <w:rPr>
      <w:rFonts w:hint="eastAsia" w:ascii="宋体" w:hAnsi="宋体" w:eastAsia="宋体" w:cs="宋体"/>
      <w:b/>
      <w:color w:val="000000"/>
      <w:sz w:val="22"/>
      <w:szCs w:val="22"/>
      <w:u w:val="none"/>
    </w:rPr>
  </w:style>
  <w:style w:type="character" w:customStyle="1" w:styleId="158">
    <w:name w:val="font81"/>
    <w:autoRedefine/>
    <w:qFormat/>
    <w:uiPriority w:val="99"/>
    <w:rPr>
      <w:rFonts w:hint="eastAsia" w:ascii="宋体" w:hAnsi="宋体" w:eastAsia="宋体" w:cs="宋体"/>
      <w:b/>
      <w:color w:val="000000"/>
      <w:sz w:val="22"/>
      <w:szCs w:val="22"/>
      <w:u w:val="none"/>
    </w:rPr>
  </w:style>
  <w:style w:type="character" w:customStyle="1" w:styleId="159">
    <w:name w:val="font21"/>
    <w:autoRedefine/>
    <w:qFormat/>
    <w:uiPriority w:val="0"/>
    <w:rPr>
      <w:rFonts w:hint="eastAsia" w:ascii="宋体" w:hAnsi="宋体" w:eastAsia="宋体" w:cs="宋体"/>
      <w:color w:val="000000"/>
      <w:sz w:val="18"/>
      <w:szCs w:val="18"/>
      <w:u w:val="none"/>
    </w:rPr>
  </w:style>
  <w:style w:type="character" w:customStyle="1" w:styleId="160">
    <w:name w:val="日期 Char"/>
    <w:link w:val="26"/>
    <w:autoRedefine/>
    <w:qFormat/>
    <w:uiPriority w:val="0"/>
    <w:rPr>
      <w:szCs w:val="21"/>
    </w:rPr>
  </w:style>
  <w:style w:type="character" w:customStyle="1" w:styleId="161">
    <w:name w:val="font01"/>
    <w:autoRedefine/>
    <w:qFormat/>
    <w:uiPriority w:val="99"/>
    <w:rPr>
      <w:rFonts w:hint="eastAsia" w:ascii="宋体" w:hAnsi="宋体" w:eastAsia="宋体" w:cs="宋体"/>
      <w:color w:val="000000"/>
      <w:sz w:val="22"/>
      <w:szCs w:val="22"/>
      <w:u w:val="none"/>
    </w:rPr>
  </w:style>
  <w:style w:type="character" w:customStyle="1" w:styleId="162">
    <w:name w:val="Char Char1"/>
    <w:autoRedefine/>
    <w:qFormat/>
    <w:uiPriority w:val="0"/>
    <w:rPr>
      <w:rFonts w:eastAsia="宋体"/>
      <w:kern w:val="2"/>
      <w:sz w:val="18"/>
      <w:szCs w:val="18"/>
      <w:lang w:val="en-US" w:eastAsia="zh-CN" w:bidi="ar-SA"/>
    </w:rPr>
  </w:style>
  <w:style w:type="character" w:customStyle="1" w:styleId="163">
    <w:name w:val="标题 Char"/>
    <w:link w:val="46"/>
    <w:autoRedefine/>
    <w:qFormat/>
    <w:uiPriority w:val="0"/>
    <w:rPr>
      <w:rFonts w:ascii="Cambria" w:hAnsi="Cambria" w:cs="Times New Roman"/>
      <w:b/>
      <w:bCs/>
      <w:sz w:val="32"/>
      <w:szCs w:val="32"/>
    </w:rPr>
  </w:style>
  <w:style w:type="character" w:customStyle="1" w:styleId="164">
    <w:name w:val="hei141"/>
    <w:autoRedefine/>
    <w:qFormat/>
    <w:uiPriority w:val="0"/>
    <w:rPr>
      <w:rFonts w:hint="eastAsia" w:ascii="宋体" w:hAnsi="宋体" w:eastAsia="宋体"/>
      <w:color w:val="000000"/>
      <w:sz w:val="19"/>
      <w:szCs w:val="19"/>
      <w:u w:val="none"/>
    </w:rPr>
  </w:style>
  <w:style w:type="character" w:customStyle="1" w:styleId="165">
    <w:name w:val="批注文字 Char"/>
    <w:link w:val="17"/>
    <w:autoRedefine/>
    <w:qFormat/>
    <w:uiPriority w:val="0"/>
  </w:style>
  <w:style w:type="character" w:customStyle="1" w:styleId="166">
    <w:name w:val="apple-style-span"/>
    <w:basedOn w:val="51"/>
    <w:autoRedefine/>
    <w:qFormat/>
    <w:uiPriority w:val="0"/>
  </w:style>
  <w:style w:type="character" w:customStyle="1" w:styleId="167">
    <w:name w:val="param-value"/>
    <w:autoRedefine/>
    <w:qFormat/>
    <w:uiPriority w:val="99"/>
    <w:rPr>
      <w:rFonts w:cs="Times New Roman"/>
    </w:rPr>
  </w:style>
  <w:style w:type="character" w:customStyle="1" w:styleId="168">
    <w:name w:val="font61"/>
    <w:autoRedefine/>
    <w:qFormat/>
    <w:uiPriority w:val="0"/>
    <w:rPr>
      <w:rFonts w:hint="eastAsia" w:ascii="宋体" w:hAnsi="宋体" w:eastAsia="宋体" w:cs="宋体"/>
      <w:color w:val="000000"/>
      <w:sz w:val="22"/>
      <w:szCs w:val="22"/>
      <w:u w:val="none"/>
    </w:rPr>
  </w:style>
  <w:style w:type="character" w:customStyle="1" w:styleId="169">
    <w:name w:val="font11"/>
    <w:autoRedefine/>
    <w:qFormat/>
    <w:uiPriority w:val="0"/>
    <w:rPr>
      <w:rFonts w:hint="eastAsia" w:ascii="宋体" w:hAnsi="宋体" w:eastAsia="宋体" w:cs="宋体"/>
      <w:color w:val="FF0000"/>
      <w:sz w:val="22"/>
      <w:szCs w:val="22"/>
      <w:u w:val="none"/>
    </w:rPr>
  </w:style>
  <w:style w:type="character" w:customStyle="1" w:styleId="170">
    <w:name w:val="批注主题 Char"/>
    <w:link w:val="47"/>
    <w:autoRedefine/>
    <w:qFormat/>
    <w:uiPriority w:val="0"/>
    <w:rPr>
      <w:b/>
      <w:bCs/>
    </w:rPr>
  </w:style>
  <w:style w:type="character" w:customStyle="1" w:styleId="171">
    <w:name w:val="批注文字 Char1"/>
    <w:basedOn w:val="51"/>
    <w:autoRedefine/>
    <w:semiHidden/>
    <w:qFormat/>
    <w:uiPriority w:val="99"/>
  </w:style>
  <w:style w:type="paragraph" w:customStyle="1" w:styleId="172">
    <w:name w:val="内文"/>
    <w:basedOn w:val="1"/>
    <w:autoRedefine/>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73">
    <w:name w:val="批注主题 Char1"/>
    <w:basedOn w:val="171"/>
    <w:autoRedefine/>
    <w:qFormat/>
    <w:uiPriority w:val="0"/>
    <w:rPr>
      <w:b/>
      <w:bCs/>
    </w:rPr>
  </w:style>
  <w:style w:type="paragraph" w:customStyle="1" w:styleId="174">
    <w:name w:val="reader-word-layer reader-word-s1-17"/>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5">
    <w:name w:val="日期 Char1"/>
    <w:basedOn w:val="51"/>
    <w:autoRedefine/>
    <w:qFormat/>
    <w:uiPriority w:val="0"/>
  </w:style>
  <w:style w:type="paragraph" w:customStyle="1" w:styleId="176">
    <w:name w:val="reader-word-layer reader-word-s1-14"/>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7">
    <w:name w:val="脚注文本 Char"/>
    <w:basedOn w:val="51"/>
    <w:link w:val="35"/>
    <w:autoRedefine/>
    <w:semiHidden/>
    <w:qFormat/>
    <w:uiPriority w:val="0"/>
    <w:rPr>
      <w:rFonts w:ascii="Times New Roman" w:hAnsi="Times New Roman" w:eastAsia="宋体" w:cs="Times New Roman"/>
      <w:sz w:val="18"/>
      <w:szCs w:val="18"/>
    </w:rPr>
  </w:style>
  <w:style w:type="paragraph" w:customStyle="1" w:styleId="178">
    <w:name w:val="reader-word-layer reader-word-s1-16"/>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9">
    <w:name w:val="reader-word-layer reader-word-s1-15"/>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80">
    <w:name w:val="标题 Char1"/>
    <w:basedOn w:val="51"/>
    <w:autoRedefine/>
    <w:qFormat/>
    <w:uiPriority w:val="10"/>
    <w:rPr>
      <w:rFonts w:eastAsia="宋体" w:asciiTheme="majorHAnsi" w:hAnsiTheme="majorHAnsi" w:cstheme="majorBidi"/>
      <w:b/>
      <w:bCs/>
      <w:sz w:val="32"/>
      <w:szCs w:val="32"/>
    </w:rPr>
  </w:style>
  <w:style w:type="paragraph" w:customStyle="1" w:styleId="181">
    <w:name w:val="本文正文"/>
    <w:basedOn w:val="1"/>
    <w:autoRedefine/>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82">
    <w:name w:val="reader-word-layer reader-word-s1-18"/>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3">
    <w:name w:val="Char Char Char1 Char Char Char Char"/>
    <w:basedOn w:val="1"/>
    <w:autoRedefine/>
    <w:qFormat/>
    <w:uiPriority w:val="99"/>
    <w:pPr>
      <w:spacing w:line="300" w:lineRule="auto"/>
    </w:pPr>
    <w:rPr>
      <w:rFonts w:ascii="Tahoma" w:hAnsi="Tahoma" w:eastAsia="宋体" w:cs="Times New Roman"/>
      <w:sz w:val="24"/>
      <w:szCs w:val="24"/>
    </w:rPr>
  </w:style>
  <w:style w:type="paragraph" w:customStyle="1" w:styleId="184">
    <w:name w:val="Default"/>
    <w:basedOn w:val="46"/>
    <w:next w:val="3"/>
    <w:autoRedefine/>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customStyle="1" w:styleId="185">
    <w:name w:val="List Paragraph1"/>
    <w:basedOn w:val="1"/>
    <w:autoRedefine/>
    <w:qFormat/>
    <w:uiPriority w:val="0"/>
    <w:pPr>
      <w:ind w:firstLine="420" w:firstLineChars="200"/>
    </w:pPr>
    <w:rPr>
      <w:rFonts w:ascii="Times New Roman" w:hAnsi="Times New Roman" w:eastAsia="宋体" w:cs="Times New Roman"/>
      <w:szCs w:val="24"/>
    </w:rPr>
  </w:style>
  <w:style w:type="paragraph" w:customStyle="1" w:styleId="186">
    <w:name w:val="reader-word-layer reader-word-s1-1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7">
    <w:name w:val="reader-word-layer reader-word-s1-19"/>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8">
    <w:name w:val="reader-word-layer reader-word-s1-10"/>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9">
    <w:name w:val="Char Char4"/>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90">
    <w:name w:val="reader-word-lay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1">
    <w:name w:val="Char Char4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92">
    <w:name w:val="列出段落3"/>
    <w:basedOn w:val="1"/>
    <w:autoRedefine/>
    <w:qFormat/>
    <w:uiPriority w:val="0"/>
    <w:pPr>
      <w:ind w:firstLine="420" w:firstLineChars="200"/>
    </w:pPr>
    <w:rPr>
      <w:rFonts w:ascii="Times New Roman" w:hAnsi="Times New Roman" w:eastAsia="宋体" w:cs="Times New Roman"/>
      <w:szCs w:val="24"/>
    </w:rPr>
  </w:style>
  <w:style w:type="character" w:customStyle="1" w:styleId="193">
    <w:name w:val="Char Char12"/>
    <w:autoRedefine/>
    <w:qFormat/>
    <w:uiPriority w:val="0"/>
    <w:rPr>
      <w:rFonts w:eastAsia="宋体"/>
      <w:kern w:val="2"/>
      <w:sz w:val="18"/>
      <w:szCs w:val="18"/>
      <w:lang w:val="en-US" w:eastAsia="zh-CN" w:bidi="ar-SA"/>
    </w:rPr>
  </w:style>
  <w:style w:type="paragraph" w:customStyle="1" w:styleId="194">
    <w:name w:val="Char Char42"/>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95">
    <w:name w:val="Char Char4 Char Char2"/>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96">
    <w:name w:val="列出段落4"/>
    <w:basedOn w:val="1"/>
    <w:autoRedefine/>
    <w:qFormat/>
    <w:uiPriority w:val="0"/>
    <w:pPr>
      <w:ind w:firstLine="420" w:firstLineChars="200"/>
    </w:pPr>
    <w:rPr>
      <w:rFonts w:ascii="Times New Roman" w:hAnsi="Times New Roman" w:eastAsia="宋体" w:cs="Times New Roman"/>
      <w:szCs w:val="24"/>
    </w:rPr>
  </w:style>
  <w:style w:type="character" w:customStyle="1" w:styleId="197">
    <w:name w:val="Char Char11"/>
    <w:autoRedefine/>
    <w:qFormat/>
    <w:uiPriority w:val="0"/>
    <w:rPr>
      <w:rFonts w:eastAsia="宋体"/>
      <w:kern w:val="2"/>
      <w:sz w:val="18"/>
      <w:szCs w:val="18"/>
      <w:lang w:val="en-US" w:eastAsia="zh-CN" w:bidi="ar-SA"/>
    </w:rPr>
  </w:style>
  <w:style w:type="paragraph" w:customStyle="1" w:styleId="198">
    <w:name w:val="Char Char41"/>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99">
    <w:name w:val="Char Char4 Char Char1"/>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200">
    <w:name w:val="列出段落5"/>
    <w:basedOn w:val="1"/>
    <w:autoRedefine/>
    <w:qFormat/>
    <w:uiPriority w:val="0"/>
    <w:pPr>
      <w:ind w:firstLine="420" w:firstLineChars="200"/>
    </w:pPr>
    <w:rPr>
      <w:rFonts w:ascii="Times New Roman" w:hAnsi="Times New Roman" w:eastAsia="宋体" w:cs="Times New Roman"/>
      <w:szCs w:val="24"/>
    </w:rPr>
  </w:style>
  <w:style w:type="character" w:customStyle="1" w:styleId="201">
    <w:name w:val="bookmark-item"/>
    <w:basedOn w:val="51"/>
    <w:autoRedefine/>
    <w:qFormat/>
    <w:uiPriority w:val="0"/>
  </w:style>
  <w:style w:type="paragraph" w:styleId="202">
    <w:name w:val="List Paragraph"/>
    <w:basedOn w:val="1"/>
    <w:autoRedefine/>
    <w:qFormat/>
    <w:uiPriority w:val="34"/>
    <w:pPr>
      <w:ind w:firstLine="420" w:firstLineChars="200"/>
    </w:pPr>
    <w:rPr>
      <w:rFonts w:ascii="Calibri" w:hAnsi="Calibri" w:eastAsia="宋体" w:cs="Times New Roman"/>
    </w:rPr>
  </w:style>
  <w:style w:type="character" w:customStyle="1" w:styleId="203">
    <w:name w:val="纯文本 Char"/>
    <w:basedOn w:val="51"/>
    <w:link w:val="24"/>
    <w:autoRedefine/>
    <w:qFormat/>
    <w:uiPriority w:val="0"/>
    <w:rPr>
      <w:rFonts w:ascii="宋体" w:hAnsi="Courier New" w:eastAsia="宋体" w:cs="宋体"/>
      <w:kern w:val="2"/>
      <w:sz w:val="21"/>
      <w:szCs w:val="21"/>
    </w:rPr>
  </w:style>
  <w:style w:type="paragraph" w:customStyle="1" w:styleId="204">
    <w:name w:val="0"/>
    <w:basedOn w:val="1"/>
    <w:autoRedefine/>
    <w:qFormat/>
    <w:uiPriority w:val="0"/>
    <w:pPr>
      <w:widowControl/>
      <w:snapToGrid w:val="0"/>
      <w:jc w:val="left"/>
    </w:pPr>
    <w:rPr>
      <w:rFonts w:ascii="Times New Roman" w:hAnsi="Times New Roman" w:eastAsia="宋体" w:cs="Times New Roman"/>
      <w:kern w:val="0"/>
      <w:sz w:val="20"/>
      <w:szCs w:val="20"/>
    </w:rPr>
  </w:style>
  <w:style w:type="character" w:customStyle="1" w:styleId="205">
    <w:name w:val="标题 5 Char"/>
    <w:basedOn w:val="51"/>
    <w:link w:val="7"/>
    <w:autoRedefine/>
    <w:qFormat/>
    <w:uiPriority w:val="0"/>
    <w:rPr>
      <w:rFonts w:eastAsia="Arial Unicode MS"/>
      <w:b/>
      <w:sz w:val="28"/>
    </w:rPr>
  </w:style>
  <w:style w:type="character" w:customStyle="1" w:styleId="206">
    <w:name w:val="标题 6 Char"/>
    <w:basedOn w:val="51"/>
    <w:link w:val="8"/>
    <w:autoRedefine/>
    <w:qFormat/>
    <w:uiPriority w:val="0"/>
    <w:rPr>
      <w:rFonts w:ascii="Arial" w:hAnsi="Arial" w:eastAsia="黑体"/>
      <w:b/>
      <w:sz w:val="24"/>
    </w:rPr>
  </w:style>
  <w:style w:type="character" w:customStyle="1" w:styleId="207">
    <w:name w:val="标题 7 Char"/>
    <w:basedOn w:val="51"/>
    <w:link w:val="9"/>
    <w:autoRedefine/>
    <w:qFormat/>
    <w:uiPriority w:val="0"/>
    <w:rPr>
      <w:b/>
      <w:sz w:val="24"/>
    </w:rPr>
  </w:style>
  <w:style w:type="character" w:customStyle="1" w:styleId="208">
    <w:name w:val="标题 8 Char"/>
    <w:basedOn w:val="51"/>
    <w:link w:val="10"/>
    <w:autoRedefine/>
    <w:qFormat/>
    <w:uiPriority w:val="0"/>
    <w:rPr>
      <w:rFonts w:ascii="Arial" w:hAnsi="Arial" w:eastAsia="黑体"/>
      <w:sz w:val="24"/>
    </w:rPr>
  </w:style>
  <w:style w:type="character" w:customStyle="1" w:styleId="209">
    <w:name w:val="标题 9 Char"/>
    <w:basedOn w:val="51"/>
    <w:link w:val="11"/>
    <w:autoRedefine/>
    <w:qFormat/>
    <w:uiPriority w:val="0"/>
    <w:rPr>
      <w:rFonts w:ascii="Arial" w:hAnsi="Arial" w:eastAsia="黑体"/>
      <w:sz w:val="21"/>
    </w:rPr>
  </w:style>
  <w:style w:type="character" w:customStyle="1" w:styleId="210">
    <w:name w:val="正文文本 3 Char"/>
    <w:basedOn w:val="51"/>
    <w:link w:val="18"/>
    <w:autoRedefine/>
    <w:qFormat/>
    <w:uiPriority w:val="0"/>
    <w:rPr>
      <w:color w:val="000000"/>
      <w:kern w:val="2"/>
      <w:sz w:val="21"/>
    </w:rPr>
  </w:style>
  <w:style w:type="character" w:customStyle="1" w:styleId="211">
    <w:name w:val="副标题 Char"/>
    <w:basedOn w:val="51"/>
    <w:link w:val="33"/>
    <w:autoRedefine/>
    <w:qFormat/>
    <w:uiPriority w:val="0"/>
    <w:rPr>
      <w:rFonts w:ascii="Cambria" w:hAnsi="Cambria"/>
      <w:b/>
      <w:bCs/>
      <w:kern w:val="28"/>
      <w:sz w:val="32"/>
      <w:szCs w:val="32"/>
    </w:rPr>
  </w:style>
  <w:style w:type="character" w:customStyle="1" w:styleId="212">
    <w:name w:val="正文文本 2 Char"/>
    <w:basedOn w:val="51"/>
    <w:link w:val="41"/>
    <w:autoRedefine/>
    <w:qFormat/>
    <w:uiPriority w:val="0"/>
    <w:rPr>
      <w:rFonts w:ascii="宋体" w:hAnsi="宋体"/>
      <w:kern w:val="2"/>
      <w:sz w:val="18"/>
    </w:rPr>
  </w:style>
  <w:style w:type="character" w:customStyle="1" w:styleId="213">
    <w:name w:val="HTML 预设格式 Char"/>
    <w:basedOn w:val="51"/>
    <w:link w:val="43"/>
    <w:autoRedefine/>
    <w:qFormat/>
    <w:uiPriority w:val="0"/>
    <w:rPr>
      <w:rFonts w:ascii="Arial" w:hAnsi="Arial" w:cs="Arial"/>
      <w:sz w:val="24"/>
      <w:szCs w:val="24"/>
    </w:rPr>
  </w:style>
  <w:style w:type="character" w:customStyle="1" w:styleId="214">
    <w:name w:val="标题 4 Char"/>
    <w:basedOn w:val="51"/>
    <w:link w:val="6"/>
    <w:autoRedefine/>
    <w:qFormat/>
    <w:uiPriority w:val="0"/>
    <w:rPr>
      <w:rFonts w:asciiTheme="majorHAnsi" w:hAnsiTheme="majorHAnsi" w:eastAsiaTheme="majorEastAsia" w:cstheme="majorBidi"/>
      <w:b/>
      <w:bCs/>
      <w:kern w:val="2"/>
      <w:sz w:val="21"/>
      <w:szCs w:val="28"/>
    </w:rPr>
  </w:style>
  <w:style w:type="paragraph" w:customStyle="1" w:styleId="215">
    <w:name w:val="Char2"/>
    <w:basedOn w:val="1"/>
    <w:autoRedefine/>
    <w:qFormat/>
    <w:uiPriority w:val="0"/>
    <w:pPr>
      <w:tabs>
        <w:tab w:val="left" w:pos="360"/>
      </w:tabs>
      <w:snapToGrid w:val="0"/>
      <w:spacing w:line="360" w:lineRule="auto"/>
    </w:pPr>
    <w:rPr>
      <w:rFonts w:ascii="Times New Roman" w:hAnsi="Times New Roman" w:eastAsia="仿宋_GB2312" w:cs="宋体"/>
      <w:sz w:val="24"/>
      <w:szCs w:val="24"/>
    </w:rPr>
  </w:style>
  <w:style w:type="character" w:customStyle="1" w:styleId="216">
    <w:name w:val="纯文本 Char1"/>
    <w:basedOn w:val="51"/>
    <w:autoRedefine/>
    <w:semiHidden/>
    <w:qFormat/>
    <w:uiPriority w:val="99"/>
    <w:rPr>
      <w:rFonts w:ascii="宋体" w:hAnsi="Courier New" w:cs="Courier New"/>
      <w:szCs w:val="21"/>
    </w:rPr>
  </w:style>
  <w:style w:type="paragraph" w:customStyle="1" w:styleId="217">
    <w:name w:val="样式 标题 2 + Times New Roman 四号 非加粗 段前: 5 磅 段后: 0 磅 行距: 固定值 20..."/>
    <w:basedOn w:val="4"/>
    <w:autoRedefine/>
    <w:qFormat/>
    <w:uiPriority w:val="0"/>
    <w:pPr>
      <w:keepLines/>
      <w:widowControl w:val="0"/>
      <w:spacing w:before="100" w:after="0" w:line="400" w:lineRule="exact"/>
    </w:pPr>
    <w:rPr>
      <w:rFonts w:ascii="Times New Roman" w:hAnsi="Times New Roman" w:eastAsia="黑体" w:cs="宋体"/>
      <w:b w:val="0"/>
      <w:bCs w:val="0"/>
      <w:color w:val="auto"/>
      <w:kern w:val="2"/>
      <w:sz w:val="28"/>
      <w:szCs w:val="20"/>
    </w:rPr>
  </w:style>
  <w:style w:type="paragraph" w:customStyle="1" w:styleId="218">
    <w:name w:val="?y??"/>
    <w:autoRedefine/>
    <w:qFormat/>
    <w:uiPriority w:val="0"/>
    <w:pPr>
      <w:widowControl w:val="0"/>
      <w:overflowPunct w:val="0"/>
      <w:autoSpaceDE w:val="0"/>
      <w:autoSpaceDN w:val="0"/>
      <w:adjustRightInd w:val="0"/>
      <w:spacing w:line="357" w:lineRule="atLeast"/>
      <w:jc w:val="both"/>
      <w:textAlignment w:val="baseline"/>
    </w:pPr>
    <w:rPr>
      <w:rFonts w:ascii="Times New Roman" w:hAnsi="Times New Roman" w:eastAsia="宋体" w:cs="Times New Roman"/>
      <w:color w:val="000000"/>
      <w:sz w:val="21"/>
      <w:lang w:val="en-US" w:eastAsia="zh-CN" w:bidi="ar-SA"/>
    </w:rPr>
  </w:style>
  <w:style w:type="paragraph" w:customStyle="1" w:styleId="219">
    <w:name w:val="WPS Plain"/>
    <w:autoRedefine/>
    <w:qFormat/>
    <w:uiPriority w:val="0"/>
    <w:rPr>
      <w:rFonts w:ascii="Times New Roman" w:hAnsi="Times New Roman" w:eastAsia="宋体" w:cs="Times New Roman"/>
      <w:lang w:val="en-US" w:eastAsia="zh-CN" w:bidi="ar-SA"/>
    </w:rPr>
  </w:style>
  <w:style w:type="paragraph" w:customStyle="1" w:styleId="220">
    <w:name w:val="样式 标题 3 + (中文) 黑体 小四 非加粗 段前: 7.8 磅 段后: 0 磅 行距: 固定值 20 磅"/>
    <w:basedOn w:val="5"/>
    <w:autoRedefine/>
    <w:qFormat/>
    <w:uiPriority w:val="0"/>
    <w:pPr>
      <w:keepLines/>
      <w:widowControl w:val="0"/>
      <w:spacing w:before="0" w:after="0" w:line="400" w:lineRule="exact"/>
    </w:pPr>
    <w:rPr>
      <w:rFonts w:ascii="Times New Roman" w:hAnsi="Times New Roman" w:eastAsia="黑体" w:cs="Times New Roman"/>
      <w:b w:val="0"/>
      <w:bCs w:val="0"/>
      <w:color w:val="auto"/>
      <w:kern w:val="2"/>
      <w:sz w:val="24"/>
      <w:szCs w:val="20"/>
    </w:rPr>
  </w:style>
  <w:style w:type="character" w:customStyle="1" w:styleId="221">
    <w:name w:val="标题4 Char Char"/>
    <w:link w:val="222"/>
    <w:autoRedefine/>
    <w:qFormat/>
    <w:uiPriority w:val="0"/>
    <w:rPr>
      <w:rFonts w:ascii="Arial" w:hAnsi="Arial"/>
      <w:b/>
      <w:bCs/>
      <w:sz w:val="24"/>
      <w:szCs w:val="32"/>
    </w:rPr>
  </w:style>
  <w:style w:type="paragraph" w:customStyle="1" w:styleId="222">
    <w:name w:val="标题4"/>
    <w:basedOn w:val="4"/>
    <w:next w:val="21"/>
    <w:link w:val="221"/>
    <w:autoRedefine/>
    <w:qFormat/>
    <w:uiPriority w:val="0"/>
    <w:pPr>
      <w:keepLines/>
      <w:widowControl w:val="0"/>
      <w:spacing w:line="413" w:lineRule="auto"/>
    </w:pPr>
    <w:rPr>
      <w:rFonts w:ascii="Arial" w:hAnsi="Arial" w:cs="Times New Roman"/>
      <w:color w:val="auto"/>
      <w:sz w:val="24"/>
    </w:rPr>
  </w:style>
  <w:style w:type="character" w:customStyle="1" w:styleId="223">
    <w:name w:val="明显引用 Char"/>
    <w:link w:val="224"/>
    <w:autoRedefine/>
    <w:qFormat/>
    <w:uiPriority w:val="0"/>
    <w:rPr>
      <w:b/>
      <w:bCs/>
      <w:i/>
      <w:iCs/>
      <w:color w:val="4F81BD"/>
    </w:rPr>
  </w:style>
  <w:style w:type="paragraph" w:customStyle="1" w:styleId="224">
    <w:name w:val="明显引用1"/>
    <w:basedOn w:val="1"/>
    <w:next w:val="1"/>
    <w:link w:val="223"/>
    <w:autoRedefine/>
    <w:qFormat/>
    <w:uiPriority w:val="0"/>
    <w:pPr>
      <w:pBdr>
        <w:bottom w:val="single" w:color="4F81BD" w:sz="4" w:space="4"/>
      </w:pBdr>
      <w:spacing w:before="200" w:after="280"/>
      <w:ind w:left="936" w:right="936"/>
    </w:pPr>
    <w:rPr>
      <w:rFonts w:ascii="Times New Roman" w:hAnsi="Times New Roman" w:eastAsia="宋体" w:cs="Times New Roman"/>
      <w:b/>
      <w:bCs/>
      <w:i/>
      <w:iCs/>
      <w:color w:val="4F81BD"/>
      <w:kern w:val="0"/>
      <w:sz w:val="20"/>
      <w:szCs w:val="20"/>
    </w:rPr>
  </w:style>
  <w:style w:type="character" w:customStyle="1" w:styleId="225">
    <w:name w:val="明显引用 Char1"/>
    <w:basedOn w:val="51"/>
    <w:autoRedefine/>
    <w:qFormat/>
    <w:uiPriority w:val="30"/>
    <w:rPr>
      <w:b/>
      <w:bCs/>
      <w:i/>
      <w:iCs/>
      <w:color w:val="4F81BD"/>
    </w:rPr>
  </w:style>
  <w:style w:type="character" w:customStyle="1" w:styleId="226">
    <w:name w:val="书籍标题1"/>
    <w:autoRedefine/>
    <w:qFormat/>
    <w:uiPriority w:val="0"/>
    <w:rPr>
      <w:b/>
      <w:bCs/>
      <w:smallCaps/>
      <w:spacing w:val="5"/>
    </w:rPr>
  </w:style>
  <w:style w:type="character" w:customStyle="1" w:styleId="227">
    <w:name w:val="副标题 Char1"/>
    <w:basedOn w:val="51"/>
    <w:autoRedefine/>
    <w:qFormat/>
    <w:uiPriority w:val="11"/>
    <w:rPr>
      <w:rFonts w:ascii="Cambria" w:hAnsi="Cambria" w:cs="Times New Roman"/>
      <w:b/>
      <w:bCs/>
      <w:kern w:val="28"/>
      <w:sz w:val="32"/>
      <w:szCs w:val="32"/>
    </w:rPr>
  </w:style>
  <w:style w:type="character" w:customStyle="1" w:styleId="228">
    <w:name w:val="明显强调1"/>
    <w:autoRedefine/>
    <w:qFormat/>
    <w:uiPriority w:val="0"/>
    <w:rPr>
      <w:b/>
      <w:bCs/>
      <w:i/>
      <w:iCs/>
      <w:color w:val="4F81BD"/>
    </w:rPr>
  </w:style>
  <w:style w:type="character" w:customStyle="1" w:styleId="229">
    <w:name w:val="标题5 Char Char"/>
    <w:link w:val="230"/>
    <w:autoRedefine/>
    <w:qFormat/>
    <w:uiPriority w:val="0"/>
    <w:rPr>
      <w:rFonts w:ascii="Arial" w:hAnsi="Arial"/>
      <w:b/>
      <w:bCs/>
      <w:sz w:val="24"/>
      <w:szCs w:val="32"/>
    </w:rPr>
  </w:style>
  <w:style w:type="paragraph" w:customStyle="1" w:styleId="230">
    <w:name w:val="标题5"/>
    <w:basedOn w:val="5"/>
    <w:link w:val="229"/>
    <w:autoRedefine/>
    <w:qFormat/>
    <w:uiPriority w:val="0"/>
    <w:pPr>
      <w:keepLines/>
      <w:widowControl w:val="0"/>
      <w:spacing w:line="413" w:lineRule="auto"/>
    </w:pPr>
    <w:rPr>
      <w:rFonts w:ascii="Arial" w:hAnsi="Arial" w:cs="Times New Roman"/>
      <w:color w:val="auto"/>
      <w:sz w:val="24"/>
    </w:rPr>
  </w:style>
  <w:style w:type="character" w:customStyle="1" w:styleId="231">
    <w:name w:val="textcontents"/>
    <w:autoRedefine/>
    <w:qFormat/>
    <w:uiPriority w:val="0"/>
    <w:rPr>
      <w:rFonts w:cs="Times New Roman"/>
    </w:rPr>
  </w:style>
  <w:style w:type="character" w:customStyle="1" w:styleId="232">
    <w:name w:val="不明显强调1"/>
    <w:autoRedefine/>
    <w:qFormat/>
    <w:uiPriority w:val="0"/>
    <w:rPr>
      <w:i/>
      <w:iCs/>
      <w:color w:val="808080"/>
    </w:rPr>
  </w:style>
  <w:style w:type="character" w:customStyle="1" w:styleId="233">
    <w:name w:val="不明显参考1"/>
    <w:autoRedefine/>
    <w:qFormat/>
    <w:uiPriority w:val="0"/>
    <w:rPr>
      <w:smallCaps/>
      <w:color w:val="C0504D"/>
      <w:u w:val="single"/>
    </w:rPr>
  </w:style>
  <w:style w:type="character" w:customStyle="1" w:styleId="234">
    <w:name w:val="正文文本 Char1"/>
    <w:autoRedefine/>
    <w:qFormat/>
    <w:uiPriority w:val="0"/>
    <w:rPr>
      <w:kern w:val="2"/>
      <w:sz w:val="21"/>
      <w:szCs w:val="22"/>
    </w:rPr>
  </w:style>
  <w:style w:type="character" w:customStyle="1" w:styleId="235">
    <w:name w:val="批注文字 Char Char"/>
    <w:autoRedefine/>
    <w:qFormat/>
    <w:uiPriority w:val="0"/>
    <w:rPr>
      <w:rFonts w:ascii="宋体" w:hAnsi="Times New Roman" w:eastAsia="宋体" w:cs="Times New Roman"/>
      <w:sz w:val="28"/>
      <w:szCs w:val="20"/>
    </w:rPr>
  </w:style>
  <w:style w:type="character" w:customStyle="1" w:styleId="236">
    <w:name w:val="明显参考1"/>
    <w:autoRedefine/>
    <w:qFormat/>
    <w:uiPriority w:val="0"/>
    <w:rPr>
      <w:b/>
      <w:bCs/>
      <w:smallCaps/>
      <w:color w:val="C0504D"/>
      <w:spacing w:val="5"/>
      <w:u w:val="single"/>
    </w:rPr>
  </w:style>
  <w:style w:type="character" w:customStyle="1" w:styleId="237">
    <w:name w:val="引用 Char"/>
    <w:link w:val="238"/>
    <w:autoRedefine/>
    <w:qFormat/>
    <w:uiPriority w:val="0"/>
    <w:rPr>
      <w:i/>
      <w:iCs/>
      <w:color w:val="000000"/>
    </w:rPr>
  </w:style>
  <w:style w:type="paragraph" w:customStyle="1" w:styleId="238">
    <w:name w:val="引用1"/>
    <w:basedOn w:val="1"/>
    <w:next w:val="1"/>
    <w:link w:val="237"/>
    <w:autoRedefine/>
    <w:qFormat/>
    <w:uiPriority w:val="0"/>
    <w:rPr>
      <w:rFonts w:ascii="Times New Roman" w:hAnsi="Times New Roman" w:eastAsia="宋体" w:cs="Times New Roman"/>
      <w:i/>
      <w:iCs/>
      <w:color w:val="000000"/>
      <w:kern w:val="0"/>
      <w:sz w:val="20"/>
      <w:szCs w:val="20"/>
    </w:rPr>
  </w:style>
  <w:style w:type="character" w:customStyle="1" w:styleId="239">
    <w:name w:val="引用 Char1"/>
    <w:basedOn w:val="51"/>
    <w:autoRedefine/>
    <w:qFormat/>
    <w:uiPriority w:val="29"/>
    <w:rPr>
      <w:i/>
      <w:iCs/>
      <w:color w:val="000000"/>
    </w:rPr>
  </w:style>
  <w:style w:type="character" w:customStyle="1" w:styleId="240">
    <w:name w:val="文档结构图 Char1"/>
    <w:autoRedefine/>
    <w:qFormat/>
    <w:uiPriority w:val="0"/>
    <w:rPr>
      <w:rFonts w:ascii="宋体"/>
      <w:kern w:val="2"/>
      <w:sz w:val="18"/>
      <w:szCs w:val="18"/>
    </w:rPr>
  </w:style>
  <w:style w:type="paragraph" w:customStyle="1" w:styleId="241">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242">
    <w:name w:val="flNote"/>
    <w:basedOn w:val="1"/>
    <w:autoRedefine/>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paragraph" w:customStyle="1" w:styleId="243">
    <w:name w:val="空半行"/>
    <w:basedOn w:val="1"/>
    <w:autoRedefine/>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character" w:customStyle="1" w:styleId="244">
    <w:name w:val="Intense Quote Char"/>
    <w:link w:val="245"/>
    <w:autoRedefine/>
    <w:qFormat/>
    <w:locked/>
    <w:uiPriority w:val="0"/>
    <w:rPr>
      <w:b/>
      <w:bCs/>
      <w:i/>
      <w:iCs/>
      <w:color w:val="4F81BD"/>
      <w:sz w:val="22"/>
    </w:rPr>
  </w:style>
  <w:style w:type="paragraph" w:customStyle="1" w:styleId="245">
    <w:name w:val="明显引用11"/>
    <w:basedOn w:val="1"/>
    <w:next w:val="1"/>
    <w:link w:val="244"/>
    <w:autoRedefine/>
    <w:qFormat/>
    <w:uiPriority w:val="0"/>
    <w:pPr>
      <w:pBdr>
        <w:bottom w:val="single" w:color="4F81BD" w:sz="4" w:space="4"/>
      </w:pBdr>
      <w:spacing w:before="200" w:after="280"/>
      <w:ind w:left="936" w:right="936"/>
    </w:pPr>
    <w:rPr>
      <w:rFonts w:ascii="Times New Roman" w:hAnsi="Times New Roman" w:eastAsia="宋体" w:cs="Times New Roman"/>
      <w:b/>
      <w:bCs/>
      <w:i/>
      <w:iCs/>
      <w:color w:val="4F81BD"/>
      <w:kern w:val="0"/>
      <w:sz w:val="22"/>
      <w:szCs w:val="20"/>
    </w:rPr>
  </w:style>
  <w:style w:type="character" w:customStyle="1" w:styleId="246">
    <w:name w:val="书籍标题111"/>
    <w:autoRedefine/>
    <w:qFormat/>
    <w:uiPriority w:val="0"/>
    <w:rPr>
      <w:b/>
      <w:bCs/>
      <w:smallCaps/>
      <w:spacing w:val="5"/>
    </w:rPr>
  </w:style>
  <w:style w:type="character" w:customStyle="1" w:styleId="247">
    <w:name w:val="明显强调111"/>
    <w:autoRedefine/>
    <w:qFormat/>
    <w:uiPriority w:val="0"/>
    <w:rPr>
      <w:b/>
      <w:bCs/>
      <w:i/>
      <w:iCs/>
      <w:color w:val="4F81BD"/>
    </w:rPr>
  </w:style>
  <w:style w:type="character" w:customStyle="1" w:styleId="248">
    <w:name w:val="不明显强调111"/>
    <w:autoRedefine/>
    <w:qFormat/>
    <w:uiPriority w:val="0"/>
    <w:rPr>
      <w:i/>
      <w:iCs/>
      <w:color w:val="808080"/>
    </w:rPr>
  </w:style>
  <w:style w:type="character" w:customStyle="1" w:styleId="249">
    <w:name w:val="不明显参考111"/>
    <w:autoRedefine/>
    <w:qFormat/>
    <w:uiPriority w:val="0"/>
    <w:rPr>
      <w:smallCaps/>
      <w:color w:val="auto"/>
      <w:u w:val="single"/>
    </w:rPr>
  </w:style>
  <w:style w:type="character" w:customStyle="1" w:styleId="250">
    <w:name w:val="明显参考111"/>
    <w:autoRedefine/>
    <w:qFormat/>
    <w:uiPriority w:val="0"/>
    <w:rPr>
      <w:b/>
      <w:bCs/>
      <w:smallCaps/>
      <w:color w:val="auto"/>
      <w:spacing w:val="5"/>
      <w:u w:val="single"/>
    </w:rPr>
  </w:style>
  <w:style w:type="character" w:customStyle="1" w:styleId="251">
    <w:name w:val="Quote Char"/>
    <w:link w:val="252"/>
    <w:autoRedefine/>
    <w:qFormat/>
    <w:locked/>
    <w:uiPriority w:val="0"/>
    <w:rPr>
      <w:i/>
      <w:iCs/>
      <w:color w:val="000000"/>
      <w:sz w:val="22"/>
    </w:rPr>
  </w:style>
  <w:style w:type="paragraph" w:customStyle="1" w:styleId="252">
    <w:name w:val="引用11"/>
    <w:basedOn w:val="1"/>
    <w:next w:val="1"/>
    <w:link w:val="251"/>
    <w:autoRedefine/>
    <w:qFormat/>
    <w:uiPriority w:val="0"/>
    <w:rPr>
      <w:rFonts w:ascii="Times New Roman" w:hAnsi="Times New Roman" w:eastAsia="宋体" w:cs="Times New Roman"/>
      <w:i/>
      <w:iCs/>
      <w:color w:val="000000"/>
      <w:kern w:val="0"/>
      <w:sz w:val="22"/>
      <w:szCs w:val="20"/>
    </w:rPr>
  </w:style>
  <w:style w:type="character" w:customStyle="1" w:styleId="253">
    <w:name w:val="Subtitle Char1"/>
    <w:autoRedefine/>
    <w:qFormat/>
    <w:locked/>
    <w:uiPriority w:val="0"/>
    <w:rPr>
      <w:rFonts w:ascii="Cambria" w:hAnsi="Cambria" w:cs="Cambria"/>
      <w:b/>
      <w:bCs/>
      <w:kern w:val="28"/>
      <w:sz w:val="32"/>
      <w:szCs w:val="32"/>
    </w:rPr>
  </w:style>
  <w:style w:type="character" w:customStyle="1" w:styleId="254">
    <w:name w:val="Title Char1"/>
    <w:autoRedefine/>
    <w:qFormat/>
    <w:locked/>
    <w:uiPriority w:val="0"/>
    <w:rPr>
      <w:rFonts w:ascii="Cambria" w:hAnsi="Cambria" w:cs="Cambria"/>
      <w:b/>
      <w:bCs/>
      <w:sz w:val="32"/>
      <w:szCs w:val="32"/>
    </w:rPr>
  </w:style>
  <w:style w:type="character" w:customStyle="1" w:styleId="255">
    <w:name w:val="Intense Quote Char1"/>
    <w:autoRedefine/>
    <w:qFormat/>
    <w:locked/>
    <w:uiPriority w:val="0"/>
    <w:rPr>
      <w:b/>
      <w:bCs/>
      <w:i/>
      <w:iCs/>
      <w:color w:val="4F81BD"/>
      <w:sz w:val="21"/>
      <w:szCs w:val="21"/>
    </w:rPr>
  </w:style>
  <w:style w:type="character" w:customStyle="1" w:styleId="256">
    <w:name w:val="Quote Char1"/>
    <w:autoRedefine/>
    <w:qFormat/>
    <w:locked/>
    <w:uiPriority w:val="0"/>
    <w:rPr>
      <w:i/>
      <w:iCs/>
      <w:color w:val="000000"/>
      <w:sz w:val="21"/>
      <w:szCs w:val="21"/>
    </w:rPr>
  </w:style>
  <w:style w:type="paragraph" w:customStyle="1" w:styleId="257">
    <w:name w:val="修订111"/>
    <w:autoRedefine/>
    <w:qFormat/>
    <w:uiPriority w:val="99"/>
    <w:rPr>
      <w:rFonts w:ascii="Times New Roman" w:hAnsi="Times New Roman" w:eastAsia="宋体" w:cs="Times New Roman"/>
      <w:kern w:val="2"/>
      <w:sz w:val="21"/>
      <w:szCs w:val="21"/>
      <w:lang w:val="en-US" w:eastAsia="zh-CN" w:bidi="ar-SA"/>
    </w:rPr>
  </w:style>
  <w:style w:type="paragraph" w:customStyle="1" w:styleId="258">
    <w:name w:val="TOC 标题111"/>
    <w:basedOn w:val="3"/>
    <w:next w:val="1"/>
    <w:autoRedefine/>
    <w:qFormat/>
    <w:uiPriority w:val="0"/>
    <w:pPr>
      <w:keepLines/>
      <w:widowControl w:val="0"/>
      <w:tabs>
        <w:tab w:val="left" w:pos="432"/>
      </w:tabs>
      <w:jc w:val="both"/>
      <w:outlineLvl w:val="9"/>
    </w:pPr>
    <w:rPr>
      <w:rFonts w:ascii="Calibri" w:hAnsi="Calibri" w:cs="Calibri"/>
      <w:color w:val="auto"/>
      <w:kern w:val="44"/>
    </w:rPr>
  </w:style>
  <w:style w:type="paragraph" w:customStyle="1" w:styleId="259">
    <w:name w:val="wumii-segment"/>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60">
    <w:name w:val="卷标题 Char"/>
    <w:autoRedefine/>
    <w:qFormat/>
    <w:uiPriority w:val="0"/>
    <w:rPr>
      <w:rFonts w:ascii="Times New Roman" w:hAnsi="Times New Roman" w:eastAsia="宋体" w:cs="Times New Roman"/>
      <w:kern w:val="44"/>
      <w:sz w:val="44"/>
      <w:szCs w:val="44"/>
    </w:rPr>
  </w:style>
  <w:style w:type="character" w:customStyle="1" w:styleId="261">
    <w:name w:val="H2 Char"/>
    <w:autoRedefine/>
    <w:qFormat/>
    <w:uiPriority w:val="0"/>
    <w:rPr>
      <w:rFonts w:ascii="Arial" w:hAnsi="Arial" w:eastAsia="宋体" w:cs="Times New Roman"/>
      <w:sz w:val="28"/>
      <w:szCs w:val="24"/>
    </w:rPr>
  </w:style>
  <w:style w:type="character" w:customStyle="1" w:styleId="262">
    <w:name w:val="h3 Char"/>
    <w:autoRedefine/>
    <w:qFormat/>
    <w:uiPriority w:val="0"/>
    <w:rPr>
      <w:rFonts w:ascii="Times New Roman" w:hAnsi="Times New Roman" w:eastAsia="宋体" w:cs="Times New Roman"/>
      <w:sz w:val="24"/>
      <w:szCs w:val="32"/>
    </w:rPr>
  </w:style>
  <w:style w:type="paragraph" w:customStyle="1" w:styleId="263">
    <w:name w:val="Char Char Char"/>
    <w:basedOn w:val="1"/>
    <w:autoRedefine/>
    <w:qFormat/>
    <w:uiPriority w:val="0"/>
    <w:rPr>
      <w:rFonts w:ascii="Times New Roman" w:hAnsi="Times New Roman" w:eastAsia="宋体" w:cs="Times New Roman"/>
      <w:szCs w:val="24"/>
    </w:rPr>
  </w:style>
  <w:style w:type="character" w:customStyle="1" w:styleId="264">
    <w:name w:val="Char Char6"/>
    <w:autoRedefine/>
    <w:qFormat/>
    <w:locked/>
    <w:uiPriority w:val="0"/>
    <w:rPr>
      <w:rFonts w:eastAsia="宋体"/>
      <w:kern w:val="2"/>
      <w:sz w:val="18"/>
      <w:lang w:val="en-US" w:eastAsia="zh-CN" w:bidi="ar-SA"/>
    </w:rPr>
  </w:style>
  <w:style w:type="paragraph" w:customStyle="1" w:styleId="265">
    <w:name w:val="Default Text"/>
    <w:basedOn w:val="1"/>
    <w:autoRedefine/>
    <w:qFormat/>
    <w:uiPriority w:val="0"/>
    <w:pPr>
      <w:widowControl/>
      <w:overflowPunct w:val="0"/>
      <w:autoSpaceDE w:val="0"/>
      <w:autoSpaceDN w:val="0"/>
      <w:adjustRightInd w:val="0"/>
      <w:jc w:val="left"/>
      <w:textAlignment w:val="baseline"/>
    </w:pPr>
    <w:rPr>
      <w:rFonts w:ascii="Times New Roman" w:hAnsi="Times New Roman" w:eastAsia="宋体" w:cs="Times New Roman"/>
      <w:kern w:val="0"/>
      <w:sz w:val="24"/>
      <w:szCs w:val="20"/>
    </w:rPr>
  </w:style>
  <w:style w:type="character" w:customStyle="1" w:styleId="266">
    <w:name w:val="Char Char19"/>
    <w:autoRedefine/>
    <w:qFormat/>
    <w:uiPriority w:val="0"/>
    <w:rPr>
      <w:rFonts w:eastAsia="宋体"/>
      <w:b/>
      <w:bCs/>
      <w:kern w:val="44"/>
      <w:sz w:val="44"/>
      <w:szCs w:val="44"/>
      <w:lang w:val="en-US" w:eastAsia="zh-CN" w:bidi="ar-SA"/>
    </w:rPr>
  </w:style>
  <w:style w:type="paragraph" w:customStyle="1" w:styleId="267">
    <w:name w:val="明显引用2"/>
    <w:basedOn w:val="1"/>
    <w:next w:val="1"/>
    <w:autoRedefine/>
    <w:qFormat/>
    <w:uiPriority w:val="0"/>
    <w:pPr>
      <w:pBdr>
        <w:bottom w:val="single" w:color="4F81BD" w:sz="4" w:space="4"/>
      </w:pBdr>
      <w:spacing w:before="200" w:after="280"/>
      <w:ind w:left="936" w:right="936"/>
    </w:pPr>
    <w:rPr>
      <w:rFonts w:ascii="Calibri" w:hAnsi="Calibri" w:eastAsia="宋体" w:cs="Times New Roman"/>
      <w:b/>
      <w:bCs/>
      <w:i/>
      <w:iCs/>
      <w:color w:val="4F81BD"/>
      <w:sz w:val="22"/>
    </w:rPr>
  </w:style>
  <w:style w:type="character" w:customStyle="1" w:styleId="268">
    <w:name w:val="书籍标题2"/>
    <w:autoRedefine/>
    <w:qFormat/>
    <w:uiPriority w:val="0"/>
    <w:rPr>
      <w:b/>
      <w:bCs/>
      <w:smallCaps/>
      <w:spacing w:val="5"/>
    </w:rPr>
  </w:style>
  <w:style w:type="character" w:customStyle="1" w:styleId="269">
    <w:name w:val="明显强调2"/>
    <w:autoRedefine/>
    <w:qFormat/>
    <w:uiPriority w:val="0"/>
    <w:rPr>
      <w:b/>
      <w:bCs/>
      <w:i/>
      <w:iCs/>
      <w:color w:val="4F81BD"/>
    </w:rPr>
  </w:style>
  <w:style w:type="character" w:customStyle="1" w:styleId="270">
    <w:name w:val="不明显强调2"/>
    <w:autoRedefine/>
    <w:qFormat/>
    <w:uiPriority w:val="0"/>
    <w:rPr>
      <w:i/>
      <w:iCs/>
      <w:color w:val="808080"/>
    </w:rPr>
  </w:style>
  <w:style w:type="character" w:customStyle="1" w:styleId="271">
    <w:name w:val="不明显参考2"/>
    <w:autoRedefine/>
    <w:qFormat/>
    <w:uiPriority w:val="0"/>
    <w:rPr>
      <w:smallCaps/>
      <w:color w:val="auto"/>
      <w:u w:val="single"/>
    </w:rPr>
  </w:style>
  <w:style w:type="character" w:customStyle="1" w:styleId="272">
    <w:name w:val="明显参考2"/>
    <w:autoRedefine/>
    <w:qFormat/>
    <w:uiPriority w:val="0"/>
    <w:rPr>
      <w:b/>
      <w:bCs/>
      <w:smallCaps/>
      <w:color w:val="auto"/>
      <w:spacing w:val="5"/>
      <w:u w:val="single"/>
    </w:rPr>
  </w:style>
  <w:style w:type="paragraph" w:customStyle="1" w:styleId="273">
    <w:name w:val="引用2"/>
    <w:basedOn w:val="1"/>
    <w:next w:val="1"/>
    <w:autoRedefine/>
    <w:qFormat/>
    <w:uiPriority w:val="0"/>
    <w:rPr>
      <w:rFonts w:ascii="Calibri" w:hAnsi="Calibri" w:eastAsia="宋体" w:cs="Times New Roman"/>
      <w:i/>
      <w:iCs/>
      <w:color w:val="000000"/>
      <w:sz w:val="22"/>
    </w:rPr>
  </w:style>
  <w:style w:type="paragraph" w:customStyle="1" w:styleId="274">
    <w:name w:val="无间隔2"/>
    <w:autoRedefine/>
    <w:qFormat/>
    <w:uiPriority w:val="0"/>
    <w:pPr>
      <w:widowControl w:val="0"/>
      <w:jc w:val="both"/>
    </w:pPr>
    <w:rPr>
      <w:rFonts w:ascii="Calibri" w:hAnsi="Calibri" w:eastAsia="宋体" w:cs="Calibri"/>
      <w:kern w:val="2"/>
      <w:sz w:val="21"/>
      <w:szCs w:val="21"/>
      <w:lang w:val="en-US" w:eastAsia="zh-CN" w:bidi="ar-SA"/>
    </w:rPr>
  </w:style>
  <w:style w:type="paragraph" w:customStyle="1" w:styleId="275">
    <w:name w:val="修订2"/>
    <w:autoRedefine/>
    <w:qFormat/>
    <w:uiPriority w:val="0"/>
    <w:rPr>
      <w:rFonts w:ascii="Times New Roman" w:hAnsi="Times New Roman" w:eastAsia="宋体" w:cs="Times New Roman"/>
      <w:kern w:val="2"/>
      <w:sz w:val="21"/>
      <w:szCs w:val="21"/>
      <w:lang w:val="en-US" w:eastAsia="zh-CN" w:bidi="ar-SA"/>
    </w:rPr>
  </w:style>
  <w:style w:type="paragraph" w:customStyle="1" w:styleId="276">
    <w:name w:val="TOC 标题2"/>
    <w:basedOn w:val="3"/>
    <w:next w:val="1"/>
    <w:autoRedefine/>
    <w:qFormat/>
    <w:uiPriority w:val="0"/>
    <w:pPr>
      <w:keepLines/>
      <w:widowControl w:val="0"/>
      <w:jc w:val="both"/>
      <w:outlineLvl w:val="9"/>
    </w:pPr>
    <w:rPr>
      <w:rFonts w:ascii="Calibri" w:hAnsi="Calibri" w:cs="Calibri"/>
      <w:color w:val="auto"/>
      <w:kern w:val="44"/>
    </w:rPr>
  </w:style>
  <w:style w:type="paragraph" w:customStyle="1" w:styleId="277">
    <w:name w:val="Char Char Char Char Char Char"/>
    <w:basedOn w:val="16"/>
    <w:autoRedefine/>
    <w:qFormat/>
    <w:uiPriority w:val="0"/>
    <w:pPr>
      <w:shd w:val="clear" w:color="auto" w:fill="000080"/>
      <w:adjustRightInd w:val="0"/>
      <w:spacing w:line="436" w:lineRule="exact"/>
      <w:ind w:left="357"/>
      <w:jc w:val="left"/>
      <w:outlineLvl w:val="3"/>
    </w:pPr>
    <w:rPr>
      <w:rFonts w:ascii="Tahoma" w:hAnsi="Tahoma"/>
      <w:b/>
      <w:kern w:val="2"/>
      <w:sz w:val="24"/>
      <w:szCs w:val="24"/>
    </w:rPr>
  </w:style>
  <w:style w:type="character" w:customStyle="1" w:styleId="278">
    <w:name w:val="charchar19"/>
    <w:autoRedefine/>
    <w:qFormat/>
    <w:uiPriority w:val="0"/>
    <w:rPr>
      <w:rFonts w:hint="default" w:ascii="Cambria" w:hAnsi="Cambria" w:eastAsia="Cambria" w:cs="Cambria"/>
      <w:b/>
      <w:i/>
      <w:color w:val="4F81BD"/>
    </w:rPr>
  </w:style>
  <w:style w:type="character" w:customStyle="1" w:styleId="279">
    <w:name w:val="charchar7"/>
    <w:autoRedefine/>
    <w:qFormat/>
    <w:uiPriority w:val="0"/>
    <w:rPr>
      <w:rFonts w:hint="default" w:ascii="Calibri" w:hAnsi="Calibri" w:cs="Calibri"/>
    </w:rPr>
  </w:style>
  <w:style w:type="character" w:customStyle="1" w:styleId="280">
    <w:name w:val="char"/>
    <w:autoRedefine/>
    <w:qFormat/>
    <w:uiPriority w:val="0"/>
    <w:rPr>
      <w:rFonts w:hint="default" w:ascii="Calibri" w:hAnsi="Calibri" w:cs="Calibri"/>
      <w:i/>
      <w:color w:val="000000"/>
    </w:rPr>
  </w:style>
  <w:style w:type="character" w:customStyle="1" w:styleId="281">
    <w:name w:val="charchar11"/>
    <w:autoRedefine/>
    <w:qFormat/>
    <w:uiPriority w:val="0"/>
    <w:rPr>
      <w:rFonts w:hint="default" w:ascii="Calibri" w:hAnsi="Calibri" w:cs="Calibri"/>
    </w:rPr>
  </w:style>
  <w:style w:type="character" w:customStyle="1" w:styleId="282">
    <w:name w:val="charchar12"/>
    <w:autoRedefine/>
    <w:qFormat/>
    <w:uiPriority w:val="0"/>
    <w:rPr>
      <w:rFonts w:hint="default" w:ascii="Calibri" w:hAnsi="Calibri" w:cs="Calibri"/>
    </w:rPr>
  </w:style>
  <w:style w:type="character" w:customStyle="1" w:styleId="283">
    <w:name w:val="charchar16"/>
    <w:autoRedefine/>
    <w:qFormat/>
    <w:uiPriority w:val="0"/>
    <w:rPr>
      <w:rFonts w:hint="default" w:ascii="Cambria" w:hAnsi="Cambria" w:eastAsia="Cambria" w:cs="Cambria"/>
      <w:i/>
      <w:color w:val="404040"/>
    </w:rPr>
  </w:style>
  <w:style w:type="character" w:customStyle="1" w:styleId="284">
    <w:name w:val="charchar3"/>
    <w:autoRedefine/>
    <w:qFormat/>
    <w:uiPriority w:val="0"/>
    <w:rPr>
      <w:rFonts w:hint="default" w:ascii="Calibri" w:hAnsi="Calibri" w:cs="Calibri"/>
      <w:color w:val="000000"/>
    </w:rPr>
  </w:style>
  <w:style w:type="character" w:customStyle="1" w:styleId="285">
    <w:name w:val="charchar8"/>
    <w:autoRedefine/>
    <w:qFormat/>
    <w:uiPriority w:val="0"/>
    <w:rPr>
      <w:rFonts w:hint="default" w:ascii="Calibri" w:hAnsi="Calibri" w:cs="Calibri"/>
    </w:rPr>
  </w:style>
  <w:style w:type="character" w:customStyle="1" w:styleId="286">
    <w:name w:val="charchar10"/>
    <w:autoRedefine/>
    <w:qFormat/>
    <w:uiPriority w:val="0"/>
    <w:rPr>
      <w:rFonts w:hint="default" w:ascii="Calibri" w:hAnsi="Calibri" w:cs="Calibri"/>
    </w:rPr>
  </w:style>
  <w:style w:type="character" w:customStyle="1" w:styleId="287">
    <w:name w:val="charchar18"/>
    <w:autoRedefine/>
    <w:qFormat/>
    <w:uiPriority w:val="0"/>
    <w:rPr>
      <w:rFonts w:hint="default" w:ascii="Cambria" w:hAnsi="Cambria" w:eastAsia="Cambria" w:cs="Cambria"/>
      <w:color w:val="243F60"/>
    </w:rPr>
  </w:style>
  <w:style w:type="character" w:customStyle="1" w:styleId="288">
    <w:name w:val="charchar5"/>
    <w:autoRedefine/>
    <w:qFormat/>
    <w:uiPriority w:val="0"/>
    <w:rPr>
      <w:rFonts w:hint="eastAsia" w:ascii="宋体" w:hAnsi="宋体" w:eastAsia="宋体" w:cs="宋体"/>
    </w:rPr>
  </w:style>
  <w:style w:type="character" w:customStyle="1" w:styleId="289">
    <w:name w:val="charchar15"/>
    <w:autoRedefine/>
    <w:qFormat/>
    <w:uiPriority w:val="0"/>
    <w:rPr>
      <w:rFonts w:hint="default" w:ascii="Cambria" w:hAnsi="Cambria" w:eastAsia="Cambria" w:cs="Cambria"/>
      <w:color w:val="4F81BD"/>
    </w:rPr>
  </w:style>
  <w:style w:type="character" w:customStyle="1" w:styleId="290">
    <w:name w:val="charchar4"/>
    <w:autoRedefine/>
    <w:qFormat/>
    <w:uiPriority w:val="0"/>
    <w:rPr>
      <w:rFonts w:hint="eastAsia" w:ascii="宋体" w:hAnsi="宋体" w:eastAsia="宋体" w:cs="宋体"/>
    </w:rPr>
  </w:style>
  <w:style w:type="character" w:customStyle="1" w:styleId="291">
    <w:name w:val="char0"/>
    <w:autoRedefine/>
    <w:qFormat/>
    <w:uiPriority w:val="0"/>
    <w:rPr>
      <w:rFonts w:hint="default" w:ascii="Calibri" w:hAnsi="Calibri" w:cs="Calibri"/>
      <w:b/>
      <w:i/>
      <w:color w:val="4F81BD"/>
    </w:rPr>
  </w:style>
  <w:style w:type="character" w:customStyle="1" w:styleId="292">
    <w:name w:val="charchar9"/>
    <w:autoRedefine/>
    <w:qFormat/>
    <w:uiPriority w:val="0"/>
    <w:rPr>
      <w:rFonts w:hint="default" w:ascii="Calibri" w:hAnsi="Calibri" w:cs="Calibri"/>
    </w:rPr>
  </w:style>
  <w:style w:type="character" w:customStyle="1" w:styleId="293">
    <w:name w:val="charchar22"/>
    <w:autoRedefine/>
    <w:qFormat/>
    <w:uiPriority w:val="0"/>
    <w:rPr>
      <w:rFonts w:hint="eastAsia" w:ascii="新宋体" w:hAnsi="新宋体" w:eastAsia="新宋体" w:cs="新宋体"/>
      <w:b/>
    </w:rPr>
  </w:style>
  <w:style w:type="character" w:customStyle="1" w:styleId="294">
    <w:name w:val="charchar1"/>
    <w:autoRedefine/>
    <w:qFormat/>
    <w:uiPriority w:val="0"/>
    <w:rPr>
      <w:rFonts w:hint="default" w:ascii="Cambria" w:hAnsi="Cambria" w:eastAsia="Cambria" w:cs="Cambria"/>
      <w:color w:val="17365D"/>
      <w:spacing w:val="5"/>
    </w:rPr>
  </w:style>
  <w:style w:type="character" w:customStyle="1" w:styleId="295">
    <w:name w:val="charchar20"/>
    <w:autoRedefine/>
    <w:qFormat/>
    <w:uiPriority w:val="0"/>
    <w:rPr>
      <w:rFonts w:hint="eastAsia" w:ascii="新宋体" w:hAnsi="新宋体" w:eastAsia="新宋体" w:cs="新宋体"/>
      <w:b/>
      <w:snapToGrid w:val="0"/>
    </w:rPr>
  </w:style>
  <w:style w:type="character" w:customStyle="1" w:styleId="296">
    <w:name w:val="charchar14"/>
    <w:autoRedefine/>
    <w:qFormat/>
    <w:uiPriority w:val="0"/>
    <w:rPr>
      <w:rFonts w:hint="default" w:ascii="Cambria" w:hAnsi="Cambria" w:eastAsia="Cambria" w:cs="Cambria"/>
      <w:i/>
      <w:color w:val="404040"/>
    </w:rPr>
  </w:style>
  <w:style w:type="character" w:customStyle="1" w:styleId="297">
    <w:name w:val="charchar2"/>
    <w:autoRedefine/>
    <w:qFormat/>
    <w:uiPriority w:val="0"/>
    <w:rPr>
      <w:rFonts w:hint="default" w:ascii="Calibri" w:hAnsi="Calibri" w:cs="Calibri"/>
      <w:b/>
    </w:rPr>
  </w:style>
  <w:style w:type="character" w:customStyle="1" w:styleId="298">
    <w:name w:val="charchar21"/>
    <w:autoRedefine/>
    <w:qFormat/>
    <w:uiPriority w:val="0"/>
    <w:rPr>
      <w:rFonts w:hint="eastAsia" w:ascii="新宋体" w:hAnsi="新宋体" w:eastAsia="新宋体" w:cs="新宋体"/>
      <w:b/>
    </w:rPr>
  </w:style>
  <w:style w:type="character" w:customStyle="1" w:styleId="299">
    <w:name w:val="charchar6"/>
    <w:autoRedefine/>
    <w:qFormat/>
    <w:uiPriority w:val="0"/>
    <w:rPr>
      <w:rFonts w:hint="eastAsia" w:ascii="宋体" w:hAnsi="宋体" w:eastAsia="宋体" w:cs="宋体"/>
      <w:b/>
    </w:rPr>
  </w:style>
  <w:style w:type="character" w:customStyle="1" w:styleId="300">
    <w:name w:val="charchar13"/>
    <w:autoRedefine/>
    <w:qFormat/>
    <w:uiPriority w:val="0"/>
    <w:rPr>
      <w:rFonts w:hint="eastAsia" w:ascii="宋体" w:hAnsi="宋体" w:eastAsia="宋体" w:cs="宋体"/>
    </w:rPr>
  </w:style>
  <w:style w:type="character" w:customStyle="1" w:styleId="301">
    <w:name w:val="charchar17"/>
    <w:autoRedefine/>
    <w:qFormat/>
    <w:uiPriority w:val="0"/>
    <w:rPr>
      <w:rFonts w:hint="default" w:ascii="Cambria" w:hAnsi="Cambria" w:eastAsia="Cambria" w:cs="Cambria"/>
      <w:i/>
      <w:color w:val="243F60"/>
    </w:rPr>
  </w:style>
  <w:style w:type="character" w:customStyle="1" w:styleId="302">
    <w:name w:val="charchar"/>
    <w:autoRedefine/>
    <w:qFormat/>
    <w:uiPriority w:val="0"/>
    <w:rPr>
      <w:rFonts w:hint="default" w:ascii="Cambria" w:hAnsi="Cambria" w:eastAsia="Cambria" w:cs="Cambria"/>
      <w:i/>
      <w:color w:val="4F81BD"/>
      <w:spacing w:val="15"/>
    </w:rPr>
  </w:style>
  <w:style w:type="character" w:customStyle="1" w:styleId="303">
    <w:name w:val="页眉 Char1"/>
    <w:autoRedefine/>
    <w:semiHidden/>
    <w:qFormat/>
    <w:uiPriority w:val="99"/>
    <w:rPr>
      <w:rFonts w:ascii="Calibri" w:hAnsi="Calibri" w:eastAsia="宋体" w:cs="Times New Roman"/>
      <w:sz w:val="18"/>
      <w:szCs w:val="18"/>
    </w:rPr>
  </w:style>
  <w:style w:type="paragraph" w:customStyle="1" w:styleId="304">
    <w:name w:val="z-窗体顶端11"/>
    <w:basedOn w:val="1"/>
    <w:next w:val="1"/>
    <w:autoRedefine/>
    <w:semiHidden/>
    <w:qFormat/>
    <w:uiPriority w:val="99"/>
    <w:pPr>
      <w:widowControl/>
      <w:pBdr>
        <w:bottom w:val="single" w:color="auto" w:sz="6" w:space="1"/>
      </w:pBdr>
      <w:jc w:val="center"/>
    </w:pPr>
    <w:rPr>
      <w:rFonts w:ascii="Arial" w:hAnsi="Arial" w:eastAsia="宋体" w:cs="Arial"/>
      <w:vanish/>
      <w:kern w:val="0"/>
      <w:sz w:val="16"/>
      <w:szCs w:val="16"/>
    </w:rPr>
  </w:style>
  <w:style w:type="paragraph" w:customStyle="1" w:styleId="305">
    <w:name w:val="z-窗体底端11"/>
    <w:basedOn w:val="1"/>
    <w:next w:val="1"/>
    <w:autoRedefine/>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306">
    <w:name w:val="书籍标题11"/>
    <w:autoRedefine/>
    <w:qFormat/>
    <w:uiPriority w:val="0"/>
    <w:rPr>
      <w:b/>
      <w:bCs/>
      <w:smallCaps/>
      <w:spacing w:val="5"/>
    </w:rPr>
  </w:style>
  <w:style w:type="character" w:customStyle="1" w:styleId="307">
    <w:name w:val="明显强调11"/>
    <w:autoRedefine/>
    <w:qFormat/>
    <w:uiPriority w:val="0"/>
    <w:rPr>
      <w:b/>
      <w:bCs/>
      <w:i/>
      <w:iCs/>
      <w:color w:val="4F81BD"/>
    </w:rPr>
  </w:style>
  <w:style w:type="character" w:customStyle="1" w:styleId="308">
    <w:name w:val="不明显强调11"/>
    <w:autoRedefine/>
    <w:qFormat/>
    <w:uiPriority w:val="0"/>
    <w:rPr>
      <w:i/>
      <w:iCs/>
      <w:color w:val="808080"/>
    </w:rPr>
  </w:style>
  <w:style w:type="character" w:customStyle="1" w:styleId="309">
    <w:name w:val="不明显参考11"/>
    <w:autoRedefine/>
    <w:qFormat/>
    <w:uiPriority w:val="0"/>
    <w:rPr>
      <w:smallCaps/>
      <w:color w:val="auto"/>
      <w:u w:val="single"/>
    </w:rPr>
  </w:style>
  <w:style w:type="character" w:customStyle="1" w:styleId="310">
    <w:name w:val="明显参考11"/>
    <w:autoRedefine/>
    <w:qFormat/>
    <w:uiPriority w:val="0"/>
    <w:rPr>
      <w:b/>
      <w:bCs/>
      <w:smallCaps/>
      <w:color w:val="auto"/>
      <w:spacing w:val="5"/>
      <w:u w:val="single"/>
    </w:rPr>
  </w:style>
  <w:style w:type="paragraph" w:customStyle="1" w:styleId="311">
    <w:name w:val="修订11"/>
    <w:autoRedefine/>
    <w:qFormat/>
    <w:uiPriority w:val="0"/>
    <w:rPr>
      <w:rFonts w:ascii="Times New Roman" w:hAnsi="Times New Roman" w:eastAsia="宋体" w:cs="Times New Roman"/>
      <w:kern w:val="2"/>
      <w:sz w:val="21"/>
      <w:szCs w:val="21"/>
      <w:lang w:val="en-US" w:eastAsia="zh-CN" w:bidi="ar-SA"/>
    </w:rPr>
  </w:style>
  <w:style w:type="paragraph" w:customStyle="1" w:styleId="312">
    <w:name w:val="TOC 标题11"/>
    <w:basedOn w:val="3"/>
    <w:next w:val="1"/>
    <w:autoRedefine/>
    <w:qFormat/>
    <w:uiPriority w:val="0"/>
    <w:pPr>
      <w:keepLines/>
      <w:widowControl w:val="0"/>
      <w:tabs>
        <w:tab w:val="left" w:pos="432"/>
      </w:tabs>
      <w:jc w:val="both"/>
      <w:outlineLvl w:val="9"/>
    </w:pPr>
    <w:rPr>
      <w:rFonts w:ascii="Calibri" w:hAnsi="Calibri" w:cs="Calibri"/>
      <w:color w:val="auto"/>
      <w:kern w:val="44"/>
    </w:rPr>
  </w:style>
  <w:style w:type="paragraph" w:customStyle="1" w:styleId="313">
    <w:name w:val="无间隔111"/>
    <w:autoRedefine/>
    <w:qFormat/>
    <w:uiPriority w:val="1"/>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314">
    <w:name w:val="列出段落121"/>
    <w:basedOn w:val="1"/>
    <w:autoRedefine/>
    <w:qFormat/>
    <w:uiPriority w:val="0"/>
    <w:pPr>
      <w:ind w:firstLine="420" w:firstLineChars="200"/>
    </w:pPr>
    <w:rPr>
      <w:rFonts w:ascii="Times New Roman" w:hAnsi="Times New Roman" w:eastAsia="宋体" w:cs="Times New Roman"/>
      <w:szCs w:val="24"/>
    </w:rPr>
  </w:style>
  <w:style w:type="paragraph" w:customStyle="1" w:styleId="315">
    <w:name w:val="明显引用111"/>
    <w:basedOn w:val="1"/>
    <w:next w:val="1"/>
    <w:autoRedefine/>
    <w:qFormat/>
    <w:uiPriority w:val="0"/>
    <w:pPr>
      <w:pBdr>
        <w:bottom w:val="single" w:color="4F81BD" w:sz="4" w:space="4"/>
      </w:pBdr>
      <w:spacing w:before="200" w:after="280"/>
      <w:ind w:left="936" w:right="936"/>
    </w:pPr>
    <w:rPr>
      <w:rFonts w:ascii="Calibri" w:hAnsi="Calibri" w:eastAsia="宋体" w:cs="Times New Roman"/>
      <w:b/>
      <w:bCs/>
      <w:i/>
      <w:iCs/>
      <w:color w:val="4F81BD"/>
      <w:sz w:val="22"/>
    </w:rPr>
  </w:style>
  <w:style w:type="character" w:customStyle="1" w:styleId="316">
    <w:name w:val="书籍标题1111"/>
    <w:autoRedefine/>
    <w:qFormat/>
    <w:uiPriority w:val="0"/>
    <w:rPr>
      <w:b/>
      <w:bCs/>
      <w:smallCaps/>
      <w:spacing w:val="5"/>
    </w:rPr>
  </w:style>
  <w:style w:type="character" w:customStyle="1" w:styleId="317">
    <w:name w:val="明显强调1111"/>
    <w:autoRedefine/>
    <w:qFormat/>
    <w:uiPriority w:val="0"/>
    <w:rPr>
      <w:b/>
      <w:bCs/>
      <w:i/>
      <w:iCs/>
      <w:color w:val="4F81BD"/>
    </w:rPr>
  </w:style>
  <w:style w:type="character" w:customStyle="1" w:styleId="318">
    <w:name w:val="不明显强调1111"/>
    <w:autoRedefine/>
    <w:qFormat/>
    <w:uiPriority w:val="0"/>
    <w:rPr>
      <w:i/>
      <w:iCs/>
      <w:color w:val="808080"/>
    </w:rPr>
  </w:style>
  <w:style w:type="character" w:customStyle="1" w:styleId="319">
    <w:name w:val="不明显参考1111"/>
    <w:autoRedefine/>
    <w:qFormat/>
    <w:uiPriority w:val="0"/>
    <w:rPr>
      <w:smallCaps/>
      <w:color w:val="auto"/>
      <w:u w:val="single"/>
    </w:rPr>
  </w:style>
  <w:style w:type="character" w:customStyle="1" w:styleId="320">
    <w:name w:val="明显参考1111"/>
    <w:autoRedefine/>
    <w:qFormat/>
    <w:uiPriority w:val="0"/>
    <w:rPr>
      <w:b/>
      <w:bCs/>
      <w:smallCaps/>
      <w:color w:val="auto"/>
      <w:spacing w:val="5"/>
      <w:u w:val="single"/>
    </w:rPr>
  </w:style>
  <w:style w:type="paragraph" w:customStyle="1" w:styleId="321">
    <w:name w:val="引用111"/>
    <w:basedOn w:val="1"/>
    <w:next w:val="1"/>
    <w:autoRedefine/>
    <w:qFormat/>
    <w:uiPriority w:val="0"/>
    <w:rPr>
      <w:rFonts w:ascii="Calibri" w:hAnsi="Calibri" w:eastAsia="宋体" w:cs="Times New Roman"/>
      <w:i/>
      <w:iCs/>
      <w:color w:val="000000"/>
      <w:sz w:val="22"/>
    </w:rPr>
  </w:style>
  <w:style w:type="paragraph" w:customStyle="1" w:styleId="322">
    <w:name w:val="修订1111"/>
    <w:autoRedefine/>
    <w:qFormat/>
    <w:uiPriority w:val="99"/>
    <w:rPr>
      <w:rFonts w:ascii="Times New Roman" w:hAnsi="Times New Roman" w:eastAsia="宋体" w:cs="Times New Roman"/>
      <w:kern w:val="2"/>
      <w:sz w:val="21"/>
      <w:szCs w:val="21"/>
      <w:lang w:val="en-US" w:eastAsia="zh-CN" w:bidi="ar-SA"/>
    </w:rPr>
  </w:style>
  <w:style w:type="paragraph" w:customStyle="1" w:styleId="323">
    <w:name w:val="TOC 标题1111"/>
    <w:basedOn w:val="3"/>
    <w:next w:val="1"/>
    <w:autoRedefine/>
    <w:qFormat/>
    <w:uiPriority w:val="0"/>
    <w:pPr>
      <w:keepLines/>
      <w:widowControl w:val="0"/>
      <w:tabs>
        <w:tab w:val="left" w:pos="432"/>
      </w:tabs>
      <w:jc w:val="both"/>
      <w:outlineLvl w:val="9"/>
    </w:pPr>
    <w:rPr>
      <w:rFonts w:ascii="Calibri" w:hAnsi="Calibri" w:cs="Calibri"/>
      <w:color w:val="auto"/>
      <w:kern w:val="44"/>
    </w:rPr>
  </w:style>
  <w:style w:type="paragraph" w:customStyle="1" w:styleId="324">
    <w:name w:val="表名称"/>
    <w:basedOn w:val="14"/>
    <w:autoRedefine/>
    <w:qFormat/>
    <w:uiPriority w:val="0"/>
    <w:pPr>
      <w:numPr>
        <w:ilvl w:val="0"/>
        <w:numId w:val="1"/>
      </w:numPr>
      <w:ind w:firstLine="0" w:firstLineChars="0"/>
      <w:jc w:val="center"/>
    </w:pPr>
    <w:rPr>
      <w:rFonts w:ascii="Times New Roman" w:hAnsi="Times New Roman" w:eastAsia="楷体_GB2312" w:cs="Times New Roman"/>
    </w:rPr>
  </w:style>
  <w:style w:type="paragraph" w:styleId="325">
    <w:name w:val="No Spacing"/>
    <w:qFormat/>
    <w:uiPriority w:val="1"/>
    <w:pPr>
      <w:widowControl w:val="0"/>
    </w:pPr>
    <w:rPr>
      <w:rFonts w:ascii="宋体" w:hAnsi="宋体" w:eastAsia="宋体" w:cstheme="minorBidi"/>
      <w:kern w:val="2"/>
      <w:sz w:val="21"/>
      <w:szCs w:val="22"/>
      <w:lang w:val="en-US" w:eastAsia="zh-CN" w:bidi="ar-SA"/>
    </w:rPr>
  </w:style>
  <w:style w:type="paragraph" w:customStyle="1" w:styleId="326">
    <w:name w:val="本文正文格式"/>
    <w:basedOn w:val="1"/>
    <w:qFormat/>
    <w:uiPriority w:val="0"/>
    <w:pPr>
      <w:spacing w:line="520" w:lineRule="exact"/>
      <w:ind w:firstLine="280" w:firstLineChars="100"/>
    </w:pPr>
    <w:rPr>
      <w:rFonts w:ascii="宋体" w:hAnsi="宋体" w:eastAsia="宋体" w:cs="宋体"/>
      <w:kern w:val="52"/>
      <w:sz w:val="28"/>
      <w:szCs w:val="28"/>
    </w:rPr>
  </w:style>
  <w:style w:type="table" w:customStyle="1" w:styleId="327">
    <w:name w:val="Table Normal"/>
    <w:unhideWhenUsed/>
    <w:qFormat/>
    <w:uiPriority w:val="0"/>
    <w:tblPr>
      <w:tblCellMar>
        <w:top w:w="0" w:type="dxa"/>
        <w:left w:w="0" w:type="dxa"/>
        <w:bottom w:w="0" w:type="dxa"/>
        <w:right w:w="0" w:type="dxa"/>
      </w:tblCellMar>
    </w:tblPr>
  </w:style>
  <w:style w:type="paragraph" w:customStyle="1" w:styleId="328">
    <w:name w:val="Table Paragraph"/>
    <w:basedOn w:val="1"/>
    <w:qFormat/>
    <w:uiPriority w:val="0"/>
    <w:pPr>
      <w:autoSpaceDE w:val="0"/>
      <w:autoSpaceDN w:val="0"/>
      <w:jc w:val="left"/>
    </w:pPr>
    <w:rPr>
      <w:rFonts w:ascii="宋体" w:hAnsi="宋体" w:eastAsia="宋体" w:cs="宋体"/>
      <w:kern w:val="0"/>
      <w:sz w:val="22"/>
      <w:szCs w:val="22"/>
      <w:lang w:eastAsia="en-US"/>
    </w:rPr>
  </w:style>
  <w:style w:type="paragraph" w:customStyle="1" w:styleId="329">
    <w:name w:val="Blockquote"/>
    <w:basedOn w:val="1"/>
    <w:autoRedefine/>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923A31-1552-4096-BDC1-9F2E23365BB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79</Pages>
  <Words>25886</Words>
  <Characters>27719</Characters>
  <Lines>355</Lines>
  <Paragraphs>100</Paragraphs>
  <TotalTime>1</TotalTime>
  <ScaleCrop>false</ScaleCrop>
  <LinksUpToDate>false</LinksUpToDate>
  <CharactersWithSpaces>31149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2021-12-06T04:29:00Z</dcterms:created>
  <dc:creator>Administrator</dc:creator>
  <cp:lastModifiedBy>.</cp:lastModifiedBy>
  <cp:lastPrinted>2025-04-27T14:22:00Z</cp:lastPrinted>
  <dcterms:modified xsi:type="dcterms:W3CDTF">2025-06-16T08:45:06Z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F7B1835C37DD4D2084116FA94848FBC2_13</vt:lpwstr>
  </property>
  <property fmtid="{D5CDD505-2E9C-101B-9397-08002B2CF9AE}" pid="4" name="KSOTemplateDocerSaveRecord">
    <vt:lpwstr>eyJoZGlkIjoiOGE5YzQ0MWM2NDg3NzAxNTI3MDYxNmNiYmNjZWVhNTgiLCJ1c2VySWQiOiIyMDc2NjcyMDcifQ==</vt:lpwstr>
  </property>
</Properties>
</file>