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D1" w:rsidRDefault="00020BD1">
      <w:pPr>
        <w:rPr>
          <w:rFonts w:asciiTheme="minorEastAsia" w:eastAsiaTheme="minorEastAsia" w:hAnsiTheme="minorEastAsia"/>
          <w:b/>
          <w:sz w:val="30"/>
          <w:szCs w:val="30"/>
        </w:rPr>
      </w:pPr>
    </w:p>
    <w:p w:rsidR="00020BD1" w:rsidRDefault="00E92EB6">
      <w:pPr>
        <w:tabs>
          <w:tab w:val="left" w:pos="3819"/>
          <w:tab w:val="center" w:pos="4204"/>
        </w:tabs>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招标编号：</w:t>
      </w:r>
      <w:r>
        <w:rPr>
          <w:rFonts w:asciiTheme="minorEastAsia" w:eastAsiaTheme="minorEastAsia" w:hAnsiTheme="minorEastAsia"/>
          <w:b/>
          <w:sz w:val="32"/>
          <w:szCs w:val="32"/>
        </w:rPr>
        <w:t>510101202101541</w:t>
      </w:r>
    </w:p>
    <w:p w:rsidR="00020BD1" w:rsidRDefault="00E92EB6">
      <w:pPr>
        <w:tabs>
          <w:tab w:val="left" w:pos="3819"/>
          <w:tab w:val="center" w:pos="4204"/>
        </w:tabs>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w:t>
      </w:r>
      <w:r w:rsidR="00C1547C">
        <w:rPr>
          <w:rFonts w:asciiTheme="minorEastAsia" w:eastAsiaTheme="minorEastAsia" w:hAnsiTheme="minorEastAsia" w:hint="eastAsia"/>
          <w:b/>
          <w:sz w:val="32"/>
          <w:szCs w:val="32"/>
        </w:rPr>
        <w:t>成都市第五人民医院临床试验管理系统采购项目（第三次）</w:t>
      </w:r>
    </w:p>
    <w:p w:rsidR="00020BD1" w:rsidRDefault="00020BD1">
      <w:pPr>
        <w:tabs>
          <w:tab w:val="left" w:pos="3819"/>
          <w:tab w:val="center" w:pos="4204"/>
        </w:tabs>
        <w:jc w:val="center"/>
        <w:rPr>
          <w:rFonts w:asciiTheme="minorEastAsia" w:eastAsiaTheme="minorEastAsia" w:hAnsiTheme="minorEastAsia"/>
          <w:b/>
          <w:sz w:val="52"/>
          <w:szCs w:val="52"/>
        </w:rPr>
      </w:pPr>
    </w:p>
    <w:p w:rsidR="00020BD1" w:rsidRDefault="00020BD1">
      <w:pPr>
        <w:tabs>
          <w:tab w:val="left" w:pos="3819"/>
          <w:tab w:val="center" w:pos="4204"/>
        </w:tabs>
        <w:jc w:val="center"/>
        <w:rPr>
          <w:rFonts w:asciiTheme="minorEastAsia" w:eastAsiaTheme="minorEastAsia" w:hAnsiTheme="minorEastAsia"/>
          <w:b/>
          <w:sz w:val="52"/>
          <w:szCs w:val="52"/>
        </w:rPr>
      </w:pPr>
    </w:p>
    <w:p w:rsidR="00020BD1" w:rsidRDefault="00020BD1">
      <w:pPr>
        <w:tabs>
          <w:tab w:val="left" w:pos="3819"/>
          <w:tab w:val="center" w:pos="4204"/>
        </w:tabs>
        <w:jc w:val="center"/>
        <w:rPr>
          <w:rFonts w:asciiTheme="minorEastAsia" w:eastAsiaTheme="minorEastAsia" w:hAnsiTheme="minorEastAsia"/>
          <w:b/>
          <w:sz w:val="52"/>
          <w:szCs w:val="52"/>
        </w:rPr>
      </w:pPr>
    </w:p>
    <w:p w:rsidR="00020BD1" w:rsidRDefault="00E92EB6">
      <w:pPr>
        <w:tabs>
          <w:tab w:val="left" w:pos="3819"/>
          <w:tab w:val="center" w:pos="4204"/>
        </w:tabs>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rsidR="00020BD1" w:rsidRDefault="00020BD1">
      <w:pPr>
        <w:spacing w:line="360" w:lineRule="auto"/>
        <w:jc w:val="center"/>
        <w:rPr>
          <w:rFonts w:asciiTheme="minorEastAsia" w:eastAsiaTheme="minorEastAsia" w:hAnsiTheme="minorEastAsia"/>
          <w:b/>
          <w:sz w:val="32"/>
          <w:szCs w:val="32"/>
        </w:rPr>
      </w:pPr>
    </w:p>
    <w:p w:rsidR="00020BD1" w:rsidRDefault="00020BD1">
      <w:pPr>
        <w:spacing w:line="360" w:lineRule="auto"/>
        <w:ind w:left="840" w:firstLine="420"/>
        <w:rPr>
          <w:rFonts w:asciiTheme="minorEastAsia" w:eastAsiaTheme="minorEastAsia" w:hAnsiTheme="minorEastAsia"/>
          <w:b/>
          <w:sz w:val="32"/>
          <w:szCs w:val="32"/>
        </w:rPr>
      </w:pPr>
    </w:p>
    <w:p w:rsidR="00020BD1" w:rsidRDefault="00020BD1">
      <w:pPr>
        <w:spacing w:line="360" w:lineRule="auto"/>
        <w:ind w:left="840" w:firstLine="420"/>
        <w:rPr>
          <w:rFonts w:asciiTheme="minorEastAsia" w:eastAsiaTheme="minorEastAsia" w:hAnsiTheme="minorEastAsia"/>
          <w:b/>
          <w:sz w:val="32"/>
          <w:szCs w:val="32"/>
        </w:rPr>
      </w:pPr>
    </w:p>
    <w:p w:rsidR="00020BD1" w:rsidRDefault="00020BD1">
      <w:pPr>
        <w:spacing w:line="360" w:lineRule="auto"/>
        <w:ind w:left="840" w:firstLine="420"/>
        <w:rPr>
          <w:rFonts w:asciiTheme="minorEastAsia" w:eastAsiaTheme="minorEastAsia" w:hAnsiTheme="minorEastAsia"/>
          <w:b/>
          <w:sz w:val="32"/>
          <w:szCs w:val="32"/>
        </w:rPr>
      </w:pPr>
    </w:p>
    <w:p w:rsidR="00020BD1" w:rsidRDefault="00020BD1">
      <w:pPr>
        <w:spacing w:line="360" w:lineRule="auto"/>
        <w:ind w:left="840" w:firstLine="420"/>
        <w:rPr>
          <w:rFonts w:asciiTheme="minorEastAsia" w:eastAsiaTheme="minorEastAsia" w:hAnsiTheme="minorEastAsia"/>
          <w:b/>
          <w:sz w:val="32"/>
          <w:szCs w:val="32"/>
        </w:rPr>
      </w:pPr>
    </w:p>
    <w:p w:rsidR="00020BD1" w:rsidRDefault="00E92EB6">
      <w:pPr>
        <w:spacing w:line="360" w:lineRule="auto"/>
        <w:ind w:left="840" w:firstLine="420"/>
        <w:rPr>
          <w:rFonts w:asciiTheme="minorEastAsia" w:eastAsiaTheme="minorEastAsia" w:hAnsiTheme="minorEastAsia"/>
          <w:b/>
          <w:sz w:val="32"/>
          <w:szCs w:val="32"/>
        </w:rPr>
      </w:pPr>
      <w:r>
        <w:rPr>
          <w:rFonts w:asciiTheme="minorEastAsia" w:eastAsiaTheme="minorEastAsia" w:hAnsiTheme="minorEastAsia" w:hint="eastAsia"/>
          <w:b/>
          <w:sz w:val="32"/>
          <w:szCs w:val="32"/>
        </w:rPr>
        <w:t>采购人：成都市第五人民医院</w:t>
      </w:r>
    </w:p>
    <w:p w:rsidR="00020BD1" w:rsidRDefault="00E92EB6">
      <w:pPr>
        <w:spacing w:line="360" w:lineRule="auto"/>
        <w:ind w:left="840" w:firstLine="420"/>
        <w:rPr>
          <w:rFonts w:asciiTheme="minorEastAsia" w:eastAsiaTheme="minorEastAsia" w:hAnsiTheme="minorEastAsia"/>
          <w:b/>
          <w:sz w:val="32"/>
          <w:szCs w:val="32"/>
        </w:rPr>
      </w:pPr>
      <w:r>
        <w:rPr>
          <w:rFonts w:asciiTheme="minorEastAsia" w:eastAsiaTheme="minorEastAsia" w:hAnsiTheme="minorEastAsia" w:hint="eastAsia"/>
          <w:b/>
          <w:sz w:val="32"/>
          <w:szCs w:val="32"/>
        </w:rPr>
        <w:t>采购代理机构：中航技国际经贸发展有限公司</w:t>
      </w:r>
    </w:p>
    <w:p w:rsidR="00020BD1" w:rsidRDefault="00020BD1">
      <w:pPr>
        <w:spacing w:line="360" w:lineRule="auto"/>
        <w:rPr>
          <w:rFonts w:asciiTheme="minorEastAsia" w:eastAsiaTheme="minorEastAsia" w:hAnsiTheme="minorEastAsia"/>
          <w:b/>
          <w:sz w:val="32"/>
          <w:szCs w:val="32"/>
        </w:rPr>
      </w:pPr>
    </w:p>
    <w:p w:rsidR="00020BD1" w:rsidRDefault="00020BD1">
      <w:pPr>
        <w:spacing w:line="360" w:lineRule="auto"/>
        <w:rPr>
          <w:rFonts w:asciiTheme="minorEastAsia" w:eastAsiaTheme="minorEastAsia" w:hAnsiTheme="minorEastAsia"/>
          <w:b/>
          <w:sz w:val="32"/>
          <w:szCs w:val="32"/>
        </w:rPr>
      </w:pPr>
    </w:p>
    <w:p w:rsidR="00020BD1" w:rsidRDefault="00020BD1">
      <w:pPr>
        <w:spacing w:line="360" w:lineRule="auto"/>
        <w:rPr>
          <w:rFonts w:asciiTheme="minorEastAsia" w:eastAsiaTheme="minorEastAsia" w:hAnsiTheme="minorEastAsia"/>
          <w:b/>
          <w:sz w:val="32"/>
          <w:szCs w:val="32"/>
        </w:rPr>
      </w:pPr>
    </w:p>
    <w:p w:rsidR="00020BD1" w:rsidRDefault="00E92EB6">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2021</w:t>
      </w:r>
      <w:r>
        <w:rPr>
          <w:rFonts w:asciiTheme="minorEastAsia" w:eastAsiaTheme="minorEastAsia" w:hAnsiTheme="minorEastAsia"/>
          <w:b/>
          <w:sz w:val="32"/>
          <w:szCs w:val="32"/>
        </w:rPr>
        <w:t>年</w:t>
      </w:r>
      <w:r>
        <w:rPr>
          <w:rFonts w:asciiTheme="minorEastAsia" w:eastAsiaTheme="minorEastAsia" w:hAnsiTheme="minorEastAsia" w:hint="eastAsia"/>
          <w:b/>
          <w:sz w:val="32"/>
          <w:szCs w:val="32"/>
        </w:rPr>
        <w:t>11</w:t>
      </w:r>
      <w:r>
        <w:rPr>
          <w:rFonts w:asciiTheme="minorEastAsia" w:eastAsiaTheme="minorEastAsia" w:hAnsiTheme="minorEastAsia"/>
          <w:b/>
          <w:sz w:val="32"/>
          <w:szCs w:val="32"/>
        </w:rPr>
        <w:t>月</w:t>
      </w:r>
    </w:p>
    <w:p w:rsidR="00020BD1" w:rsidRDefault="00E92EB6">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br w:type="page"/>
      </w:r>
      <w:r>
        <w:rPr>
          <w:rFonts w:asciiTheme="minorEastAsia" w:eastAsiaTheme="minorEastAsia" w:hAnsiTheme="minorEastAsia" w:hint="eastAsia"/>
          <w:b/>
          <w:sz w:val="32"/>
          <w:szCs w:val="32"/>
        </w:rPr>
        <w:lastRenderedPageBreak/>
        <w:t>目 录</w:t>
      </w:r>
    </w:p>
    <w:p w:rsidR="00020BD1" w:rsidRDefault="0084713D">
      <w:pPr>
        <w:pStyle w:val="10"/>
        <w:rPr>
          <w:rFonts w:asciiTheme="minorHAnsi" w:eastAsiaTheme="minorEastAsia" w:hAnsiTheme="minorHAnsi" w:cstheme="minorBidi"/>
          <w:noProof/>
          <w:szCs w:val="22"/>
        </w:rPr>
      </w:pPr>
      <w:r>
        <w:rPr>
          <w:rFonts w:asciiTheme="minorEastAsia" w:eastAsiaTheme="minorEastAsia" w:hAnsiTheme="minorEastAsia"/>
          <w:b/>
          <w:sz w:val="24"/>
        </w:rPr>
        <w:fldChar w:fldCharType="begin"/>
      </w:r>
      <w:r w:rsidR="00E92EB6">
        <w:rPr>
          <w:rFonts w:asciiTheme="minorEastAsia" w:eastAsiaTheme="minorEastAsia" w:hAnsiTheme="minorEastAsia"/>
          <w:b/>
          <w:sz w:val="24"/>
        </w:rPr>
        <w:instrText xml:space="preserve"> </w:instrText>
      </w:r>
      <w:r w:rsidR="00E92EB6">
        <w:rPr>
          <w:rFonts w:asciiTheme="minorEastAsia" w:eastAsiaTheme="minorEastAsia" w:hAnsiTheme="minorEastAsia" w:hint="eastAsia"/>
          <w:b/>
          <w:sz w:val="24"/>
        </w:rPr>
        <w:instrText>TOC \o "1-3" \h \z \u</w:instrText>
      </w:r>
      <w:r w:rsidR="00E92EB6">
        <w:rPr>
          <w:rFonts w:asciiTheme="minorEastAsia" w:eastAsiaTheme="minorEastAsia" w:hAnsiTheme="minorEastAsia"/>
          <w:b/>
          <w:sz w:val="24"/>
        </w:rPr>
        <w:instrText xml:space="preserve"> </w:instrText>
      </w:r>
      <w:r>
        <w:rPr>
          <w:rFonts w:asciiTheme="minorEastAsia" w:eastAsiaTheme="minorEastAsia" w:hAnsiTheme="minorEastAsia"/>
          <w:b/>
          <w:sz w:val="24"/>
        </w:rPr>
        <w:fldChar w:fldCharType="separate"/>
      </w:r>
      <w:hyperlink w:anchor="_Toc85203930" w:history="1">
        <w:r w:rsidR="00E92EB6">
          <w:rPr>
            <w:rStyle w:val="af7"/>
            <w:rFonts w:asciiTheme="minorEastAsia" w:hAnsiTheme="minorEastAsia" w:hint="eastAsia"/>
            <w:noProof/>
            <w:color w:val="auto"/>
          </w:rPr>
          <w:t>第一章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投标邀请</w:t>
        </w:r>
        <w:r w:rsidR="00E92EB6">
          <w:rPr>
            <w:noProof/>
          </w:rPr>
          <w:tab/>
        </w:r>
        <w:r>
          <w:rPr>
            <w:noProof/>
          </w:rPr>
          <w:fldChar w:fldCharType="begin"/>
        </w:r>
        <w:r w:rsidR="00E92EB6">
          <w:rPr>
            <w:noProof/>
          </w:rPr>
          <w:instrText xml:space="preserve"> PAGEREF _Toc85203930 \h </w:instrText>
        </w:r>
        <w:r>
          <w:rPr>
            <w:noProof/>
          </w:rPr>
        </w:r>
        <w:r>
          <w:rPr>
            <w:noProof/>
          </w:rPr>
          <w:fldChar w:fldCharType="separate"/>
        </w:r>
        <w:r w:rsidR="00C1547C">
          <w:rPr>
            <w:noProof/>
          </w:rPr>
          <w:t>- 4 -</w:t>
        </w:r>
        <w:r>
          <w:rPr>
            <w:noProof/>
          </w:rPr>
          <w:fldChar w:fldCharType="end"/>
        </w:r>
      </w:hyperlink>
    </w:p>
    <w:p w:rsidR="00020BD1" w:rsidRDefault="00545852">
      <w:pPr>
        <w:pStyle w:val="10"/>
        <w:rPr>
          <w:rFonts w:asciiTheme="minorHAnsi" w:eastAsiaTheme="minorEastAsia" w:hAnsiTheme="minorHAnsi" w:cstheme="minorBidi"/>
          <w:noProof/>
          <w:szCs w:val="22"/>
        </w:rPr>
      </w:pPr>
      <w:hyperlink w:anchor="_Toc85203931" w:history="1">
        <w:r w:rsidR="00E92EB6">
          <w:rPr>
            <w:rStyle w:val="af7"/>
            <w:rFonts w:asciiTheme="minorEastAsia" w:hAnsiTheme="minorEastAsia" w:hint="eastAsia"/>
            <w:noProof/>
            <w:color w:val="auto"/>
          </w:rPr>
          <w:t>第二章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投标人须知</w:t>
        </w:r>
        <w:r w:rsidR="00E92EB6">
          <w:rPr>
            <w:noProof/>
          </w:rPr>
          <w:tab/>
        </w:r>
        <w:r w:rsidR="0084713D">
          <w:rPr>
            <w:noProof/>
          </w:rPr>
          <w:fldChar w:fldCharType="begin"/>
        </w:r>
        <w:r w:rsidR="00E92EB6">
          <w:rPr>
            <w:noProof/>
          </w:rPr>
          <w:instrText xml:space="preserve"> PAGEREF _Toc85203931 \h </w:instrText>
        </w:r>
        <w:r w:rsidR="0084713D">
          <w:rPr>
            <w:noProof/>
          </w:rPr>
        </w:r>
        <w:r w:rsidR="0084713D">
          <w:rPr>
            <w:noProof/>
          </w:rPr>
          <w:fldChar w:fldCharType="separate"/>
        </w:r>
        <w:r w:rsidR="00C1547C">
          <w:rPr>
            <w:noProof/>
          </w:rPr>
          <w:t>- 6 -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32" w:history="1">
        <w:r w:rsidR="00E92EB6">
          <w:rPr>
            <w:rStyle w:val="af7"/>
            <w:rFonts w:asciiTheme="minorEastAsia" w:hAnsiTheme="minorEastAsia" w:hint="eastAsia"/>
            <w:noProof/>
            <w:color w:val="auto"/>
          </w:rPr>
          <w:t>一、投标人须知前附表</w:t>
        </w:r>
        <w:r w:rsidR="00E92EB6">
          <w:rPr>
            <w:noProof/>
          </w:rPr>
          <w:tab/>
        </w:r>
        <w:r w:rsidR="0084713D">
          <w:rPr>
            <w:noProof/>
          </w:rPr>
          <w:fldChar w:fldCharType="begin"/>
        </w:r>
        <w:r w:rsidR="00E92EB6">
          <w:rPr>
            <w:noProof/>
          </w:rPr>
          <w:instrText xml:space="preserve"> PAGEREF _Toc85203932 \h </w:instrText>
        </w:r>
        <w:r w:rsidR="0084713D">
          <w:rPr>
            <w:noProof/>
          </w:rPr>
        </w:r>
        <w:r w:rsidR="0084713D">
          <w:rPr>
            <w:noProof/>
          </w:rPr>
          <w:fldChar w:fldCharType="separate"/>
        </w:r>
        <w:r w:rsidR="00C1547C">
          <w:rPr>
            <w:noProof/>
          </w:rPr>
          <w:t>- 6 -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33" w:history="1">
        <w:r w:rsidR="00E92EB6">
          <w:rPr>
            <w:rStyle w:val="af7"/>
            <w:rFonts w:asciiTheme="minorEastAsia" w:hAnsiTheme="minorEastAsia" w:hint="eastAsia"/>
            <w:noProof/>
            <w:color w:val="auto"/>
          </w:rPr>
          <w:t>二、总则</w:t>
        </w:r>
        <w:r w:rsidR="00E92EB6">
          <w:rPr>
            <w:noProof/>
          </w:rPr>
          <w:tab/>
        </w:r>
        <w:r w:rsidR="0084713D">
          <w:rPr>
            <w:noProof/>
          </w:rPr>
          <w:fldChar w:fldCharType="begin"/>
        </w:r>
        <w:r w:rsidR="00E92EB6">
          <w:rPr>
            <w:noProof/>
          </w:rPr>
          <w:instrText xml:space="preserve"> PAGEREF _Toc85203933 \h </w:instrText>
        </w:r>
        <w:r w:rsidR="0084713D">
          <w:rPr>
            <w:noProof/>
          </w:rPr>
        </w:r>
        <w:r w:rsidR="0084713D">
          <w:rPr>
            <w:noProof/>
          </w:rPr>
          <w:fldChar w:fldCharType="separate"/>
        </w:r>
        <w:r w:rsidR="00C1547C">
          <w:rPr>
            <w:noProof/>
          </w:rPr>
          <w:t>- 11 -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34" w:history="1">
        <w:r w:rsidR="00E92EB6">
          <w:rPr>
            <w:rStyle w:val="af7"/>
            <w:rFonts w:asciiTheme="minorEastAsia" w:hAnsiTheme="minorEastAsia"/>
            <w:noProof/>
            <w:color w:val="auto"/>
          </w:rPr>
          <w:t>1.</w:t>
        </w:r>
        <w:r w:rsidR="00E92EB6">
          <w:rPr>
            <w:rStyle w:val="af7"/>
            <w:rFonts w:asciiTheme="minorEastAsia" w:hAnsiTheme="minorEastAsia" w:hint="eastAsia"/>
            <w:noProof/>
            <w:color w:val="auto"/>
          </w:rPr>
          <w:t>适用范围</w:t>
        </w:r>
        <w:r w:rsidR="00E92EB6">
          <w:rPr>
            <w:noProof/>
          </w:rPr>
          <w:tab/>
        </w:r>
        <w:r w:rsidR="0084713D">
          <w:rPr>
            <w:noProof/>
          </w:rPr>
          <w:fldChar w:fldCharType="begin"/>
        </w:r>
        <w:r w:rsidR="00E92EB6">
          <w:rPr>
            <w:noProof/>
          </w:rPr>
          <w:instrText xml:space="preserve"> PAGEREF _Toc85203934 \h </w:instrText>
        </w:r>
        <w:r w:rsidR="0084713D">
          <w:rPr>
            <w:noProof/>
          </w:rPr>
        </w:r>
        <w:r w:rsidR="0084713D">
          <w:rPr>
            <w:noProof/>
          </w:rPr>
          <w:fldChar w:fldCharType="separate"/>
        </w:r>
        <w:r w:rsidR="00C1547C">
          <w:rPr>
            <w:noProof/>
          </w:rPr>
          <w:t>- 11 -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35" w:history="1">
        <w:r w:rsidR="00E92EB6">
          <w:rPr>
            <w:rStyle w:val="af7"/>
            <w:rFonts w:asciiTheme="minorEastAsia" w:hAnsiTheme="minorEastAsia"/>
            <w:noProof/>
            <w:color w:val="auto"/>
          </w:rPr>
          <w:t>2.</w:t>
        </w:r>
        <w:r w:rsidR="00E92EB6">
          <w:rPr>
            <w:rStyle w:val="af7"/>
            <w:rFonts w:asciiTheme="minorEastAsia" w:hAnsiTheme="minorEastAsia" w:hint="eastAsia"/>
            <w:noProof/>
            <w:color w:val="auto"/>
          </w:rPr>
          <w:t>有关定义</w:t>
        </w:r>
        <w:r w:rsidR="00E92EB6">
          <w:rPr>
            <w:noProof/>
          </w:rPr>
          <w:tab/>
        </w:r>
        <w:r w:rsidR="0084713D">
          <w:rPr>
            <w:noProof/>
          </w:rPr>
          <w:fldChar w:fldCharType="begin"/>
        </w:r>
        <w:r w:rsidR="00E92EB6">
          <w:rPr>
            <w:noProof/>
          </w:rPr>
          <w:instrText xml:space="preserve"> PAGEREF _Toc85203935 \h </w:instrText>
        </w:r>
        <w:r w:rsidR="0084713D">
          <w:rPr>
            <w:noProof/>
          </w:rPr>
        </w:r>
        <w:r w:rsidR="0084713D">
          <w:rPr>
            <w:noProof/>
          </w:rPr>
          <w:fldChar w:fldCharType="separate"/>
        </w:r>
        <w:r w:rsidR="00C1547C">
          <w:rPr>
            <w:noProof/>
          </w:rPr>
          <w:t>- 11 -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36" w:history="1">
        <w:r w:rsidR="00E92EB6">
          <w:rPr>
            <w:rStyle w:val="af7"/>
            <w:rFonts w:asciiTheme="minorEastAsia" w:hAnsiTheme="minorEastAsia"/>
            <w:noProof/>
            <w:color w:val="auto"/>
          </w:rPr>
          <w:t>3.</w:t>
        </w:r>
        <w:r w:rsidR="00E92EB6">
          <w:rPr>
            <w:rStyle w:val="af7"/>
            <w:rFonts w:asciiTheme="minorEastAsia" w:hAnsiTheme="minorEastAsia" w:hint="eastAsia"/>
            <w:noProof/>
            <w:color w:val="auto"/>
          </w:rPr>
          <w:t>合格的投标人（实质性要求）</w:t>
        </w:r>
        <w:r w:rsidR="00E92EB6">
          <w:rPr>
            <w:noProof/>
          </w:rPr>
          <w:tab/>
        </w:r>
        <w:r w:rsidR="0084713D">
          <w:rPr>
            <w:noProof/>
          </w:rPr>
          <w:fldChar w:fldCharType="begin"/>
        </w:r>
        <w:r w:rsidR="00E92EB6">
          <w:rPr>
            <w:noProof/>
          </w:rPr>
          <w:instrText xml:space="preserve"> PAGEREF _Toc85203936 \h </w:instrText>
        </w:r>
        <w:r w:rsidR="0084713D">
          <w:rPr>
            <w:noProof/>
          </w:rPr>
        </w:r>
        <w:r w:rsidR="0084713D">
          <w:rPr>
            <w:noProof/>
          </w:rPr>
          <w:fldChar w:fldCharType="separate"/>
        </w:r>
        <w:r w:rsidR="00C1547C">
          <w:rPr>
            <w:noProof/>
          </w:rPr>
          <w:t>- 11 -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37" w:history="1">
        <w:r w:rsidR="00E92EB6">
          <w:rPr>
            <w:rStyle w:val="af7"/>
            <w:rFonts w:asciiTheme="minorEastAsia" w:hAnsiTheme="minorEastAsia"/>
            <w:noProof/>
            <w:color w:val="auto"/>
          </w:rPr>
          <w:t>4.</w:t>
        </w:r>
        <w:r w:rsidR="00E92EB6">
          <w:rPr>
            <w:rStyle w:val="af7"/>
            <w:rFonts w:asciiTheme="minorEastAsia" w:hAnsiTheme="minorEastAsia" w:hint="eastAsia"/>
            <w:noProof/>
            <w:color w:val="auto"/>
          </w:rPr>
          <w:t>投标费用（实质性要求）</w:t>
        </w:r>
        <w:r w:rsidR="00E92EB6">
          <w:rPr>
            <w:noProof/>
          </w:rPr>
          <w:tab/>
        </w:r>
        <w:r w:rsidR="0084713D">
          <w:rPr>
            <w:noProof/>
          </w:rPr>
          <w:fldChar w:fldCharType="begin"/>
        </w:r>
        <w:r w:rsidR="00E92EB6">
          <w:rPr>
            <w:noProof/>
          </w:rPr>
          <w:instrText xml:space="preserve"> PAGEREF _Toc85203937 \h </w:instrText>
        </w:r>
        <w:r w:rsidR="0084713D">
          <w:rPr>
            <w:noProof/>
          </w:rPr>
        </w:r>
        <w:r w:rsidR="0084713D">
          <w:rPr>
            <w:noProof/>
          </w:rPr>
          <w:fldChar w:fldCharType="separate"/>
        </w:r>
        <w:r w:rsidR="00C1547C">
          <w:rPr>
            <w:noProof/>
          </w:rPr>
          <w:t>- 11 -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38" w:history="1">
        <w:r w:rsidR="00E92EB6">
          <w:rPr>
            <w:rStyle w:val="af7"/>
            <w:rFonts w:asciiTheme="minorEastAsia" w:hAnsiTheme="minorEastAsia"/>
            <w:noProof/>
            <w:color w:val="auto"/>
          </w:rPr>
          <w:t>5.</w:t>
        </w:r>
        <w:r w:rsidR="00E92EB6">
          <w:rPr>
            <w:rStyle w:val="af7"/>
            <w:rFonts w:asciiTheme="minorEastAsia" w:hAnsiTheme="minorEastAsia" w:hint="eastAsia"/>
            <w:noProof/>
            <w:color w:val="auto"/>
          </w:rPr>
          <w:t>充分、公平竞争保障措施（实质性要求）</w:t>
        </w:r>
        <w:r w:rsidR="00E92EB6">
          <w:rPr>
            <w:noProof/>
          </w:rPr>
          <w:tab/>
        </w:r>
        <w:r w:rsidR="0084713D">
          <w:rPr>
            <w:noProof/>
          </w:rPr>
          <w:fldChar w:fldCharType="begin"/>
        </w:r>
        <w:r w:rsidR="00E92EB6">
          <w:rPr>
            <w:noProof/>
          </w:rPr>
          <w:instrText xml:space="preserve"> PAGEREF _Toc85203938 \h </w:instrText>
        </w:r>
        <w:r w:rsidR="0084713D">
          <w:rPr>
            <w:noProof/>
          </w:rPr>
        </w:r>
        <w:r w:rsidR="0084713D">
          <w:rPr>
            <w:noProof/>
          </w:rPr>
          <w:fldChar w:fldCharType="separate"/>
        </w:r>
        <w:r w:rsidR="00C1547C">
          <w:rPr>
            <w:noProof/>
          </w:rPr>
          <w:t>- 11 -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39" w:history="1">
        <w:r w:rsidR="00E92EB6">
          <w:rPr>
            <w:rStyle w:val="af7"/>
            <w:rFonts w:asciiTheme="minorEastAsia" w:hAnsiTheme="minorEastAsia" w:hint="eastAsia"/>
            <w:noProof/>
            <w:color w:val="auto"/>
          </w:rPr>
          <w:t>三、招标文件</w:t>
        </w:r>
        <w:r w:rsidR="00E92EB6">
          <w:rPr>
            <w:noProof/>
          </w:rPr>
          <w:tab/>
        </w:r>
        <w:r w:rsidR="0084713D">
          <w:rPr>
            <w:noProof/>
          </w:rPr>
          <w:fldChar w:fldCharType="begin"/>
        </w:r>
        <w:r w:rsidR="00E92EB6">
          <w:rPr>
            <w:noProof/>
          </w:rPr>
          <w:instrText xml:space="preserve"> PAGEREF _Toc85203939 \h </w:instrText>
        </w:r>
        <w:r w:rsidR="0084713D">
          <w:rPr>
            <w:noProof/>
          </w:rPr>
        </w:r>
        <w:r w:rsidR="0084713D">
          <w:rPr>
            <w:noProof/>
          </w:rPr>
          <w:fldChar w:fldCharType="separate"/>
        </w:r>
        <w:r w:rsidR="00C1547C">
          <w:rPr>
            <w:noProof/>
          </w:rPr>
          <w:t>- 12 -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0" w:history="1">
        <w:r w:rsidR="00E92EB6">
          <w:rPr>
            <w:rStyle w:val="af7"/>
            <w:rFonts w:asciiTheme="minorEastAsia" w:hAnsiTheme="minorEastAsia"/>
            <w:noProof/>
            <w:color w:val="auto"/>
          </w:rPr>
          <w:t>6.</w:t>
        </w:r>
        <w:r w:rsidR="00E92EB6">
          <w:rPr>
            <w:rStyle w:val="af7"/>
            <w:rFonts w:asciiTheme="minorEastAsia" w:hAnsiTheme="minorEastAsia" w:hint="eastAsia"/>
            <w:noProof/>
            <w:color w:val="auto"/>
          </w:rPr>
          <w:t>招标文件的构成</w:t>
        </w:r>
        <w:r w:rsidR="00E92EB6">
          <w:rPr>
            <w:noProof/>
          </w:rPr>
          <w:tab/>
        </w:r>
        <w:r w:rsidR="0084713D">
          <w:rPr>
            <w:noProof/>
          </w:rPr>
          <w:fldChar w:fldCharType="begin"/>
        </w:r>
        <w:r w:rsidR="00E92EB6">
          <w:rPr>
            <w:noProof/>
          </w:rPr>
          <w:instrText xml:space="preserve"> PAGEREF _Toc85203940 \h </w:instrText>
        </w:r>
        <w:r w:rsidR="0084713D">
          <w:rPr>
            <w:noProof/>
          </w:rPr>
        </w:r>
        <w:r w:rsidR="0084713D">
          <w:rPr>
            <w:noProof/>
          </w:rPr>
          <w:fldChar w:fldCharType="separate"/>
        </w:r>
        <w:r w:rsidR="00C1547C">
          <w:rPr>
            <w:noProof/>
          </w:rPr>
          <w:t>- 12 -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1" w:history="1">
        <w:r w:rsidR="00E92EB6">
          <w:rPr>
            <w:rStyle w:val="af7"/>
            <w:rFonts w:asciiTheme="minorEastAsia" w:hAnsiTheme="minorEastAsia"/>
            <w:noProof/>
            <w:color w:val="auto"/>
          </w:rPr>
          <w:t>7.</w:t>
        </w:r>
        <w:r w:rsidR="00E92EB6">
          <w:rPr>
            <w:rStyle w:val="af7"/>
            <w:rFonts w:asciiTheme="minorEastAsia" w:hAnsiTheme="minorEastAsia" w:hint="eastAsia"/>
            <w:noProof/>
            <w:color w:val="auto"/>
          </w:rPr>
          <w:t>招标文件的澄清和修改</w:t>
        </w:r>
        <w:r w:rsidR="00E92EB6">
          <w:rPr>
            <w:noProof/>
          </w:rPr>
          <w:tab/>
        </w:r>
        <w:r w:rsidR="0084713D">
          <w:rPr>
            <w:noProof/>
          </w:rPr>
          <w:fldChar w:fldCharType="begin"/>
        </w:r>
        <w:r w:rsidR="00E92EB6">
          <w:rPr>
            <w:noProof/>
          </w:rPr>
          <w:instrText xml:space="preserve"> PAGEREF _Toc85203941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2" w:history="1">
        <w:r w:rsidR="00E92EB6">
          <w:rPr>
            <w:rStyle w:val="af7"/>
            <w:rFonts w:asciiTheme="minorEastAsia" w:hAnsiTheme="minorEastAsia"/>
            <w:noProof/>
            <w:color w:val="auto"/>
          </w:rPr>
          <w:t>8.</w:t>
        </w:r>
        <w:r w:rsidR="00E92EB6">
          <w:rPr>
            <w:rStyle w:val="af7"/>
            <w:rFonts w:asciiTheme="minorEastAsia" w:hAnsiTheme="minorEastAsia" w:hint="eastAsia"/>
            <w:noProof/>
            <w:color w:val="auto"/>
          </w:rPr>
          <w:t>答疑会和现场考察</w:t>
        </w:r>
        <w:r w:rsidR="00E92EB6">
          <w:rPr>
            <w:noProof/>
          </w:rPr>
          <w:tab/>
        </w:r>
        <w:r w:rsidR="0084713D">
          <w:rPr>
            <w:noProof/>
          </w:rPr>
          <w:fldChar w:fldCharType="begin"/>
        </w:r>
        <w:r w:rsidR="00E92EB6">
          <w:rPr>
            <w:noProof/>
          </w:rPr>
          <w:instrText xml:space="preserve"> PAGEREF _Toc85203942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43" w:history="1">
        <w:r w:rsidR="00E92EB6">
          <w:rPr>
            <w:rStyle w:val="af7"/>
            <w:rFonts w:asciiTheme="minorEastAsia" w:hAnsiTheme="minorEastAsia" w:hint="eastAsia"/>
            <w:noProof/>
            <w:color w:val="auto"/>
          </w:rPr>
          <w:t>四、投标文件的编制</w:t>
        </w:r>
        <w:r w:rsidR="00E92EB6">
          <w:rPr>
            <w:noProof/>
          </w:rPr>
          <w:tab/>
        </w:r>
        <w:r w:rsidR="0084713D">
          <w:rPr>
            <w:noProof/>
          </w:rPr>
          <w:fldChar w:fldCharType="begin"/>
        </w:r>
        <w:r w:rsidR="00E92EB6">
          <w:rPr>
            <w:noProof/>
          </w:rPr>
          <w:instrText xml:space="preserve"> PAGEREF _Toc85203943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4" w:history="1">
        <w:r w:rsidR="00E92EB6">
          <w:rPr>
            <w:rStyle w:val="af7"/>
            <w:rFonts w:asciiTheme="minorEastAsia" w:hAnsiTheme="minorEastAsia"/>
            <w:noProof/>
            <w:color w:val="auto"/>
          </w:rPr>
          <w:t>9.</w:t>
        </w:r>
        <w:r w:rsidR="00E92EB6">
          <w:rPr>
            <w:rStyle w:val="af7"/>
            <w:rFonts w:asciiTheme="minorEastAsia" w:hAnsiTheme="minorEastAsia" w:hint="eastAsia"/>
            <w:noProof/>
            <w:color w:val="auto"/>
          </w:rPr>
          <w:t>投标文件的语言（实质性要求）</w:t>
        </w:r>
        <w:r w:rsidR="00E92EB6">
          <w:rPr>
            <w:noProof/>
          </w:rPr>
          <w:tab/>
        </w:r>
        <w:r w:rsidR="0084713D">
          <w:rPr>
            <w:noProof/>
          </w:rPr>
          <w:fldChar w:fldCharType="begin"/>
        </w:r>
        <w:r w:rsidR="00E92EB6">
          <w:rPr>
            <w:noProof/>
          </w:rPr>
          <w:instrText xml:space="preserve"> PAGEREF _Toc85203944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5" w:history="1">
        <w:r w:rsidR="00E92EB6">
          <w:rPr>
            <w:rStyle w:val="af7"/>
            <w:rFonts w:asciiTheme="minorEastAsia" w:hAnsiTheme="minorEastAsia"/>
            <w:noProof/>
            <w:color w:val="auto"/>
          </w:rPr>
          <w:t>10.</w:t>
        </w:r>
        <w:r w:rsidR="00E92EB6">
          <w:rPr>
            <w:rStyle w:val="af7"/>
            <w:rFonts w:asciiTheme="minorEastAsia" w:hAnsiTheme="minorEastAsia" w:hint="eastAsia"/>
            <w:noProof/>
            <w:color w:val="auto"/>
          </w:rPr>
          <w:t>计量单位（实质性要求）</w:t>
        </w:r>
        <w:r w:rsidR="00E92EB6">
          <w:rPr>
            <w:noProof/>
          </w:rPr>
          <w:tab/>
        </w:r>
        <w:r w:rsidR="0084713D">
          <w:rPr>
            <w:noProof/>
          </w:rPr>
          <w:fldChar w:fldCharType="begin"/>
        </w:r>
        <w:r w:rsidR="00E92EB6">
          <w:rPr>
            <w:noProof/>
          </w:rPr>
          <w:instrText xml:space="preserve"> PAGEREF _Toc85203945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6" w:history="1">
        <w:r w:rsidR="00E92EB6">
          <w:rPr>
            <w:rStyle w:val="af7"/>
            <w:rFonts w:asciiTheme="minorEastAsia" w:hAnsiTheme="minorEastAsia"/>
            <w:noProof/>
            <w:color w:val="auto"/>
          </w:rPr>
          <w:t>11.</w:t>
        </w:r>
        <w:r w:rsidR="00E92EB6">
          <w:rPr>
            <w:rStyle w:val="af7"/>
            <w:rFonts w:asciiTheme="minorEastAsia" w:hAnsiTheme="minorEastAsia" w:hint="eastAsia"/>
            <w:noProof/>
            <w:color w:val="auto"/>
          </w:rPr>
          <w:t>投标货币（实质性要求）</w:t>
        </w:r>
        <w:r w:rsidR="00E92EB6">
          <w:rPr>
            <w:noProof/>
          </w:rPr>
          <w:tab/>
        </w:r>
        <w:r w:rsidR="0084713D">
          <w:rPr>
            <w:noProof/>
          </w:rPr>
          <w:fldChar w:fldCharType="begin"/>
        </w:r>
        <w:r w:rsidR="00E92EB6">
          <w:rPr>
            <w:noProof/>
          </w:rPr>
          <w:instrText xml:space="preserve"> PAGEREF _Toc85203946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7" w:history="1">
        <w:r w:rsidR="00E92EB6">
          <w:rPr>
            <w:rStyle w:val="af7"/>
            <w:rFonts w:asciiTheme="minorEastAsia" w:hAnsiTheme="minorEastAsia"/>
            <w:noProof/>
            <w:color w:val="auto"/>
          </w:rPr>
          <w:t>12.</w:t>
        </w:r>
        <w:r w:rsidR="00E92EB6">
          <w:rPr>
            <w:rStyle w:val="af7"/>
            <w:rFonts w:asciiTheme="minorEastAsia" w:hAnsiTheme="minorEastAsia" w:hint="eastAsia"/>
            <w:noProof/>
            <w:color w:val="auto"/>
          </w:rPr>
          <w:t>联合体投标（实质性要求）</w:t>
        </w:r>
        <w:r w:rsidR="00E92EB6">
          <w:rPr>
            <w:noProof/>
          </w:rPr>
          <w:tab/>
        </w:r>
        <w:r w:rsidR="0084713D">
          <w:rPr>
            <w:noProof/>
          </w:rPr>
          <w:fldChar w:fldCharType="begin"/>
        </w:r>
        <w:r w:rsidR="00E92EB6">
          <w:rPr>
            <w:noProof/>
          </w:rPr>
          <w:instrText xml:space="preserve"> PAGEREF _Toc85203947 \h </w:instrText>
        </w:r>
        <w:r w:rsidR="0084713D">
          <w:rPr>
            <w:noProof/>
          </w:rPr>
        </w:r>
        <w:r w:rsidR="0084713D">
          <w:rPr>
            <w:noProof/>
          </w:rPr>
          <w:fldChar w:fldCharType="separate"/>
        </w:r>
        <w:r w:rsidR="00C1547C">
          <w:rPr>
            <w:noProof/>
          </w:rPr>
          <w:t>- 13 -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8" w:history="1">
        <w:r w:rsidR="00E92EB6">
          <w:rPr>
            <w:rStyle w:val="af7"/>
            <w:rFonts w:asciiTheme="minorEastAsia" w:hAnsiTheme="minorEastAsia"/>
            <w:noProof/>
            <w:color w:val="auto"/>
          </w:rPr>
          <w:t>13.</w:t>
        </w:r>
        <w:r w:rsidR="00E92EB6">
          <w:rPr>
            <w:rStyle w:val="af7"/>
            <w:rFonts w:asciiTheme="minorEastAsia" w:hAnsiTheme="minorEastAsia" w:hint="eastAsia"/>
            <w:noProof/>
            <w:color w:val="auto"/>
          </w:rPr>
          <w:t>知识产权（实质性要求）</w:t>
        </w:r>
        <w:r w:rsidR="00E92EB6">
          <w:rPr>
            <w:noProof/>
          </w:rPr>
          <w:tab/>
        </w:r>
        <w:r w:rsidR="0084713D">
          <w:rPr>
            <w:noProof/>
          </w:rPr>
          <w:fldChar w:fldCharType="begin"/>
        </w:r>
        <w:r w:rsidR="00E92EB6">
          <w:rPr>
            <w:noProof/>
          </w:rPr>
          <w:instrText xml:space="preserve"> PAGEREF _Toc85203948 \h </w:instrText>
        </w:r>
        <w:r w:rsidR="0084713D">
          <w:rPr>
            <w:noProof/>
          </w:rPr>
        </w:r>
        <w:r w:rsidR="0084713D">
          <w:rPr>
            <w:noProof/>
          </w:rPr>
          <w:fldChar w:fldCharType="separate"/>
        </w:r>
        <w:r w:rsidR="00C1547C">
          <w:rPr>
            <w:noProof/>
          </w:rPr>
          <w:t>- 14 -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49" w:history="1">
        <w:r w:rsidR="00E92EB6">
          <w:rPr>
            <w:rStyle w:val="af7"/>
            <w:rFonts w:asciiTheme="minorEastAsia" w:hAnsiTheme="minorEastAsia"/>
            <w:noProof/>
            <w:color w:val="auto"/>
          </w:rPr>
          <w:t>14.</w:t>
        </w:r>
        <w:r w:rsidR="00E92EB6">
          <w:rPr>
            <w:rStyle w:val="af7"/>
            <w:rFonts w:asciiTheme="minorEastAsia" w:hAnsiTheme="minorEastAsia" w:hint="eastAsia"/>
            <w:noProof/>
            <w:color w:val="auto"/>
          </w:rPr>
          <w:t>投标文件的组成</w:t>
        </w:r>
        <w:r w:rsidR="00E92EB6">
          <w:rPr>
            <w:noProof/>
          </w:rPr>
          <w:tab/>
        </w:r>
        <w:r w:rsidR="0084713D">
          <w:rPr>
            <w:noProof/>
          </w:rPr>
          <w:fldChar w:fldCharType="begin"/>
        </w:r>
        <w:r w:rsidR="00E92EB6">
          <w:rPr>
            <w:noProof/>
          </w:rPr>
          <w:instrText xml:space="preserve"> PAGEREF _Toc85203949 \h </w:instrText>
        </w:r>
        <w:r w:rsidR="0084713D">
          <w:rPr>
            <w:noProof/>
          </w:rPr>
        </w:r>
        <w:r w:rsidR="0084713D">
          <w:rPr>
            <w:noProof/>
          </w:rPr>
          <w:fldChar w:fldCharType="separate"/>
        </w:r>
        <w:r w:rsidR="00C1547C">
          <w:rPr>
            <w:noProof/>
          </w:rPr>
          <w:t>- 14 -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0" w:history="1">
        <w:r w:rsidR="00E92EB6">
          <w:rPr>
            <w:rStyle w:val="af7"/>
            <w:rFonts w:asciiTheme="minorEastAsia" w:hAnsiTheme="minorEastAsia"/>
            <w:noProof/>
            <w:color w:val="auto"/>
          </w:rPr>
          <w:t>15.</w:t>
        </w:r>
        <w:r w:rsidR="00E92EB6">
          <w:rPr>
            <w:rStyle w:val="af7"/>
            <w:rFonts w:asciiTheme="minorEastAsia" w:hAnsiTheme="minorEastAsia" w:hint="eastAsia"/>
            <w:noProof/>
            <w:color w:val="auto"/>
          </w:rPr>
          <w:t>投标文件格式</w:t>
        </w:r>
        <w:r w:rsidR="00E92EB6">
          <w:rPr>
            <w:noProof/>
          </w:rPr>
          <w:tab/>
        </w:r>
        <w:r w:rsidR="0084713D">
          <w:rPr>
            <w:noProof/>
          </w:rPr>
          <w:fldChar w:fldCharType="begin"/>
        </w:r>
        <w:r w:rsidR="00E92EB6">
          <w:rPr>
            <w:noProof/>
          </w:rPr>
          <w:instrText xml:space="preserve"> PAGEREF _Toc85203950 \h </w:instrText>
        </w:r>
        <w:r w:rsidR="0084713D">
          <w:rPr>
            <w:noProof/>
          </w:rPr>
        </w:r>
        <w:r w:rsidR="0084713D">
          <w:rPr>
            <w:noProof/>
          </w:rPr>
          <w:fldChar w:fldCharType="separate"/>
        </w:r>
        <w:r w:rsidR="00C1547C">
          <w:rPr>
            <w:noProof/>
          </w:rPr>
          <w:t>- 16 -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1" w:history="1">
        <w:r w:rsidR="00E92EB6">
          <w:rPr>
            <w:rStyle w:val="af7"/>
            <w:rFonts w:asciiTheme="minorEastAsia" w:hAnsiTheme="minorEastAsia"/>
            <w:noProof/>
            <w:color w:val="auto"/>
          </w:rPr>
          <w:t>16.</w:t>
        </w:r>
        <w:r w:rsidR="00E92EB6">
          <w:rPr>
            <w:rStyle w:val="af7"/>
            <w:rFonts w:asciiTheme="minorEastAsia" w:hAnsiTheme="minorEastAsia" w:hint="eastAsia"/>
            <w:noProof/>
            <w:color w:val="auto"/>
          </w:rPr>
          <w:t>投标保证金（实质性要求）</w:t>
        </w:r>
        <w:r w:rsidR="00E92EB6">
          <w:rPr>
            <w:noProof/>
          </w:rPr>
          <w:tab/>
        </w:r>
        <w:r w:rsidR="0084713D">
          <w:rPr>
            <w:noProof/>
          </w:rPr>
          <w:fldChar w:fldCharType="begin"/>
        </w:r>
        <w:r w:rsidR="00E92EB6">
          <w:rPr>
            <w:noProof/>
          </w:rPr>
          <w:instrText xml:space="preserve"> PAGEREF _Toc85203951 \h </w:instrText>
        </w:r>
        <w:r w:rsidR="0084713D">
          <w:rPr>
            <w:noProof/>
          </w:rPr>
        </w:r>
        <w:r w:rsidR="0084713D">
          <w:rPr>
            <w:noProof/>
          </w:rPr>
          <w:fldChar w:fldCharType="separate"/>
        </w:r>
        <w:r w:rsidR="00C1547C">
          <w:rPr>
            <w:noProof/>
          </w:rPr>
          <w:t>- 16 -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2" w:history="1">
        <w:r w:rsidR="00E92EB6">
          <w:rPr>
            <w:rStyle w:val="af7"/>
            <w:rFonts w:asciiTheme="minorEastAsia" w:hAnsiTheme="minorEastAsia"/>
            <w:noProof/>
            <w:color w:val="auto"/>
          </w:rPr>
          <w:t>17.</w:t>
        </w:r>
        <w:r w:rsidR="00E92EB6">
          <w:rPr>
            <w:rStyle w:val="af7"/>
            <w:rFonts w:asciiTheme="minorEastAsia" w:hAnsiTheme="minorEastAsia" w:hint="eastAsia"/>
            <w:noProof/>
            <w:color w:val="auto"/>
          </w:rPr>
          <w:t>投标人信用信息查询（实质性要求）</w:t>
        </w:r>
        <w:r w:rsidR="00E92EB6">
          <w:rPr>
            <w:noProof/>
          </w:rPr>
          <w:tab/>
        </w:r>
        <w:r w:rsidR="0084713D">
          <w:rPr>
            <w:noProof/>
          </w:rPr>
          <w:fldChar w:fldCharType="begin"/>
        </w:r>
        <w:r w:rsidR="00E92EB6">
          <w:rPr>
            <w:noProof/>
          </w:rPr>
          <w:instrText xml:space="preserve"> PAGEREF _Toc85203952 \h </w:instrText>
        </w:r>
        <w:r w:rsidR="0084713D">
          <w:rPr>
            <w:noProof/>
          </w:rPr>
        </w:r>
        <w:r w:rsidR="0084713D">
          <w:rPr>
            <w:noProof/>
          </w:rPr>
          <w:fldChar w:fldCharType="separate"/>
        </w:r>
        <w:r w:rsidR="00C1547C">
          <w:rPr>
            <w:noProof/>
          </w:rPr>
          <w:t>- 16 -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3" w:history="1">
        <w:r w:rsidR="00E92EB6">
          <w:rPr>
            <w:rStyle w:val="af7"/>
            <w:rFonts w:asciiTheme="minorEastAsia" w:hAnsiTheme="minorEastAsia"/>
            <w:noProof/>
            <w:color w:val="auto"/>
          </w:rPr>
          <w:t>18.</w:t>
        </w:r>
        <w:r w:rsidR="00E92EB6">
          <w:rPr>
            <w:rStyle w:val="af7"/>
            <w:rFonts w:asciiTheme="minorEastAsia" w:hAnsiTheme="minorEastAsia" w:hint="eastAsia"/>
            <w:noProof/>
            <w:color w:val="auto"/>
          </w:rPr>
          <w:t>投标有效期（实质性要求）</w:t>
        </w:r>
        <w:r w:rsidR="00E92EB6">
          <w:rPr>
            <w:noProof/>
          </w:rPr>
          <w:tab/>
        </w:r>
        <w:r w:rsidR="0084713D">
          <w:rPr>
            <w:noProof/>
          </w:rPr>
          <w:fldChar w:fldCharType="begin"/>
        </w:r>
        <w:r w:rsidR="00E92EB6">
          <w:rPr>
            <w:noProof/>
          </w:rPr>
          <w:instrText xml:space="preserve"> PAGEREF _Toc85203953 \h </w:instrText>
        </w:r>
        <w:r w:rsidR="0084713D">
          <w:rPr>
            <w:noProof/>
          </w:rPr>
        </w:r>
        <w:r w:rsidR="0084713D">
          <w:rPr>
            <w:noProof/>
          </w:rPr>
          <w:fldChar w:fldCharType="separate"/>
        </w:r>
        <w:r w:rsidR="00C1547C">
          <w:rPr>
            <w:noProof/>
          </w:rPr>
          <w:t>- 16 -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4" w:history="1">
        <w:r w:rsidR="00E92EB6">
          <w:rPr>
            <w:rStyle w:val="af7"/>
            <w:rFonts w:asciiTheme="minorEastAsia" w:hAnsiTheme="minorEastAsia"/>
            <w:noProof/>
            <w:color w:val="auto"/>
          </w:rPr>
          <w:t>19.</w:t>
        </w:r>
        <w:r w:rsidR="00E92EB6">
          <w:rPr>
            <w:rStyle w:val="af7"/>
            <w:rFonts w:asciiTheme="minorEastAsia" w:hAnsiTheme="minorEastAsia" w:hint="eastAsia"/>
            <w:noProof/>
            <w:color w:val="auto"/>
          </w:rPr>
          <w:t>投标文件的印制和签署</w:t>
        </w:r>
        <w:r w:rsidR="00E92EB6">
          <w:rPr>
            <w:noProof/>
          </w:rPr>
          <w:tab/>
        </w:r>
        <w:r w:rsidR="0084713D">
          <w:rPr>
            <w:noProof/>
          </w:rPr>
          <w:fldChar w:fldCharType="begin"/>
        </w:r>
        <w:r w:rsidR="00E92EB6">
          <w:rPr>
            <w:noProof/>
          </w:rPr>
          <w:instrText xml:space="preserve"> PAGEREF _Toc85203954 \h </w:instrText>
        </w:r>
        <w:r w:rsidR="0084713D">
          <w:rPr>
            <w:noProof/>
          </w:rPr>
        </w:r>
        <w:r w:rsidR="0084713D">
          <w:rPr>
            <w:noProof/>
          </w:rPr>
          <w:fldChar w:fldCharType="separate"/>
        </w:r>
        <w:r w:rsidR="00C1547C">
          <w:rPr>
            <w:noProof/>
          </w:rPr>
          <w:t>- 17 -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5" w:history="1">
        <w:r w:rsidR="00E92EB6">
          <w:rPr>
            <w:rStyle w:val="af7"/>
            <w:rFonts w:asciiTheme="minorEastAsia" w:hAnsiTheme="minorEastAsia"/>
            <w:noProof/>
            <w:color w:val="auto"/>
          </w:rPr>
          <w:t>20.</w:t>
        </w:r>
        <w:r w:rsidR="00E92EB6">
          <w:rPr>
            <w:rStyle w:val="af7"/>
            <w:rFonts w:asciiTheme="minorEastAsia" w:hAnsiTheme="minorEastAsia" w:hint="eastAsia"/>
            <w:noProof/>
            <w:color w:val="auto"/>
          </w:rPr>
          <w:t>投标文件的递交</w:t>
        </w:r>
        <w:r w:rsidR="00E92EB6">
          <w:rPr>
            <w:noProof/>
          </w:rPr>
          <w:tab/>
        </w:r>
        <w:r w:rsidR="0084713D">
          <w:rPr>
            <w:noProof/>
          </w:rPr>
          <w:fldChar w:fldCharType="begin"/>
        </w:r>
        <w:r w:rsidR="00E92EB6">
          <w:rPr>
            <w:noProof/>
          </w:rPr>
          <w:instrText xml:space="preserve"> PAGEREF _Toc85203955 \h </w:instrText>
        </w:r>
        <w:r w:rsidR="0084713D">
          <w:rPr>
            <w:noProof/>
          </w:rPr>
        </w:r>
        <w:r w:rsidR="0084713D">
          <w:rPr>
            <w:noProof/>
          </w:rPr>
          <w:fldChar w:fldCharType="separate"/>
        </w:r>
        <w:r w:rsidR="00C1547C">
          <w:rPr>
            <w:noProof/>
          </w:rPr>
          <w:t>- 17 -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6" w:history="1">
        <w:r w:rsidR="00E92EB6">
          <w:rPr>
            <w:rStyle w:val="af7"/>
            <w:rFonts w:asciiTheme="minorEastAsia" w:hAnsiTheme="minorEastAsia"/>
            <w:noProof/>
            <w:color w:val="auto"/>
          </w:rPr>
          <w:t>21.</w:t>
        </w:r>
        <w:r w:rsidR="00E92EB6">
          <w:rPr>
            <w:rStyle w:val="af7"/>
            <w:rFonts w:asciiTheme="minorEastAsia" w:hAnsiTheme="minorEastAsia" w:hint="eastAsia"/>
            <w:noProof/>
            <w:color w:val="auto"/>
          </w:rPr>
          <w:t>投标文件的修改和撤回（实质性要求）</w:t>
        </w:r>
        <w:r w:rsidR="00E92EB6">
          <w:rPr>
            <w:noProof/>
          </w:rPr>
          <w:tab/>
        </w:r>
        <w:r w:rsidR="0084713D">
          <w:rPr>
            <w:noProof/>
          </w:rPr>
          <w:fldChar w:fldCharType="begin"/>
        </w:r>
        <w:r w:rsidR="00E92EB6">
          <w:rPr>
            <w:noProof/>
          </w:rPr>
          <w:instrText xml:space="preserve"> PAGEREF _Toc85203956 \h </w:instrText>
        </w:r>
        <w:r w:rsidR="0084713D">
          <w:rPr>
            <w:noProof/>
          </w:rPr>
        </w:r>
        <w:r w:rsidR="0084713D">
          <w:rPr>
            <w:noProof/>
          </w:rPr>
          <w:fldChar w:fldCharType="separate"/>
        </w:r>
        <w:r w:rsidR="00C1547C">
          <w:rPr>
            <w:noProof/>
          </w:rPr>
          <w:t>- 18 -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7" w:history="1">
        <w:r w:rsidR="00E92EB6">
          <w:rPr>
            <w:rStyle w:val="af7"/>
            <w:rFonts w:asciiTheme="minorEastAsia" w:hAnsiTheme="minorEastAsia" w:cs="宋体"/>
            <w:b/>
            <w:bCs/>
            <w:noProof/>
            <w:color w:val="auto"/>
            <w:highlight w:val="lightGray"/>
          </w:rPr>
          <w:t>22.</w:t>
        </w:r>
        <w:r w:rsidR="00E92EB6">
          <w:rPr>
            <w:rStyle w:val="af7"/>
            <w:rFonts w:asciiTheme="minorEastAsia" w:hAnsiTheme="minorEastAsia" w:cs="宋体" w:hint="eastAsia"/>
            <w:b/>
            <w:bCs/>
            <w:noProof/>
            <w:color w:val="auto"/>
            <w:highlight w:val="lightGray"/>
          </w:rPr>
          <w:t>投标文件的解密</w:t>
        </w:r>
        <w:r w:rsidR="00E92EB6">
          <w:rPr>
            <w:noProof/>
          </w:rPr>
          <w:tab/>
        </w:r>
        <w:r w:rsidR="0084713D">
          <w:rPr>
            <w:noProof/>
          </w:rPr>
          <w:fldChar w:fldCharType="begin"/>
        </w:r>
        <w:r w:rsidR="00E92EB6">
          <w:rPr>
            <w:noProof/>
          </w:rPr>
          <w:instrText xml:space="preserve"> PAGEREF _Toc85203957 \h </w:instrText>
        </w:r>
        <w:r w:rsidR="0084713D">
          <w:rPr>
            <w:noProof/>
          </w:rPr>
        </w:r>
        <w:r w:rsidR="0084713D">
          <w:rPr>
            <w:noProof/>
          </w:rPr>
          <w:fldChar w:fldCharType="separate"/>
        </w:r>
        <w:r w:rsidR="00C1547C">
          <w:rPr>
            <w:noProof/>
          </w:rPr>
          <w:t>- 18 -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58" w:history="1">
        <w:r w:rsidR="00E92EB6">
          <w:rPr>
            <w:rStyle w:val="af7"/>
            <w:rFonts w:asciiTheme="minorEastAsia" w:hAnsiTheme="minorEastAsia" w:hint="eastAsia"/>
            <w:noProof/>
            <w:color w:val="auto"/>
          </w:rPr>
          <w:t>五、开标和中标</w:t>
        </w:r>
        <w:r w:rsidR="00E92EB6">
          <w:rPr>
            <w:noProof/>
          </w:rPr>
          <w:tab/>
        </w:r>
        <w:r w:rsidR="0084713D">
          <w:rPr>
            <w:noProof/>
          </w:rPr>
          <w:fldChar w:fldCharType="begin"/>
        </w:r>
        <w:r w:rsidR="00E92EB6">
          <w:rPr>
            <w:noProof/>
          </w:rPr>
          <w:instrText xml:space="preserve"> PAGEREF _Toc85203958 \h </w:instrText>
        </w:r>
        <w:r w:rsidR="0084713D">
          <w:rPr>
            <w:noProof/>
          </w:rPr>
        </w:r>
        <w:r w:rsidR="0084713D">
          <w:rPr>
            <w:noProof/>
          </w:rPr>
          <w:fldChar w:fldCharType="separate"/>
        </w:r>
        <w:r w:rsidR="00C1547C">
          <w:rPr>
            <w:noProof/>
          </w:rPr>
          <w:t>- 18 -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59" w:history="1">
        <w:r w:rsidR="00E92EB6">
          <w:rPr>
            <w:rStyle w:val="af7"/>
            <w:rFonts w:asciiTheme="minorEastAsia" w:hAnsiTheme="minorEastAsia"/>
            <w:noProof/>
            <w:color w:val="auto"/>
          </w:rPr>
          <w:t>23.</w:t>
        </w:r>
        <w:r w:rsidR="00E92EB6">
          <w:rPr>
            <w:rStyle w:val="af7"/>
            <w:rFonts w:asciiTheme="minorEastAsia" w:hAnsiTheme="minorEastAsia" w:hint="eastAsia"/>
            <w:noProof/>
            <w:color w:val="auto"/>
          </w:rPr>
          <w:t>开标</w:t>
        </w:r>
        <w:r w:rsidR="00E92EB6">
          <w:rPr>
            <w:noProof/>
          </w:rPr>
          <w:tab/>
        </w:r>
        <w:r w:rsidR="0084713D">
          <w:rPr>
            <w:noProof/>
          </w:rPr>
          <w:fldChar w:fldCharType="begin"/>
        </w:r>
        <w:r w:rsidR="00E92EB6">
          <w:rPr>
            <w:noProof/>
          </w:rPr>
          <w:instrText xml:space="preserve"> PAGEREF _Toc85203959 \h </w:instrText>
        </w:r>
        <w:r w:rsidR="0084713D">
          <w:rPr>
            <w:noProof/>
          </w:rPr>
        </w:r>
        <w:r w:rsidR="0084713D">
          <w:rPr>
            <w:noProof/>
          </w:rPr>
          <w:fldChar w:fldCharType="separate"/>
        </w:r>
        <w:r w:rsidR="00C1547C">
          <w:rPr>
            <w:noProof/>
          </w:rPr>
          <w:t>- 18 -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0" w:history="1">
        <w:r w:rsidR="00E92EB6">
          <w:rPr>
            <w:rStyle w:val="af7"/>
            <w:rFonts w:asciiTheme="minorEastAsia" w:hAnsiTheme="minorEastAsia"/>
            <w:noProof/>
            <w:color w:val="auto"/>
          </w:rPr>
          <w:t>25.</w:t>
        </w:r>
        <w:r w:rsidR="00E92EB6">
          <w:rPr>
            <w:rStyle w:val="af7"/>
            <w:rFonts w:asciiTheme="minorEastAsia" w:hAnsiTheme="minorEastAsia" w:hint="eastAsia"/>
            <w:noProof/>
            <w:color w:val="auto"/>
          </w:rPr>
          <w:t>评标情况公告</w:t>
        </w:r>
        <w:r w:rsidR="00E92EB6">
          <w:rPr>
            <w:noProof/>
          </w:rPr>
          <w:tab/>
        </w:r>
        <w:r w:rsidR="0084713D">
          <w:rPr>
            <w:noProof/>
          </w:rPr>
          <w:fldChar w:fldCharType="begin"/>
        </w:r>
        <w:r w:rsidR="00E92EB6">
          <w:rPr>
            <w:noProof/>
          </w:rPr>
          <w:instrText xml:space="preserve"> PAGEREF _Toc85203960 \h </w:instrText>
        </w:r>
        <w:r w:rsidR="0084713D">
          <w:rPr>
            <w:noProof/>
          </w:rPr>
        </w:r>
        <w:r w:rsidR="0084713D">
          <w:rPr>
            <w:noProof/>
          </w:rPr>
          <w:fldChar w:fldCharType="separate"/>
        </w:r>
        <w:r w:rsidR="00C1547C">
          <w:rPr>
            <w:noProof/>
          </w:rPr>
          <w:t>- 19 -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1" w:history="1">
        <w:r w:rsidR="00E92EB6">
          <w:rPr>
            <w:rStyle w:val="af7"/>
            <w:rFonts w:asciiTheme="minorEastAsia" w:hAnsiTheme="minorEastAsia"/>
            <w:noProof/>
            <w:color w:val="auto"/>
          </w:rPr>
          <w:t>26.</w:t>
        </w:r>
        <w:r w:rsidR="00E92EB6">
          <w:rPr>
            <w:rStyle w:val="af7"/>
            <w:rFonts w:asciiTheme="minorEastAsia" w:hAnsiTheme="minorEastAsia" w:hint="eastAsia"/>
            <w:noProof/>
            <w:color w:val="auto"/>
          </w:rPr>
          <w:t>中标通知书</w:t>
        </w:r>
        <w:r w:rsidR="00E92EB6">
          <w:rPr>
            <w:noProof/>
          </w:rPr>
          <w:tab/>
        </w:r>
        <w:r w:rsidR="0084713D">
          <w:rPr>
            <w:noProof/>
          </w:rPr>
          <w:fldChar w:fldCharType="begin"/>
        </w:r>
        <w:r w:rsidR="00E92EB6">
          <w:rPr>
            <w:noProof/>
          </w:rPr>
          <w:instrText xml:space="preserve"> PAGEREF _Toc85203961 \h </w:instrText>
        </w:r>
        <w:r w:rsidR="0084713D">
          <w:rPr>
            <w:noProof/>
          </w:rPr>
        </w:r>
        <w:r w:rsidR="0084713D">
          <w:rPr>
            <w:noProof/>
          </w:rPr>
          <w:fldChar w:fldCharType="separate"/>
        </w:r>
        <w:r w:rsidR="00C1547C">
          <w:rPr>
            <w:noProof/>
          </w:rPr>
          <w:t>- 19 -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62" w:history="1">
        <w:r w:rsidR="00E92EB6">
          <w:rPr>
            <w:rStyle w:val="af7"/>
            <w:rFonts w:asciiTheme="minorEastAsia" w:hAnsiTheme="minorEastAsia" w:hint="eastAsia"/>
            <w:noProof/>
            <w:color w:val="auto"/>
          </w:rPr>
          <w:t>六、签订及履行合同和验收</w:t>
        </w:r>
        <w:r w:rsidR="00E92EB6">
          <w:rPr>
            <w:noProof/>
          </w:rPr>
          <w:tab/>
        </w:r>
        <w:r w:rsidR="0084713D">
          <w:rPr>
            <w:noProof/>
          </w:rPr>
          <w:fldChar w:fldCharType="begin"/>
        </w:r>
        <w:r w:rsidR="00E92EB6">
          <w:rPr>
            <w:noProof/>
          </w:rPr>
          <w:instrText xml:space="preserve"> PAGEREF _Toc85203962 \h </w:instrText>
        </w:r>
        <w:r w:rsidR="0084713D">
          <w:rPr>
            <w:noProof/>
          </w:rPr>
        </w:r>
        <w:r w:rsidR="0084713D">
          <w:rPr>
            <w:noProof/>
          </w:rPr>
          <w:fldChar w:fldCharType="separate"/>
        </w:r>
        <w:r w:rsidR="00C1547C">
          <w:rPr>
            <w:noProof/>
          </w:rPr>
          <w:t>- 19 -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3" w:history="1">
        <w:r w:rsidR="00E92EB6">
          <w:rPr>
            <w:rStyle w:val="af7"/>
            <w:rFonts w:asciiTheme="minorEastAsia" w:hAnsiTheme="minorEastAsia"/>
            <w:noProof/>
            <w:color w:val="auto"/>
          </w:rPr>
          <w:t>27.</w:t>
        </w:r>
        <w:r w:rsidR="00E92EB6">
          <w:rPr>
            <w:rStyle w:val="af7"/>
            <w:rFonts w:asciiTheme="minorEastAsia" w:hAnsiTheme="minorEastAsia" w:hint="eastAsia"/>
            <w:noProof/>
            <w:color w:val="auto"/>
          </w:rPr>
          <w:t>签订合同</w:t>
        </w:r>
        <w:r w:rsidR="00E92EB6">
          <w:rPr>
            <w:noProof/>
          </w:rPr>
          <w:tab/>
        </w:r>
        <w:r w:rsidR="0084713D">
          <w:rPr>
            <w:noProof/>
          </w:rPr>
          <w:fldChar w:fldCharType="begin"/>
        </w:r>
        <w:r w:rsidR="00E92EB6">
          <w:rPr>
            <w:noProof/>
          </w:rPr>
          <w:instrText xml:space="preserve"> PAGEREF _Toc85203963 \h </w:instrText>
        </w:r>
        <w:r w:rsidR="0084713D">
          <w:rPr>
            <w:noProof/>
          </w:rPr>
        </w:r>
        <w:r w:rsidR="0084713D">
          <w:rPr>
            <w:noProof/>
          </w:rPr>
          <w:fldChar w:fldCharType="separate"/>
        </w:r>
        <w:r w:rsidR="00C1547C">
          <w:rPr>
            <w:noProof/>
          </w:rPr>
          <w:t>- 19 -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4" w:history="1">
        <w:r w:rsidR="00E92EB6">
          <w:rPr>
            <w:rStyle w:val="af7"/>
            <w:rFonts w:asciiTheme="minorEastAsia" w:hAnsiTheme="minorEastAsia"/>
            <w:noProof/>
            <w:color w:val="auto"/>
          </w:rPr>
          <w:t>28.</w:t>
        </w:r>
        <w:r w:rsidR="00E92EB6">
          <w:rPr>
            <w:rStyle w:val="af7"/>
            <w:rFonts w:asciiTheme="minorEastAsia" w:hAnsiTheme="minorEastAsia" w:hint="eastAsia"/>
            <w:noProof/>
            <w:color w:val="auto"/>
          </w:rPr>
          <w:t>合同公告</w:t>
        </w:r>
        <w:r w:rsidR="00E92EB6">
          <w:rPr>
            <w:noProof/>
          </w:rPr>
          <w:tab/>
        </w:r>
        <w:r w:rsidR="0084713D">
          <w:rPr>
            <w:noProof/>
          </w:rPr>
          <w:fldChar w:fldCharType="begin"/>
        </w:r>
        <w:r w:rsidR="00E92EB6">
          <w:rPr>
            <w:noProof/>
          </w:rPr>
          <w:instrText xml:space="preserve"> PAGEREF _Toc85203964 \h </w:instrText>
        </w:r>
        <w:r w:rsidR="0084713D">
          <w:rPr>
            <w:noProof/>
          </w:rPr>
        </w:r>
        <w:r w:rsidR="0084713D">
          <w:rPr>
            <w:noProof/>
          </w:rPr>
          <w:fldChar w:fldCharType="separate"/>
        </w:r>
        <w:r w:rsidR="00C1547C">
          <w:rPr>
            <w:noProof/>
          </w:rPr>
          <w:t>- 20 -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5" w:history="1">
        <w:r w:rsidR="00E92EB6">
          <w:rPr>
            <w:rStyle w:val="af7"/>
            <w:rFonts w:asciiTheme="minorEastAsia" w:hAnsiTheme="minorEastAsia"/>
            <w:noProof/>
            <w:color w:val="auto"/>
          </w:rPr>
          <w:t>29.</w:t>
        </w:r>
        <w:r w:rsidR="00E92EB6">
          <w:rPr>
            <w:rStyle w:val="af7"/>
            <w:rFonts w:asciiTheme="minorEastAsia" w:hAnsiTheme="minorEastAsia" w:hint="eastAsia"/>
            <w:noProof/>
            <w:color w:val="auto"/>
          </w:rPr>
          <w:t>合同备案</w:t>
        </w:r>
        <w:r w:rsidR="00E92EB6">
          <w:rPr>
            <w:noProof/>
          </w:rPr>
          <w:tab/>
        </w:r>
        <w:r w:rsidR="0084713D">
          <w:rPr>
            <w:noProof/>
          </w:rPr>
          <w:fldChar w:fldCharType="begin"/>
        </w:r>
        <w:r w:rsidR="00E92EB6">
          <w:rPr>
            <w:noProof/>
          </w:rPr>
          <w:instrText xml:space="preserve"> PAGEREF _Toc85203965 \h </w:instrText>
        </w:r>
        <w:r w:rsidR="0084713D">
          <w:rPr>
            <w:noProof/>
          </w:rPr>
        </w:r>
        <w:r w:rsidR="0084713D">
          <w:rPr>
            <w:noProof/>
          </w:rPr>
          <w:fldChar w:fldCharType="separate"/>
        </w:r>
        <w:r w:rsidR="00C1547C">
          <w:rPr>
            <w:noProof/>
          </w:rPr>
          <w:t>- 20 -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6" w:history="1">
        <w:r w:rsidR="00E92EB6">
          <w:rPr>
            <w:rStyle w:val="af7"/>
            <w:rFonts w:asciiTheme="minorEastAsia" w:hAnsiTheme="minorEastAsia"/>
            <w:noProof/>
            <w:color w:val="auto"/>
          </w:rPr>
          <w:t>30.</w:t>
        </w:r>
        <w:r w:rsidR="00E92EB6">
          <w:rPr>
            <w:rStyle w:val="af7"/>
            <w:rFonts w:asciiTheme="minorEastAsia" w:hAnsiTheme="minorEastAsia" w:hint="eastAsia"/>
            <w:noProof/>
            <w:color w:val="auto"/>
          </w:rPr>
          <w:t>合同分包（实质性要求）</w:t>
        </w:r>
        <w:r w:rsidR="00E92EB6">
          <w:rPr>
            <w:noProof/>
          </w:rPr>
          <w:tab/>
        </w:r>
        <w:r w:rsidR="0084713D">
          <w:rPr>
            <w:noProof/>
          </w:rPr>
          <w:fldChar w:fldCharType="begin"/>
        </w:r>
        <w:r w:rsidR="00E92EB6">
          <w:rPr>
            <w:noProof/>
          </w:rPr>
          <w:instrText xml:space="preserve"> PAGEREF _Toc85203966 \h </w:instrText>
        </w:r>
        <w:r w:rsidR="0084713D">
          <w:rPr>
            <w:noProof/>
          </w:rPr>
        </w:r>
        <w:r w:rsidR="0084713D">
          <w:rPr>
            <w:noProof/>
          </w:rPr>
          <w:fldChar w:fldCharType="separate"/>
        </w:r>
        <w:r w:rsidR="00C1547C">
          <w:rPr>
            <w:noProof/>
          </w:rPr>
          <w:t>- 20 -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7" w:history="1">
        <w:r w:rsidR="00E92EB6">
          <w:rPr>
            <w:rStyle w:val="af7"/>
            <w:rFonts w:asciiTheme="minorEastAsia" w:hAnsiTheme="minorEastAsia"/>
            <w:noProof/>
            <w:color w:val="auto"/>
          </w:rPr>
          <w:t>31.</w:t>
        </w:r>
        <w:r w:rsidR="00E92EB6">
          <w:rPr>
            <w:rStyle w:val="af7"/>
            <w:rFonts w:asciiTheme="minorEastAsia" w:hAnsiTheme="minorEastAsia" w:hint="eastAsia"/>
            <w:noProof/>
            <w:color w:val="auto"/>
          </w:rPr>
          <w:t>合同转包（实质性要求）</w:t>
        </w:r>
        <w:r w:rsidR="00E92EB6">
          <w:rPr>
            <w:noProof/>
          </w:rPr>
          <w:tab/>
        </w:r>
        <w:r w:rsidR="0084713D">
          <w:rPr>
            <w:noProof/>
          </w:rPr>
          <w:fldChar w:fldCharType="begin"/>
        </w:r>
        <w:r w:rsidR="00E92EB6">
          <w:rPr>
            <w:noProof/>
          </w:rPr>
          <w:instrText xml:space="preserve"> PAGEREF _Toc85203967 \h </w:instrText>
        </w:r>
        <w:r w:rsidR="0084713D">
          <w:rPr>
            <w:noProof/>
          </w:rPr>
        </w:r>
        <w:r w:rsidR="0084713D">
          <w:rPr>
            <w:noProof/>
          </w:rPr>
          <w:fldChar w:fldCharType="separate"/>
        </w:r>
        <w:r w:rsidR="00C1547C">
          <w:rPr>
            <w:noProof/>
          </w:rPr>
          <w:t>- 20 -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8" w:history="1">
        <w:r w:rsidR="00E92EB6">
          <w:rPr>
            <w:rStyle w:val="af7"/>
            <w:rFonts w:asciiTheme="minorEastAsia" w:hAnsiTheme="minorEastAsia"/>
            <w:noProof/>
            <w:color w:val="auto"/>
          </w:rPr>
          <w:t>32.</w:t>
        </w:r>
        <w:r w:rsidR="00E92EB6">
          <w:rPr>
            <w:rStyle w:val="af7"/>
            <w:rFonts w:asciiTheme="minorEastAsia" w:hAnsiTheme="minorEastAsia" w:hint="eastAsia"/>
            <w:noProof/>
            <w:color w:val="auto"/>
          </w:rPr>
          <w:t>补充合同</w:t>
        </w:r>
        <w:r w:rsidR="00E92EB6">
          <w:rPr>
            <w:noProof/>
          </w:rPr>
          <w:tab/>
        </w:r>
        <w:r w:rsidR="0084713D">
          <w:rPr>
            <w:noProof/>
          </w:rPr>
          <w:fldChar w:fldCharType="begin"/>
        </w:r>
        <w:r w:rsidR="00E92EB6">
          <w:rPr>
            <w:noProof/>
          </w:rPr>
          <w:instrText xml:space="preserve"> PAGEREF _Toc85203968 \h </w:instrText>
        </w:r>
        <w:r w:rsidR="0084713D">
          <w:rPr>
            <w:noProof/>
          </w:rPr>
        </w:r>
        <w:r w:rsidR="0084713D">
          <w:rPr>
            <w:noProof/>
          </w:rPr>
          <w:fldChar w:fldCharType="separate"/>
        </w:r>
        <w:r w:rsidR="00C1547C">
          <w:rPr>
            <w:noProof/>
          </w:rPr>
          <w:t>- 20 -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69" w:history="1">
        <w:r w:rsidR="00E92EB6">
          <w:rPr>
            <w:rStyle w:val="af7"/>
            <w:rFonts w:asciiTheme="minorEastAsia" w:hAnsiTheme="minorEastAsia"/>
            <w:noProof/>
            <w:color w:val="auto"/>
          </w:rPr>
          <w:t>33.</w:t>
        </w:r>
        <w:r w:rsidR="00E92EB6">
          <w:rPr>
            <w:rStyle w:val="af7"/>
            <w:rFonts w:asciiTheme="minorEastAsia" w:hAnsiTheme="minorEastAsia" w:hint="eastAsia"/>
            <w:noProof/>
            <w:color w:val="auto"/>
          </w:rPr>
          <w:t>履约保证金（实质性要求）</w:t>
        </w:r>
        <w:r w:rsidR="00E92EB6">
          <w:rPr>
            <w:noProof/>
          </w:rPr>
          <w:tab/>
        </w:r>
        <w:r w:rsidR="0084713D">
          <w:rPr>
            <w:noProof/>
          </w:rPr>
          <w:fldChar w:fldCharType="begin"/>
        </w:r>
        <w:r w:rsidR="00E92EB6">
          <w:rPr>
            <w:noProof/>
          </w:rPr>
          <w:instrText xml:space="preserve"> PAGEREF _Toc85203969 \h </w:instrText>
        </w:r>
        <w:r w:rsidR="0084713D">
          <w:rPr>
            <w:noProof/>
          </w:rPr>
        </w:r>
        <w:r w:rsidR="0084713D">
          <w:rPr>
            <w:noProof/>
          </w:rPr>
          <w:fldChar w:fldCharType="separate"/>
        </w:r>
        <w:r w:rsidR="00C1547C">
          <w:rPr>
            <w:noProof/>
          </w:rPr>
          <w:t>- 20 -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70" w:history="1">
        <w:r w:rsidR="00E92EB6">
          <w:rPr>
            <w:rStyle w:val="af7"/>
            <w:rFonts w:asciiTheme="minorEastAsia" w:hAnsiTheme="minorEastAsia"/>
            <w:noProof/>
            <w:color w:val="auto"/>
          </w:rPr>
          <w:t>34.</w:t>
        </w:r>
        <w:r w:rsidR="00E92EB6">
          <w:rPr>
            <w:rStyle w:val="af7"/>
            <w:rFonts w:asciiTheme="minorEastAsia" w:hAnsiTheme="minorEastAsia" w:hint="eastAsia"/>
            <w:noProof/>
            <w:color w:val="auto"/>
          </w:rPr>
          <w:t>合同履行</w:t>
        </w:r>
        <w:r w:rsidR="00E92EB6">
          <w:rPr>
            <w:noProof/>
          </w:rPr>
          <w:tab/>
        </w:r>
        <w:r w:rsidR="0084713D">
          <w:rPr>
            <w:noProof/>
          </w:rPr>
          <w:fldChar w:fldCharType="begin"/>
        </w:r>
        <w:r w:rsidR="00E92EB6">
          <w:rPr>
            <w:noProof/>
          </w:rPr>
          <w:instrText xml:space="preserve"> PAGEREF _Toc85203970 \h </w:instrText>
        </w:r>
        <w:r w:rsidR="0084713D">
          <w:rPr>
            <w:noProof/>
          </w:rPr>
        </w:r>
        <w:r w:rsidR="0084713D">
          <w:rPr>
            <w:noProof/>
          </w:rPr>
          <w:fldChar w:fldCharType="separate"/>
        </w:r>
        <w:r w:rsidR="00C1547C">
          <w:rPr>
            <w:noProof/>
          </w:rPr>
          <w:t>- 21 -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71" w:history="1">
        <w:r w:rsidR="00E92EB6">
          <w:rPr>
            <w:rStyle w:val="af7"/>
            <w:rFonts w:asciiTheme="minorEastAsia" w:hAnsiTheme="minorEastAsia"/>
            <w:noProof/>
            <w:color w:val="auto"/>
          </w:rPr>
          <w:t>35.</w:t>
        </w:r>
        <w:r w:rsidR="00E92EB6">
          <w:rPr>
            <w:rStyle w:val="af7"/>
            <w:rFonts w:asciiTheme="minorEastAsia" w:hAnsiTheme="minorEastAsia" w:hint="eastAsia"/>
            <w:noProof/>
            <w:color w:val="auto"/>
          </w:rPr>
          <w:t>验收</w:t>
        </w:r>
        <w:r w:rsidR="00E92EB6">
          <w:rPr>
            <w:noProof/>
          </w:rPr>
          <w:tab/>
        </w:r>
        <w:r w:rsidR="0084713D">
          <w:rPr>
            <w:noProof/>
          </w:rPr>
          <w:fldChar w:fldCharType="begin"/>
        </w:r>
        <w:r w:rsidR="00E92EB6">
          <w:rPr>
            <w:noProof/>
          </w:rPr>
          <w:instrText xml:space="preserve"> PAGEREF _Toc85203971 \h </w:instrText>
        </w:r>
        <w:r w:rsidR="0084713D">
          <w:rPr>
            <w:noProof/>
          </w:rPr>
        </w:r>
        <w:r w:rsidR="0084713D">
          <w:rPr>
            <w:noProof/>
          </w:rPr>
          <w:fldChar w:fldCharType="separate"/>
        </w:r>
        <w:r w:rsidR="00C1547C">
          <w:rPr>
            <w:noProof/>
          </w:rPr>
          <w:t>- 21 -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72" w:history="1">
        <w:r w:rsidR="00E92EB6">
          <w:rPr>
            <w:rStyle w:val="af7"/>
            <w:rFonts w:asciiTheme="minorEastAsia" w:hAnsiTheme="minorEastAsia"/>
            <w:noProof/>
            <w:color w:val="auto"/>
          </w:rPr>
          <w:t>36.</w:t>
        </w:r>
        <w:r w:rsidR="00E92EB6">
          <w:rPr>
            <w:rStyle w:val="af7"/>
            <w:rFonts w:asciiTheme="minorEastAsia" w:hAnsiTheme="minorEastAsia" w:hint="eastAsia"/>
            <w:noProof/>
            <w:color w:val="auto"/>
          </w:rPr>
          <w:t>资金支付</w:t>
        </w:r>
        <w:r w:rsidR="00E92EB6">
          <w:rPr>
            <w:noProof/>
          </w:rPr>
          <w:tab/>
        </w:r>
        <w:r w:rsidR="0084713D">
          <w:rPr>
            <w:noProof/>
          </w:rPr>
          <w:fldChar w:fldCharType="begin"/>
        </w:r>
        <w:r w:rsidR="00E92EB6">
          <w:rPr>
            <w:noProof/>
          </w:rPr>
          <w:instrText xml:space="preserve"> PAGEREF _Toc85203972 \h </w:instrText>
        </w:r>
        <w:r w:rsidR="0084713D">
          <w:rPr>
            <w:noProof/>
          </w:rPr>
        </w:r>
        <w:r w:rsidR="0084713D">
          <w:rPr>
            <w:noProof/>
          </w:rPr>
          <w:fldChar w:fldCharType="separate"/>
        </w:r>
        <w:r w:rsidR="00C1547C">
          <w:rPr>
            <w:noProof/>
          </w:rPr>
          <w:t>- 21 -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73" w:history="1">
        <w:r w:rsidR="00E92EB6">
          <w:rPr>
            <w:rStyle w:val="af7"/>
            <w:rFonts w:asciiTheme="minorEastAsia" w:hAnsiTheme="minorEastAsia"/>
            <w:noProof/>
            <w:color w:val="auto"/>
          </w:rPr>
          <w:t>37.</w:t>
        </w:r>
        <w:r w:rsidR="00E92EB6">
          <w:rPr>
            <w:rStyle w:val="af7"/>
            <w:rFonts w:asciiTheme="minorEastAsia" w:hAnsiTheme="minorEastAsia" w:hint="eastAsia"/>
            <w:noProof/>
            <w:color w:val="auto"/>
          </w:rPr>
          <w:t>投标人不得具有的情形</w:t>
        </w:r>
        <w:r w:rsidR="00E92EB6">
          <w:rPr>
            <w:noProof/>
          </w:rPr>
          <w:tab/>
        </w:r>
        <w:r w:rsidR="0084713D">
          <w:rPr>
            <w:noProof/>
          </w:rPr>
          <w:fldChar w:fldCharType="begin"/>
        </w:r>
        <w:r w:rsidR="00E92EB6">
          <w:rPr>
            <w:noProof/>
          </w:rPr>
          <w:instrText xml:space="preserve"> PAGEREF _Toc85203973 \h </w:instrText>
        </w:r>
        <w:r w:rsidR="0084713D">
          <w:rPr>
            <w:noProof/>
          </w:rPr>
        </w:r>
        <w:r w:rsidR="0084713D">
          <w:rPr>
            <w:noProof/>
          </w:rPr>
          <w:fldChar w:fldCharType="separate"/>
        </w:r>
        <w:r w:rsidR="00C1547C">
          <w:rPr>
            <w:noProof/>
          </w:rPr>
          <w:t>- 21 -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74" w:history="1">
        <w:r w:rsidR="00E92EB6">
          <w:rPr>
            <w:rStyle w:val="af7"/>
            <w:rFonts w:asciiTheme="minorEastAsia" w:hAnsiTheme="minorEastAsia"/>
            <w:noProof/>
            <w:color w:val="auto"/>
          </w:rPr>
          <w:t>38.</w:t>
        </w:r>
        <w:r w:rsidR="00E92EB6">
          <w:rPr>
            <w:rStyle w:val="af7"/>
            <w:rFonts w:asciiTheme="minorEastAsia" w:hAnsiTheme="minorEastAsia" w:hint="eastAsia"/>
            <w:noProof/>
            <w:color w:val="auto"/>
          </w:rPr>
          <w:t>行贿犯罪记录</w:t>
        </w:r>
        <w:r w:rsidR="00E92EB6">
          <w:rPr>
            <w:noProof/>
          </w:rPr>
          <w:tab/>
        </w:r>
        <w:r w:rsidR="0084713D">
          <w:rPr>
            <w:noProof/>
          </w:rPr>
          <w:fldChar w:fldCharType="begin"/>
        </w:r>
        <w:r w:rsidR="00E92EB6">
          <w:rPr>
            <w:noProof/>
          </w:rPr>
          <w:instrText xml:space="preserve"> PAGEREF _Toc85203974 \h </w:instrText>
        </w:r>
        <w:r w:rsidR="0084713D">
          <w:rPr>
            <w:noProof/>
          </w:rPr>
        </w:r>
        <w:r w:rsidR="0084713D">
          <w:rPr>
            <w:noProof/>
          </w:rPr>
          <w:fldChar w:fldCharType="separate"/>
        </w:r>
        <w:r w:rsidR="00C1547C">
          <w:rPr>
            <w:noProof/>
          </w:rPr>
          <w:t>- 22 -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75" w:history="1">
        <w:r w:rsidR="00E92EB6">
          <w:rPr>
            <w:rStyle w:val="af7"/>
            <w:rFonts w:asciiTheme="minorEastAsia" w:hAnsiTheme="minorEastAsia" w:hint="eastAsia"/>
            <w:noProof/>
            <w:color w:val="auto"/>
          </w:rPr>
          <w:t>七、询问、质疑和投诉</w:t>
        </w:r>
        <w:r w:rsidR="00E92EB6">
          <w:rPr>
            <w:noProof/>
          </w:rPr>
          <w:tab/>
        </w:r>
        <w:r w:rsidR="0084713D">
          <w:rPr>
            <w:noProof/>
          </w:rPr>
          <w:fldChar w:fldCharType="begin"/>
        </w:r>
        <w:r w:rsidR="00E92EB6">
          <w:rPr>
            <w:noProof/>
          </w:rPr>
          <w:instrText xml:space="preserve"> PAGEREF _Toc85203975 \h </w:instrText>
        </w:r>
        <w:r w:rsidR="0084713D">
          <w:rPr>
            <w:noProof/>
          </w:rPr>
        </w:r>
        <w:r w:rsidR="0084713D">
          <w:rPr>
            <w:noProof/>
          </w:rPr>
          <w:fldChar w:fldCharType="separate"/>
        </w:r>
        <w:r w:rsidR="00C1547C">
          <w:rPr>
            <w:noProof/>
          </w:rPr>
          <w:t>- 22 -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76" w:history="1">
        <w:r w:rsidR="00E92EB6">
          <w:rPr>
            <w:rStyle w:val="af7"/>
            <w:rFonts w:asciiTheme="minorEastAsia" w:hAnsiTheme="minorEastAsia" w:hint="eastAsia"/>
            <w:noProof/>
            <w:color w:val="auto"/>
          </w:rPr>
          <w:t>八、其他</w:t>
        </w:r>
        <w:r w:rsidR="00E92EB6">
          <w:rPr>
            <w:noProof/>
          </w:rPr>
          <w:tab/>
        </w:r>
        <w:r w:rsidR="0084713D">
          <w:rPr>
            <w:noProof/>
          </w:rPr>
          <w:fldChar w:fldCharType="begin"/>
        </w:r>
        <w:r w:rsidR="00E92EB6">
          <w:rPr>
            <w:noProof/>
          </w:rPr>
          <w:instrText xml:space="preserve"> PAGEREF _Toc85203976 \h </w:instrText>
        </w:r>
        <w:r w:rsidR="0084713D">
          <w:rPr>
            <w:noProof/>
          </w:rPr>
        </w:r>
        <w:r w:rsidR="0084713D">
          <w:rPr>
            <w:noProof/>
          </w:rPr>
          <w:fldChar w:fldCharType="separate"/>
        </w:r>
        <w:r w:rsidR="00C1547C">
          <w:rPr>
            <w:noProof/>
          </w:rPr>
          <w:t>- 22 -</w:t>
        </w:r>
        <w:r w:rsidR="0084713D">
          <w:rPr>
            <w:noProof/>
          </w:rPr>
          <w:fldChar w:fldCharType="end"/>
        </w:r>
      </w:hyperlink>
    </w:p>
    <w:p w:rsidR="00020BD1" w:rsidRDefault="00545852">
      <w:pPr>
        <w:pStyle w:val="10"/>
        <w:rPr>
          <w:rFonts w:asciiTheme="minorHAnsi" w:eastAsiaTheme="minorEastAsia" w:hAnsiTheme="minorHAnsi" w:cstheme="minorBidi"/>
          <w:noProof/>
          <w:szCs w:val="22"/>
        </w:rPr>
      </w:pPr>
      <w:hyperlink w:anchor="_Toc85203977" w:history="1">
        <w:r w:rsidR="00E92EB6">
          <w:rPr>
            <w:rStyle w:val="af7"/>
            <w:rFonts w:asciiTheme="minorEastAsia" w:hAnsiTheme="minorEastAsia" w:hint="eastAsia"/>
            <w:noProof/>
            <w:color w:val="auto"/>
          </w:rPr>
          <w:t>第三章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投标文件格式</w:t>
        </w:r>
        <w:r w:rsidR="00E92EB6">
          <w:rPr>
            <w:noProof/>
          </w:rPr>
          <w:tab/>
        </w:r>
        <w:r w:rsidR="0084713D">
          <w:rPr>
            <w:noProof/>
          </w:rPr>
          <w:fldChar w:fldCharType="begin"/>
        </w:r>
        <w:r w:rsidR="00E92EB6">
          <w:rPr>
            <w:noProof/>
          </w:rPr>
          <w:instrText xml:space="preserve"> PAGEREF _Toc85203977 \h </w:instrText>
        </w:r>
        <w:r w:rsidR="0084713D">
          <w:rPr>
            <w:noProof/>
          </w:rPr>
        </w:r>
        <w:r w:rsidR="0084713D">
          <w:rPr>
            <w:noProof/>
          </w:rPr>
          <w:fldChar w:fldCharType="separate"/>
        </w:r>
        <w:r w:rsidR="00C1547C">
          <w:rPr>
            <w:noProof/>
          </w:rPr>
          <w:t>- 23 -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78" w:history="1">
        <w:r w:rsidR="00E92EB6">
          <w:rPr>
            <w:rStyle w:val="af7"/>
            <w:rFonts w:asciiTheme="minorEastAsia" w:hAnsiTheme="minorEastAsia" w:hint="eastAsia"/>
            <w:noProof/>
            <w:color w:val="auto"/>
          </w:rPr>
          <w:t>一、资格性响应文件（格式）</w:t>
        </w:r>
        <w:r w:rsidR="00E92EB6">
          <w:rPr>
            <w:noProof/>
          </w:rPr>
          <w:tab/>
        </w:r>
        <w:r w:rsidR="0084713D">
          <w:rPr>
            <w:noProof/>
          </w:rPr>
          <w:fldChar w:fldCharType="begin"/>
        </w:r>
        <w:r w:rsidR="00E92EB6">
          <w:rPr>
            <w:noProof/>
          </w:rPr>
          <w:instrText xml:space="preserve"> PAGEREF _Toc85203978 \h </w:instrText>
        </w:r>
        <w:r w:rsidR="0084713D">
          <w:rPr>
            <w:noProof/>
          </w:rPr>
        </w:r>
        <w:r w:rsidR="0084713D">
          <w:rPr>
            <w:noProof/>
          </w:rPr>
          <w:fldChar w:fldCharType="separate"/>
        </w:r>
        <w:r w:rsidR="00C1547C">
          <w:rPr>
            <w:noProof/>
          </w:rPr>
          <w:t>- 24 -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79" w:history="1">
        <w:r w:rsidR="00E92EB6">
          <w:rPr>
            <w:rStyle w:val="af7"/>
            <w:rFonts w:asciiTheme="minorEastAsia" w:hAnsiTheme="minorEastAsia"/>
            <w:noProof/>
            <w:color w:val="auto"/>
          </w:rPr>
          <w:t>1.</w:t>
        </w:r>
        <w:r w:rsidR="00E92EB6">
          <w:rPr>
            <w:rStyle w:val="af7"/>
            <w:rFonts w:asciiTheme="minorEastAsia" w:hAnsiTheme="minorEastAsia" w:hint="eastAsia"/>
            <w:noProof/>
            <w:color w:val="auto"/>
          </w:rPr>
          <w:t>法人或者其他组织的营业执照等证明文件扫描件（实质性要求）</w:t>
        </w:r>
        <w:r w:rsidR="00E92EB6">
          <w:rPr>
            <w:noProof/>
          </w:rPr>
          <w:tab/>
        </w:r>
        <w:r w:rsidR="0084713D">
          <w:rPr>
            <w:noProof/>
          </w:rPr>
          <w:fldChar w:fldCharType="begin"/>
        </w:r>
        <w:r w:rsidR="00E92EB6">
          <w:rPr>
            <w:noProof/>
          </w:rPr>
          <w:instrText xml:space="preserve"> PAGEREF _Toc85203979 \h </w:instrText>
        </w:r>
        <w:r w:rsidR="0084713D">
          <w:rPr>
            <w:noProof/>
          </w:rPr>
        </w:r>
        <w:r w:rsidR="0084713D">
          <w:rPr>
            <w:noProof/>
          </w:rPr>
          <w:fldChar w:fldCharType="separate"/>
        </w:r>
        <w:r w:rsidR="00C1547C">
          <w:rPr>
            <w:noProof/>
          </w:rPr>
          <w:t>- 25 -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0" w:history="1">
        <w:r w:rsidR="00E92EB6">
          <w:rPr>
            <w:rStyle w:val="af7"/>
            <w:rFonts w:asciiTheme="minorEastAsia" w:hAnsiTheme="minorEastAsia"/>
            <w:noProof/>
            <w:color w:val="auto"/>
          </w:rPr>
          <w:t>2.</w:t>
        </w:r>
        <w:r w:rsidR="00E92EB6">
          <w:rPr>
            <w:rStyle w:val="af7"/>
            <w:rFonts w:asciiTheme="minorEastAsia" w:hAnsiTheme="minorEastAsia" w:hint="eastAsia"/>
            <w:noProof/>
            <w:color w:val="auto"/>
          </w:rPr>
          <w:t>法定代表人（单位负责人）授权书（实质性要求）</w:t>
        </w:r>
        <w:r w:rsidR="00E92EB6">
          <w:rPr>
            <w:noProof/>
          </w:rPr>
          <w:tab/>
        </w:r>
        <w:r w:rsidR="0084713D">
          <w:rPr>
            <w:noProof/>
          </w:rPr>
          <w:fldChar w:fldCharType="begin"/>
        </w:r>
        <w:r w:rsidR="00E92EB6">
          <w:rPr>
            <w:noProof/>
          </w:rPr>
          <w:instrText xml:space="preserve"> PAGEREF _Toc85203980 \h </w:instrText>
        </w:r>
        <w:r w:rsidR="0084713D">
          <w:rPr>
            <w:noProof/>
          </w:rPr>
        </w:r>
        <w:r w:rsidR="0084713D">
          <w:rPr>
            <w:noProof/>
          </w:rPr>
          <w:fldChar w:fldCharType="separate"/>
        </w:r>
        <w:r w:rsidR="00C1547C">
          <w:rPr>
            <w:noProof/>
          </w:rPr>
          <w:t>- 26 -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1" w:history="1">
        <w:r w:rsidR="00E92EB6">
          <w:rPr>
            <w:rStyle w:val="af7"/>
            <w:rFonts w:asciiTheme="minorEastAsia" w:hAnsiTheme="minorEastAsia" w:hint="eastAsia"/>
            <w:noProof/>
            <w:color w:val="auto"/>
          </w:rPr>
          <w:t>法定代表人（单位负责人）身份证明</w:t>
        </w:r>
        <w:r w:rsidR="00E92EB6">
          <w:rPr>
            <w:noProof/>
          </w:rPr>
          <w:tab/>
        </w:r>
        <w:r w:rsidR="0084713D">
          <w:rPr>
            <w:noProof/>
          </w:rPr>
          <w:fldChar w:fldCharType="begin"/>
        </w:r>
        <w:r w:rsidR="00E92EB6">
          <w:rPr>
            <w:noProof/>
          </w:rPr>
          <w:instrText xml:space="preserve"> PAGEREF _Toc85203981 \h </w:instrText>
        </w:r>
        <w:r w:rsidR="0084713D">
          <w:rPr>
            <w:noProof/>
          </w:rPr>
        </w:r>
        <w:r w:rsidR="0084713D">
          <w:rPr>
            <w:noProof/>
          </w:rPr>
          <w:fldChar w:fldCharType="separate"/>
        </w:r>
        <w:r w:rsidR="00C1547C">
          <w:rPr>
            <w:noProof/>
          </w:rPr>
          <w:t>- 27 -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2" w:history="1">
        <w:r w:rsidR="00E92EB6">
          <w:rPr>
            <w:rStyle w:val="af7"/>
            <w:rFonts w:asciiTheme="minorEastAsia" w:hAnsiTheme="minorEastAsia"/>
            <w:noProof/>
            <w:color w:val="auto"/>
          </w:rPr>
          <w:t>3.</w:t>
        </w:r>
        <w:r w:rsidR="00E92EB6">
          <w:rPr>
            <w:rStyle w:val="af7"/>
            <w:rFonts w:asciiTheme="minorEastAsia" w:hAnsiTheme="minorEastAsia" w:hint="eastAsia"/>
            <w:noProof/>
            <w:color w:val="auto"/>
          </w:rPr>
          <w:t>财务状况证明（实质性要求）</w:t>
        </w:r>
        <w:r w:rsidR="00E92EB6">
          <w:rPr>
            <w:noProof/>
          </w:rPr>
          <w:tab/>
        </w:r>
        <w:r w:rsidR="0084713D">
          <w:rPr>
            <w:noProof/>
          </w:rPr>
          <w:fldChar w:fldCharType="begin"/>
        </w:r>
        <w:r w:rsidR="00E92EB6">
          <w:rPr>
            <w:noProof/>
          </w:rPr>
          <w:instrText xml:space="preserve"> PAGEREF _Toc85203982 \h </w:instrText>
        </w:r>
        <w:r w:rsidR="0084713D">
          <w:rPr>
            <w:noProof/>
          </w:rPr>
        </w:r>
        <w:r w:rsidR="0084713D">
          <w:rPr>
            <w:noProof/>
          </w:rPr>
          <w:fldChar w:fldCharType="separate"/>
        </w:r>
        <w:r w:rsidR="00C1547C">
          <w:rPr>
            <w:noProof/>
          </w:rPr>
          <w:t>- 28 -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3" w:history="1">
        <w:r w:rsidR="00E92EB6">
          <w:rPr>
            <w:rStyle w:val="af7"/>
            <w:rFonts w:asciiTheme="minorEastAsia" w:hAnsiTheme="minorEastAsia"/>
            <w:noProof/>
            <w:color w:val="auto"/>
          </w:rPr>
          <w:t>4.</w:t>
        </w:r>
        <w:r w:rsidR="00E92EB6">
          <w:rPr>
            <w:rStyle w:val="af7"/>
            <w:rFonts w:asciiTheme="minorEastAsia" w:hAnsiTheme="minorEastAsia" w:hint="eastAsia"/>
            <w:noProof/>
            <w:color w:val="auto"/>
          </w:rPr>
          <w:t>社保和纳税证明（实质性要求）</w:t>
        </w:r>
        <w:r w:rsidR="00E92EB6">
          <w:rPr>
            <w:noProof/>
          </w:rPr>
          <w:tab/>
        </w:r>
        <w:r w:rsidR="0084713D">
          <w:rPr>
            <w:noProof/>
          </w:rPr>
          <w:fldChar w:fldCharType="begin"/>
        </w:r>
        <w:r w:rsidR="00E92EB6">
          <w:rPr>
            <w:noProof/>
          </w:rPr>
          <w:instrText xml:space="preserve"> PAGEREF _Toc85203983 \h </w:instrText>
        </w:r>
        <w:r w:rsidR="0084713D">
          <w:rPr>
            <w:noProof/>
          </w:rPr>
        </w:r>
        <w:r w:rsidR="0084713D">
          <w:rPr>
            <w:noProof/>
          </w:rPr>
          <w:fldChar w:fldCharType="separate"/>
        </w:r>
        <w:r w:rsidR="00C1547C">
          <w:rPr>
            <w:noProof/>
          </w:rPr>
          <w:t>- 29 -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4" w:history="1">
        <w:r w:rsidR="00E92EB6">
          <w:rPr>
            <w:rStyle w:val="af7"/>
            <w:rFonts w:asciiTheme="minorEastAsia" w:hAnsiTheme="minorEastAsia"/>
            <w:noProof/>
            <w:color w:val="auto"/>
          </w:rPr>
          <w:t>5.</w:t>
        </w:r>
        <w:r w:rsidR="00E92EB6">
          <w:rPr>
            <w:rStyle w:val="af7"/>
            <w:rFonts w:asciiTheme="minorEastAsia" w:hAnsiTheme="minorEastAsia" w:hint="eastAsia"/>
            <w:noProof/>
            <w:color w:val="auto"/>
          </w:rPr>
          <w:t>信用信息查询记录和证据（实质性要求）</w:t>
        </w:r>
        <w:r w:rsidR="00E92EB6">
          <w:rPr>
            <w:noProof/>
          </w:rPr>
          <w:tab/>
        </w:r>
        <w:r w:rsidR="0084713D">
          <w:rPr>
            <w:noProof/>
          </w:rPr>
          <w:fldChar w:fldCharType="begin"/>
        </w:r>
        <w:r w:rsidR="00E92EB6">
          <w:rPr>
            <w:noProof/>
          </w:rPr>
          <w:instrText xml:space="preserve"> PAGEREF _Toc85203984 \h </w:instrText>
        </w:r>
        <w:r w:rsidR="0084713D">
          <w:rPr>
            <w:noProof/>
          </w:rPr>
        </w:r>
        <w:r w:rsidR="0084713D">
          <w:rPr>
            <w:noProof/>
          </w:rPr>
          <w:fldChar w:fldCharType="separate"/>
        </w:r>
        <w:r w:rsidR="00C1547C">
          <w:rPr>
            <w:noProof/>
          </w:rPr>
          <w:t>- 30 -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5" w:history="1">
        <w:r w:rsidR="00E92EB6">
          <w:rPr>
            <w:rStyle w:val="af7"/>
            <w:rFonts w:asciiTheme="minorEastAsia" w:hAnsiTheme="minorEastAsia"/>
            <w:noProof/>
            <w:color w:val="auto"/>
          </w:rPr>
          <w:t>6.</w:t>
        </w:r>
        <w:r w:rsidR="00E92EB6">
          <w:rPr>
            <w:rStyle w:val="af7"/>
            <w:rFonts w:asciiTheme="minorEastAsia" w:hAnsiTheme="minorEastAsia" w:hint="eastAsia"/>
            <w:noProof/>
            <w:color w:val="auto"/>
          </w:rPr>
          <w:t>承诺函（实质性要求）</w:t>
        </w:r>
        <w:r w:rsidR="00E92EB6">
          <w:rPr>
            <w:noProof/>
          </w:rPr>
          <w:tab/>
        </w:r>
        <w:r w:rsidR="0084713D">
          <w:rPr>
            <w:noProof/>
          </w:rPr>
          <w:fldChar w:fldCharType="begin"/>
        </w:r>
        <w:r w:rsidR="00E92EB6">
          <w:rPr>
            <w:noProof/>
          </w:rPr>
          <w:instrText xml:space="preserve"> PAGEREF _Toc85203985 \h </w:instrText>
        </w:r>
        <w:r w:rsidR="0084713D">
          <w:rPr>
            <w:noProof/>
          </w:rPr>
        </w:r>
        <w:r w:rsidR="0084713D">
          <w:rPr>
            <w:noProof/>
          </w:rPr>
          <w:fldChar w:fldCharType="separate"/>
        </w:r>
        <w:r w:rsidR="00C1547C">
          <w:rPr>
            <w:noProof/>
          </w:rPr>
          <w:t>- 31 -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6" w:history="1">
        <w:r w:rsidR="00E92EB6">
          <w:rPr>
            <w:rStyle w:val="af7"/>
            <w:rFonts w:asciiTheme="minorEastAsia" w:hAnsiTheme="minorEastAsia"/>
            <w:noProof/>
            <w:color w:val="auto"/>
          </w:rPr>
          <w:t>7.</w:t>
        </w:r>
        <w:r w:rsidR="00E92EB6">
          <w:rPr>
            <w:rStyle w:val="af7"/>
            <w:rFonts w:asciiTheme="minorEastAsia" w:hAnsiTheme="minorEastAsia" w:hint="eastAsia"/>
            <w:noProof/>
            <w:color w:val="auto"/>
          </w:rPr>
          <w:t>无行贿犯罪记录的承诺函（实质性要求）</w:t>
        </w:r>
        <w:r w:rsidR="00E92EB6">
          <w:rPr>
            <w:noProof/>
          </w:rPr>
          <w:tab/>
        </w:r>
        <w:r w:rsidR="0084713D">
          <w:rPr>
            <w:noProof/>
          </w:rPr>
          <w:fldChar w:fldCharType="begin"/>
        </w:r>
        <w:r w:rsidR="00E92EB6">
          <w:rPr>
            <w:noProof/>
          </w:rPr>
          <w:instrText xml:space="preserve"> PAGEREF _Toc85203986 \h </w:instrText>
        </w:r>
        <w:r w:rsidR="0084713D">
          <w:rPr>
            <w:noProof/>
          </w:rPr>
        </w:r>
        <w:r w:rsidR="0084713D">
          <w:rPr>
            <w:noProof/>
          </w:rPr>
          <w:fldChar w:fldCharType="separate"/>
        </w:r>
        <w:r w:rsidR="00C1547C">
          <w:rPr>
            <w:noProof/>
          </w:rPr>
          <w:t>- 32 -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7" w:history="1">
        <w:r w:rsidR="00E92EB6">
          <w:rPr>
            <w:rStyle w:val="af7"/>
            <w:rFonts w:asciiTheme="minorEastAsia" w:hAnsiTheme="minorEastAsia"/>
            <w:noProof/>
            <w:color w:val="auto"/>
          </w:rPr>
          <w:t>8.</w:t>
        </w:r>
        <w:r w:rsidR="00E92EB6">
          <w:rPr>
            <w:rStyle w:val="af7"/>
            <w:rFonts w:asciiTheme="minorEastAsia" w:hAnsiTheme="minorEastAsia" w:hint="eastAsia"/>
            <w:noProof/>
            <w:color w:val="auto"/>
          </w:rPr>
          <w:t>无重大违法记录的承诺函（实质性要求）</w:t>
        </w:r>
        <w:r w:rsidR="00E92EB6">
          <w:rPr>
            <w:noProof/>
          </w:rPr>
          <w:tab/>
        </w:r>
        <w:r w:rsidR="0084713D">
          <w:rPr>
            <w:noProof/>
          </w:rPr>
          <w:fldChar w:fldCharType="begin"/>
        </w:r>
        <w:r w:rsidR="00E92EB6">
          <w:rPr>
            <w:noProof/>
          </w:rPr>
          <w:instrText xml:space="preserve"> PAGEREF _Toc85203987 \h </w:instrText>
        </w:r>
        <w:r w:rsidR="0084713D">
          <w:rPr>
            <w:noProof/>
          </w:rPr>
        </w:r>
        <w:r w:rsidR="0084713D">
          <w:rPr>
            <w:noProof/>
          </w:rPr>
          <w:fldChar w:fldCharType="separate"/>
        </w:r>
        <w:r w:rsidR="00C1547C">
          <w:rPr>
            <w:noProof/>
          </w:rPr>
          <w:t>- 33 -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8" w:history="1">
        <w:r w:rsidR="00E92EB6">
          <w:rPr>
            <w:rStyle w:val="af7"/>
            <w:rFonts w:asciiTheme="minorEastAsia" w:hAnsiTheme="minorEastAsia"/>
            <w:noProof/>
            <w:color w:val="auto"/>
          </w:rPr>
          <w:t>9.</w:t>
        </w:r>
        <w:r w:rsidR="00E92EB6">
          <w:rPr>
            <w:rStyle w:val="af7"/>
            <w:rFonts w:asciiTheme="minorEastAsia" w:hAnsiTheme="minorEastAsia" w:hint="eastAsia"/>
            <w:noProof/>
            <w:color w:val="auto"/>
          </w:rPr>
          <w:t>中小企业声明函</w:t>
        </w:r>
        <w:r w:rsidR="00E92EB6">
          <w:rPr>
            <w:noProof/>
          </w:rPr>
          <w:tab/>
        </w:r>
        <w:r w:rsidR="0084713D">
          <w:rPr>
            <w:noProof/>
          </w:rPr>
          <w:fldChar w:fldCharType="begin"/>
        </w:r>
        <w:r w:rsidR="00E92EB6">
          <w:rPr>
            <w:noProof/>
          </w:rPr>
          <w:instrText xml:space="preserve"> PAGEREF _Toc85203988 \h </w:instrText>
        </w:r>
        <w:r w:rsidR="0084713D">
          <w:rPr>
            <w:noProof/>
          </w:rPr>
        </w:r>
        <w:r w:rsidR="0084713D">
          <w:rPr>
            <w:noProof/>
          </w:rPr>
          <w:fldChar w:fldCharType="separate"/>
        </w:r>
        <w:r w:rsidR="00C1547C">
          <w:rPr>
            <w:noProof/>
          </w:rPr>
          <w:t>- 34 -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89" w:history="1">
        <w:r w:rsidR="00E92EB6">
          <w:rPr>
            <w:rStyle w:val="af7"/>
            <w:rFonts w:asciiTheme="minorEastAsia" w:hAnsiTheme="minorEastAsia" w:cs="宋体" w:hint="eastAsia"/>
            <w:noProof/>
            <w:color w:val="auto"/>
          </w:rPr>
          <w:t>监狱企业证明文件</w:t>
        </w:r>
        <w:r w:rsidR="00E92EB6">
          <w:rPr>
            <w:noProof/>
          </w:rPr>
          <w:tab/>
        </w:r>
        <w:r w:rsidR="0084713D">
          <w:rPr>
            <w:noProof/>
          </w:rPr>
          <w:fldChar w:fldCharType="begin"/>
        </w:r>
        <w:r w:rsidR="00E92EB6">
          <w:rPr>
            <w:noProof/>
          </w:rPr>
          <w:instrText xml:space="preserve"> PAGEREF _Toc85203989 \h </w:instrText>
        </w:r>
        <w:r w:rsidR="0084713D">
          <w:rPr>
            <w:noProof/>
          </w:rPr>
        </w:r>
        <w:r w:rsidR="0084713D">
          <w:rPr>
            <w:noProof/>
          </w:rPr>
          <w:fldChar w:fldCharType="separate"/>
        </w:r>
        <w:r w:rsidR="00C1547C">
          <w:rPr>
            <w:noProof/>
          </w:rPr>
          <w:t>- 35 -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0" w:history="1">
        <w:r w:rsidR="00E92EB6">
          <w:rPr>
            <w:rStyle w:val="af7"/>
            <w:rFonts w:asciiTheme="minorEastAsia" w:hAnsiTheme="minorEastAsia" w:cs="宋体" w:hint="eastAsia"/>
            <w:noProof/>
            <w:color w:val="auto"/>
          </w:rPr>
          <w:t>残疾人福利性单位声明</w:t>
        </w:r>
        <w:r w:rsidR="00E92EB6">
          <w:rPr>
            <w:noProof/>
          </w:rPr>
          <w:tab/>
        </w:r>
        <w:r w:rsidR="0084713D">
          <w:rPr>
            <w:noProof/>
          </w:rPr>
          <w:fldChar w:fldCharType="begin"/>
        </w:r>
        <w:r w:rsidR="00E92EB6">
          <w:rPr>
            <w:noProof/>
          </w:rPr>
          <w:instrText xml:space="preserve"> PAGEREF _Toc85203990 \h </w:instrText>
        </w:r>
        <w:r w:rsidR="0084713D">
          <w:rPr>
            <w:noProof/>
          </w:rPr>
        </w:r>
        <w:r w:rsidR="0084713D">
          <w:rPr>
            <w:noProof/>
          </w:rPr>
          <w:fldChar w:fldCharType="separate"/>
        </w:r>
        <w:r w:rsidR="00C1547C">
          <w:rPr>
            <w:noProof/>
          </w:rPr>
          <w:t>- 36 -</w:t>
        </w:r>
        <w:r w:rsidR="0084713D">
          <w:rPr>
            <w:noProof/>
          </w:rPr>
          <w:fldChar w:fldCharType="end"/>
        </w:r>
      </w:hyperlink>
    </w:p>
    <w:p w:rsidR="00020BD1" w:rsidRDefault="00545852">
      <w:pPr>
        <w:pStyle w:val="20"/>
        <w:tabs>
          <w:tab w:val="right" w:leader="dot" w:pos="8302"/>
        </w:tabs>
        <w:ind w:left="420"/>
        <w:rPr>
          <w:rFonts w:asciiTheme="minorHAnsi" w:eastAsiaTheme="minorEastAsia" w:hAnsiTheme="minorHAnsi" w:cstheme="minorBidi"/>
          <w:noProof/>
          <w:szCs w:val="22"/>
        </w:rPr>
      </w:pPr>
      <w:hyperlink w:anchor="_Toc85203991" w:history="1">
        <w:r w:rsidR="00E92EB6">
          <w:rPr>
            <w:rStyle w:val="af7"/>
            <w:rFonts w:asciiTheme="minorEastAsia" w:hAnsiTheme="minorEastAsia" w:hint="eastAsia"/>
            <w:noProof/>
            <w:color w:val="auto"/>
          </w:rPr>
          <w:t>二、其他响应文件（格式）</w:t>
        </w:r>
        <w:r w:rsidR="00E92EB6">
          <w:rPr>
            <w:noProof/>
          </w:rPr>
          <w:tab/>
        </w:r>
        <w:r w:rsidR="0084713D">
          <w:rPr>
            <w:noProof/>
          </w:rPr>
          <w:fldChar w:fldCharType="begin"/>
        </w:r>
        <w:r w:rsidR="00E92EB6">
          <w:rPr>
            <w:noProof/>
          </w:rPr>
          <w:instrText xml:space="preserve"> PAGEREF _Toc85203991 \h </w:instrText>
        </w:r>
        <w:r w:rsidR="0084713D">
          <w:rPr>
            <w:noProof/>
          </w:rPr>
        </w:r>
        <w:r w:rsidR="0084713D">
          <w:rPr>
            <w:noProof/>
          </w:rPr>
          <w:fldChar w:fldCharType="separate"/>
        </w:r>
        <w:r w:rsidR="00C1547C">
          <w:rPr>
            <w:noProof/>
          </w:rPr>
          <w:t>- 38 -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2" w:history="1">
        <w:r w:rsidR="00E92EB6">
          <w:rPr>
            <w:rStyle w:val="af7"/>
            <w:rFonts w:asciiTheme="minorEastAsia" w:hAnsiTheme="minorEastAsia"/>
            <w:noProof/>
            <w:color w:val="auto"/>
          </w:rPr>
          <w:t>11.</w:t>
        </w:r>
        <w:r w:rsidR="00E92EB6">
          <w:rPr>
            <w:rStyle w:val="af7"/>
            <w:rFonts w:asciiTheme="minorEastAsia" w:hAnsiTheme="minorEastAsia" w:hint="eastAsia"/>
            <w:noProof/>
            <w:color w:val="auto"/>
          </w:rPr>
          <w:t>投标函</w:t>
        </w:r>
        <w:r w:rsidR="00E92EB6">
          <w:rPr>
            <w:noProof/>
          </w:rPr>
          <w:tab/>
        </w:r>
        <w:r w:rsidR="0084713D">
          <w:rPr>
            <w:noProof/>
          </w:rPr>
          <w:fldChar w:fldCharType="begin"/>
        </w:r>
        <w:r w:rsidR="00E92EB6">
          <w:rPr>
            <w:noProof/>
          </w:rPr>
          <w:instrText xml:space="preserve"> PAGEREF _Toc85203992 \h </w:instrText>
        </w:r>
        <w:r w:rsidR="0084713D">
          <w:rPr>
            <w:noProof/>
          </w:rPr>
        </w:r>
        <w:r w:rsidR="0084713D">
          <w:rPr>
            <w:noProof/>
          </w:rPr>
          <w:fldChar w:fldCharType="separate"/>
        </w:r>
        <w:r w:rsidR="00C1547C">
          <w:rPr>
            <w:noProof/>
          </w:rPr>
          <w:t>- 39 -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3" w:history="1">
        <w:r w:rsidR="00E92EB6">
          <w:rPr>
            <w:rStyle w:val="af7"/>
            <w:rFonts w:asciiTheme="minorEastAsia" w:hAnsiTheme="minorEastAsia"/>
            <w:noProof/>
            <w:color w:val="auto"/>
          </w:rPr>
          <w:t>12.</w:t>
        </w:r>
        <w:r w:rsidR="00E92EB6">
          <w:rPr>
            <w:rStyle w:val="af7"/>
            <w:rFonts w:asciiTheme="minorEastAsia" w:hAnsiTheme="minorEastAsia" w:hint="eastAsia"/>
            <w:noProof/>
            <w:color w:val="auto"/>
          </w:rPr>
          <w:t>开标一览表</w:t>
        </w:r>
        <w:r w:rsidR="00E92EB6">
          <w:rPr>
            <w:noProof/>
          </w:rPr>
          <w:tab/>
        </w:r>
        <w:r w:rsidR="0084713D">
          <w:rPr>
            <w:noProof/>
          </w:rPr>
          <w:fldChar w:fldCharType="begin"/>
        </w:r>
        <w:r w:rsidR="00E92EB6">
          <w:rPr>
            <w:noProof/>
          </w:rPr>
          <w:instrText xml:space="preserve"> PAGEREF _Toc85203993 \h </w:instrText>
        </w:r>
        <w:r w:rsidR="0084713D">
          <w:rPr>
            <w:noProof/>
          </w:rPr>
        </w:r>
        <w:r w:rsidR="0084713D">
          <w:rPr>
            <w:noProof/>
          </w:rPr>
          <w:fldChar w:fldCharType="separate"/>
        </w:r>
        <w:r w:rsidR="00C1547C">
          <w:rPr>
            <w:noProof/>
          </w:rPr>
          <w:t>- 41 -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4" w:history="1">
        <w:r w:rsidR="00E92EB6">
          <w:rPr>
            <w:rStyle w:val="af7"/>
            <w:rFonts w:asciiTheme="minorEastAsia" w:hAnsiTheme="minorEastAsia"/>
            <w:noProof/>
            <w:color w:val="auto"/>
          </w:rPr>
          <w:t>13.</w:t>
        </w:r>
        <w:r w:rsidR="00E92EB6">
          <w:rPr>
            <w:rStyle w:val="af7"/>
            <w:rFonts w:asciiTheme="minorEastAsia" w:hAnsiTheme="minorEastAsia" w:hint="eastAsia"/>
            <w:noProof/>
            <w:color w:val="auto"/>
          </w:rPr>
          <w:t>分项报价明细表</w:t>
        </w:r>
        <w:r w:rsidR="00E92EB6">
          <w:rPr>
            <w:noProof/>
          </w:rPr>
          <w:tab/>
        </w:r>
        <w:r w:rsidR="0084713D">
          <w:rPr>
            <w:noProof/>
          </w:rPr>
          <w:fldChar w:fldCharType="begin"/>
        </w:r>
        <w:r w:rsidR="00E92EB6">
          <w:rPr>
            <w:noProof/>
          </w:rPr>
          <w:instrText xml:space="preserve"> PAGEREF _Toc85203994 \h </w:instrText>
        </w:r>
        <w:r w:rsidR="0084713D">
          <w:rPr>
            <w:noProof/>
          </w:rPr>
        </w:r>
        <w:r w:rsidR="0084713D">
          <w:rPr>
            <w:noProof/>
          </w:rPr>
          <w:fldChar w:fldCharType="separate"/>
        </w:r>
        <w:r w:rsidR="00C1547C">
          <w:rPr>
            <w:noProof/>
          </w:rPr>
          <w:t>- 42 -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5" w:history="1">
        <w:r w:rsidR="00E92EB6">
          <w:rPr>
            <w:rStyle w:val="af7"/>
            <w:rFonts w:asciiTheme="minorEastAsia" w:hAnsiTheme="minorEastAsia"/>
            <w:noProof/>
            <w:color w:val="auto"/>
          </w:rPr>
          <w:t>14.</w:t>
        </w:r>
        <w:r w:rsidR="00E92EB6">
          <w:rPr>
            <w:rStyle w:val="af7"/>
            <w:rFonts w:asciiTheme="minorEastAsia" w:hAnsiTheme="minorEastAsia" w:hint="eastAsia"/>
            <w:noProof/>
            <w:color w:val="auto"/>
          </w:rPr>
          <w:t>原厂零配件及易耗品报价清单</w:t>
        </w:r>
        <w:r w:rsidR="00E92EB6">
          <w:rPr>
            <w:noProof/>
          </w:rPr>
          <w:tab/>
        </w:r>
        <w:r w:rsidR="0084713D">
          <w:rPr>
            <w:noProof/>
          </w:rPr>
          <w:fldChar w:fldCharType="begin"/>
        </w:r>
        <w:r w:rsidR="00E92EB6">
          <w:rPr>
            <w:noProof/>
          </w:rPr>
          <w:instrText xml:space="preserve"> PAGEREF _Toc85203995 \h </w:instrText>
        </w:r>
        <w:r w:rsidR="0084713D">
          <w:rPr>
            <w:noProof/>
          </w:rPr>
        </w:r>
        <w:r w:rsidR="0084713D">
          <w:rPr>
            <w:noProof/>
          </w:rPr>
          <w:fldChar w:fldCharType="separate"/>
        </w:r>
        <w:r w:rsidR="00C1547C">
          <w:rPr>
            <w:noProof/>
          </w:rPr>
          <w:t>- 43 -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6" w:history="1">
        <w:r w:rsidR="00E92EB6">
          <w:rPr>
            <w:rStyle w:val="af7"/>
            <w:rFonts w:asciiTheme="minorEastAsia" w:hAnsiTheme="minorEastAsia"/>
            <w:noProof/>
            <w:color w:val="auto"/>
          </w:rPr>
          <w:t>15.</w:t>
        </w:r>
        <w:r w:rsidR="00E92EB6">
          <w:rPr>
            <w:rStyle w:val="af7"/>
            <w:rFonts w:asciiTheme="minorEastAsia" w:hAnsiTheme="minorEastAsia" w:hint="eastAsia"/>
            <w:noProof/>
            <w:color w:val="auto"/>
          </w:rPr>
          <w:t>投标人基本情况表</w:t>
        </w:r>
        <w:r w:rsidR="00E92EB6">
          <w:rPr>
            <w:noProof/>
          </w:rPr>
          <w:tab/>
        </w:r>
        <w:r w:rsidR="0084713D">
          <w:rPr>
            <w:noProof/>
          </w:rPr>
          <w:fldChar w:fldCharType="begin"/>
        </w:r>
        <w:r w:rsidR="00E92EB6">
          <w:rPr>
            <w:noProof/>
          </w:rPr>
          <w:instrText xml:space="preserve"> PAGEREF _Toc85203996 \h </w:instrText>
        </w:r>
        <w:r w:rsidR="0084713D">
          <w:rPr>
            <w:noProof/>
          </w:rPr>
        </w:r>
        <w:r w:rsidR="0084713D">
          <w:rPr>
            <w:noProof/>
          </w:rPr>
          <w:fldChar w:fldCharType="separate"/>
        </w:r>
        <w:r w:rsidR="00C1547C">
          <w:rPr>
            <w:noProof/>
          </w:rPr>
          <w:t>- 44 -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7" w:history="1">
        <w:r w:rsidR="00E92EB6">
          <w:rPr>
            <w:rStyle w:val="af7"/>
            <w:rFonts w:asciiTheme="minorEastAsia" w:hAnsiTheme="minorEastAsia"/>
            <w:noProof/>
            <w:color w:val="auto"/>
          </w:rPr>
          <w:t>16.</w:t>
        </w:r>
        <w:r w:rsidR="00E92EB6">
          <w:rPr>
            <w:rStyle w:val="af7"/>
            <w:rFonts w:asciiTheme="minorEastAsia" w:hAnsiTheme="minorEastAsia" w:hint="eastAsia"/>
            <w:noProof/>
            <w:color w:val="auto"/>
          </w:rPr>
          <w:t>投标人类似项目业绩一览表</w:t>
        </w:r>
        <w:r w:rsidR="00E92EB6">
          <w:rPr>
            <w:noProof/>
          </w:rPr>
          <w:tab/>
        </w:r>
        <w:r w:rsidR="0084713D">
          <w:rPr>
            <w:noProof/>
          </w:rPr>
          <w:fldChar w:fldCharType="begin"/>
        </w:r>
        <w:r w:rsidR="00E92EB6">
          <w:rPr>
            <w:noProof/>
          </w:rPr>
          <w:instrText xml:space="preserve"> PAGEREF _Toc85203997 \h </w:instrText>
        </w:r>
        <w:r w:rsidR="0084713D">
          <w:rPr>
            <w:noProof/>
          </w:rPr>
        </w:r>
        <w:r w:rsidR="0084713D">
          <w:rPr>
            <w:noProof/>
          </w:rPr>
          <w:fldChar w:fldCharType="separate"/>
        </w:r>
        <w:r w:rsidR="00C1547C">
          <w:rPr>
            <w:noProof/>
          </w:rPr>
          <w:t>- 45 -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8" w:history="1">
        <w:r w:rsidR="00E92EB6">
          <w:rPr>
            <w:rStyle w:val="af7"/>
            <w:rFonts w:asciiTheme="minorEastAsia" w:hAnsiTheme="minorEastAsia"/>
            <w:noProof/>
            <w:color w:val="auto"/>
          </w:rPr>
          <w:t>17.</w:t>
        </w:r>
        <w:r w:rsidR="00E92EB6">
          <w:rPr>
            <w:rStyle w:val="af7"/>
            <w:rFonts w:asciiTheme="minorEastAsia" w:hAnsiTheme="minorEastAsia" w:hint="eastAsia"/>
            <w:noProof/>
            <w:color w:val="auto"/>
          </w:rPr>
          <w:t>商务应答表</w:t>
        </w:r>
        <w:r w:rsidR="00E92EB6">
          <w:rPr>
            <w:noProof/>
          </w:rPr>
          <w:tab/>
        </w:r>
        <w:r w:rsidR="0084713D">
          <w:rPr>
            <w:noProof/>
          </w:rPr>
          <w:fldChar w:fldCharType="begin"/>
        </w:r>
        <w:r w:rsidR="00E92EB6">
          <w:rPr>
            <w:noProof/>
          </w:rPr>
          <w:instrText xml:space="preserve"> PAGEREF _Toc85203998 \h </w:instrText>
        </w:r>
        <w:r w:rsidR="0084713D">
          <w:rPr>
            <w:noProof/>
          </w:rPr>
        </w:r>
        <w:r w:rsidR="0084713D">
          <w:rPr>
            <w:noProof/>
          </w:rPr>
          <w:fldChar w:fldCharType="separate"/>
        </w:r>
        <w:r w:rsidR="00C1547C">
          <w:rPr>
            <w:noProof/>
          </w:rPr>
          <w:t>- 46 -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3999" w:history="1">
        <w:r w:rsidR="00E92EB6">
          <w:rPr>
            <w:rStyle w:val="af7"/>
            <w:rFonts w:asciiTheme="minorEastAsia" w:hAnsiTheme="minorEastAsia"/>
            <w:noProof/>
            <w:color w:val="auto"/>
          </w:rPr>
          <w:t>18.</w:t>
        </w:r>
        <w:r w:rsidR="00E92EB6">
          <w:rPr>
            <w:rStyle w:val="af7"/>
            <w:rFonts w:asciiTheme="minorEastAsia" w:hAnsiTheme="minorEastAsia" w:hint="eastAsia"/>
            <w:noProof/>
            <w:color w:val="auto"/>
          </w:rPr>
          <w:t>技术</w:t>
        </w:r>
        <w:r w:rsidR="00E92EB6">
          <w:rPr>
            <w:rStyle w:val="af7"/>
            <w:rFonts w:asciiTheme="minorEastAsia" w:hAnsiTheme="minorEastAsia"/>
            <w:noProof/>
            <w:color w:val="auto"/>
          </w:rPr>
          <w:t>/</w:t>
        </w:r>
        <w:r w:rsidR="00E92EB6">
          <w:rPr>
            <w:rStyle w:val="af7"/>
            <w:rFonts w:asciiTheme="minorEastAsia" w:hAnsiTheme="minorEastAsia" w:hint="eastAsia"/>
            <w:noProof/>
            <w:color w:val="auto"/>
          </w:rPr>
          <w:t>服务应答表</w:t>
        </w:r>
        <w:r w:rsidR="00E92EB6">
          <w:rPr>
            <w:noProof/>
          </w:rPr>
          <w:tab/>
        </w:r>
        <w:r w:rsidR="0084713D">
          <w:rPr>
            <w:noProof/>
          </w:rPr>
          <w:fldChar w:fldCharType="begin"/>
        </w:r>
        <w:r w:rsidR="00E92EB6">
          <w:rPr>
            <w:noProof/>
          </w:rPr>
          <w:instrText xml:space="preserve"> PAGEREF _Toc85203999 \h </w:instrText>
        </w:r>
        <w:r w:rsidR="0084713D">
          <w:rPr>
            <w:noProof/>
          </w:rPr>
        </w:r>
        <w:r w:rsidR="0084713D">
          <w:rPr>
            <w:noProof/>
          </w:rPr>
          <w:fldChar w:fldCharType="separate"/>
        </w:r>
        <w:r w:rsidR="00C1547C">
          <w:rPr>
            <w:noProof/>
          </w:rPr>
          <w:t>- 47 -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4000" w:history="1">
        <w:r w:rsidR="00E92EB6">
          <w:rPr>
            <w:rStyle w:val="af7"/>
            <w:rFonts w:asciiTheme="minorEastAsia" w:hAnsiTheme="minorEastAsia"/>
            <w:noProof/>
            <w:color w:val="auto"/>
          </w:rPr>
          <w:t>19.</w:t>
        </w:r>
        <w:r w:rsidR="00E92EB6">
          <w:rPr>
            <w:rStyle w:val="af7"/>
            <w:rFonts w:asciiTheme="minorEastAsia" w:hAnsiTheme="minorEastAsia" w:hint="eastAsia"/>
            <w:noProof/>
            <w:color w:val="auto"/>
          </w:rPr>
          <w:t>投标人本项目管理、技术、服务人员情况表</w:t>
        </w:r>
        <w:r w:rsidR="00E92EB6">
          <w:rPr>
            <w:noProof/>
          </w:rPr>
          <w:tab/>
        </w:r>
        <w:r w:rsidR="0084713D">
          <w:rPr>
            <w:noProof/>
          </w:rPr>
          <w:fldChar w:fldCharType="begin"/>
        </w:r>
        <w:r w:rsidR="00E92EB6">
          <w:rPr>
            <w:noProof/>
          </w:rPr>
          <w:instrText xml:space="preserve"> PAGEREF _Toc85204000 \h </w:instrText>
        </w:r>
        <w:r w:rsidR="0084713D">
          <w:rPr>
            <w:noProof/>
          </w:rPr>
        </w:r>
        <w:r w:rsidR="0084713D">
          <w:rPr>
            <w:noProof/>
          </w:rPr>
          <w:fldChar w:fldCharType="separate"/>
        </w:r>
        <w:r w:rsidR="00C1547C">
          <w:rPr>
            <w:noProof/>
          </w:rPr>
          <w:t>- 48 -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4001" w:history="1">
        <w:r w:rsidR="00E92EB6">
          <w:rPr>
            <w:rStyle w:val="af7"/>
            <w:rFonts w:asciiTheme="minorEastAsia" w:hAnsiTheme="minorEastAsia"/>
            <w:noProof/>
            <w:color w:val="auto"/>
          </w:rPr>
          <w:t>20.</w:t>
        </w:r>
        <w:r w:rsidR="00E92EB6">
          <w:rPr>
            <w:rStyle w:val="af7"/>
            <w:rFonts w:asciiTheme="minorEastAsia" w:hAnsiTheme="minorEastAsia" w:hint="eastAsia"/>
            <w:noProof/>
            <w:color w:val="auto"/>
          </w:rPr>
          <w:t>项目实施方案</w:t>
        </w:r>
        <w:r w:rsidR="00E92EB6">
          <w:rPr>
            <w:noProof/>
          </w:rPr>
          <w:tab/>
        </w:r>
        <w:r w:rsidR="0084713D">
          <w:rPr>
            <w:noProof/>
          </w:rPr>
          <w:fldChar w:fldCharType="begin"/>
        </w:r>
        <w:r w:rsidR="00E92EB6">
          <w:rPr>
            <w:noProof/>
          </w:rPr>
          <w:instrText xml:space="preserve"> PAGEREF _Toc85204001 \h </w:instrText>
        </w:r>
        <w:r w:rsidR="0084713D">
          <w:rPr>
            <w:noProof/>
          </w:rPr>
        </w:r>
        <w:r w:rsidR="0084713D">
          <w:rPr>
            <w:noProof/>
          </w:rPr>
          <w:fldChar w:fldCharType="separate"/>
        </w:r>
        <w:r w:rsidR="00C1547C">
          <w:rPr>
            <w:noProof/>
          </w:rPr>
          <w:t>- 49 -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4002" w:history="1">
        <w:r w:rsidR="00E92EB6">
          <w:rPr>
            <w:rStyle w:val="af7"/>
            <w:rFonts w:asciiTheme="minorEastAsia" w:hAnsiTheme="minorEastAsia"/>
            <w:noProof/>
            <w:color w:val="auto"/>
          </w:rPr>
          <w:t>21.</w:t>
        </w:r>
        <w:r w:rsidR="00E92EB6">
          <w:rPr>
            <w:rStyle w:val="af7"/>
            <w:rFonts w:asciiTheme="minorEastAsia" w:hAnsiTheme="minorEastAsia" w:hint="eastAsia"/>
            <w:noProof/>
            <w:color w:val="auto"/>
          </w:rPr>
          <w:t>售后服务</w:t>
        </w:r>
        <w:r w:rsidR="00E92EB6">
          <w:rPr>
            <w:noProof/>
          </w:rPr>
          <w:tab/>
        </w:r>
        <w:r w:rsidR="0084713D">
          <w:rPr>
            <w:noProof/>
          </w:rPr>
          <w:fldChar w:fldCharType="begin"/>
        </w:r>
        <w:r w:rsidR="00E92EB6">
          <w:rPr>
            <w:noProof/>
          </w:rPr>
          <w:instrText xml:space="preserve"> PAGEREF _Toc85204002 \h </w:instrText>
        </w:r>
        <w:r w:rsidR="0084713D">
          <w:rPr>
            <w:noProof/>
          </w:rPr>
        </w:r>
        <w:r w:rsidR="0084713D">
          <w:rPr>
            <w:noProof/>
          </w:rPr>
          <w:fldChar w:fldCharType="separate"/>
        </w:r>
        <w:r w:rsidR="00C1547C">
          <w:rPr>
            <w:noProof/>
          </w:rPr>
          <w:t>- 50 -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4003" w:history="1">
        <w:r w:rsidR="00E92EB6">
          <w:rPr>
            <w:rStyle w:val="af7"/>
            <w:rFonts w:asciiTheme="minorEastAsia" w:hAnsiTheme="minorEastAsia"/>
            <w:noProof/>
            <w:color w:val="auto"/>
          </w:rPr>
          <w:t>22.</w:t>
        </w:r>
        <w:r w:rsidR="00E92EB6">
          <w:rPr>
            <w:rStyle w:val="af7"/>
            <w:rFonts w:asciiTheme="minorEastAsia" w:hAnsiTheme="minorEastAsia" w:hint="eastAsia"/>
            <w:noProof/>
            <w:color w:val="auto"/>
          </w:rPr>
          <w:t>知识产权说明</w:t>
        </w:r>
        <w:r w:rsidR="00E92EB6">
          <w:rPr>
            <w:noProof/>
          </w:rPr>
          <w:tab/>
        </w:r>
        <w:r w:rsidR="0084713D">
          <w:rPr>
            <w:noProof/>
          </w:rPr>
          <w:fldChar w:fldCharType="begin"/>
        </w:r>
        <w:r w:rsidR="00E92EB6">
          <w:rPr>
            <w:noProof/>
          </w:rPr>
          <w:instrText xml:space="preserve"> PAGEREF _Toc85204003 \h </w:instrText>
        </w:r>
        <w:r w:rsidR="0084713D">
          <w:rPr>
            <w:noProof/>
          </w:rPr>
        </w:r>
        <w:r w:rsidR="0084713D">
          <w:rPr>
            <w:noProof/>
          </w:rPr>
          <w:fldChar w:fldCharType="separate"/>
        </w:r>
        <w:r w:rsidR="00C1547C">
          <w:rPr>
            <w:noProof/>
          </w:rPr>
          <w:t>- 51 -</w:t>
        </w:r>
        <w:r w:rsidR="0084713D">
          <w:rPr>
            <w:noProof/>
          </w:rPr>
          <w:fldChar w:fldCharType="end"/>
        </w:r>
      </w:hyperlink>
    </w:p>
    <w:p w:rsidR="00020BD1" w:rsidRDefault="00545852">
      <w:pPr>
        <w:pStyle w:val="30"/>
        <w:tabs>
          <w:tab w:val="right" w:leader="dot" w:pos="8302"/>
        </w:tabs>
        <w:rPr>
          <w:rFonts w:asciiTheme="minorHAnsi" w:eastAsiaTheme="minorEastAsia" w:hAnsiTheme="minorHAnsi" w:cstheme="minorBidi"/>
          <w:noProof/>
          <w:szCs w:val="22"/>
        </w:rPr>
      </w:pPr>
      <w:hyperlink w:anchor="_Toc85204004" w:history="1">
        <w:r w:rsidR="00E92EB6">
          <w:rPr>
            <w:rStyle w:val="af7"/>
            <w:rFonts w:asciiTheme="minorEastAsia" w:hAnsiTheme="minorEastAsia"/>
            <w:noProof/>
            <w:color w:val="auto"/>
          </w:rPr>
          <w:t>23.</w:t>
        </w:r>
        <w:r w:rsidR="00E92EB6">
          <w:rPr>
            <w:rStyle w:val="af7"/>
            <w:rFonts w:asciiTheme="minorEastAsia" w:hAnsiTheme="minorEastAsia" w:hint="eastAsia"/>
            <w:noProof/>
            <w:color w:val="auto"/>
          </w:rPr>
          <w:t>强制采购节能产品信息</w:t>
        </w:r>
        <w:r w:rsidR="00E92EB6">
          <w:rPr>
            <w:noProof/>
          </w:rPr>
          <w:tab/>
        </w:r>
        <w:r w:rsidR="0084713D">
          <w:rPr>
            <w:noProof/>
          </w:rPr>
          <w:fldChar w:fldCharType="begin"/>
        </w:r>
        <w:r w:rsidR="00E92EB6">
          <w:rPr>
            <w:noProof/>
          </w:rPr>
          <w:instrText xml:space="preserve"> PAGEREF _Toc85204004 \h </w:instrText>
        </w:r>
        <w:r w:rsidR="0084713D">
          <w:rPr>
            <w:noProof/>
          </w:rPr>
        </w:r>
        <w:r w:rsidR="0084713D">
          <w:rPr>
            <w:noProof/>
          </w:rPr>
          <w:fldChar w:fldCharType="separate"/>
        </w:r>
        <w:r w:rsidR="00C1547C">
          <w:rPr>
            <w:noProof/>
          </w:rPr>
          <w:t>- 52 -</w:t>
        </w:r>
        <w:r w:rsidR="0084713D">
          <w:rPr>
            <w:noProof/>
          </w:rPr>
          <w:fldChar w:fldCharType="end"/>
        </w:r>
      </w:hyperlink>
    </w:p>
    <w:p w:rsidR="00020BD1" w:rsidRDefault="00545852">
      <w:pPr>
        <w:pStyle w:val="10"/>
        <w:rPr>
          <w:rFonts w:asciiTheme="minorHAnsi" w:eastAsiaTheme="minorEastAsia" w:hAnsiTheme="minorHAnsi" w:cstheme="minorBidi"/>
          <w:noProof/>
          <w:szCs w:val="22"/>
        </w:rPr>
      </w:pPr>
      <w:hyperlink w:anchor="_Toc85204005" w:history="1">
        <w:r w:rsidR="00E92EB6">
          <w:rPr>
            <w:rStyle w:val="af7"/>
            <w:rFonts w:asciiTheme="minorEastAsia" w:hAnsiTheme="minorEastAsia" w:hint="eastAsia"/>
            <w:noProof/>
            <w:color w:val="auto"/>
          </w:rPr>
          <w:t>第四章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供应商应当提供的资格证明材料</w:t>
        </w:r>
        <w:r w:rsidR="00E92EB6">
          <w:rPr>
            <w:noProof/>
          </w:rPr>
          <w:tab/>
        </w:r>
        <w:r w:rsidR="0084713D">
          <w:rPr>
            <w:noProof/>
          </w:rPr>
          <w:fldChar w:fldCharType="begin"/>
        </w:r>
        <w:r w:rsidR="00E92EB6">
          <w:rPr>
            <w:noProof/>
          </w:rPr>
          <w:instrText xml:space="preserve"> PAGEREF _Toc85204005 \h </w:instrText>
        </w:r>
        <w:r w:rsidR="0084713D">
          <w:rPr>
            <w:noProof/>
          </w:rPr>
        </w:r>
        <w:r w:rsidR="0084713D">
          <w:rPr>
            <w:noProof/>
          </w:rPr>
          <w:fldChar w:fldCharType="separate"/>
        </w:r>
        <w:r w:rsidR="00C1547C">
          <w:rPr>
            <w:noProof/>
          </w:rPr>
          <w:t>- 53 -</w:t>
        </w:r>
        <w:r w:rsidR="0084713D">
          <w:rPr>
            <w:noProof/>
          </w:rPr>
          <w:fldChar w:fldCharType="end"/>
        </w:r>
      </w:hyperlink>
    </w:p>
    <w:p w:rsidR="00020BD1" w:rsidRDefault="00545852">
      <w:pPr>
        <w:pStyle w:val="10"/>
        <w:rPr>
          <w:rFonts w:asciiTheme="minorHAnsi" w:eastAsiaTheme="minorEastAsia" w:hAnsiTheme="minorHAnsi" w:cstheme="minorBidi"/>
          <w:noProof/>
          <w:szCs w:val="22"/>
        </w:rPr>
      </w:pPr>
      <w:hyperlink w:anchor="_Toc85204006" w:history="1">
        <w:r w:rsidR="00E92EB6">
          <w:rPr>
            <w:rStyle w:val="af7"/>
            <w:rFonts w:asciiTheme="minorEastAsia" w:hAnsiTheme="minorEastAsia" w:hint="eastAsia"/>
            <w:noProof/>
            <w:color w:val="auto"/>
          </w:rPr>
          <w:t>第五章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招标项目技术、服务、政府采购合同内容条款及其他商务要求</w:t>
        </w:r>
        <w:r w:rsidR="00E92EB6">
          <w:rPr>
            <w:noProof/>
          </w:rPr>
          <w:tab/>
        </w:r>
        <w:r w:rsidR="0084713D">
          <w:rPr>
            <w:noProof/>
          </w:rPr>
          <w:fldChar w:fldCharType="begin"/>
        </w:r>
        <w:r w:rsidR="00E92EB6">
          <w:rPr>
            <w:noProof/>
          </w:rPr>
          <w:instrText xml:space="preserve"> PAGEREF _Toc85204006 \h </w:instrText>
        </w:r>
        <w:r w:rsidR="0084713D">
          <w:rPr>
            <w:noProof/>
          </w:rPr>
        </w:r>
        <w:r w:rsidR="0084713D">
          <w:rPr>
            <w:noProof/>
          </w:rPr>
          <w:fldChar w:fldCharType="separate"/>
        </w:r>
        <w:r w:rsidR="00C1547C">
          <w:rPr>
            <w:noProof/>
          </w:rPr>
          <w:t>- 54 -</w:t>
        </w:r>
        <w:r w:rsidR="0084713D">
          <w:rPr>
            <w:noProof/>
          </w:rPr>
          <w:fldChar w:fldCharType="end"/>
        </w:r>
      </w:hyperlink>
    </w:p>
    <w:p w:rsidR="00020BD1" w:rsidRDefault="00545852">
      <w:pPr>
        <w:pStyle w:val="10"/>
        <w:rPr>
          <w:rFonts w:asciiTheme="minorHAnsi" w:eastAsiaTheme="minorEastAsia" w:hAnsiTheme="minorHAnsi" w:cstheme="minorBidi"/>
          <w:noProof/>
          <w:szCs w:val="22"/>
        </w:rPr>
      </w:pPr>
      <w:hyperlink w:anchor="_Toc85204007" w:history="1">
        <w:r w:rsidR="00E92EB6">
          <w:rPr>
            <w:rStyle w:val="af7"/>
            <w:rFonts w:asciiTheme="minorEastAsia" w:hAnsiTheme="minorEastAsia" w:hint="eastAsia"/>
            <w:noProof/>
            <w:color w:val="auto"/>
          </w:rPr>
          <w:t>第六章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评标办法</w:t>
        </w:r>
        <w:r w:rsidR="00E92EB6">
          <w:rPr>
            <w:noProof/>
          </w:rPr>
          <w:tab/>
        </w:r>
        <w:r w:rsidR="0084713D">
          <w:rPr>
            <w:noProof/>
          </w:rPr>
          <w:fldChar w:fldCharType="begin"/>
        </w:r>
        <w:r w:rsidR="00E92EB6">
          <w:rPr>
            <w:noProof/>
          </w:rPr>
          <w:instrText xml:space="preserve"> PAGEREF _Toc85204007 \h </w:instrText>
        </w:r>
        <w:r w:rsidR="0084713D">
          <w:rPr>
            <w:noProof/>
          </w:rPr>
        </w:r>
        <w:r w:rsidR="0084713D">
          <w:rPr>
            <w:noProof/>
          </w:rPr>
          <w:fldChar w:fldCharType="separate"/>
        </w:r>
        <w:r w:rsidR="00C1547C">
          <w:rPr>
            <w:noProof/>
          </w:rPr>
          <w:t>- 67 -</w:t>
        </w:r>
        <w:r w:rsidR="0084713D">
          <w:rPr>
            <w:noProof/>
          </w:rPr>
          <w:fldChar w:fldCharType="end"/>
        </w:r>
      </w:hyperlink>
    </w:p>
    <w:p w:rsidR="00020BD1" w:rsidRDefault="00545852">
      <w:pPr>
        <w:pStyle w:val="10"/>
        <w:rPr>
          <w:rFonts w:asciiTheme="minorHAnsi" w:eastAsiaTheme="minorEastAsia" w:hAnsiTheme="minorHAnsi" w:cstheme="minorBidi"/>
          <w:noProof/>
          <w:szCs w:val="22"/>
        </w:rPr>
      </w:pPr>
      <w:hyperlink w:anchor="_Toc85204008" w:history="1">
        <w:r w:rsidR="00E92EB6">
          <w:rPr>
            <w:rStyle w:val="af7"/>
            <w:rFonts w:asciiTheme="minorEastAsia" w:hAnsiTheme="minorEastAsia" w:hint="eastAsia"/>
            <w:noProof/>
            <w:color w:val="auto"/>
          </w:rPr>
          <w:t>第七章</w:t>
        </w:r>
        <w:r w:rsidR="00E92EB6">
          <w:rPr>
            <w:rStyle w:val="af7"/>
            <w:rFonts w:asciiTheme="minorEastAsia" w:hAnsiTheme="minorEastAsia"/>
            <w:noProof/>
            <w:color w:val="auto"/>
          </w:rPr>
          <w:t xml:space="preserve">  </w:t>
        </w:r>
        <w:r w:rsidR="00E92EB6">
          <w:rPr>
            <w:rStyle w:val="af7"/>
            <w:rFonts w:asciiTheme="minorEastAsia" w:hAnsiTheme="minorEastAsia" w:hint="eastAsia"/>
            <w:noProof/>
            <w:color w:val="auto"/>
          </w:rPr>
          <w:t>政府采购合同</w:t>
        </w:r>
        <w:r w:rsidR="00E92EB6">
          <w:rPr>
            <w:noProof/>
          </w:rPr>
          <w:tab/>
        </w:r>
        <w:r w:rsidR="0084713D">
          <w:rPr>
            <w:noProof/>
          </w:rPr>
          <w:fldChar w:fldCharType="begin"/>
        </w:r>
        <w:r w:rsidR="00E92EB6">
          <w:rPr>
            <w:noProof/>
          </w:rPr>
          <w:instrText xml:space="preserve"> PAGEREF _Toc85204008 \h </w:instrText>
        </w:r>
        <w:r w:rsidR="0084713D">
          <w:rPr>
            <w:noProof/>
          </w:rPr>
        </w:r>
        <w:r w:rsidR="0084713D">
          <w:rPr>
            <w:noProof/>
          </w:rPr>
          <w:fldChar w:fldCharType="separate"/>
        </w:r>
        <w:r w:rsidR="00C1547C">
          <w:rPr>
            <w:noProof/>
          </w:rPr>
          <w:t>- 76 -</w:t>
        </w:r>
        <w:r w:rsidR="0084713D">
          <w:rPr>
            <w:noProof/>
          </w:rPr>
          <w:fldChar w:fldCharType="end"/>
        </w:r>
      </w:hyperlink>
    </w:p>
    <w:p w:rsidR="00020BD1" w:rsidRDefault="0084713D">
      <w:pPr>
        <w:spacing w:line="360" w:lineRule="auto"/>
        <w:rPr>
          <w:rFonts w:asciiTheme="minorEastAsia" w:eastAsiaTheme="minorEastAsia" w:hAnsiTheme="minorEastAsia"/>
          <w:b/>
          <w:sz w:val="24"/>
        </w:rPr>
      </w:pPr>
      <w:r>
        <w:rPr>
          <w:rFonts w:asciiTheme="minorEastAsia" w:eastAsiaTheme="minorEastAsia" w:hAnsiTheme="minorEastAsia"/>
        </w:rPr>
        <w:fldChar w:fldCharType="end"/>
      </w:r>
    </w:p>
    <w:p w:rsidR="00020BD1" w:rsidRDefault="00020BD1">
      <w:pPr>
        <w:spacing w:line="360" w:lineRule="auto"/>
        <w:rPr>
          <w:rFonts w:asciiTheme="minorEastAsia" w:eastAsiaTheme="minorEastAsia" w:hAnsiTheme="minorEastAsia"/>
          <w:b/>
          <w:sz w:val="24"/>
        </w:rPr>
      </w:pPr>
    </w:p>
    <w:p w:rsidR="00020BD1" w:rsidRDefault="00020BD1">
      <w:pPr>
        <w:spacing w:line="360" w:lineRule="auto"/>
        <w:rPr>
          <w:rFonts w:asciiTheme="minorEastAsia" w:eastAsiaTheme="minorEastAsia" w:hAnsiTheme="minorEastAsia"/>
          <w:b/>
          <w:sz w:val="24"/>
        </w:rPr>
      </w:pPr>
    </w:p>
    <w:p w:rsidR="00020BD1" w:rsidRDefault="00020BD1">
      <w:pPr>
        <w:spacing w:line="360" w:lineRule="auto"/>
        <w:rPr>
          <w:rFonts w:asciiTheme="minorEastAsia" w:eastAsiaTheme="minorEastAsia" w:hAnsiTheme="minorEastAsia"/>
          <w:b/>
          <w:sz w:val="24"/>
        </w:rPr>
      </w:pPr>
    </w:p>
    <w:p w:rsidR="00020BD1" w:rsidRDefault="00E92EB6">
      <w:pPr>
        <w:pStyle w:val="13"/>
        <w:spacing w:line="480" w:lineRule="auto"/>
        <w:rPr>
          <w:rFonts w:asciiTheme="minorEastAsia" w:hAnsiTheme="minorEastAsia"/>
          <w:sz w:val="36"/>
          <w:szCs w:val="36"/>
        </w:rPr>
      </w:pPr>
      <w:bookmarkStart w:id="0" w:name="_Hlt101843627"/>
      <w:bookmarkStart w:id="1" w:name="_Hlt101233737"/>
      <w:bookmarkStart w:id="2" w:name="_Toc85203930"/>
      <w:bookmarkStart w:id="3" w:name="_Toc6308647"/>
      <w:bookmarkStart w:id="4" w:name="_Toc6308475"/>
      <w:bookmarkStart w:id="5" w:name="_GoBack"/>
      <w:bookmarkEnd w:id="0"/>
      <w:bookmarkEnd w:id="1"/>
      <w:bookmarkEnd w:id="5"/>
      <w:r>
        <w:rPr>
          <w:rFonts w:asciiTheme="minorEastAsia" w:hAnsiTheme="minorEastAsia" w:hint="eastAsia"/>
          <w:sz w:val="36"/>
          <w:szCs w:val="36"/>
        </w:rPr>
        <w:lastRenderedPageBreak/>
        <w:t>第一章  投标邀请</w:t>
      </w:r>
      <w:bookmarkEnd w:id="2"/>
      <w:bookmarkEnd w:id="3"/>
      <w:bookmarkEnd w:id="4"/>
    </w:p>
    <w:p w:rsidR="00020BD1" w:rsidRDefault="00E92EB6">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中航技国际经贸发展有限公司受</w:t>
      </w:r>
      <w:r>
        <w:rPr>
          <w:rFonts w:asciiTheme="minorEastAsia" w:eastAsiaTheme="minorEastAsia" w:hAnsiTheme="minorEastAsia" w:cs="宋体" w:hint="eastAsia"/>
          <w:bCs/>
          <w:sz w:val="24"/>
          <w:u w:val="single"/>
        </w:rPr>
        <w:t>成都市第五人民医院</w:t>
      </w:r>
      <w:r>
        <w:rPr>
          <w:rFonts w:asciiTheme="minorEastAsia" w:eastAsiaTheme="minorEastAsia" w:hAnsiTheme="minorEastAsia" w:cs="宋体" w:hint="eastAsia"/>
          <w:sz w:val="24"/>
        </w:rPr>
        <w:t>委托，拟对</w:t>
      </w:r>
      <w:r w:rsidR="00C1547C">
        <w:rPr>
          <w:rFonts w:asciiTheme="minorEastAsia" w:eastAsiaTheme="minorEastAsia" w:hAnsiTheme="minorEastAsia" w:cs="宋体" w:hint="eastAsia"/>
          <w:bCs/>
          <w:sz w:val="24"/>
          <w:u w:val="single"/>
        </w:rPr>
        <w:t>成都市第五人民医院临床试验管理系统采购项目（第三次）</w:t>
      </w:r>
      <w:r>
        <w:rPr>
          <w:rFonts w:asciiTheme="minorEastAsia" w:eastAsiaTheme="minorEastAsia" w:hAnsiTheme="minorEastAsia" w:cs="宋体" w:hint="eastAsia"/>
          <w:sz w:val="24"/>
        </w:rPr>
        <w:t>进行国内</w:t>
      </w:r>
      <w:r>
        <w:rPr>
          <w:rFonts w:asciiTheme="minorEastAsia" w:eastAsiaTheme="minorEastAsia" w:hAnsiTheme="minorEastAsia" w:cs="宋体" w:hint="eastAsia"/>
          <w:sz w:val="24"/>
          <w:u w:val="single"/>
        </w:rPr>
        <w:t>公开招标</w:t>
      </w:r>
      <w:r>
        <w:rPr>
          <w:rFonts w:asciiTheme="minorEastAsia" w:eastAsiaTheme="minorEastAsia" w:hAnsiTheme="minorEastAsia" w:cs="宋体" w:hint="eastAsia"/>
          <w:sz w:val="24"/>
        </w:rPr>
        <w:t>，</w:t>
      </w:r>
      <w:proofErr w:type="gramStart"/>
      <w:r>
        <w:rPr>
          <w:rFonts w:asciiTheme="minorEastAsia" w:eastAsiaTheme="minorEastAsia" w:hAnsiTheme="minorEastAsia" w:cs="宋体" w:hint="eastAsia"/>
          <w:sz w:val="24"/>
        </w:rPr>
        <w:t>兹邀请</w:t>
      </w:r>
      <w:proofErr w:type="gramEnd"/>
      <w:r>
        <w:rPr>
          <w:rFonts w:asciiTheme="minorEastAsia" w:eastAsiaTheme="minorEastAsia" w:hAnsiTheme="minorEastAsia" w:cs="宋体" w:hint="eastAsia"/>
          <w:sz w:val="24"/>
        </w:rPr>
        <w:t>符合本次招标要求的供应商参加投标，有关事项公告如下：</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一、采购项目基本情况</w:t>
      </w:r>
    </w:p>
    <w:p w:rsidR="00020BD1" w:rsidRDefault="00E92EB6">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1.招标编号：</w:t>
      </w:r>
      <w:r>
        <w:rPr>
          <w:rFonts w:asciiTheme="minorEastAsia" w:eastAsiaTheme="minorEastAsia" w:hAnsiTheme="minorEastAsia" w:cs="宋体"/>
          <w:b/>
          <w:sz w:val="24"/>
        </w:rPr>
        <w:t>510101202101541</w:t>
      </w:r>
    </w:p>
    <w:p w:rsidR="00020BD1" w:rsidRDefault="00E92EB6">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2.招标项目：</w:t>
      </w:r>
      <w:r w:rsidR="00C1547C">
        <w:rPr>
          <w:rFonts w:asciiTheme="minorEastAsia" w:eastAsiaTheme="minorEastAsia" w:hAnsiTheme="minorEastAsia" w:cs="宋体" w:hint="eastAsia"/>
          <w:b/>
          <w:sz w:val="24"/>
        </w:rPr>
        <w:t>成都市第五人民医院临床试验管理系统采购项目（第三次）</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二、资金情况</w:t>
      </w:r>
    </w:p>
    <w:p w:rsidR="00020BD1" w:rsidRDefault="00E92EB6">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1.预算金额：90万元</w:t>
      </w:r>
    </w:p>
    <w:p w:rsidR="00020BD1" w:rsidRDefault="00E92EB6">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2.最高限价：90万元</w:t>
      </w:r>
    </w:p>
    <w:p w:rsidR="00020BD1" w:rsidRDefault="00E92EB6">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3.资金来源：财政资金。</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三、采购需求：本项目共1个包，清单见下表。</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04"/>
        <w:gridCol w:w="849"/>
        <w:gridCol w:w="1700"/>
        <w:gridCol w:w="2758"/>
      </w:tblGrid>
      <w:tr w:rsidR="00020BD1">
        <w:trPr>
          <w:trHeight w:hRule="exact" w:val="646"/>
          <w:jc w:val="center"/>
        </w:trPr>
        <w:tc>
          <w:tcPr>
            <w:tcW w:w="462" w:type="pct"/>
            <w:vAlign w:val="center"/>
          </w:tcPr>
          <w:p w:rsidR="00020BD1" w:rsidRDefault="00E92EB6" w:rsidP="00D35F37">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序号</w:t>
            </w:r>
          </w:p>
        </w:tc>
        <w:tc>
          <w:tcPr>
            <w:tcW w:w="1531" w:type="pct"/>
            <w:vAlign w:val="center"/>
          </w:tcPr>
          <w:p w:rsidR="00020BD1" w:rsidRDefault="00E92EB6" w:rsidP="00D35F37">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标的名称</w:t>
            </w:r>
          </w:p>
        </w:tc>
        <w:tc>
          <w:tcPr>
            <w:tcW w:w="481" w:type="pct"/>
            <w:vAlign w:val="center"/>
          </w:tcPr>
          <w:p w:rsidR="00020BD1" w:rsidRDefault="00E92EB6" w:rsidP="00D35F37">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数量</w:t>
            </w:r>
          </w:p>
        </w:tc>
        <w:tc>
          <w:tcPr>
            <w:tcW w:w="963" w:type="pct"/>
            <w:vAlign w:val="center"/>
          </w:tcPr>
          <w:p w:rsidR="00020BD1" w:rsidRDefault="00E92EB6" w:rsidP="00D35F37">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是否允许进口</w:t>
            </w:r>
          </w:p>
        </w:tc>
        <w:tc>
          <w:tcPr>
            <w:tcW w:w="1562" w:type="pct"/>
            <w:vAlign w:val="center"/>
          </w:tcPr>
          <w:p w:rsidR="00020BD1" w:rsidRDefault="00E92EB6" w:rsidP="00D35F37">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所属行业</w:t>
            </w:r>
          </w:p>
        </w:tc>
      </w:tr>
      <w:tr w:rsidR="00020BD1">
        <w:trPr>
          <w:trHeight w:hRule="exact" w:val="568"/>
          <w:jc w:val="center"/>
        </w:trPr>
        <w:tc>
          <w:tcPr>
            <w:tcW w:w="462" w:type="pct"/>
            <w:vAlign w:val="center"/>
          </w:tcPr>
          <w:p w:rsidR="00020BD1" w:rsidRDefault="00E92EB6" w:rsidP="00D35F37">
            <w:pPr>
              <w:spacing w:afterLines="50" w:after="156"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01</w:t>
            </w:r>
          </w:p>
        </w:tc>
        <w:tc>
          <w:tcPr>
            <w:tcW w:w="1531" w:type="pct"/>
            <w:vAlign w:val="center"/>
          </w:tcPr>
          <w:p w:rsidR="00020BD1" w:rsidRDefault="00E92EB6" w:rsidP="00D35F37">
            <w:pPr>
              <w:spacing w:afterLines="50" w:after="156"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临床试验管理系统</w:t>
            </w:r>
          </w:p>
        </w:tc>
        <w:tc>
          <w:tcPr>
            <w:tcW w:w="481" w:type="pct"/>
            <w:vAlign w:val="center"/>
          </w:tcPr>
          <w:p w:rsidR="00020BD1" w:rsidRDefault="00E92EB6" w:rsidP="00D35F37">
            <w:pPr>
              <w:spacing w:afterLines="50" w:after="156"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63" w:type="pct"/>
            <w:vAlign w:val="center"/>
          </w:tcPr>
          <w:p w:rsidR="00020BD1" w:rsidRDefault="00E92EB6" w:rsidP="00D35F37">
            <w:pPr>
              <w:spacing w:afterLines="50" w:after="156"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否</w:t>
            </w:r>
          </w:p>
        </w:tc>
        <w:tc>
          <w:tcPr>
            <w:tcW w:w="1562" w:type="pct"/>
            <w:vAlign w:val="center"/>
          </w:tcPr>
          <w:p w:rsidR="00020BD1" w:rsidRDefault="00E92EB6" w:rsidP="00D35F37">
            <w:pPr>
              <w:spacing w:afterLines="50" w:after="156"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软件和信息技术服务业</w:t>
            </w:r>
          </w:p>
        </w:tc>
      </w:tr>
    </w:tbl>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四、投标人资格要求：</w:t>
      </w:r>
    </w:p>
    <w:p w:rsidR="00020BD1" w:rsidRDefault="00E92EB6">
      <w:pPr>
        <w:spacing w:after="50"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1.满足《中华人民共和国政府采购法》第二十二条规定； </w:t>
      </w:r>
    </w:p>
    <w:p w:rsidR="00020BD1" w:rsidRDefault="00E92EB6">
      <w:pPr>
        <w:spacing w:after="50"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2.落实政府采购政策需满足的资格要求：本项目专门面向中小企业（监狱企业和残疾人福利性单位视同小微企业）；</w:t>
      </w:r>
    </w:p>
    <w:p w:rsidR="00020BD1" w:rsidRDefault="00E92EB6">
      <w:pPr>
        <w:tabs>
          <w:tab w:val="left" w:pos="5800"/>
        </w:tabs>
        <w:spacing w:after="50" w:line="420" w:lineRule="exact"/>
        <w:ind w:firstLineChars="200" w:firstLine="480"/>
        <w:rPr>
          <w:rFonts w:asciiTheme="minorEastAsia" w:eastAsiaTheme="minorEastAsia" w:hAnsiTheme="minorEastAsia"/>
        </w:rPr>
      </w:pPr>
      <w:r>
        <w:rPr>
          <w:rFonts w:asciiTheme="minorEastAsia" w:eastAsiaTheme="minorEastAsia" w:hAnsiTheme="minorEastAsia" w:cs="宋体" w:hint="eastAsia"/>
          <w:sz w:val="24"/>
        </w:rPr>
        <w:t>3.本项目的特定资格要求：</w:t>
      </w:r>
      <w:r w:rsidR="00C1547C">
        <w:rPr>
          <w:rFonts w:asciiTheme="minorEastAsia" w:eastAsiaTheme="minorEastAsia" w:hAnsiTheme="minorEastAsia" w:cs="宋体" w:hint="eastAsia"/>
          <w:sz w:val="24"/>
        </w:rPr>
        <w:t>无</w:t>
      </w:r>
      <w:r>
        <w:rPr>
          <w:rFonts w:asciiTheme="minorEastAsia" w:eastAsiaTheme="minorEastAsia" w:hAnsiTheme="minorEastAsia" w:cs="宋体" w:hint="eastAsia"/>
          <w:sz w:val="24"/>
        </w:rPr>
        <w:t>；</w:t>
      </w:r>
    </w:p>
    <w:p w:rsidR="00020BD1" w:rsidRDefault="00E92EB6">
      <w:pPr>
        <w:tabs>
          <w:tab w:val="left" w:pos="5800"/>
        </w:tabs>
        <w:spacing w:after="50"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4.本次招标不接受联合体。</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五、获取招标文件的时间、地点、方式及招标文件售价：</w:t>
      </w:r>
    </w:p>
    <w:p w:rsidR="00020BD1" w:rsidRDefault="00E92EB6">
      <w:pPr>
        <w:spacing w:after="50" w:line="42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1.获取招标文件的时间：2021年</w:t>
      </w:r>
      <w:r w:rsidR="00D35F37">
        <w:rPr>
          <w:rFonts w:asciiTheme="minorEastAsia" w:eastAsiaTheme="minorEastAsia" w:hAnsiTheme="minorEastAsia" w:cs="宋体" w:hint="eastAsia"/>
          <w:sz w:val="24"/>
        </w:rPr>
        <w:t>11</w:t>
      </w:r>
      <w:r>
        <w:rPr>
          <w:rFonts w:asciiTheme="minorEastAsia" w:eastAsiaTheme="minorEastAsia" w:hAnsiTheme="minorEastAsia" w:cs="宋体"/>
          <w:sz w:val="24"/>
        </w:rPr>
        <w:t>月</w:t>
      </w:r>
      <w:r w:rsidR="00D35F37">
        <w:rPr>
          <w:rFonts w:asciiTheme="minorEastAsia" w:eastAsiaTheme="minorEastAsia" w:hAnsiTheme="minorEastAsia" w:cs="宋体" w:hint="eastAsia"/>
          <w:sz w:val="24"/>
        </w:rPr>
        <w:t>23</w:t>
      </w:r>
      <w:r>
        <w:rPr>
          <w:rFonts w:asciiTheme="minorEastAsia" w:eastAsiaTheme="minorEastAsia" w:hAnsiTheme="minorEastAsia" w:cs="宋体"/>
          <w:sz w:val="24"/>
        </w:rPr>
        <w:t>日09:00至2021年</w:t>
      </w:r>
      <w:r w:rsidR="00D35F37">
        <w:rPr>
          <w:rFonts w:asciiTheme="minorEastAsia" w:eastAsiaTheme="minorEastAsia" w:hAnsiTheme="minorEastAsia" w:cs="宋体" w:hint="eastAsia"/>
          <w:sz w:val="24"/>
        </w:rPr>
        <w:t>11</w:t>
      </w:r>
      <w:r>
        <w:rPr>
          <w:rFonts w:asciiTheme="minorEastAsia" w:eastAsiaTheme="minorEastAsia" w:hAnsiTheme="minorEastAsia" w:cs="宋体"/>
          <w:sz w:val="24"/>
        </w:rPr>
        <w:t>月</w:t>
      </w:r>
      <w:r w:rsidR="00D35F37">
        <w:rPr>
          <w:rFonts w:asciiTheme="minorEastAsia" w:eastAsiaTheme="minorEastAsia" w:hAnsiTheme="minorEastAsia" w:cs="宋体" w:hint="eastAsia"/>
          <w:sz w:val="24"/>
        </w:rPr>
        <w:t>29</w:t>
      </w:r>
      <w:r>
        <w:rPr>
          <w:rFonts w:asciiTheme="minorEastAsia" w:eastAsiaTheme="minorEastAsia" w:hAnsiTheme="minorEastAsia" w:cs="宋体"/>
          <w:sz w:val="24"/>
        </w:rPr>
        <w:t>日17:00。</w:t>
      </w:r>
    </w:p>
    <w:p w:rsidR="00020BD1" w:rsidRDefault="00E92EB6">
      <w:pPr>
        <w:spacing w:after="50" w:line="42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2.获取招标文件的地点及方式：凡有意参加本项目者，在本项目招标文件获取时间期限内，登录政府采购云平台（</w:t>
      </w:r>
      <w:r>
        <w:rPr>
          <w:rFonts w:asciiTheme="minorEastAsia" w:eastAsiaTheme="minorEastAsia" w:hAnsiTheme="minorEastAsia" w:cs="宋体"/>
          <w:noProof/>
          <w:sz w:val="24"/>
        </w:rPr>
        <w:drawing>
          <wp:inline distT="0" distB="0" distL="0" distR="0">
            <wp:extent cx="191135" cy="142875"/>
            <wp:effectExtent l="0" t="0" r="0" b="9525"/>
            <wp:docPr id="2" name="图片 2"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W@GJ$ACOF(TYDYECOKVDY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1135" cy="142875"/>
                    </a:xfrm>
                    <a:prstGeom prst="rect">
                      <a:avLst/>
                    </a:prstGeom>
                    <a:noFill/>
                    <a:ln>
                      <a:noFill/>
                    </a:ln>
                  </pic:spPr>
                </pic:pic>
              </a:graphicData>
            </a:graphic>
          </wp:inline>
        </w:drawing>
      </w:r>
      <w:r>
        <w:rPr>
          <w:rFonts w:asciiTheme="minorEastAsia" w:eastAsiaTheme="minorEastAsia" w:hAnsiTheme="minorEastAsia" w:cs="宋体"/>
          <w:sz w:val="24"/>
        </w:rPr>
        <w:t>https://www.zcygov.cn/）获取采购文件，操作步骤：登录政府采购云平台—我的工作台—项目采购—获取采购文件—申请获取采购文件。 </w:t>
      </w:r>
    </w:p>
    <w:p w:rsidR="00020BD1" w:rsidRDefault="00E92EB6">
      <w:pPr>
        <w:spacing w:after="50" w:line="42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提示：</w:t>
      </w:r>
    </w:p>
    <w:p w:rsidR="00020BD1" w:rsidRDefault="00E92EB6">
      <w:pPr>
        <w:spacing w:after="50" w:line="42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（1）投标人只有在“政府采购云平台”完成获取采购文件申请并下载采购文件后才视作依法参与本项目。如未在“政府采购云平台”内完成相关流程，引起</w:t>
      </w:r>
      <w:r>
        <w:rPr>
          <w:rFonts w:asciiTheme="minorEastAsia" w:eastAsiaTheme="minorEastAsia" w:hAnsiTheme="minorEastAsia" w:cs="宋体"/>
          <w:sz w:val="24"/>
        </w:rPr>
        <w:lastRenderedPageBreak/>
        <w:t>的投标无效责任自负。</w:t>
      </w:r>
      <w:r>
        <w:rPr>
          <w:rFonts w:asciiTheme="minorEastAsia" w:eastAsiaTheme="minorEastAsia" w:hAnsiTheme="minorEastAsia" w:cs="宋体" w:hint="eastAsia"/>
          <w:sz w:val="24"/>
        </w:rPr>
        <w:t xml:space="preserve"> </w:t>
      </w:r>
    </w:p>
    <w:p w:rsidR="00020BD1" w:rsidRDefault="00E92EB6">
      <w:pPr>
        <w:spacing w:after="50" w:line="42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（2）首次登录政府采购云平台的新用户应先点击“供应商入驻”，入驻成功后再登录。</w:t>
      </w:r>
    </w:p>
    <w:p w:rsidR="00020BD1" w:rsidRDefault="00E92EB6">
      <w:pPr>
        <w:spacing w:after="50" w:line="42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3.招标文件免费（投标资格不能转让）</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六、投标文件的递交：</w:t>
      </w:r>
    </w:p>
    <w:p w:rsidR="00020BD1" w:rsidRDefault="00E92EB6" w:rsidP="00D35F37">
      <w:pPr>
        <w:pStyle w:val="a7"/>
        <w:spacing w:afterLines="50" w:after="156" w:line="360" w:lineRule="auto"/>
        <w:ind w:leftChars="0" w:left="0" w:firstLineChars="150" w:firstLine="360"/>
        <w:rPr>
          <w:rFonts w:asciiTheme="minorEastAsia" w:eastAsiaTheme="minorEastAsia" w:hAnsiTheme="minorEastAsia" w:cs="宋体"/>
          <w:sz w:val="24"/>
        </w:rPr>
      </w:pPr>
      <w:r>
        <w:rPr>
          <w:rFonts w:asciiTheme="minorEastAsia" w:eastAsiaTheme="minorEastAsia" w:hAnsiTheme="minorEastAsia" w:hint="eastAsia"/>
          <w:sz w:val="24"/>
          <w:highlight w:val="lightGray"/>
        </w:rPr>
        <w:t>投标截止时间前，投标人应将加密的电子投标文件递交至“政府采购云平台”对应项目（包件）。注：本项目只接受投标人加密并递交至“政府采购云平台”的投标文件。</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七、投标截止时间及开标时间：2021年</w:t>
      </w:r>
      <w:r w:rsidR="00D35F37">
        <w:rPr>
          <w:rFonts w:asciiTheme="minorEastAsia" w:eastAsiaTheme="minorEastAsia" w:hAnsiTheme="minorEastAsia" w:cs="宋体" w:hint="eastAsia"/>
          <w:b/>
          <w:sz w:val="24"/>
        </w:rPr>
        <w:t>12</w:t>
      </w:r>
      <w:r>
        <w:rPr>
          <w:rFonts w:asciiTheme="minorEastAsia" w:eastAsiaTheme="minorEastAsia" w:hAnsiTheme="minorEastAsia" w:cs="宋体" w:hint="eastAsia"/>
          <w:b/>
          <w:sz w:val="24"/>
        </w:rPr>
        <w:t>月</w:t>
      </w:r>
      <w:r w:rsidR="00D35F37">
        <w:rPr>
          <w:rFonts w:asciiTheme="minorEastAsia" w:eastAsiaTheme="minorEastAsia" w:hAnsiTheme="minorEastAsia" w:cs="宋体" w:hint="eastAsia"/>
          <w:b/>
          <w:sz w:val="24"/>
        </w:rPr>
        <w:t>13</w:t>
      </w:r>
      <w:r>
        <w:rPr>
          <w:rFonts w:asciiTheme="minorEastAsia" w:eastAsiaTheme="minorEastAsia" w:hAnsiTheme="minorEastAsia" w:cs="宋体" w:hint="eastAsia"/>
          <w:b/>
          <w:sz w:val="24"/>
        </w:rPr>
        <w:t>日</w:t>
      </w:r>
      <w:r w:rsidR="00D35F37">
        <w:rPr>
          <w:rFonts w:asciiTheme="minorEastAsia" w:eastAsiaTheme="minorEastAsia" w:hAnsiTheme="minorEastAsia" w:cs="宋体" w:hint="eastAsia"/>
          <w:b/>
          <w:sz w:val="24"/>
        </w:rPr>
        <w:t>10:3</w:t>
      </w:r>
      <w:r>
        <w:rPr>
          <w:rFonts w:asciiTheme="minorEastAsia" w:eastAsiaTheme="minorEastAsia" w:hAnsiTheme="minorEastAsia" w:cs="宋体" w:hint="eastAsia"/>
          <w:b/>
          <w:sz w:val="24"/>
        </w:rPr>
        <w:t>0（北京时间）。</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八、开标地点：</w:t>
      </w:r>
      <w:r>
        <w:rPr>
          <w:rFonts w:asciiTheme="minorEastAsia" w:eastAsiaTheme="minorEastAsia" w:hAnsiTheme="minorEastAsia" w:cs="宋体" w:hint="eastAsia"/>
          <w:sz w:val="24"/>
          <w:highlight w:val="lightGray"/>
        </w:rPr>
        <w:t>本项目为电子化开标，地点为政府采购云平台(https://www.zcygov.cn)。</w:t>
      </w:r>
    </w:p>
    <w:p w:rsidR="00020BD1" w:rsidRDefault="00E92EB6">
      <w:pPr>
        <w:spacing w:line="440" w:lineRule="exact"/>
        <w:ind w:firstLineChars="100" w:firstLine="241"/>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九、本次招标公告在四川政府采购网（</w:t>
      </w:r>
      <w:hyperlink r:id="rId10" w:history="1">
        <w:r>
          <w:rPr>
            <w:rStyle w:val="af7"/>
            <w:rFonts w:asciiTheme="minorEastAsia" w:eastAsiaTheme="minorEastAsia" w:hAnsiTheme="minorEastAsia" w:cs="宋体"/>
            <w:b/>
            <w:bCs/>
            <w:color w:val="auto"/>
            <w:sz w:val="24"/>
          </w:rPr>
          <w:t>www.ccgp-sichuan.gov.cn</w:t>
        </w:r>
        <w:r>
          <w:rPr>
            <w:rStyle w:val="af7"/>
            <w:rFonts w:asciiTheme="minorEastAsia" w:eastAsiaTheme="minorEastAsia" w:hAnsiTheme="minorEastAsia" w:cs="宋体" w:hint="eastAsia"/>
            <w:b/>
            <w:bCs/>
            <w:color w:val="auto"/>
            <w:sz w:val="24"/>
          </w:rPr>
          <w:t>）</w:t>
        </w:r>
      </w:hyperlink>
      <w:r>
        <w:rPr>
          <w:rFonts w:asciiTheme="minorEastAsia" w:eastAsiaTheme="minorEastAsia" w:hAnsiTheme="minorEastAsia" w:cs="宋体" w:hint="eastAsia"/>
          <w:b/>
          <w:bCs/>
          <w:sz w:val="24"/>
        </w:rPr>
        <w:t>上发布。</w:t>
      </w:r>
    </w:p>
    <w:p w:rsidR="00020BD1" w:rsidRDefault="00E92EB6">
      <w:pPr>
        <w:spacing w:line="440" w:lineRule="exact"/>
        <w:ind w:firstLineChars="100" w:firstLine="241"/>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十、公告期限：本项目招标公告期限为5个工作日，自发布公告之日起算。</w:t>
      </w:r>
    </w:p>
    <w:p w:rsidR="00020BD1" w:rsidRDefault="00E92EB6">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sz w:val="24"/>
        </w:rPr>
        <w:t>十一、联系方式</w:t>
      </w:r>
    </w:p>
    <w:p w:rsidR="00020BD1" w:rsidRDefault="00E92EB6">
      <w:pPr>
        <w:topLinePunct/>
        <w:spacing w:line="44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采 购</w:t>
      </w:r>
      <w:r>
        <w:rPr>
          <w:rFonts w:asciiTheme="minorEastAsia" w:eastAsiaTheme="minorEastAsia" w:hAnsiTheme="minorEastAsia"/>
          <w:b/>
          <w:sz w:val="24"/>
        </w:rPr>
        <w:t xml:space="preserve"> 人： </w:t>
      </w:r>
      <w:r>
        <w:rPr>
          <w:rFonts w:asciiTheme="minorEastAsia" w:eastAsiaTheme="minorEastAsia" w:hAnsiTheme="minorEastAsia" w:hint="eastAsia"/>
          <w:b/>
          <w:sz w:val="24"/>
        </w:rPr>
        <w:t>成都市第五人民医院</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地    址：</w:t>
      </w:r>
      <w:r>
        <w:rPr>
          <w:rFonts w:asciiTheme="minorEastAsia" w:eastAsiaTheme="minorEastAsia" w:hAnsiTheme="minorEastAsia" w:hint="eastAsia"/>
          <w:sz w:val="24"/>
        </w:rPr>
        <w:t>成都市温江区麻市街33号</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联系人：彭老师</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联系电话：028-82782640</w:t>
      </w:r>
    </w:p>
    <w:p w:rsidR="00020BD1" w:rsidRDefault="00E92EB6">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采购代理机构：中航技国际经贸发展有限公司 </w:t>
      </w:r>
    </w:p>
    <w:p w:rsidR="00020BD1" w:rsidRDefault="00E92EB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通讯地址：成都市高新区益州大道北段777号中航国际交流中心A座1508 </w:t>
      </w:r>
    </w:p>
    <w:p w:rsidR="00020BD1" w:rsidRDefault="00E92EB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邮编：610041</w:t>
      </w:r>
    </w:p>
    <w:p w:rsidR="00020BD1" w:rsidRDefault="00E92EB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联系人：万新、易力</w:t>
      </w:r>
    </w:p>
    <w:p w:rsidR="00020BD1" w:rsidRDefault="00E92EB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联系电话：028-86266522/86266520/86246522/83199376-607、609</w:t>
      </w:r>
    </w:p>
    <w:p w:rsidR="00020BD1" w:rsidRDefault="00E92EB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传真：028-86266722</w:t>
      </w:r>
      <w:r>
        <w:rPr>
          <w:rFonts w:asciiTheme="minorEastAsia" w:eastAsiaTheme="minorEastAsia" w:hAnsiTheme="minorEastAsia" w:cs="宋体" w:hint="eastAsia"/>
          <w:sz w:val="24"/>
        </w:rPr>
        <w:tab/>
      </w:r>
    </w:p>
    <w:p w:rsidR="00020BD1" w:rsidRDefault="00E92EB6">
      <w:pPr>
        <w:pStyle w:val="13"/>
        <w:spacing w:line="480" w:lineRule="auto"/>
        <w:rPr>
          <w:rFonts w:asciiTheme="minorEastAsia" w:hAnsiTheme="minorEastAsia"/>
          <w:sz w:val="36"/>
          <w:szCs w:val="36"/>
        </w:rPr>
      </w:pPr>
      <w:bookmarkStart w:id="6" w:name="_Toc6308648"/>
      <w:bookmarkStart w:id="7" w:name="_Toc6308476"/>
      <w:bookmarkStart w:id="8" w:name="_Toc213496267"/>
      <w:bookmarkStart w:id="9" w:name="_Toc213396759"/>
      <w:bookmarkStart w:id="10" w:name="_Toc213397009"/>
      <w:bookmarkStart w:id="11" w:name="_Toc217446031"/>
      <w:bookmarkStart w:id="12" w:name="_Toc213396945"/>
      <w:r>
        <w:rPr>
          <w:rFonts w:asciiTheme="minorEastAsia" w:hAnsiTheme="minorEastAsia" w:hint="eastAsia"/>
          <w:sz w:val="21"/>
          <w:szCs w:val="21"/>
        </w:rPr>
        <w:br w:type="page"/>
      </w:r>
      <w:bookmarkStart w:id="13" w:name="_Toc85203931"/>
      <w:r>
        <w:rPr>
          <w:rFonts w:asciiTheme="minorEastAsia" w:hAnsiTheme="minorEastAsia" w:hint="eastAsia"/>
          <w:sz w:val="36"/>
          <w:szCs w:val="36"/>
        </w:rPr>
        <w:lastRenderedPageBreak/>
        <w:t>第二章  投标人须知</w:t>
      </w:r>
      <w:bookmarkEnd w:id="6"/>
      <w:bookmarkEnd w:id="7"/>
      <w:bookmarkEnd w:id="13"/>
    </w:p>
    <w:p w:rsidR="00020BD1" w:rsidRDefault="00E92EB6">
      <w:pPr>
        <w:pStyle w:val="2"/>
        <w:spacing w:before="120" w:after="120" w:line="240" w:lineRule="atLeast"/>
        <w:jc w:val="center"/>
        <w:rPr>
          <w:rFonts w:asciiTheme="minorEastAsia" w:eastAsiaTheme="minorEastAsia" w:hAnsiTheme="minorEastAsia"/>
        </w:rPr>
      </w:pPr>
      <w:bookmarkStart w:id="14" w:name="_Toc6308477"/>
      <w:bookmarkStart w:id="15" w:name="_Toc85203932"/>
      <w:bookmarkStart w:id="16" w:name="_Toc6308649"/>
      <w:r>
        <w:rPr>
          <w:rFonts w:asciiTheme="minorEastAsia" w:eastAsiaTheme="minorEastAsia" w:hAnsiTheme="minorEastAsia" w:hint="eastAsia"/>
        </w:rPr>
        <w:t>一、投标人须知前附表</w:t>
      </w:r>
      <w:bookmarkEnd w:id="8"/>
      <w:bookmarkEnd w:id="9"/>
      <w:bookmarkEnd w:id="10"/>
      <w:bookmarkEnd w:id="11"/>
      <w:bookmarkEnd w:id="12"/>
      <w:bookmarkEnd w:id="14"/>
      <w:bookmarkEnd w:id="15"/>
      <w:bookmarkEnd w:id="16"/>
    </w:p>
    <w:tbl>
      <w:tblPr>
        <w:tblW w:w="5323"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2020"/>
        <w:gridCol w:w="6216"/>
      </w:tblGrid>
      <w:tr w:rsidR="00020BD1">
        <w:trPr>
          <w:jc w:val="center"/>
        </w:trPr>
        <w:tc>
          <w:tcPr>
            <w:tcW w:w="372" w:type="pct"/>
            <w:vAlign w:val="center"/>
          </w:tcPr>
          <w:p w:rsidR="00020BD1" w:rsidRDefault="00E92EB6">
            <w:pPr>
              <w:pStyle w:val="afc"/>
              <w:spacing w:line="360" w:lineRule="auto"/>
              <w:ind w:left="9"/>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序号</w:t>
            </w:r>
            <w:r>
              <w:rPr>
                <w:rFonts w:asciiTheme="minorEastAsia" w:eastAsiaTheme="minorEastAsia" w:hAnsiTheme="minorEastAsia" w:cs="Times New Roman"/>
                <w:b/>
                <w:kern w:val="2"/>
              </w:rPr>
              <w:t xml:space="preserve"> </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条款名称</w:t>
            </w:r>
          </w:p>
        </w:tc>
        <w:tc>
          <w:tcPr>
            <w:tcW w:w="3493"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说明和要求</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采购预算及最高限价</w:t>
            </w:r>
          </w:p>
          <w:p w:rsidR="00020BD1" w:rsidRDefault="00E92EB6">
            <w:pPr>
              <w:pStyle w:val="afc"/>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hint="eastAsia"/>
                <w:b/>
                <w:bCs/>
              </w:rPr>
              <w:t>（实质性要求）</w:t>
            </w:r>
          </w:p>
        </w:tc>
        <w:tc>
          <w:tcPr>
            <w:tcW w:w="3493" w:type="pct"/>
          </w:tcPr>
          <w:p w:rsidR="00020BD1" w:rsidRDefault="00E92EB6">
            <w:pPr>
              <w:spacing w:line="360" w:lineRule="auto"/>
              <w:ind w:rightChars="15" w:right="31" w:firstLineChars="100" w:firstLine="240"/>
              <w:rPr>
                <w:rFonts w:asciiTheme="minorEastAsia" w:eastAsiaTheme="minorEastAsia" w:hAnsiTheme="minorEastAsia"/>
                <w:bCs/>
                <w:sz w:val="24"/>
              </w:rPr>
            </w:pPr>
            <w:r>
              <w:rPr>
                <w:rFonts w:asciiTheme="minorEastAsia" w:eastAsiaTheme="minorEastAsia" w:hAnsiTheme="minorEastAsia" w:hint="eastAsia"/>
                <w:bCs/>
                <w:sz w:val="24"/>
              </w:rPr>
              <w:t>本项目采购预算：90万元</w:t>
            </w:r>
          </w:p>
          <w:p w:rsidR="00020BD1" w:rsidRDefault="00E92EB6">
            <w:pPr>
              <w:spacing w:line="360" w:lineRule="auto"/>
              <w:ind w:rightChars="15" w:right="31" w:firstLineChars="100" w:firstLine="240"/>
              <w:rPr>
                <w:rFonts w:asciiTheme="minorEastAsia" w:eastAsiaTheme="minorEastAsia" w:hAnsiTheme="minorEastAsia"/>
                <w:sz w:val="24"/>
              </w:rPr>
            </w:pPr>
            <w:r>
              <w:rPr>
                <w:rFonts w:asciiTheme="minorEastAsia" w:eastAsiaTheme="minorEastAsia" w:hAnsiTheme="minorEastAsia" w:hint="eastAsia"/>
                <w:bCs/>
                <w:sz w:val="24"/>
              </w:rPr>
              <w:t>本项目最高限价：90万元</w:t>
            </w:r>
          </w:p>
          <w:p w:rsidR="00020BD1" w:rsidRDefault="00E92EB6">
            <w:pPr>
              <w:spacing w:line="360" w:lineRule="auto"/>
              <w:ind w:rightChars="15" w:right="31" w:firstLineChars="100" w:firstLine="240"/>
              <w:rPr>
                <w:rFonts w:asciiTheme="minorEastAsia" w:eastAsiaTheme="minorEastAsia" w:hAnsiTheme="minorEastAsia"/>
                <w:sz w:val="24"/>
              </w:rPr>
            </w:pPr>
            <w:r>
              <w:rPr>
                <w:rFonts w:asciiTheme="minorEastAsia" w:eastAsiaTheme="minorEastAsia" w:hAnsiTheme="minorEastAsia" w:hint="eastAsia"/>
                <w:sz w:val="24"/>
              </w:rPr>
              <w:t>说明：报价超过采购预算</w:t>
            </w:r>
            <w:r>
              <w:rPr>
                <w:rFonts w:asciiTheme="minorEastAsia" w:eastAsiaTheme="minorEastAsia" w:hAnsiTheme="minorEastAsia"/>
                <w:sz w:val="24"/>
              </w:rPr>
              <w:t>或</w:t>
            </w:r>
            <w:r>
              <w:rPr>
                <w:rFonts w:asciiTheme="minorEastAsia" w:eastAsiaTheme="minorEastAsia" w:hAnsiTheme="minorEastAsia" w:hint="eastAsia"/>
                <w:sz w:val="24"/>
              </w:rPr>
              <w:t>最高限价的，其投标将被拒绝。</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投标货币</w:t>
            </w:r>
          </w:p>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（实质性要求）</w:t>
            </w:r>
          </w:p>
        </w:tc>
        <w:tc>
          <w:tcPr>
            <w:tcW w:w="3493" w:type="pct"/>
            <w:vAlign w:val="center"/>
          </w:tcPr>
          <w:p w:rsidR="00020BD1" w:rsidRDefault="00E92EB6">
            <w:pPr>
              <w:pStyle w:val="afc"/>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本项目采用人民币报价。</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评标办法</w:t>
            </w:r>
          </w:p>
        </w:tc>
        <w:tc>
          <w:tcPr>
            <w:tcW w:w="3493" w:type="pct"/>
            <w:vAlign w:val="center"/>
          </w:tcPr>
          <w:p w:rsidR="00020BD1" w:rsidRDefault="00E92EB6">
            <w:pPr>
              <w:pStyle w:val="afc"/>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综合评分法</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不同投标人提供同一品牌产品，或者在非单一产品采购项目中提供的核心产品品牌相同时的处理规则（实质性要求）</w:t>
            </w:r>
          </w:p>
        </w:tc>
        <w:tc>
          <w:tcPr>
            <w:tcW w:w="3493" w:type="pct"/>
            <w:vAlign w:val="center"/>
          </w:tcPr>
          <w:p w:rsidR="00020BD1" w:rsidRDefault="00E92EB6">
            <w:pPr>
              <w:pStyle w:val="afc"/>
              <w:spacing w:line="360" w:lineRule="auto"/>
              <w:ind w:firstLineChars="100" w:firstLine="240"/>
              <w:rPr>
                <w:rStyle w:val="af8"/>
                <w:rFonts w:asciiTheme="minorEastAsia" w:eastAsiaTheme="minorEastAsia" w:hAnsiTheme="minorEastAsia"/>
              </w:rPr>
            </w:pPr>
            <w:r>
              <w:rPr>
                <w:rFonts w:asciiTheme="minorEastAsia" w:eastAsiaTheme="minorEastAsia" w:hAnsiTheme="minorEastAsia"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cs="Times New Roman" w:hint="eastAsia"/>
                <w:b/>
                <w:kern w:val="2"/>
              </w:rPr>
              <w:t>是否</w:t>
            </w:r>
            <w:r>
              <w:rPr>
                <w:rFonts w:asciiTheme="minorEastAsia" w:eastAsiaTheme="minorEastAsia" w:hAnsiTheme="minorEastAsia" w:cs="Times New Roman"/>
                <w:b/>
                <w:kern w:val="2"/>
              </w:rPr>
              <w:t>允许</w:t>
            </w:r>
            <w:r>
              <w:rPr>
                <w:rFonts w:asciiTheme="minorEastAsia" w:eastAsiaTheme="minorEastAsia" w:hAnsiTheme="minorEastAsia" w:cs="Times New Roman" w:hint="eastAsia"/>
                <w:b/>
                <w:kern w:val="2"/>
              </w:rPr>
              <w:t>合同分包</w:t>
            </w:r>
            <w:r>
              <w:rPr>
                <w:rFonts w:asciiTheme="minorEastAsia" w:eastAsiaTheme="minorEastAsia" w:hAnsiTheme="minorEastAsia" w:hint="eastAsia"/>
                <w:b/>
                <w:bCs/>
              </w:rPr>
              <w:t>（实质性要求）</w:t>
            </w:r>
          </w:p>
        </w:tc>
        <w:tc>
          <w:tcPr>
            <w:tcW w:w="3493" w:type="pct"/>
            <w:vAlign w:val="center"/>
          </w:tcPr>
          <w:p w:rsidR="00020BD1" w:rsidRDefault="00E92EB6">
            <w:pPr>
              <w:pStyle w:val="afc"/>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不</w:t>
            </w:r>
            <w:r>
              <w:rPr>
                <w:rFonts w:asciiTheme="minorEastAsia" w:eastAsiaTheme="minorEastAsia" w:hAnsiTheme="minorEastAsia"/>
              </w:rPr>
              <w:t>允许</w:t>
            </w:r>
            <w:r>
              <w:rPr>
                <w:rFonts w:asciiTheme="minorEastAsia" w:eastAsiaTheme="minorEastAsia" w:hAnsiTheme="minorEastAsia" w:hint="eastAsia"/>
              </w:rPr>
              <w:t xml:space="preserve"> </w:t>
            </w:r>
          </w:p>
        </w:tc>
      </w:tr>
      <w:tr w:rsidR="00020BD1">
        <w:trPr>
          <w:trHeight w:val="569"/>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是否需要</w:t>
            </w:r>
            <w:r>
              <w:rPr>
                <w:rFonts w:asciiTheme="minorEastAsia" w:eastAsiaTheme="minorEastAsia" w:hAnsiTheme="minorEastAsia"/>
                <w:b/>
                <w:bCs/>
              </w:rPr>
              <w:t>现场踏勘</w:t>
            </w:r>
          </w:p>
        </w:tc>
        <w:tc>
          <w:tcPr>
            <w:tcW w:w="3493" w:type="pct"/>
            <w:vAlign w:val="center"/>
          </w:tcPr>
          <w:p w:rsidR="00020BD1" w:rsidRDefault="00E92EB6">
            <w:pPr>
              <w:pStyle w:val="afc"/>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本项目</w:t>
            </w:r>
            <w:r>
              <w:rPr>
                <w:rFonts w:asciiTheme="minorEastAsia" w:eastAsiaTheme="minorEastAsia" w:hAnsiTheme="minorEastAsia"/>
              </w:rPr>
              <w:t>不组织现场踏勘。</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投标有效期</w:t>
            </w:r>
          </w:p>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（实质性要求）</w:t>
            </w:r>
          </w:p>
        </w:tc>
        <w:tc>
          <w:tcPr>
            <w:tcW w:w="3493" w:type="pct"/>
            <w:vAlign w:val="center"/>
          </w:tcPr>
          <w:p w:rsidR="00020BD1" w:rsidRDefault="00E92EB6">
            <w:pPr>
              <w:pStyle w:val="afc"/>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120日历天。</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b/>
                <w:bCs/>
              </w:rPr>
            </w:pPr>
            <w:r>
              <w:rPr>
                <w:rFonts w:asciiTheme="minorEastAsia" w:eastAsiaTheme="minorEastAsia" w:hAnsiTheme="minorEastAsia" w:hint="eastAsia"/>
                <w:b/>
                <w:bCs/>
              </w:rPr>
              <w:t>投标人</w:t>
            </w:r>
            <w:r>
              <w:rPr>
                <w:rFonts w:asciiTheme="minorEastAsia" w:eastAsiaTheme="minorEastAsia" w:hAnsiTheme="minorEastAsia"/>
                <w:b/>
                <w:bCs/>
              </w:rPr>
              <w:t>应提交的</w:t>
            </w:r>
            <w:r>
              <w:rPr>
                <w:rFonts w:asciiTheme="minorEastAsia" w:eastAsiaTheme="minorEastAsia" w:hAnsiTheme="minorEastAsia" w:hint="eastAsia"/>
                <w:b/>
                <w:bCs/>
              </w:rPr>
              <w:t>文件（实质性</w:t>
            </w:r>
            <w:r>
              <w:rPr>
                <w:rFonts w:asciiTheme="minorEastAsia" w:eastAsiaTheme="minorEastAsia" w:hAnsiTheme="minorEastAsia"/>
                <w:b/>
                <w:bCs/>
              </w:rPr>
              <w:t>要求</w:t>
            </w:r>
            <w:r>
              <w:rPr>
                <w:rFonts w:asciiTheme="minorEastAsia" w:eastAsiaTheme="minorEastAsia" w:hAnsiTheme="minorEastAsia" w:hint="eastAsia"/>
                <w:b/>
                <w:bCs/>
              </w:rPr>
              <w:t>）</w:t>
            </w:r>
          </w:p>
        </w:tc>
        <w:tc>
          <w:tcPr>
            <w:tcW w:w="3493" w:type="pct"/>
            <w:vAlign w:val="center"/>
          </w:tcPr>
          <w:p w:rsidR="00020BD1" w:rsidRDefault="00E92EB6">
            <w:pPr>
              <w:pStyle w:val="afc"/>
              <w:spacing w:line="360" w:lineRule="auto"/>
              <w:ind w:firstLineChars="100" w:firstLine="240"/>
              <w:rPr>
                <w:rFonts w:asciiTheme="minorEastAsia" w:eastAsiaTheme="minorEastAsia" w:hAnsiTheme="minorEastAsia"/>
                <w:highlight w:val="lightGray"/>
              </w:rPr>
            </w:pPr>
            <w:r>
              <w:rPr>
                <w:rFonts w:asciiTheme="minorEastAsia" w:eastAsiaTheme="minorEastAsia" w:hAnsiTheme="minorEastAsia" w:hint="eastAsia"/>
                <w:highlight w:val="lightGray"/>
              </w:rPr>
              <w:t>①</w:t>
            </w:r>
            <w:r>
              <w:rPr>
                <w:rFonts w:asciiTheme="minorEastAsia" w:eastAsiaTheme="minorEastAsia" w:hAnsiTheme="minorEastAsia"/>
                <w:highlight w:val="lightGray"/>
              </w:rPr>
              <w:t>资格性响应文件；</w:t>
            </w:r>
          </w:p>
          <w:p w:rsidR="00020BD1" w:rsidRDefault="00E92EB6">
            <w:pPr>
              <w:pStyle w:val="afc"/>
              <w:spacing w:line="360" w:lineRule="auto"/>
              <w:ind w:firstLineChars="100" w:firstLine="240"/>
              <w:rPr>
                <w:rFonts w:asciiTheme="minorEastAsia" w:eastAsiaTheme="minorEastAsia" w:hAnsiTheme="minorEastAsia"/>
                <w:highlight w:val="lightGray"/>
              </w:rPr>
            </w:pPr>
            <w:r>
              <w:rPr>
                <w:rFonts w:asciiTheme="minorEastAsia" w:eastAsiaTheme="minorEastAsia" w:hAnsiTheme="minorEastAsia" w:hint="eastAsia"/>
                <w:highlight w:val="lightGray"/>
              </w:rPr>
              <w:t>②</w:t>
            </w:r>
            <w:r>
              <w:rPr>
                <w:rFonts w:asciiTheme="minorEastAsia" w:eastAsiaTheme="minorEastAsia" w:hAnsiTheme="minorEastAsia"/>
                <w:highlight w:val="lightGray"/>
              </w:rPr>
              <w:t>其他响应文件；</w:t>
            </w:r>
          </w:p>
          <w:p w:rsidR="00020BD1" w:rsidRDefault="00E92EB6">
            <w:pPr>
              <w:pStyle w:val="afc"/>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highlight w:val="lightGray"/>
              </w:rPr>
              <w:t>③</w:t>
            </w:r>
            <w:r>
              <w:rPr>
                <w:rFonts w:asciiTheme="minorEastAsia" w:eastAsiaTheme="minorEastAsia" w:hAnsiTheme="minorEastAsia"/>
                <w:highlight w:val="lightGray"/>
              </w:rPr>
              <w:t>开标一览表</w:t>
            </w:r>
            <w:r>
              <w:rPr>
                <w:rFonts w:asciiTheme="minorEastAsia" w:eastAsiaTheme="minorEastAsia" w:hAnsiTheme="minorEastAsia" w:hint="eastAsia"/>
                <w:highlight w:val="lightGray"/>
              </w:rPr>
              <w:t>（</w:t>
            </w:r>
            <w:r>
              <w:rPr>
                <w:rFonts w:asciiTheme="minorEastAsia" w:eastAsiaTheme="minorEastAsia" w:hAnsiTheme="minorEastAsia"/>
                <w:highlight w:val="lightGray"/>
              </w:rPr>
              <w:t>单独</w:t>
            </w:r>
            <w:r>
              <w:rPr>
                <w:rFonts w:asciiTheme="minorEastAsia" w:eastAsiaTheme="minorEastAsia" w:hAnsiTheme="minorEastAsia" w:hint="eastAsia"/>
                <w:highlight w:val="lightGray"/>
              </w:rPr>
              <w:t>制作提交）。</w:t>
            </w:r>
          </w:p>
        </w:tc>
      </w:tr>
      <w:tr w:rsidR="00020BD1">
        <w:trPr>
          <w:trHeight w:val="646"/>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1135" w:type="pct"/>
            <w:vAlign w:val="center"/>
          </w:tcPr>
          <w:p w:rsidR="00020BD1" w:rsidRDefault="00E92EB6">
            <w:pPr>
              <w:pStyle w:val="afc"/>
              <w:spacing w:line="360" w:lineRule="auto"/>
              <w:ind w:left="96"/>
              <w:jc w:val="center"/>
              <w:rPr>
                <w:rFonts w:asciiTheme="minorEastAsia" w:eastAsiaTheme="minorEastAsia" w:hAnsiTheme="minorEastAsia"/>
                <w:b/>
                <w:lang w:val="zh-CN"/>
              </w:rPr>
            </w:pPr>
            <w:r>
              <w:rPr>
                <w:rFonts w:asciiTheme="minorEastAsia" w:eastAsiaTheme="minorEastAsia" w:hAnsiTheme="minorEastAsia" w:hint="eastAsia"/>
                <w:b/>
                <w:lang w:val="zh-CN"/>
              </w:rPr>
              <w:t>投标保证金</w:t>
            </w:r>
          </w:p>
        </w:tc>
        <w:tc>
          <w:tcPr>
            <w:tcW w:w="3493" w:type="pct"/>
            <w:vAlign w:val="center"/>
          </w:tcPr>
          <w:p w:rsidR="00020BD1" w:rsidRDefault="00E92EB6">
            <w:pPr>
              <w:pStyle w:val="afc"/>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lang w:val="zh-CN"/>
              </w:rPr>
              <w:t>本项目不收取投标保证金。</w:t>
            </w:r>
          </w:p>
        </w:tc>
      </w:tr>
      <w:tr w:rsidR="00020BD1">
        <w:trPr>
          <w:trHeight w:val="643"/>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1135" w:type="pct"/>
            <w:vAlign w:val="center"/>
          </w:tcPr>
          <w:p w:rsidR="00020BD1" w:rsidRDefault="00E92EB6">
            <w:pPr>
              <w:pStyle w:val="afc"/>
              <w:spacing w:line="360" w:lineRule="auto"/>
              <w:ind w:left="96"/>
              <w:jc w:val="center"/>
              <w:rPr>
                <w:rFonts w:asciiTheme="minorEastAsia" w:eastAsiaTheme="minorEastAsia" w:hAnsiTheme="minorEastAsia"/>
                <w:b/>
                <w:bCs/>
              </w:rPr>
            </w:pPr>
            <w:r>
              <w:rPr>
                <w:rFonts w:asciiTheme="minorEastAsia" w:eastAsiaTheme="minorEastAsia" w:hAnsiTheme="minorEastAsia" w:hint="eastAsia"/>
                <w:b/>
                <w:bCs/>
              </w:rPr>
              <w:t>履约保证金</w:t>
            </w:r>
          </w:p>
        </w:tc>
        <w:tc>
          <w:tcPr>
            <w:tcW w:w="3493" w:type="pct"/>
            <w:vAlign w:val="center"/>
          </w:tcPr>
          <w:p w:rsidR="00020BD1" w:rsidRDefault="00E92EB6">
            <w:pPr>
              <w:spacing w:line="360" w:lineRule="auto"/>
              <w:ind w:left="142"/>
              <w:rPr>
                <w:rFonts w:asciiTheme="minorEastAsia" w:eastAsiaTheme="minorEastAsia" w:hAnsiTheme="minorEastAsia"/>
                <w:sz w:val="24"/>
                <w:lang w:val="zh-CN"/>
              </w:rPr>
            </w:pPr>
            <w:r>
              <w:rPr>
                <w:rFonts w:asciiTheme="minorEastAsia" w:eastAsiaTheme="minorEastAsia" w:hAnsiTheme="minorEastAsia" w:hint="eastAsia"/>
                <w:sz w:val="24"/>
              </w:rPr>
              <w:t>本项目不收取履约保证金。</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1135" w:type="pct"/>
            <w:vAlign w:val="center"/>
          </w:tcPr>
          <w:p w:rsidR="00020BD1" w:rsidRDefault="00E92EB6">
            <w:pPr>
              <w:pStyle w:val="afc"/>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低于成本价不正当</w:t>
            </w:r>
          </w:p>
          <w:p w:rsidR="00020BD1" w:rsidRDefault="00E92EB6">
            <w:pPr>
              <w:pStyle w:val="afc"/>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lastRenderedPageBreak/>
              <w:t>竞争预防措施</w:t>
            </w:r>
          </w:p>
          <w:p w:rsidR="00020BD1" w:rsidRDefault="00E92EB6">
            <w:pPr>
              <w:pStyle w:val="afc"/>
              <w:spacing w:line="360" w:lineRule="auto"/>
              <w:ind w:left="38"/>
              <w:jc w:val="center"/>
              <w:rPr>
                <w:rFonts w:asciiTheme="minorEastAsia" w:eastAsiaTheme="minorEastAsia" w:hAnsiTheme="minorEastAsia" w:cs="Times New Roman"/>
                <w:b/>
                <w:kern w:val="2"/>
              </w:rPr>
            </w:pPr>
            <w:r>
              <w:rPr>
                <w:rFonts w:asciiTheme="minorEastAsia" w:eastAsiaTheme="minorEastAsia" w:hAnsiTheme="minorEastAsia" w:hint="eastAsia"/>
                <w:b/>
                <w:bCs/>
              </w:rPr>
              <w:t>（实质性要求）</w:t>
            </w:r>
          </w:p>
        </w:tc>
        <w:tc>
          <w:tcPr>
            <w:tcW w:w="3493" w:type="pct"/>
            <w:vAlign w:val="center"/>
          </w:tcPr>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评标委员会认为投标人的报价明显低于其他通过符合</w:t>
            </w:r>
            <w:r>
              <w:rPr>
                <w:rFonts w:asciiTheme="minorEastAsia" w:eastAsiaTheme="minorEastAsia" w:hAnsiTheme="minorEastAsia" w:hint="eastAsia"/>
              </w:rPr>
              <w:lastRenderedPageBreak/>
              <w:t>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供应商提供书面说明后，评标委员会应当结合采购项目采购需求、专业实际情况、供应商财务状况报告、与其</w:t>
            </w:r>
            <w:proofErr w:type="gramStart"/>
            <w:r>
              <w:rPr>
                <w:rFonts w:asciiTheme="minorEastAsia" w:eastAsiaTheme="minorEastAsia" w:hAnsiTheme="minorEastAsia" w:hint="eastAsia"/>
              </w:rPr>
              <w:t>他供应商比较</w:t>
            </w:r>
            <w:proofErr w:type="gramEnd"/>
            <w:r>
              <w:rPr>
                <w:rFonts w:asciiTheme="minorEastAsia" w:eastAsiaTheme="minorEastAsia" w:hAnsiTheme="minorEastAsia" w:hint="eastAsia"/>
              </w:rPr>
              <w:t>情况等就供应商书面说明进行审查评价。供应</w:t>
            </w:r>
            <w:proofErr w:type="gramStart"/>
            <w:r>
              <w:rPr>
                <w:rFonts w:asciiTheme="minorEastAsia" w:eastAsiaTheme="minorEastAsia" w:hAnsiTheme="minorEastAsia" w:hint="eastAsia"/>
              </w:rPr>
              <w:t>商拒绝</w:t>
            </w:r>
            <w:proofErr w:type="gramEnd"/>
            <w:r>
              <w:rPr>
                <w:rFonts w:asciiTheme="minorEastAsia" w:eastAsiaTheme="minorEastAsia" w:hAnsiTheme="minorEastAsia" w:hint="eastAsia"/>
              </w:rPr>
              <w:t>或者变相拒绝提供有效书面说明或者书面说明不能证明其报价合理性的，评标委员会应当将其投标文件作为无效处理。</w:t>
            </w:r>
          </w:p>
          <w:p w:rsidR="00020BD1" w:rsidRDefault="00E92EB6">
            <w:pPr>
              <w:pStyle w:val="afc"/>
              <w:spacing w:line="360" w:lineRule="auto"/>
              <w:ind w:firstLineChars="200" w:firstLine="480"/>
              <w:jc w:val="both"/>
              <w:rPr>
                <w:rFonts w:asciiTheme="minorEastAsia" w:eastAsiaTheme="minorEastAsia" w:hAnsiTheme="minorEastAsia" w:cs="Times New Roman"/>
                <w:kern w:val="2"/>
              </w:rPr>
            </w:pPr>
            <w:r>
              <w:rPr>
                <w:rFonts w:asciiTheme="minorEastAsia" w:eastAsiaTheme="minorEastAsia" w:hAnsiTheme="minorEastAsia" w:hint="eastAsia"/>
                <w:highlight w:val="lightGray"/>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12</w:t>
            </w:r>
          </w:p>
        </w:tc>
        <w:tc>
          <w:tcPr>
            <w:tcW w:w="1135" w:type="pct"/>
            <w:vAlign w:val="center"/>
          </w:tcPr>
          <w:p w:rsidR="00020BD1" w:rsidRDefault="00E92EB6">
            <w:pPr>
              <w:pStyle w:val="afc"/>
              <w:spacing w:line="360" w:lineRule="auto"/>
              <w:jc w:val="center"/>
              <w:rPr>
                <w:rFonts w:asciiTheme="minorEastAsia" w:eastAsiaTheme="minorEastAsia" w:hAnsiTheme="minorEastAsia"/>
                <w:b/>
              </w:rPr>
            </w:pPr>
            <w:r>
              <w:rPr>
                <w:rFonts w:asciiTheme="minorEastAsia" w:eastAsiaTheme="minorEastAsia" w:hAnsiTheme="minorEastAsia" w:hint="eastAsia"/>
                <w:b/>
                <w:bCs/>
              </w:rPr>
              <w:t xml:space="preserve"> </w:t>
            </w:r>
            <w:r>
              <w:rPr>
                <w:rFonts w:asciiTheme="minorEastAsia" w:eastAsiaTheme="minorEastAsia" w:hAnsiTheme="minorEastAsia" w:hint="eastAsia"/>
                <w:b/>
              </w:rPr>
              <w:t>扶持不发达地区和少数民族地区的发展</w:t>
            </w:r>
          </w:p>
          <w:p w:rsidR="00020BD1" w:rsidRDefault="00E92EB6">
            <w:pPr>
              <w:pStyle w:val="afc"/>
              <w:spacing w:line="360" w:lineRule="auto"/>
              <w:jc w:val="center"/>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bCs/>
              </w:rPr>
              <w:t>实质性要求</w:t>
            </w:r>
            <w:r>
              <w:rPr>
                <w:rFonts w:asciiTheme="minorEastAsia" w:eastAsiaTheme="minorEastAsia" w:hAnsiTheme="minorEastAsia" w:hint="eastAsia"/>
                <w:b/>
              </w:rPr>
              <w:t>）</w:t>
            </w:r>
          </w:p>
        </w:tc>
        <w:tc>
          <w:tcPr>
            <w:tcW w:w="3493" w:type="pct"/>
            <w:vAlign w:val="center"/>
          </w:tcPr>
          <w:p w:rsidR="00020BD1" w:rsidRDefault="00E92EB6">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投标人注册地在不发达地区或少数民族地区的，综合得分相同时，排名优先。</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135" w:type="pct"/>
            <w:vAlign w:val="center"/>
          </w:tcPr>
          <w:p w:rsidR="00020BD1" w:rsidRDefault="00E92EB6">
            <w:pPr>
              <w:pStyle w:val="afc"/>
              <w:spacing w:line="360" w:lineRule="auto"/>
              <w:ind w:left="96"/>
              <w:jc w:val="center"/>
              <w:rPr>
                <w:rFonts w:asciiTheme="minorEastAsia" w:eastAsiaTheme="minorEastAsia" w:hAnsiTheme="minorEastAsia"/>
                <w:b/>
              </w:rPr>
            </w:pPr>
            <w:r>
              <w:rPr>
                <w:rFonts w:asciiTheme="minorEastAsia" w:eastAsiaTheme="minorEastAsia" w:hAnsiTheme="minorEastAsia" w:hint="eastAsia"/>
                <w:b/>
              </w:rPr>
              <w:t>投标人信用信息查询渠道、截止时点及使用规则</w:t>
            </w:r>
          </w:p>
          <w:p w:rsidR="00020BD1" w:rsidRDefault="00E92EB6">
            <w:pPr>
              <w:pStyle w:val="afc"/>
              <w:spacing w:line="360" w:lineRule="auto"/>
              <w:ind w:left="96"/>
              <w:jc w:val="center"/>
              <w:rPr>
                <w:rFonts w:asciiTheme="minorEastAsia" w:eastAsiaTheme="minorEastAsia" w:hAnsiTheme="minorEastAsia"/>
                <w:b/>
                <w:bCs/>
              </w:rPr>
            </w:pPr>
            <w:r>
              <w:rPr>
                <w:rFonts w:asciiTheme="minorEastAsia" w:eastAsiaTheme="minorEastAsia" w:hAnsiTheme="minorEastAsia" w:hint="eastAsia"/>
                <w:b/>
              </w:rPr>
              <w:t>（实质性要求）</w:t>
            </w:r>
          </w:p>
        </w:tc>
        <w:tc>
          <w:tcPr>
            <w:tcW w:w="3493" w:type="pct"/>
            <w:vAlign w:val="center"/>
          </w:tcPr>
          <w:p w:rsidR="00020BD1" w:rsidRDefault="00E92EB6">
            <w:pPr>
              <w:pStyle w:val="afc"/>
              <w:spacing w:line="360" w:lineRule="auto"/>
              <w:rPr>
                <w:rFonts w:asciiTheme="minorEastAsia" w:eastAsiaTheme="minorEastAsia" w:hAnsiTheme="minorEastAsia"/>
              </w:rPr>
            </w:pPr>
            <w:r>
              <w:rPr>
                <w:rFonts w:asciiTheme="minorEastAsia" w:eastAsiaTheme="minorEastAsia" w:hAnsiTheme="minorEastAsia" w:hint="eastAsia"/>
                <w:b/>
                <w:bCs/>
              </w:rPr>
              <w:t>查询渠道：</w:t>
            </w:r>
            <w:r>
              <w:rPr>
                <w:rFonts w:asciiTheme="minorEastAsia" w:eastAsiaTheme="minorEastAsia" w:hAnsiTheme="minorEastAsia"/>
              </w:rPr>
              <w:t>“信用中国”网站（www.creditchina.gov.cn）</w:t>
            </w:r>
            <w:r>
              <w:rPr>
                <w:rFonts w:asciiTheme="minorEastAsia" w:eastAsiaTheme="minorEastAsia" w:hAnsiTheme="minorEastAsia" w:hint="eastAsia"/>
              </w:rPr>
              <w:t>和中国政府采购网（www.ccgp.gov.cn）</w:t>
            </w:r>
          </w:p>
          <w:p w:rsidR="00020BD1" w:rsidRDefault="00E92EB6">
            <w:pPr>
              <w:pStyle w:val="afc"/>
              <w:spacing w:line="360" w:lineRule="auto"/>
              <w:rPr>
                <w:rFonts w:asciiTheme="minorEastAsia" w:eastAsiaTheme="minorEastAsia" w:hAnsiTheme="minorEastAsia"/>
              </w:rPr>
            </w:pPr>
            <w:r>
              <w:rPr>
                <w:rFonts w:asciiTheme="minorEastAsia" w:eastAsiaTheme="minorEastAsia" w:hAnsiTheme="minorEastAsia" w:hint="eastAsia"/>
                <w:b/>
                <w:bCs/>
              </w:rPr>
              <w:t>截止时点：</w:t>
            </w:r>
            <w:proofErr w:type="gramStart"/>
            <w:r>
              <w:rPr>
                <w:rFonts w:asciiTheme="minorEastAsia" w:eastAsiaTheme="minorEastAsia" w:hAnsiTheme="minorEastAsia" w:hint="eastAsia"/>
                <w:bCs/>
              </w:rPr>
              <w:t>同</w:t>
            </w:r>
            <w:r>
              <w:rPr>
                <w:rFonts w:asciiTheme="minorEastAsia" w:eastAsiaTheme="minorEastAsia" w:hAnsiTheme="minorEastAsia" w:hint="eastAsia"/>
              </w:rPr>
              <w:t>资格</w:t>
            </w:r>
            <w:proofErr w:type="gramEnd"/>
            <w:r>
              <w:rPr>
                <w:rFonts w:asciiTheme="minorEastAsia" w:eastAsiaTheme="minorEastAsia" w:hAnsiTheme="minorEastAsia" w:hint="eastAsia"/>
              </w:rPr>
              <w:t>审查时间。</w:t>
            </w:r>
          </w:p>
          <w:p w:rsidR="00020BD1" w:rsidRDefault="00E92EB6">
            <w:pPr>
              <w:pStyle w:val="afc"/>
              <w:spacing w:line="360" w:lineRule="auto"/>
              <w:rPr>
                <w:rFonts w:asciiTheme="minorEastAsia" w:eastAsiaTheme="minorEastAsia" w:hAnsiTheme="minorEastAsia"/>
              </w:rPr>
            </w:pPr>
            <w:r>
              <w:rPr>
                <w:rFonts w:asciiTheme="minorEastAsia" w:eastAsiaTheme="minorEastAsia" w:hAnsiTheme="minorEastAsia" w:hint="eastAsia"/>
                <w:b/>
                <w:bCs/>
              </w:rPr>
              <w:t>使用规则：</w:t>
            </w:r>
            <w:r>
              <w:rPr>
                <w:rFonts w:asciiTheme="minorEastAsia" w:eastAsiaTheme="minorEastAsia" w:hAnsiTheme="minorEastAsia" w:hint="eastAsia"/>
              </w:rPr>
              <w:t>资格审查人员将于资格审查时查询投标人信用信</w:t>
            </w:r>
            <w:r>
              <w:rPr>
                <w:rFonts w:asciiTheme="minorEastAsia" w:eastAsiaTheme="minorEastAsia" w:hAnsiTheme="minorEastAsia" w:hint="eastAsia"/>
              </w:rPr>
              <w:lastRenderedPageBreak/>
              <w:t>息，经查询</w:t>
            </w:r>
            <w:r>
              <w:rPr>
                <w:rFonts w:asciiTheme="minorEastAsia" w:eastAsiaTheme="minorEastAsia" w:hAnsiTheme="minorEastAsia" w:hint="eastAsia"/>
                <w:lang w:val="zh-CN"/>
              </w:rPr>
              <w:t>列入失信被执行人和重大税收违法案件当事人名单的供应商</w:t>
            </w:r>
            <w:r>
              <w:rPr>
                <w:rFonts w:asciiTheme="minorEastAsia" w:eastAsiaTheme="minorEastAsia" w:hAnsiTheme="minorEastAsia" w:hint="eastAsia"/>
              </w:rPr>
              <w:t>、</w:t>
            </w:r>
            <w:r>
              <w:rPr>
                <w:rFonts w:asciiTheme="minorEastAsia" w:eastAsiaTheme="minorEastAsia" w:hAnsiTheme="minorEastAsia" w:hint="eastAsia"/>
                <w:lang w:val="zh-CN"/>
              </w:rPr>
              <w:t>政府采购严重违法失信行为记录名单中被财政部门禁止参加政府采购活动的供应商</w:t>
            </w:r>
            <w:r>
              <w:rPr>
                <w:rFonts w:asciiTheme="minorEastAsia" w:eastAsiaTheme="minorEastAsia" w:hAnsiTheme="minorEastAsia" w:hint="eastAsia"/>
              </w:rPr>
              <w:t>（</w:t>
            </w:r>
            <w:r>
              <w:rPr>
                <w:rFonts w:asciiTheme="minorEastAsia" w:eastAsiaTheme="minorEastAsia" w:hAnsiTheme="minorEastAsia" w:hint="eastAsia"/>
                <w:lang w:val="zh-CN"/>
              </w:rPr>
              <w:t>处罚决定规定的时间和地域范围内</w:t>
            </w:r>
            <w:r>
              <w:rPr>
                <w:rFonts w:asciiTheme="minorEastAsia" w:eastAsiaTheme="minorEastAsia" w:hAnsiTheme="minorEastAsia" w:hint="eastAsia"/>
              </w:rPr>
              <w:t>），其投标将被拒绝。属于</w:t>
            </w:r>
            <w:r>
              <w:rPr>
                <w:rFonts w:asciiTheme="minorEastAsia" w:eastAsiaTheme="minorEastAsia" w:hAnsiTheme="minorEastAsia"/>
              </w:rPr>
              <w:t>联合体投标的</w:t>
            </w:r>
            <w:r>
              <w:rPr>
                <w:rFonts w:asciiTheme="minorEastAsia" w:eastAsiaTheme="minorEastAsia" w:hAnsiTheme="minorEastAsia" w:hint="eastAsia"/>
              </w:rPr>
              <w:t>，</w:t>
            </w:r>
            <w:r>
              <w:rPr>
                <w:rFonts w:asciiTheme="minorEastAsia" w:eastAsiaTheme="minorEastAsia" w:hAnsiTheme="minorEastAsia"/>
              </w:rPr>
              <w:t>其中</w:t>
            </w:r>
            <w:r>
              <w:rPr>
                <w:rFonts w:asciiTheme="minorEastAsia" w:eastAsiaTheme="minorEastAsia" w:hAnsiTheme="minorEastAsia" w:hint="eastAsia"/>
              </w:rPr>
              <w:t>任意</w:t>
            </w:r>
            <w:r>
              <w:rPr>
                <w:rFonts w:asciiTheme="minorEastAsia" w:eastAsiaTheme="minorEastAsia" w:hAnsiTheme="minorEastAsia"/>
              </w:rPr>
              <w:t>一方</w:t>
            </w:r>
            <w:r>
              <w:rPr>
                <w:rFonts w:asciiTheme="minorEastAsia" w:eastAsiaTheme="minorEastAsia" w:hAnsiTheme="minorEastAsia" w:hint="eastAsia"/>
              </w:rPr>
              <w:t>的</w:t>
            </w:r>
            <w:r>
              <w:rPr>
                <w:rFonts w:asciiTheme="minorEastAsia" w:eastAsiaTheme="minorEastAsia" w:hAnsiTheme="minorEastAsia"/>
              </w:rPr>
              <w:t>信用信息不</w:t>
            </w:r>
            <w:r>
              <w:rPr>
                <w:rFonts w:asciiTheme="minorEastAsia" w:eastAsiaTheme="minorEastAsia" w:hAnsiTheme="minorEastAsia" w:hint="eastAsia"/>
              </w:rPr>
              <w:t>满足要求</w:t>
            </w:r>
            <w:r>
              <w:rPr>
                <w:rFonts w:asciiTheme="minorEastAsia" w:eastAsiaTheme="minorEastAsia" w:hAnsiTheme="minorEastAsia"/>
              </w:rPr>
              <w:t>，其投标将被拒绝。</w:t>
            </w:r>
            <w:r>
              <w:rPr>
                <w:rFonts w:asciiTheme="minorEastAsia" w:eastAsiaTheme="minorEastAsia" w:hAnsiTheme="minorEastAsia" w:hint="eastAsia"/>
              </w:rPr>
              <w:t xml:space="preserve"> </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14</w:t>
            </w:r>
          </w:p>
        </w:tc>
        <w:tc>
          <w:tcPr>
            <w:tcW w:w="1135"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强制认证产品</w:t>
            </w:r>
          </w:p>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tc>
        <w:tc>
          <w:tcPr>
            <w:tcW w:w="3493" w:type="pct"/>
            <w:vAlign w:val="center"/>
          </w:tcPr>
          <w:p w:rsidR="00020BD1" w:rsidRDefault="00E92EB6">
            <w:pPr>
              <w:numPr>
                <w:ilvl w:val="0"/>
                <w:numId w:val="1"/>
              </w:num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投标产品如涉及3C认证的，该认证证书可不在投标文件中提供，中标人应在履约验收时向采购人提供，未提供或不能提供的按合同违约处理。</w:t>
            </w:r>
          </w:p>
          <w:p w:rsidR="00020BD1" w:rsidRDefault="00E92EB6">
            <w:pPr>
              <w:numPr>
                <w:ilvl w:val="0"/>
                <w:numId w:val="1"/>
              </w:num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扫描件或认证结果信息发布平台的认证截图证明</w:t>
            </w:r>
            <w:r>
              <w:rPr>
                <w:rFonts w:asciiTheme="minorEastAsia" w:eastAsiaTheme="minorEastAsia" w:hAnsiTheme="minorEastAsia" w:hint="eastAsia"/>
                <w:sz w:val="24"/>
              </w:rPr>
              <w:t>，否则其投标文件将被作为无效处理。</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1135"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进口产品</w:t>
            </w:r>
          </w:p>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p w:rsidR="00020BD1" w:rsidRDefault="00020BD1">
            <w:pPr>
              <w:pStyle w:val="afc"/>
              <w:spacing w:line="360" w:lineRule="auto"/>
              <w:jc w:val="center"/>
              <w:rPr>
                <w:rFonts w:asciiTheme="minorEastAsia" w:eastAsiaTheme="minorEastAsia" w:hAnsiTheme="minorEastAsia" w:cs="Times New Roman"/>
                <w:b/>
                <w:kern w:val="2"/>
              </w:rPr>
            </w:pPr>
          </w:p>
        </w:tc>
        <w:tc>
          <w:tcPr>
            <w:tcW w:w="3493" w:type="pct"/>
            <w:vAlign w:val="center"/>
          </w:tcPr>
          <w:p w:rsidR="00020BD1" w:rsidRDefault="00E92EB6">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本项目</w:t>
            </w:r>
            <w:r>
              <w:rPr>
                <w:rFonts w:asciiTheme="minorEastAsia" w:eastAsiaTheme="minorEastAsia" w:hAnsiTheme="minorEastAsia" w:hint="eastAsia"/>
                <w:b/>
                <w:sz w:val="24"/>
              </w:rPr>
              <w:t>不允许</w:t>
            </w:r>
            <w:r>
              <w:rPr>
                <w:rFonts w:asciiTheme="minorEastAsia" w:eastAsiaTheme="minorEastAsia" w:hAnsiTheme="minorEastAsia" w:hint="eastAsia"/>
                <w:sz w:val="24"/>
              </w:rPr>
              <w:t>进口产品参与投标（详见采购清单）。</w:t>
            </w:r>
          </w:p>
          <w:p w:rsidR="00020BD1" w:rsidRDefault="00E92EB6">
            <w:pPr>
              <w:numPr>
                <w:ilvl w:val="0"/>
                <w:numId w:val="2"/>
              </w:num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进口产品是指通过中国海关报关验放进入中国境内且产自关境外的产品。</w:t>
            </w:r>
            <w:r>
              <w:rPr>
                <w:rFonts w:asciiTheme="minorEastAsia" w:eastAsiaTheme="minorEastAsia" w:hAnsiTheme="minorEastAsia" w:cs="宋体" w:hint="eastAsia"/>
                <w:kern w:val="0"/>
                <w:sz w:val="24"/>
              </w:rPr>
              <w:t>包括香港、澳门和台湾金马等单独关境地区。</w:t>
            </w:r>
          </w:p>
          <w:p w:rsidR="00020BD1" w:rsidRDefault="00E92EB6">
            <w:pPr>
              <w:spacing w:line="360" w:lineRule="auto"/>
              <w:ind w:rightChars="50" w:right="105"/>
              <w:rPr>
                <w:rFonts w:asciiTheme="minorEastAsia" w:eastAsiaTheme="minorEastAsia" w:hAnsiTheme="minorEastAsia"/>
                <w:sz w:val="24"/>
              </w:rPr>
            </w:pPr>
            <w:r>
              <w:rPr>
                <w:rFonts w:asciiTheme="minorEastAsia" w:eastAsiaTheme="minorEastAsia" w:hAnsiTheme="minorEastAsia" w:cs="宋体" w:hint="eastAsia"/>
                <w:kern w:val="0"/>
                <w:sz w:val="24"/>
              </w:rPr>
              <w:t>2.凡在海关特殊监管区域内企业生产或加工</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包括从境外进口料件</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r>
              <w:rPr>
                <w:rFonts w:asciiTheme="minorEastAsia" w:eastAsiaTheme="minorEastAsia" w:hAnsiTheme="minorEastAsia" w:cs="宋体"/>
                <w:kern w:val="0"/>
                <w:sz w:val="24"/>
              </w:rPr>
              <w:t xml:space="preserve"> </w:t>
            </w:r>
          </w:p>
          <w:p w:rsidR="00020BD1" w:rsidRDefault="00E92EB6">
            <w:pPr>
              <w:spacing w:line="360" w:lineRule="auto"/>
              <w:ind w:rightChars="50" w:right="105"/>
              <w:rPr>
                <w:rFonts w:asciiTheme="minorEastAsia" w:eastAsiaTheme="minorEastAsia" w:hAnsiTheme="minorEastAsia"/>
                <w:sz w:val="24"/>
              </w:rPr>
            </w:pPr>
            <w:r>
              <w:rPr>
                <w:rFonts w:asciiTheme="minorEastAsia" w:eastAsiaTheme="minorEastAsia" w:hAnsiTheme="minorEastAsia" w:cs="宋体" w:hint="eastAsia"/>
                <w:kern w:val="0"/>
                <w:sz w:val="24"/>
              </w:rPr>
              <w:t>3.</w:t>
            </w:r>
            <w:r>
              <w:rPr>
                <w:rFonts w:asciiTheme="minorEastAsia" w:eastAsiaTheme="minorEastAsia" w:hAnsiTheme="minorEastAsia" w:hint="eastAsia"/>
                <w:sz w:val="24"/>
              </w:rPr>
              <w:t>对于</w:t>
            </w:r>
            <w:r>
              <w:rPr>
                <w:rFonts w:asciiTheme="minorEastAsia" w:eastAsiaTheme="minorEastAsia" w:hAnsiTheme="minorEastAsia"/>
                <w:sz w:val="24"/>
              </w:rPr>
              <w:t>向我国企业转让技术、与我国企业签订消化吸收再创新方案的供应商的进口产品</w:t>
            </w:r>
            <w:r>
              <w:rPr>
                <w:rFonts w:asciiTheme="minorEastAsia" w:eastAsiaTheme="minorEastAsia" w:hAnsiTheme="minorEastAsia" w:hint="eastAsia"/>
                <w:sz w:val="24"/>
              </w:rPr>
              <w:t>将实行优先采购政策</w:t>
            </w:r>
            <w:r>
              <w:rPr>
                <w:rFonts w:asciiTheme="minorEastAsia" w:eastAsiaTheme="minorEastAsia" w:hAnsiTheme="minorEastAsia"/>
                <w:sz w:val="24"/>
              </w:rPr>
              <w:t>。</w:t>
            </w:r>
            <w:r>
              <w:rPr>
                <w:rFonts w:asciiTheme="minorEastAsia" w:eastAsiaTheme="minorEastAsia" w:hAnsiTheme="minorEastAsia" w:hint="eastAsia"/>
                <w:sz w:val="24"/>
              </w:rPr>
              <w:t>（需提供技术转让书或签订的消化吸收再创新方案协议）</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1135"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信息安全产品</w:t>
            </w:r>
          </w:p>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tc>
        <w:tc>
          <w:tcPr>
            <w:tcW w:w="3493" w:type="pct"/>
            <w:vAlign w:val="center"/>
          </w:tcPr>
          <w:p w:rsidR="00020BD1" w:rsidRDefault="00E92EB6">
            <w:pPr>
              <w:spacing w:line="360" w:lineRule="auto"/>
              <w:ind w:rightChars="50" w:right="105"/>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根据关于信息安全产品实施政府采购的通知（财库〔2010〕48号），如投标产品中涉及信息安全产品，应提供由中国</w:t>
            </w:r>
            <w:r>
              <w:rPr>
                <w:rFonts w:asciiTheme="minorEastAsia" w:eastAsiaTheme="minorEastAsia" w:hAnsiTheme="minorEastAsia" w:cs="宋体" w:hint="eastAsia"/>
                <w:kern w:val="0"/>
                <w:sz w:val="24"/>
              </w:rPr>
              <w:lastRenderedPageBreak/>
              <w:t>信息安全认证中心按国家标准认证颁发的有效认证证书。</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17</w:t>
            </w:r>
          </w:p>
        </w:tc>
        <w:tc>
          <w:tcPr>
            <w:tcW w:w="1135" w:type="pct"/>
            <w:vAlign w:val="center"/>
          </w:tcPr>
          <w:p w:rsidR="00020BD1" w:rsidRDefault="00E92EB6">
            <w:pPr>
              <w:spacing w:line="360" w:lineRule="auto"/>
              <w:ind w:leftChars="50" w:left="105" w:rightChars="50" w:right="105"/>
              <w:jc w:val="center"/>
              <w:rPr>
                <w:rFonts w:asciiTheme="minorEastAsia" w:eastAsiaTheme="minorEastAsia" w:hAnsiTheme="minorEastAsia"/>
                <w:b/>
                <w:bCs/>
                <w:sz w:val="24"/>
              </w:rPr>
            </w:pPr>
            <w:r>
              <w:rPr>
                <w:rFonts w:asciiTheme="minorEastAsia" w:eastAsiaTheme="minorEastAsia" w:hAnsiTheme="minorEastAsia" w:hint="eastAsia"/>
                <w:b/>
                <w:kern w:val="0"/>
                <w:sz w:val="24"/>
              </w:rPr>
              <w:t>中标结果公告</w:t>
            </w:r>
          </w:p>
        </w:tc>
        <w:tc>
          <w:tcPr>
            <w:tcW w:w="3493" w:type="pct"/>
            <w:vAlign w:val="center"/>
          </w:tcPr>
          <w:p w:rsidR="00020BD1" w:rsidRDefault="00E92EB6">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中标结果</w:t>
            </w:r>
            <w:r>
              <w:rPr>
                <w:rFonts w:asciiTheme="minorEastAsia" w:eastAsiaTheme="minorEastAsia" w:hAnsiTheme="minorEastAsia" w:cs="宋体" w:hint="eastAsia"/>
                <w:sz w:val="24"/>
              </w:rPr>
              <w:t>将在</w:t>
            </w:r>
            <w:r>
              <w:rPr>
                <w:rFonts w:asciiTheme="minorEastAsia" w:eastAsiaTheme="minorEastAsia" w:hAnsiTheme="minorEastAsia" w:cs="宋体" w:hint="eastAsia"/>
                <w:b/>
                <w:bCs/>
                <w:sz w:val="24"/>
              </w:rPr>
              <w:t>四川政府采购网（</w:t>
            </w:r>
            <w:hyperlink r:id="rId11" w:history="1">
              <w:r>
                <w:rPr>
                  <w:rStyle w:val="af7"/>
                  <w:rFonts w:asciiTheme="minorEastAsia" w:eastAsiaTheme="minorEastAsia" w:hAnsiTheme="minorEastAsia" w:cs="宋体"/>
                  <w:b/>
                  <w:bCs/>
                  <w:color w:val="auto"/>
                  <w:sz w:val="24"/>
                </w:rPr>
                <w:t>www.ccgp-sichuan.gov.cn</w:t>
              </w:r>
              <w:r>
                <w:rPr>
                  <w:rStyle w:val="af7"/>
                  <w:rFonts w:asciiTheme="minorEastAsia" w:eastAsiaTheme="minorEastAsia" w:hAnsiTheme="minorEastAsia" w:cs="宋体" w:hint="eastAsia"/>
                  <w:b/>
                  <w:bCs/>
                  <w:color w:val="auto"/>
                  <w:sz w:val="24"/>
                </w:rPr>
                <w:t>）</w:t>
              </w:r>
            </w:hyperlink>
            <w:r>
              <w:rPr>
                <w:rFonts w:asciiTheme="minorEastAsia" w:eastAsiaTheme="minorEastAsia" w:hAnsiTheme="minorEastAsia" w:cs="宋体" w:hint="eastAsia"/>
                <w:sz w:val="24"/>
              </w:rPr>
              <w:t>上发布</w:t>
            </w:r>
            <w:r>
              <w:rPr>
                <w:rFonts w:asciiTheme="minorEastAsia" w:eastAsiaTheme="minorEastAsia" w:hAnsiTheme="minorEastAsia" w:hint="eastAsia"/>
                <w:kern w:val="0"/>
                <w:sz w:val="24"/>
              </w:rPr>
              <w:t>。</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1135" w:type="pct"/>
            <w:vAlign w:val="center"/>
          </w:tcPr>
          <w:p w:rsidR="00020BD1" w:rsidRDefault="00E92EB6">
            <w:pPr>
              <w:pStyle w:val="afc"/>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招标文件咨询</w:t>
            </w:r>
          </w:p>
        </w:tc>
        <w:tc>
          <w:tcPr>
            <w:tcW w:w="3493" w:type="pct"/>
            <w:vAlign w:val="center"/>
          </w:tcPr>
          <w:p w:rsidR="00020BD1" w:rsidRDefault="00E92EB6">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020BD1" w:rsidRDefault="00E92EB6">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联系电话：028-86266522/86266520/86246522-607、609</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19</w:t>
            </w:r>
          </w:p>
        </w:tc>
        <w:tc>
          <w:tcPr>
            <w:tcW w:w="1135" w:type="pct"/>
            <w:vAlign w:val="center"/>
          </w:tcPr>
          <w:p w:rsidR="00020BD1" w:rsidRDefault="00E92EB6">
            <w:pPr>
              <w:spacing w:line="360" w:lineRule="auto"/>
              <w:ind w:leftChars="50" w:left="105" w:rightChars="50" w:right="105"/>
              <w:jc w:val="center"/>
              <w:rPr>
                <w:rFonts w:asciiTheme="minorEastAsia" w:eastAsiaTheme="minorEastAsia" w:hAnsiTheme="minorEastAsia"/>
                <w:b/>
                <w:sz w:val="24"/>
                <w:lang w:val="zh-CN"/>
              </w:rPr>
            </w:pPr>
            <w:r>
              <w:rPr>
                <w:rFonts w:asciiTheme="minorEastAsia" w:eastAsiaTheme="minorEastAsia" w:hAnsiTheme="minorEastAsia" w:hint="eastAsia"/>
                <w:b/>
                <w:sz w:val="24"/>
              </w:rPr>
              <w:t>中标通知书领取</w:t>
            </w:r>
          </w:p>
        </w:tc>
        <w:tc>
          <w:tcPr>
            <w:tcW w:w="3493" w:type="pct"/>
            <w:vAlign w:val="center"/>
          </w:tcPr>
          <w:p w:rsidR="00020BD1" w:rsidRDefault="00E92EB6">
            <w:pPr>
              <w:tabs>
                <w:tab w:val="left" w:pos="7665"/>
              </w:tabs>
              <w:spacing w:line="360" w:lineRule="auto"/>
              <w:rPr>
                <w:rFonts w:asciiTheme="minorEastAsia" w:eastAsiaTheme="minorEastAsia" w:hAnsiTheme="minorEastAsia"/>
                <w:sz w:val="24"/>
              </w:rPr>
            </w:pPr>
            <w:r>
              <w:rPr>
                <w:rFonts w:asciiTheme="minorEastAsia" w:eastAsiaTheme="minorEastAsia" w:hAnsiTheme="minorEastAsia" w:hint="eastAsia"/>
                <w:sz w:val="24"/>
              </w:rPr>
              <w:t>中标结果公告发布后，请中标供应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采购代理机构要求（邮件通知）到</w:t>
            </w:r>
            <w:r>
              <w:rPr>
                <w:rFonts w:asciiTheme="minorEastAsia" w:eastAsiaTheme="minorEastAsia" w:hAnsiTheme="minorEastAsia" w:hint="eastAsia"/>
                <w:sz w:val="24"/>
                <w:lang w:val="zh-CN"/>
              </w:rPr>
              <w:t>中航技国际经贸发展有限公司</w:t>
            </w:r>
            <w:r>
              <w:rPr>
                <w:rFonts w:asciiTheme="minorEastAsia" w:eastAsiaTheme="minorEastAsia" w:hAnsiTheme="minorEastAsia" w:hint="eastAsia"/>
                <w:sz w:val="24"/>
              </w:rPr>
              <w:t>领取中标通知书。</w:t>
            </w:r>
          </w:p>
          <w:p w:rsidR="00020BD1" w:rsidRDefault="00E92EB6">
            <w:pPr>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lang w:val="zh-CN"/>
              </w:rPr>
              <w:t>联系人：何女士</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 xml:space="preserve">         </w:t>
            </w:r>
          </w:p>
          <w:p w:rsidR="00020BD1" w:rsidRDefault="00E92EB6">
            <w:pPr>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lang w:val="zh-CN"/>
              </w:rPr>
              <w:t>联系电话：028-86266522/86266520/86246522-60</w:t>
            </w:r>
            <w:r>
              <w:rPr>
                <w:rFonts w:asciiTheme="minorEastAsia" w:eastAsiaTheme="minorEastAsia" w:hAnsiTheme="minorEastAsia"/>
                <w:sz w:val="24"/>
              </w:rPr>
              <w:t>2</w:t>
            </w:r>
            <w:r>
              <w:rPr>
                <w:rFonts w:asciiTheme="minorEastAsia" w:eastAsiaTheme="minorEastAsia" w:hAnsiTheme="minorEastAsia" w:hint="eastAsia"/>
                <w:sz w:val="24"/>
                <w:lang w:val="zh-CN"/>
              </w:rPr>
              <w:t xml:space="preserve">  </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0</w:t>
            </w:r>
          </w:p>
        </w:tc>
        <w:tc>
          <w:tcPr>
            <w:tcW w:w="1135" w:type="pct"/>
            <w:vAlign w:val="center"/>
          </w:tcPr>
          <w:p w:rsidR="00020BD1" w:rsidRDefault="00E92EB6">
            <w:pPr>
              <w:pStyle w:val="afc"/>
              <w:spacing w:line="360" w:lineRule="auto"/>
              <w:jc w:val="center"/>
              <w:rPr>
                <w:rFonts w:asciiTheme="minorEastAsia" w:eastAsiaTheme="minorEastAsia" w:hAnsiTheme="minorEastAsia"/>
                <w:b/>
                <w:lang w:val="zh-CN"/>
              </w:rPr>
            </w:pPr>
            <w:r>
              <w:rPr>
                <w:rFonts w:asciiTheme="minorEastAsia" w:eastAsiaTheme="minorEastAsia" w:hAnsiTheme="minorEastAsia" w:cs="Times New Roman" w:hint="eastAsia"/>
                <w:b/>
                <w:kern w:val="2"/>
              </w:rPr>
              <w:t>供应商询问</w:t>
            </w:r>
          </w:p>
        </w:tc>
        <w:tc>
          <w:tcPr>
            <w:tcW w:w="3493" w:type="pct"/>
          </w:tcPr>
          <w:p w:rsidR="00020BD1" w:rsidRDefault="00E92EB6">
            <w:pPr>
              <w:spacing w:line="360" w:lineRule="auto"/>
              <w:rPr>
                <w:rFonts w:asciiTheme="minorEastAsia" w:eastAsiaTheme="minorEastAsia" w:hAnsiTheme="minorEastAsia"/>
                <w:sz w:val="24"/>
                <w:lang w:val="zh-CN"/>
              </w:rPr>
            </w:pPr>
            <w:r>
              <w:rPr>
                <w:rFonts w:asciiTheme="minorEastAsia" w:eastAsiaTheme="minorEastAsia" w:hAnsiTheme="minorEastAsia" w:hint="eastAsia"/>
                <w:sz w:val="24"/>
              </w:rPr>
              <w:t>根据委托代理协议约定，对于采购文件技术参数部分的询问由</w:t>
            </w:r>
            <w:r>
              <w:rPr>
                <w:rFonts w:asciiTheme="minorEastAsia" w:eastAsiaTheme="minorEastAsia" w:hAnsiTheme="minorEastAsia" w:hint="eastAsia"/>
                <w:sz w:val="24"/>
                <w:lang w:val="zh-CN"/>
              </w:rPr>
              <w:t>采购人负责答复，其他部分的询问由代理机构负责答复。</w:t>
            </w:r>
          </w:p>
          <w:p w:rsidR="00020BD1" w:rsidRDefault="00E92EB6">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020BD1" w:rsidRDefault="00E92EB6">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 xml:space="preserve">联系电话：028-86266522/86266520/86246522-607、609 </w:t>
            </w:r>
            <w:r>
              <w:rPr>
                <w:rFonts w:asciiTheme="minorEastAsia" w:eastAsiaTheme="minorEastAsia" w:hAnsiTheme="minorEastAsia" w:hint="eastAsia"/>
                <w:sz w:val="24"/>
                <w:lang w:val="zh-CN"/>
              </w:rPr>
              <w:t xml:space="preserve"> </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1</w:t>
            </w:r>
          </w:p>
        </w:tc>
        <w:tc>
          <w:tcPr>
            <w:tcW w:w="1135" w:type="pct"/>
            <w:vAlign w:val="center"/>
          </w:tcPr>
          <w:p w:rsidR="00020BD1" w:rsidRDefault="00E92EB6">
            <w:pPr>
              <w:pStyle w:val="afc"/>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供应商质疑</w:t>
            </w:r>
          </w:p>
        </w:tc>
        <w:tc>
          <w:tcPr>
            <w:tcW w:w="3493" w:type="pct"/>
            <w:vAlign w:val="center"/>
          </w:tcPr>
          <w:p w:rsidR="00020BD1" w:rsidRDefault="00E92EB6">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根据委托代理协议约定，对于采购文件技术参数部分的质疑由</w:t>
            </w:r>
            <w:r>
              <w:rPr>
                <w:rFonts w:asciiTheme="minorEastAsia" w:eastAsiaTheme="minorEastAsia" w:hAnsiTheme="minorEastAsia" w:hint="eastAsia"/>
                <w:sz w:val="24"/>
                <w:lang w:val="zh-CN"/>
              </w:rPr>
              <w:t>采购人负责答复（代理机构可转达），其他部分的质疑由代理机构负责答复</w:t>
            </w:r>
            <w:r>
              <w:rPr>
                <w:rFonts w:asciiTheme="minorEastAsia" w:eastAsiaTheme="minorEastAsia" w:hAnsiTheme="minorEastAsia" w:hint="eastAsia"/>
                <w:sz w:val="24"/>
              </w:rPr>
              <w:t>。</w:t>
            </w:r>
          </w:p>
          <w:p w:rsidR="00020BD1" w:rsidRDefault="00E92EB6">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联系人：万新、易力</w:t>
            </w:r>
          </w:p>
          <w:p w:rsidR="00020BD1" w:rsidRDefault="00E92EB6">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 xml:space="preserve">联系电话：028-86266522/86266520/86246522-607、609  </w:t>
            </w:r>
          </w:p>
          <w:p w:rsidR="00020BD1" w:rsidRDefault="00E92EB6">
            <w:pPr>
              <w:spacing w:line="360" w:lineRule="auto"/>
              <w:ind w:rightChars="50" w:right="105"/>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注：</w:t>
            </w:r>
            <w:r>
              <w:rPr>
                <w:rFonts w:asciiTheme="minorEastAsia" w:eastAsiaTheme="minorEastAsia" w:hAnsiTheme="minorEastAsia" w:hint="eastAsia"/>
                <w:sz w:val="24"/>
              </w:rPr>
              <w:t>1.</w:t>
            </w:r>
            <w:r>
              <w:rPr>
                <w:rFonts w:asciiTheme="minorEastAsia" w:eastAsiaTheme="minorEastAsia" w:hAnsiTheme="minorEastAsia" w:hint="eastAsia"/>
                <w:sz w:val="24"/>
                <w:lang w:val="zh-CN"/>
              </w:rPr>
              <w:t>根据《中华人民共和国政府采购法》的规定，供应商质疑不得超出采购文件、采购过程、采购结果的范围。</w:t>
            </w:r>
          </w:p>
          <w:p w:rsidR="00020BD1" w:rsidRDefault="00E92EB6">
            <w:pPr>
              <w:spacing w:line="360" w:lineRule="auto"/>
              <w:ind w:rightChars="50" w:right="105" w:firstLineChars="200" w:firstLine="480"/>
              <w:jc w:val="left"/>
              <w:rPr>
                <w:rFonts w:asciiTheme="minorEastAsia" w:eastAsiaTheme="minorEastAsia" w:hAnsiTheme="minorEastAsia"/>
                <w:sz w:val="24"/>
                <w:lang w:val="zh-CN"/>
              </w:rPr>
            </w:pPr>
            <w:r>
              <w:rPr>
                <w:rFonts w:asciiTheme="minorEastAsia" w:eastAsiaTheme="minorEastAsia" w:hAnsiTheme="minorEastAsia" w:hint="eastAsia"/>
                <w:sz w:val="24"/>
              </w:rPr>
              <w:t>2.</w:t>
            </w:r>
            <w:r>
              <w:rPr>
                <w:rFonts w:asciiTheme="minorEastAsia" w:eastAsiaTheme="minorEastAsia" w:hAnsiTheme="minorEastAsia" w:hint="eastAsia"/>
                <w:sz w:val="24"/>
                <w:lang w:val="zh-CN"/>
              </w:rPr>
              <w:t>供应商在法定质疑期内一次性提出针对同一采购程序环节的质疑。</w:t>
            </w:r>
          </w:p>
          <w:p w:rsidR="00020BD1" w:rsidRDefault="00E92EB6">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3.供应商质疑须符合《政府采购质疑和投诉办法》（财政部令第94号），并使用财政部下发的《质疑函》范本。</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2</w:t>
            </w:r>
          </w:p>
        </w:tc>
        <w:tc>
          <w:tcPr>
            <w:tcW w:w="1135" w:type="pct"/>
            <w:vAlign w:val="center"/>
          </w:tcPr>
          <w:p w:rsidR="00020BD1" w:rsidRDefault="00E92EB6">
            <w:pPr>
              <w:pStyle w:val="afc"/>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供应</w:t>
            </w:r>
            <w:proofErr w:type="gramStart"/>
            <w:r>
              <w:rPr>
                <w:rFonts w:asciiTheme="minorEastAsia" w:eastAsiaTheme="minorEastAsia" w:hAnsiTheme="minorEastAsia" w:cs="Times New Roman" w:hint="eastAsia"/>
                <w:b/>
                <w:kern w:val="2"/>
              </w:rPr>
              <w:t>商投诉</w:t>
            </w:r>
            <w:proofErr w:type="gramEnd"/>
          </w:p>
        </w:tc>
        <w:tc>
          <w:tcPr>
            <w:tcW w:w="3493" w:type="pct"/>
            <w:vAlign w:val="center"/>
          </w:tcPr>
          <w:p w:rsidR="00020BD1" w:rsidRDefault="00E92EB6">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投诉受理单位：</w:t>
            </w:r>
            <w:r>
              <w:rPr>
                <w:rFonts w:asciiTheme="minorEastAsia" w:eastAsiaTheme="minorEastAsia" w:hAnsiTheme="minorEastAsia" w:hint="eastAsia"/>
                <w:sz w:val="24"/>
                <w:lang w:val="zh-CN"/>
              </w:rPr>
              <w:t>成都市财政局</w:t>
            </w:r>
          </w:p>
        </w:tc>
      </w:tr>
      <w:tr w:rsidR="00020BD1">
        <w:trPr>
          <w:trHeight w:val="534"/>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3</w:t>
            </w:r>
          </w:p>
        </w:tc>
        <w:tc>
          <w:tcPr>
            <w:tcW w:w="1135" w:type="pct"/>
            <w:vAlign w:val="center"/>
          </w:tcPr>
          <w:p w:rsidR="00020BD1" w:rsidRDefault="00E92EB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代理服务费</w:t>
            </w:r>
          </w:p>
        </w:tc>
        <w:tc>
          <w:tcPr>
            <w:tcW w:w="3493" w:type="pct"/>
            <w:vAlign w:val="center"/>
          </w:tcPr>
          <w:p w:rsidR="00020BD1" w:rsidRDefault="00E92EB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按照《四川省政府采购营商环境指标提升专项行动工作方案》中“成本+合理利润”原则，</w:t>
            </w:r>
            <w:r>
              <w:rPr>
                <w:rFonts w:asciiTheme="minorEastAsia" w:eastAsiaTheme="minorEastAsia" w:hAnsiTheme="minorEastAsia"/>
                <w:sz w:val="24"/>
              </w:rPr>
              <w:t>以</w:t>
            </w:r>
            <w:r>
              <w:rPr>
                <w:rFonts w:asciiTheme="minorEastAsia" w:eastAsiaTheme="minorEastAsia" w:hAnsiTheme="minorEastAsia" w:hint="eastAsia"/>
                <w:sz w:val="24"/>
              </w:rPr>
              <w:t>各包中标</w:t>
            </w:r>
            <w:r>
              <w:rPr>
                <w:rFonts w:asciiTheme="minorEastAsia" w:eastAsiaTheme="minorEastAsia" w:hAnsiTheme="minorEastAsia"/>
                <w:sz w:val="24"/>
              </w:rPr>
              <w:t>金额作为计算基数，按照以下收费标准</w:t>
            </w:r>
            <w:r>
              <w:rPr>
                <w:rFonts w:asciiTheme="minorEastAsia" w:eastAsiaTheme="minorEastAsia" w:hAnsiTheme="minorEastAsia" w:hint="eastAsia"/>
                <w:sz w:val="24"/>
              </w:rPr>
              <w:t>下浮20%</w:t>
            </w:r>
            <w:r>
              <w:rPr>
                <w:rFonts w:asciiTheme="minorEastAsia" w:eastAsiaTheme="minorEastAsia" w:hAnsiTheme="minorEastAsia"/>
                <w:sz w:val="24"/>
              </w:rPr>
              <w:t>计算进行收取。</w:t>
            </w:r>
            <w:r>
              <w:rPr>
                <w:rFonts w:asciiTheme="minorEastAsia" w:eastAsiaTheme="minorEastAsia" w:hAnsiTheme="minorEastAsia" w:hint="eastAsia"/>
                <w:sz w:val="24"/>
              </w:rPr>
              <w:t>由各包中</w:t>
            </w:r>
            <w:r>
              <w:rPr>
                <w:rFonts w:asciiTheme="minorEastAsia" w:eastAsiaTheme="minorEastAsia" w:hAnsiTheme="minorEastAsia" w:hint="eastAsia"/>
                <w:sz w:val="24"/>
              </w:rPr>
              <w:lastRenderedPageBreak/>
              <w:t>标人向采购代理机构支付。</w:t>
            </w:r>
            <w:r>
              <w:rPr>
                <w:rFonts w:asciiTheme="minorEastAsia" w:eastAsiaTheme="minorEastAsia" w:hAnsiTheme="minorEastAsia"/>
                <w:sz w:val="24"/>
              </w:rPr>
              <w:t>收费标准（费率）：</w:t>
            </w:r>
          </w:p>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extent cx="3578225" cy="120840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78225" cy="1208405"/>
                          </a:xfrm>
                          <a:prstGeom prst="rect">
                            <a:avLst/>
                          </a:prstGeom>
                          <a:noFill/>
                          <a:ln>
                            <a:noFill/>
                          </a:ln>
                        </pic:spPr>
                      </pic:pic>
                    </a:graphicData>
                  </a:graphic>
                </wp:inline>
              </w:drawing>
            </w:r>
          </w:p>
          <w:p w:rsidR="00020BD1" w:rsidRDefault="00E92EB6">
            <w:pPr>
              <w:spacing w:line="360" w:lineRule="auto"/>
              <w:jc w:val="left"/>
              <w:rPr>
                <w:rFonts w:asciiTheme="minorEastAsia" w:eastAsiaTheme="minorEastAsia" w:hAnsiTheme="minorEastAsia"/>
                <w:sz w:val="24"/>
              </w:rPr>
            </w:pPr>
            <w:r>
              <w:rPr>
                <w:rFonts w:asciiTheme="minorEastAsia" w:eastAsiaTheme="minorEastAsia" w:hAnsiTheme="minorEastAsia" w:hint="eastAsia"/>
                <w:bCs/>
                <w:sz w:val="24"/>
              </w:rPr>
              <w:t>注: ①按本表费率计算的收费为采购代理服务全过程的收费基准价格。②采购代理服务收费按差额定率累进法计算。</w:t>
            </w:r>
          </w:p>
          <w:p w:rsidR="00020BD1" w:rsidRDefault="00E92EB6">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缴费账户：</w:t>
            </w:r>
          </w:p>
          <w:p w:rsidR="00020BD1" w:rsidRDefault="00E92EB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账户名称：中航技国际经贸发展有限公司成都分公司</w:t>
            </w:r>
          </w:p>
          <w:p w:rsidR="00020BD1" w:rsidRDefault="00E92EB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银行名称：招商银行成都锦官城支行</w:t>
            </w:r>
          </w:p>
          <w:p w:rsidR="00020BD1" w:rsidRDefault="00E92EB6">
            <w:pPr>
              <w:spacing w:line="360" w:lineRule="auto"/>
              <w:jc w:val="left"/>
              <w:rPr>
                <w:rFonts w:asciiTheme="minorEastAsia" w:eastAsiaTheme="minorEastAsia" w:hAnsiTheme="minorEastAsia"/>
                <w:sz w:val="24"/>
                <w:lang w:val="zh-CN"/>
              </w:rPr>
            </w:pPr>
            <w:r>
              <w:rPr>
                <w:rFonts w:asciiTheme="minorEastAsia" w:eastAsiaTheme="minorEastAsia" w:hAnsiTheme="minorEastAsia" w:hint="eastAsia"/>
                <w:sz w:val="24"/>
              </w:rPr>
              <w:t>账号：128903954510601</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24</w:t>
            </w:r>
          </w:p>
        </w:tc>
        <w:tc>
          <w:tcPr>
            <w:tcW w:w="1135" w:type="pct"/>
            <w:vAlign w:val="center"/>
          </w:tcPr>
          <w:p w:rsidR="00020BD1" w:rsidRDefault="00E92EB6">
            <w:pPr>
              <w:pStyle w:val="afc"/>
              <w:spacing w:line="360" w:lineRule="auto"/>
              <w:jc w:val="center"/>
              <w:rPr>
                <w:rFonts w:asciiTheme="minorEastAsia" w:eastAsiaTheme="minorEastAsia" w:hAnsiTheme="minorEastAsia"/>
                <w:b/>
              </w:rPr>
            </w:pPr>
            <w:r>
              <w:rPr>
                <w:rFonts w:asciiTheme="minorEastAsia" w:eastAsiaTheme="minorEastAsia" w:hAnsiTheme="minorEastAsia" w:cs="Times New Roman" w:hint="eastAsia"/>
                <w:b/>
                <w:kern w:val="2"/>
              </w:rPr>
              <w:t>中小企业信用融资</w:t>
            </w:r>
          </w:p>
        </w:tc>
        <w:tc>
          <w:tcPr>
            <w:tcW w:w="3493" w:type="pct"/>
            <w:vAlign w:val="center"/>
          </w:tcPr>
          <w:p w:rsidR="00020BD1" w:rsidRDefault="00E92EB6">
            <w:pPr>
              <w:spacing w:line="360" w:lineRule="auto"/>
              <w:ind w:rightChars="50" w:right="105"/>
              <w:rPr>
                <w:rFonts w:asciiTheme="minorEastAsia" w:eastAsiaTheme="minorEastAsia" w:hAnsiTheme="minorEastAsia"/>
                <w:sz w:val="24"/>
              </w:rPr>
            </w:pPr>
            <w:r>
              <w:rPr>
                <w:rFonts w:asciiTheme="minorEastAsia" w:eastAsiaTheme="minorEastAsia" w:hAnsiTheme="minorEastAsia" w:hint="eastAsia"/>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1135"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b/>
                <w:kern w:val="2"/>
              </w:rPr>
              <w:t>电子化交易</w:t>
            </w:r>
          </w:p>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tc>
        <w:tc>
          <w:tcPr>
            <w:tcW w:w="3493" w:type="pct"/>
            <w:vAlign w:val="center"/>
          </w:tcPr>
          <w:p w:rsidR="00020BD1" w:rsidRDefault="00E92EB6">
            <w:pPr>
              <w:spacing w:line="360" w:lineRule="auto"/>
              <w:jc w:val="left"/>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供应商编制、提交投标文件，开标，</w:t>
            </w:r>
            <w:r>
              <w:rPr>
                <w:rFonts w:asciiTheme="minorEastAsia" w:eastAsiaTheme="minorEastAsia" w:hAnsiTheme="minorEastAsia"/>
                <w:sz w:val="24"/>
                <w:highlight w:val="lightGray"/>
              </w:rPr>
              <w:t>评标</w:t>
            </w:r>
            <w:r>
              <w:rPr>
                <w:rFonts w:asciiTheme="minorEastAsia" w:eastAsiaTheme="minorEastAsia" w:hAnsiTheme="minorEastAsia" w:hint="eastAsia"/>
                <w:sz w:val="24"/>
                <w:highlight w:val="lightGray"/>
              </w:rPr>
              <w:t>等环节均在政府采购云平台中完成。供应商应按照政府采购云平台及文件编制软件的操作手册（说明）进行操作，并承担操作不当带来的不利后果。</w:t>
            </w:r>
          </w:p>
          <w:p w:rsidR="00020BD1" w:rsidRDefault="00E92EB6">
            <w:pPr>
              <w:spacing w:line="360" w:lineRule="auto"/>
              <w:jc w:val="left"/>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供应商的CA证书是供应商参加采购活动进行系统操作的唯一身份认证，使用CA证书登录政府采购云平台进行的一切操作和资料传递均代表供应</w:t>
            </w:r>
            <w:proofErr w:type="gramStart"/>
            <w:r>
              <w:rPr>
                <w:rFonts w:asciiTheme="minorEastAsia" w:eastAsiaTheme="minorEastAsia" w:hAnsiTheme="minorEastAsia" w:hint="eastAsia"/>
                <w:sz w:val="24"/>
                <w:highlight w:val="lightGray"/>
              </w:rPr>
              <w:t>商真实</w:t>
            </w:r>
            <w:proofErr w:type="gramEnd"/>
            <w:r>
              <w:rPr>
                <w:rFonts w:asciiTheme="minorEastAsia" w:eastAsiaTheme="minorEastAsia" w:hAnsiTheme="minorEastAsia" w:hint="eastAsia"/>
                <w:sz w:val="24"/>
                <w:highlight w:val="lightGray"/>
              </w:rPr>
              <w:t>意思表示，其真实性、有效性、合法性由供应商负责。</w:t>
            </w:r>
          </w:p>
          <w:p w:rsidR="00020BD1" w:rsidRDefault="00E92EB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highlight w:val="lightGray"/>
              </w:rPr>
              <w:t>供应商应当确保其CA证书和使用政府采购云平台的网络设备及环境在参加采购活动期间能够正常使用，严格按照系统操作要求进行系统操作，并自行承担未按前述规定执行所带</w:t>
            </w:r>
            <w:r>
              <w:rPr>
                <w:rFonts w:asciiTheme="minorEastAsia" w:eastAsiaTheme="minorEastAsia" w:hAnsiTheme="minorEastAsia" w:hint="eastAsia"/>
                <w:sz w:val="24"/>
                <w:highlight w:val="lightGray"/>
              </w:rPr>
              <w:lastRenderedPageBreak/>
              <w:t>来的不利后果。</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27</w:t>
            </w:r>
          </w:p>
        </w:tc>
        <w:tc>
          <w:tcPr>
            <w:tcW w:w="1135"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投标文件解密、开启时间</w:t>
            </w:r>
          </w:p>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（实质性要求）</w:t>
            </w:r>
          </w:p>
        </w:tc>
        <w:tc>
          <w:tcPr>
            <w:tcW w:w="3493" w:type="pct"/>
            <w:vAlign w:val="center"/>
          </w:tcPr>
          <w:p w:rsidR="00020BD1" w:rsidRDefault="00E92EB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highlight w:val="lightGray"/>
              </w:rPr>
              <w:t>供应商应当在投标截止时间起6</w:t>
            </w:r>
            <w:r>
              <w:rPr>
                <w:rFonts w:asciiTheme="minorEastAsia" w:eastAsiaTheme="minorEastAsia" w:hAnsiTheme="minorEastAsia"/>
                <w:sz w:val="24"/>
                <w:highlight w:val="lightGray"/>
              </w:rPr>
              <w:t>0</w:t>
            </w:r>
            <w:r>
              <w:rPr>
                <w:rFonts w:asciiTheme="minorEastAsia" w:eastAsiaTheme="minorEastAsia" w:hAnsiTheme="minorEastAsia" w:hint="eastAsia"/>
                <w:sz w:val="24"/>
                <w:highlight w:val="lightGray"/>
              </w:rPr>
              <w:t>分钟内，登录政府采购云平台对其成功提交的投标文件进行解密。除因政府采购云平台发生故障导致无法解密外，未按时解密的投标文件，由采购人或者采购代理机构作为无效投标处理。</w:t>
            </w:r>
          </w:p>
        </w:tc>
      </w:tr>
      <w:tr w:rsidR="00020BD1">
        <w:trPr>
          <w:jc w:val="center"/>
        </w:trPr>
        <w:tc>
          <w:tcPr>
            <w:tcW w:w="372"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1135" w:type="pct"/>
            <w:vAlign w:val="center"/>
          </w:tcPr>
          <w:p w:rsidR="00020BD1" w:rsidRDefault="00E92EB6">
            <w:pPr>
              <w:pStyle w:val="afc"/>
              <w:spacing w:line="360" w:lineRule="auto"/>
              <w:jc w:val="center"/>
              <w:rPr>
                <w:rFonts w:asciiTheme="minorEastAsia" w:eastAsiaTheme="minorEastAsia" w:hAnsiTheme="minorEastAsia" w:cs="Times New Roman"/>
                <w:b/>
                <w:kern w:val="2"/>
              </w:rPr>
            </w:pPr>
            <w:r>
              <w:rPr>
                <w:rFonts w:asciiTheme="minorEastAsia" w:eastAsiaTheme="minorEastAsia" w:hAnsiTheme="minorEastAsia" w:cs="Times New Roman" w:hint="eastAsia"/>
                <w:b/>
                <w:kern w:val="2"/>
              </w:rPr>
              <w:t>温馨提示</w:t>
            </w:r>
          </w:p>
        </w:tc>
        <w:tc>
          <w:tcPr>
            <w:tcW w:w="3493" w:type="pct"/>
            <w:vAlign w:val="center"/>
          </w:tcPr>
          <w:p w:rsidR="00020BD1" w:rsidRDefault="00E92EB6">
            <w:pPr>
              <w:spacing w:line="360" w:lineRule="auto"/>
              <w:ind w:rightChars="50" w:right="105"/>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供应商需准备全流程所必需的硬件设备包括电脑（版本 win7 64位及以上）、麦克风、摄像头、CA证书等。建议使用同一台电脑完成投标、评标 相关事宜，推荐安装 chrome 浏览器，且解密CA必须和加密CA为同一把。</w:t>
            </w:r>
            <w:r>
              <w:rPr>
                <w:rFonts w:asciiTheme="minorEastAsia" w:eastAsiaTheme="minorEastAsia" w:hAnsiTheme="minorEastAsia"/>
                <w:bCs/>
                <w:sz w:val="24"/>
              </w:rPr>
              <w:t xml:space="preserve"> </w:t>
            </w:r>
          </w:p>
        </w:tc>
      </w:tr>
    </w:tbl>
    <w:p w:rsidR="00020BD1" w:rsidRDefault="00E92EB6">
      <w:pPr>
        <w:rPr>
          <w:rFonts w:asciiTheme="minorEastAsia" w:eastAsiaTheme="minorEastAsia" w:hAnsiTheme="minorEastAsia"/>
          <w:b/>
          <w:bCs/>
        </w:rPr>
      </w:pPr>
      <w:r>
        <w:rPr>
          <w:rFonts w:asciiTheme="minorEastAsia" w:eastAsiaTheme="minorEastAsia" w:hAnsiTheme="minorEastAsia" w:hint="eastAsia"/>
          <w:b/>
          <w:bCs/>
        </w:rPr>
        <w:t>特别说明：如本须知前附表内容与招标文件其他部分相应内容不一致的，以本须知前附表内容为准。</w:t>
      </w:r>
    </w:p>
    <w:p w:rsidR="00020BD1" w:rsidRDefault="00020BD1">
      <w:pPr>
        <w:rPr>
          <w:rFonts w:asciiTheme="minorEastAsia" w:eastAsiaTheme="minorEastAsia" w:hAnsiTheme="minorEastAsia"/>
        </w:rPr>
      </w:pPr>
    </w:p>
    <w:p w:rsidR="00020BD1" w:rsidRDefault="00E92EB6">
      <w:pPr>
        <w:pStyle w:val="2"/>
        <w:spacing w:before="120" w:after="120" w:line="400" w:lineRule="exact"/>
        <w:jc w:val="center"/>
        <w:rPr>
          <w:rFonts w:asciiTheme="minorEastAsia" w:eastAsiaTheme="minorEastAsia" w:hAnsiTheme="minorEastAsia"/>
          <w:bCs w:val="0"/>
        </w:rPr>
      </w:pPr>
      <w:bookmarkStart w:id="17" w:name="_Toc6308650"/>
      <w:bookmarkStart w:id="18" w:name="_Toc85203933"/>
      <w:bookmarkStart w:id="19" w:name="_Toc6308478"/>
      <w:r>
        <w:rPr>
          <w:rFonts w:asciiTheme="minorEastAsia" w:eastAsiaTheme="minorEastAsia" w:hAnsiTheme="minorEastAsia" w:hint="eastAsia"/>
          <w:bCs w:val="0"/>
        </w:rPr>
        <w:t>二、总则</w:t>
      </w:r>
      <w:bookmarkEnd w:id="17"/>
      <w:bookmarkEnd w:id="18"/>
      <w:bookmarkEnd w:id="19"/>
    </w:p>
    <w:p w:rsidR="00020BD1" w:rsidRDefault="00E92EB6">
      <w:pPr>
        <w:pStyle w:val="3"/>
        <w:spacing w:line="400" w:lineRule="exact"/>
        <w:ind w:firstLineChars="200" w:firstLine="482"/>
        <w:jc w:val="both"/>
        <w:rPr>
          <w:rFonts w:asciiTheme="minorEastAsia" w:eastAsiaTheme="minorEastAsia" w:hAnsiTheme="minorEastAsia"/>
          <w:sz w:val="24"/>
        </w:rPr>
      </w:pPr>
      <w:bookmarkStart w:id="20" w:name="_Toc183682342"/>
      <w:bookmarkStart w:id="21" w:name="_Toc183582205"/>
      <w:bookmarkStart w:id="22" w:name="_Toc6308651"/>
      <w:bookmarkStart w:id="23" w:name="_Toc217446034"/>
      <w:bookmarkStart w:id="24" w:name="_Toc85203934"/>
      <w:bookmarkStart w:id="25" w:name="_Toc6308479"/>
      <w:r>
        <w:rPr>
          <w:rFonts w:asciiTheme="minorEastAsia" w:eastAsiaTheme="minorEastAsia" w:hAnsiTheme="minorEastAsia" w:hint="eastAsia"/>
          <w:sz w:val="24"/>
        </w:rPr>
        <w:t>1.</w:t>
      </w:r>
      <w:bookmarkEnd w:id="20"/>
      <w:bookmarkEnd w:id="21"/>
      <w:r>
        <w:rPr>
          <w:rFonts w:asciiTheme="minorEastAsia" w:eastAsiaTheme="minorEastAsia" w:hAnsiTheme="minorEastAsia" w:hint="eastAsia"/>
          <w:sz w:val="24"/>
          <w:szCs w:val="24"/>
        </w:rPr>
        <w:t>适用范围</w:t>
      </w:r>
      <w:bookmarkEnd w:id="22"/>
      <w:bookmarkEnd w:id="23"/>
      <w:bookmarkEnd w:id="24"/>
      <w:bookmarkEnd w:id="25"/>
    </w:p>
    <w:p w:rsidR="00020BD1" w:rsidRDefault="00E92EB6">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本招标文件仅适用于本次招标采购项目。</w:t>
      </w:r>
    </w:p>
    <w:p w:rsidR="00020BD1" w:rsidRDefault="00E92EB6">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本招标文件的解释权归采购人和采购代理机构所有。</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26" w:name="_Toc183582206"/>
      <w:bookmarkStart w:id="27" w:name="_Toc183682343"/>
      <w:bookmarkStart w:id="28" w:name="_Toc6308480"/>
      <w:bookmarkStart w:id="29" w:name="_Toc6308652"/>
      <w:bookmarkStart w:id="30" w:name="_Toc217446035"/>
      <w:bookmarkStart w:id="31" w:name="_Toc85203935"/>
      <w:r>
        <w:rPr>
          <w:rFonts w:asciiTheme="minorEastAsia" w:eastAsiaTheme="minorEastAsia" w:hAnsiTheme="minorEastAsia" w:hint="eastAsia"/>
          <w:sz w:val="24"/>
        </w:rPr>
        <w:t>2.</w:t>
      </w:r>
      <w:bookmarkEnd w:id="26"/>
      <w:bookmarkEnd w:id="27"/>
      <w:r>
        <w:rPr>
          <w:rFonts w:asciiTheme="minorEastAsia" w:eastAsiaTheme="minorEastAsia" w:hAnsiTheme="minorEastAsia" w:hint="eastAsia"/>
          <w:sz w:val="24"/>
        </w:rPr>
        <w:t>有关</w:t>
      </w:r>
      <w:r>
        <w:rPr>
          <w:rFonts w:asciiTheme="minorEastAsia" w:eastAsiaTheme="minorEastAsia" w:hAnsiTheme="minorEastAsia" w:hint="eastAsia"/>
          <w:sz w:val="24"/>
          <w:szCs w:val="24"/>
        </w:rPr>
        <w:t>定义</w:t>
      </w:r>
      <w:bookmarkEnd w:id="28"/>
      <w:bookmarkEnd w:id="29"/>
      <w:bookmarkEnd w:id="30"/>
      <w:bookmarkEnd w:id="31"/>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2.1 “采购人”系指依法进行政府采购的国家机关、事业单位、团体组织。本次招标的采购人是</w:t>
      </w:r>
      <w:r>
        <w:rPr>
          <w:rFonts w:asciiTheme="minorEastAsia" w:eastAsiaTheme="minorEastAsia" w:hAnsiTheme="minorEastAsia" w:hint="eastAsia"/>
          <w:sz w:val="24"/>
          <w:u w:val="single"/>
        </w:rPr>
        <w:t>成都市第五人民医院</w:t>
      </w:r>
      <w:r>
        <w:rPr>
          <w:rFonts w:asciiTheme="minorEastAsia" w:eastAsiaTheme="minorEastAsia" w:hAnsiTheme="minorEastAsia" w:hint="eastAsia"/>
          <w:sz w:val="24"/>
        </w:rPr>
        <w:t>。</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2.2 “采购代理机构” 系指根据采购人的委托依法办理招标事宜的采购机构。本次招标的采购代理机构是</w:t>
      </w:r>
      <w:r>
        <w:rPr>
          <w:rFonts w:asciiTheme="minorEastAsia" w:eastAsiaTheme="minorEastAsia" w:hAnsiTheme="minorEastAsia" w:hint="eastAsia"/>
          <w:sz w:val="24"/>
          <w:u w:val="single"/>
        </w:rPr>
        <w:t>中航技国际经贸发展有限公司</w:t>
      </w:r>
      <w:r>
        <w:rPr>
          <w:rFonts w:asciiTheme="minorEastAsia" w:eastAsiaTheme="minorEastAsia" w:hAnsiTheme="minorEastAsia" w:hint="eastAsia"/>
          <w:sz w:val="24"/>
        </w:rPr>
        <w:t>。</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 “投标人”系指是指响应招标、参加投标竞争的法人、其他组织或者自然人。</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32" w:name="_Toc183682344"/>
      <w:bookmarkStart w:id="33" w:name="_Toc183582207"/>
      <w:bookmarkStart w:id="34" w:name="_Toc217390843"/>
      <w:bookmarkStart w:id="35" w:name="_Toc217446036"/>
      <w:bookmarkStart w:id="36" w:name="_Toc6308481"/>
      <w:bookmarkStart w:id="37" w:name="_Toc85203936"/>
      <w:bookmarkStart w:id="38" w:name="_Toc6308653"/>
      <w:r>
        <w:rPr>
          <w:rFonts w:asciiTheme="minorEastAsia" w:eastAsiaTheme="minorEastAsia" w:hAnsiTheme="minorEastAsia" w:hint="eastAsia"/>
          <w:sz w:val="24"/>
        </w:rPr>
        <w:t>3.合格的投标人</w:t>
      </w:r>
      <w:bookmarkEnd w:id="32"/>
      <w:bookmarkEnd w:id="33"/>
      <w:bookmarkEnd w:id="34"/>
      <w:bookmarkEnd w:id="35"/>
      <w:r>
        <w:rPr>
          <w:rFonts w:asciiTheme="minorEastAsia" w:eastAsiaTheme="minorEastAsia" w:hAnsiTheme="minorEastAsia" w:hint="eastAsia"/>
          <w:sz w:val="24"/>
          <w:szCs w:val="24"/>
        </w:rPr>
        <w:t>（实质性要求）</w:t>
      </w:r>
      <w:bookmarkEnd w:id="36"/>
      <w:bookmarkEnd w:id="37"/>
      <w:bookmarkEnd w:id="38"/>
    </w:p>
    <w:p w:rsidR="00020BD1" w:rsidRDefault="00E92EB6">
      <w:pPr>
        <w:tabs>
          <w:tab w:val="left" w:pos="7665"/>
        </w:tabs>
        <w:spacing w:line="400" w:lineRule="exact"/>
        <w:ind w:firstLineChars="200" w:firstLine="480"/>
        <w:rPr>
          <w:rFonts w:asciiTheme="minorEastAsia" w:eastAsiaTheme="minorEastAsia" w:hAnsiTheme="minorEastAsia"/>
          <w:spacing w:val="-4"/>
          <w:sz w:val="24"/>
        </w:rPr>
      </w:pPr>
      <w:bookmarkStart w:id="39" w:name="_Toc217446037"/>
      <w:bookmarkStart w:id="40" w:name="_Toc183682345"/>
      <w:bookmarkStart w:id="41" w:name="_Toc183582208"/>
      <w:bookmarkStart w:id="42" w:name="_Toc6308654"/>
      <w:bookmarkStart w:id="43" w:name="_Toc6308482"/>
      <w:r>
        <w:rPr>
          <w:rFonts w:asciiTheme="minorEastAsia" w:eastAsiaTheme="minorEastAsia" w:hAnsiTheme="minorEastAsia" w:hint="eastAsia"/>
          <w:sz w:val="24"/>
        </w:rPr>
        <w:t>3.1 具备法律法规和本招标文件规定的资格条件</w:t>
      </w:r>
      <w:r>
        <w:rPr>
          <w:rFonts w:asciiTheme="minorEastAsia" w:eastAsiaTheme="minorEastAsia" w:hAnsiTheme="minorEastAsia" w:hint="eastAsia"/>
          <w:spacing w:val="-4"/>
          <w:sz w:val="24"/>
        </w:rPr>
        <w:t>；</w:t>
      </w:r>
    </w:p>
    <w:p w:rsidR="00020BD1" w:rsidRDefault="00E92EB6">
      <w:pPr>
        <w:tabs>
          <w:tab w:val="left" w:pos="7665"/>
        </w:tabs>
        <w:spacing w:line="400" w:lineRule="exact"/>
        <w:ind w:firstLineChars="200" w:firstLine="464"/>
        <w:rPr>
          <w:rFonts w:asciiTheme="minorEastAsia" w:eastAsiaTheme="minorEastAsia" w:hAnsiTheme="minorEastAsia"/>
          <w:spacing w:val="-4"/>
          <w:sz w:val="24"/>
        </w:rPr>
      </w:pPr>
      <w:r>
        <w:rPr>
          <w:rFonts w:asciiTheme="minorEastAsia" w:eastAsiaTheme="minorEastAsia" w:hAnsiTheme="minorEastAsia" w:hint="eastAsia"/>
          <w:spacing w:val="-4"/>
          <w:sz w:val="24"/>
        </w:rPr>
        <w:t>3.2 不属于禁止参加本项目采购活动的供应商；</w:t>
      </w:r>
    </w:p>
    <w:p w:rsidR="00020BD1" w:rsidRDefault="00E92EB6">
      <w:pPr>
        <w:tabs>
          <w:tab w:val="left" w:pos="7665"/>
        </w:tabs>
        <w:spacing w:line="400" w:lineRule="exact"/>
        <w:ind w:firstLineChars="200" w:firstLine="464"/>
        <w:rPr>
          <w:rFonts w:asciiTheme="minorEastAsia" w:eastAsiaTheme="minorEastAsia" w:hAnsiTheme="minorEastAsia"/>
          <w:spacing w:val="-4"/>
          <w:sz w:val="24"/>
        </w:rPr>
      </w:pPr>
      <w:r>
        <w:rPr>
          <w:rFonts w:asciiTheme="minorEastAsia" w:eastAsiaTheme="minorEastAsia" w:hAnsiTheme="minorEastAsia" w:hint="eastAsia"/>
          <w:spacing w:val="-4"/>
          <w:sz w:val="24"/>
        </w:rPr>
        <w:t>3.3 按照规定</w:t>
      </w:r>
      <w:r>
        <w:rPr>
          <w:rFonts w:asciiTheme="minorEastAsia" w:eastAsiaTheme="minorEastAsia" w:hAnsiTheme="minorEastAsia" w:hint="eastAsia"/>
          <w:sz w:val="24"/>
        </w:rPr>
        <w:t>获取了招标文件，属于实质性参加政府采购活动的供应商。</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44" w:name="_Toc85203937"/>
      <w:r>
        <w:rPr>
          <w:rFonts w:asciiTheme="minorEastAsia" w:eastAsiaTheme="minorEastAsia" w:hAnsiTheme="minorEastAsia" w:hint="eastAsia"/>
          <w:sz w:val="24"/>
        </w:rPr>
        <w:t>4.投标费用</w:t>
      </w:r>
      <w:bookmarkEnd w:id="39"/>
      <w:bookmarkEnd w:id="40"/>
      <w:bookmarkEnd w:id="41"/>
      <w:r>
        <w:rPr>
          <w:rFonts w:asciiTheme="minorEastAsia" w:eastAsiaTheme="minorEastAsia" w:hAnsiTheme="minorEastAsia" w:hint="eastAsia"/>
          <w:sz w:val="24"/>
          <w:szCs w:val="24"/>
        </w:rPr>
        <w:t>（实质性要求）</w:t>
      </w:r>
      <w:bookmarkEnd w:id="42"/>
      <w:bookmarkEnd w:id="43"/>
      <w:bookmarkEnd w:id="44"/>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投标人参加投标的有关费用由投标人自行承担。</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45" w:name="_Toc6308483"/>
      <w:bookmarkStart w:id="46" w:name="_Toc6308655"/>
      <w:bookmarkStart w:id="47" w:name="_Toc85203938"/>
      <w:r>
        <w:rPr>
          <w:rFonts w:asciiTheme="minorEastAsia" w:eastAsiaTheme="minorEastAsia" w:hAnsiTheme="minorEastAsia" w:hint="eastAsia"/>
          <w:sz w:val="24"/>
        </w:rPr>
        <w:t>5.充分、公平竞争保障措施</w:t>
      </w:r>
      <w:r>
        <w:rPr>
          <w:rFonts w:asciiTheme="minorEastAsia" w:eastAsiaTheme="minorEastAsia" w:hAnsiTheme="minorEastAsia" w:hint="eastAsia"/>
          <w:sz w:val="24"/>
          <w:szCs w:val="24"/>
        </w:rPr>
        <w:t>（实质性要求）</w:t>
      </w:r>
      <w:bookmarkEnd w:id="45"/>
      <w:bookmarkEnd w:id="46"/>
      <w:bookmarkEnd w:id="47"/>
    </w:p>
    <w:p w:rsidR="00020BD1" w:rsidRDefault="00E92EB6">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5.1提供相同品牌产品处理。</w:t>
      </w:r>
      <w:r>
        <w:rPr>
          <w:rFonts w:asciiTheme="minorEastAsia" w:eastAsiaTheme="minorEastAsia" w:hAnsiTheme="minorEastAsia" w:hint="eastAsia"/>
          <w:sz w:val="24"/>
        </w:rPr>
        <w:t>见投标人须知前附表。</w:t>
      </w:r>
    </w:p>
    <w:p w:rsidR="00020BD1" w:rsidRDefault="00E92EB6">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5.2利害关系供应商处理。</w:t>
      </w:r>
      <w:r>
        <w:rPr>
          <w:rFonts w:asciiTheme="minorEastAsia" w:eastAsiaTheme="minorEastAsia" w:hAnsiTheme="minorEastAsia" w:hint="eastAsia"/>
          <w:sz w:val="24"/>
        </w:rPr>
        <w:t>单位负责人为同一人或者存在直接控股、管理关</w:t>
      </w:r>
      <w:r>
        <w:rPr>
          <w:rFonts w:asciiTheme="minorEastAsia" w:eastAsiaTheme="minorEastAsia" w:hAnsiTheme="minorEastAsia" w:hint="eastAsia"/>
          <w:sz w:val="24"/>
        </w:rPr>
        <w:lastRenderedPageBreak/>
        <w:t>系的不同供应商不得参加同一合同项下的政府采购活动。同一集团</w:t>
      </w:r>
      <w:r>
        <w:rPr>
          <w:rFonts w:asciiTheme="minorEastAsia" w:eastAsiaTheme="minorEastAsia" w:hAnsiTheme="minorEastAsia"/>
          <w:sz w:val="24"/>
        </w:rPr>
        <w:t>、总公司或母公司等，连同其下属的全资子公司或（</w:t>
      </w:r>
      <w:r>
        <w:rPr>
          <w:rFonts w:asciiTheme="minorEastAsia" w:eastAsiaTheme="minorEastAsia" w:hAnsiTheme="minorEastAsia" w:hint="eastAsia"/>
          <w:sz w:val="24"/>
        </w:rPr>
        <w:t>持股50</w:t>
      </w:r>
      <w:r>
        <w:rPr>
          <w:rFonts w:asciiTheme="minorEastAsia" w:eastAsiaTheme="minorEastAsia" w:hAnsiTheme="minorEastAsia"/>
          <w:sz w:val="24"/>
        </w:rPr>
        <w:t>%以上的）</w:t>
      </w:r>
      <w:r>
        <w:rPr>
          <w:rFonts w:asciiTheme="minorEastAsia" w:eastAsiaTheme="minorEastAsia" w:hAnsiTheme="minorEastAsia" w:hint="eastAsia"/>
          <w:sz w:val="24"/>
        </w:rPr>
        <w:t>绝对</w:t>
      </w:r>
      <w:r>
        <w:rPr>
          <w:rFonts w:asciiTheme="minorEastAsia" w:eastAsiaTheme="minorEastAsia" w:hAnsiTheme="minorEastAsia"/>
          <w:sz w:val="24"/>
        </w:rPr>
        <w:t>控股子公司等（</w:t>
      </w:r>
      <w:r>
        <w:rPr>
          <w:rFonts w:asciiTheme="minorEastAsia" w:eastAsiaTheme="minorEastAsia" w:hAnsiTheme="minorEastAsia" w:hint="eastAsia"/>
          <w:sz w:val="24"/>
        </w:rPr>
        <w:t>非</w:t>
      </w:r>
      <w:r>
        <w:rPr>
          <w:rFonts w:asciiTheme="minorEastAsia" w:eastAsiaTheme="minorEastAsia" w:hAnsiTheme="minorEastAsia"/>
          <w:sz w:val="24"/>
        </w:rPr>
        <w:t>控股子公司除外）</w:t>
      </w:r>
      <w:r>
        <w:rPr>
          <w:rFonts w:asciiTheme="minorEastAsia" w:eastAsiaTheme="minorEastAsia" w:hAnsiTheme="minorEastAsia" w:hint="eastAsia"/>
          <w:sz w:val="24"/>
        </w:rPr>
        <w:t>，</w:t>
      </w:r>
      <w:r>
        <w:rPr>
          <w:rFonts w:asciiTheme="minorEastAsia" w:eastAsiaTheme="minorEastAsia" w:hAnsiTheme="minorEastAsia"/>
          <w:sz w:val="24"/>
        </w:rPr>
        <w:t>只能由一家参加同一分包的投标。</w:t>
      </w:r>
    </w:p>
    <w:p w:rsidR="00020BD1" w:rsidRDefault="00E92EB6">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5.3前期参与供应商处理。</w:t>
      </w:r>
      <w:r>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020BD1" w:rsidRDefault="00E92EB6">
      <w:pPr>
        <w:tabs>
          <w:tab w:val="left" w:pos="1134"/>
        </w:tabs>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5.4利害关系代理人处理。</w:t>
      </w:r>
      <w:r>
        <w:rPr>
          <w:rFonts w:asciiTheme="minorEastAsia" w:eastAsiaTheme="minorEastAsia" w:hAnsiTheme="minorEastAsia" w:hint="eastAsia"/>
          <w:sz w:val="24"/>
        </w:rPr>
        <w:t>2家以上的供应商不得在同一合同项下的采购项目中，同时委托同一个自然人、同一单位的人员作为其代理人，否则，其投标文件作为无效处理。</w:t>
      </w:r>
    </w:p>
    <w:p w:rsidR="00020BD1" w:rsidRDefault="00E92EB6">
      <w:pPr>
        <w:pStyle w:val="14"/>
        <w:spacing w:line="400" w:lineRule="exact"/>
        <w:ind w:left="1"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5.5回避。</w:t>
      </w:r>
      <w:r>
        <w:rPr>
          <w:rFonts w:asciiTheme="minorEastAsia" w:eastAsiaTheme="minorEastAsia" w:hAnsiTheme="minorEastAsia" w:hint="eastAsia"/>
          <w:sz w:val="24"/>
        </w:rPr>
        <w:t>政府采购活动中，采购人员及相关人员与供应商有下列利害关系之一的，应当回避：</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020BD1" w:rsidRDefault="00E92EB6">
      <w:pPr>
        <w:pStyle w:val="14"/>
        <w:spacing w:line="400" w:lineRule="exact"/>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供应商认为采购人员及相关人员与其</w:t>
      </w:r>
      <w:proofErr w:type="gramStart"/>
      <w:r>
        <w:rPr>
          <w:rFonts w:asciiTheme="minorEastAsia" w:eastAsiaTheme="minorEastAsia" w:hAnsiTheme="minorEastAsia" w:hint="eastAsia"/>
          <w:sz w:val="24"/>
        </w:rPr>
        <w:t>他供应</w:t>
      </w:r>
      <w:proofErr w:type="gramEnd"/>
      <w:r>
        <w:rPr>
          <w:rFonts w:asciiTheme="minorEastAsia" w:eastAsiaTheme="minorEastAsia" w:hAnsiTheme="minorEastAsia" w:hint="eastAsia"/>
          <w:sz w:val="24"/>
        </w:rPr>
        <w:t>商有利害关系的，可以向采购代理机构书面提出回避申请，并说明理由。采购代理机构将及时询问被申请回避人员，有利害关系的被申请回避人员应当回避。</w:t>
      </w:r>
    </w:p>
    <w:p w:rsidR="00020BD1" w:rsidRDefault="00020BD1">
      <w:pPr>
        <w:tabs>
          <w:tab w:val="left" w:pos="1134"/>
        </w:tabs>
        <w:spacing w:line="360" w:lineRule="auto"/>
        <w:ind w:firstLineChars="200" w:firstLine="480"/>
        <w:jc w:val="left"/>
        <w:rPr>
          <w:rFonts w:asciiTheme="minorEastAsia" w:eastAsiaTheme="minorEastAsia" w:hAnsiTheme="minorEastAsia"/>
          <w:sz w:val="24"/>
        </w:rPr>
      </w:pPr>
    </w:p>
    <w:p w:rsidR="00020BD1" w:rsidRDefault="00E92EB6">
      <w:pPr>
        <w:pStyle w:val="2"/>
        <w:spacing w:line="400" w:lineRule="exact"/>
        <w:jc w:val="center"/>
        <w:rPr>
          <w:rFonts w:asciiTheme="minorEastAsia" w:eastAsiaTheme="minorEastAsia" w:hAnsiTheme="minorEastAsia"/>
          <w:bCs w:val="0"/>
        </w:rPr>
      </w:pPr>
      <w:bookmarkStart w:id="48" w:name="_Toc183682346"/>
      <w:bookmarkStart w:id="49" w:name="_Toc183582209"/>
      <w:bookmarkStart w:id="50" w:name="_Toc6308484"/>
      <w:bookmarkStart w:id="51" w:name="_Toc77400779"/>
      <w:bookmarkStart w:id="52" w:name="_Toc85203939"/>
      <w:bookmarkStart w:id="53" w:name="_Toc89075875"/>
      <w:bookmarkStart w:id="54" w:name="_Toc6308656"/>
      <w:bookmarkStart w:id="55" w:name="_Toc217446038"/>
      <w:r>
        <w:rPr>
          <w:rFonts w:asciiTheme="minorEastAsia" w:eastAsiaTheme="minorEastAsia" w:hAnsiTheme="minorEastAsia" w:hint="eastAsia"/>
          <w:bCs w:val="0"/>
        </w:rPr>
        <w:t>三、招标文件</w:t>
      </w:r>
      <w:bookmarkEnd w:id="48"/>
      <w:bookmarkEnd w:id="49"/>
      <w:bookmarkEnd w:id="50"/>
      <w:bookmarkEnd w:id="51"/>
      <w:bookmarkEnd w:id="52"/>
      <w:bookmarkEnd w:id="53"/>
      <w:bookmarkEnd w:id="54"/>
      <w:bookmarkEnd w:id="55"/>
    </w:p>
    <w:p w:rsidR="00020BD1" w:rsidRDefault="00E92EB6">
      <w:pPr>
        <w:pStyle w:val="3"/>
        <w:spacing w:line="400" w:lineRule="exact"/>
        <w:ind w:firstLineChars="200" w:firstLine="482"/>
        <w:jc w:val="both"/>
        <w:rPr>
          <w:rFonts w:asciiTheme="minorEastAsia" w:eastAsiaTheme="minorEastAsia" w:hAnsiTheme="minorEastAsia"/>
          <w:sz w:val="24"/>
        </w:rPr>
      </w:pPr>
      <w:bookmarkStart w:id="56" w:name="_Toc85203940"/>
      <w:bookmarkStart w:id="57" w:name="_Toc6308657"/>
      <w:bookmarkStart w:id="58" w:name="_Toc183682347"/>
      <w:bookmarkStart w:id="59" w:name="_Toc183582210"/>
      <w:bookmarkStart w:id="60" w:name="_Toc6308485"/>
      <w:bookmarkStart w:id="61" w:name="_Toc217446039"/>
      <w:r>
        <w:rPr>
          <w:rFonts w:asciiTheme="minorEastAsia" w:eastAsiaTheme="minorEastAsia" w:hAnsiTheme="minorEastAsia" w:hint="eastAsia"/>
          <w:sz w:val="24"/>
        </w:rPr>
        <w:t>6.招标文件的构成</w:t>
      </w:r>
      <w:bookmarkEnd w:id="56"/>
      <w:bookmarkEnd w:id="57"/>
      <w:bookmarkEnd w:id="58"/>
      <w:bookmarkEnd w:id="59"/>
      <w:bookmarkEnd w:id="60"/>
      <w:bookmarkEnd w:id="61"/>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招标文件用以阐明招标项目所需的资质、技术、服务及报价等要求、招标投标程序、有关规定和注意事项以及合同主要条款等。本招标文件包括以下内容：</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（一）投标邀请；</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（二）投标人须知；</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（三）投标文件格式；</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（四）供应商应当提供的资格证明材料；</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（五）招标项目技术、商务及其他要求；</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（六）评标办法；</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（七）</w:t>
      </w:r>
      <w:proofErr w:type="gramStart"/>
      <w:r>
        <w:rPr>
          <w:rFonts w:asciiTheme="minorEastAsia" w:eastAsiaTheme="minorEastAsia" w:hAnsiTheme="minorEastAsia" w:hint="eastAsia"/>
          <w:sz w:val="24"/>
        </w:rPr>
        <w:t>拟签订</w:t>
      </w:r>
      <w:proofErr w:type="gramEnd"/>
      <w:r>
        <w:rPr>
          <w:rFonts w:asciiTheme="minorEastAsia" w:eastAsiaTheme="minorEastAsia" w:hAnsiTheme="minorEastAsia" w:hint="eastAsia"/>
          <w:sz w:val="24"/>
        </w:rPr>
        <w:t>的合同文本。</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62" w:name="_Toc183682348"/>
      <w:bookmarkStart w:id="63" w:name="_Toc183582211"/>
      <w:bookmarkStart w:id="64" w:name="_Toc217446040"/>
      <w:bookmarkStart w:id="65" w:name="_Toc6308486"/>
      <w:bookmarkStart w:id="66" w:name="_Toc85203941"/>
      <w:bookmarkStart w:id="67" w:name="_Toc6308658"/>
      <w:r>
        <w:rPr>
          <w:rFonts w:asciiTheme="minorEastAsia" w:eastAsiaTheme="minorEastAsia" w:hAnsiTheme="minorEastAsia" w:hint="eastAsia"/>
          <w:sz w:val="24"/>
        </w:rPr>
        <w:t>7.招标文件的澄清</w:t>
      </w:r>
      <w:bookmarkEnd w:id="62"/>
      <w:bookmarkEnd w:id="63"/>
      <w:r>
        <w:rPr>
          <w:rFonts w:asciiTheme="minorEastAsia" w:eastAsiaTheme="minorEastAsia" w:hAnsiTheme="minorEastAsia" w:hint="eastAsia"/>
          <w:sz w:val="24"/>
        </w:rPr>
        <w:t>和修改</w:t>
      </w:r>
      <w:bookmarkEnd w:id="64"/>
      <w:bookmarkEnd w:id="65"/>
      <w:bookmarkEnd w:id="66"/>
      <w:bookmarkEnd w:id="67"/>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7.1 采购人、采购代理机构可以依法对招标文件进行澄清或者修改。</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7.2 采购人、采购代理机构对已发出的招标文件进行澄清或者修改，将以书面形式将澄清或者修改的内容通知所有购买了招标文件的供应商，同时在四川</w:t>
      </w:r>
      <w:r>
        <w:rPr>
          <w:rFonts w:asciiTheme="minorEastAsia" w:eastAsiaTheme="minorEastAsia" w:hAnsiTheme="minorEastAsia"/>
          <w:sz w:val="24"/>
        </w:rPr>
        <w:t>政府采购网</w:t>
      </w:r>
      <w:r>
        <w:rPr>
          <w:rFonts w:asciiTheme="minorEastAsia" w:eastAsiaTheme="minorEastAsia" w:hAnsiTheme="minorEastAsia" w:hint="eastAsia"/>
          <w:sz w:val="24"/>
        </w:rPr>
        <w:t>上发布澄清公告。该澄清或者修改的内容为招标文件的组成部分，澄清或者修改的内容可能影响投标文件编制的，采购代理机构将在投标截止时间至少1</w:t>
      </w:r>
      <w:r>
        <w:rPr>
          <w:rFonts w:asciiTheme="minorEastAsia" w:eastAsiaTheme="minorEastAsia" w:hAnsiTheme="minorEastAsia"/>
          <w:sz w:val="24"/>
        </w:rPr>
        <w:t>5</w:t>
      </w:r>
      <w:r>
        <w:rPr>
          <w:rFonts w:asciiTheme="minorEastAsia" w:eastAsiaTheme="minorEastAsia" w:hAnsiTheme="minorEastAsia" w:hint="eastAsia"/>
          <w:sz w:val="24"/>
        </w:rPr>
        <w:t>日前，发布公告并书面通知供应商；不足上述时间的，将顺延提交投标文件的截止时间。</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68" w:name="_Toc6308659"/>
      <w:bookmarkStart w:id="69" w:name="_Toc208848971"/>
      <w:bookmarkStart w:id="70" w:name="_Toc217446041"/>
      <w:bookmarkStart w:id="71" w:name="_Toc85203942"/>
      <w:bookmarkStart w:id="72" w:name="_Toc6308487"/>
      <w:r>
        <w:rPr>
          <w:rFonts w:asciiTheme="minorEastAsia" w:eastAsiaTheme="minorEastAsia" w:hAnsiTheme="minorEastAsia" w:hint="eastAsia"/>
          <w:sz w:val="24"/>
        </w:rPr>
        <w:t>8.答疑会和现场考察</w:t>
      </w:r>
      <w:bookmarkEnd w:id="68"/>
      <w:bookmarkEnd w:id="69"/>
      <w:bookmarkEnd w:id="70"/>
      <w:bookmarkEnd w:id="71"/>
      <w:bookmarkEnd w:id="72"/>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8.1 采购人、采购代理机构可以视采购项目的具体情况，组织投标人进行现场考察或者召开开标前答疑会。具体情况以投标人须知前附表为准。</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8.2 供应</w:t>
      </w:r>
      <w:proofErr w:type="gramStart"/>
      <w:r>
        <w:rPr>
          <w:rFonts w:asciiTheme="minorEastAsia" w:eastAsiaTheme="minorEastAsia" w:hAnsiTheme="minorEastAsia" w:hint="eastAsia"/>
          <w:sz w:val="24"/>
        </w:rPr>
        <w:t>商考察</w:t>
      </w:r>
      <w:proofErr w:type="gramEnd"/>
      <w:r>
        <w:rPr>
          <w:rFonts w:asciiTheme="minorEastAsia" w:eastAsiaTheme="minorEastAsia" w:hAnsiTheme="minorEastAsia" w:hint="eastAsia"/>
          <w:sz w:val="24"/>
        </w:rPr>
        <w:t>现场所发生的一切费用由供应商自己承担。</w:t>
      </w:r>
    </w:p>
    <w:p w:rsidR="00020BD1" w:rsidRDefault="00E92EB6">
      <w:pPr>
        <w:pStyle w:val="2"/>
        <w:spacing w:line="400" w:lineRule="exact"/>
        <w:jc w:val="center"/>
        <w:rPr>
          <w:rFonts w:asciiTheme="minorEastAsia" w:eastAsiaTheme="minorEastAsia" w:hAnsiTheme="minorEastAsia"/>
          <w:bCs w:val="0"/>
        </w:rPr>
      </w:pPr>
      <w:bookmarkStart w:id="73" w:name="_Toc217446042"/>
      <w:bookmarkStart w:id="74" w:name="_Toc77400780"/>
      <w:bookmarkStart w:id="75" w:name="_Toc183582214"/>
      <w:bookmarkStart w:id="76" w:name="_Toc183682351"/>
      <w:bookmarkStart w:id="77" w:name="_Toc89075876"/>
      <w:bookmarkStart w:id="78" w:name="_Toc85203943"/>
      <w:bookmarkStart w:id="79" w:name="_Toc6308488"/>
      <w:bookmarkStart w:id="80" w:name="_Toc6308660"/>
      <w:r>
        <w:rPr>
          <w:rFonts w:asciiTheme="minorEastAsia" w:eastAsiaTheme="minorEastAsia" w:hAnsiTheme="minorEastAsia" w:hint="eastAsia"/>
          <w:bCs w:val="0"/>
        </w:rPr>
        <w:t>四、投标文件</w:t>
      </w:r>
      <w:bookmarkEnd w:id="73"/>
      <w:bookmarkEnd w:id="74"/>
      <w:bookmarkEnd w:id="75"/>
      <w:bookmarkEnd w:id="76"/>
      <w:bookmarkEnd w:id="77"/>
      <w:r>
        <w:rPr>
          <w:rFonts w:asciiTheme="minorEastAsia" w:eastAsiaTheme="minorEastAsia" w:hAnsiTheme="minorEastAsia" w:hint="eastAsia"/>
          <w:bCs w:val="0"/>
        </w:rPr>
        <w:t>的编制</w:t>
      </w:r>
      <w:bookmarkEnd w:id="78"/>
      <w:bookmarkEnd w:id="79"/>
      <w:bookmarkEnd w:id="80"/>
    </w:p>
    <w:p w:rsidR="00020BD1" w:rsidRDefault="00E92EB6">
      <w:pPr>
        <w:pStyle w:val="3"/>
        <w:spacing w:line="400" w:lineRule="exact"/>
        <w:ind w:firstLineChars="200" w:firstLine="482"/>
        <w:jc w:val="both"/>
        <w:rPr>
          <w:rFonts w:asciiTheme="minorEastAsia" w:eastAsiaTheme="minorEastAsia" w:hAnsiTheme="minorEastAsia"/>
          <w:bCs w:val="0"/>
          <w:sz w:val="24"/>
        </w:rPr>
      </w:pPr>
      <w:bookmarkStart w:id="81" w:name="_Toc183582215"/>
      <w:bookmarkStart w:id="82" w:name="_Toc183682352"/>
      <w:bookmarkStart w:id="83" w:name="_Toc217446043"/>
      <w:bookmarkStart w:id="84" w:name="_Toc85203944"/>
      <w:bookmarkStart w:id="85" w:name="_Toc6308661"/>
      <w:bookmarkStart w:id="86" w:name="_Toc6308489"/>
      <w:r>
        <w:rPr>
          <w:rFonts w:asciiTheme="minorEastAsia" w:eastAsiaTheme="minorEastAsia" w:hAnsiTheme="minorEastAsia" w:hint="eastAsia"/>
          <w:bCs w:val="0"/>
          <w:sz w:val="24"/>
        </w:rPr>
        <w:t>9.投标文件的语言</w:t>
      </w:r>
      <w:bookmarkEnd w:id="81"/>
      <w:bookmarkEnd w:id="82"/>
      <w:bookmarkEnd w:id="83"/>
      <w:r>
        <w:rPr>
          <w:rFonts w:asciiTheme="minorEastAsia" w:eastAsiaTheme="minorEastAsia" w:hAnsiTheme="minorEastAsia" w:hint="eastAsia"/>
          <w:sz w:val="24"/>
          <w:szCs w:val="24"/>
        </w:rPr>
        <w:t>（实质性要求）</w:t>
      </w:r>
      <w:bookmarkEnd w:id="84"/>
      <w:bookmarkEnd w:id="85"/>
      <w:bookmarkEnd w:id="86"/>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bookmarkStart w:id="87" w:name="_Toc183582216"/>
      <w:bookmarkStart w:id="88" w:name="_Toc183682353"/>
      <w:bookmarkStart w:id="89" w:name="_Toc217446044"/>
      <w:r>
        <w:rPr>
          <w:rFonts w:asciiTheme="minorEastAsia" w:eastAsiaTheme="minorEastAsia" w:hAnsiTheme="minorEastAsia"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9.2 翻译的中文资料与外文资料如果出现差异和矛盾时，以中文为准。涉嫌</w:t>
      </w:r>
      <w:proofErr w:type="gramStart"/>
      <w:r>
        <w:rPr>
          <w:rFonts w:asciiTheme="minorEastAsia" w:eastAsiaTheme="minorEastAsia" w:hAnsiTheme="minorEastAsia" w:hint="eastAsia"/>
          <w:sz w:val="24"/>
        </w:rPr>
        <w:t>虚假响应</w:t>
      </w:r>
      <w:proofErr w:type="gramEnd"/>
      <w:r>
        <w:rPr>
          <w:rFonts w:asciiTheme="minorEastAsia" w:eastAsiaTheme="minorEastAsia" w:hAnsiTheme="minorEastAsia" w:hint="eastAsia"/>
          <w:sz w:val="24"/>
        </w:rPr>
        <w:t>的按照相关法律法规处理。</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90" w:name="_Toc85203945"/>
      <w:bookmarkStart w:id="91" w:name="_Toc6308662"/>
      <w:bookmarkStart w:id="92" w:name="_Toc6308490"/>
      <w:r>
        <w:rPr>
          <w:rFonts w:asciiTheme="minorEastAsia" w:eastAsiaTheme="minorEastAsia" w:hAnsiTheme="minorEastAsia" w:hint="eastAsia"/>
          <w:sz w:val="24"/>
        </w:rPr>
        <w:t>10.计量单位</w:t>
      </w:r>
      <w:bookmarkEnd w:id="87"/>
      <w:bookmarkEnd w:id="88"/>
      <w:bookmarkEnd w:id="89"/>
      <w:r>
        <w:rPr>
          <w:rFonts w:asciiTheme="minorEastAsia" w:eastAsiaTheme="minorEastAsia" w:hAnsiTheme="minorEastAsia" w:hint="eastAsia"/>
          <w:sz w:val="24"/>
          <w:szCs w:val="24"/>
        </w:rPr>
        <w:t>（实质性要求）</w:t>
      </w:r>
      <w:bookmarkEnd w:id="90"/>
      <w:bookmarkEnd w:id="91"/>
      <w:bookmarkEnd w:id="92"/>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除招标文件中另有规定外，本次采购项目所有合同项下的投标均采用国家法定的计量单位。</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93" w:name="_Toc217446045"/>
      <w:bookmarkStart w:id="94" w:name="_Toc6308663"/>
      <w:bookmarkStart w:id="95" w:name="_Toc85203946"/>
      <w:bookmarkStart w:id="96" w:name="_Toc6308491"/>
      <w:r>
        <w:rPr>
          <w:rFonts w:asciiTheme="minorEastAsia" w:eastAsiaTheme="minorEastAsia" w:hAnsiTheme="minorEastAsia" w:hint="eastAsia"/>
          <w:sz w:val="24"/>
        </w:rPr>
        <w:t>11.投标货币</w:t>
      </w:r>
      <w:bookmarkEnd w:id="93"/>
      <w:r>
        <w:rPr>
          <w:rFonts w:asciiTheme="minorEastAsia" w:eastAsiaTheme="minorEastAsia" w:hAnsiTheme="minorEastAsia" w:hint="eastAsia"/>
          <w:sz w:val="24"/>
        </w:rPr>
        <w:t>（实质性要求）</w:t>
      </w:r>
      <w:bookmarkEnd w:id="94"/>
      <w:bookmarkEnd w:id="95"/>
      <w:bookmarkEnd w:id="96"/>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本次招标项目的投标均以人民币报价。</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97" w:name="_Toc217446046"/>
      <w:bookmarkStart w:id="98" w:name="_Toc85203947"/>
      <w:bookmarkStart w:id="99" w:name="_Toc6308492"/>
      <w:bookmarkStart w:id="100" w:name="_Toc6308664"/>
      <w:r>
        <w:rPr>
          <w:rFonts w:asciiTheme="minorEastAsia" w:eastAsiaTheme="minorEastAsia" w:hAnsiTheme="minorEastAsia" w:hint="eastAsia"/>
          <w:sz w:val="24"/>
        </w:rPr>
        <w:t>12.联合体投标</w:t>
      </w:r>
      <w:bookmarkEnd w:id="97"/>
      <w:r>
        <w:rPr>
          <w:rFonts w:asciiTheme="minorEastAsia" w:eastAsiaTheme="minorEastAsia" w:hAnsiTheme="minorEastAsia" w:hint="eastAsia"/>
          <w:sz w:val="24"/>
        </w:rPr>
        <w:t>（实质性要求）</w:t>
      </w:r>
      <w:bookmarkEnd w:id="98"/>
      <w:bookmarkEnd w:id="99"/>
      <w:bookmarkEnd w:id="100"/>
    </w:p>
    <w:p w:rsidR="00020BD1" w:rsidRDefault="00E92EB6">
      <w:pPr>
        <w:tabs>
          <w:tab w:val="left" w:pos="1134"/>
        </w:tabs>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如项目允许联合体投标的，联合体应符合以下规定：</w:t>
      </w:r>
    </w:p>
    <w:p w:rsidR="00020BD1" w:rsidRDefault="00E92EB6">
      <w:pPr>
        <w:spacing w:line="360" w:lineRule="auto"/>
        <w:ind w:firstLineChars="200" w:firstLine="480"/>
        <w:textAlignment w:val="center"/>
        <w:rPr>
          <w:rFonts w:asciiTheme="minorEastAsia" w:eastAsiaTheme="minorEastAsia" w:hAnsiTheme="minorEastAsia"/>
          <w:sz w:val="24"/>
        </w:rPr>
      </w:pPr>
      <w:bookmarkStart w:id="101" w:name="_Toc217446047"/>
      <w:r>
        <w:rPr>
          <w:rFonts w:asciiTheme="minorEastAsia" w:eastAsiaTheme="minorEastAsia" w:hAnsiTheme="minorEastAsia" w:hint="eastAsia"/>
          <w:sz w:val="24"/>
        </w:rPr>
        <w:lastRenderedPageBreak/>
        <w:t>12.1 两个以上的自然人、法人或者其他组织可以组成一个联合体，以一个供应商的身份共同参加投标。以联合体形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投标的，联合体各方均应当符合《政府采购法》第二十二条第一款规定的条件。采购人根据采购项目的特殊要求规定投标人特定条件的，联合体各方中至少应当有一方符合采购人规定的特定条件。</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12.2 联合体应向采购人提交联合协议，载明联合体各方承担的工作和义务。</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12.3 联合体应当确定其中一个单位为投标的全权代表，负责参加投标的一切事务，并承担投标及履约中应承担的全部责任与义务。</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12.4 联合体各方应当共同与采购人签订采购合同，就采购合同约定的事项对采购人承担连带责任。</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12.5 联合体中有同类资质的供应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联合体分工承担相同工作的，应当按照资质等级较低的供应商确定资质等级。</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12.6 供应商为联合体的，可以由联合体中的一方或者多方共同交纳保证金，其交纳的保证金对联合体各方均具有约束力。</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12.7以联合体形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政府采购活动的，联合体各方不得再单独参加或者与其</w:t>
      </w:r>
      <w:proofErr w:type="gramStart"/>
      <w:r>
        <w:rPr>
          <w:rFonts w:asciiTheme="minorEastAsia" w:eastAsiaTheme="minorEastAsia" w:hAnsiTheme="minorEastAsia" w:hint="eastAsia"/>
          <w:sz w:val="24"/>
        </w:rPr>
        <w:t>他供应</w:t>
      </w:r>
      <w:proofErr w:type="gramEnd"/>
      <w:r>
        <w:rPr>
          <w:rFonts w:asciiTheme="minorEastAsia" w:eastAsiaTheme="minorEastAsia" w:hAnsiTheme="minorEastAsia" w:hint="eastAsia"/>
          <w:sz w:val="24"/>
        </w:rPr>
        <w:t>商另外组成联合体参加同一合同项下的政府采购活动。</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102" w:name="_Toc308164797"/>
      <w:bookmarkStart w:id="103" w:name="_Toc6308493"/>
      <w:bookmarkStart w:id="104" w:name="_Toc85203948"/>
      <w:bookmarkStart w:id="105" w:name="_Toc6308665"/>
      <w:r>
        <w:rPr>
          <w:rFonts w:asciiTheme="minorEastAsia" w:eastAsiaTheme="minorEastAsia" w:hAnsiTheme="minorEastAsia" w:hint="eastAsia"/>
          <w:sz w:val="24"/>
        </w:rPr>
        <w:t>13.知识产权</w:t>
      </w:r>
      <w:bookmarkEnd w:id="101"/>
      <w:bookmarkEnd w:id="102"/>
      <w:r>
        <w:rPr>
          <w:rFonts w:asciiTheme="minorEastAsia" w:eastAsiaTheme="minorEastAsia" w:hAnsiTheme="minorEastAsia" w:hint="eastAsia"/>
          <w:sz w:val="24"/>
        </w:rPr>
        <w:t>（实质性要求）</w:t>
      </w:r>
      <w:bookmarkEnd w:id="103"/>
      <w:bookmarkEnd w:id="104"/>
      <w:bookmarkEnd w:id="105"/>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13.2 采购人享有本项目实施过程中产生的知识成果及知识产权。</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13.3 投标人将在采购项目实施过程中采用自有或者第三</w:t>
      </w:r>
      <w:proofErr w:type="gramStart"/>
      <w:r>
        <w:rPr>
          <w:rFonts w:asciiTheme="minorEastAsia" w:eastAsiaTheme="minorEastAsia" w:hAnsiTheme="minorEastAsia" w:hint="eastAsia"/>
          <w:sz w:val="24"/>
        </w:rPr>
        <w:t>方知识</w:t>
      </w:r>
      <w:proofErr w:type="gramEnd"/>
      <w:r>
        <w:rPr>
          <w:rFonts w:asciiTheme="minorEastAsia" w:eastAsiaTheme="minorEastAsia" w:hAnsiTheme="minorEastAsia" w:hint="eastAsia"/>
          <w:sz w:val="24"/>
        </w:rPr>
        <w:t>成果的，投标人应在投标文件中说明。使用</w:t>
      </w:r>
      <w:proofErr w:type="gramStart"/>
      <w:r>
        <w:rPr>
          <w:rFonts w:asciiTheme="minorEastAsia" w:eastAsiaTheme="minorEastAsia" w:hAnsiTheme="minorEastAsia" w:hint="eastAsia"/>
          <w:sz w:val="24"/>
        </w:rPr>
        <w:t>该知识</w:t>
      </w:r>
      <w:proofErr w:type="gramEnd"/>
      <w:r>
        <w:rPr>
          <w:rFonts w:asciiTheme="minorEastAsia" w:eastAsiaTheme="minorEastAsia" w:hAnsiTheme="minorEastAsia" w:hint="eastAsia"/>
          <w:sz w:val="24"/>
        </w:rPr>
        <w:t>成果后，供应商需提供开发接口和开发手册等技术资料，并承诺提供无限期支持，采购人享有使用权（含采购人委托第三方在该项目后续开发的使用权）。</w:t>
      </w:r>
    </w:p>
    <w:p w:rsidR="00020BD1" w:rsidRDefault="00E92EB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106" w:name="_Toc183682354"/>
      <w:bookmarkStart w:id="107" w:name="_Toc6308666"/>
      <w:bookmarkStart w:id="108" w:name="_Toc183582217"/>
      <w:bookmarkStart w:id="109" w:name="_Toc85203949"/>
      <w:bookmarkStart w:id="110" w:name="_Toc217446048"/>
      <w:bookmarkStart w:id="111" w:name="_Toc308164798"/>
      <w:bookmarkStart w:id="112" w:name="_Toc6308494"/>
      <w:r>
        <w:rPr>
          <w:rFonts w:asciiTheme="minorEastAsia" w:eastAsiaTheme="minorEastAsia" w:hAnsiTheme="minorEastAsia" w:hint="eastAsia"/>
          <w:sz w:val="24"/>
        </w:rPr>
        <w:t>14.投标文件的组成</w:t>
      </w:r>
      <w:bookmarkEnd w:id="106"/>
      <w:bookmarkEnd w:id="107"/>
      <w:bookmarkEnd w:id="108"/>
      <w:bookmarkEnd w:id="109"/>
      <w:bookmarkEnd w:id="110"/>
      <w:bookmarkEnd w:id="111"/>
      <w:bookmarkEnd w:id="112"/>
    </w:p>
    <w:p w:rsidR="00020BD1" w:rsidRDefault="00E92EB6" w:rsidP="00457B68">
      <w:pPr>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投标人应按照招标文件的规定和要求编制投标文件。投标人编写的投标文件</w:t>
      </w:r>
      <w:r>
        <w:rPr>
          <w:rFonts w:asciiTheme="minorEastAsia" w:eastAsiaTheme="minorEastAsia" w:hAnsiTheme="minorEastAsia" w:hint="eastAsia"/>
          <w:sz w:val="24"/>
        </w:rPr>
        <w:lastRenderedPageBreak/>
        <w:t>应包括以下部分：</w:t>
      </w:r>
    </w:p>
    <w:p w:rsidR="00020BD1" w:rsidRDefault="00E92EB6">
      <w:pPr>
        <w:spacing w:line="400" w:lineRule="exact"/>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14.1 资格性响应文件（实质性要求）。开标结束后，采购人或采购代理机构将按照招标文件第四章要求对投标人的资格进行审查。</w:t>
      </w:r>
    </w:p>
    <w:p w:rsidR="00020BD1" w:rsidRDefault="00E92EB6">
      <w:pPr>
        <w:spacing w:line="400" w:lineRule="exact"/>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14.2 其他响应文件</w:t>
      </w:r>
    </w:p>
    <w:p w:rsidR="00020BD1" w:rsidRDefault="00E92EB6">
      <w:pPr>
        <w:spacing w:line="400" w:lineRule="exact"/>
        <w:ind w:firstLineChars="196" w:firstLine="472"/>
        <w:rPr>
          <w:rFonts w:asciiTheme="minorEastAsia" w:eastAsiaTheme="minorEastAsia" w:hAnsiTheme="minorEastAsia"/>
          <w:sz w:val="24"/>
        </w:rPr>
      </w:pPr>
      <w:r>
        <w:rPr>
          <w:rFonts w:asciiTheme="minorEastAsia" w:eastAsiaTheme="minorEastAsia" w:hAnsiTheme="minorEastAsia" w:hint="eastAsia"/>
          <w:b/>
          <w:sz w:val="24"/>
        </w:rPr>
        <w:t>14.2.1报价部分。</w:t>
      </w:r>
      <w:r>
        <w:rPr>
          <w:rFonts w:asciiTheme="minorEastAsia" w:eastAsiaTheme="minorEastAsia" w:hAnsiTheme="minorEastAsia" w:hint="eastAsia"/>
          <w:bCs/>
          <w:sz w:val="24"/>
        </w:rPr>
        <w:t>投标人</w:t>
      </w:r>
      <w:r>
        <w:rPr>
          <w:rFonts w:asciiTheme="minorEastAsia" w:eastAsiaTheme="minorEastAsia" w:hAnsiTheme="minorEastAsia" w:hint="eastAsia"/>
          <w:sz w:val="24"/>
        </w:rPr>
        <w:t>按照招标文件要求填写相关报价表。 本次招标报价要求：</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（1）投标人的报价是投标人响应招标项目要求的全部工作内容的价格体现，包括投标人完成本项目所需的一切费用</w:t>
      </w:r>
      <w:r>
        <w:rPr>
          <w:rFonts w:asciiTheme="minorEastAsia" w:eastAsiaTheme="minorEastAsia" w:hAnsiTheme="minorEastAsia" w:hint="eastAsia"/>
          <w:b/>
          <w:bCs/>
          <w:sz w:val="24"/>
        </w:rPr>
        <w:t>（实质性要求）</w:t>
      </w:r>
      <w:r>
        <w:rPr>
          <w:rFonts w:asciiTheme="minorEastAsia" w:eastAsiaTheme="minorEastAsia" w:hAnsiTheme="minorEastAsia" w:hint="eastAsia"/>
          <w:sz w:val="24"/>
        </w:rPr>
        <w:t>。</w:t>
      </w:r>
    </w:p>
    <w:p w:rsidR="00020BD1" w:rsidRDefault="00E92EB6" w:rsidP="00457B68">
      <w:pPr>
        <w:spacing w:line="400" w:lineRule="exact"/>
        <w:ind w:left="2" w:firstLineChars="147" w:firstLine="353"/>
        <w:rPr>
          <w:rFonts w:asciiTheme="minorEastAsia" w:eastAsiaTheme="minorEastAsia" w:hAnsiTheme="minorEastAsia"/>
          <w:sz w:val="24"/>
        </w:rPr>
      </w:pPr>
      <w:r>
        <w:rPr>
          <w:rFonts w:asciiTheme="minorEastAsia" w:eastAsiaTheme="minorEastAsia" w:hAnsiTheme="minorEastAsia" w:hint="eastAsia"/>
          <w:sz w:val="24"/>
        </w:rPr>
        <w:t xml:space="preserve"> （2）投标人的报价在合同履行过程中是固定不变的，任何可调整的报价将不予接受，并按无效投标处理</w:t>
      </w:r>
      <w:r>
        <w:rPr>
          <w:rFonts w:asciiTheme="minorEastAsia" w:eastAsiaTheme="minorEastAsia" w:hAnsiTheme="minorEastAsia" w:hint="eastAsia"/>
          <w:b/>
          <w:bCs/>
          <w:sz w:val="24"/>
        </w:rPr>
        <w:t>（实质性要求）。</w:t>
      </w:r>
    </w:p>
    <w:p w:rsidR="00020BD1" w:rsidRDefault="00E92EB6">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14.2.2技术部分</w:t>
      </w:r>
      <w:r>
        <w:rPr>
          <w:rFonts w:asciiTheme="minorEastAsia" w:eastAsiaTheme="minorEastAsia" w:hAnsiTheme="minorEastAsia" w:hint="eastAsia"/>
          <w:sz w:val="24"/>
        </w:rPr>
        <w:t>。投标人按照招标文件要求做出的技术应答，主要是针对招标项目的技术指标、参数和技术服务要求做出的响应和满足。投标人的技术应答包括下列内容：</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（1）投标产品的品牌、型号、配置；（如果本次采购的设备国家实行生产许可审批制度，则投标人须提供相关生产许可证件扫描件；如产品本身需要取得注册证的，应提供相应证明文件。）</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（2）投标产品本身的详细的技术指标和参数（应当尽可能提供检测报告、产品使用说明书、用户手册等材料予以佐证）；</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（3）项目实施方案；</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（4）技术/服务应答表；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（5）产品彩页资料；（如涉及）</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（6）产品工作环境条件；（如有要求的提供）</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（7）产品验收标准和验收方法；</w:t>
      </w:r>
    </w:p>
    <w:p w:rsidR="00020BD1" w:rsidRDefault="00E92EB6">
      <w:pPr>
        <w:spacing w:line="400" w:lineRule="exact"/>
        <w:ind w:leftChars="50" w:left="105" w:firstLineChars="150" w:firstLine="360"/>
        <w:rPr>
          <w:rFonts w:asciiTheme="minorEastAsia" w:eastAsiaTheme="minorEastAsia" w:hAnsiTheme="minorEastAsia"/>
          <w:sz w:val="24"/>
        </w:rPr>
      </w:pPr>
      <w:r>
        <w:rPr>
          <w:rFonts w:asciiTheme="minorEastAsia" w:eastAsiaTheme="minorEastAsia" w:hAnsiTheme="minorEastAsia" w:hint="eastAsia"/>
          <w:sz w:val="24"/>
        </w:rPr>
        <w:t>（8）产品验收清单（注明各部件的品名、数量、价格、规格型号和原产地或生产厂家）；</w:t>
      </w:r>
    </w:p>
    <w:p w:rsidR="00020BD1" w:rsidRDefault="00E92EB6" w:rsidP="00457B68">
      <w:pPr>
        <w:spacing w:line="400" w:lineRule="exact"/>
        <w:ind w:left="1" w:firstLineChars="147" w:firstLine="353"/>
        <w:rPr>
          <w:rFonts w:asciiTheme="minorEastAsia" w:eastAsiaTheme="minorEastAsia" w:hAnsiTheme="minorEastAsia"/>
          <w:sz w:val="24"/>
        </w:rPr>
      </w:pPr>
      <w:r>
        <w:rPr>
          <w:rFonts w:asciiTheme="minorEastAsia" w:eastAsiaTheme="minorEastAsia" w:hAnsiTheme="minorEastAsia" w:hint="eastAsia"/>
          <w:sz w:val="24"/>
        </w:rPr>
        <w:t xml:space="preserve"> （9）投标人认为需要提供的文件和资料。</w:t>
      </w:r>
    </w:p>
    <w:p w:rsidR="00020BD1" w:rsidRDefault="00E92EB6">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14.2.3其他部分。</w:t>
      </w:r>
      <w:r>
        <w:rPr>
          <w:rFonts w:asciiTheme="minorEastAsia" w:eastAsiaTheme="minorEastAsia" w:hAnsiTheme="minorEastAsia" w:hint="eastAsia"/>
          <w:sz w:val="24"/>
        </w:rPr>
        <w:t>投标人按照招标文件的要求提供以下有关文件</w:t>
      </w:r>
      <w:r>
        <w:rPr>
          <w:rFonts w:asciiTheme="minorEastAsia" w:eastAsiaTheme="minorEastAsia" w:hAnsiTheme="minorEastAsia" w:hint="eastAsia"/>
          <w:bCs/>
          <w:sz w:val="24"/>
        </w:rPr>
        <w:t>：</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（1）投标函；</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kern w:val="0"/>
          <w:sz w:val="24"/>
        </w:rPr>
        <w:t>（2）</w:t>
      </w:r>
      <w:r>
        <w:rPr>
          <w:rFonts w:asciiTheme="minorEastAsia" w:eastAsiaTheme="minorEastAsia" w:hAnsiTheme="minorEastAsia" w:hint="eastAsia"/>
          <w:sz w:val="24"/>
        </w:rPr>
        <w:t>投标人基本情况表；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（3）投标人类似项目业绩一览表；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（4）商务应答表；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（5）投标人本项目管理、技术、服务人员情况表；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（6）售后服务；</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（7）投标人承诺给予采购人的各种优惠条件（投标人不能以“赠送、赠予”等任何名义提供货物和服务以规避招标文件的约束。否则，投标人提供的投标文</w:t>
      </w:r>
      <w:r>
        <w:rPr>
          <w:rFonts w:asciiTheme="minorEastAsia" w:eastAsiaTheme="minorEastAsia" w:hAnsiTheme="minorEastAsia" w:hint="eastAsia"/>
          <w:sz w:val="24"/>
        </w:rPr>
        <w:lastRenderedPageBreak/>
        <w:t>件将作为无效投标处理，即使中标也将取消中标资格）；</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（8）投标人认为需要提供的其他文件和资料。</w:t>
      </w:r>
    </w:p>
    <w:p w:rsidR="00020BD1" w:rsidRDefault="00E92EB6">
      <w:pPr>
        <w:pStyle w:val="3"/>
        <w:tabs>
          <w:tab w:val="left" w:pos="3480"/>
        </w:tabs>
        <w:spacing w:line="400" w:lineRule="exact"/>
        <w:ind w:firstLineChars="200" w:firstLine="482"/>
        <w:jc w:val="both"/>
        <w:rPr>
          <w:rFonts w:asciiTheme="minorEastAsia" w:eastAsiaTheme="minorEastAsia" w:hAnsiTheme="minorEastAsia"/>
          <w:sz w:val="24"/>
        </w:rPr>
      </w:pPr>
      <w:bookmarkStart w:id="113" w:name="_Toc6308495"/>
      <w:bookmarkStart w:id="114" w:name="_Toc183682355"/>
      <w:bookmarkStart w:id="115" w:name="_Toc217446049"/>
      <w:bookmarkStart w:id="116" w:name="_Toc308164799"/>
      <w:bookmarkStart w:id="117" w:name="_Toc183582218"/>
      <w:bookmarkStart w:id="118" w:name="_Toc6308667"/>
      <w:bookmarkStart w:id="119" w:name="_Toc85203950"/>
      <w:r>
        <w:rPr>
          <w:rFonts w:asciiTheme="minorEastAsia" w:eastAsiaTheme="minorEastAsia" w:hAnsiTheme="minorEastAsia" w:hint="eastAsia"/>
          <w:sz w:val="24"/>
        </w:rPr>
        <w:t>15.投标文件格式</w:t>
      </w:r>
      <w:bookmarkEnd w:id="113"/>
      <w:bookmarkEnd w:id="114"/>
      <w:bookmarkEnd w:id="115"/>
      <w:bookmarkEnd w:id="116"/>
      <w:bookmarkEnd w:id="117"/>
      <w:bookmarkEnd w:id="118"/>
      <w:bookmarkEnd w:id="119"/>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15.1 投标人应执行招标文件第三章的规定要求。</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15.2 对于没有格式要求的由投标人自行编写。</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120" w:name="_Toc183582223"/>
      <w:bookmarkStart w:id="121" w:name="_Toc217446050"/>
      <w:bookmarkStart w:id="122" w:name="_Toc308164800"/>
      <w:bookmarkStart w:id="123" w:name="_Toc183682360"/>
      <w:bookmarkStart w:id="124" w:name="_Toc6308668"/>
      <w:bookmarkStart w:id="125" w:name="_Toc85203951"/>
      <w:bookmarkStart w:id="126" w:name="_Toc6308496"/>
      <w:r>
        <w:rPr>
          <w:rFonts w:asciiTheme="minorEastAsia" w:eastAsiaTheme="minorEastAsia" w:hAnsiTheme="minorEastAsia" w:hint="eastAsia"/>
          <w:bCs w:val="0"/>
          <w:sz w:val="24"/>
        </w:rPr>
        <w:t>16.投标保证金</w:t>
      </w:r>
      <w:bookmarkEnd w:id="120"/>
      <w:bookmarkEnd w:id="121"/>
      <w:bookmarkEnd w:id="122"/>
      <w:bookmarkEnd w:id="123"/>
      <w:r>
        <w:rPr>
          <w:rFonts w:asciiTheme="minorEastAsia" w:eastAsiaTheme="minorEastAsia" w:hAnsiTheme="minorEastAsia" w:hint="eastAsia"/>
          <w:sz w:val="24"/>
          <w:szCs w:val="24"/>
        </w:rPr>
        <w:t>（实质性要求）</w:t>
      </w:r>
      <w:bookmarkEnd w:id="124"/>
      <w:bookmarkEnd w:id="125"/>
      <w:bookmarkEnd w:id="126"/>
    </w:p>
    <w:p w:rsidR="00020BD1" w:rsidRDefault="00E92EB6">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如项目要求缴纳投标保证金的，按以下规定执行：</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16.1 投标人投标时，必须以人民币提交招标文件规定数额的投标保证金，并作为其投标文件的一部分。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16.2 投标保证金交款方式：详见投标人须知前附表。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16.3未中标人的投标保证金，将在中标通知书发出后5个工作日内全额退还。中标人的投标保证金，在合同签订生效后5个工作日内全额退还，退还账户以投标人注册于我公司网站的账户为准。（注：</w:t>
      </w:r>
      <w:r w:rsidR="0084713D">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 1 \* GB3 \* MERGEFORMAT </w:instrText>
      </w:r>
      <w:r w:rsidR="0084713D">
        <w:rPr>
          <w:rFonts w:asciiTheme="minorEastAsia" w:eastAsiaTheme="minorEastAsia" w:hAnsiTheme="minorEastAsia" w:hint="eastAsia"/>
          <w:sz w:val="24"/>
        </w:rPr>
        <w:fldChar w:fldCharType="separate"/>
      </w:r>
      <w:r>
        <w:rPr>
          <w:rFonts w:asciiTheme="minorEastAsia" w:eastAsiaTheme="minorEastAsia" w:hAnsiTheme="minorEastAsia" w:hint="eastAsia"/>
          <w:sz w:val="24"/>
        </w:rPr>
        <w:t>①</w:t>
      </w:r>
      <w:r w:rsidR="0084713D">
        <w:rPr>
          <w:rFonts w:asciiTheme="minorEastAsia" w:eastAsiaTheme="minorEastAsia" w:hAnsiTheme="minorEastAsia" w:hint="eastAsia"/>
          <w:sz w:val="24"/>
        </w:rPr>
        <w:fldChar w:fldCharType="end"/>
      </w:r>
      <w:r>
        <w:rPr>
          <w:rFonts w:asciiTheme="minorEastAsia" w:eastAsiaTheme="minorEastAsia" w:hAnsiTheme="minorEastAsia" w:hint="eastAsia"/>
          <w:sz w:val="24"/>
        </w:rPr>
        <w:t>因投标人自身原因造成的保证金延迟退还或者投标人和采购代理机构书面协商可以延迟退还的，采购代理机构不承担相应责任；</w:t>
      </w:r>
      <w:r w:rsidR="0084713D">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 2 \* GB3 \* MERGEFORMAT </w:instrText>
      </w:r>
      <w:r w:rsidR="0084713D">
        <w:rPr>
          <w:rFonts w:asciiTheme="minorEastAsia" w:eastAsiaTheme="minorEastAsia" w:hAnsiTheme="minorEastAsia" w:hint="eastAsia"/>
          <w:sz w:val="24"/>
        </w:rPr>
        <w:fldChar w:fldCharType="separate"/>
      </w:r>
      <w:r>
        <w:rPr>
          <w:rFonts w:asciiTheme="minorEastAsia" w:eastAsiaTheme="minorEastAsia" w:hAnsiTheme="minorEastAsia" w:hint="eastAsia"/>
          <w:sz w:val="24"/>
        </w:rPr>
        <w:t>②</w:t>
      </w:r>
      <w:r w:rsidR="0084713D">
        <w:rPr>
          <w:rFonts w:asciiTheme="minorEastAsia" w:eastAsiaTheme="minorEastAsia" w:hAnsiTheme="minorEastAsia" w:hint="eastAsia"/>
          <w:sz w:val="24"/>
        </w:rPr>
        <w:fldChar w:fldCharType="end"/>
      </w:r>
      <w:r>
        <w:rPr>
          <w:rFonts w:asciiTheme="minorEastAsia" w:eastAsiaTheme="minorEastAsia" w:hAnsiTheme="minorEastAsia" w:hint="eastAsia"/>
          <w:sz w:val="24"/>
        </w:rPr>
        <w:t>供应商因涉嫌违法违规，按照规定应当不予退还保证金的，有关部门处理认定违法违规行为期间不计入退还保证金时限之内。）；</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16.4发生下列情形之一的，采购代理机构将不予退还投标保证金：</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）在招标文件规定的投标截止时间后撤回投标的；</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（2）在采购人确定中标人以前放弃中标候选资格的；</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（3）中标后放弃中标、不领取或者不接收中标通知书的；</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（4）由于中标人的原因未能按照招标文件的规定与采购人签订合同的；</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（5）由于中标人的原因未能按照招标文件的规定交纳履约保证金的；</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（6）投标人提供虚假资料的；</w:t>
      </w:r>
    </w:p>
    <w:p w:rsidR="00020BD1" w:rsidRDefault="00E92EB6">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（7）投标有效期内，投标人在政府采购活动中有违法、违规、违纪行为。</w:t>
      </w:r>
    </w:p>
    <w:p w:rsidR="00020BD1" w:rsidRDefault="00E92EB6">
      <w:pPr>
        <w:pStyle w:val="3"/>
        <w:spacing w:line="400" w:lineRule="exact"/>
        <w:ind w:firstLineChars="200" w:firstLine="482"/>
        <w:jc w:val="both"/>
        <w:rPr>
          <w:rFonts w:asciiTheme="minorEastAsia" w:eastAsiaTheme="minorEastAsia" w:hAnsiTheme="minorEastAsia"/>
          <w:bCs w:val="0"/>
          <w:sz w:val="24"/>
        </w:rPr>
      </w:pPr>
      <w:bookmarkStart w:id="127" w:name="_Toc6308669"/>
      <w:bookmarkStart w:id="128" w:name="_Toc6308497"/>
      <w:bookmarkStart w:id="129" w:name="_Toc85203952"/>
      <w:r>
        <w:rPr>
          <w:rFonts w:asciiTheme="minorEastAsia" w:eastAsiaTheme="minorEastAsia" w:hAnsiTheme="minorEastAsia" w:hint="eastAsia"/>
          <w:bCs w:val="0"/>
          <w:sz w:val="24"/>
        </w:rPr>
        <w:t>17.投标人信用信息查询</w:t>
      </w:r>
      <w:r>
        <w:rPr>
          <w:rFonts w:asciiTheme="minorEastAsia" w:eastAsiaTheme="minorEastAsia" w:hAnsiTheme="minorEastAsia" w:hint="eastAsia"/>
          <w:sz w:val="24"/>
          <w:szCs w:val="24"/>
        </w:rPr>
        <w:t>（实质性要求）</w:t>
      </w:r>
      <w:bookmarkEnd w:id="127"/>
      <w:bookmarkEnd w:id="128"/>
      <w:bookmarkEnd w:id="129"/>
    </w:p>
    <w:p w:rsidR="00020BD1" w:rsidRDefault="00E92EB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17.1资格审查人员将于资格审查时查询投标人信用信息。</w:t>
      </w:r>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17.2 查询渠道及截止时点：详见投标人须知前附表。</w:t>
      </w:r>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17.3 资格审查时对于被</w:t>
      </w:r>
      <w:r>
        <w:rPr>
          <w:rFonts w:asciiTheme="minorEastAsia" w:eastAsiaTheme="minorEastAsia" w:hAnsiTheme="minorEastAsia" w:cs="宋体"/>
          <w:kern w:val="0"/>
          <w:sz w:val="24"/>
        </w:rPr>
        <w:t>列入失信被执行人、重大税收违法案件当事人名单、政府采购严重违法失信行为记录名单的供应商</w:t>
      </w:r>
      <w:r>
        <w:rPr>
          <w:rFonts w:asciiTheme="minorEastAsia" w:eastAsiaTheme="minorEastAsia" w:hAnsiTheme="minorEastAsia" w:cs="宋体" w:hint="eastAsia"/>
          <w:kern w:val="0"/>
          <w:sz w:val="24"/>
        </w:rPr>
        <w:t>，其资格审查不通过</w:t>
      </w:r>
      <w:r>
        <w:rPr>
          <w:rFonts w:asciiTheme="minorEastAsia" w:eastAsiaTheme="minorEastAsia" w:hAnsiTheme="minorEastAsia" w:cs="宋体"/>
          <w:kern w:val="0"/>
          <w:sz w:val="24"/>
        </w:rPr>
        <w:t>。（失信处罚如有有效期，在有效期外的除外）</w:t>
      </w:r>
    </w:p>
    <w:p w:rsidR="00020BD1" w:rsidRDefault="00E92EB6">
      <w:pPr>
        <w:widowControl/>
        <w:spacing w:line="360" w:lineRule="auto"/>
        <w:ind w:firstLineChars="200" w:firstLine="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17.4 由于投标人单位性质无法按投标人须知前附表进行信用信息查询的，投标人应就单位的信用进行书面承诺。</w:t>
      </w:r>
    </w:p>
    <w:p w:rsidR="00020BD1" w:rsidRDefault="00E92EB6">
      <w:pPr>
        <w:pStyle w:val="3"/>
        <w:spacing w:line="400" w:lineRule="exact"/>
        <w:ind w:firstLineChars="200" w:firstLine="482"/>
        <w:jc w:val="both"/>
        <w:rPr>
          <w:rFonts w:asciiTheme="minorEastAsia" w:eastAsiaTheme="minorEastAsia" w:hAnsiTheme="minorEastAsia"/>
          <w:bCs w:val="0"/>
          <w:sz w:val="24"/>
        </w:rPr>
      </w:pPr>
      <w:bookmarkStart w:id="130" w:name="_Toc183582224"/>
      <w:bookmarkStart w:id="131" w:name="_Toc308164801"/>
      <w:bookmarkStart w:id="132" w:name="_Toc183682361"/>
      <w:bookmarkStart w:id="133" w:name="_Toc217446051"/>
      <w:bookmarkStart w:id="134" w:name="_Toc6308498"/>
      <w:bookmarkStart w:id="135" w:name="_Toc6308670"/>
      <w:bookmarkStart w:id="136" w:name="_Toc85203953"/>
      <w:r>
        <w:rPr>
          <w:rFonts w:asciiTheme="minorEastAsia" w:eastAsiaTheme="minorEastAsia" w:hAnsiTheme="minorEastAsia" w:hint="eastAsia"/>
          <w:bCs w:val="0"/>
          <w:sz w:val="24"/>
        </w:rPr>
        <w:t>18.投标有效期</w:t>
      </w:r>
      <w:bookmarkEnd w:id="130"/>
      <w:bookmarkEnd w:id="131"/>
      <w:bookmarkEnd w:id="132"/>
      <w:bookmarkEnd w:id="133"/>
      <w:r>
        <w:rPr>
          <w:rFonts w:asciiTheme="minorEastAsia" w:eastAsiaTheme="minorEastAsia" w:hAnsiTheme="minorEastAsia" w:hint="eastAsia"/>
          <w:sz w:val="24"/>
          <w:szCs w:val="24"/>
        </w:rPr>
        <w:t>（实质性要求）</w:t>
      </w:r>
      <w:bookmarkEnd w:id="134"/>
      <w:bookmarkEnd w:id="135"/>
      <w:bookmarkEnd w:id="136"/>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18.1 投标人投标文件中必须载明投标有效期，投标文件中载明的投标有效期可以长于招标文件规定的期限，但不得短于招标文件规定的期限。否则，其投标文件将作为无效投标处理。</w:t>
      </w:r>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020BD1" w:rsidRDefault="00E92EB6">
      <w:pPr>
        <w:pStyle w:val="3"/>
        <w:spacing w:line="400" w:lineRule="exact"/>
        <w:ind w:firstLineChars="200" w:firstLine="482"/>
        <w:jc w:val="both"/>
        <w:rPr>
          <w:rFonts w:asciiTheme="minorEastAsia" w:eastAsiaTheme="minorEastAsia" w:hAnsiTheme="minorEastAsia"/>
          <w:bCs w:val="0"/>
          <w:sz w:val="24"/>
        </w:rPr>
      </w:pPr>
      <w:bookmarkStart w:id="137" w:name="_Toc85203954"/>
      <w:bookmarkStart w:id="138" w:name="_Toc6308671"/>
      <w:bookmarkStart w:id="139" w:name="_Toc69141796"/>
      <w:bookmarkStart w:id="140" w:name="_Toc217446052"/>
      <w:bookmarkStart w:id="141" w:name="_Toc183682362"/>
      <w:bookmarkStart w:id="142" w:name="_Toc308164802"/>
      <w:bookmarkStart w:id="143" w:name="_Toc183582225"/>
      <w:bookmarkStart w:id="144" w:name="_Toc6308499"/>
      <w:r>
        <w:rPr>
          <w:rFonts w:asciiTheme="minorEastAsia" w:eastAsiaTheme="minorEastAsia" w:hAnsiTheme="minorEastAsia" w:hint="eastAsia"/>
          <w:bCs w:val="0"/>
          <w:sz w:val="24"/>
        </w:rPr>
        <w:t>19.投标文件的印制和签署</w:t>
      </w:r>
      <w:bookmarkEnd w:id="137"/>
      <w:bookmarkEnd w:id="138"/>
      <w:bookmarkEnd w:id="139"/>
      <w:bookmarkEnd w:id="140"/>
      <w:bookmarkEnd w:id="141"/>
      <w:bookmarkEnd w:id="142"/>
      <w:bookmarkEnd w:id="143"/>
      <w:bookmarkEnd w:id="144"/>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bookmarkStart w:id="145" w:name="_Toc89075877"/>
      <w:bookmarkStart w:id="146" w:name="_Toc77400781"/>
      <w:bookmarkStart w:id="147" w:name="_Toc183682363"/>
      <w:bookmarkStart w:id="148" w:name="_Toc69141797"/>
      <w:bookmarkStart w:id="149" w:name="_Toc183582226"/>
      <w:bookmarkStart w:id="150" w:name="_Toc308164803"/>
      <w:bookmarkStart w:id="151" w:name="_Toc217446053"/>
      <w:bookmarkStart w:id="152" w:name="_Toc6308500"/>
      <w:bookmarkStart w:id="153" w:name="_Toc6308672"/>
      <w:r>
        <w:rPr>
          <w:rFonts w:asciiTheme="minorEastAsia" w:eastAsiaTheme="minorEastAsia" w:hAnsiTheme="minorEastAsia" w:cs="宋体" w:hint="eastAsia"/>
          <w:kern w:val="0"/>
          <w:sz w:val="24"/>
          <w:highlight w:val="lightGray"/>
        </w:rPr>
        <w:t>19.1 本项目实行电子投标。投标人应先安装“政</w:t>
      </w:r>
      <w:proofErr w:type="gramStart"/>
      <w:r>
        <w:rPr>
          <w:rFonts w:asciiTheme="minorEastAsia" w:eastAsiaTheme="minorEastAsia" w:hAnsiTheme="minorEastAsia" w:cs="宋体" w:hint="eastAsia"/>
          <w:kern w:val="0"/>
          <w:sz w:val="24"/>
          <w:highlight w:val="lightGray"/>
        </w:rPr>
        <w:t>采云</w:t>
      </w:r>
      <w:proofErr w:type="gramEnd"/>
      <w:r>
        <w:rPr>
          <w:rFonts w:asciiTheme="minorEastAsia" w:eastAsiaTheme="minorEastAsia" w:hAnsiTheme="minorEastAsia" w:cs="宋体" w:hint="eastAsia"/>
          <w:kern w:val="0"/>
          <w:sz w:val="24"/>
          <w:highlight w:val="lightGray"/>
        </w:rPr>
        <w:t>投标客户端”。（政府采购云平台—CA管理—绑定CA—下载驱动—“政</w:t>
      </w:r>
      <w:proofErr w:type="gramStart"/>
      <w:r>
        <w:rPr>
          <w:rFonts w:asciiTheme="minorEastAsia" w:eastAsiaTheme="minorEastAsia" w:hAnsiTheme="minorEastAsia" w:cs="宋体" w:hint="eastAsia"/>
          <w:kern w:val="0"/>
          <w:sz w:val="24"/>
          <w:highlight w:val="lightGray"/>
        </w:rPr>
        <w:t>采云</w:t>
      </w:r>
      <w:proofErr w:type="gramEnd"/>
      <w:r>
        <w:rPr>
          <w:rFonts w:asciiTheme="minorEastAsia" w:eastAsiaTheme="minorEastAsia" w:hAnsiTheme="minorEastAsia" w:cs="宋体" w:hint="eastAsia"/>
          <w:kern w:val="0"/>
          <w:sz w:val="24"/>
          <w:highlight w:val="lightGray"/>
        </w:rPr>
        <w:t>投标客户端”立即下载）。投标人应按招标文件要求，通过“政</w:t>
      </w:r>
      <w:proofErr w:type="gramStart"/>
      <w:r>
        <w:rPr>
          <w:rFonts w:asciiTheme="minorEastAsia" w:eastAsiaTheme="minorEastAsia" w:hAnsiTheme="minorEastAsia" w:cs="宋体" w:hint="eastAsia"/>
          <w:kern w:val="0"/>
          <w:sz w:val="24"/>
          <w:highlight w:val="lightGray"/>
        </w:rPr>
        <w:t>采云</w:t>
      </w:r>
      <w:proofErr w:type="gramEnd"/>
      <w:r>
        <w:rPr>
          <w:rFonts w:asciiTheme="minorEastAsia" w:eastAsiaTheme="minorEastAsia" w:hAnsiTheme="minorEastAsia" w:cs="宋体" w:hint="eastAsia"/>
          <w:kern w:val="0"/>
          <w:sz w:val="24"/>
          <w:highlight w:val="lightGray"/>
        </w:rPr>
        <w:t>投标客户端”制作、加密并提交投标文件。（实质性要求）</w:t>
      </w:r>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r>
        <w:rPr>
          <w:rFonts w:asciiTheme="minorEastAsia" w:eastAsiaTheme="minorEastAsia" w:hAnsiTheme="minorEastAsia" w:cs="宋体" w:hint="eastAsia"/>
          <w:kern w:val="0"/>
          <w:sz w:val="24"/>
          <w:highlight w:val="lightGray"/>
        </w:rPr>
        <w:t>19.2 投标文件每页均应加盖投标人（法定名称）电子签章，不得使用投标人专用章（如经济合同章、投标专用章等）或下属单位印章代替。（实质性要求）</w:t>
      </w:r>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r>
        <w:rPr>
          <w:rFonts w:asciiTheme="minorEastAsia" w:eastAsiaTheme="minorEastAsia" w:hAnsiTheme="minorEastAsia" w:cs="宋体" w:hint="eastAsia"/>
          <w:kern w:val="0"/>
          <w:sz w:val="24"/>
          <w:highlight w:val="lightGray"/>
        </w:rPr>
        <w:t>19.3 投标人应使用本企业CA数字证书对投标文件进行加密。（实质性要求）</w:t>
      </w:r>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highlight w:val="lightGray"/>
        </w:rPr>
        <w:t>19.4 使用“政府采购云平台”需要提前申领CA数字证书及电子签章，请自行前往四川CA、CFCA、天威CA、北京CA、重庆CA、山西CA、</w:t>
      </w:r>
      <w:proofErr w:type="gramStart"/>
      <w:r>
        <w:rPr>
          <w:rFonts w:asciiTheme="minorEastAsia" w:eastAsiaTheme="minorEastAsia" w:hAnsiTheme="minorEastAsia" w:cs="宋体" w:hint="eastAsia"/>
          <w:kern w:val="0"/>
          <w:sz w:val="24"/>
          <w:highlight w:val="lightGray"/>
        </w:rPr>
        <w:t>浙江汇信</w:t>
      </w:r>
      <w:proofErr w:type="gramEnd"/>
      <w:r>
        <w:rPr>
          <w:rFonts w:asciiTheme="minorEastAsia" w:eastAsiaTheme="minorEastAsia" w:hAnsiTheme="minorEastAsia" w:cs="宋体" w:hint="eastAsia"/>
          <w:kern w:val="0"/>
          <w:sz w:val="24"/>
          <w:highlight w:val="lightGray"/>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r>
        <w:rPr>
          <w:rFonts w:asciiTheme="minorEastAsia" w:eastAsiaTheme="minorEastAsia" w:hAnsiTheme="minorEastAsia" w:cs="宋体" w:hint="eastAsia"/>
          <w:kern w:val="0"/>
          <w:sz w:val="24"/>
          <w:highlight w:val="lightGray"/>
        </w:rPr>
        <w:t>19.5</w:t>
      </w:r>
      <w:r>
        <w:rPr>
          <w:rFonts w:asciiTheme="minorEastAsia" w:eastAsiaTheme="minorEastAsia" w:hAnsiTheme="minorEastAsia" w:cs="宋体"/>
          <w:kern w:val="0"/>
          <w:sz w:val="24"/>
          <w:highlight w:val="lightGray"/>
        </w:rPr>
        <w:t>投标人提交的</w:t>
      </w:r>
      <w:r>
        <w:rPr>
          <w:rFonts w:asciiTheme="minorEastAsia" w:eastAsiaTheme="minorEastAsia" w:hAnsiTheme="minorEastAsia" w:cs="宋体" w:hint="eastAsia"/>
          <w:kern w:val="0"/>
          <w:sz w:val="24"/>
          <w:highlight w:val="lightGray"/>
        </w:rPr>
        <w:t>投标文件包含资格性响应文件、其他响应文件、单独用于开标的“开标一览表”。</w:t>
      </w:r>
      <w:r>
        <w:rPr>
          <w:rFonts w:asciiTheme="minorEastAsia" w:eastAsiaTheme="minorEastAsia" w:hAnsiTheme="minorEastAsia" w:cs="宋体" w:hint="eastAsia"/>
          <w:b/>
          <w:bCs/>
          <w:kern w:val="0"/>
          <w:sz w:val="24"/>
          <w:highlight w:val="lightGray"/>
        </w:rPr>
        <w:t>（实质性要求）</w:t>
      </w:r>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r>
        <w:rPr>
          <w:rFonts w:asciiTheme="minorEastAsia" w:eastAsiaTheme="minorEastAsia" w:hAnsiTheme="minorEastAsia" w:cs="宋体" w:hint="eastAsia"/>
          <w:kern w:val="0"/>
          <w:sz w:val="24"/>
          <w:highlight w:val="lightGray"/>
        </w:rPr>
        <w:t>19.6资格性响应文件和其他响应文件单独制作。</w:t>
      </w:r>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r>
        <w:rPr>
          <w:rFonts w:asciiTheme="minorEastAsia" w:eastAsiaTheme="minorEastAsia" w:hAnsiTheme="minorEastAsia" w:cs="宋体" w:hint="eastAsia"/>
          <w:kern w:val="0"/>
          <w:sz w:val="24"/>
          <w:highlight w:val="lightGray"/>
        </w:rPr>
        <w:t>19.7投标文件的书写应清楚工整，任何行间插字、涂改或增删，必须由投标人的法定代表人或其授权代表签字或</w:t>
      </w:r>
      <w:proofErr w:type="gramStart"/>
      <w:r>
        <w:rPr>
          <w:rFonts w:asciiTheme="minorEastAsia" w:eastAsiaTheme="minorEastAsia" w:hAnsiTheme="minorEastAsia" w:cs="宋体" w:hint="eastAsia"/>
          <w:kern w:val="0"/>
          <w:sz w:val="24"/>
          <w:highlight w:val="lightGray"/>
        </w:rPr>
        <w:t>盖个人</w:t>
      </w:r>
      <w:proofErr w:type="gramEnd"/>
      <w:r>
        <w:rPr>
          <w:rFonts w:asciiTheme="minorEastAsia" w:eastAsiaTheme="minorEastAsia" w:hAnsiTheme="minorEastAsia" w:cs="宋体" w:hint="eastAsia"/>
          <w:kern w:val="0"/>
          <w:sz w:val="24"/>
          <w:highlight w:val="lightGray"/>
        </w:rPr>
        <w:t>印鉴。</w:t>
      </w:r>
    </w:p>
    <w:p w:rsidR="00020BD1" w:rsidRDefault="00E92EB6">
      <w:pPr>
        <w:widowControl/>
        <w:spacing w:line="360" w:lineRule="auto"/>
        <w:ind w:firstLineChars="200" w:firstLine="480"/>
        <w:jc w:val="left"/>
        <w:rPr>
          <w:rFonts w:asciiTheme="minorEastAsia" w:eastAsiaTheme="minorEastAsia" w:hAnsiTheme="minorEastAsia" w:cs="宋体"/>
          <w:kern w:val="0"/>
          <w:sz w:val="24"/>
          <w:highlight w:val="lightGray"/>
        </w:rPr>
      </w:pPr>
      <w:r>
        <w:rPr>
          <w:rFonts w:asciiTheme="minorEastAsia" w:eastAsiaTheme="minorEastAsia" w:hAnsiTheme="minorEastAsia" w:cs="宋体" w:hint="eastAsia"/>
          <w:kern w:val="0"/>
          <w:sz w:val="24"/>
          <w:highlight w:val="lightGray"/>
        </w:rPr>
        <w:t>19.8投标文件统一用A4幅面纸印制（图、表及证件等除外），逐页编码。</w:t>
      </w:r>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highlight w:val="lightGray"/>
        </w:rPr>
        <w:t>19.9本招标文件要求中的扫描件是指对图文进行复制后的文件，包括扫描、复印、影印等方式复制的材料。</w:t>
      </w:r>
    </w:p>
    <w:p w:rsidR="00020BD1" w:rsidRDefault="00E92EB6">
      <w:pPr>
        <w:pStyle w:val="3"/>
        <w:spacing w:line="400" w:lineRule="exact"/>
        <w:ind w:firstLineChars="200" w:firstLine="482"/>
        <w:jc w:val="both"/>
        <w:rPr>
          <w:rFonts w:asciiTheme="minorEastAsia" w:eastAsiaTheme="minorEastAsia" w:hAnsiTheme="minorEastAsia"/>
          <w:bCs w:val="0"/>
          <w:sz w:val="24"/>
          <w:szCs w:val="24"/>
        </w:rPr>
      </w:pPr>
      <w:bookmarkStart w:id="154" w:name="_Toc183682364"/>
      <w:bookmarkStart w:id="155" w:name="_Toc183582227"/>
      <w:bookmarkStart w:id="156" w:name="_Toc6308501"/>
      <w:bookmarkStart w:id="157" w:name="_Toc27694"/>
      <w:bookmarkStart w:id="158" w:name="_Toc308164804"/>
      <w:bookmarkStart w:id="159" w:name="_Toc217446054"/>
      <w:bookmarkStart w:id="160" w:name="_Toc6308673"/>
      <w:bookmarkStart w:id="161" w:name="_Toc85203955"/>
      <w:bookmarkStart w:id="162" w:name="_Toc183682368"/>
      <w:bookmarkStart w:id="163" w:name="_Toc183582231"/>
      <w:bookmarkStart w:id="164" w:name="_Toc77400782"/>
      <w:bookmarkStart w:id="165" w:name="_Toc308164805"/>
      <w:bookmarkStart w:id="166" w:name="_Toc6308675"/>
      <w:bookmarkStart w:id="167" w:name="_Toc217446056"/>
      <w:bookmarkStart w:id="168" w:name="_Toc69141800"/>
      <w:bookmarkStart w:id="169" w:name="_Toc6308503"/>
      <w:bookmarkStart w:id="170" w:name="_Toc89075878"/>
      <w:bookmarkEnd w:id="145"/>
      <w:bookmarkEnd w:id="146"/>
      <w:bookmarkEnd w:id="147"/>
      <w:bookmarkEnd w:id="148"/>
      <w:bookmarkEnd w:id="149"/>
      <w:bookmarkEnd w:id="150"/>
      <w:bookmarkEnd w:id="151"/>
      <w:bookmarkEnd w:id="152"/>
      <w:bookmarkEnd w:id="153"/>
      <w:r>
        <w:rPr>
          <w:rFonts w:asciiTheme="minorEastAsia" w:eastAsiaTheme="minorEastAsia" w:hAnsiTheme="minorEastAsia" w:hint="eastAsia"/>
          <w:bCs w:val="0"/>
          <w:sz w:val="24"/>
          <w:szCs w:val="24"/>
        </w:rPr>
        <w:t>20</w:t>
      </w:r>
      <w:r>
        <w:rPr>
          <w:rFonts w:asciiTheme="minorEastAsia" w:eastAsiaTheme="minorEastAsia" w:hAnsiTheme="minorEastAsia" w:hint="eastAsia"/>
          <w:bCs w:val="0"/>
        </w:rPr>
        <w:t>.</w:t>
      </w:r>
      <w:r>
        <w:rPr>
          <w:rFonts w:asciiTheme="minorEastAsia" w:eastAsiaTheme="minorEastAsia" w:hAnsiTheme="minorEastAsia" w:hint="eastAsia"/>
          <w:bCs w:val="0"/>
          <w:sz w:val="24"/>
          <w:szCs w:val="24"/>
        </w:rPr>
        <w:t>投标文件的</w:t>
      </w:r>
      <w:bookmarkEnd w:id="154"/>
      <w:bookmarkEnd w:id="155"/>
      <w:r>
        <w:rPr>
          <w:rFonts w:asciiTheme="minorEastAsia" w:eastAsiaTheme="minorEastAsia" w:hAnsiTheme="minorEastAsia" w:hint="eastAsia"/>
          <w:bCs w:val="0"/>
          <w:sz w:val="24"/>
          <w:szCs w:val="24"/>
        </w:rPr>
        <w:t>递交</w:t>
      </w:r>
      <w:bookmarkEnd w:id="156"/>
      <w:bookmarkEnd w:id="157"/>
      <w:bookmarkEnd w:id="158"/>
      <w:bookmarkEnd w:id="159"/>
      <w:bookmarkEnd w:id="160"/>
      <w:bookmarkEnd w:id="161"/>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highlight w:val="lightGray"/>
        </w:rPr>
        <w:lastRenderedPageBreak/>
        <w:t>20.1 投标人应当在投标文件递交截止时间前，将生成的已加密的电子投标文件成功递交至“政府采购云平台”</w:t>
      </w:r>
      <w:r>
        <w:rPr>
          <w:rFonts w:asciiTheme="minorEastAsia" w:eastAsiaTheme="minorEastAsia" w:hAnsiTheme="minorEastAsia" w:cs="宋体" w:hint="eastAsia"/>
          <w:kern w:val="0"/>
          <w:sz w:val="24"/>
        </w:rPr>
        <w:t>。</w:t>
      </w:r>
    </w:p>
    <w:p w:rsidR="00020BD1" w:rsidRDefault="00E92EB6">
      <w:pPr>
        <w:widowControl/>
        <w:spacing w:line="360" w:lineRule="auto"/>
        <w:ind w:firstLineChars="200" w:firstLine="480"/>
        <w:jc w:val="left"/>
        <w:rPr>
          <w:rFonts w:asciiTheme="minorEastAsia" w:eastAsiaTheme="minorEastAsia" w:hAnsiTheme="minorEastAsia"/>
        </w:rPr>
      </w:pPr>
      <w:r>
        <w:rPr>
          <w:rFonts w:asciiTheme="minorEastAsia" w:eastAsiaTheme="minorEastAsia" w:hAnsiTheme="minorEastAsia" w:cs="宋体" w:hint="eastAsia"/>
          <w:kern w:val="0"/>
          <w:sz w:val="24"/>
          <w:highlight w:val="lightGray"/>
        </w:rPr>
        <w:t>20.2投标人应充分考虑递交文件的不可预见因素，在投标截止时间后将无法递交。</w:t>
      </w:r>
    </w:p>
    <w:p w:rsidR="00020BD1" w:rsidRDefault="00E92EB6">
      <w:pPr>
        <w:pStyle w:val="3"/>
        <w:spacing w:line="400" w:lineRule="exact"/>
        <w:ind w:firstLineChars="200" w:firstLine="482"/>
        <w:jc w:val="both"/>
        <w:rPr>
          <w:rFonts w:asciiTheme="minorEastAsia" w:eastAsiaTheme="minorEastAsia" w:hAnsiTheme="minorEastAsia"/>
          <w:bCs w:val="0"/>
          <w:sz w:val="24"/>
          <w:szCs w:val="24"/>
        </w:rPr>
      </w:pPr>
      <w:bookmarkStart w:id="171" w:name="_Toc183682365"/>
      <w:bookmarkStart w:id="172" w:name="_Toc183582228"/>
      <w:bookmarkStart w:id="173" w:name="_Toc217446055"/>
      <w:bookmarkStart w:id="174" w:name="_Toc6308502"/>
      <w:bookmarkStart w:id="175" w:name="_Toc85203956"/>
      <w:bookmarkStart w:id="176" w:name="_Toc6308674"/>
      <w:bookmarkStart w:id="177" w:name="_Toc31682"/>
      <w:r>
        <w:rPr>
          <w:rFonts w:asciiTheme="minorEastAsia" w:eastAsiaTheme="minorEastAsia" w:hAnsiTheme="minorEastAsia" w:hint="eastAsia"/>
          <w:bCs w:val="0"/>
          <w:sz w:val="24"/>
          <w:szCs w:val="24"/>
        </w:rPr>
        <w:t>21.投标文件的修改和撤</w:t>
      </w:r>
      <w:bookmarkEnd w:id="171"/>
      <w:bookmarkEnd w:id="172"/>
      <w:r>
        <w:rPr>
          <w:rFonts w:asciiTheme="minorEastAsia" w:eastAsiaTheme="minorEastAsia" w:hAnsiTheme="minorEastAsia" w:hint="eastAsia"/>
          <w:bCs w:val="0"/>
          <w:sz w:val="24"/>
          <w:szCs w:val="24"/>
        </w:rPr>
        <w:t>回</w:t>
      </w:r>
      <w:bookmarkEnd w:id="173"/>
      <w:r>
        <w:rPr>
          <w:rFonts w:asciiTheme="minorEastAsia" w:eastAsiaTheme="minorEastAsia" w:hAnsiTheme="minorEastAsia" w:hint="eastAsia"/>
          <w:bCs w:val="0"/>
          <w:sz w:val="24"/>
          <w:szCs w:val="24"/>
        </w:rPr>
        <w:t>（实质性要求）</w:t>
      </w:r>
      <w:bookmarkEnd w:id="174"/>
      <w:bookmarkEnd w:id="175"/>
      <w:bookmarkEnd w:id="176"/>
      <w:bookmarkEnd w:id="177"/>
    </w:p>
    <w:p w:rsidR="00020BD1" w:rsidRDefault="00E92EB6">
      <w:pPr>
        <w:spacing w:line="400" w:lineRule="exact"/>
        <w:ind w:firstLineChars="196" w:firstLine="47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21.1 投标截止时间前，投标人可对已递交的投标文件进行补充、修改。补充或者修改投标文件的，应当先撤回已递交的投标文件，在“政</w:t>
      </w:r>
      <w:proofErr w:type="gramStart"/>
      <w:r>
        <w:rPr>
          <w:rFonts w:asciiTheme="minorEastAsia" w:eastAsiaTheme="minorEastAsia" w:hAnsiTheme="minorEastAsia" w:hint="eastAsia"/>
          <w:sz w:val="24"/>
          <w:highlight w:val="lightGray"/>
        </w:rPr>
        <w:t>采云</w:t>
      </w:r>
      <w:proofErr w:type="gramEnd"/>
      <w:r>
        <w:rPr>
          <w:rFonts w:asciiTheme="minorEastAsia" w:eastAsiaTheme="minorEastAsia" w:hAnsiTheme="minorEastAsia" w:hint="eastAsia"/>
          <w:sz w:val="24"/>
          <w:highlight w:val="lightGray"/>
        </w:rPr>
        <w:t>投标客户端”补充、修改投标文件并签章、加密后重新递交。撤回投标文件进行补充、修改，在投标截止时间前未重新递交的，视为撤回投标文件。</w:t>
      </w:r>
    </w:p>
    <w:p w:rsidR="00020BD1" w:rsidRDefault="00E92EB6">
      <w:pPr>
        <w:spacing w:line="400" w:lineRule="exact"/>
        <w:ind w:firstLineChars="196" w:firstLine="47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21.2投标截止时间后，投标人不得对其递交的投标文件做任何补充、修改。</w:t>
      </w:r>
    </w:p>
    <w:p w:rsidR="00020BD1" w:rsidRDefault="00020BD1">
      <w:pPr>
        <w:spacing w:line="400" w:lineRule="exact"/>
        <w:ind w:firstLineChars="196" w:firstLine="472"/>
        <w:outlineLvl w:val="2"/>
        <w:rPr>
          <w:rFonts w:asciiTheme="minorEastAsia" w:eastAsiaTheme="minorEastAsia" w:hAnsiTheme="minorEastAsia"/>
          <w:b/>
          <w:bCs/>
          <w:sz w:val="24"/>
          <w:highlight w:val="yellow"/>
        </w:rPr>
      </w:pPr>
    </w:p>
    <w:p w:rsidR="00020BD1" w:rsidRDefault="00E92EB6">
      <w:pPr>
        <w:spacing w:line="400" w:lineRule="exact"/>
        <w:ind w:firstLineChars="196" w:firstLine="472"/>
        <w:outlineLvl w:val="2"/>
        <w:rPr>
          <w:rFonts w:asciiTheme="minorEastAsia" w:eastAsiaTheme="minorEastAsia" w:hAnsiTheme="minorEastAsia" w:cs="宋体"/>
          <w:b/>
          <w:bCs/>
          <w:sz w:val="24"/>
          <w:highlight w:val="lightGray"/>
        </w:rPr>
      </w:pPr>
      <w:bookmarkStart w:id="178" w:name="_Toc85203957"/>
      <w:r>
        <w:rPr>
          <w:rFonts w:asciiTheme="minorEastAsia" w:eastAsiaTheme="minorEastAsia" w:hAnsiTheme="minorEastAsia" w:cs="宋体" w:hint="eastAsia"/>
          <w:b/>
          <w:bCs/>
          <w:sz w:val="24"/>
          <w:highlight w:val="lightGray"/>
        </w:rPr>
        <w:t>22.投标文件的解密</w:t>
      </w:r>
      <w:bookmarkEnd w:id="178"/>
    </w:p>
    <w:p w:rsidR="00020BD1" w:rsidRDefault="00E92EB6">
      <w:pPr>
        <w:spacing w:line="400" w:lineRule="exact"/>
        <w:ind w:firstLineChars="196" w:firstLine="470"/>
        <w:rPr>
          <w:rFonts w:asciiTheme="minorEastAsia" w:eastAsiaTheme="minorEastAsia" w:hAnsiTheme="minorEastAsia" w:cs="宋体"/>
          <w:sz w:val="24"/>
          <w:highlight w:val="lightGray"/>
        </w:rPr>
      </w:pPr>
      <w:r>
        <w:rPr>
          <w:rFonts w:asciiTheme="minorEastAsia" w:eastAsiaTheme="minorEastAsia" w:hAnsiTheme="minorEastAsia" w:cs="宋体" w:hint="eastAsia"/>
          <w:sz w:val="24"/>
          <w:highlight w:val="lightGray"/>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020BD1" w:rsidRDefault="00E92EB6">
      <w:pPr>
        <w:pStyle w:val="2"/>
        <w:spacing w:line="400" w:lineRule="exact"/>
        <w:jc w:val="center"/>
        <w:rPr>
          <w:rFonts w:asciiTheme="minorEastAsia" w:eastAsiaTheme="minorEastAsia" w:hAnsiTheme="minorEastAsia"/>
        </w:rPr>
      </w:pPr>
      <w:bookmarkStart w:id="179" w:name="_Toc85203958"/>
      <w:r>
        <w:rPr>
          <w:rFonts w:asciiTheme="minorEastAsia" w:eastAsiaTheme="minorEastAsia" w:hAnsiTheme="minorEastAsia" w:hint="eastAsia"/>
        </w:rPr>
        <w:t>五、开标和中标</w:t>
      </w:r>
      <w:bookmarkEnd w:id="162"/>
      <w:bookmarkEnd w:id="163"/>
      <w:bookmarkEnd w:id="164"/>
      <w:bookmarkEnd w:id="165"/>
      <w:bookmarkEnd w:id="166"/>
      <w:bookmarkEnd w:id="167"/>
      <w:bookmarkEnd w:id="168"/>
      <w:bookmarkEnd w:id="169"/>
      <w:bookmarkEnd w:id="170"/>
      <w:bookmarkEnd w:id="179"/>
    </w:p>
    <w:p w:rsidR="00020BD1" w:rsidRDefault="00E92EB6">
      <w:pPr>
        <w:pStyle w:val="3"/>
        <w:spacing w:line="400" w:lineRule="exact"/>
        <w:ind w:firstLineChars="200" w:firstLine="482"/>
        <w:jc w:val="both"/>
        <w:rPr>
          <w:rFonts w:asciiTheme="minorEastAsia" w:eastAsiaTheme="minorEastAsia" w:hAnsiTheme="minorEastAsia"/>
          <w:bCs w:val="0"/>
          <w:sz w:val="24"/>
        </w:rPr>
      </w:pPr>
      <w:bookmarkStart w:id="180" w:name="_Toc183582232"/>
      <w:bookmarkStart w:id="181" w:name="_Toc85203959"/>
      <w:bookmarkStart w:id="182" w:name="_Toc217446057"/>
      <w:bookmarkStart w:id="183" w:name="_Toc308164806"/>
      <w:bookmarkStart w:id="184" w:name="_Toc6308504"/>
      <w:bookmarkStart w:id="185" w:name="_Toc6308676"/>
      <w:bookmarkStart w:id="186" w:name="_Toc69141801"/>
      <w:bookmarkStart w:id="187" w:name="_Toc183682369"/>
      <w:r>
        <w:rPr>
          <w:rFonts w:asciiTheme="minorEastAsia" w:eastAsiaTheme="minorEastAsia" w:hAnsiTheme="minorEastAsia" w:hint="eastAsia"/>
          <w:bCs w:val="0"/>
          <w:sz w:val="24"/>
        </w:rPr>
        <w:t>23.开标</w:t>
      </w:r>
      <w:bookmarkEnd w:id="180"/>
      <w:bookmarkEnd w:id="181"/>
      <w:bookmarkEnd w:id="182"/>
      <w:bookmarkEnd w:id="183"/>
      <w:bookmarkEnd w:id="184"/>
      <w:bookmarkEnd w:id="185"/>
      <w:bookmarkEnd w:id="186"/>
      <w:bookmarkEnd w:id="187"/>
    </w:p>
    <w:p w:rsidR="00020BD1" w:rsidRDefault="00E92EB6">
      <w:pPr>
        <w:spacing w:line="400" w:lineRule="exact"/>
        <w:ind w:firstLineChars="200" w:firstLine="480"/>
        <w:rPr>
          <w:rFonts w:asciiTheme="minorEastAsia" w:eastAsiaTheme="minorEastAsia" w:hAnsiTheme="minorEastAsia"/>
          <w:sz w:val="24"/>
          <w:highlight w:val="lightGray"/>
        </w:rPr>
      </w:pPr>
      <w:bookmarkStart w:id="188" w:name="_Toc6308506"/>
      <w:bookmarkStart w:id="189" w:name="_Toc69141803"/>
      <w:bookmarkStart w:id="190" w:name="_Toc6308678"/>
      <w:bookmarkStart w:id="191" w:name="_Toc183582238"/>
      <w:bookmarkStart w:id="192" w:name="_Toc183682375"/>
      <w:bookmarkStart w:id="193" w:name="_Toc308164809"/>
      <w:bookmarkStart w:id="194" w:name="_Toc217446063"/>
      <w:r>
        <w:rPr>
          <w:rFonts w:asciiTheme="minorEastAsia" w:eastAsiaTheme="minorEastAsia" w:hAnsiTheme="minorEastAsia" w:hint="eastAsia"/>
          <w:sz w:val="24"/>
          <w:highlight w:val="lightGray"/>
        </w:rPr>
        <w:t>23.1本项目为不见面开标项目。（递交电子投标文件的投标人不足3家的，不予开标。）</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23.2开标准备工作。投标人需在开标当日、投标截止时间前登录“政府采购云平台”，通过本项目“开标大厅”参与不见面开标。登录政府采购云平台—项目采购—开标评标—开标大厅（确保进入本项目开标大厅）。</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提示：投标人未按时登录不见面开标系统，错过开标解密时间的，由投标人自行承担不利后果。</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w:t>
      </w:r>
      <w:r>
        <w:rPr>
          <w:rFonts w:asciiTheme="minorEastAsia" w:eastAsiaTheme="minorEastAsia" w:hAnsiTheme="minorEastAsia" w:hint="eastAsia"/>
          <w:sz w:val="24"/>
          <w:highlight w:val="lightGray"/>
        </w:rPr>
        <w:lastRenderedPageBreak/>
        <w:t>投标报价、其他情况等）在规定时间内确认，如未确认，视为认同开标记录。</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23.6因断电、断网、系统故障或其他不可抗力等因素导致不见面开标系统无法正常运行的，开标活动中止或延迟，待系统恢复正常后继续进行开标活动。</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23.7不见面开标过程中，各方主体均应遵守互联网有关规定，不得发表与交易活动无关的言论。</w:t>
      </w:r>
    </w:p>
    <w:p w:rsidR="00020BD1" w:rsidRDefault="00020BD1">
      <w:pPr>
        <w:pStyle w:val="a6"/>
        <w:rPr>
          <w:rFonts w:asciiTheme="minorEastAsia" w:eastAsiaTheme="minorEastAsia" w:hAnsiTheme="minorEastAsia"/>
        </w:rPr>
      </w:pPr>
    </w:p>
    <w:p w:rsidR="00020BD1" w:rsidRDefault="00E92EB6">
      <w:pPr>
        <w:spacing w:line="400" w:lineRule="exact"/>
        <w:ind w:firstLineChars="200" w:firstLine="482"/>
        <w:rPr>
          <w:rFonts w:asciiTheme="minorEastAsia" w:eastAsiaTheme="minorEastAsia" w:hAnsiTheme="minorEastAsia"/>
          <w:b/>
          <w:bCs/>
          <w:sz w:val="24"/>
          <w:highlight w:val="lightGray"/>
        </w:rPr>
      </w:pPr>
      <w:r>
        <w:rPr>
          <w:rFonts w:asciiTheme="minorEastAsia" w:eastAsiaTheme="minorEastAsia" w:hAnsiTheme="minorEastAsia" w:hint="eastAsia"/>
          <w:b/>
          <w:bCs/>
          <w:sz w:val="24"/>
          <w:highlight w:val="lightGray"/>
        </w:rPr>
        <w:t>24．开评标过程存档</w:t>
      </w:r>
    </w:p>
    <w:p w:rsidR="00020BD1" w:rsidRDefault="00E92EB6">
      <w:pPr>
        <w:spacing w:line="400" w:lineRule="exact"/>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开标和评标过程进行全过程电子监控，并将电子监控资料存储介质留存归档。</w:t>
      </w:r>
    </w:p>
    <w:p w:rsidR="00020BD1" w:rsidRDefault="00E92EB6">
      <w:pPr>
        <w:pStyle w:val="3"/>
        <w:spacing w:line="400" w:lineRule="exact"/>
        <w:ind w:firstLineChars="200" w:firstLine="482"/>
        <w:jc w:val="both"/>
        <w:rPr>
          <w:rFonts w:asciiTheme="minorEastAsia" w:eastAsiaTheme="minorEastAsia" w:hAnsiTheme="minorEastAsia"/>
          <w:bCs w:val="0"/>
          <w:sz w:val="24"/>
        </w:rPr>
      </w:pPr>
      <w:bookmarkStart w:id="195" w:name="_Toc85203960"/>
      <w:bookmarkStart w:id="196" w:name="_Toc6308507"/>
      <w:bookmarkStart w:id="197" w:name="_Toc6308679"/>
      <w:bookmarkStart w:id="198" w:name="_Toc69141804"/>
      <w:bookmarkEnd w:id="188"/>
      <w:bookmarkEnd w:id="189"/>
      <w:bookmarkEnd w:id="190"/>
      <w:r>
        <w:rPr>
          <w:rFonts w:asciiTheme="minorEastAsia" w:eastAsiaTheme="minorEastAsia" w:hAnsiTheme="minorEastAsia" w:hint="eastAsia"/>
          <w:bCs w:val="0"/>
          <w:sz w:val="24"/>
        </w:rPr>
        <w:t>25.评标情况公告</w:t>
      </w:r>
      <w:bookmarkEnd w:id="195"/>
      <w:bookmarkEnd w:id="196"/>
      <w:bookmarkEnd w:id="197"/>
      <w:bookmarkEnd w:id="198"/>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中标结果在四川</w:t>
      </w:r>
      <w:r>
        <w:rPr>
          <w:rFonts w:asciiTheme="minorEastAsia" w:eastAsiaTheme="minorEastAsia" w:hAnsiTheme="minorEastAsia"/>
          <w:sz w:val="24"/>
        </w:rPr>
        <w:t>政府采购网（www.ccgp-sichuan.gov.cn）</w:t>
      </w:r>
      <w:r>
        <w:rPr>
          <w:rFonts w:asciiTheme="minorEastAsia" w:eastAsiaTheme="minorEastAsia" w:hAnsiTheme="minorEastAsia" w:hint="eastAsia"/>
          <w:sz w:val="24"/>
        </w:rPr>
        <w:t>上予以公告。</w:t>
      </w:r>
    </w:p>
    <w:p w:rsidR="00020BD1" w:rsidRDefault="00E92EB6">
      <w:pPr>
        <w:pStyle w:val="3"/>
        <w:spacing w:line="400" w:lineRule="exact"/>
        <w:ind w:firstLineChars="200" w:firstLine="482"/>
        <w:jc w:val="both"/>
        <w:rPr>
          <w:rFonts w:asciiTheme="minorEastAsia" w:eastAsiaTheme="minorEastAsia" w:hAnsiTheme="minorEastAsia"/>
          <w:bCs w:val="0"/>
          <w:sz w:val="24"/>
          <w:szCs w:val="24"/>
        </w:rPr>
      </w:pPr>
      <w:bookmarkStart w:id="199" w:name="_Toc69141805"/>
      <w:bookmarkStart w:id="200" w:name="_Toc6308680"/>
      <w:bookmarkStart w:id="201" w:name="_Toc85203961"/>
      <w:bookmarkStart w:id="202" w:name="_Toc6308508"/>
      <w:r>
        <w:rPr>
          <w:rFonts w:asciiTheme="minorEastAsia" w:eastAsiaTheme="minorEastAsia" w:hAnsiTheme="minorEastAsia" w:hint="eastAsia"/>
          <w:bCs w:val="0"/>
          <w:sz w:val="24"/>
          <w:szCs w:val="24"/>
        </w:rPr>
        <w:t>26.中标通知</w:t>
      </w:r>
      <w:bookmarkEnd w:id="191"/>
      <w:bookmarkEnd w:id="192"/>
      <w:r>
        <w:rPr>
          <w:rFonts w:asciiTheme="minorEastAsia" w:eastAsiaTheme="minorEastAsia" w:hAnsiTheme="minorEastAsia" w:hint="eastAsia"/>
          <w:bCs w:val="0"/>
          <w:sz w:val="24"/>
          <w:szCs w:val="24"/>
        </w:rPr>
        <w:t>书</w:t>
      </w:r>
      <w:bookmarkEnd w:id="193"/>
      <w:bookmarkEnd w:id="194"/>
      <w:bookmarkEnd w:id="199"/>
      <w:bookmarkEnd w:id="200"/>
      <w:bookmarkEnd w:id="201"/>
      <w:bookmarkEnd w:id="202"/>
    </w:p>
    <w:p w:rsidR="00020BD1" w:rsidRDefault="00E92EB6">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w:t>
      </w:r>
      <w:r>
        <w:rPr>
          <w:rFonts w:asciiTheme="minorEastAsia" w:eastAsiaTheme="minorEastAsia" w:hAnsiTheme="minorEastAsia" w:hint="eastAsia"/>
          <w:bCs/>
          <w:sz w:val="24"/>
        </w:rPr>
        <w:t>.</w:t>
      </w:r>
      <w:r>
        <w:rPr>
          <w:rFonts w:asciiTheme="minorEastAsia" w:eastAsiaTheme="minorEastAsia" w:hAnsiTheme="minorEastAsia" w:hint="eastAsia"/>
          <w:sz w:val="24"/>
        </w:rPr>
        <w:t>1 中标通知书为签订政府采购合同的依据之一，是合同的有效组成部分。</w:t>
      </w:r>
    </w:p>
    <w:p w:rsidR="00020BD1" w:rsidRDefault="00E92EB6">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26.2 投标人中标后，拒绝领取中标通知书的，采购代理机构将按照相关规定予以处理。无故拒绝领取的将不退还其投标保证金。因故不领取的需要书面说明理由。</w:t>
      </w:r>
    </w:p>
    <w:p w:rsidR="00020BD1" w:rsidRDefault="00E92EB6">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26.3 中标通知书发出后，采购人不得违法改变中标结果，中标人无正当理由不得放弃中标。</w:t>
      </w:r>
    </w:p>
    <w:p w:rsidR="00020BD1" w:rsidRDefault="00E92EB6">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26.4 中标或者成交供应</w:t>
      </w:r>
      <w:proofErr w:type="gramStart"/>
      <w:r>
        <w:rPr>
          <w:rFonts w:asciiTheme="minorEastAsia" w:eastAsiaTheme="minorEastAsia" w:hAnsiTheme="minorEastAsia" w:hint="eastAsia"/>
          <w:sz w:val="24"/>
        </w:rPr>
        <w:t>商拒绝</w:t>
      </w:r>
      <w:proofErr w:type="gramEnd"/>
      <w:r>
        <w:rPr>
          <w:rFonts w:asciiTheme="minorEastAsia" w:eastAsiaTheme="minorEastAsia" w:hAnsiTheme="minorEastAsia" w:hint="eastAsia"/>
          <w:sz w:val="24"/>
        </w:rPr>
        <w:t>与采购人签订合同的，采购人可以按照评审报告推荐的中标或者成交候选人名单排序，确定下一候选人为中标或者成交供应商，也可以重新开展政府采购活动。</w:t>
      </w:r>
    </w:p>
    <w:p w:rsidR="00020BD1" w:rsidRDefault="00E92EB6">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highlight w:val="lightGray"/>
        </w:rPr>
        <w:t>26.5 中标公告发出后，中标供应商按采购代理机构要求领取中标通知书，领取要求以电子邮件形式通知。</w:t>
      </w:r>
    </w:p>
    <w:p w:rsidR="00020BD1" w:rsidRDefault="00E92EB6">
      <w:pPr>
        <w:pStyle w:val="2"/>
        <w:spacing w:line="400" w:lineRule="exact"/>
        <w:jc w:val="center"/>
        <w:rPr>
          <w:rFonts w:asciiTheme="minorEastAsia" w:eastAsiaTheme="minorEastAsia" w:hAnsiTheme="minorEastAsia"/>
          <w:szCs w:val="28"/>
        </w:rPr>
      </w:pPr>
      <w:bookmarkStart w:id="203" w:name="_Toc69141806"/>
      <w:bookmarkStart w:id="204" w:name="_Toc85203962"/>
      <w:bookmarkStart w:id="205" w:name="_Toc6308509"/>
      <w:bookmarkStart w:id="206" w:name="_Toc6308681"/>
      <w:bookmarkStart w:id="207" w:name="_Toc308164810"/>
      <w:bookmarkStart w:id="208" w:name="_Toc217446064"/>
      <w:bookmarkStart w:id="209" w:name="_Toc183682377"/>
      <w:bookmarkStart w:id="210" w:name="_Toc183582240"/>
      <w:r>
        <w:rPr>
          <w:rFonts w:asciiTheme="minorEastAsia" w:eastAsiaTheme="minorEastAsia" w:hAnsiTheme="minorEastAsia" w:hint="eastAsia"/>
          <w:szCs w:val="28"/>
        </w:rPr>
        <w:t>六、签订及履行合同和验收</w:t>
      </w:r>
      <w:bookmarkEnd w:id="203"/>
      <w:bookmarkEnd w:id="204"/>
      <w:bookmarkEnd w:id="205"/>
      <w:bookmarkEnd w:id="206"/>
      <w:bookmarkEnd w:id="207"/>
      <w:bookmarkEnd w:id="208"/>
    </w:p>
    <w:p w:rsidR="00020BD1" w:rsidRDefault="00E92EB6">
      <w:pPr>
        <w:pStyle w:val="3"/>
        <w:spacing w:line="400" w:lineRule="exact"/>
        <w:ind w:firstLineChars="200" w:firstLine="482"/>
        <w:jc w:val="both"/>
        <w:rPr>
          <w:rFonts w:asciiTheme="minorEastAsia" w:eastAsiaTheme="minorEastAsia" w:hAnsiTheme="minorEastAsia"/>
          <w:b w:val="0"/>
          <w:sz w:val="24"/>
          <w:szCs w:val="24"/>
        </w:rPr>
      </w:pPr>
      <w:bookmarkStart w:id="211" w:name="_Toc308164811"/>
      <w:bookmarkStart w:id="212" w:name="_Toc6308510"/>
      <w:bookmarkStart w:id="213" w:name="_Toc85203963"/>
      <w:bookmarkStart w:id="214" w:name="_Toc69141807"/>
      <w:bookmarkStart w:id="215" w:name="_Toc6308682"/>
      <w:bookmarkStart w:id="216" w:name="_Toc217446065"/>
      <w:r>
        <w:rPr>
          <w:rFonts w:asciiTheme="minorEastAsia" w:eastAsiaTheme="minorEastAsia" w:hAnsiTheme="minorEastAsia" w:hint="eastAsia"/>
          <w:sz w:val="24"/>
        </w:rPr>
        <w:t>27.</w:t>
      </w:r>
      <w:r>
        <w:rPr>
          <w:rFonts w:asciiTheme="minorEastAsia" w:eastAsiaTheme="minorEastAsia" w:hAnsiTheme="minorEastAsia" w:hint="eastAsia"/>
          <w:sz w:val="24"/>
          <w:szCs w:val="24"/>
        </w:rPr>
        <w:t>签订合同</w:t>
      </w:r>
      <w:bookmarkEnd w:id="211"/>
      <w:bookmarkEnd w:id="212"/>
      <w:bookmarkEnd w:id="213"/>
      <w:bookmarkEnd w:id="214"/>
      <w:bookmarkEnd w:id="215"/>
      <w:bookmarkEnd w:id="216"/>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27.1 中标人应在中标通知书发出之日起三十</w:t>
      </w:r>
      <w:proofErr w:type="gramStart"/>
      <w:r>
        <w:rPr>
          <w:rFonts w:asciiTheme="minorEastAsia" w:eastAsiaTheme="minorEastAsia" w:hAnsiTheme="minorEastAsia" w:hint="eastAsia"/>
          <w:sz w:val="24"/>
        </w:rPr>
        <w:t>日内与</w:t>
      </w:r>
      <w:proofErr w:type="gramEnd"/>
      <w:r>
        <w:rPr>
          <w:rFonts w:asciiTheme="minorEastAsia" w:eastAsiaTheme="minorEastAsia" w:hAnsiTheme="minorEastAsia" w:hint="eastAsia"/>
          <w:sz w:val="24"/>
        </w:rPr>
        <w:t>采购人签订采购合同。由于中标人的原因逾期未与采购人签订采购合同的，将视为放弃中标，取消其中标资格并将按相关规定进行处理。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27.3 中标人因不可抗力原因不能履行采购合同或放弃中标的，采购人可以</w:t>
      </w:r>
      <w:r>
        <w:rPr>
          <w:rFonts w:asciiTheme="minorEastAsia" w:eastAsiaTheme="minorEastAsia" w:hAnsiTheme="minorEastAsia" w:hint="eastAsia"/>
          <w:sz w:val="24"/>
        </w:rPr>
        <w:lastRenderedPageBreak/>
        <w:t>与排在中标人之后第一位的中标候选人签订采购合同或重新开展采购活动。</w:t>
      </w:r>
    </w:p>
    <w:p w:rsidR="00020BD1" w:rsidRDefault="00E92EB6">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27.4中标人应在合同签订后2个工作日内，将签订的采购合同交采购代理机构，复印件和扫描件均可。（扫描件发送至</w:t>
      </w:r>
      <w:r>
        <w:rPr>
          <w:rFonts w:asciiTheme="minorEastAsia" w:eastAsiaTheme="minorEastAsia" w:hAnsiTheme="minorEastAsia"/>
          <w:b/>
          <w:bCs/>
          <w:sz w:val="24"/>
        </w:rPr>
        <w:t>2941741850</w:t>
      </w:r>
      <w:r>
        <w:rPr>
          <w:rFonts w:asciiTheme="minorEastAsia" w:eastAsiaTheme="minorEastAsia" w:hAnsiTheme="minorEastAsia" w:hint="eastAsia"/>
          <w:b/>
          <w:bCs/>
          <w:sz w:val="24"/>
        </w:rPr>
        <w:t xml:space="preserve"> @qq.con，邮件命名为“采购合同-项目名称-供应商名称”）</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217" w:name="_Toc85203964"/>
      <w:bookmarkStart w:id="218" w:name="_Toc6308683"/>
      <w:bookmarkStart w:id="219" w:name="_Toc6308511"/>
      <w:bookmarkStart w:id="220" w:name="_Toc69141808"/>
      <w:r>
        <w:rPr>
          <w:rFonts w:asciiTheme="minorEastAsia" w:eastAsiaTheme="minorEastAsia" w:hAnsiTheme="minorEastAsia" w:hint="eastAsia"/>
          <w:sz w:val="24"/>
        </w:rPr>
        <w:t>28.合同公告</w:t>
      </w:r>
      <w:bookmarkEnd w:id="217"/>
    </w:p>
    <w:p w:rsidR="00020BD1" w:rsidRDefault="00E92EB6">
      <w:pPr>
        <w:spacing w:line="400" w:lineRule="exact"/>
        <w:ind w:firstLineChars="200" w:firstLine="480"/>
        <w:rPr>
          <w:rFonts w:asciiTheme="minorEastAsia" w:eastAsiaTheme="minorEastAsia" w:hAnsiTheme="minorEastAsia" w:cs="宋体"/>
          <w:sz w:val="24"/>
          <w:highlight w:val="lightGray"/>
        </w:rPr>
      </w:pPr>
      <w:r>
        <w:rPr>
          <w:rFonts w:asciiTheme="minorEastAsia" w:eastAsiaTheme="minorEastAsia" w:hAnsiTheme="minorEastAsia" w:cs="宋体" w:hint="eastAsia"/>
          <w:sz w:val="24"/>
          <w:highlight w:val="lightGray"/>
        </w:rPr>
        <w:t>采购人应当自政府采购合同签订之日起2个工作日内，将政府采购合同在省级以上人民政府财政部门指定的媒体上公告（四川政府采购网），但政府采购合同中涉及国家秘密、商业秘密的内容除外。</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221" w:name="_Toc85203965"/>
      <w:r>
        <w:rPr>
          <w:rFonts w:asciiTheme="minorEastAsia" w:eastAsiaTheme="minorEastAsia" w:hAnsiTheme="minorEastAsia" w:hint="eastAsia"/>
          <w:sz w:val="24"/>
        </w:rPr>
        <w:t>29.合同备案</w:t>
      </w:r>
      <w:bookmarkEnd w:id="221"/>
    </w:p>
    <w:p w:rsidR="00020BD1" w:rsidRDefault="00E92EB6">
      <w:pPr>
        <w:spacing w:line="400" w:lineRule="exact"/>
        <w:ind w:firstLineChars="200" w:firstLine="480"/>
        <w:rPr>
          <w:rFonts w:asciiTheme="minorEastAsia" w:eastAsiaTheme="minorEastAsia" w:hAnsiTheme="minorEastAsia" w:cs="宋体"/>
          <w:sz w:val="24"/>
          <w:highlight w:val="lightGray"/>
        </w:rPr>
      </w:pPr>
      <w:r>
        <w:rPr>
          <w:rFonts w:asciiTheme="minorEastAsia" w:eastAsiaTheme="minorEastAsia" w:hAnsiTheme="minorEastAsia" w:cs="宋体" w:hint="eastAsia"/>
          <w:sz w:val="24"/>
          <w:highlight w:val="lightGray"/>
        </w:rPr>
        <w:t>采购人应当将政府采购合同副本自签订之日起七个工作日内通过政</w:t>
      </w:r>
      <w:proofErr w:type="gramStart"/>
      <w:r>
        <w:rPr>
          <w:rFonts w:asciiTheme="minorEastAsia" w:eastAsiaTheme="minorEastAsia" w:hAnsiTheme="minorEastAsia" w:cs="宋体" w:hint="eastAsia"/>
          <w:sz w:val="24"/>
          <w:highlight w:val="lightGray"/>
        </w:rPr>
        <w:t>采云</w:t>
      </w:r>
      <w:proofErr w:type="gramEnd"/>
      <w:r>
        <w:rPr>
          <w:rFonts w:asciiTheme="minorEastAsia" w:eastAsiaTheme="minorEastAsia" w:hAnsiTheme="minorEastAsia" w:cs="宋体" w:hint="eastAsia"/>
          <w:sz w:val="24"/>
          <w:highlight w:val="lightGray"/>
        </w:rPr>
        <w:t>平台报同级财政部门备案。</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222" w:name="_Toc85203966"/>
      <w:r>
        <w:rPr>
          <w:rFonts w:asciiTheme="minorEastAsia" w:eastAsiaTheme="minorEastAsia" w:hAnsiTheme="minorEastAsia" w:hint="eastAsia"/>
          <w:sz w:val="24"/>
        </w:rPr>
        <w:t>30.合同分包（实质性要求）</w:t>
      </w:r>
      <w:bookmarkEnd w:id="218"/>
      <w:bookmarkEnd w:id="219"/>
      <w:bookmarkEnd w:id="220"/>
      <w:bookmarkEnd w:id="222"/>
    </w:p>
    <w:p w:rsidR="00020BD1" w:rsidRDefault="00E92EB6">
      <w:pPr>
        <w:spacing w:line="400" w:lineRule="exact"/>
        <w:ind w:firstLineChars="200" w:firstLine="482"/>
        <w:rPr>
          <w:rFonts w:asciiTheme="minorEastAsia" w:eastAsiaTheme="minorEastAsia" w:hAnsiTheme="minorEastAsia"/>
          <w:b/>
          <w:sz w:val="24"/>
        </w:rPr>
      </w:pPr>
      <w:proofErr w:type="gramStart"/>
      <w:r>
        <w:rPr>
          <w:rFonts w:asciiTheme="minorEastAsia" w:eastAsiaTheme="minorEastAsia" w:hAnsiTheme="minorEastAsia" w:hint="eastAsia"/>
          <w:b/>
          <w:sz w:val="24"/>
        </w:rPr>
        <w:t>若项目</w:t>
      </w:r>
      <w:proofErr w:type="gramEnd"/>
      <w:r>
        <w:rPr>
          <w:rFonts w:asciiTheme="minorEastAsia" w:eastAsiaTheme="minorEastAsia" w:hAnsiTheme="minorEastAsia"/>
          <w:b/>
          <w:sz w:val="24"/>
        </w:rPr>
        <w:t>允许分包</w:t>
      </w:r>
      <w:r>
        <w:rPr>
          <w:rFonts w:asciiTheme="minorEastAsia" w:eastAsiaTheme="minorEastAsia" w:hAnsiTheme="minorEastAsia" w:hint="eastAsia"/>
          <w:b/>
          <w:sz w:val="24"/>
        </w:rPr>
        <w:t>（详见投标人须知前附表）</w:t>
      </w:r>
      <w:r>
        <w:rPr>
          <w:rFonts w:asciiTheme="minorEastAsia" w:eastAsiaTheme="minorEastAsia" w:hAnsiTheme="minorEastAsia"/>
          <w:b/>
          <w:sz w:val="24"/>
        </w:rPr>
        <w:t>，则</w:t>
      </w:r>
      <w:r>
        <w:rPr>
          <w:rFonts w:asciiTheme="minorEastAsia" w:eastAsiaTheme="minorEastAsia" w:hAnsiTheme="minorEastAsia" w:hint="eastAsia"/>
          <w:b/>
          <w:sz w:val="24"/>
        </w:rPr>
        <w:t>按</w:t>
      </w:r>
      <w:r>
        <w:rPr>
          <w:rFonts w:asciiTheme="minorEastAsia" w:eastAsiaTheme="minorEastAsia" w:hAnsiTheme="minorEastAsia"/>
          <w:b/>
          <w:sz w:val="24"/>
        </w:rPr>
        <w:t>以下要求执行。</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30</w:t>
      </w:r>
      <w:r>
        <w:rPr>
          <w:rFonts w:asciiTheme="minorEastAsia" w:eastAsiaTheme="minorEastAsia" w:hAnsiTheme="minorEastAsia"/>
          <w:sz w:val="24"/>
        </w:rPr>
        <w:t>.</w:t>
      </w:r>
      <w:r>
        <w:rPr>
          <w:rFonts w:asciiTheme="minorEastAsia" w:eastAsiaTheme="minorEastAsia" w:hAnsiTheme="minorEastAsia" w:hint="eastAsia"/>
          <w:sz w:val="24"/>
        </w:rPr>
        <w:t>1中标供应商可以依法采取分包方式履行合同。分包履行合同的部分应当为采购项目的非主体、非关键性工作，不属于成交供应商的主要合同义务。</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30.2采购合同实行分包履行的，成交供应商就采购项目和分包项目向采购人负责，分包供应商就分包项目承担责任。</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30.3中小企业依据《政府采购促进中小企业发展管理办法》规定的政策获取政府采购合同后，小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不得将合同分包给大中型企业，中型企业不得将合同分包给大型企业。</w:t>
      </w:r>
    </w:p>
    <w:p w:rsidR="00020BD1" w:rsidRDefault="00E92EB6">
      <w:pPr>
        <w:spacing w:line="400" w:lineRule="exact"/>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30.4接受分包合同的中小企业与分包企业之间不得存在直接控股、管理关系。</w:t>
      </w:r>
    </w:p>
    <w:p w:rsidR="00020BD1" w:rsidRDefault="00020BD1">
      <w:pPr>
        <w:spacing w:line="400" w:lineRule="exact"/>
        <w:rPr>
          <w:rFonts w:asciiTheme="minorEastAsia" w:eastAsiaTheme="minorEastAsia" w:hAnsiTheme="minorEastAsia"/>
          <w:sz w:val="24"/>
        </w:rPr>
      </w:pPr>
    </w:p>
    <w:p w:rsidR="00020BD1" w:rsidRDefault="00E92EB6">
      <w:pPr>
        <w:pStyle w:val="3"/>
        <w:spacing w:line="400" w:lineRule="exact"/>
        <w:ind w:firstLineChars="200" w:firstLine="482"/>
        <w:jc w:val="both"/>
        <w:rPr>
          <w:rFonts w:asciiTheme="minorEastAsia" w:eastAsiaTheme="minorEastAsia" w:hAnsiTheme="minorEastAsia"/>
          <w:sz w:val="24"/>
        </w:rPr>
      </w:pPr>
      <w:bookmarkStart w:id="223" w:name="_Toc6308684"/>
      <w:bookmarkStart w:id="224" w:name="_Toc6308512"/>
      <w:bookmarkStart w:id="225" w:name="_Toc85203967"/>
      <w:bookmarkStart w:id="226" w:name="_Toc69141809"/>
      <w:r>
        <w:rPr>
          <w:rFonts w:asciiTheme="minorEastAsia" w:eastAsiaTheme="minorEastAsia" w:hAnsiTheme="minorEastAsia" w:hint="eastAsia"/>
          <w:sz w:val="24"/>
        </w:rPr>
        <w:t>31.合同转包（实质性要求）</w:t>
      </w:r>
      <w:bookmarkEnd w:id="223"/>
      <w:bookmarkEnd w:id="224"/>
      <w:bookmarkEnd w:id="225"/>
      <w:bookmarkEnd w:id="226"/>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中标人转包的，视同拒绝履行政府采购合同义务，将依法追究法律责任。</w:t>
      </w:r>
    </w:p>
    <w:p w:rsidR="00020BD1" w:rsidRDefault="00E92EB6">
      <w:pPr>
        <w:pStyle w:val="3"/>
        <w:spacing w:line="400" w:lineRule="exact"/>
        <w:ind w:firstLineChars="200" w:firstLine="482"/>
        <w:jc w:val="both"/>
        <w:rPr>
          <w:rFonts w:asciiTheme="minorEastAsia" w:eastAsiaTheme="minorEastAsia" w:hAnsiTheme="minorEastAsia"/>
          <w:sz w:val="24"/>
        </w:rPr>
      </w:pPr>
      <w:bookmarkStart w:id="227" w:name="_Toc217446066"/>
      <w:bookmarkStart w:id="228" w:name="_Toc69141810"/>
      <w:bookmarkStart w:id="229" w:name="_Toc85203968"/>
      <w:bookmarkStart w:id="230" w:name="_Toc6308685"/>
      <w:bookmarkStart w:id="231" w:name="_Toc6308513"/>
      <w:r>
        <w:rPr>
          <w:rFonts w:asciiTheme="minorEastAsia" w:eastAsiaTheme="minorEastAsia" w:hAnsiTheme="minorEastAsia" w:hint="eastAsia"/>
          <w:sz w:val="24"/>
        </w:rPr>
        <w:t>32.</w:t>
      </w:r>
      <w:bookmarkEnd w:id="227"/>
      <w:r>
        <w:rPr>
          <w:rFonts w:asciiTheme="minorEastAsia" w:eastAsiaTheme="minorEastAsia" w:hAnsiTheme="minorEastAsia" w:hint="eastAsia"/>
          <w:sz w:val="24"/>
        </w:rPr>
        <w:t>补充合同</w:t>
      </w:r>
      <w:bookmarkEnd w:id="228"/>
      <w:bookmarkEnd w:id="229"/>
      <w:bookmarkEnd w:id="230"/>
      <w:bookmarkEnd w:id="231"/>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020BD1" w:rsidRDefault="00E92EB6">
      <w:pPr>
        <w:pStyle w:val="3"/>
        <w:spacing w:line="400" w:lineRule="exact"/>
        <w:ind w:firstLineChars="200" w:firstLine="482"/>
        <w:jc w:val="both"/>
        <w:rPr>
          <w:rFonts w:asciiTheme="minorEastAsia" w:eastAsiaTheme="minorEastAsia" w:hAnsiTheme="minorEastAsia"/>
          <w:b w:val="0"/>
          <w:sz w:val="24"/>
          <w:szCs w:val="24"/>
        </w:rPr>
      </w:pPr>
      <w:bookmarkStart w:id="232" w:name="_Toc217446068"/>
      <w:bookmarkStart w:id="233" w:name="_Toc308164812"/>
      <w:bookmarkStart w:id="234" w:name="_Toc6308514"/>
      <w:bookmarkStart w:id="235" w:name="_Toc69141811"/>
      <w:bookmarkStart w:id="236" w:name="_Toc85203969"/>
      <w:bookmarkStart w:id="237" w:name="_Toc6308686"/>
      <w:r>
        <w:rPr>
          <w:rFonts w:asciiTheme="minorEastAsia" w:eastAsiaTheme="minorEastAsia" w:hAnsiTheme="minorEastAsia" w:hint="eastAsia"/>
          <w:sz w:val="24"/>
          <w:szCs w:val="24"/>
        </w:rPr>
        <w:t>33</w:t>
      </w:r>
      <w:r>
        <w:rPr>
          <w:rFonts w:asciiTheme="minorEastAsia" w:eastAsiaTheme="minorEastAsia" w:hAnsiTheme="minorEastAsia" w:hint="eastAsia"/>
          <w:b w:val="0"/>
          <w:sz w:val="24"/>
          <w:szCs w:val="24"/>
        </w:rPr>
        <w:t>.</w:t>
      </w:r>
      <w:r>
        <w:rPr>
          <w:rFonts w:asciiTheme="minorEastAsia" w:eastAsiaTheme="minorEastAsia" w:hAnsiTheme="minorEastAsia" w:hint="eastAsia"/>
          <w:sz w:val="24"/>
          <w:szCs w:val="24"/>
        </w:rPr>
        <w:t>履约保证金</w:t>
      </w:r>
      <w:bookmarkEnd w:id="232"/>
      <w:bookmarkEnd w:id="233"/>
      <w:r>
        <w:rPr>
          <w:rFonts w:asciiTheme="minorEastAsia" w:eastAsiaTheme="minorEastAsia" w:hAnsiTheme="minorEastAsia" w:hint="eastAsia"/>
          <w:sz w:val="24"/>
          <w:szCs w:val="24"/>
        </w:rPr>
        <w:t>（实质性要求）</w:t>
      </w:r>
      <w:bookmarkEnd w:id="234"/>
      <w:bookmarkEnd w:id="235"/>
      <w:bookmarkEnd w:id="236"/>
      <w:bookmarkEnd w:id="237"/>
    </w:p>
    <w:p w:rsidR="00020BD1" w:rsidRDefault="00E92EB6">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如项目要求缴纳履约保证金的，应按以下要求执行：</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33.1 中标人应按照投标人</w:t>
      </w:r>
      <w:r>
        <w:rPr>
          <w:rFonts w:asciiTheme="minorEastAsia" w:eastAsiaTheme="minorEastAsia" w:hAnsiTheme="minorEastAsia"/>
          <w:sz w:val="24"/>
        </w:rPr>
        <w:t>须知前附表要求</w:t>
      </w:r>
      <w:r>
        <w:rPr>
          <w:rFonts w:asciiTheme="minorEastAsia" w:eastAsiaTheme="minorEastAsia" w:hAnsiTheme="minorEastAsia" w:hint="eastAsia"/>
          <w:sz w:val="24"/>
        </w:rPr>
        <w:t>交纳规定数额的履约保证金。</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33.2 如果中标人在规定的时间内，没有按照招标文件的规定交纳履约保证金，且又无正当理由的，将视为放弃中标。</w:t>
      </w:r>
    </w:p>
    <w:p w:rsidR="00020BD1" w:rsidRDefault="00E92EB6">
      <w:pPr>
        <w:pStyle w:val="3"/>
        <w:spacing w:line="400" w:lineRule="exact"/>
        <w:ind w:firstLineChars="200" w:firstLine="482"/>
        <w:jc w:val="both"/>
        <w:rPr>
          <w:rFonts w:asciiTheme="minorEastAsia" w:eastAsiaTheme="minorEastAsia" w:hAnsiTheme="minorEastAsia"/>
          <w:sz w:val="24"/>
          <w:szCs w:val="24"/>
        </w:rPr>
      </w:pPr>
      <w:bookmarkStart w:id="238" w:name="_Toc85203970"/>
      <w:bookmarkStart w:id="239" w:name="_Toc69141812"/>
      <w:bookmarkStart w:id="240" w:name="_Toc217446069"/>
      <w:bookmarkStart w:id="241" w:name="_Toc6308688"/>
      <w:bookmarkStart w:id="242" w:name="_Toc308164813"/>
      <w:bookmarkStart w:id="243" w:name="_Toc6308516"/>
      <w:r>
        <w:rPr>
          <w:rFonts w:asciiTheme="minorEastAsia" w:eastAsiaTheme="minorEastAsia" w:hAnsiTheme="minorEastAsia" w:hint="eastAsia"/>
          <w:sz w:val="24"/>
          <w:szCs w:val="24"/>
        </w:rPr>
        <w:t>34.合同履行</w:t>
      </w:r>
      <w:bookmarkEnd w:id="238"/>
      <w:bookmarkEnd w:id="239"/>
      <w:bookmarkEnd w:id="240"/>
      <w:bookmarkEnd w:id="241"/>
      <w:bookmarkEnd w:id="242"/>
      <w:bookmarkEnd w:id="243"/>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34.1 中标人与采购人签订合同后，合同双方应严格执行合同条款，履行合同规定的义务，保证合同的顺利完成。</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34.2 在合同履行过程中，如发生合同纠纷，合同双方应按照《中华人民共和国民法典》的有关规定进行处理。</w:t>
      </w:r>
    </w:p>
    <w:p w:rsidR="00020BD1" w:rsidRDefault="00E92EB6">
      <w:pPr>
        <w:pStyle w:val="3"/>
        <w:spacing w:line="400" w:lineRule="exact"/>
        <w:ind w:firstLineChars="200" w:firstLine="482"/>
        <w:jc w:val="both"/>
        <w:rPr>
          <w:rFonts w:asciiTheme="minorEastAsia" w:eastAsiaTheme="minorEastAsia" w:hAnsiTheme="minorEastAsia"/>
          <w:b w:val="0"/>
          <w:sz w:val="24"/>
          <w:szCs w:val="24"/>
        </w:rPr>
      </w:pPr>
      <w:bookmarkStart w:id="244" w:name="_Toc6308689"/>
      <w:bookmarkStart w:id="245" w:name="_Toc85203971"/>
      <w:bookmarkStart w:id="246" w:name="_Toc217446070"/>
      <w:bookmarkStart w:id="247" w:name="_Toc69141813"/>
      <w:bookmarkStart w:id="248" w:name="_Toc308164814"/>
      <w:bookmarkStart w:id="249" w:name="_Toc6308517"/>
      <w:r>
        <w:rPr>
          <w:rFonts w:asciiTheme="minorEastAsia" w:eastAsiaTheme="minorEastAsia" w:hAnsiTheme="minorEastAsia" w:hint="eastAsia"/>
          <w:sz w:val="24"/>
          <w:szCs w:val="24"/>
        </w:rPr>
        <w:t>35.验收</w:t>
      </w:r>
      <w:bookmarkEnd w:id="244"/>
      <w:bookmarkEnd w:id="245"/>
      <w:bookmarkEnd w:id="246"/>
      <w:bookmarkEnd w:id="247"/>
      <w:bookmarkEnd w:id="248"/>
      <w:bookmarkEnd w:id="249"/>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35.1本项目采购人将严格按照政府采购相关法律法规及招标文件的要求进行验收。</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50" w:name="_Toc217446071"/>
    </w:p>
    <w:p w:rsidR="00020BD1" w:rsidRDefault="00E92EB6">
      <w:pPr>
        <w:pStyle w:val="3"/>
        <w:spacing w:line="400" w:lineRule="exact"/>
        <w:ind w:firstLineChars="200" w:firstLine="482"/>
        <w:jc w:val="both"/>
        <w:rPr>
          <w:rFonts w:asciiTheme="minorEastAsia" w:eastAsiaTheme="minorEastAsia" w:hAnsiTheme="minorEastAsia"/>
          <w:sz w:val="24"/>
          <w:szCs w:val="24"/>
        </w:rPr>
      </w:pPr>
      <w:bookmarkStart w:id="251" w:name="_Toc6308518"/>
      <w:bookmarkStart w:id="252" w:name="_Toc217446077"/>
      <w:bookmarkStart w:id="253" w:name="_Toc85203972"/>
      <w:bookmarkStart w:id="254" w:name="_Toc6308690"/>
      <w:bookmarkStart w:id="255" w:name="_Toc69141814"/>
      <w:bookmarkStart w:id="256" w:name="_Toc308164818"/>
      <w:r>
        <w:rPr>
          <w:rFonts w:asciiTheme="minorEastAsia" w:eastAsiaTheme="minorEastAsia" w:hAnsiTheme="minorEastAsia" w:hint="eastAsia"/>
          <w:sz w:val="24"/>
          <w:szCs w:val="24"/>
        </w:rPr>
        <w:t>36.资金支付</w:t>
      </w:r>
      <w:bookmarkEnd w:id="251"/>
      <w:bookmarkEnd w:id="252"/>
      <w:bookmarkEnd w:id="253"/>
      <w:bookmarkEnd w:id="254"/>
      <w:bookmarkEnd w:id="255"/>
      <w:bookmarkEnd w:id="256"/>
    </w:p>
    <w:p w:rsidR="00020BD1" w:rsidRDefault="00E92EB6">
      <w:pPr>
        <w:spacing w:line="400" w:lineRule="exact"/>
        <w:ind w:firstLineChars="200" w:firstLine="480"/>
        <w:rPr>
          <w:rFonts w:asciiTheme="minorEastAsia" w:eastAsiaTheme="minorEastAsia" w:hAnsiTheme="minorEastAsia"/>
          <w:szCs w:val="28"/>
        </w:rPr>
      </w:pPr>
      <w:r>
        <w:rPr>
          <w:rFonts w:asciiTheme="minorEastAsia" w:eastAsiaTheme="minorEastAsia" w:hAnsiTheme="minorEastAsia" w:hint="eastAsia"/>
          <w:sz w:val="24"/>
        </w:rPr>
        <w:t>采购人将按照本项目招标文件的规定，及时向中标供应商支付采购资金。</w:t>
      </w:r>
      <w:bookmarkStart w:id="257" w:name="_Toc183582243"/>
      <w:bookmarkStart w:id="258" w:name="_Toc183682380"/>
      <w:bookmarkEnd w:id="209"/>
      <w:bookmarkEnd w:id="210"/>
      <w:bookmarkEnd w:id="250"/>
    </w:p>
    <w:p w:rsidR="00020BD1" w:rsidRDefault="00E92EB6">
      <w:pPr>
        <w:pStyle w:val="3"/>
        <w:spacing w:line="400" w:lineRule="exact"/>
        <w:ind w:firstLineChars="200" w:firstLine="482"/>
        <w:jc w:val="both"/>
        <w:rPr>
          <w:rFonts w:asciiTheme="minorEastAsia" w:eastAsiaTheme="minorEastAsia" w:hAnsiTheme="minorEastAsia"/>
          <w:bCs w:val="0"/>
          <w:sz w:val="24"/>
          <w:szCs w:val="24"/>
        </w:rPr>
      </w:pPr>
      <w:bookmarkStart w:id="259" w:name="_Toc308164816"/>
      <w:bookmarkStart w:id="260" w:name="_Toc217446075"/>
      <w:bookmarkStart w:id="261" w:name="_Toc85203973"/>
      <w:bookmarkStart w:id="262" w:name="_Toc6308519"/>
      <w:bookmarkStart w:id="263" w:name="_Toc69141815"/>
      <w:bookmarkStart w:id="264" w:name="_Toc6308691"/>
      <w:r>
        <w:rPr>
          <w:rFonts w:asciiTheme="minorEastAsia" w:eastAsiaTheme="minorEastAsia" w:hAnsiTheme="minorEastAsia" w:hint="eastAsia"/>
          <w:sz w:val="24"/>
        </w:rPr>
        <w:t>37.</w:t>
      </w:r>
      <w:r>
        <w:rPr>
          <w:rFonts w:asciiTheme="minorEastAsia" w:eastAsiaTheme="minorEastAsia" w:hAnsiTheme="minorEastAsia" w:hint="eastAsia"/>
          <w:bCs w:val="0"/>
          <w:sz w:val="24"/>
          <w:szCs w:val="24"/>
        </w:rPr>
        <w:t>投标人不得具有的情形</w:t>
      </w:r>
      <w:bookmarkEnd w:id="259"/>
      <w:bookmarkEnd w:id="260"/>
      <w:bookmarkEnd w:id="261"/>
      <w:bookmarkEnd w:id="262"/>
      <w:bookmarkEnd w:id="263"/>
      <w:bookmarkEnd w:id="264"/>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（一）投标人参加本项目投标不得有下列情形：</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（1）提供虚假材料谋取中标；</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（2）采取不正当手段诋毁、排挤其他投标人；</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（3）与采购人、其他投标人或者采购代理机构恶意串通；</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（4）向采购人、评标委员会成员、采购代理机构行贿或者提供其他不正当利益；</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（5）在招标采购过程中与采购人进行协商谈判；</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（6）中标或者成交后无正当理由拒不与采购人签订政府采购合同；</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（7）未按照采购文件确定的事项签订政府采购合同；</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（8）将政府采购合同转包或者违规分包；</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（9）提供假冒伪劣产品；</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（10）擅自变更、中止或者终止政府采购合同；</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（11）拒绝有关部门的监督检查或者向监督检查部门提供虚假情况；</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（12）法律法规规定的其他情形。</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投标人有上述情形的，中标无效，同时按照相关规定追究法律责任。</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（二）投标人有下列情形之一的，视为投标人串通投标，其投标无效：</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（1） 不同投标人的投标文件由同一单位或者个人编制；</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（2） 不同投标人委托同一单位或者个人办理投标事宜；</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 不同投标人的投标文件载明的项目管理成员或者联系人员为同一人；</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（4） 不同投标人的投标文件异常一致或者投标报价呈规律性差异；</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（5） 不同投标人的投标文件相互混装；</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（6） 不同投标人的投标保证金从同一单位或者个人的账户转出。</w:t>
      </w:r>
    </w:p>
    <w:p w:rsidR="00020BD1" w:rsidRDefault="00020BD1">
      <w:pPr>
        <w:pStyle w:val="2"/>
        <w:spacing w:line="400" w:lineRule="exact"/>
        <w:ind w:firstLineChars="200" w:firstLine="482"/>
        <w:rPr>
          <w:rFonts w:asciiTheme="minorEastAsia" w:eastAsiaTheme="minorEastAsia" w:hAnsiTheme="minorEastAsia"/>
          <w:sz w:val="24"/>
        </w:rPr>
      </w:pPr>
    </w:p>
    <w:p w:rsidR="00020BD1" w:rsidRDefault="00E92EB6">
      <w:pPr>
        <w:pStyle w:val="2"/>
        <w:spacing w:line="400" w:lineRule="exact"/>
        <w:ind w:leftChars="150" w:left="315" w:firstLineChars="50" w:firstLine="120"/>
        <w:rPr>
          <w:rFonts w:asciiTheme="minorEastAsia" w:eastAsiaTheme="minorEastAsia" w:hAnsiTheme="minorEastAsia"/>
          <w:sz w:val="24"/>
          <w:szCs w:val="24"/>
        </w:rPr>
      </w:pPr>
      <w:bookmarkStart w:id="265" w:name="_Toc85203974"/>
      <w:bookmarkStart w:id="266" w:name="_Toc69141816"/>
      <w:r>
        <w:rPr>
          <w:rFonts w:asciiTheme="minorEastAsia" w:eastAsiaTheme="minorEastAsia" w:hAnsiTheme="minorEastAsia" w:hint="eastAsia"/>
          <w:sz w:val="24"/>
        </w:rPr>
        <w:t>38.</w:t>
      </w:r>
      <w:r>
        <w:rPr>
          <w:rFonts w:asciiTheme="minorEastAsia" w:eastAsiaTheme="minorEastAsia" w:hAnsiTheme="minorEastAsia" w:hint="eastAsia"/>
          <w:sz w:val="24"/>
          <w:szCs w:val="24"/>
        </w:rPr>
        <w:t>行贿犯罪记录</w:t>
      </w:r>
      <w:bookmarkEnd w:id="265"/>
      <w:bookmarkEnd w:id="266"/>
    </w:p>
    <w:p w:rsidR="00020BD1" w:rsidRDefault="00E92EB6">
      <w:pPr>
        <w:pStyle w:val="a0"/>
        <w:spacing w:line="400" w:lineRule="exact"/>
        <w:ind w:firstLine="480"/>
        <w:rPr>
          <w:rFonts w:asciiTheme="minorEastAsia" w:eastAsiaTheme="minorEastAsia" w:hAnsiTheme="minorEastAsia"/>
          <w:sz w:val="24"/>
        </w:rPr>
      </w:pPr>
      <w:bookmarkStart w:id="267" w:name="_Toc69141817"/>
      <w:r>
        <w:rPr>
          <w:rFonts w:asciiTheme="minorEastAsia" w:eastAsiaTheme="minorEastAsia" w:hAnsiTheme="minorEastAsia" w:hint="eastAsia"/>
          <w:sz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67"/>
    </w:p>
    <w:p w:rsidR="00020BD1" w:rsidRDefault="00E92EB6">
      <w:pPr>
        <w:pStyle w:val="2"/>
        <w:spacing w:line="400" w:lineRule="exact"/>
        <w:jc w:val="center"/>
        <w:rPr>
          <w:rFonts w:asciiTheme="minorEastAsia" w:eastAsiaTheme="minorEastAsia" w:hAnsiTheme="minorEastAsia"/>
          <w:bCs w:val="0"/>
          <w:szCs w:val="28"/>
        </w:rPr>
      </w:pPr>
      <w:bookmarkStart w:id="268" w:name="_Toc308164819"/>
      <w:bookmarkStart w:id="269" w:name="_Toc85203975"/>
      <w:bookmarkStart w:id="270" w:name="_Toc6308520"/>
      <w:bookmarkStart w:id="271" w:name="_Toc69141818"/>
      <w:bookmarkStart w:id="272" w:name="_Toc6308692"/>
      <w:bookmarkStart w:id="273" w:name="_Toc217446078"/>
      <w:r>
        <w:rPr>
          <w:rFonts w:asciiTheme="minorEastAsia" w:eastAsiaTheme="minorEastAsia" w:hAnsiTheme="minorEastAsia" w:hint="eastAsia"/>
          <w:bCs w:val="0"/>
          <w:szCs w:val="28"/>
        </w:rPr>
        <w:t>七、询问、质疑和投诉</w:t>
      </w:r>
      <w:bookmarkStart w:id="274" w:name="_Toc217446079"/>
      <w:bookmarkEnd w:id="268"/>
      <w:bookmarkEnd w:id="269"/>
      <w:bookmarkEnd w:id="270"/>
      <w:bookmarkEnd w:id="271"/>
      <w:bookmarkEnd w:id="272"/>
      <w:bookmarkEnd w:id="273"/>
    </w:p>
    <w:bookmarkEnd w:id="257"/>
    <w:bookmarkEnd w:id="258"/>
    <w:bookmarkEnd w:id="274"/>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询问、质疑、投诉的接收和处理按照《中华人民共和国政府采购法》、《中华人民共和国政府采购法实施条例》、《政府采购货物和服务招标投标管理办法》、《政府采购质疑和投诉办法》的规定办理。</w:t>
      </w:r>
    </w:p>
    <w:p w:rsidR="00020BD1" w:rsidRDefault="00E92EB6">
      <w:pPr>
        <w:pStyle w:val="2"/>
        <w:spacing w:line="400" w:lineRule="exact"/>
        <w:jc w:val="center"/>
        <w:rPr>
          <w:rFonts w:asciiTheme="minorEastAsia" w:eastAsiaTheme="minorEastAsia" w:hAnsiTheme="minorEastAsia"/>
          <w:bCs w:val="0"/>
          <w:szCs w:val="28"/>
        </w:rPr>
      </w:pPr>
      <w:bookmarkStart w:id="275" w:name="_Toc69141819"/>
      <w:bookmarkStart w:id="276" w:name="_Toc6308693"/>
      <w:bookmarkStart w:id="277" w:name="_Toc85203976"/>
      <w:bookmarkStart w:id="278" w:name="_Toc6308521"/>
      <w:r>
        <w:rPr>
          <w:rFonts w:asciiTheme="minorEastAsia" w:eastAsiaTheme="minorEastAsia" w:hAnsiTheme="minorEastAsia" w:hint="eastAsia"/>
          <w:bCs w:val="0"/>
          <w:szCs w:val="28"/>
        </w:rPr>
        <w:t>八、其他</w:t>
      </w:r>
      <w:bookmarkEnd w:id="275"/>
      <w:bookmarkEnd w:id="276"/>
      <w:bookmarkEnd w:id="277"/>
      <w:bookmarkEnd w:id="278"/>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（一）本招标文件中作为实质性要求的内容，除明确要求需要在投标时提供相应证明材料外，资格审查小组或评审委员会在评审时仅对投标文件是否违背实质性要求进行审查。</w:t>
      </w:r>
    </w:p>
    <w:p w:rsidR="00020BD1" w:rsidRDefault="00E92EB6">
      <w:pPr>
        <w:pStyle w:val="a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020BD1" w:rsidRDefault="00020BD1">
      <w:pPr>
        <w:pStyle w:val="a0"/>
        <w:spacing w:line="400" w:lineRule="exact"/>
        <w:ind w:firstLine="480"/>
        <w:rPr>
          <w:rFonts w:asciiTheme="minorEastAsia" w:eastAsiaTheme="minorEastAsia" w:hAnsiTheme="minorEastAsia"/>
          <w:sz w:val="24"/>
        </w:rPr>
      </w:pPr>
    </w:p>
    <w:p w:rsidR="00020BD1" w:rsidRDefault="00E92EB6">
      <w:pPr>
        <w:pStyle w:val="21"/>
        <w:rPr>
          <w:rFonts w:asciiTheme="minorEastAsia" w:eastAsiaTheme="minorEastAsia" w:hAnsiTheme="minorEastAsia"/>
        </w:rPr>
      </w:pPr>
      <w:bookmarkStart w:id="279" w:name="_Toc6308694"/>
      <w:bookmarkStart w:id="280" w:name="_Toc6308522"/>
      <w:bookmarkStart w:id="281" w:name="_Toc217446083"/>
      <w:r>
        <w:rPr>
          <w:rFonts w:asciiTheme="minorEastAsia" w:eastAsiaTheme="minorEastAsia" w:hAnsiTheme="minorEastAsia" w:hint="eastAsia"/>
        </w:rPr>
        <w:br w:type="page"/>
      </w:r>
      <w:bookmarkStart w:id="282" w:name="_Toc85203977"/>
      <w:r>
        <w:rPr>
          <w:rFonts w:asciiTheme="minorEastAsia" w:eastAsiaTheme="minorEastAsia" w:hAnsiTheme="minorEastAsia" w:hint="eastAsia"/>
        </w:rPr>
        <w:lastRenderedPageBreak/>
        <w:t xml:space="preserve">第三章 </w:t>
      </w:r>
      <w:bookmarkStart w:id="283" w:name="_Toc217446082"/>
      <w:bookmarkStart w:id="284" w:name="_Toc308164821"/>
      <w:r>
        <w:rPr>
          <w:rFonts w:asciiTheme="minorEastAsia" w:eastAsiaTheme="minorEastAsia" w:hAnsiTheme="minorEastAsia" w:hint="eastAsia"/>
        </w:rPr>
        <w:t>投标文件格式</w:t>
      </w:r>
      <w:bookmarkEnd w:id="279"/>
      <w:bookmarkEnd w:id="280"/>
      <w:bookmarkEnd w:id="282"/>
    </w:p>
    <w:p w:rsidR="00020BD1" w:rsidRDefault="00E92EB6">
      <w:pPr>
        <w:spacing w:line="360" w:lineRule="auto"/>
        <w:ind w:firstLineChars="200" w:firstLine="480"/>
        <w:rPr>
          <w:rFonts w:asciiTheme="minorEastAsia" w:eastAsiaTheme="minorEastAsia" w:hAnsiTheme="minorEastAsia"/>
          <w:sz w:val="24"/>
        </w:rPr>
      </w:pPr>
      <w:bookmarkStart w:id="285" w:name="_Toc491724391"/>
      <w:r>
        <w:rPr>
          <w:rFonts w:asciiTheme="minorEastAsia" w:eastAsiaTheme="minorEastAsia" w:hAnsiTheme="minorEastAsia" w:hint="eastAsia"/>
          <w:sz w:val="24"/>
        </w:rPr>
        <w:t>一、本章所制投标文件格式，除格式中明确将该格式作为实质性要求的，一律不具有强制性，但应体现格式中主要内容。</w:t>
      </w:r>
      <w:bookmarkEnd w:id="285"/>
    </w:p>
    <w:p w:rsidR="00020BD1" w:rsidRDefault="00E92EB6">
      <w:pPr>
        <w:spacing w:line="360" w:lineRule="auto"/>
        <w:ind w:firstLineChars="200" w:firstLine="480"/>
        <w:rPr>
          <w:rFonts w:asciiTheme="minorEastAsia" w:eastAsiaTheme="minorEastAsia" w:hAnsiTheme="minorEastAsia"/>
          <w:sz w:val="24"/>
        </w:rPr>
      </w:pPr>
      <w:bookmarkStart w:id="286" w:name="_Toc491724392"/>
      <w:r>
        <w:rPr>
          <w:rFonts w:asciiTheme="minorEastAsia" w:eastAsiaTheme="minorEastAsia" w:hAnsiTheme="minorEastAsia" w:hint="eastAsia"/>
          <w:sz w:val="24"/>
        </w:rPr>
        <w:t>二、本章所制投标文件格式有关表格中的备注栏，由投标人根据自身投标情况作解释性说明，不作为必填项。</w:t>
      </w:r>
      <w:bookmarkEnd w:id="286"/>
    </w:p>
    <w:p w:rsidR="00020BD1" w:rsidRDefault="00E92EB6">
      <w:pPr>
        <w:spacing w:line="360" w:lineRule="auto"/>
        <w:ind w:firstLineChars="200" w:firstLine="480"/>
        <w:rPr>
          <w:rFonts w:asciiTheme="minorEastAsia" w:eastAsiaTheme="minorEastAsia" w:hAnsiTheme="minorEastAsia"/>
          <w:sz w:val="24"/>
        </w:rPr>
      </w:pPr>
      <w:bookmarkStart w:id="287" w:name="_Toc491724393"/>
      <w:r>
        <w:rPr>
          <w:rFonts w:asciiTheme="minorEastAsia" w:eastAsiaTheme="minorEastAsia" w:hAnsiTheme="minorEastAsia" w:hint="eastAsia"/>
          <w:sz w:val="24"/>
        </w:rPr>
        <w:t>三、本章所制投标文件格式中需要填写的相关内容事项，与本采购项目无关的，在不改变投标文件原义、不影响本项目采购需求的情况下，投标人可以不予填写。</w:t>
      </w:r>
      <w:bookmarkEnd w:id="287"/>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E92EB6">
      <w:pPr>
        <w:pStyle w:val="2"/>
        <w:jc w:val="center"/>
        <w:rPr>
          <w:rFonts w:asciiTheme="minorEastAsia" w:eastAsiaTheme="minorEastAsia" w:hAnsiTheme="minorEastAsia"/>
        </w:rPr>
      </w:pPr>
      <w:bookmarkStart w:id="288" w:name="_Toc6308695"/>
      <w:bookmarkStart w:id="289" w:name="_Toc6308523"/>
      <w:bookmarkStart w:id="290" w:name="_Toc85203978"/>
      <w:r>
        <w:rPr>
          <w:rFonts w:asciiTheme="minorEastAsia" w:eastAsiaTheme="minorEastAsia" w:hAnsiTheme="minorEastAsia" w:hint="eastAsia"/>
        </w:rPr>
        <w:t>一、资格性响应文件（格式）</w:t>
      </w:r>
      <w:bookmarkEnd w:id="288"/>
      <w:bookmarkEnd w:id="289"/>
      <w:bookmarkEnd w:id="290"/>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020BD1">
      <w:pPr>
        <w:spacing w:line="360" w:lineRule="auto"/>
        <w:ind w:firstLineChars="200" w:firstLine="482"/>
        <w:jc w:val="center"/>
        <w:rPr>
          <w:rFonts w:asciiTheme="minorEastAsia" w:eastAsiaTheme="minorEastAsia" w:hAnsiTheme="minorEastAsia"/>
          <w:b/>
          <w:bCs/>
          <w:sz w:val="24"/>
        </w:rPr>
      </w:pPr>
    </w:p>
    <w:p w:rsidR="00020BD1" w:rsidRDefault="00E92EB6">
      <w:pPr>
        <w:pStyle w:val="3"/>
        <w:spacing w:line="400" w:lineRule="exact"/>
        <w:rPr>
          <w:rFonts w:asciiTheme="minorEastAsia" w:eastAsiaTheme="minorEastAsia" w:hAnsiTheme="minorEastAsia"/>
          <w:sz w:val="24"/>
        </w:rPr>
      </w:pPr>
      <w:bookmarkStart w:id="291" w:name="_Toc6308524"/>
      <w:bookmarkStart w:id="292" w:name="_Toc6308696"/>
      <w:bookmarkStart w:id="293" w:name="_Toc85203979"/>
      <w:r>
        <w:rPr>
          <w:rFonts w:asciiTheme="minorEastAsia" w:eastAsiaTheme="minorEastAsia" w:hAnsiTheme="minorEastAsia" w:hint="eastAsia"/>
          <w:sz w:val="24"/>
        </w:rPr>
        <w:lastRenderedPageBreak/>
        <w:t>1.法人或者其他组织的营业执照等证明文件扫描件</w:t>
      </w:r>
      <w:bookmarkStart w:id="294" w:name="_Toc491724395"/>
      <w:r>
        <w:rPr>
          <w:rFonts w:asciiTheme="minorEastAsia" w:eastAsiaTheme="minorEastAsia" w:hAnsiTheme="minorEastAsia" w:hint="eastAsia"/>
          <w:sz w:val="24"/>
        </w:rPr>
        <w:t>（实质性要求）</w:t>
      </w:r>
      <w:bookmarkEnd w:id="291"/>
      <w:bookmarkEnd w:id="292"/>
      <w:bookmarkEnd w:id="293"/>
      <w:bookmarkEnd w:id="294"/>
    </w:p>
    <w:p w:rsidR="00020BD1" w:rsidRDefault="00E92EB6">
      <w:pPr>
        <w:rPr>
          <w:rFonts w:asciiTheme="minorEastAsia" w:eastAsiaTheme="minorEastAsia" w:hAnsiTheme="minorEastAsia"/>
        </w:rPr>
      </w:pPr>
      <w:r>
        <w:rPr>
          <w:rFonts w:asciiTheme="minorEastAsia" w:eastAsiaTheme="minorEastAsia" w:hAnsiTheme="minorEastAsia" w:hint="eastAsia"/>
        </w:rPr>
        <w:t xml:space="preserve">         </w:t>
      </w:r>
    </w:p>
    <w:p w:rsidR="00020BD1" w:rsidRDefault="00E92EB6">
      <w:pPr>
        <w:spacing w:line="360" w:lineRule="auto"/>
        <w:rPr>
          <w:rFonts w:asciiTheme="minorEastAsia" w:eastAsiaTheme="minorEastAsia" w:hAnsiTheme="minorEastAsia"/>
          <w:sz w:val="24"/>
        </w:rPr>
      </w:pPr>
      <w:bookmarkStart w:id="295" w:name="_Toc491724396"/>
      <w:r>
        <w:rPr>
          <w:rFonts w:asciiTheme="minorEastAsia" w:eastAsiaTheme="minorEastAsia" w:hAnsiTheme="minorEastAsia" w:hint="eastAsia"/>
          <w:sz w:val="24"/>
        </w:rPr>
        <w:t>注：</w:t>
      </w:r>
      <w:bookmarkEnd w:id="295"/>
    </w:p>
    <w:p w:rsidR="00020BD1" w:rsidRDefault="00E92EB6">
      <w:pPr>
        <w:spacing w:line="360" w:lineRule="auto"/>
        <w:rPr>
          <w:rFonts w:asciiTheme="minorEastAsia" w:eastAsiaTheme="minorEastAsia" w:hAnsiTheme="minorEastAsia"/>
          <w:sz w:val="24"/>
        </w:rPr>
      </w:pPr>
      <w:bookmarkStart w:id="296" w:name="_Toc491724397"/>
      <w:r>
        <w:rPr>
          <w:rFonts w:asciiTheme="minorEastAsia" w:eastAsiaTheme="minorEastAsia" w:hAnsiTheme="minorEastAsia" w:hint="eastAsia"/>
          <w:sz w:val="24"/>
        </w:rPr>
        <w:t>(1)营业执照副本扫描件或事业单位法人证书(注：在有效期内)；</w:t>
      </w:r>
      <w:bookmarkEnd w:id="296"/>
    </w:p>
    <w:p w:rsidR="00020BD1" w:rsidRDefault="00E92EB6">
      <w:pPr>
        <w:spacing w:line="360" w:lineRule="auto"/>
        <w:rPr>
          <w:rFonts w:asciiTheme="minorEastAsia" w:eastAsiaTheme="minorEastAsia" w:hAnsiTheme="minorEastAsia"/>
          <w:sz w:val="24"/>
        </w:rPr>
      </w:pPr>
      <w:bookmarkStart w:id="297" w:name="_Toc491724398"/>
      <w:r>
        <w:rPr>
          <w:rFonts w:asciiTheme="minorEastAsia" w:eastAsiaTheme="minorEastAsia" w:hAnsiTheme="minorEastAsia" w:hint="eastAsia"/>
          <w:sz w:val="24"/>
        </w:rPr>
        <w:t>(2)组织机构代码证副本扫描件(注：①发证机关有年检要求的，应按规定通过年检；②在有效期内。)；</w:t>
      </w:r>
      <w:bookmarkStart w:id="298" w:name="_Toc491724399"/>
      <w:bookmarkEnd w:id="297"/>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(3)税务登记证副本扫描件(注：在有效期内)；</w:t>
      </w:r>
      <w:bookmarkStart w:id="299" w:name="_Toc491724400"/>
      <w:bookmarkEnd w:id="298"/>
    </w:p>
    <w:p w:rsidR="00020BD1" w:rsidRDefault="00020BD1">
      <w:pPr>
        <w:spacing w:line="360" w:lineRule="auto"/>
        <w:rPr>
          <w:rFonts w:asciiTheme="minorEastAsia" w:eastAsiaTheme="minorEastAsia" w:hAnsiTheme="minorEastAsia"/>
          <w:sz w:val="24"/>
        </w:rPr>
      </w:pPr>
    </w:p>
    <w:bookmarkEnd w:id="299"/>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以上三款要求：已实行三证合一或五证合一的只须提供具有统一社会信用代码的营业执照扫描件，即具有以上三点效力。</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rPr>
          <w:rFonts w:asciiTheme="minorEastAsia" w:eastAsiaTheme="minorEastAsia" w:hAnsiTheme="minorEastAsia"/>
        </w:rPr>
      </w:pPr>
      <w:bookmarkStart w:id="300" w:name="_Toc6308525"/>
      <w:bookmarkStart w:id="301" w:name="_Toc6308697"/>
    </w:p>
    <w:p w:rsidR="00020BD1" w:rsidRDefault="00E92EB6">
      <w:pPr>
        <w:pStyle w:val="3"/>
        <w:rPr>
          <w:rFonts w:asciiTheme="minorEastAsia" w:eastAsiaTheme="minorEastAsia" w:hAnsiTheme="minorEastAsia"/>
          <w:sz w:val="24"/>
          <w:szCs w:val="24"/>
        </w:rPr>
      </w:pPr>
      <w:bookmarkStart w:id="302" w:name="_Toc85203980"/>
      <w:r>
        <w:rPr>
          <w:rFonts w:asciiTheme="minorEastAsia" w:eastAsiaTheme="minorEastAsia" w:hAnsiTheme="minorEastAsia" w:hint="eastAsia"/>
          <w:sz w:val="24"/>
          <w:szCs w:val="24"/>
        </w:rPr>
        <w:lastRenderedPageBreak/>
        <w:t>2.法定代表人（单位负责人）授权书（实质性要求）</w:t>
      </w:r>
      <w:bookmarkEnd w:id="300"/>
      <w:bookmarkEnd w:id="301"/>
      <w:bookmarkEnd w:id="302"/>
    </w:p>
    <w:p w:rsidR="00020BD1" w:rsidRDefault="00E92EB6">
      <w:pPr>
        <w:spacing w:line="360" w:lineRule="auto"/>
        <w:rPr>
          <w:rFonts w:asciiTheme="minorEastAsia" w:eastAsiaTheme="minorEastAsia" w:hAnsiTheme="minorEastAsia"/>
          <w:sz w:val="24"/>
        </w:rPr>
      </w:pPr>
      <w:bookmarkStart w:id="303" w:name="_Toc491724402"/>
      <w:r>
        <w:rPr>
          <w:rFonts w:asciiTheme="minorEastAsia" w:eastAsiaTheme="minorEastAsia" w:hAnsiTheme="minorEastAsia" w:hint="eastAsia"/>
          <w:sz w:val="24"/>
        </w:rPr>
        <w:t>中航技国际经贸发展有限公司：</w:t>
      </w:r>
      <w:bookmarkEnd w:id="303"/>
    </w:p>
    <w:p w:rsidR="00020BD1" w:rsidRDefault="00E92EB6">
      <w:pPr>
        <w:spacing w:line="360" w:lineRule="auto"/>
        <w:ind w:firstLineChars="300" w:firstLine="720"/>
        <w:rPr>
          <w:rFonts w:asciiTheme="minorEastAsia" w:eastAsiaTheme="minorEastAsia" w:hAnsiTheme="minorEastAsia"/>
          <w:sz w:val="24"/>
        </w:rPr>
      </w:pPr>
      <w:bookmarkStart w:id="304" w:name="_Toc491724403"/>
      <w:r>
        <w:rPr>
          <w:rFonts w:asciiTheme="minorEastAsia" w:eastAsiaTheme="minorEastAsia" w:hAnsiTheme="minorEastAsia"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304"/>
    </w:p>
    <w:p w:rsidR="00020BD1" w:rsidRDefault="00E92EB6">
      <w:pPr>
        <w:spacing w:line="360" w:lineRule="auto"/>
        <w:rPr>
          <w:rFonts w:asciiTheme="minorEastAsia" w:eastAsiaTheme="minorEastAsia" w:hAnsiTheme="minorEastAsia"/>
          <w:sz w:val="24"/>
        </w:rPr>
      </w:pPr>
      <w:bookmarkStart w:id="305" w:name="_Toc491724404"/>
      <w:r>
        <w:rPr>
          <w:rFonts w:asciiTheme="minorEastAsia" w:eastAsiaTheme="minorEastAsia" w:hAnsiTheme="minorEastAsia" w:hint="eastAsia"/>
          <w:sz w:val="24"/>
        </w:rPr>
        <w:t>特此声明。</w:t>
      </w:r>
      <w:bookmarkEnd w:id="305"/>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306" w:name="_Toc491724405"/>
      <w:r>
        <w:rPr>
          <w:rFonts w:asciiTheme="minorEastAsia" w:eastAsiaTheme="minorEastAsia" w:hAnsiTheme="minorEastAsia" w:hint="eastAsia"/>
          <w:sz w:val="24"/>
        </w:rPr>
        <w:t>法定代表人（单位负责人）签字或者加盖个人名章：XXXX。</w:t>
      </w:r>
      <w:bookmarkEnd w:id="306"/>
    </w:p>
    <w:p w:rsidR="00020BD1" w:rsidRDefault="00E92EB6">
      <w:pPr>
        <w:spacing w:line="360" w:lineRule="auto"/>
        <w:rPr>
          <w:rFonts w:asciiTheme="minorEastAsia" w:eastAsiaTheme="minorEastAsia" w:hAnsiTheme="minorEastAsia"/>
          <w:sz w:val="24"/>
        </w:rPr>
      </w:pPr>
      <w:bookmarkStart w:id="307" w:name="_Toc491724406"/>
      <w:r>
        <w:rPr>
          <w:rFonts w:asciiTheme="minorEastAsia" w:eastAsiaTheme="minorEastAsia" w:hAnsiTheme="minorEastAsia" w:hint="eastAsia"/>
          <w:sz w:val="24"/>
        </w:rPr>
        <w:t>授权代表签字：XXXX。</w:t>
      </w:r>
      <w:bookmarkEnd w:id="307"/>
    </w:p>
    <w:p w:rsidR="00020BD1" w:rsidRDefault="00E92EB6">
      <w:pPr>
        <w:spacing w:line="360" w:lineRule="auto"/>
        <w:rPr>
          <w:rFonts w:asciiTheme="minorEastAsia" w:eastAsiaTheme="minorEastAsia" w:hAnsiTheme="minorEastAsia"/>
          <w:sz w:val="24"/>
        </w:rPr>
      </w:pPr>
      <w:bookmarkStart w:id="308" w:name="_Toc491724407"/>
      <w:r>
        <w:rPr>
          <w:rFonts w:asciiTheme="minorEastAsia" w:eastAsiaTheme="minorEastAsia" w:hAnsiTheme="minorEastAsia" w:hint="eastAsia"/>
          <w:sz w:val="24"/>
        </w:rPr>
        <w:t>投标人名称：XXXX（盖单位公章）。</w:t>
      </w:r>
      <w:bookmarkEnd w:id="308"/>
    </w:p>
    <w:p w:rsidR="00020BD1" w:rsidRDefault="00E92EB6">
      <w:pPr>
        <w:spacing w:line="360" w:lineRule="auto"/>
        <w:rPr>
          <w:rFonts w:asciiTheme="minorEastAsia" w:eastAsiaTheme="minorEastAsia" w:hAnsiTheme="minorEastAsia"/>
          <w:sz w:val="24"/>
        </w:rPr>
      </w:pPr>
      <w:bookmarkStart w:id="309" w:name="_Toc491724408"/>
      <w:r>
        <w:rPr>
          <w:rFonts w:asciiTheme="minorEastAsia" w:eastAsiaTheme="minorEastAsia" w:hAnsiTheme="minorEastAsia" w:hint="eastAsia"/>
          <w:sz w:val="24"/>
        </w:rPr>
        <w:t>日期：XXXX。</w:t>
      </w:r>
      <w:bookmarkEnd w:id="309"/>
    </w:p>
    <w:p w:rsidR="00020BD1" w:rsidRDefault="00020BD1">
      <w:pPr>
        <w:spacing w:line="360" w:lineRule="auto"/>
        <w:rPr>
          <w:rFonts w:asciiTheme="minorEastAsia" w:eastAsiaTheme="minorEastAsia" w:hAnsiTheme="minorEastAsia"/>
          <w:sz w:val="24"/>
        </w:rPr>
      </w:pPr>
    </w:p>
    <w:p w:rsidR="00020BD1" w:rsidRDefault="00020BD1">
      <w:pPr>
        <w:spacing w:line="360" w:lineRule="auto"/>
        <w:ind w:firstLine="480"/>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w:t>
      </w:r>
      <w:r>
        <w:rPr>
          <w:rFonts w:asciiTheme="minorEastAsia" w:eastAsiaTheme="minorEastAsia" w:hAnsiTheme="minorEastAsia" w:hint="eastAsia"/>
          <w:sz w:val="24"/>
        </w:rPr>
        <w:t>委托其他人</w:t>
      </w:r>
      <w:r>
        <w:rPr>
          <w:rFonts w:asciiTheme="minorEastAsia" w:eastAsiaTheme="minorEastAsia" w:hAnsiTheme="minorEastAsia"/>
          <w:sz w:val="24"/>
        </w:rPr>
        <w:t>（</w:t>
      </w:r>
      <w:r>
        <w:rPr>
          <w:rFonts w:asciiTheme="minorEastAsia" w:eastAsiaTheme="minorEastAsia" w:hAnsiTheme="minorEastAsia" w:hint="eastAsia"/>
          <w:sz w:val="24"/>
        </w:rPr>
        <w:t>非</w:t>
      </w:r>
      <w:r>
        <w:rPr>
          <w:rFonts w:asciiTheme="minorEastAsia" w:eastAsiaTheme="minorEastAsia" w:hAnsiTheme="minorEastAsia"/>
          <w:sz w:val="24"/>
        </w:rPr>
        <w:t>法定代表人</w:t>
      </w:r>
      <w:r>
        <w:rPr>
          <w:rFonts w:asciiTheme="minorEastAsia" w:eastAsiaTheme="minorEastAsia" w:hAnsiTheme="minorEastAsia" w:hint="eastAsia"/>
          <w:sz w:val="24"/>
        </w:rPr>
        <w:t>或</w:t>
      </w:r>
      <w:r>
        <w:rPr>
          <w:rFonts w:asciiTheme="minorEastAsia" w:eastAsiaTheme="minorEastAsia" w:hAnsiTheme="minorEastAsia"/>
          <w:sz w:val="24"/>
        </w:rPr>
        <w:t>单位负责人）</w:t>
      </w:r>
      <w:r>
        <w:rPr>
          <w:rFonts w:asciiTheme="minorEastAsia" w:eastAsiaTheme="minorEastAsia" w:hAnsiTheme="minorEastAsia" w:hint="eastAsia"/>
          <w:sz w:val="24"/>
        </w:rPr>
        <w:t>参与</w:t>
      </w:r>
      <w:r>
        <w:rPr>
          <w:rFonts w:asciiTheme="minorEastAsia" w:eastAsiaTheme="minorEastAsia" w:hAnsiTheme="minorEastAsia"/>
          <w:sz w:val="24"/>
        </w:rPr>
        <w:t>本项目投标时适用此格式</w:t>
      </w:r>
      <w:r>
        <w:rPr>
          <w:rFonts w:asciiTheme="minorEastAsia" w:eastAsiaTheme="minorEastAsia" w:hAnsiTheme="minorEastAsia" w:hint="eastAsia"/>
          <w:sz w:val="24"/>
        </w:rPr>
        <w:t>；</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、供应商为法人单位时提供“法定代表人授权书”，供应商为其他组织时提供“单位负责人授权书”，供应商为自然人时提供“自然人身份证明材料”。</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、应附法定代表人（单位负责人）身份证明材料扫描件和授权代表身份证明材料扫描件。</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、身份证明材料包括居民身份证或户口本或军官证或护照。</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、身份证明材料应同时提供其在有效期的材料，如居民身份证正、反面扫描件。</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E92EB6">
      <w:pPr>
        <w:pStyle w:val="3"/>
        <w:rPr>
          <w:rFonts w:asciiTheme="minorEastAsia" w:eastAsiaTheme="minorEastAsia" w:hAnsiTheme="minorEastAsia"/>
          <w:sz w:val="24"/>
          <w:szCs w:val="24"/>
        </w:rPr>
      </w:pPr>
      <w:bookmarkStart w:id="310" w:name="_Toc23164789"/>
      <w:bookmarkStart w:id="311" w:name="_Toc85203981"/>
      <w:r>
        <w:rPr>
          <w:rFonts w:asciiTheme="minorEastAsia" w:eastAsiaTheme="minorEastAsia" w:hAnsiTheme="minorEastAsia" w:hint="eastAsia"/>
          <w:sz w:val="24"/>
          <w:szCs w:val="24"/>
        </w:rPr>
        <w:lastRenderedPageBreak/>
        <w:t>法定代表人（单位</w:t>
      </w:r>
      <w:r>
        <w:rPr>
          <w:rFonts w:asciiTheme="minorEastAsia" w:eastAsiaTheme="minorEastAsia" w:hAnsiTheme="minorEastAsia"/>
          <w:sz w:val="24"/>
          <w:szCs w:val="24"/>
        </w:rPr>
        <w:t>负责人</w:t>
      </w:r>
      <w:r>
        <w:rPr>
          <w:rFonts w:asciiTheme="minorEastAsia" w:eastAsiaTheme="minorEastAsia" w:hAnsiTheme="minorEastAsia" w:hint="eastAsia"/>
          <w:sz w:val="24"/>
          <w:szCs w:val="24"/>
        </w:rPr>
        <w:t>）身份证明</w:t>
      </w:r>
      <w:bookmarkEnd w:id="310"/>
      <w:bookmarkEnd w:id="311"/>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投标人名称：                             </w:t>
      </w:r>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单位性质：                                </w:t>
      </w:r>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地址：                                   </w:t>
      </w:r>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成立时间：          年        月        日</w:t>
      </w:r>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经营期限：                               </w:t>
      </w:r>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姓名：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性别：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年龄：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职务：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 系                              （投标人名称）的法定代表</w:t>
      </w:r>
      <w:r>
        <w:rPr>
          <w:rFonts w:asciiTheme="minorEastAsia" w:eastAsiaTheme="minorEastAsia" w:hAnsiTheme="minorEastAsia" w:cs="宋体" w:hint="eastAsia"/>
          <w:bCs/>
          <w:sz w:val="24"/>
        </w:rPr>
        <w:t>人（单位</w:t>
      </w:r>
      <w:r>
        <w:rPr>
          <w:rFonts w:asciiTheme="minorEastAsia" w:eastAsiaTheme="minorEastAsia" w:hAnsiTheme="minorEastAsia" w:cs="宋体"/>
          <w:bCs/>
          <w:sz w:val="24"/>
        </w:rPr>
        <w:t>负责人</w:t>
      </w:r>
      <w:r>
        <w:rPr>
          <w:rFonts w:asciiTheme="minorEastAsia" w:eastAsiaTheme="minorEastAsia" w:hAnsiTheme="minorEastAsia" w:cs="宋体" w:hint="eastAsia"/>
          <w:bCs/>
          <w:sz w:val="24"/>
        </w:rPr>
        <w:t>）。</w:t>
      </w:r>
    </w:p>
    <w:p w:rsidR="00020BD1" w:rsidRDefault="00E92EB6">
      <w:pPr>
        <w:spacing w:line="5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特此证明。</w:t>
      </w:r>
    </w:p>
    <w:p w:rsidR="00020BD1" w:rsidRDefault="00545852">
      <w:pPr>
        <w:spacing w:line="560" w:lineRule="exact"/>
        <w:ind w:firstLineChars="200" w:firstLine="420"/>
        <w:rPr>
          <w:rFonts w:asciiTheme="minorEastAsia" w:eastAsiaTheme="minorEastAsia" w:hAnsiTheme="minorEastAsia" w:cs="宋体"/>
          <w:szCs w:val="32"/>
        </w:rPr>
      </w:pPr>
      <w:r>
        <w:rPr>
          <w:rFonts w:asciiTheme="minorEastAsia" w:eastAsiaTheme="minorEastAsia" w:hAnsiTheme="minorEastAsia"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k5jofUACAACJBAAADgAAAGRycy9lMm9Eb2MueG1srVRB&#10;btswELwX6B8I3mvZsh0nguUgsOGiQNoGSPsAmqIsoiSXXdKW088U6K2P6HOKfqMrykmdtIccqoPA&#10;1S6HM7NczS8P1rC9wqDBlXw0GHKmnIRKu23JP35YvzrnLEThKmHAqZLfqcAvFy9fzFtfqBwaMJVC&#10;RiAuFK0veROjL7IsyEZZEQbglaNkDWhFpBC3WYWiJXRrsnw4PMtawMojSBUCfV31SX5ExOcAQl1r&#10;qVYgd1a52KOiMiKSpNBoH/gisa1rJeP7ug4qMlNyUhrTmw6h9aZ7Z4u5KLYofKPlkYJ4DoUnmqzQ&#10;jg59gFqJKNgO9V9QVkuEAHUcSLBZLyQ5QipGwyfe3DbCq6SFrA7+wfTw/2Dlu/0NMl2VfMyZE5Ya&#10;/uvr958/vrFx503rQ0Elt/4GO3XBX4P8FJiDZSPcVl0hQtsoURGjUVefPdrQBYG2sk37FiqCFrsI&#10;yaZDjbYDJAPYIXXj7qEb6hCZpI+Ts3yWT6acScrl49lsMkn9ykRxv91jiK8VWNYtSo7U7gQv9tch&#10;dnREcV+S6IPR1VobkwLcbpYG2V7Q1VinJykgladlxrG25BfTfJqQH+XCKcQwPf+CsDrSxBhtS35+&#10;WmRcx0OlW3rke+9Y73w8bA7HJmyguiMjEfobTPNLiwbwC2ct3d6Sh887gYoz88ZRMy5GnVkspmAy&#10;neUU4Glmc5oRThJUySNn/XIZ+xHZedTbhk4aJfEOrqiBtU7WdlR7Vse20w1Njh+nqRuB0zhV/fmD&#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6HEZdgAAAAJAQAADwAAAAAAAAABACAAAAAiAAAA&#10;ZHJzL2Rvd25yZXYueG1sUEsBAhQAFAAAAAgAh07iQJOY6H1AAgAAiQQAAA4AAAAAAAAAAQAgAAAA&#10;JwEAAGRycy9lMm9Eb2MueG1sUEsFBgAAAAAGAAYAWQEAANkFAAAAAA==&#10;">
            <v:textbox>
              <w:txbxContent>
                <w:p w:rsidR="00020BD1" w:rsidRDefault="00020BD1">
                  <w:pPr>
                    <w:rPr>
                      <w:rFonts w:ascii="宋体" w:hAnsi="宋体"/>
                    </w:rPr>
                  </w:pPr>
                </w:p>
                <w:p w:rsidR="00020BD1" w:rsidRDefault="00020BD1">
                  <w:pPr>
                    <w:rPr>
                      <w:rFonts w:ascii="宋体" w:hAnsi="宋体"/>
                    </w:rPr>
                  </w:pPr>
                </w:p>
                <w:p w:rsidR="00020BD1" w:rsidRDefault="00020BD1">
                  <w:pPr>
                    <w:rPr>
                      <w:rFonts w:ascii="宋体" w:hAnsi="宋体"/>
                    </w:rPr>
                  </w:pPr>
                </w:p>
                <w:p w:rsidR="00020BD1" w:rsidRDefault="00E92EB6">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020BD1" w:rsidRDefault="00020BD1">
      <w:pPr>
        <w:spacing w:line="560" w:lineRule="exact"/>
        <w:rPr>
          <w:rFonts w:asciiTheme="minorEastAsia" w:eastAsiaTheme="minorEastAsia" w:hAnsiTheme="minorEastAsia" w:cs="宋体"/>
          <w:szCs w:val="21"/>
        </w:rPr>
      </w:pPr>
    </w:p>
    <w:p w:rsidR="00020BD1" w:rsidRDefault="00020BD1">
      <w:pPr>
        <w:spacing w:line="560" w:lineRule="exact"/>
        <w:rPr>
          <w:rFonts w:asciiTheme="minorEastAsia" w:eastAsiaTheme="minorEastAsia" w:hAnsiTheme="minorEastAsia" w:cs="宋体"/>
          <w:szCs w:val="21"/>
        </w:rPr>
      </w:pPr>
    </w:p>
    <w:p w:rsidR="00020BD1" w:rsidRDefault="00020BD1">
      <w:pPr>
        <w:spacing w:line="560" w:lineRule="exact"/>
        <w:rPr>
          <w:rFonts w:asciiTheme="minorEastAsia" w:eastAsiaTheme="minorEastAsia" w:hAnsiTheme="minorEastAsia" w:cs="宋体"/>
          <w:szCs w:val="21"/>
        </w:rPr>
      </w:pPr>
    </w:p>
    <w:p w:rsidR="00020BD1" w:rsidRDefault="00020BD1">
      <w:pPr>
        <w:spacing w:line="560" w:lineRule="exact"/>
        <w:rPr>
          <w:rFonts w:asciiTheme="minorEastAsia" w:eastAsiaTheme="minorEastAsia" w:hAnsiTheme="minorEastAsia" w:cs="宋体"/>
          <w:szCs w:val="21"/>
        </w:rPr>
      </w:pPr>
    </w:p>
    <w:p w:rsidR="00020BD1" w:rsidRDefault="00020BD1">
      <w:pPr>
        <w:spacing w:line="560" w:lineRule="exact"/>
        <w:rPr>
          <w:rFonts w:asciiTheme="minorEastAsia" w:eastAsiaTheme="minorEastAsia" w:hAnsiTheme="minorEastAsia" w:cs="宋体"/>
          <w:szCs w:val="21"/>
        </w:rPr>
      </w:pPr>
    </w:p>
    <w:p w:rsidR="00020BD1" w:rsidRDefault="00020BD1">
      <w:pPr>
        <w:spacing w:line="560" w:lineRule="exact"/>
        <w:rPr>
          <w:rFonts w:asciiTheme="minorEastAsia" w:eastAsiaTheme="minorEastAsia" w:hAnsiTheme="minorEastAsia" w:cs="宋体"/>
          <w:szCs w:val="21"/>
        </w:rPr>
      </w:pPr>
    </w:p>
    <w:p w:rsidR="00020BD1" w:rsidRDefault="00020BD1">
      <w:pPr>
        <w:spacing w:line="560" w:lineRule="exact"/>
        <w:rPr>
          <w:rFonts w:asciiTheme="minorEastAsia" w:eastAsiaTheme="minorEastAsia" w:hAnsiTheme="minorEastAsia" w:cs="宋体"/>
          <w:szCs w:val="21"/>
        </w:rPr>
      </w:pPr>
    </w:p>
    <w:p w:rsidR="00020BD1" w:rsidRDefault="00E92EB6">
      <w:pPr>
        <w:spacing w:line="5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020BD1" w:rsidRDefault="00E92EB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投标人名称：                 （盖单位公章）</w:t>
      </w:r>
    </w:p>
    <w:p w:rsidR="00020BD1" w:rsidRDefault="00E92EB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p w:rsidR="00020BD1" w:rsidRDefault="00E92EB6">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日期：         年       月       日 </w:t>
      </w:r>
    </w:p>
    <w:p w:rsidR="00020BD1" w:rsidRDefault="00020BD1">
      <w:pPr>
        <w:spacing w:line="360" w:lineRule="auto"/>
        <w:rPr>
          <w:rFonts w:asciiTheme="minorEastAsia" w:eastAsiaTheme="minorEastAsia" w:hAnsiTheme="minorEastAsia"/>
          <w:b/>
          <w:sz w:val="24"/>
        </w:rPr>
      </w:pP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w:t>
      </w:r>
      <w:r>
        <w:rPr>
          <w:rFonts w:asciiTheme="minorEastAsia" w:eastAsiaTheme="minorEastAsia" w:hAnsiTheme="minorEastAsia" w:hint="eastAsia"/>
          <w:b/>
          <w:sz w:val="24"/>
        </w:rPr>
        <w:t>法定代表人或</w:t>
      </w:r>
      <w:r>
        <w:rPr>
          <w:rFonts w:asciiTheme="minorEastAsia" w:eastAsiaTheme="minorEastAsia" w:hAnsiTheme="minorEastAsia"/>
          <w:b/>
          <w:sz w:val="24"/>
        </w:rPr>
        <w:t>单位负责人亲自参与</w:t>
      </w:r>
      <w:r>
        <w:rPr>
          <w:rFonts w:asciiTheme="minorEastAsia" w:eastAsiaTheme="minorEastAsia" w:hAnsiTheme="minorEastAsia" w:hint="eastAsia"/>
          <w:b/>
          <w:sz w:val="24"/>
        </w:rPr>
        <w:t>本项目</w:t>
      </w:r>
      <w:r>
        <w:rPr>
          <w:rFonts w:asciiTheme="minorEastAsia" w:eastAsiaTheme="minorEastAsia" w:hAnsiTheme="minorEastAsia"/>
          <w:b/>
          <w:sz w:val="24"/>
        </w:rPr>
        <w:t>投标时适用</w:t>
      </w:r>
      <w:r>
        <w:rPr>
          <w:rFonts w:asciiTheme="minorEastAsia" w:eastAsiaTheme="minorEastAsia" w:hAnsiTheme="minorEastAsia" w:hint="eastAsia"/>
          <w:b/>
          <w:sz w:val="24"/>
        </w:rPr>
        <w:t>此格式。</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pStyle w:val="3"/>
        <w:spacing w:line="400" w:lineRule="exact"/>
        <w:ind w:firstLineChars="200" w:firstLine="482"/>
        <w:rPr>
          <w:rFonts w:asciiTheme="minorEastAsia" w:eastAsiaTheme="minorEastAsia" w:hAnsiTheme="minorEastAsia"/>
          <w:sz w:val="24"/>
        </w:rPr>
      </w:pPr>
      <w:bookmarkStart w:id="312" w:name="_Toc6308526"/>
      <w:bookmarkStart w:id="313" w:name="_Toc6308698"/>
      <w:r>
        <w:rPr>
          <w:rFonts w:asciiTheme="minorEastAsia" w:eastAsiaTheme="minorEastAsia" w:hAnsiTheme="minorEastAsia" w:hint="eastAsia"/>
          <w:sz w:val="24"/>
        </w:rPr>
        <w:br w:type="page"/>
      </w:r>
      <w:bookmarkStart w:id="314" w:name="_Toc85203982"/>
      <w:r>
        <w:rPr>
          <w:rFonts w:asciiTheme="minorEastAsia" w:eastAsiaTheme="minorEastAsia" w:hAnsiTheme="minorEastAsia" w:hint="eastAsia"/>
          <w:sz w:val="24"/>
        </w:rPr>
        <w:lastRenderedPageBreak/>
        <w:t>3.财务状况证明（实质性要求）</w:t>
      </w:r>
      <w:bookmarkEnd w:id="312"/>
      <w:bookmarkEnd w:id="313"/>
      <w:bookmarkEnd w:id="314"/>
    </w:p>
    <w:p w:rsidR="00020BD1" w:rsidRDefault="00020BD1">
      <w:pPr>
        <w:rPr>
          <w:rFonts w:asciiTheme="minorEastAsia" w:eastAsiaTheme="minorEastAsia" w:hAnsiTheme="minorEastAsia"/>
        </w:rPr>
      </w:pPr>
      <w:bookmarkStart w:id="315" w:name="_Toc491724411"/>
      <w:bookmarkEnd w:id="315"/>
    </w:p>
    <w:p w:rsidR="00020BD1" w:rsidRDefault="00E92EB6">
      <w:pPr>
        <w:spacing w:line="360" w:lineRule="auto"/>
        <w:rPr>
          <w:rFonts w:asciiTheme="minorEastAsia" w:eastAsiaTheme="minorEastAsia" w:hAnsiTheme="minorEastAsia"/>
          <w:b/>
          <w:bCs/>
          <w:sz w:val="24"/>
        </w:rPr>
      </w:pPr>
      <w:bookmarkStart w:id="316" w:name="_Toc522892279"/>
      <w:bookmarkStart w:id="317" w:name="_Toc521313708"/>
      <w:bookmarkStart w:id="318" w:name="_Toc6308702"/>
      <w:bookmarkStart w:id="319" w:name="_Toc522892281"/>
      <w:bookmarkStart w:id="320" w:name="_Toc6308530"/>
      <w:r>
        <w:rPr>
          <w:rFonts w:asciiTheme="minorEastAsia" w:eastAsiaTheme="minorEastAsia" w:hAnsiTheme="minorEastAsia" w:hint="eastAsia"/>
          <w:b/>
          <w:bCs/>
          <w:sz w:val="24"/>
        </w:rPr>
        <w:t>供应商提供以下证明材料中任意一项均可：</w:t>
      </w:r>
    </w:p>
    <w:p w:rsidR="00020BD1" w:rsidRDefault="00E92EB6">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2020年度经第三方会计师事务所审计的财务报告扫描件（包括报告及报告中所附的完整内容，并由注册会计师签名、盖章以及会计师事务所盖章）；</w:t>
      </w:r>
    </w:p>
    <w:p w:rsidR="00020BD1" w:rsidRDefault="00E92EB6">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供应商2020年内部的财务报表扫描件（包含资产负债表、利润表和</w:t>
      </w:r>
      <w:r>
        <w:rPr>
          <w:rFonts w:asciiTheme="minorEastAsia" w:eastAsiaTheme="minorEastAsia" w:hAnsiTheme="minorEastAsia"/>
          <w:sz w:val="24"/>
        </w:rPr>
        <w:t>现金流量表</w:t>
      </w:r>
      <w:r>
        <w:rPr>
          <w:rFonts w:asciiTheme="minorEastAsia" w:eastAsiaTheme="minorEastAsia" w:hAnsiTheme="minorEastAsia" w:hint="eastAsia"/>
          <w:sz w:val="24"/>
        </w:rPr>
        <w:t>；）</w:t>
      </w:r>
    </w:p>
    <w:p w:rsidR="00020BD1" w:rsidRDefault="00E92EB6">
      <w:pPr>
        <w:numPr>
          <w:ilvl w:val="0"/>
          <w:numId w:val="3"/>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投标文件递交截止日前一年内基本开户银行出具的资信证明扫描件。</w:t>
      </w:r>
      <w:bookmarkEnd w:id="316"/>
      <w:bookmarkEnd w:id="317"/>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注：事业单位及其他组织因</w:t>
      </w:r>
      <w:r>
        <w:rPr>
          <w:rFonts w:asciiTheme="minorEastAsia" w:eastAsiaTheme="minorEastAsia" w:hAnsiTheme="minorEastAsia"/>
          <w:sz w:val="24"/>
        </w:rPr>
        <w:t>经费来源</w:t>
      </w:r>
      <w:r>
        <w:rPr>
          <w:rFonts w:asciiTheme="minorEastAsia" w:eastAsiaTheme="minorEastAsia" w:hAnsiTheme="minorEastAsia" w:hint="eastAsia"/>
          <w:sz w:val="24"/>
        </w:rPr>
        <w:t>不一样</w:t>
      </w:r>
      <w:r>
        <w:rPr>
          <w:rFonts w:asciiTheme="minorEastAsia" w:eastAsiaTheme="minorEastAsia" w:hAnsiTheme="minorEastAsia"/>
          <w:sz w:val="24"/>
        </w:rPr>
        <w:t>，</w:t>
      </w:r>
      <w:r>
        <w:rPr>
          <w:rFonts w:asciiTheme="minorEastAsia" w:eastAsiaTheme="minorEastAsia" w:hAnsiTheme="minorEastAsia" w:hint="eastAsia"/>
          <w:sz w:val="24"/>
        </w:rPr>
        <w:t>此处不做</w:t>
      </w:r>
      <w:r>
        <w:rPr>
          <w:rFonts w:asciiTheme="minorEastAsia" w:eastAsiaTheme="minorEastAsia" w:hAnsiTheme="minorEastAsia"/>
          <w:sz w:val="24"/>
        </w:rPr>
        <w:t>统一要求，投标人根据单位</w:t>
      </w:r>
      <w:r>
        <w:rPr>
          <w:rFonts w:asciiTheme="minorEastAsia" w:eastAsiaTheme="minorEastAsia" w:hAnsiTheme="minorEastAsia" w:hint="eastAsia"/>
          <w:sz w:val="24"/>
        </w:rPr>
        <w:t>实际情况</w:t>
      </w:r>
      <w:r>
        <w:rPr>
          <w:rFonts w:asciiTheme="minorEastAsia" w:eastAsiaTheme="minorEastAsia" w:hAnsiTheme="minorEastAsia"/>
          <w:sz w:val="24"/>
        </w:rPr>
        <w:t>，提供完整的财务</w:t>
      </w:r>
      <w:r>
        <w:rPr>
          <w:rFonts w:asciiTheme="minorEastAsia" w:eastAsiaTheme="minorEastAsia" w:hAnsiTheme="minorEastAsia" w:hint="eastAsia"/>
          <w:sz w:val="24"/>
        </w:rPr>
        <w:t>状况证明</w:t>
      </w:r>
      <w:r>
        <w:rPr>
          <w:rFonts w:asciiTheme="minorEastAsia" w:eastAsiaTheme="minorEastAsia" w:hAnsiTheme="minorEastAsia"/>
          <w:sz w:val="24"/>
        </w:rPr>
        <w:t>即可</w:t>
      </w:r>
      <w:r>
        <w:rPr>
          <w:rFonts w:asciiTheme="minorEastAsia" w:eastAsiaTheme="minorEastAsia" w:hAnsiTheme="minorEastAsia" w:hint="eastAsia"/>
          <w:sz w:val="24"/>
        </w:rPr>
        <w:t>。</w:t>
      </w:r>
      <w:bookmarkEnd w:id="318"/>
      <w:bookmarkEnd w:id="319"/>
      <w:bookmarkEnd w:id="320"/>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E92EB6">
      <w:pPr>
        <w:pStyle w:val="3"/>
        <w:rPr>
          <w:rFonts w:asciiTheme="minorEastAsia" w:eastAsiaTheme="minorEastAsia" w:hAnsiTheme="minorEastAsia"/>
          <w:sz w:val="24"/>
          <w:szCs w:val="24"/>
        </w:rPr>
      </w:pPr>
      <w:bookmarkStart w:id="321" w:name="_Toc6308703"/>
      <w:bookmarkStart w:id="322" w:name="_Toc6308531"/>
      <w:r>
        <w:rPr>
          <w:rFonts w:asciiTheme="minorEastAsia" w:eastAsiaTheme="minorEastAsia" w:hAnsiTheme="minorEastAsia" w:hint="eastAsia"/>
          <w:sz w:val="24"/>
          <w:szCs w:val="24"/>
        </w:rPr>
        <w:br w:type="page"/>
      </w:r>
      <w:bookmarkStart w:id="323" w:name="_Toc85203983"/>
      <w:r>
        <w:rPr>
          <w:rFonts w:asciiTheme="minorEastAsia" w:eastAsiaTheme="minorEastAsia" w:hAnsiTheme="minorEastAsia" w:hint="eastAsia"/>
          <w:sz w:val="24"/>
          <w:szCs w:val="24"/>
        </w:rPr>
        <w:lastRenderedPageBreak/>
        <w:t>4.社保和纳税证明（实质性</w:t>
      </w:r>
      <w:r>
        <w:rPr>
          <w:rFonts w:asciiTheme="minorEastAsia" w:eastAsiaTheme="minorEastAsia" w:hAnsiTheme="minorEastAsia"/>
          <w:sz w:val="24"/>
          <w:szCs w:val="24"/>
        </w:rPr>
        <w:t>要求</w:t>
      </w:r>
      <w:r>
        <w:rPr>
          <w:rFonts w:asciiTheme="minorEastAsia" w:eastAsiaTheme="minorEastAsia" w:hAnsiTheme="minorEastAsia" w:hint="eastAsia"/>
          <w:sz w:val="24"/>
          <w:szCs w:val="24"/>
        </w:rPr>
        <w:t>）</w:t>
      </w:r>
      <w:bookmarkEnd w:id="323"/>
    </w:p>
    <w:p w:rsidR="00020BD1" w:rsidRDefault="00020BD1">
      <w:pPr>
        <w:spacing w:line="360" w:lineRule="auto"/>
        <w:rPr>
          <w:rFonts w:asciiTheme="minorEastAsia" w:eastAsiaTheme="minorEastAsia" w:hAnsiTheme="minorEastAsia"/>
          <w:b/>
          <w:bCs/>
          <w:sz w:val="24"/>
        </w:rPr>
      </w:pPr>
    </w:p>
    <w:p w:rsidR="00020BD1" w:rsidRDefault="00E92EB6">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b/>
          <w:bCs/>
          <w:sz w:val="24"/>
        </w:rPr>
        <w:t>社保证明</w:t>
      </w:r>
      <w:proofErr w:type="gramEnd"/>
      <w:r>
        <w:rPr>
          <w:rFonts w:asciiTheme="minorEastAsia" w:eastAsiaTheme="minorEastAsia" w:hAnsiTheme="minorEastAsia" w:hint="eastAsia"/>
          <w:b/>
          <w:bCs/>
          <w:sz w:val="24"/>
        </w:rPr>
        <w:t>材料：</w:t>
      </w:r>
      <w:r>
        <w:rPr>
          <w:rFonts w:asciiTheme="minorEastAsia" w:eastAsiaTheme="minorEastAsia" w:hAnsiTheme="minorEastAsia" w:hint="eastAsia"/>
          <w:sz w:val="24"/>
        </w:rPr>
        <w:t>供应商提供2021年1月以来任意一个月缴纳社保的银行电子回单或社保部门或税务部门出具的社保缴纳证明材料或有效票据扫描件。</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b/>
          <w:bCs/>
          <w:sz w:val="24"/>
        </w:rPr>
        <w:t>纳税证明材料：</w:t>
      </w:r>
      <w:r>
        <w:rPr>
          <w:rFonts w:asciiTheme="minorEastAsia" w:eastAsiaTheme="minorEastAsia" w:hAnsiTheme="minorEastAsia" w:hint="eastAsia"/>
          <w:sz w:val="24"/>
        </w:rPr>
        <w:t>供应商提供2021年1月以来任意一个月缴纳税收的银行电子回单或者税务部门出具的纳税证明或完税证明或有效票据的扫描件。</w:t>
      </w: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注：依法免税的供应商，应提供相应文件证明其依法免税。</w:t>
      </w:r>
      <w:bookmarkEnd w:id="321"/>
      <w:bookmarkEnd w:id="322"/>
    </w:p>
    <w:p w:rsidR="00020BD1" w:rsidRDefault="00E92EB6">
      <w:pPr>
        <w:pStyle w:val="3"/>
        <w:rPr>
          <w:rFonts w:asciiTheme="minorEastAsia" w:eastAsiaTheme="minorEastAsia" w:hAnsiTheme="minorEastAsia" w:cs="Arial"/>
          <w:kern w:val="0"/>
          <w:sz w:val="24"/>
          <w:szCs w:val="24"/>
        </w:rPr>
      </w:pPr>
      <w:bookmarkStart w:id="324" w:name="_Toc6308707"/>
      <w:bookmarkStart w:id="325" w:name="_Toc6308535"/>
      <w:r>
        <w:rPr>
          <w:rFonts w:asciiTheme="minorEastAsia" w:eastAsiaTheme="minorEastAsia" w:hAnsiTheme="minorEastAsia" w:hint="eastAsia"/>
          <w:sz w:val="24"/>
          <w:szCs w:val="24"/>
        </w:rPr>
        <w:br w:type="column"/>
      </w:r>
      <w:bookmarkStart w:id="326" w:name="_Toc85203984"/>
      <w:bookmarkStart w:id="327" w:name="_Toc6308534"/>
      <w:bookmarkStart w:id="328" w:name="_Toc6308706"/>
      <w:r>
        <w:rPr>
          <w:rFonts w:asciiTheme="minorEastAsia" w:eastAsiaTheme="minorEastAsia" w:hAnsiTheme="minorEastAsia" w:hint="eastAsia"/>
          <w:sz w:val="24"/>
          <w:szCs w:val="24"/>
        </w:rPr>
        <w:lastRenderedPageBreak/>
        <w:t>5.信用信息查询记录和证据（实质性要求）</w:t>
      </w:r>
      <w:bookmarkEnd w:id="326"/>
      <w:bookmarkEnd w:id="327"/>
      <w:bookmarkEnd w:id="328"/>
    </w:p>
    <w:p w:rsidR="00020BD1" w:rsidRDefault="00020BD1">
      <w:pPr>
        <w:rPr>
          <w:rFonts w:asciiTheme="minorEastAsia" w:eastAsiaTheme="minorEastAsia" w:hAnsiTheme="minorEastAsia"/>
          <w:sz w:val="24"/>
        </w:rPr>
      </w:pPr>
    </w:p>
    <w:p w:rsidR="00020BD1" w:rsidRDefault="00E92EB6">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p>
    <w:p w:rsidR="00020BD1" w:rsidRDefault="00E92EB6">
      <w:pPr>
        <w:widowControl/>
        <w:numPr>
          <w:ilvl w:val="0"/>
          <w:numId w:val="4"/>
        </w:num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020BD1" w:rsidRDefault="00E92EB6">
      <w:pPr>
        <w:widowControl/>
        <w:numPr>
          <w:ilvl w:val="0"/>
          <w:numId w:val="4"/>
        </w:num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由于投标人单位性质无法按投标人须知前附表进行信用信息查询的，投标人应就单位的信用进行书面承诺，此处提供承诺函原件，格式自拟。</w:t>
      </w: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jc w:val="center"/>
        <w:rPr>
          <w:rFonts w:asciiTheme="minorEastAsia" w:eastAsiaTheme="minorEastAsia" w:hAnsiTheme="minorEastAsia"/>
          <w:bCs/>
        </w:rPr>
      </w:pPr>
    </w:p>
    <w:p w:rsidR="00020BD1" w:rsidRDefault="00020BD1">
      <w:pPr>
        <w:jc w:val="center"/>
        <w:rPr>
          <w:rFonts w:asciiTheme="minorEastAsia" w:eastAsiaTheme="minorEastAsia" w:hAnsiTheme="minorEastAsia"/>
          <w:bCs/>
        </w:rPr>
      </w:pPr>
    </w:p>
    <w:bookmarkEnd w:id="324"/>
    <w:bookmarkEnd w:id="325"/>
    <w:p w:rsidR="00020BD1" w:rsidRDefault="00020BD1">
      <w:pPr>
        <w:jc w:val="center"/>
        <w:rPr>
          <w:rFonts w:asciiTheme="minorEastAsia" w:eastAsiaTheme="minorEastAsia" w:hAnsiTheme="minorEastAsia"/>
          <w:bCs/>
        </w:rPr>
      </w:pPr>
    </w:p>
    <w:p w:rsidR="00020BD1" w:rsidRDefault="00E92EB6">
      <w:pPr>
        <w:pStyle w:val="3"/>
        <w:rPr>
          <w:rFonts w:asciiTheme="minorEastAsia" w:eastAsiaTheme="minorEastAsia" w:hAnsiTheme="minorEastAsia"/>
          <w:sz w:val="24"/>
          <w:szCs w:val="24"/>
        </w:rPr>
      </w:pPr>
      <w:bookmarkStart w:id="329" w:name="_Toc69141828"/>
      <w:bookmarkStart w:id="330" w:name="_Toc85203985"/>
      <w:r>
        <w:rPr>
          <w:rFonts w:asciiTheme="minorEastAsia" w:eastAsiaTheme="minorEastAsia" w:hAnsiTheme="minorEastAsia" w:hint="eastAsia"/>
          <w:sz w:val="24"/>
          <w:szCs w:val="24"/>
        </w:rPr>
        <w:lastRenderedPageBreak/>
        <w:t>6.承诺函（实质性要求）</w:t>
      </w:r>
      <w:bookmarkEnd w:id="329"/>
      <w:bookmarkEnd w:id="330"/>
    </w:p>
    <w:p w:rsidR="00020BD1" w:rsidRDefault="00E92EB6">
      <w:pPr>
        <w:spacing w:line="360" w:lineRule="auto"/>
        <w:rPr>
          <w:rFonts w:asciiTheme="minorEastAsia" w:eastAsiaTheme="minorEastAsia" w:hAnsiTheme="minorEastAsia"/>
          <w:sz w:val="24"/>
        </w:rPr>
      </w:pPr>
      <w:bookmarkStart w:id="331" w:name="_Toc491724426"/>
      <w:r>
        <w:rPr>
          <w:rFonts w:asciiTheme="minorEastAsia" w:eastAsiaTheme="minorEastAsia" w:hAnsiTheme="minorEastAsia" w:hint="eastAsia"/>
          <w:sz w:val="24"/>
        </w:rPr>
        <w:t>中航技国际经贸发展有限公司：</w:t>
      </w:r>
      <w:bookmarkEnd w:id="331"/>
    </w:p>
    <w:p w:rsidR="00020BD1" w:rsidRDefault="00E92EB6">
      <w:pPr>
        <w:spacing w:line="360" w:lineRule="auto"/>
        <w:ind w:firstLineChars="200" w:firstLine="480"/>
        <w:rPr>
          <w:rFonts w:asciiTheme="minorEastAsia" w:eastAsiaTheme="minorEastAsia" w:hAnsiTheme="minorEastAsia"/>
          <w:sz w:val="24"/>
        </w:rPr>
      </w:pPr>
      <w:bookmarkStart w:id="332" w:name="_Toc491724427"/>
      <w:r>
        <w:rPr>
          <w:rFonts w:asciiTheme="minorEastAsia" w:eastAsiaTheme="minorEastAsia" w:hAnsiTheme="minorEastAsia" w:hint="eastAsia"/>
          <w:sz w:val="24"/>
        </w:rPr>
        <w:t>我公司作为本次采购项目的投标人，根据招标文件要求，现郑重承诺如下：</w:t>
      </w:r>
      <w:bookmarkEnd w:id="332"/>
    </w:p>
    <w:p w:rsidR="00020BD1" w:rsidRDefault="00E92EB6">
      <w:pPr>
        <w:spacing w:line="360" w:lineRule="auto"/>
        <w:ind w:firstLineChars="200" w:firstLine="480"/>
        <w:rPr>
          <w:rFonts w:asciiTheme="minorEastAsia" w:eastAsiaTheme="minorEastAsia" w:hAnsiTheme="minorEastAsia"/>
          <w:sz w:val="24"/>
        </w:rPr>
      </w:pPr>
      <w:bookmarkStart w:id="333" w:name="_Toc491724428"/>
      <w:r>
        <w:rPr>
          <w:rFonts w:asciiTheme="minorEastAsia" w:eastAsiaTheme="minorEastAsia" w:hAnsiTheme="minorEastAsia" w:hint="eastAsia"/>
          <w:sz w:val="24"/>
        </w:rPr>
        <w:t>一、具备本项目规定的条件：</w:t>
      </w:r>
      <w:bookmarkEnd w:id="333"/>
    </w:p>
    <w:p w:rsidR="00020BD1" w:rsidRDefault="00E92EB6">
      <w:pPr>
        <w:spacing w:line="360" w:lineRule="auto"/>
        <w:ind w:leftChars="114" w:left="239"/>
        <w:rPr>
          <w:rFonts w:asciiTheme="minorEastAsia" w:eastAsiaTheme="minorEastAsia" w:hAnsiTheme="minorEastAsia"/>
          <w:sz w:val="24"/>
        </w:rPr>
      </w:pPr>
      <w:bookmarkStart w:id="334" w:name="_Toc491724429"/>
      <w:r>
        <w:rPr>
          <w:rFonts w:asciiTheme="minorEastAsia" w:eastAsiaTheme="minorEastAsia" w:hAnsiTheme="minorEastAsia" w:hint="eastAsia"/>
          <w:sz w:val="24"/>
        </w:rPr>
        <w:t xml:space="preserve">（一）具有独立承担民事责任的能力； </w:t>
      </w:r>
    </w:p>
    <w:p w:rsidR="00020BD1" w:rsidRDefault="00E92EB6">
      <w:pPr>
        <w:spacing w:line="360" w:lineRule="auto"/>
        <w:ind w:leftChars="114" w:left="239"/>
        <w:rPr>
          <w:rFonts w:asciiTheme="minorEastAsia" w:eastAsiaTheme="minorEastAsia" w:hAnsiTheme="minorEastAsia"/>
          <w:sz w:val="24"/>
        </w:rPr>
      </w:pPr>
      <w:r>
        <w:rPr>
          <w:rFonts w:asciiTheme="minorEastAsia" w:eastAsiaTheme="minorEastAsia" w:hAnsiTheme="minorEastAsia" w:hint="eastAsia"/>
          <w:sz w:val="24"/>
        </w:rPr>
        <w:t xml:space="preserve">（二）具有良好的商业信誉和健全的财务会计制度； </w:t>
      </w:r>
    </w:p>
    <w:p w:rsidR="00020BD1" w:rsidRDefault="00E92EB6">
      <w:pPr>
        <w:spacing w:line="360" w:lineRule="auto"/>
        <w:ind w:leftChars="114" w:left="239"/>
        <w:rPr>
          <w:rFonts w:asciiTheme="minorEastAsia" w:eastAsiaTheme="minorEastAsia" w:hAnsiTheme="minorEastAsia"/>
          <w:sz w:val="24"/>
        </w:rPr>
      </w:pPr>
      <w:r>
        <w:rPr>
          <w:rFonts w:asciiTheme="minorEastAsia" w:eastAsiaTheme="minorEastAsia" w:hAnsiTheme="minorEastAsia" w:hint="eastAsia"/>
          <w:sz w:val="24"/>
        </w:rPr>
        <w:t xml:space="preserve">（三）具有履行合同所必需的设备和专业技术能力； </w:t>
      </w:r>
    </w:p>
    <w:p w:rsidR="00020BD1" w:rsidRDefault="00E92EB6">
      <w:pPr>
        <w:spacing w:line="360" w:lineRule="auto"/>
        <w:ind w:leftChars="114" w:left="239"/>
        <w:rPr>
          <w:rFonts w:asciiTheme="minorEastAsia" w:eastAsiaTheme="minorEastAsia" w:hAnsiTheme="minorEastAsia"/>
          <w:sz w:val="24"/>
        </w:rPr>
      </w:pPr>
      <w:r>
        <w:rPr>
          <w:rFonts w:asciiTheme="minorEastAsia" w:eastAsiaTheme="minorEastAsia" w:hAnsiTheme="minorEastAsia" w:hint="eastAsia"/>
          <w:sz w:val="24"/>
        </w:rPr>
        <w:t xml:space="preserve">（四）有依法缴纳税收和社会保障资金的良好记录； </w:t>
      </w:r>
    </w:p>
    <w:p w:rsidR="00020BD1" w:rsidRDefault="00E92EB6">
      <w:pPr>
        <w:spacing w:line="360" w:lineRule="auto"/>
        <w:ind w:leftChars="114" w:left="239"/>
        <w:rPr>
          <w:rFonts w:asciiTheme="minorEastAsia" w:eastAsiaTheme="minorEastAsia" w:hAnsiTheme="minorEastAsia"/>
          <w:sz w:val="24"/>
        </w:rPr>
      </w:pPr>
      <w:r>
        <w:rPr>
          <w:rFonts w:asciiTheme="minorEastAsia" w:eastAsiaTheme="minorEastAsia" w:hAnsiTheme="minorEastAsia" w:hint="eastAsia"/>
          <w:sz w:val="24"/>
        </w:rPr>
        <w:t>（五）参加政府采购活动前三年内，在经营活动中没有重大违法记录；</w:t>
      </w:r>
      <w:bookmarkEnd w:id="334"/>
    </w:p>
    <w:p w:rsidR="00020BD1" w:rsidRDefault="00E92EB6">
      <w:pPr>
        <w:spacing w:line="360" w:lineRule="auto"/>
        <w:ind w:firstLineChars="100" w:firstLine="240"/>
        <w:rPr>
          <w:rFonts w:asciiTheme="minorEastAsia" w:eastAsiaTheme="minorEastAsia" w:hAnsiTheme="minorEastAsia"/>
          <w:sz w:val="24"/>
        </w:rPr>
      </w:pPr>
      <w:bookmarkStart w:id="335" w:name="_Toc491724430"/>
      <w:r>
        <w:rPr>
          <w:rFonts w:asciiTheme="minorEastAsia" w:eastAsiaTheme="minorEastAsia" w:hAnsiTheme="minorEastAsia" w:hint="eastAsia"/>
          <w:sz w:val="24"/>
        </w:rPr>
        <w:t>（六）法律、行政法规规定的其他条件</w:t>
      </w:r>
      <w:bookmarkEnd w:id="335"/>
      <w:r>
        <w:rPr>
          <w:rFonts w:asciiTheme="minorEastAsia" w:eastAsiaTheme="minorEastAsia" w:hAnsiTheme="minorEastAsia" w:hint="eastAsia"/>
          <w:sz w:val="24"/>
        </w:rPr>
        <w:t>。</w:t>
      </w:r>
    </w:p>
    <w:p w:rsidR="00020BD1" w:rsidRDefault="00E92EB6">
      <w:pPr>
        <w:spacing w:line="360" w:lineRule="auto"/>
        <w:ind w:firstLineChars="200" w:firstLine="480"/>
        <w:rPr>
          <w:rFonts w:asciiTheme="minorEastAsia" w:eastAsiaTheme="minorEastAsia" w:hAnsiTheme="minorEastAsia"/>
          <w:sz w:val="24"/>
        </w:rPr>
      </w:pPr>
      <w:bookmarkStart w:id="336" w:name="_Toc491724433"/>
      <w:r>
        <w:rPr>
          <w:rFonts w:asciiTheme="minorEastAsia" w:eastAsiaTheme="minorEastAsia" w:hAnsiTheme="minorEastAsia" w:hint="eastAsia"/>
          <w:sz w:val="24"/>
        </w:rPr>
        <w:t>二、参加本次招标采购活动，不存在与单位负责人为同一人或者存在直接控股、管理关系的其他供应商参与同一合同项下的政府采购活动的行为。</w:t>
      </w:r>
      <w:bookmarkEnd w:id="336"/>
    </w:p>
    <w:p w:rsidR="00020BD1" w:rsidRDefault="00E92EB6">
      <w:pPr>
        <w:spacing w:line="360" w:lineRule="auto"/>
        <w:ind w:firstLineChars="200" w:firstLine="480"/>
        <w:rPr>
          <w:rFonts w:asciiTheme="minorEastAsia" w:eastAsiaTheme="minorEastAsia" w:hAnsiTheme="minorEastAsia"/>
          <w:sz w:val="24"/>
        </w:rPr>
      </w:pPr>
      <w:bookmarkStart w:id="337" w:name="_Toc491724434"/>
      <w:r>
        <w:rPr>
          <w:rFonts w:asciiTheme="minorEastAsia" w:eastAsiaTheme="minorEastAsia" w:hAnsiTheme="minorEastAsia" w:hint="eastAsia"/>
          <w:sz w:val="24"/>
        </w:rPr>
        <w:t>三、参加本次招标采购活动，不存在和其他供应商在同一合同项下的采购项目中，同时委托同一个自然人、同一单位的人员作为代理人的行为。</w:t>
      </w:r>
      <w:bookmarkEnd w:id="337"/>
    </w:p>
    <w:p w:rsidR="00020BD1" w:rsidRDefault="00E92EB6">
      <w:pPr>
        <w:spacing w:line="360" w:lineRule="auto"/>
        <w:ind w:firstLineChars="200" w:firstLine="480"/>
        <w:rPr>
          <w:rFonts w:asciiTheme="minorEastAsia" w:eastAsiaTheme="minorEastAsia" w:hAnsiTheme="minorEastAsia"/>
          <w:sz w:val="24"/>
        </w:rPr>
      </w:pPr>
      <w:bookmarkStart w:id="338" w:name="_Toc491724436"/>
      <w:r>
        <w:rPr>
          <w:rFonts w:asciiTheme="minorEastAsia" w:eastAsiaTheme="minorEastAsia" w:hAnsiTheme="minorEastAsia" w:hint="eastAsia"/>
          <w:sz w:val="24"/>
        </w:rPr>
        <w:t>四、投标文件中提供的能够给予我公司带来优惠、好处的任何材料资料和技术、服务、商务等响应承诺情况都是真实的、有效的、合法的。</w:t>
      </w:r>
      <w:bookmarkEnd w:id="338"/>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、我方将严格按照相关法律法规的要求参与医院采购活动，积极配合医院营造风清气正</w:t>
      </w:r>
      <w:proofErr w:type="gramStart"/>
      <w:r>
        <w:rPr>
          <w:rFonts w:asciiTheme="minorEastAsia" w:eastAsiaTheme="minorEastAsia" w:hAnsiTheme="minorEastAsia"/>
          <w:sz w:val="24"/>
        </w:rPr>
        <w:t>的亲清营商</w:t>
      </w:r>
      <w:proofErr w:type="gramEnd"/>
      <w:r>
        <w:rPr>
          <w:rFonts w:asciiTheme="minorEastAsia" w:eastAsiaTheme="minorEastAsia" w:hAnsiTheme="minorEastAsia"/>
          <w:sz w:val="24"/>
        </w:rPr>
        <w:t>环境。不以现金、红包、回扣、有价证券、贵重礼品等任何形式影响采购人采购行为。  </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六</w:t>
      </w:r>
      <w:r>
        <w:rPr>
          <w:rFonts w:asciiTheme="minorEastAsia" w:eastAsiaTheme="minorEastAsia" w:hAnsiTheme="minorEastAsia"/>
          <w:sz w:val="24"/>
        </w:rPr>
        <w:t>、我公司郑重承诺：不组织、不参与任何陪标、围标、串标行为；绝不以他人名义投标，不以任何弄虚作假的方式参加投标。</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如违反以上承诺，本公司愿承担一切法律责任。</w:t>
      </w:r>
    </w:p>
    <w:p w:rsidR="00020BD1" w:rsidRDefault="00020BD1">
      <w:pPr>
        <w:spacing w:line="360" w:lineRule="auto"/>
        <w:rPr>
          <w:rFonts w:asciiTheme="minorEastAsia" w:eastAsiaTheme="minorEastAsia" w:hAnsiTheme="minorEastAsia"/>
          <w:sz w:val="24"/>
        </w:rPr>
      </w:pPr>
    </w:p>
    <w:p w:rsidR="00020BD1" w:rsidRDefault="00E92EB6">
      <w:pPr>
        <w:spacing w:line="360" w:lineRule="auto"/>
        <w:ind w:firstLineChars="200" w:firstLine="480"/>
        <w:rPr>
          <w:rFonts w:asciiTheme="minorEastAsia" w:eastAsiaTheme="minorEastAsia" w:hAnsiTheme="minorEastAsia"/>
          <w:sz w:val="24"/>
        </w:rPr>
      </w:pPr>
      <w:bookmarkStart w:id="339" w:name="_Toc491724438"/>
      <w:r>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bookmarkEnd w:id="339"/>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340" w:name="_Toc491724439"/>
      <w:r>
        <w:rPr>
          <w:rFonts w:asciiTheme="minorEastAsia" w:eastAsiaTheme="minorEastAsia" w:hAnsiTheme="minorEastAsia" w:hint="eastAsia"/>
          <w:sz w:val="24"/>
        </w:rPr>
        <w:t>投标人名称：XXXX（盖单位公章）。</w:t>
      </w:r>
      <w:bookmarkEnd w:id="340"/>
    </w:p>
    <w:p w:rsidR="00020BD1" w:rsidRDefault="00E92EB6">
      <w:pPr>
        <w:spacing w:line="360" w:lineRule="auto"/>
        <w:rPr>
          <w:rFonts w:asciiTheme="minorEastAsia" w:eastAsiaTheme="minorEastAsia" w:hAnsiTheme="minorEastAsia"/>
          <w:sz w:val="24"/>
        </w:rPr>
      </w:pPr>
      <w:bookmarkStart w:id="341" w:name="_Toc491724440"/>
      <w:r>
        <w:rPr>
          <w:rFonts w:asciiTheme="minorEastAsia" w:eastAsiaTheme="minorEastAsia" w:hAnsiTheme="minorEastAsia" w:hint="eastAsia"/>
          <w:sz w:val="24"/>
        </w:rPr>
        <w:t>法定代表人/单位负责人或授权代表（签字或加盖个人名章）：XXXX。</w:t>
      </w:r>
      <w:bookmarkEnd w:id="341"/>
    </w:p>
    <w:p w:rsidR="00020BD1" w:rsidRDefault="00E92EB6">
      <w:pPr>
        <w:spacing w:line="360" w:lineRule="auto"/>
        <w:rPr>
          <w:rFonts w:asciiTheme="minorEastAsia" w:eastAsiaTheme="minorEastAsia" w:hAnsiTheme="minorEastAsia"/>
          <w:sz w:val="24"/>
        </w:rPr>
      </w:pPr>
      <w:bookmarkStart w:id="342" w:name="_Toc491724441"/>
      <w:r>
        <w:rPr>
          <w:rFonts w:asciiTheme="minorEastAsia" w:eastAsiaTheme="minorEastAsia" w:hAnsiTheme="minorEastAsia" w:hint="eastAsia"/>
          <w:sz w:val="24"/>
        </w:rPr>
        <w:t>日期：XXXX。</w:t>
      </w:r>
      <w:bookmarkEnd w:id="342"/>
    </w:p>
    <w:p w:rsidR="00020BD1" w:rsidRDefault="00020BD1">
      <w:pPr>
        <w:pStyle w:val="a0"/>
        <w:ind w:firstLine="420"/>
        <w:rPr>
          <w:rFonts w:asciiTheme="minorEastAsia" w:eastAsiaTheme="minorEastAsia" w:hAnsiTheme="minorEastAsia"/>
        </w:rPr>
      </w:pPr>
    </w:p>
    <w:p w:rsidR="00020BD1" w:rsidRDefault="00E92EB6">
      <w:pPr>
        <w:pStyle w:val="3"/>
        <w:rPr>
          <w:rFonts w:asciiTheme="minorEastAsia" w:eastAsiaTheme="minorEastAsia" w:hAnsiTheme="minorEastAsia"/>
          <w:sz w:val="24"/>
          <w:szCs w:val="24"/>
        </w:rPr>
      </w:pPr>
      <w:bookmarkStart w:id="343" w:name="_Toc6308536"/>
      <w:bookmarkStart w:id="344" w:name="_Toc85203986"/>
      <w:bookmarkStart w:id="345" w:name="_Toc6308708"/>
      <w:r>
        <w:rPr>
          <w:rFonts w:asciiTheme="minorEastAsia" w:eastAsiaTheme="minorEastAsia" w:hAnsiTheme="minorEastAsia" w:hint="eastAsia"/>
          <w:sz w:val="24"/>
          <w:szCs w:val="24"/>
        </w:rPr>
        <w:lastRenderedPageBreak/>
        <w:t>7.无行贿犯罪记录的承诺函（实质性要求）</w:t>
      </w:r>
      <w:bookmarkEnd w:id="343"/>
      <w:bookmarkEnd w:id="344"/>
      <w:bookmarkEnd w:id="345"/>
    </w:p>
    <w:p w:rsidR="00020BD1" w:rsidRDefault="00020BD1">
      <w:pPr>
        <w:spacing w:line="360" w:lineRule="auto"/>
        <w:jc w:val="center"/>
        <w:rPr>
          <w:rFonts w:asciiTheme="minorEastAsia" w:eastAsiaTheme="minorEastAsia" w:hAnsiTheme="minorEastAsia"/>
          <w:b/>
          <w:sz w:val="24"/>
        </w:rPr>
      </w:pPr>
      <w:bookmarkStart w:id="346" w:name="_Toc491724443"/>
    </w:p>
    <w:p w:rsidR="00020BD1" w:rsidRDefault="00E92EB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格式一</w:t>
      </w:r>
    </w:p>
    <w:p w:rsidR="00020BD1" w:rsidRDefault="00E92EB6">
      <w:pPr>
        <w:tabs>
          <w:tab w:val="center" w:pos="4479"/>
        </w:tabs>
        <w:spacing w:line="360" w:lineRule="auto"/>
        <w:rPr>
          <w:rFonts w:asciiTheme="minorEastAsia" w:eastAsiaTheme="minorEastAsia" w:hAnsiTheme="minorEastAsia"/>
          <w:sz w:val="24"/>
        </w:rPr>
      </w:pPr>
      <w:r>
        <w:rPr>
          <w:rFonts w:asciiTheme="minorEastAsia" w:eastAsiaTheme="minorEastAsia" w:hAnsiTheme="minorEastAsia" w:hint="eastAsia"/>
          <w:b/>
          <w:sz w:val="24"/>
        </w:rPr>
        <w:t>中航技国际经贸发展有限公司</w:t>
      </w:r>
      <w:r>
        <w:rPr>
          <w:rFonts w:asciiTheme="minorEastAsia" w:eastAsiaTheme="minorEastAsia" w:hAnsiTheme="minorEastAsia" w:hint="eastAsia"/>
          <w:sz w:val="24"/>
        </w:rPr>
        <w:t>：</w:t>
      </w:r>
      <w:bookmarkEnd w:id="346"/>
      <w:r>
        <w:rPr>
          <w:rFonts w:asciiTheme="minorEastAsia" w:eastAsiaTheme="minorEastAsia" w:hAnsiTheme="minorEastAsia"/>
          <w:sz w:val="24"/>
        </w:rPr>
        <w:tab/>
      </w:r>
    </w:p>
    <w:p w:rsidR="00020BD1" w:rsidRDefault="00E92EB6">
      <w:pPr>
        <w:spacing w:line="360" w:lineRule="auto"/>
        <w:ind w:firstLineChars="300" w:firstLine="720"/>
        <w:rPr>
          <w:rFonts w:asciiTheme="minorEastAsia" w:eastAsiaTheme="minorEastAsia" w:hAnsiTheme="minorEastAsia"/>
          <w:sz w:val="24"/>
        </w:rPr>
      </w:pPr>
      <w:bookmarkStart w:id="347" w:name="_Toc491724444"/>
      <w:r>
        <w:rPr>
          <w:rFonts w:asciiTheme="minorEastAsia" w:eastAsiaTheme="minorEastAsia" w:hAnsiTheme="minorEastAsia" w:hint="eastAsia"/>
          <w:sz w:val="24"/>
        </w:rPr>
        <w:t>我公司作为本次采购项目的投标人，根据招标文件要求，现郑重承诺如下：</w:t>
      </w:r>
      <w:bookmarkEnd w:id="347"/>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我公司</w:t>
      </w:r>
      <w:r>
        <w:rPr>
          <w:rFonts w:asciiTheme="minorEastAsia" w:eastAsiaTheme="minorEastAsia" w:hAnsiTheme="minorEastAsia" w:hint="eastAsia"/>
          <w:sz w:val="24"/>
          <w:u w:val="single"/>
        </w:rPr>
        <w:t xml:space="preserve">   （公司名称） </w:t>
      </w:r>
      <w:r>
        <w:rPr>
          <w:rFonts w:asciiTheme="minorEastAsia" w:eastAsiaTheme="minorEastAsia" w:hAnsiTheme="minorEastAsia" w:hint="eastAsia"/>
          <w:sz w:val="24"/>
        </w:rPr>
        <w:t xml:space="preserve">及法定代表人 </w:t>
      </w:r>
      <w:r>
        <w:rPr>
          <w:rFonts w:asciiTheme="minorEastAsia" w:eastAsiaTheme="minorEastAsia" w:hAnsiTheme="minorEastAsia" w:hint="eastAsia"/>
          <w:sz w:val="24"/>
          <w:u w:val="single"/>
        </w:rPr>
        <w:t xml:space="preserve"> （法定代表人名字） </w:t>
      </w:r>
      <w:r>
        <w:rPr>
          <w:rFonts w:asciiTheme="minorEastAsia" w:eastAsiaTheme="minorEastAsia" w:hAnsiTheme="minorEastAsia" w:hint="eastAsia"/>
          <w:sz w:val="24"/>
        </w:rPr>
        <w:t>无行贿犯罪记录。</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348" w:name="_Toc491724447"/>
      <w:r>
        <w:rPr>
          <w:rFonts w:asciiTheme="minorEastAsia" w:eastAsiaTheme="minorEastAsia" w:hAnsiTheme="minorEastAsia" w:hint="eastAsia"/>
          <w:sz w:val="24"/>
        </w:rPr>
        <w:t>法定代表人/授权代表签字或者加盖个人名章：XXXX。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bookmarkEnd w:id="348"/>
    </w:p>
    <w:p w:rsidR="00020BD1" w:rsidRDefault="00E92EB6">
      <w:pPr>
        <w:spacing w:line="360" w:lineRule="auto"/>
        <w:rPr>
          <w:rFonts w:asciiTheme="minorEastAsia" w:eastAsiaTheme="minorEastAsia" w:hAnsiTheme="minorEastAsia"/>
          <w:sz w:val="24"/>
        </w:rPr>
      </w:pPr>
      <w:bookmarkStart w:id="349" w:name="_Toc491724448"/>
      <w:r>
        <w:rPr>
          <w:rFonts w:asciiTheme="minorEastAsia" w:eastAsiaTheme="minorEastAsia" w:hAnsiTheme="minorEastAsia" w:hint="eastAsia"/>
          <w:sz w:val="24"/>
        </w:rPr>
        <w:t>日期：XXXX。</w:t>
      </w:r>
      <w:bookmarkEnd w:id="349"/>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格式二（因</w:t>
      </w:r>
      <w:r>
        <w:rPr>
          <w:rFonts w:asciiTheme="minorEastAsia" w:eastAsiaTheme="minorEastAsia" w:hAnsiTheme="minorEastAsia"/>
          <w:b/>
          <w:sz w:val="24"/>
        </w:rPr>
        <w:t>单位性质，无法定代表人的</w:t>
      </w:r>
      <w:r>
        <w:rPr>
          <w:rFonts w:asciiTheme="minorEastAsia" w:eastAsiaTheme="minorEastAsia" w:hAnsiTheme="minorEastAsia" w:hint="eastAsia"/>
          <w:b/>
          <w:sz w:val="24"/>
        </w:rPr>
        <w:t>，</w:t>
      </w:r>
      <w:r>
        <w:rPr>
          <w:rFonts w:asciiTheme="minorEastAsia" w:eastAsiaTheme="minorEastAsia" w:hAnsiTheme="minorEastAsia"/>
          <w:b/>
          <w:sz w:val="24"/>
        </w:rPr>
        <w:t>采用</w:t>
      </w:r>
      <w:r>
        <w:rPr>
          <w:rFonts w:asciiTheme="minorEastAsia" w:eastAsiaTheme="minorEastAsia" w:hAnsiTheme="minorEastAsia" w:hint="eastAsia"/>
          <w:b/>
          <w:sz w:val="24"/>
        </w:rPr>
        <w:t>该</w:t>
      </w:r>
      <w:r>
        <w:rPr>
          <w:rFonts w:asciiTheme="minorEastAsia" w:eastAsiaTheme="minorEastAsia" w:hAnsiTheme="minorEastAsia"/>
          <w:b/>
          <w:sz w:val="24"/>
        </w:rPr>
        <w:t>格式</w:t>
      </w:r>
      <w:r>
        <w:rPr>
          <w:rFonts w:asciiTheme="minorEastAsia" w:eastAsiaTheme="minorEastAsia" w:hAnsiTheme="minorEastAsia" w:hint="eastAsia"/>
          <w:b/>
          <w:sz w:val="24"/>
        </w:rPr>
        <w:t>）</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中航技国际经贸发展有限公司</w:t>
      </w:r>
      <w:r>
        <w:rPr>
          <w:rFonts w:asciiTheme="minorEastAsia" w:eastAsiaTheme="minorEastAsia" w:hAnsiTheme="minorEastAsia" w:hint="eastAsia"/>
          <w:sz w:val="24"/>
        </w:rPr>
        <w:t>：</w:t>
      </w:r>
    </w:p>
    <w:p w:rsidR="00020BD1" w:rsidRDefault="00E92EB6">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我公司作为本次采购项目的投标人，根据招标文件要求，现郑重承诺如下：</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我单位</w:t>
      </w:r>
      <w:r>
        <w:rPr>
          <w:rFonts w:asciiTheme="minorEastAsia" w:eastAsiaTheme="minorEastAsia" w:hAnsiTheme="minorEastAsia" w:hint="eastAsia"/>
          <w:sz w:val="24"/>
          <w:u w:val="single"/>
        </w:rPr>
        <w:t xml:space="preserve">   （单位名称）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及主要负责人</w:t>
      </w:r>
      <w:r>
        <w:rPr>
          <w:rFonts w:asciiTheme="minorEastAsia" w:eastAsiaTheme="minorEastAsia" w:hAnsiTheme="minorEastAsia" w:hint="eastAsia"/>
          <w:sz w:val="24"/>
          <w:u w:val="single"/>
        </w:rPr>
        <w:t xml:space="preserve">  （单位负责人名字） </w:t>
      </w:r>
      <w:r>
        <w:rPr>
          <w:rFonts w:asciiTheme="minorEastAsia" w:eastAsiaTheme="minorEastAsia" w:hAnsiTheme="minorEastAsia" w:hint="eastAsia"/>
          <w:sz w:val="24"/>
        </w:rPr>
        <w:t>无行贿犯罪记录。</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主要负责人/授权代表签字或者加盖个人名章：XXXX。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日期：XXXX。</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E92EB6">
      <w:pPr>
        <w:pStyle w:val="3"/>
        <w:rPr>
          <w:rFonts w:asciiTheme="minorEastAsia" w:eastAsiaTheme="minorEastAsia" w:hAnsiTheme="minorEastAsia"/>
          <w:sz w:val="24"/>
          <w:szCs w:val="24"/>
        </w:rPr>
      </w:pPr>
      <w:bookmarkStart w:id="350" w:name="_Toc6308709"/>
      <w:bookmarkStart w:id="351" w:name="_Toc85203987"/>
      <w:bookmarkStart w:id="352" w:name="_Toc6308537"/>
      <w:r>
        <w:rPr>
          <w:rFonts w:asciiTheme="minorEastAsia" w:eastAsiaTheme="minorEastAsia" w:hAnsiTheme="minorEastAsia" w:hint="eastAsia"/>
          <w:sz w:val="24"/>
          <w:szCs w:val="24"/>
        </w:rPr>
        <w:lastRenderedPageBreak/>
        <w:t>8.无重大违法记录的承诺函（实质性要求）</w:t>
      </w:r>
      <w:bookmarkEnd w:id="350"/>
      <w:bookmarkEnd w:id="351"/>
      <w:bookmarkEnd w:id="352"/>
    </w:p>
    <w:p w:rsidR="00020BD1" w:rsidRDefault="00020BD1">
      <w:pPr>
        <w:spacing w:line="360" w:lineRule="auto"/>
        <w:rPr>
          <w:rFonts w:asciiTheme="minorEastAsia" w:eastAsiaTheme="minorEastAsia" w:hAnsiTheme="minorEastAsia"/>
          <w:b/>
          <w:sz w:val="24"/>
        </w:rPr>
      </w:pP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中航技国际经贸发展有限公司：</w:t>
      </w:r>
    </w:p>
    <w:p w:rsidR="00020BD1" w:rsidRDefault="00E92EB6">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我公司承诺：</w:t>
      </w:r>
    </w:p>
    <w:p w:rsidR="00020BD1" w:rsidRDefault="00E92EB6">
      <w:pPr>
        <w:numPr>
          <w:ilvl w:val="0"/>
          <w:numId w:val="5"/>
        </w:num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参加本次政府采购活动前三年内，没有因违法经营受到刑事处罚或者责令停产停业、吊销许可证或者执照、较大数额罚款等行政处罚。</w:t>
      </w:r>
    </w:p>
    <w:p w:rsidR="00020BD1" w:rsidRDefault="00E92EB6">
      <w:pPr>
        <w:numPr>
          <w:ilvl w:val="0"/>
          <w:numId w:val="5"/>
        </w:num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参加本次政府采购活动前，不具有要求举行听证权利的行政处罚。</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法定代表人/主要负责人/授权代表签字或者加盖个人名章：XXXX。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日期：XXXX。</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spacing w:line="360" w:lineRule="auto"/>
        <w:rPr>
          <w:rFonts w:asciiTheme="minorEastAsia" w:eastAsiaTheme="minorEastAsia" w:hAnsiTheme="minorEastAsia"/>
          <w:sz w:val="24"/>
        </w:rPr>
      </w:pPr>
    </w:p>
    <w:p w:rsidR="00020BD1" w:rsidRDefault="00E92EB6">
      <w:pPr>
        <w:pStyle w:val="3"/>
        <w:rPr>
          <w:rFonts w:asciiTheme="minorEastAsia" w:eastAsiaTheme="minorEastAsia" w:hAnsiTheme="minorEastAsia"/>
          <w:sz w:val="24"/>
          <w:szCs w:val="24"/>
        </w:rPr>
      </w:pPr>
      <w:bookmarkStart w:id="353" w:name="_Toc29119"/>
      <w:bookmarkStart w:id="354" w:name="_Toc11404"/>
      <w:bookmarkStart w:id="355" w:name="_Toc6308553"/>
      <w:bookmarkStart w:id="356" w:name="_Toc509230466"/>
      <w:bookmarkStart w:id="357" w:name="_Toc6308725"/>
      <w:bookmarkStart w:id="358" w:name="_Toc2593"/>
      <w:bookmarkStart w:id="359" w:name="_Toc21663"/>
      <w:bookmarkStart w:id="360" w:name="_Toc509328551"/>
      <w:bookmarkStart w:id="361" w:name="_Toc85203988"/>
      <w:r>
        <w:rPr>
          <w:rFonts w:asciiTheme="minorEastAsia" w:eastAsiaTheme="minorEastAsia" w:hAnsiTheme="minorEastAsia" w:hint="eastAsia"/>
          <w:sz w:val="24"/>
          <w:szCs w:val="24"/>
        </w:rPr>
        <w:lastRenderedPageBreak/>
        <w:t>9.中小企业声明</w:t>
      </w:r>
      <w:bookmarkEnd w:id="353"/>
      <w:bookmarkEnd w:id="354"/>
      <w:bookmarkEnd w:id="355"/>
      <w:bookmarkEnd w:id="356"/>
      <w:bookmarkEnd w:id="357"/>
      <w:bookmarkEnd w:id="358"/>
      <w:bookmarkEnd w:id="359"/>
      <w:bookmarkEnd w:id="360"/>
      <w:r>
        <w:rPr>
          <w:rFonts w:asciiTheme="minorEastAsia" w:eastAsiaTheme="minorEastAsia" w:hAnsiTheme="minorEastAsia" w:hint="eastAsia"/>
          <w:sz w:val="24"/>
          <w:szCs w:val="24"/>
        </w:rPr>
        <w:t>函</w:t>
      </w:r>
      <w:bookmarkEnd w:id="361"/>
    </w:p>
    <w:p w:rsidR="00020BD1" w:rsidRDefault="00E92EB6">
      <w:pPr>
        <w:pStyle w:val="CM11"/>
        <w:spacing w:line="360" w:lineRule="auto"/>
        <w:ind w:right="157" w:firstLine="642"/>
        <w:rPr>
          <w:rFonts w:asciiTheme="minorEastAsia" w:eastAsiaTheme="minorEastAsia" w:hAnsiTheme="minorEastAsia" w:cs="宋体"/>
          <w:szCs w:val="24"/>
        </w:rPr>
      </w:pPr>
      <w:r>
        <w:rPr>
          <w:rFonts w:asciiTheme="minorEastAsia" w:eastAsiaTheme="minorEastAsia" w:hAnsiTheme="minorEastAsia" w:cs="宋体" w:hint="eastAsia"/>
          <w:szCs w:val="24"/>
        </w:rPr>
        <w:t>本公司郑重声明，根据《政府采购促进中小企业发展管理办法》（财库 ﹝2020﹞46号）的规定，本公司参加</w:t>
      </w:r>
      <w:r w:rsidRPr="00757383">
        <w:rPr>
          <w:rFonts w:asciiTheme="minorEastAsia" w:eastAsiaTheme="minorEastAsia" w:hAnsiTheme="minorEastAsia" w:cs="宋体" w:hint="eastAsia"/>
          <w:szCs w:val="24"/>
          <w:u w:val="single"/>
        </w:rPr>
        <w:t>（单位名称）</w:t>
      </w:r>
      <w:r>
        <w:rPr>
          <w:rFonts w:asciiTheme="minorEastAsia" w:eastAsiaTheme="minorEastAsia" w:hAnsiTheme="minorEastAsia" w:cs="宋体" w:hint="eastAsia"/>
          <w:szCs w:val="24"/>
        </w:rPr>
        <w:t>的</w:t>
      </w:r>
      <w:r w:rsidRPr="00757383">
        <w:rPr>
          <w:rFonts w:asciiTheme="minorEastAsia" w:eastAsiaTheme="minorEastAsia" w:hAnsiTheme="minorEastAsia" w:cs="宋体" w:hint="eastAsia"/>
          <w:szCs w:val="24"/>
          <w:u w:val="single"/>
        </w:rPr>
        <w:t>（项目名称）</w:t>
      </w:r>
      <w:r>
        <w:rPr>
          <w:rFonts w:asciiTheme="minorEastAsia" w:eastAsiaTheme="minorEastAsia" w:hAnsiTheme="minorEastAsia" w:cs="宋体" w:hint="eastAsia"/>
          <w:szCs w:val="24"/>
        </w:rPr>
        <w:t xml:space="preserve">采购活动，提供的货物全部由符合政策要求的中小企业制造。相关企业的具体情况如下： </w:t>
      </w:r>
    </w:p>
    <w:p w:rsidR="00020BD1" w:rsidRDefault="00E92EB6">
      <w:pPr>
        <w:pStyle w:val="Default"/>
        <w:spacing w:line="360" w:lineRule="auto"/>
        <w:ind w:firstLineChars="150" w:firstLine="360"/>
        <w:rPr>
          <w:rFonts w:asciiTheme="minorEastAsia" w:eastAsiaTheme="minorEastAsia" w:hAnsiTheme="minorEastAsia" w:cs="宋体"/>
          <w:color w:val="auto"/>
          <w:szCs w:val="24"/>
        </w:rPr>
      </w:pPr>
      <w:r>
        <w:rPr>
          <w:rFonts w:asciiTheme="minorEastAsia" w:eastAsiaTheme="minorEastAsia" w:hAnsiTheme="minorEastAsia" w:cs="宋体" w:hint="eastAsia"/>
          <w:color w:val="auto"/>
          <w:szCs w:val="24"/>
          <w:u w:val="single"/>
        </w:rPr>
        <w:t>（标的名称）</w:t>
      </w:r>
      <w:r>
        <w:rPr>
          <w:rFonts w:asciiTheme="minorEastAsia" w:eastAsiaTheme="minorEastAsia" w:hAnsiTheme="minorEastAsia" w:cs="宋体" w:hint="eastAsia"/>
          <w:color w:val="auto"/>
          <w:szCs w:val="24"/>
        </w:rPr>
        <w:t>，属于</w:t>
      </w:r>
      <w:r w:rsidR="00757383" w:rsidRPr="00757383">
        <w:rPr>
          <w:rFonts w:asciiTheme="minorEastAsia" w:eastAsiaTheme="minorEastAsia" w:hAnsiTheme="minorEastAsia" w:cs="宋体" w:hint="eastAsia"/>
          <w:color w:val="auto"/>
          <w:szCs w:val="24"/>
          <w:u w:val="single"/>
        </w:rPr>
        <w:t>（采购文件中明确的所属行业）</w:t>
      </w:r>
      <w:r>
        <w:rPr>
          <w:rFonts w:asciiTheme="minorEastAsia" w:eastAsiaTheme="minorEastAsia" w:hAnsiTheme="minorEastAsia" w:cs="宋体" w:hint="eastAsia"/>
          <w:color w:val="auto"/>
          <w:szCs w:val="24"/>
        </w:rPr>
        <w:t>行业；制造商为</w:t>
      </w:r>
      <w:r>
        <w:rPr>
          <w:rFonts w:asciiTheme="minorEastAsia" w:eastAsiaTheme="minorEastAsia" w:hAnsiTheme="minorEastAsia" w:cs="宋体" w:hint="eastAsia"/>
          <w:color w:val="auto"/>
          <w:szCs w:val="24"/>
          <w:u w:val="single"/>
        </w:rPr>
        <w:t>（企业名称）</w:t>
      </w:r>
      <w:r>
        <w:rPr>
          <w:rFonts w:asciiTheme="minorEastAsia" w:eastAsiaTheme="minorEastAsia" w:hAnsiTheme="minorEastAsia" w:cs="宋体" w:hint="eastAsia"/>
          <w:color w:val="auto"/>
          <w:szCs w:val="24"/>
        </w:rPr>
        <w:t>，从业人员</w:t>
      </w:r>
      <w:r>
        <w:rPr>
          <w:rFonts w:asciiTheme="minorEastAsia" w:eastAsiaTheme="minorEastAsia" w:hAnsiTheme="minorEastAsia" w:cs="宋体" w:hint="eastAsia"/>
          <w:color w:val="auto"/>
          <w:szCs w:val="24"/>
          <w:u w:val="single"/>
        </w:rPr>
        <w:t xml:space="preserve">    </w:t>
      </w:r>
      <w:r>
        <w:rPr>
          <w:rFonts w:asciiTheme="minorEastAsia" w:eastAsiaTheme="minorEastAsia" w:hAnsiTheme="minorEastAsia" w:cs="宋体" w:hint="eastAsia"/>
          <w:color w:val="auto"/>
          <w:szCs w:val="24"/>
        </w:rPr>
        <w:t xml:space="preserve">人，营业收入为 </w:t>
      </w:r>
      <w:r>
        <w:rPr>
          <w:rFonts w:asciiTheme="minorEastAsia" w:eastAsiaTheme="minorEastAsia" w:hAnsiTheme="minorEastAsia" w:cs="宋体" w:hint="eastAsia"/>
          <w:color w:val="auto"/>
          <w:szCs w:val="24"/>
          <w:u w:val="single"/>
        </w:rPr>
        <w:t xml:space="preserve">    </w:t>
      </w:r>
      <w:r>
        <w:rPr>
          <w:rFonts w:asciiTheme="minorEastAsia" w:eastAsiaTheme="minorEastAsia" w:hAnsiTheme="minorEastAsia" w:cs="宋体" w:hint="eastAsia"/>
          <w:color w:val="auto"/>
          <w:szCs w:val="24"/>
        </w:rPr>
        <w:t>万元，资产总额为</w:t>
      </w:r>
      <w:r>
        <w:rPr>
          <w:rFonts w:asciiTheme="minorEastAsia" w:eastAsiaTheme="minorEastAsia" w:hAnsiTheme="minorEastAsia" w:cs="宋体" w:hint="eastAsia"/>
          <w:color w:val="auto"/>
          <w:szCs w:val="24"/>
          <w:u w:val="single"/>
        </w:rPr>
        <w:t xml:space="preserve">    </w:t>
      </w:r>
      <w:r>
        <w:rPr>
          <w:rFonts w:asciiTheme="minorEastAsia" w:eastAsiaTheme="minorEastAsia" w:hAnsiTheme="minorEastAsia" w:cs="宋体" w:hint="eastAsia"/>
          <w:color w:val="auto"/>
          <w:szCs w:val="24"/>
        </w:rPr>
        <w:t>万元</w:t>
      </w:r>
      <w:r>
        <w:rPr>
          <w:rStyle w:val="af9"/>
          <w:rFonts w:asciiTheme="minorEastAsia" w:eastAsiaTheme="minorEastAsia" w:hAnsiTheme="minorEastAsia" w:cs="宋体" w:hint="eastAsia"/>
          <w:color w:val="auto"/>
          <w:position w:val="16"/>
          <w:szCs w:val="24"/>
        </w:rPr>
        <w:footnoteReference w:id="1"/>
      </w:r>
      <w:r>
        <w:rPr>
          <w:rFonts w:asciiTheme="minorEastAsia" w:eastAsiaTheme="minorEastAsia" w:hAnsiTheme="minorEastAsia" w:cs="宋体" w:hint="eastAsia"/>
          <w:color w:val="auto"/>
          <w:szCs w:val="24"/>
        </w:rPr>
        <w:t>，属于</w:t>
      </w:r>
      <w:r>
        <w:rPr>
          <w:rFonts w:asciiTheme="minorEastAsia" w:eastAsiaTheme="minorEastAsia" w:hAnsiTheme="minorEastAsia" w:cs="宋体" w:hint="eastAsia"/>
          <w:color w:val="auto"/>
          <w:szCs w:val="24"/>
          <w:u w:val="single"/>
        </w:rPr>
        <w:t>（中型企业、小型企业、微型企业）</w:t>
      </w:r>
      <w:r>
        <w:rPr>
          <w:rFonts w:asciiTheme="minorEastAsia" w:eastAsiaTheme="minorEastAsia" w:hAnsiTheme="minorEastAsia" w:cs="宋体" w:hint="eastAsia"/>
          <w:color w:val="auto"/>
          <w:szCs w:val="24"/>
        </w:rPr>
        <w:t xml:space="preserve">； </w:t>
      </w:r>
    </w:p>
    <w:p w:rsidR="00020BD1" w:rsidRDefault="00E92EB6">
      <w:pPr>
        <w:pStyle w:val="CM11"/>
        <w:spacing w:line="360" w:lineRule="auto"/>
        <w:ind w:right="157" w:firstLine="642"/>
        <w:rPr>
          <w:rFonts w:asciiTheme="minorEastAsia" w:eastAsiaTheme="minorEastAsia" w:hAnsiTheme="minorEastAsia" w:cs="宋体"/>
          <w:szCs w:val="24"/>
        </w:rPr>
      </w:pPr>
      <w:r>
        <w:rPr>
          <w:rFonts w:asciiTheme="minorEastAsia" w:eastAsiaTheme="minorEastAsia" w:hAnsiTheme="minorEastAsia" w:cs="宋体" w:hint="eastAsia"/>
          <w:szCs w:val="24"/>
        </w:rPr>
        <w:t>以上企业，不属于大企业的分支机构，不存在控股股东为大企业的情形，也不存在与大企业的负责人为同一人的情形。</w:t>
      </w:r>
    </w:p>
    <w:p w:rsidR="00020BD1" w:rsidRDefault="00E92EB6">
      <w:pPr>
        <w:pStyle w:val="CM13"/>
        <w:spacing w:line="360" w:lineRule="auto"/>
        <w:ind w:left="642"/>
        <w:rPr>
          <w:rFonts w:asciiTheme="minorEastAsia" w:eastAsiaTheme="minorEastAsia" w:hAnsiTheme="minorEastAsia" w:cs="宋体"/>
          <w:szCs w:val="24"/>
        </w:rPr>
      </w:pPr>
      <w:r>
        <w:rPr>
          <w:rFonts w:asciiTheme="minorEastAsia" w:eastAsiaTheme="minorEastAsia" w:hAnsiTheme="minorEastAsia" w:cs="宋体" w:hint="eastAsia"/>
          <w:szCs w:val="24"/>
        </w:rPr>
        <w:t>本企业对上述声明内容的真实性负责。如有虚假，将依法承担相应责任。</w:t>
      </w:r>
    </w:p>
    <w:p w:rsidR="00020BD1" w:rsidRDefault="00020BD1">
      <w:pPr>
        <w:pStyle w:val="Default"/>
        <w:spacing w:line="360" w:lineRule="auto"/>
        <w:rPr>
          <w:rFonts w:asciiTheme="minorEastAsia" w:eastAsiaTheme="minorEastAsia" w:hAnsiTheme="minorEastAsia" w:cs="宋体"/>
          <w:color w:val="auto"/>
          <w:szCs w:val="24"/>
        </w:rPr>
      </w:pPr>
    </w:p>
    <w:p w:rsidR="00020BD1" w:rsidRDefault="00E92EB6">
      <w:pPr>
        <w:pStyle w:val="CM14"/>
        <w:spacing w:line="360" w:lineRule="auto"/>
        <w:ind w:left="3840" w:right="560" w:hanging="3840"/>
        <w:jc w:val="center"/>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企业名称（盖单位公章）：</w:t>
      </w:r>
    </w:p>
    <w:p w:rsidR="00020BD1" w:rsidRDefault="00E92EB6">
      <w:pPr>
        <w:pStyle w:val="CM14"/>
        <w:spacing w:line="360" w:lineRule="auto"/>
        <w:ind w:left="3840" w:right="560" w:hanging="3840"/>
        <w:jc w:val="center"/>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日期：</w:t>
      </w: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020BD1">
      <w:pPr>
        <w:pStyle w:val="Default"/>
        <w:rPr>
          <w:rFonts w:asciiTheme="minorEastAsia" w:eastAsiaTheme="minorEastAsia" w:hAnsiTheme="minorEastAsia"/>
          <w:color w:val="auto"/>
        </w:rPr>
      </w:pPr>
    </w:p>
    <w:p w:rsidR="00020BD1" w:rsidRDefault="00E92EB6">
      <w:pPr>
        <w:pStyle w:val="3"/>
        <w:rPr>
          <w:rFonts w:asciiTheme="minorEastAsia" w:eastAsiaTheme="minorEastAsia" w:hAnsiTheme="minorEastAsia" w:cs="宋体"/>
          <w:sz w:val="24"/>
          <w:szCs w:val="24"/>
        </w:rPr>
      </w:pPr>
      <w:bookmarkStart w:id="362" w:name="_Toc240"/>
      <w:r>
        <w:rPr>
          <w:rFonts w:asciiTheme="minorEastAsia" w:eastAsiaTheme="minorEastAsia" w:hAnsiTheme="minorEastAsia" w:cs="宋体" w:hint="eastAsia"/>
          <w:sz w:val="24"/>
          <w:szCs w:val="24"/>
        </w:rPr>
        <w:br w:type="page"/>
      </w:r>
      <w:bookmarkStart w:id="363" w:name="_Toc85203989"/>
      <w:r>
        <w:rPr>
          <w:rFonts w:asciiTheme="minorEastAsia" w:eastAsiaTheme="minorEastAsia" w:hAnsiTheme="minorEastAsia" w:cs="宋体" w:hint="eastAsia"/>
          <w:sz w:val="24"/>
          <w:szCs w:val="24"/>
        </w:rPr>
        <w:lastRenderedPageBreak/>
        <w:t>监狱企业证明文件</w:t>
      </w:r>
      <w:bookmarkEnd w:id="363"/>
    </w:p>
    <w:p w:rsidR="00020BD1" w:rsidRDefault="00E92EB6">
      <w:pPr>
        <w:spacing w:line="360" w:lineRule="auto"/>
        <w:rPr>
          <w:rFonts w:asciiTheme="minorEastAsia" w:eastAsiaTheme="minorEastAsia" w:hAnsiTheme="minorEastAsia" w:cs="宋体"/>
          <w:bCs/>
          <w:spacing w:val="6"/>
          <w:sz w:val="24"/>
        </w:rPr>
      </w:pPr>
      <w:r>
        <w:rPr>
          <w:rFonts w:asciiTheme="minorEastAsia" w:eastAsiaTheme="minorEastAsia" w:hAnsiTheme="minorEastAsia" w:cs="宋体" w:hint="eastAsia"/>
          <w:b/>
          <w:spacing w:val="6"/>
          <w:sz w:val="24"/>
        </w:rPr>
        <w:t>说明：</w:t>
      </w:r>
      <w:r>
        <w:rPr>
          <w:rFonts w:asciiTheme="minorEastAsia" w:eastAsiaTheme="minorEastAsia" w:hAnsiTheme="minorEastAsia" w:cs="宋体" w:hint="eastAsia"/>
          <w:bCs/>
          <w:spacing w:val="6"/>
          <w:sz w:val="24"/>
        </w:rPr>
        <w:t>提供省级以上监狱管理局、戒毒管理局（含新疆生产建设兵团）出具的属于监狱企业的证明文件。</w:t>
      </w:r>
    </w:p>
    <w:p w:rsidR="00020BD1" w:rsidRDefault="00020BD1">
      <w:pPr>
        <w:spacing w:line="360" w:lineRule="auto"/>
        <w:rPr>
          <w:rFonts w:asciiTheme="minorEastAsia" w:eastAsiaTheme="minorEastAsia" w:hAnsiTheme="minorEastAsia" w:cs="宋体"/>
          <w:bCs/>
          <w:spacing w:val="6"/>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p w:rsidR="00020BD1" w:rsidRDefault="00020BD1">
      <w:pPr>
        <w:spacing w:line="360" w:lineRule="auto"/>
        <w:rPr>
          <w:rFonts w:asciiTheme="minorEastAsia" w:eastAsiaTheme="minorEastAsia" w:hAnsiTheme="minorEastAsia" w:cs="宋体"/>
          <w:sz w:val="24"/>
        </w:rPr>
      </w:pPr>
    </w:p>
    <w:bookmarkEnd w:id="362"/>
    <w:p w:rsidR="00020BD1" w:rsidRDefault="00020BD1">
      <w:pPr>
        <w:spacing w:line="360" w:lineRule="auto"/>
        <w:rPr>
          <w:rFonts w:asciiTheme="minorEastAsia" w:eastAsiaTheme="minorEastAsia" w:hAnsiTheme="minorEastAsia" w:cs="宋体"/>
          <w:sz w:val="24"/>
        </w:rPr>
      </w:pPr>
    </w:p>
    <w:p w:rsidR="00020BD1" w:rsidRDefault="00E92EB6">
      <w:pPr>
        <w:pStyle w:val="3"/>
        <w:rPr>
          <w:rFonts w:asciiTheme="minorEastAsia" w:eastAsiaTheme="minorEastAsia" w:hAnsiTheme="minorEastAsia"/>
        </w:rPr>
      </w:pPr>
      <w:bookmarkStart w:id="364" w:name="_Toc6308554"/>
      <w:bookmarkStart w:id="365" w:name="_Toc509328552"/>
      <w:bookmarkStart w:id="366" w:name="_Toc6308726"/>
      <w:bookmarkStart w:id="367" w:name="_Toc29271"/>
      <w:bookmarkStart w:id="368" w:name="_Toc19421"/>
      <w:bookmarkStart w:id="369" w:name="_Toc509230467"/>
      <w:r>
        <w:rPr>
          <w:rFonts w:asciiTheme="minorEastAsia" w:eastAsiaTheme="minorEastAsia" w:hAnsiTheme="minorEastAsia" w:cs="宋体" w:hint="eastAsia"/>
          <w:sz w:val="24"/>
          <w:szCs w:val="24"/>
        </w:rPr>
        <w:br w:type="page"/>
      </w:r>
      <w:bookmarkStart w:id="370" w:name="_Toc85203990"/>
      <w:r>
        <w:rPr>
          <w:rFonts w:asciiTheme="minorEastAsia" w:eastAsiaTheme="minorEastAsia" w:hAnsiTheme="minorEastAsia" w:cs="宋体" w:hint="eastAsia"/>
          <w:sz w:val="24"/>
          <w:szCs w:val="24"/>
        </w:rPr>
        <w:lastRenderedPageBreak/>
        <w:t>残疾人福利性单位声明</w:t>
      </w:r>
      <w:bookmarkEnd w:id="364"/>
      <w:bookmarkEnd w:id="365"/>
      <w:bookmarkEnd w:id="366"/>
      <w:bookmarkEnd w:id="367"/>
      <w:bookmarkEnd w:id="368"/>
      <w:bookmarkEnd w:id="369"/>
      <w:bookmarkEnd w:id="370"/>
    </w:p>
    <w:p w:rsidR="00020BD1" w:rsidRDefault="00E92EB6">
      <w:pPr>
        <w:spacing w:line="360" w:lineRule="auto"/>
        <w:ind w:firstLineChars="200" w:firstLine="504"/>
        <w:rPr>
          <w:rFonts w:asciiTheme="minorEastAsia" w:eastAsiaTheme="minorEastAsia" w:hAnsiTheme="minorEastAsia"/>
          <w:spacing w:val="6"/>
          <w:sz w:val="24"/>
        </w:rPr>
      </w:pPr>
      <w:r>
        <w:rPr>
          <w:rFonts w:asciiTheme="minorEastAsia" w:eastAsiaTheme="minorEastAsia" w:hAnsiTheme="minorEastAsia" w:hint="eastAsia"/>
          <w:spacing w:val="6"/>
          <w:sz w:val="24"/>
        </w:rPr>
        <w:t>本单位郑重声明，根据《财政部</w:t>
      </w:r>
      <w:r>
        <w:rPr>
          <w:rFonts w:asciiTheme="minorEastAsia" w:eastAsiaTheme="minorEastAsia" w:hAnsiTheme="minorEastAsia"/>
          <w:spacing w:val="6"/>
          <w:sz w:val="24"/>
        </w:rPr>
        <w:t xml:space="preserve"> </w:t>
      </w:r>
      <w:r>
        <w:rPr>
          <w:rFonts w:asciiTheme="minorEastAsia" w:eastAsiaTheme="minorEastAsia" w:hAnsiTheme="minorEastAsia" w:hint="eastAsia"/>
          <w:spacing w:val="6"/>
          <w:sz w:val="24"/>
        </w:rPr>
        <w:t>民政部</w:t>
      </w:r>
      <w:r>
        <w:rPr>
          <w:rFonts w:asciiTheme="minorEastAsia" w:eastAsiaTheme="minorEastAsia" w:hAnsiTheme="minorEastAsia"/>
          <w:spacing w:val="6"/>
          <w:sz w:val="24"/>
        </w:rPr>
        <w:t xml:space="preserve"> </w:t>
      </w:r>
      <w:r>
        <w:rPr>
          <w:rFonts w:asciiTheme="minorEastAsia" w:eastAsiaTheme="minorEastAsia" w:hAnsiTheme="minorEastAsia" w:hint="eastAsia"/>
          <w:spacing w:val="6"/>
          <w:sz w:val="24"/>
        </w:rPr>
        <w:t>中国残疾人联合会关于促进残疾人就业政府采购政策的通知》（财库</w:t>
      </w:r>
      <w:r>
        <w:rPr>
          <w:rFonts w:asciiTheme="minorEastAsia" w:eastAsiaTheme="minorEastAsia" w:hAnsiTheme="minorEastAsia" w:hint="eastAsia"/>
          <w:sz w:val="24"/>
        </w:rPr>
        <w:t>〔</w:t>
      </w:r>
      <w:r>
        <w:rPr>
          <w:rFonts w:asciiTheme="minorEastAsia" w:eastAsiaTheme="minorEastAsia" w:hAnsiTheme="minorEastAsia"/>
          <w:sz w:val="24"/>
        </w:rPr>
        <w:t>2017</w:t>
      </w:r>
      <w:r>
        <w:rPr>
          <w:rFonts w:asciiTheme="minorEastAsia" w:eastAsiaTheme="minorEastAsia" w:hAnsiTheme="minorEastAsia" w:hint="eastAsia"/>
          <w:sz w:val="24"/>
        </w:rPr>
        <w:t>〕</w:t>
      </w:r>
      <w:r>
        <w:rPr>
          <w:rFonts w:asciiTheme="minorEastAsia" w:eastAsiaTheme="minorEastAsia" w:hAnsiTheme="minorEastAsia"/>
          <w:sz w:val="24"/>
        </w:rPr>
        <w:t xml:space="preserve"> 141</w:t>
      </w:r>
      <w:r>
        <w:rPr>
          <w:rFonts w:asciiTheme="minorEastAsia" w:eastAsiaTheme="minorEastAsia" w:hAnsiTheme="minorEastAsia" w:hint="eastAsia"/>
          <w:spacing w:val="6"/>
          <w:sz w:val="24"/>
        </w:rPr>
        <w:t>号）的规定，本单位为符合条件的残疾人福利性单位，且本单位参加       单位的       项目采购活动提供本单位制造的货物（由本单位承担工程</w:t>
      </w:r>
      <w:r>
        <w:rPr>
          <w:rFonts w:asciiTheme="minorEastAsia" w:eastAsiaTheme="minorEastAsia" w:hAnsiTheme="minorEastAsia"/>
          <w:spacing w:val="6"/>
          <w:sz w:val="24"/>
        </w:rPr>
        <w:t>/</w:t>
      </w:r>
      <w:r>
        <w:rPr>
          <w:rFonts w:asciiTheme="minorEastAsia" w:eastAsiaTheme="minorEastAsia" w:hAnsiTheme="minorEastAsia" w:hint="eastAsia"/>
          <w:spacing w:val="6"/>
          <w:sz w:val="24"/>
        </w:rPr>
        <w:t>提供服务），或者提供其他残疾人福利性单位制造的货物（不包括使用非残疾人福利性单位注册商标的货物）。</w:t>
      </w:r>
    </w:p>
    <w:p w:rsidR="00020BD1" w:rsidRDefault="00E92EB6">
      <w:pPr>
        <w:spacing w:line="360" w:lineRule="auto"/>
        <w:ind w:firstLineChars="200" w:firstLine="504"/>
        <w:rPr>
          <w:rFonts w:asciiTheme="minorEastAsia" w:eastAsiaTheme="minorEastAsia" w:hAnsiTheme="minorEastAsia"/>
          <w:spacing w:val="6"/>
          <w:sz w:val="24"/>
        </w:rPr>
      </w:pPr>
      <w:r>
        <w:rPr>
          <w:rFonts w:asciiTheme="minorEastAsia" w:eastAsiaTheme="minorEastAsia" w:hAnsiTheme="minorEastAsia" w:hint="eastAsia"/>
          <w:spacing w:val="6"/>
          <w:sz w:val="24"/>
        </w:rPr>
        <w:t>本单位对上述声明的真实性负责。如有虚假，将依法承担相应责任。</w:t>
      </w:r>
    </w:p>
    <w:p w:rsidR="00020BD1" w:rsidRDefault="00020BD1">
      <w:pPr>
        <w:spacing w:line="360" w:lineRule="auto"/>
        <w:ind w:firstLineChars="200" w:firstLine="624"/>
        <w:rPr>
          <w:rFonts w:asciiTheme="minorEastAsia" w:eastAsiaTheme="minorEastAsia" w:hAnsiTheme="minorEastAsia"/>
          <w:spacing w:val="6"/>
          <w:sz w:val="30"/>
          <w:szCs w:val="30"/>
        </w:rPr>
      </w:pPr>
    </w:p>
    <w:p w:rsidR="00020BD1" w:rsidRDefault="00020BD1">
      <w:pPr>
        <w:spacing w:line="360" w:lineRule="auto"/>
        <w:ind w:firstLineChars="200" w:firstLine="624"/>
        <w:rPr>
          <w:rFonts w:asciiTheme="minorEastAsia" w:eastAsiaTheme="minorEastAsia" w:hAnsiTheme="minorEastAsia"/>
          <w:spacing w:val="6"/>
          <w:sz w:val="30"/>
          <w:szCs w:val="30"/>
        </w:rPr>
      </w:pPr>
    </w:p>
    <w:p w:rsidR="00020BD1" w:rsidRDefault="00E92EB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spacing w:val="6"/>
          <w:sz w:val="30"/>
          <w:szCs w:val="30"/>
        </w:rPr>
        <w:t xml:space="preserve">             </w:t>
      </w:r>
    </w:p>
    <w:p w:rsidR="00020BD1" w:rsidRDefault="00E92EB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p w:rsidR="00020BD1" w:rsidRDefault="00E92EB6">
      <w:pPr>
        <w:pStyle w:val="CM11"/>
        <w:spacing w:line="360" w:lineRule="auto"/>
        <w:ind w:right="157"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企业名称（盖单位公章）：</w:t>
      </w:r>
    </w:p>
    <w:p w:rsidR="00020BD1" w:rsidRDefault="00E92EB6">
      <w:pPr>
        <w:pStyle w:val="CM11"/>
        <w:spacing w:line="360" w:lineRule="auto"/>
        <w:ind w:right="157"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日期： </w:t>
      </w: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E92EB6">
      <w:pPr>
        <w:jc w:val="center"/>
        <w:rPr>
          <w:rFonts w:asciiTheme="minorEastAsia" w:eastAsiaTheme="minorEastAsia" w:hAnsiTheme="minorEastAsia"/>
          <w:b/>
          <w:sz w:val="24"/>
        </w:rPr>
      </w:pPr>
      <w:r>
        <w:rPr>
          <w:rFonts w:asciiTheme="minorEastAsia" w:eastAsiaTheme="minorEastAsia" w:hAnsiTheme="minorEastAsia" w:hint="eastAsia"/>
          <w:b/>
          <w:sz w:val="24"/>
        </w:rPr>
        <w:t>10.其他资格要求资料</w:t>
      </w:r>
    </w:p>
    <w:p w:rsidR="00020BD1" w:rsidRDefault="00020BD1">
      <w:pPr>
        <w:rPr>
          <w:rFonts w:asciiTheme="minorEastAsia" w:eastAsiaTheme="minorEastAsia" w:hAnsiTheme="minorEastAsia"/>
          <w:shd w:val="clear" w:color="FFFFFF" w:fill="D9D9D9"/>
        </w:rPr>
      </w:pPr>
    </w:p>
    <w:p w:rsidR="00020BD1" w:rsidRDefault="00020BD1">
      <w:pPr>
        <w:rPr>
          <w:rFonts w:asciiTheme="minorEastAsia" w:eastAsiaTheme="minorEastAsia" w:hAnsiTheme="minorEastAsia"/>
          <w:shd w:val="clear" w:color="FFFFFF" w:fill="D9D9D9"/>
        </w:rPr>
      </w:pPr>
    </w:p>
    <w:p w:rsidR="00020BD1" w:rsidRDefault="00020BD1">
      <w:pPr>
        <w:rPr>
          <w:rFonts w:asciiTheme="minorEastAsia" w:eastAsiaTheme="minorEastAsia" w:hAnsiTheme="minorEastAsia"/>
          <w:shd w:val="clear" w:color="FFFFFF" w:fill="D9D9D9"/>
        </w:rPr>
      </w:pPr>
    </w:p>
    <w:p w:rsidR="00020BD1" w:rsidRDefault="00020BD1">
      <w:pPr>
        <w:rPr>
          <w:rFonts w:asciiTheme="minorEastAsia" w:eastAsiaTheme="minorEastAsia" w:hAnsiTheme="minorEastAsia"/>
          <w:shd w:val="clear" w:color="FFFFFF" w:fill="D9D9D9"/>
        </w:rPr>
      </w:pPr>
    </w:p>
    <w:p w:rsidR="00020BD1" w:rsidRDefault="00020BD1">
      <w:pPr>
        <w:rPr>
          <w:rFonts w:asciiTheme="minorEastAsia" w:eastAsiaTheme="minorEastAsia" w:hAnsiTheme="minorEastAsia"/>
        </w:rPr>
      </w:pPr>
      <w:bookmarkStart w:id="371" w:name="_Toc6308540"/>
      <w:bookmarkStart w:id="372" w:name="_Toc6308712"/>
    </w:p>
    <w:p w:rsidR="00020BD1" w:rsidRDefault="00020BD1">
      <w:pPr>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E92EB6">
      <w:pPr>
        <w:pStyle w:val="2"/>
        <w:jc w:val="center"/>
        <w:rPr>
          <w:rFonts w:asciiTheme="minorEastAsia" w:eastAsiaTheme="minorEastAsia" w:hAnsiTheme="minorEastAsia"/>
        </w:rPr>
      </w:pPr>
      <w:bookmarkStart w:id="373" w:name="_Toc85203991"/>
      <w:r>
        <w:rPr>
          <w:rFonts w:asciiTheme="minorEastAsia" w:eastAsiaTheme="minorEastAsia" w:hAnsiTheme="minorEastAsia" w:hint="eastAsia"/>
        </w:rPr>
        <w:t>二、其他响应文件（格式）</w:t>
      </w:r>
      <w:bookmarkEnd w:id="371"/>
      <w:bookmarkEnd w:id="372"/>
      <w:bookmarkEnd w:id="373"/>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E92EB6">
      <w:pPr>
        <w:pStyle w:val="3"/>
        <w:spacing w:line="400" w:lineRule="exact"/>
        <w:ind w:firstLineChars="200" w:firstLine="482"/>
        <w:rPr>
          <w:rFonts w:asciiTheme="minorEastAsia" w:eastAsiaTheme="minorEastAsia" w:hAnsiTheme="minorEastAsia"/>
          <w:sz w:val="24"/>
        </w:rPr>
      </w:pPr>
      <w:bookmarkStart w:id="374" w:name="_Toc6308541"/>
      <w:bookmarkStart w:id="375" w:name="_Toc6308713"/>
      <w:r>
        <w:rPr>
          <w:rFonts w:asciiTheme="minorEastAsia" w:eastAsiaTheme="minorEastAsia" w:hAnsiTheme="minorEastAsia" w:hint="eastAsia"/>
          <w:sz w:val="24"/>
        </w:rPr>
        <w:br w:type="page"/>
      </w:r>
      <w:bookmarkStart w:id="376" w:name="_Toc85203992"/>
      <w:r>
        <w:rPr>
          <w:rFonts w:asciiTheme="minorEastAsia" w:eastAsiaTheme="minorEastAsia" w:hAnsiTheme="minorEastAsia" w:hint="eastAsia"/>
          <w:sz w:val="24"/>
        </w:rPr>
        <w:lastRenderedPageBreak/>
        <w:t>11.投标函</w:t>
      </w:r>
      <w:bookmarkEnd w:id="283"/>
      <w:bookmarkEnd w:id="284"/>
      <w:bookmarkEnd w:id="374"/>
      <w:bookmarkEnd w:id="375"/>
      <w:bookmarkEnd w:id="376"/>
    </w:p>
    <w:p w:rsidR="00020BD1" w:rsidRDefault="00020BD1">
      <w:pPr>
        <w:rPr>
          <w:rFonts w:asciiTheme="minorEastAsia" w:eastAsiaTheme="minorEastAsia" w:hAnsiTheme="minorEastAsia"/>
        </w:rPr>
      </w:pPr>
    </w:p>
    <w:p w:rsidR="00020BD1" w:rsidRDefault="00E92EB6">
      <w:pPr>
        <w:spacing w:line="360" w:lineRule="auto"/>
        <w:rPr>
          <w:rFonts w:asciiTheme="minorEastAsia" w:eastAsiaTheme="minorEastAsia" w:hAnsiTheme="minorEastAsia"/>
          <w:sz w:val="24"/>
        </w:rPr>
      </w:pPr>
      <w:bookmarkStart w:id="377" w:name="_Toc491724456"/>
      <w:r>
        <w:rPr>
          <w:rFonts w:asciiTheme="minorEastAsia" w:eastAsiaTheme="minorEastAsia" w:hAnsiTheme="minorEastAsia" w:hint="eastAsia"/>
          <w:sz w:val="24"/>
        </w:rPr>
        <w:t>中航技国际经贸发展有限公司：</w:t>
      </w:r>
      <w:bookmarkEnd w:id="377"/>
    </w:p>
    <w:p w:rsidR="00020BD1" w:rsidRDefault="00E92EB6">
      <w:pPr>
        <w:spacing w:line="360" w:lineRule="auto"/>
        <w:ind w:firstLineChars="200" w:firstLine="480"/>
        <w:rPr>
          <w:rFonts w:asciiTheme="minorEastAsia" w:eastAsiaTheme="minorEastAsia" w:hAnsiTheme="minorEastAsia"/>
          <w:sz w:val="24"/>
        </w:rPr>
      </w:pPr>
      <w:bookmarkStart w:id="378" w:name="_Toc491724457"/>
      <w:r>
        <w:rPr>
          <w:rFonts w:asciiTheme="minorEastAsia" w:eastAsiaTheme="minorEastAsia" w:hAnsiTheme="minorEastAsia" w:hint="eastAsia"/>
          <w:sz w:val="24"/>
        </w:rPr>
        <w:t>我方全面研究了“XXXXXXXX”项目（招标编号：XXXX）招标文件，决定参加贵单位组织的本项目投标。我方授权XXXX（姓名、职务）代表我方XXXX（投标单位的名称）全权处理本项目投标的有关事宜。</w:t>
      </w:r>
      <w:bookmarkEnd w:id="378"/>
    </w:p>
    <w:p w:rsidR="00020BD1" w:rsidRDefault="00E92EB6">
      <w:pPr>
        <w:numPr>
          <w:ilvl w:val="0"/>
          <w:numId w:val="6"/>
        </w:numPr>
        <w:spacing w:line="360" w:lineRule="exact"/>
        <w:ind w:firstLineChars="200" w:firstLine="480"/>
        <w:rPr>
          <w:rFonts w:asciiTheme="minorEastAsia" w:eastAsiaTheme="minorEastAsia" w:hAnsiTheme="minorEastAsia"/>
          <w:sz w:val="24"/>
        </w:rPr>
      </w:pPr>
      <w:bookmarkStart w:id="379" w:name="_Toc491724458"/>
      <w:r>
        <w:rPr>
          <w:rFonts w:asciiTheme="minorEastAsia" w:eastAsiaTheme="minorEastAsia" w:hAnsiTheme="minorEastAsia" w:hint="eastAsia"/>
          <w:sz w:val="24"/>
        </w:rPr>
        <w:t>我方自愿按照招标文件规定的各项要求向采购人提供所需项目。</w:t>
      </w:r>
      <w:bookmarkStart w:id="380" w:name="_Toc491724459"/>
      <w:bookmarkEnd w:id="379"/>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二、一旦我方中标，我方将严格履行政府采购合同规定的责任和义务。</w:t>
      </w:r>
      <w:bookmarkEnd w:id="380"/>
    </w:p>
    <w:p w:rsidR="00020BD1" w:rsidRDefault="00E92EB6">
      <w:pPr>
        <w:spacing w:line="360" w:lineRule="exact"/>
        <w:ind w:firstLineChars="200" w:firstLine="480"/>
        <w:rPr>
          <w:rFonts w:asciiTheme="minorEastAsia" w:eastAsiaTheme="minorEastAsia" w:hAnsiTheme="minorEastAsia"/>
          <w:sz w:val="24"/>
        </w:rPr>
      </w:pPr>
      <w:bookmarkStart w:id="381" w:name="_Toc491724462"/>
      <w:r>
        <w:rPr>
          <w:rFonts w:asciiTheme="minorEastAsia" w:eastAsiaTheme="minorEastAsia" w:hAnsiTheme="minorEastAsia" w:hint="eastAsia"/>
          <w:sz w:val="24"/>
        </w:rPr>
        <w:t>三、我方同意本次招标的投标有效期为</w:t>
      </w:r>
      <w:r>
        <w:rPr>
          <w:rFonts w:asciiTheme="minorEastAsia" w:eastAsiaTheme="minorEastAsia" w:hAnsiTheme="minorEastAsia"/>
          <w:sz w:val="24"/>
        </w:rPr>
        <w:t>120</w:t>
      </w:r>
      <w:r>
        <w:rPr>
          <w:rFonts w:asciiTheme="minorEastAsia" w:eastAsiaTheme="minorEastAsia" w:hAnsiTheme="minorEastAsia" w:hint="eastAsia"/>
          <w:sz w:val="24"/>
        </w:rPr>
        <w:t>日历天。</w:t>
      </w:r>
      <w:bookmarkEnd w:id="381"/>
    </w:p>
    <w:p w:rsidR="00020BD1" w:rsidRDefault="00E92EB6">
      <w:pPr>
        <w:spacing w:line="360" w:lineRule="exact"/>
        <w:ind w:firstLineChars="200" w:firstLine="480"/>
        <w:rPr>
          <w:rFonts w:asciiTheme="minorEastAsia" w:eastAsiaTheme="minorEastAsia" w:hAnsiTheme="minorEastAsia"/>
          <w:sz w:val="24"/>
        </w:rPr>
      </w:pPr>
      <w:bookmarkStart w:id="382" w:name="_Toc491724463"/>
      <w:r>
        <w:rPr>
          <w:rFonts w:asciiTheme="minorEastAsia" w:eastAsiaTheme="minorEastAsia" w:hAnsiTheme="minorEastAsia" w:hint="eastAsia"/>
          <w:sz w:val="24"/>
        </w:rPr>
        <w:t>四、我方愿意提供贵单位可能另外要求的，与投标有关的文件资料，并保证我方已提供和将要提供的文件资料是真实、准确的。</w:t>
      </w:r>
      <w:bookmarkEnd w:id="382"/>
    </w:p>
    <w:p w:rsidR="00020BD1" w:rsidRDefault="00E92EB6">
      <w:pPr>
        <w:spacing w:line="360" w:lineRule="exact"/>
        <w:ind w:firstLineChars="200" w:firstLine="480"/>
        <w:rPr>
          <w:rFonts w:asciiTheme="minorEastAsia" w:eastAsiaTheme="minorEastAsia" w:hAnsiTheme="minorEastAsia"/>
          <w:sz w:val="24"/>
        </w:rPr>
      </w:pPr>
      <w:bookmarkStart w:id="383" w:name="_Toc491724464"/>
      <w:r>
        <w:rPr>
          <w:rFonts w:asciiTheme="minorEastAsia" w:eastAsiaTheme="minorEastAsia" w:hAnsiTheme="minorEastAsia" w:hint="eastAsia"/>
          <w:sz w:val="24"/>
        </w:rPr>
        <w:t>五、一旦我方中标，我方同意按招标文件要求缴纳代理服务费。</w:t>
      </w:r>
      <w:bookmarkEnd w:id="383"/>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七、我方承诺参加本项目所提供的产品或服务，凡国家或行业主管部门对采购产品或服务的技术标准、质量标准和资格资质条件等有强制性规定的，我方均符合其要求。</w:t>
      </w:r>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十、我方承诺没有为本次采购项目提供整体设计、规范编制或者项目管理、监理、检测等服务。</w:t>
      </w:r>
    </w:p>
    <w:p w:rsidR="00020BD1" w:rsidRDefault="00020BD1">
      <w:pPr>
        <w:spacing w:line="360" w:lineRule="exact"/>
        <w:rPr>
          <w:rFonts w:asciiTheme="minorEastAsia" w:eastAsiaTheme="minorEastAsia" w:hAnsiTheme="minorEastAsia"/>
          <w:sz w:val="24"/>
        </w:rPr>
      </w:pPr>
    </w:p>
    <w:p w:rsidR="00020BD1" w:rsidRDefault="00E92EB6">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020BD1" w:rsidRDefault="00020BD1">
      <w:pPr>
        <w:spacing w:line="360" w:lineRule="auto"/>
        <w:ind w:firstLineChars="200" w:firstLine="480"/>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384" w:name="_Toc491724465"/>
      <w:r>
        <w:rPr>
          <w:rFonts w:asciiTheme="minorEastAsia" w:eastAsiaTheme="minorEastAsia" w:hAnsiTheme="minorEastAsia" w:hint="eastAsia"/>
          <w:sz w:val="24"/>
        </w:rPr>
        <w:t>投标人名称：XXXX（盖单位公章）。</w:t>
      </w:r>
      <w:bookmarkEnd w:id="384"/>
    </w:p>
    <w:p w:rsidR="00020BD1" w:rsidRDefault="00E92EB6">
      <w:pPr>
        <w:spacing w:line="360" w:lineRule="auto"/>
        <w:rPr>
          <w:rFonts w:asciiTheme="minorEastAsia" w:eastAsiaTheme="minorEastAsia" w:hAnsiTheme="minorEastAsia"/>
          <w:sz w:val="24"/>
        </w:rPr>
      </w:pPr>
      <w:bookmarkStart w:id="385" w:name="_Toc491724466"/>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385"/>
    </w:p>
    <w:p w:rsidR="00020BD1" w:rsidRDefault="00E92EB6">
      <w:pPr>
        <w:spacing w:line="360" w:lineRule="auto"/>
        <w:rPr>
          <w:rFonts w:asciiTheme="minorEastAsia" w:eastAsiaTheme="minorEastAsia" w:hAnsiTheme="minorEastAsia"/>
          <w:sz w:val="24"/>
        </w:rPr>
      </w:pPr>
      <w:bookmarkStart w:id="386" w:name="_Toc491724467"/>
      <w:r>
        <w:rPr>
          <w:rFonts w:asciiTheme="minorEastAsia" w:eastAsiaTheme="minorEastAsia" w:hAnsiTheme="minorEastAsia" w:hint="eastAsia"/>
          <w:sz w:val="24"/>
        </w:rPr>
        <w:lastRenderedPageBreak/>
        <w:t>通讯地址：XXXX。</w:t>
      </w:r>
      <w:bookmarkEnd w:id="386"/>
    </w:p>
    <w:p w:rsidR="00020BD1" w:rsidRDefault="00E92EB6">
      <w:pPr>
        <w:spacing w:line="360" w:lineRule="auto"/>
        <w:rPr>
          <w:rFonts w:asciiTheme="minorEastAsia" w:eastAsiaTheme="minorEastAsia" w:hAnsiTheme="minorEastAsia"/>
          <w:sz w:val="24"/>
        </w:rPr>
      </w:pPr>
      <w:bookmarkStart w:id="387" w:name="_Toc491724468"/>
      <w:r>
        <w:rPr>
          <w:rFonts w:asciiTheme="minorEastAsia" w:eastAsiaTheme="minorEastAsia" w:hAnsiTheme="minorEastAsia" w:hint="eastAsia"/>
          <w:sz w:val="24"/>
        </w:rPr>
        <w:t>邮政编码：XXXX。</w:t>
      </w:r>
      <w:bookmarkEnd w:id="387"/>
    </w:p>
    <w:p w:rsidR="00020BD1" w:rsidRDefault="00E92EB6">
      <w:pPr>
        <w:spacing w:line="360" w:lineRule="auto"/>
        <w:rPr>
          <w:rFonts w:asciiTheme="minorEastAsia" w:eastAsiaTheme="minorEastAsia" w:hAnsiTheme="minorEastAsia"/>
          <w:sz w:val="24"/>
        </w:rPr>
      </w:pPr>
      <w:bookmarkStart w:id="388" w:name="_Toc491724469"/>
      <w:r>
        <w:rPr>
          <w:rFonts w:asciiTheme="minorEastAsia" w:eastAsiaTheme="minorEastAsia" w:hAnsiTheme="minorEastAsia" w:hint="eastAsia"/>
          <w:sz w:val="24"/>
        </w:rPr>
        <w:t>联系电话：XXXX。</w:t>
      </w:r>
      <w:bookmarkEnd w:id="388"/>
    </w:p>
    <w:p w:rsidR="00020BD1" w:rsidRDefault="00E92EB6">
      <w:pPr>
        <w:spacing w:line="360" w:lineRule="auto"/>
        <w:rPr>
          <w:rFonts w:asciiTheme="minorEastAsia" w:eastAsiaTheme="minorEastAsia" w:hAnsiTheme="minorEastAsia"/>
          <w:sz w:val="24"/>
        </w:rPr>
      </w:pPr>
      <w:bookmarkStart w:id="389" w:name="_Toc491724470"/>
      <w:r>
        <w:rPr>
          <w:rFonts w:asciiTheme="minorEastAsia" w:eastAsiaTheme="minorEastAsia" w:hAnsiTheme="minorEastAsia" w:hint="eastAsia"/>
          <w:sz w:val="24"/>
        </w:rPr>
        <w:t>传真：XXXX。</w:t>
      </w:r>
      <w:bookmarkEnd w:id="389"/>
    </w:p>
    <w:p w:rsidR="00020BD1" w:rsidRDefault="00E92EB6">
      <w:pPr>
        <w:spacing w:line="360" w:lineRule="auto"/>
        <w:rPr>
          <w:rFonts w:asciiTheme="minorEastAsia" w:eastAsiaTheme="minorEastAsia" w:hAnsiTheme="minorEastAsia"/>
          <w:sz w:val="24"/>
        </w:rPr>
      </w:pPr>
      <w:bookmarkStart w:id="390" w:name="_Toc491724471"/>
      <w:r>
        <w:rPr>
          <w:rFonts w:asciiTheme="minorEastAsia" w:eastAsiaTheme="minorEastAsia" w:hAnsiTheme="minorEastAsia" w:hint="eastAsia"/>
          <w:sz w:val="24"/>
        </w:rPr>
        <w:t>日期：XXXX。</w:t>
      </w:r>
      <w:bookmarkEnd w:id="390"/>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rPr>
          <w:rFonts w:asciiTheme="minorEastAsia" w:eastAsiaTheme="minorEastAsia" w:hAnsiTheme="minorEastAsia"/>
        </w:rPr>
      </w:pPr>
    </w:p>
    <w:bookmarkEnd w:id="281"/>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sz w:val="32"/>
          <w:szCs w:val="32"/>
        </w:rPr>
      </w:pPr>
      <w:bookmarkStart w:id="391" w:name="_Toc217446085"/>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020BD1">
      <w:pPr>
        <w:rPr>
          <w:rFonts w:asciiTheme="minorEastAsia" w:eastAsiaTheme="minorEastAsia" w:hAnsiTheme="minorEastAsia"/>
          <w:sz w:val="32"/>
          <w:szCs w:val="32"/>
        </w:rPr>
      </w:pPr>
    </w:p>
    <w:p w:rsidR="00020BD1" w:rsidRDefault="00E92EB6">
      <w:pPr>
        <w:pStyle w:val="3"/>
        <w:spacing w:line="400" w:lineRule="exact"/>
        <w:ind w:firstLineChars="200" w:firstLine="482"/>
        <w:rPr>
          <w:rFonts w:asciiTheme="minorEastAsia" w:eastAsiaTheme="minorEastAsia" w:hAnsiTheme="minorEastAsia"/>
          <w:sz w:val="24"/>
        </w:rPr>
      </w:pPr>
      <w:bookmarkStart w:id="392" w:name="_Toc6308542"/>
      <w:bookmarkStart w:id="393" w:name="_Toc6308714"/>
      <w:r>
        <w:rPr>
          <w:rFonts w:asciiTheme="minorEastAsia" w:eastAsiaTheme="minorEastAsia" w:hAnsiTheme="minorEastAsia" w:hint="eastAsia"/>
          <w:sz w:val="24"/>
        </w:rPr>
        <w:br w:type="page"/>
      </w:r>
      <w:bookmarkStart w:id="394" w:name="_Toc85203993"/>
      <w:r>
        <w:rPr>
          <w:rFonts w:asciiTheme="minorEastAsia" w:eastAsiaTheme="minorEastAsia" w:hAnsiTheme="minorEastAsia" w:hint="eastAsia"/>
          <w:sz w:val="24"/>
        </w:rPr>
        <w:lastRenderedPageBreak/>
        <w:t>12.开标一览表</w:t>
      </w:r>
      <w:bookmarkEnd w:id="391"/>
      <w:bookmarkEnd w:id="392"/>
      <w:bookmarkEnd w:id="393"/>
      <w:bookmarkEnd w:id="394"/>
    </w:p>
    <w:p w:rsidR="00020BD1" w:rsidRDefault="00020BD1">
      <w:pPr>
        <w:rPr>
          <w:rFonts w:asciiTheme="minorEastAsia" w:eastAsiaTheme="minorEastAsia" w:hAnsiTheme="minorEastAsia"/>
        </w:rPr>
      </w:pPr>
    </w:p>
    <w:p w:rsidR="00020BD1" w:rsidRDefault="00E92EB6">
      <w:pPr>
        <w:spacing w:line="360" w:lineRule="auto"/>
        <w:rPr>
          <w:rFonts w:asciiTheme="minorEastAsia" w:eastAsiaTheme="minorEastAsia" w:hAnsiTheme="minorEastAsia"/>
          <w:sz w:val="24"/>
        </w:rPr>
      </w:pPr>
      <w:bookmarkStart w:id="395" w:name="_Toc491724473"/>
      <w:r>
        <w:rPr>
          <w:rFonts w:asciiTheme="minorEastAsia" w:eastAsiaTheme="minorEastAsia" w:hAnsiTheme="minorEastAsia" w:hint="eastAsia"/>
          <w:sz w:val="24"/>
        </w:rPr>
        <w:t>招标编号：                                    第XX包</w:t>
      </w:r>
      <w:bookmarkEnd w:id="395"/>
      <w:r>
        <w:rPr>
          <w:rFonts w:asciiTheme="minorEastAsia" w:eastAsiaTheme="minorEastAsia" w:hAnsiTheme="minorEastAsia"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641"/>
        <w:gridCol w:w="1215"/>
        <w:gridCol w:w="605"/>
        <w:gridCol w:w="1198"/>
        <w:gridCol w:w="1186"/>
        <w:gridCol w:w="785"/>
        <w:gridCol w:w="1021"/>
        <w:gridCol w:w="1293"/>
      </w:tblGrid>
      <w:tr w:rsidR="00020BD1">
        <w:trPr>
          <w:trHeight w:val="735"/>
          <w:jc w:val="center"/>
        </w:trPr>
        <w:tc>
          <w:tcPr>
            <w:tcW w:w="338" w:type="pct"/>
            <w:vAlign w:val="center"/>
          </w:tcPr>
          <w:p w:rsidR="00020BD1" w:rsidRDefault="00E92EB6">
            <w:pPr>
              <w:spacing w:line="360" w:lineRule="auto"/>
              <w:jc w:val="center"/>
              <w:rPr>
                <w:rFonts w:asciiTheme="minorEastAsia" w:eastAsiaTheme="minorEastAsia" w:hAnsiTheme="minorEastAsia"/>
                <w:sz w:val="24"/>
              </w:rPr>
            </w:pPr>
            <w:bookmarkStart w:id="396" w:name="_Toc491724474"/>
            <w:r>
              <w:rPr>
                <w:rFonts w:asciiTheme="minorEastAsia" w:eastAsiaTheme="minorEastAsia" w:hAnsiTheme="minorEastAsia" w:hint="eastAsia"/>
                <w:sz w:val="24"/>
              </w:rPr>
              <w:t>序号</w:t>
            </w:r>
            <w:bookmarkEnd w:id="396"/>
          </w:p>
        </w:tc>
        <w:tc>
          <w:tcPr>
            <w:tcW w:w="376" w:type="pct"/>
            <w:vAlign w:val="center"/>
          </w:tcPr>
          <w:p w:rsidR="00020BD1" w:rsidRDefault="00E92EB6">
            <w:pPr>
              <w:spacing w:line="360" w:lineRule="auto"/>
              <w:jc w:val="center"/>
              <w:rPr>
                <w:rFonts w:asciiTheme="minorEastAsia" w:eastAsiaTheme="minorEastAsia" w:hAnsiTheme="minorEastAsia"/>
                <w:sz w:val="24"/>
              </w:rPr>
            </w:pPr>
            <w:bookmarkStart w:id="397" w:name="_Toc491724475"/>
            <w:r>
              <w:rPr>
                <w:rFonts w:asciiTheme="minorEastAsia" w:eastAsiaTheme="minorEastAsia" w:hAnsiTheme="minorEastAsia" w:hint="eastAsia"/>
                <w:sz w:val="24"/>
              </w:rPr>
              <w:t>货物</w:t>
            </w:r>
            <w:bookmarkEnd w:id="397"/>
          </w:p>
          <w:p w:rsidR="00020BD1" w:rsidRDefault="00E92EB6">
            <w:pPr>
              <w:spacing w:line="360" w:lineRule="auto"/>
              <w:jc w:val="center"/>
              <w:rPr>
                <w:rFonts w:asciiTheme="minorEastAsia" w:eastAsiaTheme="minorEastAsia" w:hAnsiTheme="minorEastAsia"/>
                <w:sz w:val="24"/>
              </w:rPr>
            </w:pPr>
            <w:bookmarkStart w:id="398" w:name="_Toc491724476"/>
            <w:r>
              <w:rPr>
                <w:rFonts w:asciiTheme="minorEastAsia" w:eastAsiaTheme="minorEastAsia" w:hAnsiTheme="minorEastAsia" w:hint="eastAsia"/>
                <w:sz w:val="24"/>
              </w:rPr>
              <w:t>名称</w:t>
            </w:r>
            <w:bookmarkEnd w:id="398"/>
          </w:p>
        </w:tc>
        <w:tc>
          <w:tcPr>
            <w:tcW w:w="713" w:type="pct"/>
            <w:vAlign w:val="center"/>
          </w:tcPr>
          <w:p w:rsidR="00020BD1" w:rsidRDefault="00E92EB6">
            <w:pPr>
              <w:spacing w:line="360" w:lineRule="auto"/>
              <w:jc w:val="center"/>
              <w:rPr>
                <w:rFonts w:asciiTheme="minorEastAsia" w:eastAsiaTheme="minorEastAsia" w:hAnsiTheme="minorEastAsia"/>
                <w:sz w:val="24"/>
              </w:rPr>
            </w:pPr>
            <w:bookmarkStart w:id="399" w:name="_Toc491724477"/>
            <w:r>
              <w:rPr>
                <w:rFonts w:asciiTheme="minorEastAsia" w:eastAsiaTheme="minorEastAsia" w:hAnsiTheme="minorEastAsia" w:hint="eastAsia"/>
                <w:sz w:val="24"/>
              </w:rPr>
              <w:t>制造商家及</w:t>
            </w:r>
            <w:bookmarkStart w:id="400" w:name="_Toc491724478"/>
            <w:bookmarkEnd w:id="399"/>
            <w:r>
              <w:rPr>
                <w:rFonts w:asciiTheme="minorEastAsia" w:eastAsiaTheme="minorEastAsia" w:hAnsiTheme="minorEastAsia" w:hint="eastAsia"/>
                <w:sz w:val="24"/>
              </w:rPr>
              <w:t>规格型号</w:t>
            </w:r>
            <w:bookmarkEnd w:id="400"/>
          </w:p>
        </w:tc>
        <w:tc>
          <w:tcPr>
            <w:tcW w:w="355" w:type="pct"/>
            <w:vAlign w:val="center"/>
          </w:tcPr>
          <w:p w:rsidR="00020BD1" w:rsidRDefault="00E92EB6">
            <w:pPr>
              <w:spacing w:line="360" w:lineRule="auto"/>
              <w:jc w:val="center"/>
              <w:rPr>
                <w:rFonts w:asciiTheme="minorEastAsia" w:eastAsiaTheme="minorEastAsia" w:hAnsiTheme="minorEastAsia"/>
                <w:sz w:val="24"/>
              </w:rPr>
            </w:pPr>
            <w:bookmarkStart w:id="401" w:name="_Toc491724479"/>
            <w:r>
              <w:rPr>
                <w:rFonts w:asciiTheme="minorEastAsia" w:eastAsiaTheme="minorEastAsia" w:hAnsiTheme="minorEastAsia" w:hint="eastAsia"/>
                <w:sz w:val="24"/>
              </w:rPr>
              <w:t>数量</w:t>
            </w:r>
            <w:bookmarkEnd w:id="401"/>
          </w:p>
        </w:tc>
        <w:tc>
          <w:tcPr>
            <w:tcW w:w="703" w:type="pct"/>
            <w:vAlign w:val="center"/>
          </w:tcPr>
          <w:p w:rsidR="00020BD1" w:rsidRDefault="00E92EB6">
            <w:pPr>
              <w:spacing w:line="360" w:lineRule="auto"/>
              <w:jc w:val="center"/>
              <w:rPr>
                <w:rFonts w:asciiTheme="minorEastAsia" w:eastAsiaTheme="minorEastAsia" w:hAnsiTheme="minorEastAsia"/>
                <w:sz w:val="24"/>
              </w:rPr>
            </w:pPr>
            <w:bookmarkStart w:id="402" w:name="_Toc491724480"/>
            <w:r>
              <w:rPr>
                <w:rFonts w:asciiTheme="minorEastAsia" w:eastAsiaTheme="minorEastAsia" w:hAnsiTheme="minorEastAsia" w:hint="eastAsia"/>
                <w:sz w:val="24"/>
              </w:rPr>
              <w:t>投标单价</w:t>
            </w:r>
            <w:bookmarkEnd w:id="402"/>
          </w:p>
          <w:p w:rsidR="00020BD1" w:rsidRDefault="00E92EB6">
            <w:pPr>
              <w:spacing w:line="360" w:lineRule="auto"/>
              <w:jc w:val="center"/>
              <w:rPr>
                <w:rFonts w:asciiTheme="minorEastAsia" w:eastAsiaTheme="minorEastAsia" w:hAnsiTheme="minorEastAsia"/>
                <w:sz w:val="24"/>
              </w:rPr>
            </w:pPr>
            <w:bookmarkStart w:id="403" w:name="_Toc491724481"/>
            <w:r>
              <w:rPr>
                <w:rFonts w:asciiTheme="minorEastAsia" w:eastAsiaTheme="minorEastAsia" w:hAnsiTheme="minorEastAsia" w:hint="eastAsia"/>
                <w:sz w:val="24"/>
              </w:rPr>
              <w:t>（万元）</w:t>
            </w:r>
            <w:bookmarkEnd w:id="403"/>
          </w:p>
        </w:tc>
        <w:tc>
          <w:tcPr>
            <w:tcW w:w="696" w:type="pct"/>
            <w:vAlign w:val="center"/>
          </w:tcPr>
          <w:p w:rsidR="00020BD1" w:rsidRDefault="00E92EB6">
            <w:pPr>
              <w:spacing w:line="360" w:lineRule="auto"/>
              <w:jc w:val="center"/>
              <w:rPr>
                <w:rFonts w:asciiTheme="minorEastAsia" w:eastAsiaTheme="minorEastAsia" w:hAnsiTheme="minorEastAsia"/>
                <w:sz w:val="24"/>
              </w:rPr>
            </w:pPr>
            <w:bookmarkStart w:id="404" w:name="_Toc491724482"/>
            <w:r>
              <w:rPr>
                <w:rFonts w:asciiTheme="minorEastAsia" w:eastAsiaTheme="minorEastAsia" w:hAnsiTheme="minorEastAsia" w:hint="eastAsia"/>
                <w:sz w:val="24"/>
              </w:rPr>
              <w:t>投标总价</w:t>
            </w:r>
            <w:bookmarkEnd w:id="404"/>
          </w:p>
          <w:p w:rsidR="00020BD1" w:rsidRDefault="00E92EB6">
            <w:pPr>
              <w:spacing w:line="360" w:lineRule="auto"/>
              <w:jc w:val="center"/>
              <w:rPr>
                <w:rFonts w:asciiTheme="minorEastAsia" w:eastAsiaTheme="minorEastAsia" w:hAnsiTheme="minorEastAsia"/>
                <w:sz w:val="24"/>
              </w:rPr>
            </w:pPr>
            <w:bookmarkStart w:id="405" w:name="_Toc491724483"/>
            <w:r>
              <w:rPr>
                <w:rFonts w:asciiTheme="minorEastAsia" w:eastAsiaTheme="minorEastAsia" w:hAnsiTheme="minorEastAsia" w:hint="eastAsia"/>
                <w:sz w:val="24"/>
              </w:rPr>
              <w:t>（万元）</w:t>
            </w:r>
            <w:bookmarkEnd w:id="405"/>
          </w:p>
        </w:tc>
        <w:tc>
          <w:tcPr>
            <w:tcW w:w="461" w:type="pct"/>
            <w:vAlign w:val="center"/>
          </w:tcPr>
          <w:p w:rsidR="00020BD1" w:rsidRDefault="00E92EB6">
            <w:pPr>
              <w:spacing w:line="360" w:lineRule="auto"/>
              <w:jc w:val="center"/>
              <w:rPr>
                <w:rFonts w:asciiTheme="minorEastAsia" w:eastAsiaTheme="minorEastAsia" w:hAnsiTheme="minorEastAsia"/>
                <w:sz w:val="24"/>
              </w:rPr>
            </w:pPr>
            <w:bookmarkStart w:id="406" w:name="_Toc491724484"/>
            <w:r>
              <w:rPr>
                <w:rFonts w:asciiTheme="minorEastAsia" w:eastAsiaTheme="minorEastAsia" w:hAnsiTheme="minorEastAsia" w:hint="eastAsia"/>
                <w:sz w:val="24"/>
              </w:rPr>
              <w:t>交货</w:t>
            </w:r>
            <w:bookmarkEnd w:id="406"/>
          </w:p>
          <w:p w:rsidR="00020BD1" w:rsidRDefault="00E92EB6">
            <w:pPr>
              <w:spacing w:line="360" w:lineRule="auto"/>
              <w:jc w:val="center"/>
              <w:rPr>
                <w:rFonts w:asciiTheme="minorEastAsia" w:eastAsiaTheme="minorEastAsia" w:hAnsiTheme="minorEastAsia"/>
                <w:sz w:val="24"/>
              </w:rPr>
            </w:pPr>
            <w:bookmarkStart w:id="407" w:name="_Toc491724485"/>
            <w:r>
              <w:rPr>
                <w:rFonts w:asciiTheme="minorEastAsia" w:eastAsiaTheme="minorEastAsia" w:hAnsiTheme="minorEastAsia" w:hint="eastAsia"/>
                <w:sz w:val="24"/>
              </w:rPr>
              <w:t>时间</w:t>
            </w:r>
            <w:bookmarkEnd w:id="407"/>
          </w:p>
        </w:tc>
        <w:tc>
          <w:tcPr>
            <w:tcW w:w="599" w:type="pct"/>
            <w:vAlign w:val="center"/>
          </w:tcPr>
          <w:p w:rsidR="00020BD1" w:rsidRDefault="00E92EB6">
            <w:pPr>
              <w:spacing w:line="360" w:lineRule="auto"/>
              <w:jc w:val="center"/>
              <w:rPr>
                <w:rFonts w:asciiTheme="minorEastAsia" w:eastAsiaTheme="minorEastAsia" w:hAnsiTheme="minorEastAsia"/>
                <w:sz w:val="24"/>
              </w:rPr>
            </w:pPr>
            <w:bookmarkStart w:id="408" w:name="_Toc491724486"/>
            <w:r>
              <w:rPr>
                <w:rFonts w:asciiTheme="minorEastAsia" w:eastAsiaTheme="minorEastAsia" w:hAnsiTheme="minorEastAsia" w:hint="eastAsia"/>
                <w:sz w:val="24"/>
              </w:rPr>
              <w:t>是否属于进口产品</w:t>
            </w:r>
            <w:bookmarkEnd w:id="408"/>
          </w:p>
        </w:tc>
        <w:tc>
          <w:tcPr>
            <w:tcW w:w="761"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原产地</w:t>
            </w:r>
          </w:p>
        </w:tc>
      </w:tr>
      <w:tr w:rsidR="00020BD1">
        <w:trPr>
          <w:trHeight w:val="735"/>
          <w:jc w:val="center"/>
        </w:trPr>
        <w:tc>
          <w:tcPr>
            <w:tcW w:w="338" w:type="pct"/>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376" w:type="pct"/>
            <w:vAlign w:val="center"/>
          </w:tcPr>
          <w:p w:rsidR="00020BD1" w:rsidRDefault="00020BD1">
            <w:pPr>
              <w:spacing w:line="360" w:lineRule="auto"/>
              <w:rPr>
                <w:rFonts w:asciiTheme="minorEastAsia" w:eastAsiaTheme="minorEastAsia" w:hAnsiTheme="minorEastAsia"/>
                <w:sz w:val="24"/>
              </w:rPr>
            </w:pPr>
          </w:p>
        </w:tc>
        <w:tc>
          <w:tcPr>
            <w:tcW w:w="713" w:type="pct"/>
            <w:vAlign w:val="center"/>
          </w:tcPr>
          <w:p w:rsidR="00020BD1" w:rsidRDefault="00020BD1">
            <w:pPr>
              <w:spacing w:line="360" w:lineRule="auto"/>
              <w:rPr>
                <w:rFonts w:asciiTheme="minorEastAsia" w:eastAsiaTheme="minorEastAsia" w:hAnsiTheme="minorEastAsia"/>
                <w:sz w:val="24"/>
              </w:rPr>
            </w:pPr>
          </w:p>
        </w:tc>
        <w:tc>
          <w:tcPr>
            <w:tcW w:w="355" w:type="pct"/>
            <w:vAlign w:val="center"/>
          </w:tcPr>
          <w:p w:rsidR="00020BD1" w:rsidRDefault="00020BD1">
            <w:pPr>
              <w:spacing w:line="360" w:lineRule="auto"/>
              <w:rPr>
                <w:rFonts w:asciiTheme="minorEastAsia" w:eastAsiaTheme="minorEastAsia" w:hAnsiTheme="minorEastAsia"/>
                <w:sz w:val="24"/>
              </w:rPr>
            </w:pPr>
          </w:p>
        </w:tc>
        <w:tc>
          <w:tcPr>
            <w:tcW w:w="703" w:type="pct"/>
            <w:vAlign w:val="center"/>
          </w:tcPr>
          <w:p w:rsidR="00020BD1" w:rsidRDefault="00020BD1">
            <w:pPr>
              <w:spacing w:line="360" w:lineRule="auto"/>
              <w:rPr>
                <w:rFonts w:asciiTheme="minorEastAsia" w:eastAsiaTheme="minorEastAsia" w:hAnsiTheme="minorEastAsia"/>
                <w:sz w:val="24"/>
              </w:rPr>
            </w:pPr>
          </w:p>
        </w:tc>
        <w:tc>
          <w:tcPr>
            <w:tcW w:w="696" w:type="pct"/>
            <w:vAlign w:val="center"/>
          </w:tcPr>
          <w:p w:rsidR="00020BD1" w:rsidRDefault="00020BD1">
            <w:pPr>
              <w:spacing w:line="360" w:lineRule="auto"/>
              <w:rPr>
                <w:rFonts w:asciiTheme="minorEastAsia" w:eastAsiaTheme="minorEastAsia" w:hAnsiTheme="minorEastAsia"/>
                <w:sz w:val="24"/>
              </w:rPr>
            </w:pPr>
          </w:p>
        </w:tc>
        <w:tc>
          <w:tcPr>
            <w:tcW w:w="461" w:type="pct"/>
            <w:vAlign w:val="center"/>
          </w:tcPr>
          <w:p w:rsidR="00020BD1" w:rsidRDefault="00020BD1">
            <w:pPr>
              <w:spacing w:line="360" w:lineRule="auto"/>
              <w:rPr>
                <w:rFonts w:asciiTheme="minorEastAsia" w:eastAsiaTheme="minorEastAsia" w:hAnsiTheme="minorEastAsia"/>
                <w:sz w:val="24"/>
              </w:rPr>
            </w:pPr>
          </w:p>
        </w:tc>
        <w:tc>
          <w:tcPr>
            <w:tcW w:w="599" w:type="pct"/>
            <w:vAlign w:val="center"/>
          </w:tcPr>
          <w:p w:rsidR="00020BD1" w:rsidRDefault="00020BD1">
            <w:pPr>
              <w:spacing w:line="360" w:lineRule="auto"/>
              <w:rPr>
                <w:rFonts w:asciiTheme="minorEastAsia" w:eastAsiaTheme="minorEastAsia" w:hAnsiTheme="minorEastAsia"/>
                <w:sz w:val="24"/>
              </w:rPr>
            </w:pPr>
          </w:p>
        </w:tc>
        <w:tc>
          <w:tcPr>
            <w:tcW w:w="761" w:type="pct"/>
            <w:vAlign w:val="center"/>
          </w:tcPr>
          <w:p w:rsidR="00020BD1" w:rsidRDefault="00020BD1">
            <w:pPr>
              <w:spacing w:line="360" w:lineRule="auto"/>
              <w:rPr>
                <w:rFonts w:asciiTheme="minorEastAsia" w:eastAsiaTheme="minorEastAsia" w:hAnsiTheme="minorEastAsia"/>
                <w:sz w:val="24"/>
              </w:rPr>
            </w:pPr>
          </w:p>
        </w:tc>
      </w:tr>
      <w:tr w:rsidR="00020BD1">
        <w:trPr>
          <w:trHeight w:val="735"/>
          <w:jc w:val="center"/>
        </w:trPr>
        <w:tc>
          <w:tcPr>
            <w:tcW w:w="5000" w:type="pct"/>
            <w:gridSpan w:val="9"/>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报价合计（万元）：</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大写：</w:t>
            </w:r>
          </w:p>
        </w:tc>
      </w:tr>
    </w:tbl>
    <w:p w:rsidR="00020BD1" w:rsidRDefault="00020BD1">
      <w:pPr>
        <w:spacing w:line="360" w:lineRule="auto"/>
        <w:rPr>
          <w:rFonts w:asciiTheme="minorEastAsia" w:eastAsiaTheme="minorEastAsia" w:hAnsiTheme="minorEastAsia"/>
          <w:sz w:val="24"/>
        </w:rPr>
      </w:pPr>
      <w:bookmarkStart w:id="409" w:name="_Toc491724489"/>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 报价应是最终用户验收合格后的总价，包括货物及其运输、保险、代理、安装调试、培训、税费、系统集成费用和招标文件规定的其它费用。</w:t>
      </w:r>
      <w:bookmarkStart w:id="410" w:name="_Toc491724490"/>
      <w:bookmarkEnd w:id="409"/>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2.“开标一览表”为多页的，每页均需由法定代表人或授权代表签字并盖投标人印章。</w:t>
      </w:r>
      <w:bookmarkEnd w:id="410"/>
    </w:p>
    <w:p w:rsidR="00020BD1" w:rsidRDefault="00E92EB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3. 供应商应根据采购清单按开标一览</w:t>
      </w:r>
      <w:proofErr w:type="gramStart"/>
      <w:r>
        <w:rPr>
          <w:rFonts w:asciiTheme="minorEastAsia" w:eastAsiaTheme="minorEastAsia" w:hAnsiTheme="minorEastAsia" w:hint="eastAsia"/>
          <w:b/>
          <w:bCs/>
          <w:sz w:val="24"/>
        </w:rPr>
        <w:t>表格式要求</w:t>
      </w:r>
      <w:proofErr w:type="gramEnd"/>
      <w:r>
        <w:rPr>
          <w:rFonts w:asciiTheme="minorEastAsia" w:eastAsiaTheme="minorEastAsia" w:hAnsiTheme="minorEastAsia" w:hint="eastAsia"/>
          <w:b/>
          <w:bCs/>
          <w:sz w:val="24"/>
        </w:rPr>
        <w:t>详细填写各项内容。</w:t>
      </w:r>
    </w:p>
    <w:p w:rsidR="00020BD1" w:rsidRDefault="00020BD1">
      <w:pPr>
        <w:spacing w:line="360" w:lineRule="auto"/>
        <w:rPr>
          <w:rFonts w:asciiTheme="minorEastAsia" w:eastAsiaTheme="minorEastAsia" w:hAnsiTheme="minorEastAsia"/>
          <w:b/>
          <w:bCs/>
          <w:sz w:val="24"/>
        </w:rPr>
      </w:pPr>
    </w:p>
    <w:p w:rsidR="00020BD1" w:rsidRDefault="00020BD1">
      <w:pPr>
        <w:spacing w:line="360" w:lineRule="auto"/>
        <w:rPr>
          <w:rFonts w:asciiTheme="minorEastAsia" w:eastAsiaTheme="minorEastAsia" w:hAnsiTheme="minorEastAsia"/>
          <w:b/>
          <w:bCs/>
          <w:sz w:val="24"/>
        </w:rPr>
      </w:pPr>
    </w:p>
    <w:p w:rsidR="00020BD1" w:rsidRDefault="00E92EB6">
      <w:pPr>
        <w:spacing w:line="360" w:lineRule="auto"/>
        <w:rPr>
          <w:rFonts w:asciiTheme="minorEastAsia" w:eastAsiaTheme="minorEastAsia" w:hAnsiTheme="minorEastAsia"/>
          <w:sz w:val="24"/>
        </w:rPr>
      </w:pPr>
      <w:bookmarkStart w:id="411" w:name="_Toc491724492"/>
      <w:r>
        <w:rPr>
          <w:rFonts w:asciiTheme="minorEastAsia" w:eastAsiaTheme="minorEastAsia" w:hAnsiTheme="minorEastAsia" w:hint="eastAsia"/>
          <w:sz w:val="24"/>
        </w:rPr>
        <w:t>投标人名称：XXXX（盖单位公章）。</w:t>
      </w:r>
      <w:bookmarkEnd w:id="411"/>
    </w:p>
    <w:p w:rsidR="00020BD1" w:rsidRDefault="00E92EB6">
      <w:pPr>
        <w:spacing w:line="360" w:lineRule="auto"/>
        <w:rPr>
          <w:rFonts w:asciiTheme="minorEastAsia" w:eastAsiaTheme="minorEastAsia" w:hAnsiTheme="minorEastAsia"/>
          <w:sz w:val="24"/>
        </w:rPr>
      </w:pPr>
      <w:bookmarkStart w:id="412" w:name="_Toc491724493"/>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12"/>
    </w:p>
    <w:p w:rsidR="00020BD1" w:rsidRDefault="00E92EB6">
      <w:pPr>
        <w:spacing w:line="360" w:lineRule="auto"/>
        <w:rPr>
          <w:rFonts w:asciiTheme="minorEastAsia" w:eastAsiaTheme="minorEastAsia" w:hAnsiTheme="minorEastAsia"/>
          <w:sz w:val="24"/>
        </w:rPr>
      </w:pPr>
      <w:bookmarkStart w:id="413" w:name="_Toc491724494"/>
      <w:r>
        <w:rPr>
          <w:rFonts w:asciiTheme="minorEastAsia" w:eastAsiaTheme="minorEastAsia" w:hAnsiTheme="minorEastAsia" w:hint="eastAsia"/>
          <w:sz w:val="24"/>
        </w:rPr>
        <w:t>日期：XXXX。</w:t>
      </w:r>
      <w:bookmarkEnd w:id="413"/>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pStyle w:val="3"/>
        <w:spacing w:line="400" w:lineRule="exact"/>
        <w:ind w:firstLineChars="200" w:firstLine="482"/>
        <w:rPr>
          <w:rFonts w:asciiTheme="minorEastAsia" w:eastAsiaTheme="minorEastAsia" w:hAnsiTheme="minorEastAsia"/>
          <w:sz w:val="24"/>
        </w:rPr>
      </w:pPr>
      <w:bookmarkStart w:id="414" w:name="_Toc217446086"/>
      <w:bookmarkStart w:id="415" w:name="_Toc6308543"/>
      <w:bookmarkStart w:id="416" w:name="_Toc25480"/>
      <w:bookmarkStart w:id="417" w:name="_Toc6308715"/>
      <w:bookmarkStart w:id="418" w:name="_Toc85203994"/>
      <w:r>
        <w:rPr>
          <w:rFonts w:asciiTheme="minorEastAsia" w:eastAsiaTheme="minorEastAsia" w:hAnsiTheme="minorEastAsia" w:hint="eastAsia"/>
          <w:sz w:val="24"/>
        </w:rPr>
        <w:lastRenderedPageBreak/>
        <w:t>13.分项报价明细表</w:t>
      </w:r>
      <w:bookmarkEnd w:id="414"/>
      <w:bookmarkEnd w:id="415"/>
      <w:bookmarkEnd w:id="416"/>
      <w:bookmarkEnd w:id="417"/>
      <w:bookmarkEnd w:id="418"/>
    </w:p>
    <w:p w:rsidR="00020BD1" w:rsidRDefault="00E92EB6">
      <w:pPr>
        <w:spacing w:line="360" w:lineRule="auto"/>
        <w:rPr>
          <w:rFonts w:asciiTheme="minorEastAsia" w:eastAsiaTheme="minorEastAsia" w:hAnsiTheme="minorEastAsia"/>
          <w:sz w:val="24"/>
        </w:rPr>
      </w:pPr>
      <w:bookmarkStart w:id="419" w:name="_Toc491724496"/>
      <w:r>
        <w:rPr>
          <w:rFonts w:asciiTheme="minorEastAsia" w:eastAsiaTheme="minorEastAsia" w:hAnsiTheme="minorEastAsia"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73"/>
        <w:gridCol w:w="2589"/>
        <w:gridCol w:w="828"/>
        <w:gridCol w:w="551"/>
        <w:gridCol w:w="1209"/>
        <w:gridCol w:w="975"/>
        <w:gridCol w:w="910"/>
      </w:tblGrid>
      <w:tr w:rsidR="00020BD1">
        <w:trPr>
          <w:cantSplit/>
          <w:trHeight w:val="749"/>
          <w:jc w:val="center"/>
        </w:trPr>
        <w:tc>
          <w:tcPr>
            <w:tcW w:w="345"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512"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519"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分项内容</w:t>
            </w:r>
          </w:p>
        </w:tc>
        <w:tc>
          <w:tcPr>
            <w:tcW w:w="486"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型号和规格</w:t>
            </w:r>
          </w:p>
        </w:tc>
        <w:tc>
          <w:tcPr>
            <w:tcW w:w="323"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709"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原产地</w:t>
            </w:r>
            <w:proofErr w:type="gramStart"/>
            <w:r>
              <w:rPr>
                <w:rFonts w:asciiTheme="minorEastAsia" w:eastAsiaTheme="minorEastAsia" w:hAnsiTheme="minorEastAsia" w:hint="eastAsia"/>
                <w:sz w:val="24"/>
              </w:rPr>
              <w:t>和</w:t>
            </w:r>
            <w:proofErr w:type="gramEnd"/>
          </w:p>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制造商名称</w:t>
            </w:r>
          </w:p>
        </w:tc>
        <w:tc>
          <w:tcPr>
            <w:tcW w:w="572"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单价</w:t>
            </w:r>
          </w:p>
        </w:tc>
        <w:tc>
          <w:tcPr>
            <w:tcW w:w="529" w:type="pct"/>
            <w:vAlign w:val="center"/>
          </w:tcPr>
          <w:p w:rsidR="00020BD1" w:rsidRDefault="00E92EB6">
            <w:pPr>
              <w:widowControl/>
              <w:jc w:val="center"/>
              <w:rPr>
                <w:rFonts w:asciiTheme="minorEastAsia" w:eastAsiaTheme="minorEastAsia" w:hAnsiTheme="minorEastAsia"/>
                <w:sz w:val="24"/>
              </w:rPr>
            </w:pPr>
            <w:r>
              <w:rPr>
                <w:rFonts w:asciiTheme="minorEastAsia" w:eastAsiaTheme="minorEastAsia" w:hAnsiTheme="minorEastAsia" w:hint="eastAsia"/>
                <w:sz w:val="24"/>
              </w:rPr>
              <w:t>总价</w:t>
            </w:r>
          </w:p>
        </w:tc>
      </w:tr>
      <w:tr w:rsidR="00020BD1">
        <w:trPr>
          <w:cantSplit/>
          <w:trHeight w:val="659"/>
          <w:jc w:val="center"/>
        </w:trPr>
        <w:tc>
          <w:tcPr>
            <w:tcW w:w="345"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12" w:type="pct"/>
            <w:vMerge w:val="restar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 xml:space="preserve">品目1 </w:t>
            </w:r>
          </w:p>
        </w:tc>
        <w:tc>
          <w:tcPr>
            <w:tcW w:w="1519"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主机和标准附件</w:t>
            </w:r>
          </w:p>
        </w:tc>
        <w:tc>
          <w:tcPr>
            <w:tcW w:w="486" w:type="pct"/>
            <w:vAlign w:val="center"/>
          </w:tcPr>
          <w:p w:rsidR="00020BD1" w:rsidRDefault="00020BD1">
            <w:pPr>
              <w:jc w:val="center"/>
              <w:rPr>
                <w:rFonts w:asciiTheme="minorEastAsia" w:eastAsiaTheme="minorEastAsia" w:hAnsiTheme="minorEastAsia"/>
                <w:sz w:val="24"/>
              </w:rPr>
            </w:pPr>
          </w:p>
        </w:tc>
        <w:tc>
          <w:tcPr>
            <w:tcW w:w="323" w:type="pct"/>
            <w:vAlign w:val="center"/>
          </w:tcPr>
          <w:p w:rsidR="00020BD1" w:rsidRDefault="00020BD1">
            <w:pPr>
              <w:jc w:val="center"/>
              <w:rPr>
                <w:rFonts w:asciiTheme="minorEastAsia" w:eastAsiaTheme="minorEastAsia" w:hAnsiTheme="minorEastAsia"/>
                <w:sz w:val="24"/>
              </w:rPr>
            </w:pPr>
          </w:p>
        </w:tc>
        <w:tc>
          <w:tcPr>
            <w:tcW w:w="709" w:type="pct"/>
            <w:vAlign w:val="center"/>
          </w:tcPr>
          <w:p w:rsidR="00020BD1" w:rsidRDefault="00020BD1">
            <w:pPr>
              <w:jc w:val="center"/>
              <w:rPr>
                <w:rFonts w:asciiTheme="minorEastAsia" w:eastAsiaTheme="minorEastAsia" w:hAnsiTheme="minorEastAsia"/>
                <w:sz w:val="24"/>
              </w:rPr>
            </w:pPr>
          </w:p>
        </w:tc>
        <w:tc>
          <w:tcPr>
            <w:tcW w:w="572" w:type="pct"/>
            <w:vAlign w:val="center"/>
          </w:tcPr>
          <w:p w:rsidR="00020BD1" w:rsidRDefault="00020BD1">
            <w:pPr>
              <w:jc w:val="center"/>
              <w:rPr>
                <w:rFonts w:asciiTheme="minorEastAsia" w:eastAsiaTheme="minorEastAsia" w:hAnsiTheme="minorEastAsia"/>
                <w:sz w:val="24"/>
              </w:rPr>
            </w:pPr>
          </w:p>
        </w:tc>
        <w:tc>
          <w:tcPr>
            <w:tcW w:w="529" w:type="pct"/>
            <w:vAlign w:val="center"/>
          </w:tcPr>
          <w:p w:rsidR="00020BD1" w:rsidRDefault="00020BD1">
            <w:pPr>
              <w:jc w:val="center"/>
              <w:rPr>
                <w:rFonts w:asciiTheme="minorEastAsia" w:eastAsiaTheme="minorEastAsia" w:hAnsiTheme="minorEastAsia"/>
                <w:sz w:val="24"/>
              </w:rPr>
            </w:pPr>
          </w:p>
        </w:tc>
      </w:tr>
      <w:tr w:rsidR="00020BD1">
        <w:trPr>
          <w:cantSplit/>
          <w:trHeight w:val="737"/>
          <w:jc w:val="center"/>
        </w:trPr>
        <w:tc>
          <w:tcPr>
            <w:tcW w:w="345"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512" w:type="pct"/>
            <w:vMerge/>
            <w:vAlign w:val="center"/>
          </w:tcPr>
          <w:p w:rsidR="00020BD1" w:rsidRDefault="00020BD1">
            <w:pPr>
              <w:jc w:val="center"/>
              <w:rPr>
                <w:rFonts w:asciiTheme="minorEastAsia" w:eastAsiaTheme="minorEastAsia" w:hAnsiTheme="minorEastAsia"/>
                <w:sz w:val="24"/>
              </w:rPr>
            </w:pPr>
          </w:p>
        </w:tc>
        <w:tc>
          <w:tcPr>
            <w:tcW w:w="1519"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备品备件</w:t>
            </w:r>
          </w:p>
        </w:tc>
        <w:tc>
          <w:tcPr>
            <w:tcW w:w="486" w:type="pct"/>
            <w:vAlign w:val="center"/>
          </w:tcPr>
          <w:p w:rsidR="00020BD1" w:rsidRDefault="00020BD1">
            <w:pPr>
              <w:jc w:val="center"/>
              <w:rPr>
                <w:rFonts w:asciiTheme="minorEastAsia" w:eastAsiaTheme="minorEastAsia" w:hAnsiTheme="minorEastAsia"/>
                <w:sz w:val="24"/>
              </w:rPr>
            </w:pPr>
          </w:p>
        </w:tc>
        <w:tc>
          <w:tcPr>
            <w:tcW w:w="323" w:type="pct"/>
            <w:vAlign w:val="center"/>
          </w:tcPr>
          <w:p w:rsidR="00020BD1" w:rsidRDefault="00020BD1">
            <w:pPr>
              <w:jc w:val="center"/>
              <w:rPr>
                <w:rFonts w:asciiTheme="minorEastAsia" w:eastAsiaTheme="minorEastAsia" w:hAnsiTheme="minorEastAsia"/>
                <w:sz w:val="24"/>
              </w:rPr>
            </w:pPr>
          </w:p>
        </w:tc>
        <w:tc>
          <w:tcPr>
            <w:tcW w:w="709" w:type="pct"/>
            <w:vAlign w:val="center"/>
          </w:tcPr>
          <w:p w:rsidR="00020BD1" w:rsidRDefault="00020BD1">
            <w:pPr>
              <w:jc w:val="center"/>
              <w:rPr>
                <w:rFonts w:asciiTheme="minorEastAsia" w:eastAsiaTheme="minorEastAsia" w:hAnsiTheme="minorEastAsia"/>
                <w:sz w:val="24"/>
              </w:rPr>
            </w:pPr>
          </w:p>
        </w:tc>
        <w:tc>
          <w:tcPr>
            <w:tcW w:w="572" w:type="pct"/>
            <w:vAlign w:val="center"/>
          </w:tcPr>
          <w:p w:rsidR="00020BD1" w:rsidRDefault="00020BD1">
            <w:pPr>
              <w:jc w:val="center"/>
              <w:rPr>
                <w:rFonts w:asciiTheme="minorEastAsia" w:eastAsiaTheme="minorEastAsia" w:hAnsiTheme="minorEastAsia"/>
                <w:sz w:val="24"/>
              </w:rPr>
            </w:pPr>
          </w:p>
        </w:tc>
        <w:tc>
          <w:tcPr>
            <w:tcW w:w="529" w:type="pct"/>
            <w:vAlign w:val="center"/>
          </w:tcPr>
          <w:p w:rsidR="00020BD1" w:rsidRDefault="00020BD1">
            <w:pPr>
              <w:jc w:val="center"/>
              <w:rPr>
                <w:rFonts w:asciiTheme="minorEastAsia" w:eastAsiaTheme="minorEastAsia" w:hAnsiTheme="minorEastAsia"/>
                <w:sz w:val="24"/>
              </w:rPr>
            </w:pPr>
          </w:p>
        </w:tc>
      </w:tr>
      <w:tr w:rsidR="00020BD1">
        <w:trPr>
          <w:cantSplit/>
          <w:trHeight w:val="724"/>
          <w:jc w:val="center"/>
        </w:trPr>
        <w:tc>
          <w:tcPr>
            <w:tcW w:w="345"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512" w:type="pct"/>
            <w:vMerge/>
            <w:vAlign w:val="center"/>
          </w:tcPr>
          <w:p w:rsidR="00020BD1" w:rsidRDefault="00020BD1">
            <w:pPr>
              <w:jc w:val="center"/>
              <w:rPr>
                <w:rFonts w:asciiTheme="minorEastAsia" w:eastAsiaTheme="minorEastAsia" w:hAnsiTheme="minorEastAsia"/>
                <w:sz w:val="24"/>
              </w:rPr>
            </w:pPr>
          </w:p>
        </w:tc>
        <w:tc>
          <w:tcPr>
            <w:tcW w:w="1519"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专用工具</w:t>
            </w:r>
          </w:p>
        </w:tc>
        <w:tc>
          <w:tcPr>
            <w:tcW w:w="486" w:type="pct"/>
            <w:vAlign w:val="center"/>
          </w:tcPr>
          <w:p w:rsidR="00020BD1" w:rsidRDefault="00020BD1">
            <w:pPr>
              <w:jc w:val="center"/>
              <w:rPr>
                <w:rFonts w:asciiTheme="minorEastAsia" w:eastAsiaTheme="minorEastAsia" w:hAnsiTheme="minorEastAsia"/>
                <w:sz w:val="24"/>
              </w:rPr>
            </w:pPr>
          </w:p>
        </w:tc>
        <w:tc>
          <w:tcPr>
            <w:tcW w:w="323" w:type="pct"/>
            <w:vAlign w:val="center"/>
          </w:tcPr>
          <w:p w:rsidR="00020BD1" w:rsidRDefault="00020BD1">
            <w:pPr>
              <w:jc w:val="center"/>
              <w:rPr>
                <w:rFonts w:asciiTheme="minorEastAsia" w:eastAsiaTheme="minorEastAsia" w:hAnsiTheme="minorEastAsia"/>
                <w:sz w:val="24"/>
              </w:rPr>
            </w:pPr>
          </w:p>
        </w:tc>
        <w:tc>
          <w:tcPr>
            <w:tcW w:w="709" w:type="pct"/>
            <w:vAlign w:val="center"/>
          </w:tcPr>
          <w:p w:rsidR="00020BD1" w:rsidRDefault="00020BD1">
            <w:pPr>
              <w:jc w:val="center"/>
              <w:rPr>
                <w:rFonts w:asciiTheme="minorEastAsia" w:eastAsiaTheme="minorEastAsia" w:hAnsiTheme="minorEastAsia"/>
                <w:sz w:val="24"/>
              </w:rPr>
            </w:pPr>
          </w:p>
        </w:tc>
        <w:tc>
          <w:tcPr>
            <w:tcW w:w="572" w:type="pct"/>
            <w:vAlign w:val="center"/>
          </w:tcPr>
          <w:p w:rsidR="00020BD1" w:rsidRDefault="00020BD1">
            <w:pPr>
              <w:jc w:val="center"/>
              <w:rPr>
                <w:rFonts w:asciiTheme="minorEastAsia" w:eastAsiaTheme="minorEastAsia" w:hAnsiTheme="minorEastAsia"/>
                <w:sz w:val="24"/>
              </w:rPr>
            </w:pPr>
          </w:p>
        </w:tc>
        <w:tc>
          <w:tcPr>
            <w:tcW w:w="529" w:type="pct"/>
            <w:vAlign w:val="center"/>
          </w:tcPr>
          <w:p w:rsidR="00020BD1" w:rsidRDefault="00020BD1">
            <w:pPr>
              <w:jc w:val="center"/>
              <w:rPr>
                <w:rFonts w:asciiTheme="minorEastAsia" w:eastAsiaTheme="minorEastAsia" w:hAnsiTheme="minorEastAsia"/>
                <w:sz w:val="24"/>
              </w:rPr>
            </w:pPr>
          </w:p>
        </w:tc>
      </w:tr>
      <w:tr w:rsidR="00020BD1">
        <w:trPr>
          <w:cantSplit/>
          <w:trHeight w:val="724"/>
          <w:jc w:val="center"/>
        </w:trPr>
        <w:tc>
          <w:tcPr>
            <w:tcW w:w="345"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512" w:type="pct"/>
            <w:vAlign w:val="center"/>
          </w:tcPr>
          <w:p w:rsidR="00020BD1" w:rsidRDefault="00020BD1">
            <w:pPr>
              <w:jc w:val="center"/>
              <w:rPr>
                <w:rFonts w:asciiTheme="minorEastAsia" w:eastAsiaTheme="minorEastAsia" w:hAnsiTheme="minorEastAsia"/>
                <w:sz w:val="24"/>
              </w:rPr>
            </w:pPr>
          </w:p>
        </w:tc>
        <w:tc>
          <w:tcPr>
            <w:tcW w:w="1519" w:type="pct"/>
            <w:vAlign w:val="center"/>
          </w:tcPr>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486" w:type="pct"/>
            <w:vAlign w:val="center"/>
          </w:tcPr>
          <w:p w:rsidR="00020BD1" w:rsidRDefault="00020BD1">
            <w:pPr>
              <w:jc w:val="center"/>
              <w:rPr>
                <w:rFonts w:asciiTheme="minorEastAsia" w:eastAsiaTheme="minorEastAsia" w:hAnsiTheme="minorEastAsia"/>
                <w:sz w:val="24"/>
              </w:rPr>
            </w:pPr>
          </w:p>
        </w:tc>
        <w:tc>
          <w:tcPr>
            <w:tcW w:w="323" w:type="pct"/>
            <w:vAlign w:val="center"/>
          </w:tcPr>
          <w:p w:rsidR="00020BD1" w:rsidRDefault="00020BD1">
            <w:pPr>
              <w:jc w:val="center"/>
              <w:rPr>
                <w:rFonts w:asciiTheme="minorEastAsia" w:eastAsiaTheme="minorEastAsia" w:hAnsiTheme="minorEastAsia"/>
                <w:sz w:val="24"/>
              </w:rPr>
            </w:pPr>
          </w:p>
        </w:tc>
        <w:tc>
          <w:tcPr>
            <w:tcW w:w="709" w:type="pct"/>
            <w:vAlign w:val="center"/>
          </w:tcPr>
          <w:p w:rsidR="00020BD1" w:rsidRDefault="00020BD1">
            <w:pPr>
              <w:jc w:val="center"/>
              <w:rPr>
                <w:rFonts w:asciiTheme="minorEastAsia" w:eastAsiaTheme="minorEastAsia" w:hAnsiTheme="minorEastAsia"/>
                <w:sz w:val="24"/>
              </w:rPr>
            </w:pPr>
          </w:p>
        </w:tc>
        <w:tc>
          <w:tcPr>
            <w:tcW w:w="572" w:type="pct"/>
            <w:vAlign w:val="center"/>
          </w:tcPr>
          <w:p w:rsidR="00020BD1" w:rsidRDefault="00020BD1">
            <w:pPr>
              <w:jc w:val="center"/>
              <w:rPr>
                <w:rFonts w:asciiTheme="minorEastAsia" w:eastAsiaTheme="minorEastAsia" w:hAnsiTheme="minorEastAsia"/>
                <w:sz w:val="24"/>
              </w:rPr>
            </w:pPr>
          </w:p>
        </w:tc>
        <w:tc>
          <w:tcPr>
            <w:tcW w:w="529" w:type="pct"/>
            <w:vAlign w:val="center"/>
          </w:tcPr>
          <w:p w:rsidR="00020BD1" w:rsidRDefault="00020BD1">
            <w:pPr>
              <w:jc w:val="center"/>
              <w:rPr>
                <w:rFonts w:asciiTheme="minorEastAsia" w:eastAsiaTheme="minorEastAsia" w:hAnsiTheme="minorEastAsia"/>
                <w:sz w:val="24"/>
              </w:rPr>
            </w:pPr>
          </w:p>
        </w:tc>
      </w:tr>
      <w:tr w:rsidR="00020BD1">
        <w:trPr>
          <w:cantSplit/>
          <w:trHeight w:val="788"/>
          <w:jc w:val="center"/>
        </w:trPr>
        <w:tc>
          <w:tcPr>
            <w:tcW w:w="5000" w:type="pct"/>
            <w:gridSpan w:val="8"/>
            <w:vAlign w:val="center"/>
          </w:tcPr>
          <w:p w:rsidR="00020BD1" w:rsidRDefault="00E92EB6">
            <w:pPr>
              <w:jc w:val="left"/>
              <w:rPr>
                <w:rFonts w:asciiTheme="minorEastAsia" w:eastAsiaTheme="minorEastAsia" w:hAnsiTheme="minorEastAsia"/>
                <w:sz w:val="24"/>
              </w:rPr>
            </w:pPr>
            <w:r>
              <w:rPr>
                <w:rFonts w:asciiTheme="minorEastAsia" w:eastAsiaTheme="minorEastAsia" w:hAnsiTheme="minorEastAsia" w:hint="eastAsia"/>
                <w:sz w:val="24"/>
              </w:rPr>
              <w:t>总计</w:t>
            </w:r>
          </w:p>
        </w:tc>
      </w:tr>
    </w:tbl>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bookmarkEnd w:id="419"/>
    </w:p>
    <w:p w:rsidR="00020BD1" w:rsidRDefault="00E92EB6">
      <w:pPr>
        <w:spacing w:line="360" w:lineRule="auto"/>
        <w:rPr>
          <w:rFonts w:asciiTheme="minorEastAsia" w:eastAsiaTheme="minorEastAsia" w:hAnsiTheme="minorEastAsia"/>
          <w:sz w:val="24"/>
        </w:rPr>
      </w:pPr>
      <w:bookmarkStart w:id="420" w:name="_Toc491724507"/>
      <w:r>
        <w:rPr>
          <w:rFonts w:asciiTheme="minorEastAsia" w:eastAsiaTheme="minorEastAsia" w:hAnsiTheme="minorEastAsia" w:hint="eastAsia"/>
          <w:sz w:val="24"/>
        </w:rPr>
        <w:t>注：</w:t>
      </w:r>
    </w:p>
    <w:p w:rsidR="00020BD1" w:rsidRDefault="00E92EB6">
      <w:pPr>
        <w:numPr>
          <w:ilvl w:val="0"/>
          <w:numId w:val="7"/>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投标人按“分项报价明细表”的格式详细报出投标总价的各个组成部分的报价。</w:t>
      </w:r>
      <w:bookmarkStart w:id="421" w:name="_Toc491724508"/>
      <w:bookmarkEnd w:id="420"/>
      <w:r>
        <w:rPr>
          <w:rFonts w:asciiTheme="minorEastAsia" w:eastAsiaTheme="minorEastAsia" w:hAnsiTheme="minorEastAsia" w:hint="eastAsia"/>
          <w:sz w:val="24"/>
        </w:rPr>
        <w:t>投标人可根据实际情况增加或修改表格内容。</w:t>
      </w:r>
      <w:bookmarkEnd w:id="421"/>
    </w:p>
    <w:p w:rsidR="00020BD1" w:rsidRDefault="00E92EB6">
      <w:pPr>
        <w:numPr>
          <w:ilvl w:val="0"/>
          <w:numId w:val="7"/>
        </w:numPr>
        <w:spacing w:line="360" w:lineRule="auto"/>
        <w:rPr>
          <w:rFonts w:asciiTheme="minorEastAsia" w:eastAsiaTheme="minorEastAsia" w:hAnsiTheme="minorEastAsia"/>
          <w:sz w:val="24"/>
        </w:rPr>
      </w:pPr>
      <w:bookmarkStart w:id="422" w:name="_Toc491724509"/>
      <w:r>
        <w:rPr>
          <w:rFonts w:asciiTheme="minorEastAsia" w:eastAsiaTheme="minorEastAsia" w:hAnsiTheme="minorEastAsia" w:hint="eastAsia"/>
          <w:sz w:val="24"/>
        </w:rPr>
        <w:t>“分项报价明细表”汇总金额应与开标一览表总价一致。</w:t>
      </w:r>
    </w:p>
    <w:p w:rsidR="00020BD1" w:rsidRDefault="00E92EB6">
      <w:pPr>
        <w:numPr>
          <w:ilvl w:val="0"/>
          <w:numId w:val="7"/>
        </w:num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如投标设备的组成不涉及以上分项内容的，可不必填写该表。</w:t>
      </w: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bookmarkEnd w:id="422"/>
    </w:p>
    <w:p w:rsidR="00020BD1" w:rsidRDefault="00E92EB6">
      <w:pPr>
        <w:spacing w:line="360" w:lineRule="auto"/>
        <w:rPr>
          <w:rFonts w:asciiTheme="minorEastAsia" w:eastAsiaTheme="minorEastAsia" w:hAnsiTheme="minorEastAsia"/>
          <w:sz w:val="24"/>
        </w:rPr>
      </w:pPr>
      <w:bookmarkStart w:id="423" w:name="_Toc491724510"/>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23"/>
    </w:p>
    <w:p w:rsidR="00020BD1" w:rsidRDefault="00E92EB6">
      <w:pPr>
        <w:spacing w:line="360" w:lineRule="auto"/>
        <w:rPr>
          <w:rFonts w:asciiTheme="minorEastAsia" w:eastAsiaTheme="minorEastAsia" w:hAnsiTheme="minorEastAsia"/>
          <w:sz w:val="24"/>
        </w:rPr>
      </w:pPr>
      <w:bookmarkStart w:id="424" w:name="_Toc491724511"/>
      <w:r>
        <w:rPr>
          <w:rFonts w:asciiTheme="minorEastAsia" w:eastAsiaTheme="minorEastAsia" w:hAnsiTheme="minorEastAsia" w:hint="eastAsia"/>
          <w:sz w:val="24"/>
        </w:rPr>
        <w:t>日期：XXXX。</w:t>
      </w:r>
      <w:bookmarkEnd w:id="424"/>
    </w:p>
    <w:p w:rsidR="00020BD1" w:rsidRDefault="00020BD1">
      <w:pPr>
        <w:spacing w:line="360" w:lineRule="auto"/>
        <w:rPr>
          <w:rFonts w:asciiTheme="minorEastAsia" w:eastAsiaTheme="minorEastAsia" w:hAnsiTheme="minorEastAsia"/>
          <w:b/>
          <w:bCs/>
        </w:rPr>
      </w:pPr>
    </w:p>
    <w:p w:rsidR="00020BD1" w:rsidRDefault="00020BD1">
      <w:pPr>
        <w:spacing w:line="360" w:lineRule="auto"/>
        <w:rPr>
          <w:rFonts w:asciiTheme="minorEastAsia" w:eastAsiaTheme="minorEastAsia" w:hAnsiTheme="minorEastAsia"/>
          <w:b/>
          <w:bCs/>
        </w:rPr>
      </w:pPr>
    </w:p>
    <w:p w:rsidR="00020BD1" w:rsidRDefault="00020BD1">
      <w:pPr>
        <w:spacing w:line="360" w:lineRule="auto"/>
        <w:rPr>
          <w:rFonts w:asciiTheme="minorEastAsia" w:eastAsiaTheme="minorEastAsia" w:hAnsiTheme="minorEastAsia"/>
          <w:b/>
          <w:bCs/>
        </w:rPr>
      </w:pPr>
    </w:p>
    <w:p w:rsidR="00020BD1" w:rsidRDefault="00020BD1">
      <w:pPr>
        <w:spacing w:line="360" w:lineRule="auto"/>
        <w:rPr>
          <w:rFonts w:asciiTheme="minorEastAsia" w:eastAsiaTheme="minorEastAsia" w:hAnsiTheme="minorEastAsia"/>
          <w:b/>
          <w:bCs/>
        </w:rPr>
      </w:pPr>
    </w:p>
    <w:p w:rsidR="00020BD1" w:rsidRDefault="00E92EB6">
      <w:pPr>
        <w:pStyle w:val="3"/>
        <w:rPr>
          <w:rFonts w:asciiTheme="minorEastAsia" w:eastAsiaTheme="minorEastAsia" w:hAnsiTheme="minorEastAsia"/>
          <w:sz w:val="24"/>
        </w:rPr>
      </w:pPr>
      <w:bookmarkStart w:id="425" w:name="_Toc6308716"/>
      <w:bookmarkStart w:id="426" w:name="_Toc6308544"/>
      <w:r>
        <w:rPr>
          <w:rFonts w:asciiTheme="minorEastAsia" w:eastAsiaTheme="minorEastAsia" w:hAnsiTheme="minorEastAsia" w:hint="eastAsia"/>
          <w:sz w:val="24"/>
          <w:szCs w:val="24"/>
        </w:rPr>
        <w:br w:type="page"/>
      </w:r>
      <w:bookmarkStart w:id="427" w:name="_Toc85203995"/>
      <w:r>
        <w:rPr>
          <w:rFonts w:asciiTheme="minorEastAsia" w:eastAsiaTheme="minorEastAsia" w:hAnsiTheme="minorEastAsia" w:hint="eastAsia"/>
          <w:sz w:val="24"/>
          <w:szCs w:val="24"/>
        </w:rPr>
        <w:lastRenderedPageBreak/>
        <w:t>14.</w:t>
      </w:r>
      <w:r>
        <w:rPr>
          <w:rFonts w:asciiTheme="minorEastAsia" w:eastAsiaTheme="minorEastAsia" w:hAnsiTheme="minorEastAsia" w:hint="eastAsia"/>
          <w:sz w:val="24"/>
        </w:rPr>
        <w:t>原厂零配件及易耗品报价清单</w:t>
      </w:r>
      <w:bookmarkEnd w:id="427"/>
    </w:p>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格式自拟</w:t>
      </w:r>
    </w:p>
    <w:p w:rsidR="00020BD1" w:rsidRDefault="00020BD1">
      <w:pPr>
        <w:spacing w:line="360" w:lineRule="auto"/>
        <w:rPr>
          <w:rFonts w:asciiTheme="minorEastAsia" w:eastAsiaTheme="minorEastAsia" w:hAnsiTheme="minorEastAsia"/>
          <w:sz w:val="24"/>
        </w:rPr>
      </w:pPr>
    </w:p>
    <w:p w:rsidR="00020BD1" w:rsidRDefault="00E92EB6">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说明：如投标设备不涉及的，可不必填写。</w:t>
      </w:r>
    </w:p>
    <w:p w:rsidR="00020BD1" w:rsidRDefault="00E92EB6">
      <w:pPr>
        <w:pStyle w:val="3"/>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428" w:name="_Toc85203996"/>
      <w:r>
        <w:rPr>
          <w:rFonts w:asciiTheme="minorEastAsia" w:eastAsiaTheme="minorEastAsia" w:hAnsiTheme="minorEastAsia" w:hint="eastAsia"/>
          <w:sz w:val="24"/>
          <w:szCs w:val="24"/>
        </w:rPr>
        <w:lastRenderedPageBreak/>
        <w:t>15.</w:t>
      </w:r>
      <w:bookmarkStart w:id="429" w:name="_Toc477248543"/>
      <w:bookmarkEnd w:id="425"/>
      <w:bookmarkEnd w:id="426"/>
      <w:r>
        <w:rPr>
          <w:rFonts w:asciiTheme="minorEastAsia" w:eastAsiaTheme="minorEastAsia" w:hAnsiTheme="minorEastAsia" w:hint="eastAsia"/>
          <w:sz w:val="24"/>
          <w:szCs w:val="24"/>
        </w:rPr>
        <w:t>投标人基本情况表</w:t>
      </w:r>
      <w:bookmarkEnd w:id="428"/>
      <w:bookmarkEnd w:id="429"/>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16"/>
        <w:gridCol w:w="977"/>
        <w:gridCol w:w="1216"/>
        <w:gridCol w:w="1248"/>
        <w:gridCol w:w="9"/>
        <w:gridCol w:w="1318"/>
        <w:gridCol w:w="157"/>
        <w:gridCol w:w="1013"/>
        <w:gridCol w:w="1071"/>
      </w:tblGrid>
      <w:tr w:rsidR="00020BD1">
        <w:trPr>
          <w:cantSplit/>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投标人名称</w:t>
            </w:r>
          </w:p>
        </w:tc>
        <w:tc>
          <w:tcPr>
            <w:tcW w:w="4110" w:type="pct"/>
            <w:gridSpan w:val="8"/>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r>
      <w:tr w:rsidR="00020BD1">
        <w:trPr>
          <w:cantSplit/>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注册地址</w:t>
            </w:r>
          </w:p>
        </w:tc>
        <w:tc>
          <w:tcPr>
            <w:tcW w:w="2023" w:type="pct"/>
            <w:gridSpan w:val="4"/>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73"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邮政编码</w:t>
            </w:r>
          </w:p>
        </w:tc>
        <w:tc>
          <w:tcPr>
            <w:tcW w:w="1314" w:type="pct"/>
            <w:gridSpan w:val="3"/>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r>
      <w:tr w:rsidR="00020BD1">
        <w:trPr>
          <w:cantSplit/>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企业性质</w:t>
            </w:r>
          </w:p>
        </w:tc>
        <w:tc>
          <w:tcPr>
            <w:tcW w:w="4110" w:type="pct"/>
            <w:gridSpan w:val="8"/>
            <w:vAlign w:val="center"/>
          </w:tcPr>
          <w:p w:rsidR="00020BD1" w:rsidRDefault="00E92EB6">
            <w:pPr>
              <w:autoSpaceDE w:val="0"/>
              <w:autoSpaceDN w:val="0"/>
              <w:adjustRightInd w:val="0"/>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国有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民营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其他   （在对应类别勾选）</w:t>
            </w:r>
          </w:p>
        </w:tc>
      </w:tr>
      <w:tr w:rsidR="00020BD1">
        <w:trPr>
          <w:cantSplit/>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企业规模</w:t>
            </w:r>
          </w:p>
        </w:tc>
        <w:tc>
          <w:tcPr>
            <w:tcW w:w="4110" w:type="pct"/>
            <w:gridSpan w:val="8"/>
            <w:vAlign w:val="center"/>
          </w:tcPr>
          <w:p w:rsidR="00020BD1" w:rsidRDefault="00E92EB6">
            <w:pPr>
              <w:autoSpaceDE w:val="0"/>
              <w:autoSpaceDN w:val="0"/>
              <w:adjustRightInd w:val="0"/>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大型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中型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 xml:space="preserve">小型    </w:t>
            </w:r>
            <w:r>
              <w:rPr>
                <w:rFonts w:asciiTheme="minorEastAsia" w:eastAsiaTheme="minorEastAsia" w:hAnsiTheme="minorEastAsia" w:hint="eastAsia"/>
                <w:kern w:val="0"/>
                <w:szCs w:val="21"/>
              </w:rPr>
              <w:sym w:font="Wingdings 2" w:char="00A3"/>
            </w:r>
            <w:r>
              <w:rPr>
                <w:rFonts w:asciiTheme="minorEastAsia" w:eastAsiaTheme="minorEastAsia" w:hAnsiTheme="minorEastAsia" w:hint="eastAsia"/>
                <w:kern w:val="0"/>
                <w:szCs w:val="21"/>
              </w:rPr>
              <w:t>微型   （在对应类别勾选）</w:t>
            </w:r>
          </w:p>
        </w:tc>
      </w:tr>
      <w:tr w:rsidR="00020BD1">
        <w:trPr>
          <w:cantSplit/>
          <w:trHeight w:val="442"/>
          <w:jc w:val="center"/>
        </w:trPr>
        <w:tc>
          <w:tcPr>
            <w:tcW w:w="889" w:type="pct"/>
            <w:vMerge w:val="restar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联系方式</w:t>
            </w:r>
          </w:p>
        </w:tc>
        <w:tc>
          <w:tcPr>
            <w:tcW w:w="573"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联系人</w:t>
            </w:r>
          </w:p>
        </w:tc>
        <w:tc>
          <w:tcPr>
            <w:tcW w:w="1445"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1314" w:type="pct"/>
            <w:gridSpan w:val="3"/>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r>
      <w:tr w:rsidR="00020BD1">
        <w:trPr>
          <w:cantSplit/>
          <w:trHeight w:val="148"/>
          <w:jc w:val="center"/>
        </w:trPr>
        <w:tc>
          <w:tcPr>
            <w:tcW w:w="889" w:type="pct"/>
            <w:vMerge/>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573"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传真</w:t>
            </w:r>
          </w:p>
        </w:tc>
        <w:tc>
          <w:tcPr>
            <w:tcW w:w="1445"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邮箱</w:t>
            </w:r>
          </w:p>
        </w:tc>
        <w:tc>
          <w:tcPr>
            <w:tcW w:w="1314" w:type="pct"/>
            <w:gridSpan w:val="3"/>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r>
      <w:tr w:rsidR="00020BD1">
        <w:trPr>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法定代表人</w:t>
            </w:r>
          </w:p>
        </w:tc>
        <w:tc>
          <w:tcPr>
            <w:tcW w:w="573"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姓名</w:t>
            </w:r>
          </w:p>
        </w:tc>
        <w:tc>
          <w:tcPr>
            <w:tcW w:w="713" w:type="pct"/>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技术职称</w:t>
            </w:r>
          </w:p>
        </w:tc>
        <w:tc>
          <w:tcPr>
            <w:tcW w:w="778"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627" w:type="pct"/>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trHeight w:val="112"/>
          <w:jc w:val="center"/>
        </w:trPr>
        <w:tc>
          <w:tcPr>
            <w:tcW w:w="889" w:type="pct"/>
            <w:tcBorders>
              <w:bottom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技术负责人</w:t>
            </w:r>
          </w:p>
        </w:tc>
        <w:tc>
          <w:tcPr>
            <w:tcW w:w="573" w:type="pct"/>
            <w:tcBorders>
              <w:bottom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姓名</w:t>
            </w:r>
          </w:p>
        </w:tc>
        <w:tc>
          <w:tcPr>
            <w:tcW w:w="713" w:type="pct"/>
            <w:tcBorders>
              <w:bottom w:val="single" w:sz="4" w:space="0" w:color="auto"/>
            </w:tcBorders>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bottom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技术职称</w:t>
            </w:r>
          </w:p>
        </w:tc>
        <w:tc>
          <w:tcPr>
            <w:tcW w:w="778" w:type="pct"/>
            <w:gridSpan w:val="2"/>
            <w:tcBorders>
              <w:bottom w:val="single" w:sz="4" w:space="0" w:color="auto"/>
            </w:tcBorders>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bottom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627" w:type="pct"/>
            <w:tcBorders>
              <w:bottom w:val="single" w:sz="4" w:space="0" w:color="auto"/>
            </w:tcBorders>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trHeight w:val="318"/>
          <w:jc w:val="center"/>
        </w:trPr>
        <w:tc>
          <w:tcPr>
            <w:tcW w:w="889" w:type="pct"/>
            <w:tcBorders>
              <w:top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财务负责人</w:t>
            </w:r>
          </w:p>
        </w:tc>
        <w:tc>
          <w:tcPr>
            <w:tcW w:w="573" w:type="pct"/>
            <w:tcBorders>
              <w:top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姓名</w:t>
            </w:r>
          </w:p>
        </w:tc>
        <w:tc>
          <w:tcPr>
            <w:tcW w:w="713" w:type="pct"/>
            <w:tcBorders>
              <w:top w:val="single" w:sz="4" w:space="0" w:color="auto"/>
            </w:tcBorders>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top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技术职称</w:t>
            </w:r>
          </w:p>
        </w:tc>
        <w:tc>
          <w:tcPr>
            <w:tcW w:w="778" w:type="pct"/>
            <w:gridSpan w:val="2"/>
            <w:tcBorders>
              <w:top w:val="single" w:sz="4" w:space="0" w:color="auto"/>
            </w:tcBorders>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top w:val="single" w:sz="4" w:space="0" w:color="auto"/>
            </w:tcBorders>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电话</w:t>
            </w:r>
          </w:p>
        </w:tc>
        <w:tc>
          <w:tcPr>
            <w:tcW w:w="627" w:type="pct"/>
            <w:tcBorders>
              <w:top w:val="single" w:sz="4" w:space="0" w:color="auto"/>
            </w:tcBorders>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cantSplit/>
          <w:trHeight w:val="44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成立时间</w:t>
            </w:r>
          </w:p>
        </w:tc>
        <w:tc>
          <w:tcPr>
            <w:tcW w:w="1286"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2824" w:type="pct"/>
            <w:gridSpan w:val="6"/>
            <w:vAlign w:val="center"/>
          </w:tcPr>
          <w:p w:rsidR="00020BD1" w:rsidRDefault="00E92EB6">
            <w:pPr>
              <w:autoSpaceDE w:val="0"/>
              <w:autoSpaceDN w:val="0"/>
              <w:adjustRightInd w:val="0"/>
              <w:spacing w:line="400" w:lineRule="exact"/>
              <w:ind w:firstLineChars="700" w:firstLine="1470"/>
              <w:rPr>
                <w:rFonts w:asciiTheme="minorEastAsia" w:eastAsiaTheme="minorEastAsia" w:hAnsiTheme="minorEastAsia"/>
                <w:kern w:val="0"/>
                <w:szCs w:val="21"/>
              </w:rPr>
            </w:pPr>
            <w:r>
              <w:rPr>
                <w:rFonts w:asciiTheme="minorEastAsia" w:eastAsiaTheme="minorEastAsia" w:hAnsiTheme="minorEastAsia" w:hint="eastAsia"/>
                <w:kern w:val="0"/>
                <w:szCs w:val="21"/>
              </w:rPr>
              <w:t>员工总人数：</w:t>
            </w:r>
          </w:p>
        </w:tc>
      </w:tr>
      <w:tr w:rsidR="00020BD1">
        <w:trPr>
          <w:cantSplit/>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企业资质等级</w:t>
            </w:r>
          </w:p>
        </w:tc>
        <w:tc>
          <w:tcPr>
            <w:tcW w:w="1286"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restar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其中</w:t>
            </w:r>
          </w:p>
        </w:tc>
        <w:tc>
          <w:tcPr>
            <w:tcW w:w="870" w:type="pct"/>
            <w:gridSpan w:val="3"/>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项目经理</w:t>
            </w:r>
          </w:p>
        </w:tc>
        <w:tc>
          <w:tcPr>
            <w:tcW w:w="1221"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cantSplit/>
          <w:trHeight w:val="44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营业执照号</w:t>
            </w:r>
          </w:p>
        </w:tc>
        <w:tc>
          <w:tcPr>
            <w:tcW w:w="1286"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高级职称人员</w:t>
            </w:r>
          </w:p>
        </w:tc>
        <w:tc>
          <w:tcPr>
            <w:tcW w:w="1221"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cantSplit/>
          <w:trHeight w:val="44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注册资金</w:t>
            </w:r>
          </w:p>
        </w:tc>
        <w:tc>
          <w:tcPr>
            <w:tcW w:w="1286"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中级职称人员</w:t>
            </w:r>
          </w:p>
        </w:tc>
        <w:tc>
          <w:tcPr>
            <w:tcW w:w="1221"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cantSplit/>
          <w:trHeight w:val="46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开户银行</w:t>
            </w:r>
          </w:p>
        </w:tc>
        <w:tc>
          <w:tcPr>
            <w:tcW w:w="1286"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初级职称人员</w:t>
            </w:r>
          </w:p>
        </w:tc>
        <w:tc>
          <w:tcPr>
            <w:tcW w:w="1221"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cantSplit/>
          <w:trHeight w:val="442"/>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账号</w:t>
            </w:r>
          </w:p>
        </w:tc>
        <w:tc>
          <w:tcPr>
            <w:tcW w:w="1286"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ign w:val="center"/>
          </w:tcPr>
          <w:p w:rsidR="00020BD1" w:rsidRDefault="00020BD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技工</w:t>
            </w:r>
          </w:p>
        </w:tc>
        <w:tc>
          <w:tcPr>
            <w:tcW w:w="1221" w:type="pct"/>
            <w:gridSpan w:val="2"/>
            <w:vAlign w:val="center"/>
          </w:tcPr>
          <w:p w:rsidR="00020BD1" w:rsidRDefault="00020BD1">
            <w:pPr>
              <w:autoSpaceDE w:val="0"/>
              <w:autoSpaceDN w:val="0"/>
              <w:adjustRightInd w:val="0"/>
              <w:spacing w:line="400" w:lineRule="exact"/>
              <w:jc w:val="center"/>
              <w:rPr>
                <w:rFonts w:asciiTheme="minorEastAsia" w:eastAsiaTheme="minorEastAsia" w:hAnsiTheme="minorEastAsia"/>
                <w:bCs/>
                <w:kern w:val="0"/>
                <w:szCs w:val="21"/>
              </w:rPr>
            </w:pPr>
          </w:p>
        </w:tc>
      </w:tr>
      <w:tr w:rsidR="00020BD1">
        <w:trPr>
          <w:cantSplit/>
          <w:trHeight w:val="1491"/>
          <w:jc w:val="center"/>
        </w:trPr>
        <w:tc>
          <w:tcPr>
            <w:tcW w:w="889" w:type="pct"/>
            <w:vAlign w:val="center"/>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经营范围</w:t>
            </w:r>
          </w:p>
        </w:tc>
        <w:tc>
          <w:tcPr>
            <w:tcW w:w="4110" w:type="pct"/>
            <w:gridSpan w:val="8"/>
            <w:vAlign w:val="center"/>
          </w:tcPr>
          <w:p w:rsidR="00020BD1" w:rsidRDefault="00020BD1">
            <w:pPr>
              <w:autoSpaceDE w:val="0"/>
              <w:autoSpaceDN w:val="0"/>
              <w:adjustRightInd w:val="0"/>
              <w:spacing w:line="400" w:lineRule="exact"/>
              <w:rPr>
                <w:rFonts w:asciiTheme="minorEastAsia" w:eastAsiaTheme="minorEastAsia" w:hAnsiTheme="minorEastAsia"/>
                <w:bCs/>
                <w:kern w:val="0"/>
                <w:szCs w:val="21"/>
              </w:rPr>
            </w:pPr>
          </w:p>
        </w:tc>
      </w:tr>
      <w:tr w:rsidR="00020BD1">
        <w:trPr>
          <w:cantSplit/>
          <w:trHeight w:val="548"/>
          <w:jc w:val="center"/>
        </w:trPr>
        <w:tc>
          <w:tcPr>
            <w:tcW w:w="889" w:type="pct"/>
          </w:tcPr>
          <w:p w:rsidR="00020BD1" w:rsidRDefault="00E92EB6">
            <w:pPr>
              <w:autoSpaceDE w:val="0"/>
              <w:autoSpaceDN w:val="0"/>
              <w:adjustRightInd w:val="0"/>
              <w:spacing w:line="40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备注</w:t>
            </w:r>
          </w:p>
        </w:tc>
        <w:tc>
          <w:tcPr>
            <w:tcW w:w="4110" w:type="pct"/>
            <w:gridSpan w:val="8"/>
          </w:tcPr>
          <w:p w:rsidR="00020BD1" w:rsidRDefault="00020BD1">
            <w:pPr>
              <w:autoSpaceDE w:val="0"/>
              <w:autoSpaceDN w:val="0"/>
              <w:adjustRightInd w:val="0"/>
              <w:spacing w:line="400" w:lineRule="exact"/>
              <w:jc w:val="left"/>
              <w:rPr>
                <w:rFonts w:asciiTheme="minorEastAsia" w:eastAsiaTheme="minorEastAsia" w:hAnsiTheme="minorEastAsia"/>
                <w:kern w:val="0"/>
                <w:szCs w:val="21"/>
              </w:rPr>
            </w:pPr>
          </w:p>
        </w:tc>
      </w:tr>
    </w:tbl>
    <w:p w:rsidR="00020BD1" w:rsidRDefault="00E92EB6">
      <w:pPr>
        <w:jc w:val="left"/>
        <w:rPr>
          <w:rFonts w:asciiTheme="minorEastAsia" w:eastAsiaTheme="minorEastAsia" w:hAnsiTheme="minorEastAsia"/>
          <w:sz w:val="24"/>
        </w:rPr>
      </w:pPr>
      <w:r>
        <w:rPr>
          <w:rFonts w:asciiTheme="minorEastAsia" w:eastAsiaTheme="minorEastAsia" w:hAnsiTheme="minorEastAsia" w:hint="eastAsia"/>
          <w:sz w:val="24"/>
        </w:rPr>
        <w:t>说明：本表中“企业性质”和“企业规模”将依照相关要求进行数据采集，供应商应如实勾选，并对其真实性负责。</w:t>
      </w: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日期：XXXX。</w:t>
      </w: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E92EB6">
      <w:pPr>
        <w:pStyle w:val="3"/>
        <w:rPr>
          <w:rFonts w:asciiTheme="minorEastAsia" w:eastAsiaTheme="minorEastAsia" w:hAnsiTheme="minorEastAsia"/>
          <w:sz w:val="24"/>
        </w:rPr>
      </w:pPr>
      <w:bookmarkStart w:id="430" w:name="_Toc6308717"/>
      <w:bookmarkStart w:id="431" w:name="_Toc6308545"/>
      <w:bookmarkStart w:id="432" w:name="_Toc85203997"/>
      <w:r>
        <w:rPr>
          <w:rFonts w:asciiTheme="minorEastAsia" w:eastAsiaTheme="minorEastAsia" w:hAnsiTheme="minorEastAsia" w:hint="eastAsia"/>
          <w:sz w:val="24"/>
          <w:szCs w:val="24"/>
        </w:rPr>
        <w:lastRenderedPageBreak/>
        <w:t>16.投标人类似项目业绩一览表</w:t>
      </w:r>
      <w:bookmarkEnd w:id="430"/>
      <w:bookmarkEnd w:id="431"/>
      <w:bookmarkEnd w:id="432"/>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904"/>
        <w:gridCol w:w="1814"/>
        <w:gridCol w:w="1663"/>
        <w:gridCol w:w="1464"/>
        <w:gridCol w:w="1587"/>
        <w:gridCol w:w="983"/>
      </w:tblGrid>
      <w:tr w:rsidR="00020BD1">
        <w:trPr>
          <w:cantSplit/>
          <w:trHeight w:val="600"/>
          <w:jc w:val="center"/>
        </w:trPr>
        <w:tc>
          <w:tcPr>
            <w:tcW w:w="538" w:type="pct"/>
            <w:tcBorders>
              <w:top w:val="single" w:sz="4" w:space="0" w:color="auto"/>
            </w:tcBorders>
            <w:vAlign w:val="center"/>
          </w:tcPr>
          <w:p w:rsidR="00020BD1" w:rsidRDefault="00E92EB6">
            <w:pPr>
              <w:spacing w:line="360" w:lineRule="auto"/>
              <w:rPr>
                <w:rFonts w:asciiTheme="minorEastAsia" w:eastAsiaTheme="minorEastAsia" w:hAnsiTheme="minorEastAsia"/>
                <w:sz w:val="24"/>
              </w:rPr>
            </w:pPr>
            <w:bookmarkStart w:id="433" w:name="_Toc491724551"/>
            <w:r>
              <w:rPr>
                <w:rFonts w:asciiTheme="minorEastAsia" w:eastAsiaTheme="minorEastAsia" w:hAnsiTheme="minorEastAsia" w:hint="eastAsia"/>
                <w:sz w:val="24"/>
              </w:rPr>
              <w:t>年份</w:t>
            </w:r>
            <w:bookmarkEnd w:id="433"/>
          </w:p>
        </w:tc>
        <w:tc>
          <w:tcPr>
            <w:tcW w:w="1077" w:type="pct"/>
            <w:vAlign w:val="center"/>
          </w:tcPr>
          <w:p w:rsidR="00020BD1" w:rsidRDefault="00E92EB6">
            <w:pPr>
              <w:spacing w:line="360" w:lineRule="auto"/>
              <w:rPr>
                <w:rFonts w:asciiTheme="minorEastAsia" w:eastAsiaTheme="minorEastAsia" w:hAnsiTheme="minorEastAsia"/>
                <w:sz w:val="24"/>
              </w:rPr>
            </w:pPr>
            <w:bookmarkStart w:id="434" w:name="_Toc491724552"/>
            <w:r>
              <w:rPr>
                <w:rFonts w:asciiTheme="minorEastAsia" w:eastAsiaTheme="minorEastAsia" w:hAnsiTheme="minorEastAsia" w:hint="eastAsia"/>
                <w:sz w:val="24"/>
              </w:rPr>
              <w:t>采购人名称</w:t>
            </w:r>
            <w:bookmarkEnd w:id="434"/>
          </w:p>
        </w:tc>
        <w:tc>
          <w:tcPr>
            <w:tcW w:w="987" w:type="pct"/>
            <w:vAlign w:val="center"/>
          </w:tcPr>
          <w:p w:rsidR="00020BD1" w:rsidRDefault="00E92EB6">
            <w:pPr>
              <w:spacing w:line="360" w:lineRule="auto"/>
              <w:rPr>
                <w:rFonts w:asciiTheme="minorEastAsia" w:eastAsiaTheme="minorEastAsia" w:hAnsiTheme="minorEastAsia"/>
                <w:sz w:val="24"/>
              </w:rPr>
            </w:pPr>
            <w:bookmarkStart w:id="435" w:name="_Toc491724553"/>
            <w:r>
              <w:rPr>
                <w:rFonts w:asciiTheme="minorEastAsia" w:eastAsiaTheme="minorEastAsia" w:hAnsiTheme="minorEastAsia" w:hint="eastAsia"/>
                <w:sz w:val="24"/>
              </w:rPr>
              <w:t>项目名称</w:t>
            </w:r>
            <w:bookmarkEnd w:id="435"/>
          </w:p>
        </w:tc>
        <w:tc>
          <w:tcPr>
            <w:tcW w:w="869" w:type="pct"/>
            <w:vAlign w:val="center"/>
          </w:tcPr>
          <w:p w:rsidR="00020BD1" w:rsidRDefault="00E92EB6">
            <w:pPr>
              <w:spacing w:line="360" w:lineRule="auto"/>
              <w:rPr>
                <w:rFonts w:asciiTheme="minorEastAsia" w:eastAsiaTheme="minorEastAsia" w:hAnsiTheme="minorEastAsia"/>
                <w:sz w:val="24"/>
              </w:rPr>
            </w:pPr>
            <w:bookmarkStart w:id="436" w:name="_Toc491724554"/>
            <w:r>
              <w:rPr>
                <w:rFonts w:asciiTheme="minorEastAsia" w:eastAsiaTheme="minorEastAsia" w:hAnsiTheme="minorEastAsia" w:hint="eastAsia"/>
                <w:sz w:val="24"/>
              </w:rPr>
              <w:t>完成时间</w:t>
            </w:r>
            <w:bookmarkEnd w:id="436"/>
          </w:p>
        </w:tc>
        <w:tc>
          <w:tcPr>
            <w:tcW w:w="942" w:type="pct"/>
            <w:vAlign w:val="center"/>
          </w:tcPr>
          <w:p w:rsidR="00020BD1" w:rsidRDefault="00E92EB6">
            <w:pPr>
              <w:spacing w:line="360" w:lineRule="auto"/>
              <w:rPr>
                <w:rFonts w:asciiTheme="minorEastAsia" w:eastAsiaTheme="minorEastAsia" w:hAnsiTheme="minorEastAsia"/>
                <w:sz w:val="24"/>
              </w:rPr>
            </w:pPr>
            <w:bookmarkStart w:id="437" w:name="_Toc491724555"/>
            <w:r>
              <w:rPr>
                <w:rFonts w:asciiTheme="minorEastAsia" w:eastAsiaTheme="minorEastAsia" w:hAnsiTheme="minorEastAsia" w:hint="eastAsia"/>
                <w:sz w:val="24"/>
              </w:rPr>
              <w:t>合同金额</w:t>
            </w:r>
            <w:bookmarkEnd w:id="437"/>
          </w:p>
        </w:tc>
        <w:tc>
          <w:tcPr>
            <w:tcW w:w="584" w:type="pct"/>
            <w:tcBorders>
              <w:left w:val="single" w:sz="4" w:space="0" w:color="auto"/>
            </w:tcBorders>
            <w:vAlign w:val="center"/>
          </w:tcPr>
          <w:p w:rsidR="00020BD1" w:rsidRDefault="00E92EB6">
            <w:pPr>
              <w:spacing w:line="360" w:lineRule="auto"/>
              <w:rPr>
                <w:rFonts w:asciiTheme="minorEastAsia" w:eastAsiaTheme="minorEastAsia" w:hAnsiTheme="minorEastAsia"/>
                <w:sz w:val="24"/>
              </w:rPr>
            </w:pPr>
            <w:bookmarkStart w:id="438" w:name="_Toc491724557"/>
            <w:r>
              <w:rPr>
                <w:rFonts w:asciiTheme="minorEastAsia" w:eastAsiaTheme="minorEastAsia" w:hAnsiTheme="minorEastAsia" w:hint="eastAsia"/>
                <w:sz w:val="24"/>
              </w:rPr>
              <w:t>备注</w:t>
            </w:r>
            <w:bookmarkEnd w:id="438"/>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vAlign w:val="center"/>
          </w:tcPr>
          <w:p w:rsidR="00020BD1" w:rsidRDefault="00020BD1">
            <w:pPr>
              <w:spacing w:line="360" w:lineRule="auto"/>
              <w:rPr>
                <w:rFonts w:asciiTheme="minorEastAsia" w:eastAsiaTheme="minorEastAsia" w:hAnsiTheme="minorEastAsia"/>
                <w:sz w:val="24"/>
              </w:rPr>
            </w:pPr>
          </w:p>
        </w:tc>
        <w:tc>
          <w:tcPr>
            <w:tcW w:w="987" w:type="pct"/>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vAlign w:val="center"/>
          </w:tcPr>
          <w:p w:rsidR="00020BD1" w:rsidRDefault="00020BD1">
            <w:pPr>
              <w:spacing w:line="360" w:lineRule="auto"/>
              <w:rPr>
                <w:rFonts w:asciiTheme="minorEastAsia" w:eastAsiaTheme="minorEastAsia" w:hAnsiTheme="minorEastAsia"/>
                <w:sz w:val="24"/>
              </w:rPr>
            </w:pPr>
          </w:p>
        </w:tc>
        <w:tc>
          <w:tcPr>
            <w:tcW w:w="987" w:type="pct"/>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vAlign w:val="center"/>
          </w:tcPr>
          <w:p w:rsidR="00020BD1" w:rsidRDefault="00020BD1">
            <w:pPr>
              <w:spacing w:line="360" w:lineRule="auto"/>
              <w:rPr>
                <w:rFonts w:asciiTheme="minorEastAsia" w:eastAsiaTheme="minorEastAsia" w:hAnsiTheme="minorEastAsia"/>
                <w:sz w:val="24"/>
              </w:rPr>
            </w:pPr>
          </w:p>
        </w:tc>
        <w:tc>
          <w:tcPr>
            <w:tcW w:w="987" w:type="pct"/>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tcBorders>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tcBorders>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1077" w:type="pct"/>
            <w:tcBorders>
              <w:left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left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tcBorders>
              <w:left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42" w:type="pct"/>
            <w:tcBorders>
              <w:left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vAlign w:val="center"/>
          </w:tcPr>
          <w:p w:rsidR="00020BD1" w:rsidRDefault="00020BD1">
            <w:pPr>
              <w:spacing w:line="360" w:lineRule="auto"/>
              <w:rPr>
                <w:rFonts w:asciiTheme="minorEastAsia" w:eastAsiaTheme="minorEastAsia" w:hAnsiTheme="minorEastAsia"/>
                <w:sz w:val="24"/>
              </w:rPr>
            </w:pPr>
          </w:p>
        </w:tc>
        <w:tc>
          <w:tcPr>
            <w:tcW w:w="987" w:type="pct"/>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tcBorders>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vAlign w:val="center"/>
          </w:tcPr>
          <w:p w:rsidR="00020BD1" w:rsidRDefault="00020BD1">
            <w:pPr>
              <w:spacing w:line="360" w:lineRule="auto"/>
              <w:rPr>
                <w:rFonts w:asciiTheme="minorEastAsia" w:eastAsiaTheme="minorEastAsia" w:hAnsiTheme="minorEastAsia"/>
                <w:sz w:val="24"/>
              </w:rPr>
            </w:pPr>
          </w:p>
        </w:tc>
        <w:tc>
          <w:tcPr>
            <w:tcW w:w="987" w:type="pct"/>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tcBorders>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00"/>
          <w:jc w:val="center"/>
        </w:trPr>
        <w:tc>
          <w:tcPr>
            <w:tcW w:w="538" w:type="pct"/>
            <w:vAlign w:val="center"/>
          </w:tcPr>
          <w:p w:rsidR="00020BD1" w:rsidRDefault="00020BD1">
            <w:pPr>
              <w:spacing w:line="360" w:lineRule="auto"/>
              <w:rPr>
                <w:rFonts w:asciiTheme="minorEastAsia" w:eastAsiaTheme="minorEastAsia" w:hAnsiTheme="minorEastAsia"/>
                <w:sz w:val="24"/>
              </w:rPr>
            </w:pPr>
          </w:p>
        </w:tc>
        <w:tc>
          <w:tcPr>
            <w:tcW w:w="1077" w:type="pct"/>
            <w:vAlign w:val="center"/>
          </w:tcPr>
          <w:p w:rsidR="00020BD1" w:rsidRDefault="00020BD1">
            <w:pPr>
              <w:spacing w:line="360" w:lineRule="auto"/>
              <w:rPr>
                <w:rFonts w:asciiTheme="minorEastAsia" w:eastAsiaTheme="minorEastAsia" w:hAnsiTheme="minorEastAsia"/>
                <w:sz w:val="24"/>
              </w:rPr>
            </w:pPr>
          </w:p>
        </w:tc>
        <w:tc>
          <w:tcPr>
            <w:tcW w:w="987" w:type="pct"/>
            <w:vAlign w:val="center"/>
          </w:tcPr>
          <w:p w:rsidR="00020BD1" w:rsidRDefault="00020BD1">
            <w:pPr>
              <w:spacing w:line="360" w:lineRule="auto"/>
              <w:rPr>
                <w:rFonts w:asciiTheme="minorEastAsia" w:eastAsiaTheme="minorEastAsia" w:hAnsiTheme="minorEastAsia"/>
                <w:sz w:val="24"/>
              </w:rPr>
            </w:pPr>
          </w:p>
        </w:tc>
        <w:tc>
          <w:tcPr>
            <w:tcW w:w="869" w:type="pct"/>
            <w:vAlign w:val="center"/>
          </w:tcPr>
          <w:p w:rsidR="00020BD1" w:rsidRDefault="00020BD1">
            <w:pPr>
              <w:spacing w:line="360" w:lineRule="auto"/>
              <w:rPr>
                <w:rFonts w:asciiTheme="minorEastAsia" w:eastAsiaTheme="minorEastAsia" w:hAnsiTheme="minorEastAsia"/>
                <w:sz w:val="24"/>
              </w:rPr>
            </w:pPr>
          </w:p>
        </w:tc>
        <w:tc>
          <w:tcPr>
            <w:tcW w:w="942" w:type="pct"/>
            <w:tcBorders>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510"/>
          <w:jc w:val="center"/>
        </w:trPr>
        <w:tc>
          <w:tcPr>
            <w:tcW w:w="538" w:type="pct"/>
            <w:tcBorders>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1077" w:type="pct"/>
            <w:tcBorders>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tcBorders>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42" w:type="pct"/>
            <w:tcBorders>
              <w:bottom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left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15"/>
          <w:jc w:val="center"/>
        </w:trPr>
        <w:tc>
          <w:tcPr>
            <w:tcW w:w="538"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615"/>
          <w:jc w:val="center"/>
        </w:trPr>
        <w:tc>
          <w:tcPr>
            <w:tcW w:w="538"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450"/>
          <w:jc w:val="center"/>
        </w:trPr>
        <w:tc>
          <w:tcPr>
            <w:tcW w:w="538"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vAlign w:val="center"/>
          </w:tcPr>
          <w:p w:rsidR="00020BD1" w:rsidRDefault="00020BD1">
            <w:pPr>
              <w:spacing w:line="360" w:lineRule="auto"/>
              <w:rPr>
                <w:rFonts w:asciiTheme="minorEastAsia" w:eastAsiaTheme="minorEastAsia" w:hAnsiTheme="minorEastAsia"/>
                <w:sz w:val="24"/>
              </w:rPr>
            </w:pPr>
          </w:p>
        </w:tc>
      </w:tr>
      <w:tr w:rsidR="00020BD1">
        <w:trPr>
          <w:cantSplit/>
          <w:trHeight w:val="435"/>
          <w:jc w:val="center"/>
        </w:trPr>
        <w:tc>
          <w:tcPr>
            <w:tcW w:w="538" w:type="pct"/>
            <w:tcBorders>
              <w:top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1077" w:type="pct"/>
            <w:tcBorders>
              <w:top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87" w:type="pct"/>
            <w:tcBorders>
              <w:top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869" w:type="pct"/>
            <w:tcBorders>
              <w:top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942" w:type="pct"/>
            <w:tcBorders>
              <w:top w:val="single" w:sz="4" w:space="0" w:color="auto"/>
              <w:right w:val="single" w:sz="4" w:space="0" w:color="auto"/>
            </w:tcBorders>
            <w:vAlign w:val="center"/>
          </w:tcPr>
          <w:p w:rsidR="00020BD1" w:rsidRDefault="00020BD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tcBorders>
            <w:vAlign w:val="center"/>
          </w:tcPr>
          <w:p w:rsidR="00020BD1" w:rsidRDefault="00020BD1">
            <w:pPr>
              <w:spacing w:line="360" w:lineRule="auto"/>
              <w:rPr>
                <w:rFonts w:asciiTheme="minorEastAsia" w:eastAsiaTheme="minorEastAsia" w:hAnsiTheme="minorEastAsia"/>
                <w:sz w:val="24"/>
              </w:rPr>
            </w:pPr>
          </w:p>
        </w:tc>
      </w:tr>
    </w:tbl>
    <w:p w:rsidR="00020BD1" w:rsidRDefault="00E92EB6">
      <w:pPr>
        <w:spacing w:line="360" w:lineRule="auto"/>
        <w:ind w:leftChars="228" w:left="959" w:hangingChars="200" w:hanging="480"/>
        <w:rPr>
          <w:rFonts w:asciiTheme="minorEastAsia" w:eastAsiaTheme="minorEastAsia" w:hAnsiTheme="minorEastAsia"/>
          <w:sz w:val="24"/>
        </w:rPr>
      </w:pPr>
      <w:r>
        <w:rPr>
          <w:rFonts w:asciiTheme="minorEastAsia" w:eastAsiaTheme="minorEastAsia" w:hAnsiTheme="minorEastAsia" w:hint="eastAsia"/>
          <w:sz w:val="24"/>
        </w:rPr>
        <w:t>注：1.投标人可根据实际情况调整该表格内容；</w:t>
      </w:r>
    </w:p>
    <w:p w:rsidR="00020BD1" w:rsidRDefault="00E92EB6">
      <w:pPr>
        <w:spacing w:line="360" w:lineRule="auto"/>
        <w:ind w:leftChars="228" w:left="959" w:hangingChars="200" w:hanging="480"/>
        <w:rPr>
          <w:rFonts w:asciiTheme="minorEastAsia" w:eastAsiaTheme="minorEastAsia" w:hAnsiTheme="minorEastAsia"/>
          <w:sz w:val="24"/>
        </w:rPr>
      </w:pPr>
      <w:r>
        <w:rPr>
          <w:rFonts w:asciiTheme="minorEastAsia" w:eastAsiaTheme="minorEastAsia" w:hAnsiTheme="minorEastAsia" w:hint="eastAsia"/>
          <w:sz w:val="24"/>
        </w:rPr>
        <w:t>2.以上业绩应按招标文件评审要求提供相应证明材料。</w:t>
      </w:r>
    </w:p>
    <w:p w:rsidR="00020BD1" w:rsidRDefault="00020BD1">
      <w:pPr>
        <w:spacing w:line="360" w:lineRule="auto"/>
        <w:rPr>
          <w:rFonts w:asciiTheme="minorEastAsia" w:eastAsiaTheme="minorEastAsia" w:hAnsiTheme="minorEastAsia"/>
          <w:sz w:val="24"/>
        </w:rPr>
      </w:pPr>
    </w:p>
    <w:p w:rsidR="00020BD1" w:rsidRDefault="00E92EB6">
      <w:pPr>
        <w:spacing w:line="360" w:lineRule="auto"/>
        <w:ind w:firstLineChars="200" w:firstLine="480"/>
        <w:rPr>
          <w:rFonts w:asciiTheme="minorEastAsia" w:eastAsiaTheme="minorEastAsia" w:hAnsiTheme="minorEastAsia"/>
          <w:sz w:val="24"/>
        </w:rPr>
      </w:pPr>
      <w:bookmarkStart w:id="439" w:name="_Toc491724558"/>
      <w:r>
        <w:rPr>
          <w:rFonts w:asciiTheme="minorEastAsia" w:eastAsiaTheme="minorEastAsia" w:hAnsiTheme="minorEastAsia" w:hint="eastAsia"/>
          <w:sz w:val="24"/>
        </w:rPr>
        <w:t>投标人名称：XXXX（盖单位公章）。</w:t>
      </w:r>
      <w:bookmarkEnd w:id="439"/>
    </w:p>
    <w:p w:rsidR="00020BD1" w:rsidRDefault="00E92EB6">
      <w:pPr>
        <w:spacing w:line="360" w:lineRule="auto"/>
        <w:ind w:firstLineChars="200" w:firstLine="480"/>
        <w:rPr>
          <w:rFonts w:asciiTheme="minorEastAsia" w:eastAsiaTheme="minorEastAsia" w:hAnsiTheme="minorEastAsia"/>
          <w:sz w:val="24"/>
        </w:rPr>
      </w:pPr>
      <w:bookmarkStart w:id="440" w:name="_Toc491724559"/>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40"/>
    </w:p>
    <w:p w:rsidR="00020BD1" w:rsidRDefault="00E92EB6">
      <w:pPr>
        <w:spacing w:line="360" w:lineRule="auto"/>
        <w:ind w:firstLineChars="200" w:firstLine="480"/>
        <w:rPr>
          <w:rFonts w:asciiTheme="minorEastAsia" w:eastAsiaTheme="minorEastAsia" w:hAnsiTheme="minorEastAsia"/>
          <w:sz w:val="24"/>
        </w:rPr>
      </w:pPr>
      <w:bookmarkStart w:id="441" w:name="_Toc491724560"/>
      <w:r>
        <w:rPr>
          <w:rFonts w:asciiTheme="minorEastAsia" w:eastAsiaTheme="minorEastAsia" w:hAnsiTheme="minorEastAsia" w:hint="eastAsia"/>
          <w:sz w:val="24"/>
        </w:rPr>
        <w:t>日期: XXXX。</w:t>
      </w:r>
      <w:bookmarkEnd w:id="441"/>
    </w:p>
    <w:p w:rsidR="00020BD1" w:rsidRDefault="00E92EB6">
      <w:pPr>
        <w:pStyle w:val="3"/>
        <w:spacing w:line="400" w:lineRule="exact"/>
        <w:rPr>
          <w:rFonts w:asciiTheme="minorEastAsia" w:eastAsiaTheme="minorEastAsia" w:hAnsiTheme="minorEastAsia"/>
          <w:sz w:val="24"/>
        </w:rPr>
      </w:pPr>
      <w:bookmarkStart w:id="442" w:name="_Toc6308718"/>
      <w:bookmarkStart w:id="443" w:name="_Toc217446087"/>
      <w:bookmarkStart w:id="444" w:name="_Toc6308546"/>
      <w:r>
        <w:rPr>
          <w:rFonts w:asciiTheme="minorEastAsia" w:eastAsiaTheme="minorEastAsia" w:hAnsiTheme="minorEastAsia" w:hint="eastAsia"/>
          <w:sz w:val="24"/>
        </w:rPr>
        <w:br w:type="page"/>
      </w:r>
      <w:bookmarkStart w:id="445" w:name="_Toc85203998"/>
      <w:r>
        <w:rPr>
          <w:rFonts w:asciiTheme="minorEastAsia" w:eastAsiaTheme="minorEastAsia" w:hAnsiTheme="minorEastAsia" w:hint="eastAsia"/>
          <w:sz w:val="24"/>
        </w:rPr>
        <w:lastRenderedPageBreak/>
        <w:t>17.商务应答表</w:t>
      </w:r>
      <w:bookmarkEnd w:id="442"/>
      <w:bookmarkEnd w:id="443"/>
      <w:bookmarkEnd w:id="444"/>
      <w:bookmarkEnd w:id="445"/>
    </w:p>
    <w:p w:rsidR="00020BD1" w:rsidRDefault="00020BD1">
      <w:pPr>
        <w:rPr>
          <w:rFonts w:asciiTheme="minorEastAsia" w:eastAsiaTheme="minorEastAsia" w:hAnsiTheme="minorEastAsia"/>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w:t>
      </w:r>
      <w:bookmarkStart w:id="446" w:name="_Toc491724562"/>
      <w:r>
        <w:rPr>
          <w:rFonts w:asciiTheme="minorEastAsia" w:eastAsiaTheme="minorEastAsia" w:hAnsiTheme="minorEastAsia" w:hint="eastAsia"/>
          <w:sz w:val="24"/>
        </w:rPr>
        <w:t>招标编号：                                第XX包</w:t>
      </w:r>
      <w:bookmarkEnd w:id="446"/>
      <w:r>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222"/>
        <w:gridCol w:w="2924"/>
        <w:gridCol w:w="2498"/>
      </w:tblGrid>
      <w:tr w:rsidR="00020BD1">
        <w:trPr>
          <w:trHeight w:val="606"/>
          <w:jc w:val="center"/>
        </w:trPr>
        <w:tc>
          <w:tcPr>
            <w:tcW w:w="516" w:type="pct"/>
            <w:vAlign w:val="center"/>
          </w:tcPr>
          <w:p w:rsidR="00020BD1" w:rsidRDefault="00E92EB6">
            <w:pPr>
              <w:spacing w:line="360" w:lineRule="auto"/>
              <w:rPr>
                <w:rFonts w:asciiTheme="minorEastAsia" w:eastAsiaTheme="minorEastAsia" w:hAnsiTheme="minorEastAsia"/>
                <w:sz w:val="24"/>
              </w:rPr>
            </w:pPr>
            <w:bookmarkStart w:id="447" w:name="_Toc491724563"/>
            <w:r>
              <w:rPr>
                <w:rFonts w:asciiTheme="minorEastAsia" w:eastAsiaTheme="minorEastAsia" w:hAnsiTheme="minorEastAsia" w:hint="eastAsia"/>
                <w:sz w:val="24"/>
              </w:rPr>
              <w:t>序号</w:t>
            </w:r>
            <w:bookmarkEnd w:id="447"/>
          </w:p>
        </w:tc>
        <w:tc>
          <w:tcPr>
            <w:tcW w:w="1303" w:type="pct"/>
            <w:vAlign w:val="center"/>
          </w:tcPr>
          <w:p w:rsidR="00020BD1" w:rsidRDefault="00E92EB6">
            <w:pPr>
              <w:spacing w:line="360" w:lineRule="auto"/>
              <w:rPr>
                <w:rFonts w:asciiTheme="minorEastAsia" w:eastAsiaTheme="minorEastAsia" w:hAnsiTheme="minorEastAsia"/>
                <w:sz w:val="24"/>
              </w:rPr>
            </w:pPr>
            <w:bookmarkStart w:id="448" w:name="_Toc491724564"/>
            <w:r>
              <w:rPr>
                <w:rFonts w:asciiTheme="minorEastAsia" w:eastAsiaTheme="minorEastAsia" w:hAnsiTheme="minorEastAsia" w:hint="eastAsia"/>
                <w:sz w:val="24"/>
              </w:rPr>
              <w:t>招标要求</w:t>
            </w:r>
            <w:bookmarkEnd w:id="448"/>
          </w:p>
        </w:tc>
        <w:tc>
          <w:tcPr>
            <w:tcW w:w="1715" w:type="pct"/>
            <w:vAlign w:val="center"/>
          </w:tcPr>
          <w:p w:rsidR="00020BD1" w:rsidRDefault="00E92EB6">
            <w:pPr>
              <w:spacing w:line="360" w:lineRule="auto"/>
              <w:rPr>
                <w:rFonts w:asciiTheme="minorEastAsia" w:eastAsiaTheme="minorEastAsia" w:hAnsiTheme="minorEastAsia"/>
                <w:sz w:val="24"/>
              </w:rPr>
            </w:pPr>
            <w:bookmarkStart w:id="449" w:name="_Toc491724565"/>
            <w:r>
              <w:rPr>
                <w:rFonts w:asciiTheme="minorEastAsia" w:eastAsiaTheme="minorEastAsia" w:hAnsiTheme="minorEastAsia" w:hint="eastAsia"/>
                <w:sz w:val="24"/>
              </w:rPr>
              <w:t>投标应答</w:t>
            </w:r>
            <w:bookmarkEnd w:id="449"/>
          </w:p>
        </w:tc>
        <w:tc>
          <w:tcPr>
            <w:tcW w:w="1465" w:type="pct"/>
            <w:vAlign w:val="center"/>
          </w:tcPr>
          <w:p w:rsidR="00020BD1" w:rsidRDefault="00E92EB6">
            <w:pPr>
              <w:spacing w:line="360" w:lineRule="auto"/>
              <w:rPr>
                <w:rFonts w:asciiTheme="minorEastAsia" w:eastAsiaTheme="minorEastAsia" w:hAnsiTheme="minorEastAsia"/>
                <w:sz w:val="24"/>
              </w:rPr>
            </w:pPr>
            <w:bookmarkStart w:id="450" w:name="_Toc491724566"/>
            <w:r>
              <w:rPr>
                <w:rFonts w:asciiTheme="minorEastAsia" w:eastAsiaTheme="minorEastAsia" w:hAnsiTheme="minorEastAsia" w:hint="eastAsia"/>
                <w:sz w:val="24"/>
              </w:rPr>
              <w:t>响应/偏离</w:t>
            </w:r>
            <w:bookmarkEnd w:id="450"/>
          </w:p>
        </w:tc>
      </w:tr>
      <w:tr w:rsidR="00020BD1">
        <w:trPr>
          <w:trHeight w:val="1080"/>
          <w:jc w:val="center"/>
        </w:trPr>
        <w:tc>
          <w:tcPr>
            <w:tcW w:w="516" w:type="pct"/>
          </w:tcPr>
          <w:p w:rsidR="00020BD1" w:rsidRDefault="00020BD1">
            <w:pPr>
              <w:spacing w:line="360" w:lineRule="auto"/>
              <w:rPr>
                <w:rFonts w:asciiTheme="minorEastAsia" w:eastAsiaTheme="minorEastAsia" w:hAnsiTheme="minorEastAsia"/>
                <w:sz w:val="24"/>
              </w:rPr>
            </w:pPr>
          </w:p>
        </w:tc>
        <w:tc>
          <w:tcPr>
            <w:tcW w:w="1303" w:type="pct"/>
          </w:tcPr>
          <w:p w:rsidR="00020BD1" w:rsidRDefault="00020BD1">
            <w:pPr>
              <w:spacing w:line="360" w:lineRule="auto"/>
              <w:rPr>
                <w:rFonts w:asciiTheme="minorEastAsia" w:eastAsiaTheme="minorEastAsia" w:hAnsiTheme="minorEastAsia"/>
                <w:sz w:val="24"/>
              </w:rPr>
            </w:pPr>
          </w:p>
        </w:tc>
        <w:tc>
          <w:tcPr>
            <w:tcW w:w="1715" w:type="pct"/>
          </w:tcPr>
          <w:p w:rsidR="00020BD1" w:rsidRDefault="00020BD1">
            <w:pPr>
              <w:spacing w:line="360" w:lineRule="auto"/>
              <w:rPr>
                <w:rFonts w:asciiTheme="minorEastAsia" w:eastAsiaTheme="minorEastAsia" w:hAnsiTheme="minorEastAsia"/>
                <w:sz w:val="24"/>
              </w:rPr>
            </w:pPr>
          </w:p>
        </w:tc>
        <w:tc>
          <w:tcPr>
            <w:tcW w:w="1465" w:type="pct"/>
          </w:tcPr>
          <w:p w:rsidR="00020BD1" w:rsidRDefault="00020BD1">
            <w:pPr>
              <w:spacing w:line="360" w:lineRule="auto"/>
              <w:rPr>
                <w:rFonts w:asciiTheme="minorEastAsia" w:eastAsiaTheme="minorEastAsia" w:hAnsiTheme="minorEastAsia"/>
                <w:sz w:val="24"/>
              </w:rPr>
            </w:pPr>
          </w:p>
        </w:tc>
      </w:tr>
      <w:tr w:rsidR="00020BD1">
        <w:trPr>
          <w:trHeight w:val="1080"/>
          <w:jc w:val="center"/>
        </w:trPr>
        <w:tc>
          <w:tcPr>
            <w:tcW w:w="516" w:type="pct"/>
          </w:tcPr>
          <w:p w:rsidR="00020BD1" w:rsidRDefault="00020BD1">
            <w:pPr>
              <w:spacing w:line="360" w:lineRule="auto"/>
              <w:rPr>
                <w:rFonts w:asciiTheme="minorEastAsia" w:eastAsiaTheme="minorEastAsia" w:hAnsiTheme="minorEastAsia"/>
                <w:sz w:val="24"/>
              </w:rPr>
            </w:pPr>
          </w:p>
        </w:tc>
        <w:tc>
          <w:tcPr>
            <w:tcW w:w="1303" w:type="pct"/>
          </w:tcPr>
          <w:p w:rsidR="00020BD1" w:rsidRDefault="00020BD1">
            <w:pPr>
              <w:spacing w:line="360" w:lineRule="auto"/>
              <w:rPr>
                <w:rFonts w:asciiTheme="minorEastAsia" w:eastAsiaTheme="minorEastAsia" w:hAnsiTheme="minorEastAsia"/>
                <w:sz w:val="24"/>
              </w:rPr>
            </w:pPr>
          </w:p>
        </w:tc>
        <w:tc>
          <w:tcPr>
            <w:tcW w:w="1715" w:type="pct"/>
          </w:tcPr>
          <w:p w:rsidR="00020BD1" w:rsidRDefault="00020BD1">
            <w:pPr>
              <w:spacing w:line="360" w:lineRule="auto"/>
              <w:rPr>
                <w:rFonts w:asciiTheme="minorEastAsia" w:eastAsiaTheme="minorEastAsia" w:hAnsiTheme="minorEastAsia"/>
                <w:sz w:val="24"/>
              </w:rPr>
            </w:pPr>
          </w:p>
        </w:tc>
        <w:tc>
          <w:tcPr>
            <w:tcW w:w="1465" w:type="pct"/>
          </w:tcPr>
          <w:p w:rsidR="00020BD1" w:rsidRDefault="00020BD1">
            <w:pPr>
              <w:spacing w:line="360" w:lineRule="auto"/>
              <w:rPr>
                <w:rFonts w:asciiTheme="minorEastAsia" w:eastAsiaTheme="minorEastAsia" w:hAnsiTheme="minorEastAsia"/>
                <w:sz w:val="24"/>
              </w:rPr>
            </w:pPr>
          </w:p>
        </w:tc>
      </w:tr>
      <w:tr w:rsidR="00020BD1">
        <w:trPr>
          <w:trHeight w:val="1080"/>
          <w:jc w:val="center"/>
        </w:trPr>
        <w:tc>
          <w:tcPr>
            <w:tcW w:w="516" w:type="pct"/>
          </w:tcPr>
          <w:p w:rsidR="00020BD1" w:rsidRDefault="00020BD1">
            <w:pPr>
              <w:spacing w:line="360" w:lineRule="auto"/>
              <w:rPr>
                <w:rFonts w:asciiTheme="minorEastAsia" w:eastAsiaTheme="minorEastAsia" w:hAnsiTheme="minorEastAsia"/>
                <w:sz w:val="24"/>
              </w:rPr>
            </w:pPr>
          </w:p>
        </w:tc>
        <w:tc>
          <w:tcPr>
            <w:tcW w:w="1303" w:type="pct"/>
          </w:tcPr>
          <w:p w:rsidR="00020BD1" w:rsidRDefault="00020BD1">
            <w:pPr>
              <w:spacing w:line="360" w:lineRule="auto"/>
              <w:rPr>
                <w:rFonts w:asciiTheme="minorEastAsia" w:eastAsiaTheme="minorEastAsia" w:hAnsiTheme="minorEastAsia"/>
                <w:sz w:val="24"/>
              </w:rPr>
            </w:pPr>
          </w:p>
        </w:tc>
        <w:tc>
          <w:tcPr>
            <w:tcW w:w="1715" w:type="pct"/>
            <w:tcBorders>
              <w:bottom w:val="single" w:sz="4" w:space="0" w:color="auto"/>
            </w:tcBorders>
          </w:tcPr>
          <w:p w:rsidR="00020BD1" w:rsidRDefault="00020BD1">
            <w:pPr>
              <w:spacing w:line="360" w:lineRule="auto"/>
              <w:rPr>
                <w:rFonts w:asciiTheme="minorEastAsia" w:eastAsiaTheme="minorEastAsia" w:hAnsiTheme="minorEastAsia"/>
                <w:sz w:val="24"/>
              </w:rPr>
            </w:pPr>
          </w:p>
        </w:tc>
        <w:tc>
          <w:tcPr>
            <w:tcW w:w="1465" w:type="pct"/>
          </w:tcPr>
          <w:p w:rsidR="00020BD1" w:rsidRDefault="00020BD1">
            <w:pPr>
              <w:spacing w:line="360" w:lineRule="auto"/>
              <w:rPr>
                <w:rFonts w:asciiTheme="minorEastAsia" w:eastAsiaTheme="minorEastAsia" w:hAnsiTheme="minorEastAsia"/>
                <w:sz w:val="24"/>
              </w:rPr>
            </w:pPr>
          </w:p>
        </w:tc>
      </w:tr>
      <w:tr w:rsidR="00020BD1">
        <w:trPr>
          <w:trHeight w:val="1080"/>
          <w:jc w:val="center"/>
        </w:trPr>
        <w:tc>
          <w:tcPr>
            <w:tcW w:w="516" w:type="pct"/>
          </w:tcPr>
          <w:p w:rsidR="00020BD1" w:rsidRDefault="00020BD1">
            <w:pPr>
              <w:spacing w:line="360" w:lineRule="auto"/>
              <w:rPr>
                <w:rFonts w:asciiTheme="minorEastAsia" w:eastAsiaTheme="minorEastAsia" w:hAnsiTheme="minorEastAsia"/>
                <w:sz w:val="24"/>
              </w:rPr>
            </w:pPr>
          </w:p>
        </w:tc>
        <w:tc>
          <w:tcPr>
            <w:tcW w:w="1303" w:type="pct"/>
            <w:tcBorders>
              <w:right w:val="single" w:sz="4" w:space="0" w:color="auto"/>
            </w:tcBorders>
          </w:tcPr>
          <w:p w:rsidR="00020BD1" w:rsidRDefault="00020BD1">
            <w:pPr>
              <w:spacing w:line="360" w:lineRule="auto"/>
              <w:rPr>
                <w:rFonts w:asciiTheme="minorEastAsia" w:eastAsiaTheme="minorEastAsia" w:hAnsiTheme="minorEastAsia"/>
                <w:sz w:val="24"/>
              </w:rPr>
            </w:pPr>
          </w:p>
        </w:tc>
        <w:tc>
          <w:tcPr>
            <w:tcW w:w="1715" w:type="pct"/>
            <w:tcBorders>
              <w:top w:val="single" w:sz="4" w:space="0" w:color="auto"/>
              <w:left w:val="single" w:sz="4" w:space="0" w:color="auto"/>
              <w:bottom w:val="single" w:sz="4" w:space="0" w:color="auto"/>
              <w:right w:val="single" w:sz="4" w:space="0" w:color="auto"/>
            </w:tcBorders>
          </w:tcPr>
          <w:p w:rsidR="00020BD1" w:rsidRDefault="00020BD1">
            <w:pPr>
              <w:spacing w:line="360" w:lineRule="auto"/>
              <w:rPr>
                <w:rFonts w:asciiTheme="minorEastAsia" w:eastAsiaTheme="minorEastAsia" w:hAnsiTheme="minorEastAsia"/>
                <w:sz w:val="24"/>
              </w:rPr>
            </w:pPr>
          </w:p>
        </w:tc>
        <w:tc>
          <w:tcPr>
            <w:tcW w:w="1465" w:type="pct"/>
            <w:tcBorders>
              <w:left w:val="single" w:sz="4" w:space="0" w:color="auto"/>
            </w:tcBorders>
          </w:tcPr>
          <w:p w:rsidR="00020BD1" w:rsidRDefault="00020BD1">
            <w:pPr>
              <w:spacing w:line="360" w:lineRule="auto"/>
              <w:rPr>
                <w:rFonts w:asciiTheme="minorEastAsia" w:eastAsiaTheme="minorEastAsia" w:hAnsiTheme="minorEastAsia"/>
                <w:sz w:val="24"/>
              </w:rPr>
            </w:pPr>
          </w:p>
        </w:tc>
      </w:tr>
    </w:tbl>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注：</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 供应商应按招标文件</w:t>
      </w:r>
      <w:r>
        <w:rPr>
          <w:rFonts w:asciiTheme="minorEastAsia" w:eastAsiaTheme="minorEastAsia" w:hAnsiTheme="minorEastAsia" w:hint="eastAsia"/>
          <w:bCs/>
          <w:sz w:val="24"/>
        </w:rPr>
        <w:t>第五章要求将相应</w:t>
      </w:r>
      <w:r>
        <w:rPr>
          <w:rFonts w:asciiTheme="minorEastAsia" w:eastAsiaTheme="minorEastAsia" w:hAnsiTheme="minorEastAsia" w:hint="eastAsia"/>
          <w:sz w:val="24"/>
        </w:rPr>
        <w:t>商务要求列入此表并逐条应答。</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2．供应商必须据实填写，不得虚假填写，否则将取消其投标或中标资格。</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451" w:name="_Toc491724568"/>
      <w:r>
        <w:rPr>
          <w:rFonts w:asciiTheme="minorEastAsia" w:eastAsiaTheme="minorEastAsia" w:hAnsiTheme="minorEastAsia" w:hint="eastAsia"/>
          <w:sz w:val="24"/>
        </w:rPr>
        <w:t>投标人名称：XXXX（盖单位公章）。</w:t>
      </w:r>
      <w:bookmarkEnd w:id="451"/>
    </w:p>
    <w:p w:rsidR="00020BD1" w:rsidRDefault="00E92EB6">
      <w:pPr>
        <w:spacing w:line="360" w:lineRule="auto"/>
        <w:rPr>
          <w:rFonts w:asciiTheme="minorEastAsia" w:eastAsiaTheme="minorEastAsia" w:hAnsiTheme="minorEastAsia"/>
          <w:sz w:val="24"/>
        </w:rPr>
      </w:pPr>
      <w:bookmarkStart w:id="452" w:name="_Toc491724569"/>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bookmarkEnd w:id="452"/>
    </w:p>
    <w:p w:rsidR="00020BD1" w:rsidRDefault="00E92EB6">
      <w:pPr>
        <w:spacing w:line="360" w:lineRule="auto"/>
        <w:rPr>
          <w:rFonts w:asciiTheme="minorEastAsia" w:eastAsiaTheme="minorEastAsia" w:hAnsiTheme="minorEastAsia"/>
          <w:sz w:val="24"/>
        </w:rPr>
      </w:pPr>
      <w:bookmarkStart w:id="453" w:name="_Toc491724570"/>
      <w:r>
        <w:rPr>
          <w:rFonts w:asciiTheme="minorEastAsia" w:eastAsiaTheme="minorEastAsia" w:hAnsiTheme="minorEastAsia" w:hint="eastAsia"/>
          <w:sz w:val="24"/>
        </w:rPr>
        <w:t>日期: XXXX。</w:t>
      </w:r>
      <w:bookmarkEnd w:id="453"/>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E92EB6">
      <w:pPr>
        <w:pStyle w:val="3"/>
        <w:spacing w:line="400" w:lineRule="exact"/>
        <w:ind w:firstLineChars="200" w:firstLine="482"/>
        <w:rPr>
          <w:rFonts w:asciiTheme="minorEastAsia" w:eastAsiaTheme="minorEastAsia" w:hAnsiTheme="minorEastAsia"/>
          <w:sz w:val="24"/>
        </w:rPr>
      </w:pPr>
      <w:bookmarkStart w:id="454" w:name="_Toc217446090"/>
      <w:bookmarkStart w:id="455" w:name="_Toc6308719"/>
      <w:bookmarkStart w:id="456" w:name="_Toc6308547"/>
      <w:r>
        <w:rPr>
          <w:rFonts w:asciiTheme="minorEastAsia" w:eastAsiaTheme="minorEastAsia" w:hAnsiTheme="minorEastAsia" w:hint="eastAsia"/>
          <w:sz w:val="24"/>
        </w:rPr>
        <w:br w:type="page"/>
      </w:r>
      <w:bookmarkStart w:id="457" w:name="_Toc85203999"/>
      <w:r>
        <w:rPr>
          <w:rFonts w:asciiTheme="minorEastAsia" w:eastAsiaTheme="minorEastAsia" w:hAnsiTheme="minorEastAsia" w:hint="eastAsia"/>
          <w:sz w:val="24"/>
        </w:rPr>
        <w:lastRenderedPageBreak/>
        <w:t>18.技术</w:t>
      </w:r>
      <w:bookmarkEnd w:id="454"/>
      <w:r>
        <w:rPr>
          <w:rFonts w:asciiTheme="minorEastAsia" w:eastAsiaTheme="minorEastAsia" w:hAnsiTheme="minorEastAsia" w:hint="eastAsia"/>
          <w:sz w:val="24"/>
        </w:rPr>
        <w:t>/服务应答表</w:t>
      </w:r>
      <w:bookmarkEnd w:id="455"/>
      <w:bookmarkEnd w:id="456"/>
      <w:bookmarkEnd w:id="457"/>
    </w:p>
    <w:p w:rsidR="00020BD1" w:rsidRDefault="00020BD1">
      <w:pPr>
        <w:rPr>
          <w:rFonts w:asciiTheme="minorEastAsia" w:eastAsiaTheme="minorEastAsia" w:hAnsiTheme="minorEastAsia"/>
        </w:rPr>
      </w:pPr>
    </w:p>
    <w:p w:rsidR="00020BD1" w:rsidRDefault="00E92EB6">
      <w:pPr>
        <w:spacing w:line="360" w:lineRule="auto"/>
        <w:rPr>
          <w:rFonts w:asciiTheme="minorEastAsia" w:eastAsiaTheme="minorEastAsia" w:hAnsiTheme="minorEastAsia"/>
          <w:sz w:val="24"/>
        </w:rPr>
      </w:pPr>
      <w:bookmarkStart w:id="458" w:name="_Toc491724572"/>
      <w:r>
        <w:rPr>
          <w:rFonts w:asciiTheme="minorEastAsia" w:eastAsiaTheme="minorEastAsia" w:hAnsiTheme="minorEastAsia" w:hint="eastAsia"/>
          <w:sz w:val="24"/>
        </w:rPr>
        <w:t>招标编号：                                   第XX包：</w:t>
      </w:r>
      <w:bookmarkEnd w:id="458"/>
      <w:r>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395"/>
        <w:gridCol w:w="1741"/>
        <w:gridCol w:w="1270"/>
        <w:gridCol w:w="2176"/>
        <w:gridCol w:w="1263"/>
      </w:tblGrid>
      <w:tr w:rsidR="00020BD1">
        <w:trPr>
          <w:trHeight w:val="638"/>
          <w:jc w:val="center"/>
        </w:trPr>
        <w:tc>
          <w:tcPr>
            <w:tcW w:w="398" w:type="pct"/>
            <w:vAlign w:val="center"/>
          </w:tcPr>
          <w:p w:rsidR="00020BD1" w:rsidRDefault="00E92EB6">
            <w:pPr>
              <w:spacing w:line="360" w:lineRule="auto"/>
              <w:jc w:val="center"/>
              <w:rPr>
                <w:rFonts w:asciiTheme="minorEastAsia" w:eastAsiaTheme="minorEastAsia" w:hAnsiTheme="minorEastAsia"/>
                <w:sz w:val="24"/>
              </w:rPr>
            </w:pPr>
            <w:bookmarkStart w:id="459" w:name="_Toc491724573"/>
            <w:r>
              <w:rPr>
                <w:rFonts w:asciiTheme="minorEastAsia" w:eastAsiaTheme="minorEastAsia" w:hAnsiTheme="minorEastAsia" w:hint="eastAsia"/>
                <w:sz w:val="24"/>
              </w:rPr>
              <w:t>序号</w:t>
            </w:r>
            <w:bookmarkEnd w:id="459"/>
          </w:p>
        </w:tc>
        <w:tc>
          <w:tcPr>
            <w:tcW w:w="818" w:type="pct"/>
            <w:vAlign w:val="center"/>
          </w:tcPr>
          <w:p w:rsidR="00020BD1" w:rsidRDefault="00E92EB6">
            <w:pPr>
              <w:spacing w:line="360" w:lineRule="auto"/>
              <w:jc w:val="center"/>
              <w:rPr>
                <w:rFonts w:asciiTheme="minorEastAsia" w:eastAsiaTheme="minorEastAsia" w:hAnsiTheme="minorEastAsia"/>
                <w:sz w:val="24"/>
              </w:rPr>
            </w:pPr>
            <w:bookmarkStart w:id="460" w:name="_Toc491724574"/>
            <w:r>
              <w:rPr>
                <w:rFonts w:asciiTheme="minorEastAsia" w:eastAsiaTheme="minorEastAsia" w:hAnsiTheme="minorEastAsia" w:hint="eastAsia"/>
                <w:sz w:val="24"/>
              </w:rPr>
              <w:t>货物（设备）名称</w:t>
            </w:r>
            <w:bookmarkEnd w:id="460"/>
          </w:p>
        </w:tc>
        <w:tc>
          <w:tcPr>
            <w:tcW w:w="1021" w:type="pct"/>
            <w:vAlign w:val="center"/>
          </w:tcPr>
          <w:p w:rsidR="00020BD1" w:rsidRDefault="00E92EB6">
            <w:pPr>
              <w:spacing w:line="360" w:lineRule="auto"/>
              <w:jc w:val="center"/>
              <w:rPr>
                <w:rFonts w:asciiTheme="minorEastAsia" w:eastAsiaTheme="minorEastAsia" w:hAnsiTheme="minorEastAsia"/>
                <w:sz w:val="24"/>
              </w:rPr>
            </w:pPr>
            <w:bookmarkStart w:id="461" w:name="_Toc491724575"/>
            <w:r>
              <w:rPr>
                <w:rFonts w:asciiTheme="minorEastAsia" w:eastAsiaTheme="minorEastAsia" w:hAnsiTheme="minorEastAsia" w:hint="eastAsia"/>
                <w:sz w:val="24"/>
              </w:rPr>
              <w:t>招标文件要求</w:t>
            </w:r>
            <w:bookmarkEnd w:id="461"/>
          </w:p>
        </w:tc>
        <w:tc>
          <w:tcPr>
            <w:tcW w:w="745" w:type="pct"/>
            <w:vAlign w:val="center"/>
          </w:tcPr>
          <w:p w:rsidR="00020BD1" w:rsidRDefault="00E92EB6">
            <w:pPr>
              <w:spacing w:line="360" w:lineRule="auto"/>
              <w:jc w:val="center"/>
              <w:rPr>
                <w:rFonts w:asciiTheme="minorEastAsia" w:eastAsiaTheme="minorEastAsia" w:hAnsiTheme="minorEastAsia"/>
                <w:sz w:val="24"/>
              </w:rPr>
            </w:pPr>
            <w:bookmarkStart w:id="462" w:name="_Toc491724576"/>
            <w:r>
              <w:rPr>
                <w:rFonts w:asciiTheme="minorEastAsia" w:eastAsiaTheme="minorEastAsia" w:hAnsiTheme="minorEastAsia" w:hint="eastAsia"/>
                <w:sz w:val="24"/>
              </w:rPr>
              <w:t>投标</w:t>
            </w:r>
            <w:bookmarkEnd w:id="462"/>
            <w:r>
              <w:rPr>
                <w:rFonts w:asciiTheme="minorEastAsia" w:eastAsiaTheme="minorEastAsia" w:hAnsiTheme="minorEastAsia" w:hint="eastAsia"/>
                <w:sz w:val="24"/>
              </w:rPr>
              <w:t>应答</w:t>
            </w:r>
          </w:p>
        </w:tc>
        <w:tc>
          <w:tcPr>
            <w:tcW w:w="1275" w:type="pct"/>
            <w:vAlign w:val="center"/>
          </w:tcPr>
          <w:p w:rsidR="00020BD1" w:rsidRDefault="00E92EB6">
            <w:pPr>
              <w:spacing w:line="360" w:lineRule="auto"/>
              <w:jc w:val="center"/>
              <w:rPr>
                <w:rFonts w:asciiTheme="minorEastAsia" w:eastAsiaTheme="minorEastAsia" w:hAnsiTheme="minorEastAsia"/>
                <w:sz w:val="24"/>
              </w:rPr>
            </w:pPr>
            <w:bookmarkStart w:id="463" w:name="_Toc491724577"/>
            <w:r>
              <w:rPr>
                <w:rFonts w:asciiTheme="minorEastAsia" w:eastAsiaTheme="minorEastAsia" w:hAnsiTheme="minorEastAsia" w:hint="eastAsia"/>
                <w:sz w:val="24"/>
              </w:rPr>
              <w:t>响应/偏离</w:t>
            </w:r>
            <w:bookmarkEnd w:id="463"/>
            <w:r>
              <w:rPr>
                <w:rFonts w:asciiTheme="minorEastAsia" w:eastAsiaTheme="minorEastAsia" w:hAnsiTheme="minorEastAsia" w:hint="eastAsia"/>
                <w:sz w:val="24"/>
              </w:rPr>
              <w:t>（正、负）</w:t>
            </w:r>
          </w:p>
        </w:tc>
        <w:tc>
          <w:tcPr>
            <w:tcW w:w="741" w:type="pct"/>
            <w:vAlign w:val="center"/>
          </w:tcPr>
          <w:p w:rsidR="00020BD1" w:rsidRDefault="00E92EB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正、负偏离描述</w:t>
            </w: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r w:rsidR="00020BD1">
        <w:trPr>
          <w:jc w:val="center"/>
        </w:trPr>
        <w:tc>
          <w:tcPr>
            <w:tcW w:w="398" w:type="pct"/>
          </w:tcPr>
          <w:p w:rsidR="00020BD1" w:rsidRDefault="00020BD1">
            <w:pPr>
              <w:spacing w:line="360" w:lineRule="auto"/>
              <w:rPr>
                <w:rFonts w:asciiTheme="minorEastAsia" w:eastAsiaTheme="minorEastAsia" w:hAnsiTheme="minorEastAsia"/>
                <w:sz w:val="24"/>
              </w:rPr>
            </w:pPr>
          </w:p>
        </w:tc>
        <w:tc>
          <w:tcPr>
            <w:tcW w:w="818" w:type="pct"/>
          </w:tcPr>
          <w:p w:rsidR="00020BD1" w:rsidRDefault="00020BD1">
            <w:pPr>
              <w:spacing w:line="360" w:lineRule="auto"/>
              <w:rPr>
                <w:rFonts w:asciiTheme="minorEastAsia" w:eastAsiaTheme="minorEastAsia" w:hAnsiTheme="minorEastAsia"/>
                <w:sz w:val="24"/>
              </w:rPr>
            </w:pPr>
          </w:p>
        </w:tc>
        <w:tc>
          <w:tcPr>
            <w:tcW w:w="1021" w:type="pct"/>
          </w:tcPr>
          <w:p w:rsidR="00020BD1" w:rsidRDefault="00020BD1">
            <w:pPr>
              <w:spacing w:line="360" w:lineRule="auto"/>
              <w:rPr>
                <w:rFonts w:asciiTheme="minorEastAsia" w:eastAsiaTheme="minorEastAsia" w:hAnsiTheme="minorEastAsia"/>
                <w:sz w:val="24"/>
              </w:rPr>
            </w:pPr>
          </w:p>
        </w:tc>
        <w:tc>
          <w:tcPr>
            <w:tcW w:w="745" w:type="pct"/>
          </w:tcPr>
          <w:p w:rsidR="00020BD1" w:rsidRDefault="00020BD1">
            <w:pPr>
              <w:spacing w:line="360" w:lineRule="auto"/>
              <w:rPr>
                <w:rFonts w:asciiTheme="minorEastAsia" w:eastAsiaTheme="minorEastAsia" w:hAnsiTheme="minorEastAsia"/>
                <w:sz w:val="24"/>
              </w:rPr>
            </w:pPr>
          </w:p>
        </w:tc>
        <w:tc>
          <w:tcPr>
            <w:tcW w:w="1275" w:type="pct"/>
          </w:tcPr>
          <w:p w:rsidR="00020BD1" w:rsidRDefault="00020BD1">
            <w:pPr>
              <w:spacing w:line="360" w:lineRule="auto"/>
              <w:rPr>
                <w:rFonts w:asciiTheme="minorEastAsia" w:eastAsiaTheme="minorEastAsia" w:hAnsiTheme="minorEastAsia"/>
                <w:sz w:val="24"/>
              </w:rPr>
            </w:pPr>
          </w:p>
        </w:tc>
        <w:tc>
          <w:tcPr>
            <w:tcW w:w="741" w:type="pct"/>
          </w:tcPr>
          <w:p w:rsidR="00020BD1" w:rsidRDefault="00020BD1">
            <w:pPr>
              <w:spacing w:line="360" w:lineRule="auto"/>
              <w:rPr>
                <w:rFonts w:asciiTheme="minorEastAsia" w:eastAsiaTheme="minorEastAsia" w:hAnsiTheme="minorEastAsia"/>
                <w:sz w:val="24"/>
              </w:rPr>
            </w:pPr>
          </w:p>
        </w:tc>
      </w:tr>
    </w:tbl>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464" w:name="_Toc491724578"/>
      <w:r>
        <w:rPr>
          <w:rFonts w:asciiTheme="minorEastAsia" w:eastAsiaTheme="minorEastAsia" w:hAnsiTheme="minorEastAsia" w:hint="eastAsia"/>
          <w:sz w:val="24"/>
        </w:rPr>
        <w:t>注：</w:t>
      </w:r>
      <w:bookmarkEnd w:id="464"/>
    </w:p>
    <w:p w:rsidR="00020BD1" w:rsidRDefault="00E92EB6">
      <w:pPr>
        <w:spacing w:line="360" w:lineRule="auto"/>
        <w:rPr>
          <w:rFonts w:asciiTheme="minorEastAsia" w:eastAsiaTheme="minorEastAsia" w:hAnsiTheme="minorEastAsia"/>
          <w:sz w:val="24"/>
        </w:rPr>
      </w:pPr>
      <w:bookmarkStart w:id="465" w:name="_Toc491724579"/>
      <w:r>
        <w:rPr>
          <w:rFonts w:asciiTheme="minorEastAsia" w:eastAsiaTheme="minorEastAsia" w:hAnsiTheme="minorEastAsia" w:hint="eastAsia"/>
          <w:sz w:val="24"/>
        </w:rPr>
        <w:t>1. 供应商应把招标项目</w:t>
      </w:r>
      <w:r>
        <w:rPr>
          <w:rFonts w:asciiTheme="minorEastAsia" w:eastAsiaTheme="minorEastAsia" w:hAnsiTheme="minorEastAsia" w:hint="eastAsia"/>
          <w:b/>
          <w:bCs/>
          <w:sz w:val="24"/>
        </w:rPr>
        <w:t>第五章</w:t>
      </w:r>
      <w:r>
        <w:rPr>
          <w:rFonts w:asciiTheme="minorEastAsia" w:eastAsiaTheme="minorEastAsia" w:hAnsiTheme="minorEastAsia" w:hint="eastAsia"/>
          <w:sz w:val="24"/>
        </w:rPr>
        <w:t>的全部技术要求按顺序列入此表，并对照技术要求进行逐条应答。</w:t>
      </w:r>
      <w:bookmarkEnd w:id="465"/>
    </w:p>
    <w:p w:rsidR="00020BD1" w:rsidRDefault="00E92EB6">
      <w:pPr>
        <w:spacing w:line="360" w:lineRule="auto"/>
        <w:rPr>
          <w:rFonts w:asciiTheme="minorEastAsia" w:eastAsiaTheme="minorEastAsia" w:hAnsiTheme="minorEastAsia"/>
          <w:sz w:val="24"/>
        </w:rPr>
      </w:pPr>
      <w:bookmarkStart w:id="466" w:name="_Toc491724580"/>
      <w:r>
        <w:rPr>
          <w:rFonts w:asciiTheme="minorEastAsia" w:eastAsiaTheme="minorEastAsia" w:hAnsiTheme="minorEastAsia" w:hint="eastAsia"/>
          <w:sz w:val="24"/>
        </w:rPr>
        <w:t>2．</w:t>
      </w:r>
      <w:bookmarkEnd w:id="466"/>
      <w:r>
        <w:rPr>
          <w:rFonts w:asciiTheme="minorEastAsia" w:eastAsiaTheme="minorEastAsia" w:hAnsiTheme="minorEastAsia" w:hint="eastAsia"/>
          <w:sz w:val="24"/>
        </w:rPr>
        <w:t>偏离部分应明确</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偏离描述。</w:t>
      </w:r>
    </w:p>
    <w:p w:rsidR="00020BD1" w:rsidRDefault="00E92EB6">
      <w:pPr>
        <w:spacing w:line="360" w:lineRule="auto"/>
        <w:rPr>
          <w:rFonts w:asciiTheme="minorEastAsia" w:eastAsiaTheme="minorEastAsia" w:hAnsiTheme="minorEastAsia"/>
          <w:sz w:val="24"/>
        </w:rPr>
      </w:pPr>
      <w:bookmarkStart w:id="467" w:name="_Toc491724581"/>
      <w:r>
        <w:rPr>
          <w:rFonts w:asciiTheme="minorEastAsia" w:eastAsiaTheme="minorEastAsia" w:hAnsiTheme="minorEastAsia" w:hint="eastAsia"/>
          <w:sz w:val="24"/>
        </w:rPr>
        <w:t>3．招标文件中要求对该部分内容提供证明材料的，投标人应按照要求提供相应证明材料，否则不予认可。</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4.供应商必须据实填写，不得虚假填写，否则将取消其投标或中标资格。</w:t>
      </w:r>
      <w:bookmarkEnd w:id="467"/>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468" w:name="_Toc491724582"/>
      <w:r>
        <w:rPr>
          <w:rFonts w:asciiTheme="minorEastAsia" w:eastAsiaTheme="minorEastAsia" w:hAnsiTheme="minorEastAsia" w:hint="eastAsia"/>
          <w:sz w:val="24"/>
        </w:rPr>
        <w:t>投标人名称：XXXX（盖单位公章）。</w:t>
      </w:r>
      <w:bookmarkEnd w:id="468"/>
    </w:p>
    <w:p w:rsidR="00020BD1" w:rsidRDefault="00E92EB6">
      <w:pPr>
        <w:spacing w:line="360" w:lineRule="auto"/>
        <w:rPr>
          <w:rFonts w:asciiTheme="minorEastAsia" w:eastAsiaTheme="minorEastAsia" w:hAnsiTheme="minorEastAsia"/>
          <w:sz w:val="24"/>
        </w:rPr>
      </w:pPr>
      <w:bookmarkStart w:id="469" w:name="_Toc491724584"/>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bookmarkEnd w:id="469"/>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E92EB6">
      <w:pPr>
        <w:pStyle w:val="3"/>
        <w:spacing w:line="400" w:lineRule="exact"/>
        <w:ind w:firstLineChars="200" w:firstLine="482"/>
        <w:rPr>
          <w:rFonts w:asciiTheme="minorEastAsia" w:eastAsiaTheme="minorEastAsia" w:hAnsiTheme="minorEastAsia"/>
          <w:sz w:val="24"/>
        </w:rPr>
      </w:pPr>
      <w:bookmarkStart w:id="470" w:name="_Toc6308548"/>
      <w:bookmarkStart w:id="471" w:name="_Toc6308720"/>
      <w:bookmarkStart w:id="472" w:name="_Toc85204000"/>
      <w:bookmarkStart w:id="473" w:name="_Toc217446091"/>
      <w:r>
        <w:rPr>
          <w:rFonts w:asciiTheme="minorEastAsia" w:eastAsiaTheme="minorEastAsia" w:hAnsiTheme="minorEastAsia" w:hint="eastAsia"/>
          <w:sz w:val="24"/>
        </w:rPr>
        <w:lastRenderedPageBreak/>
        <w:t>19.投标人本项目管理、技术、服务人员情况表</w:t>
      </w:r>
      <w:bookmarkEnd w:id="470"/>
      <w:bookmarkEnd w:id="471"/>
      <w:bookmarkEnd w:id="472"/>
      <w:bookmarkEnd w:id="47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908"/>
        <w:gridCol w:w="908"/>
        <w:gridCol w:w="908"/>
        <w:gridCol w:w="910"/>
        <w:gridCol w:w="957"/>
        <w:gridCol w:w="1079"/>
        <w:gridCol w:w="953"/>
        <w:gridCol w:w="827"/>
      </w:tblGrid>
      <w:tr w:rsidR="00020BD1">
        <w:trPr>
          <w:cantSplit/>
          <w:trHeight w:val="530"/>
          <w:jc w:val="center"/>
        </w:trPr>
        <w:tc>
          <w:tcPr>
            <w:tcW w:w="630" w:type="pct"/>
            <w:vMerge w:val="restart"/>
            <w:vAlign w:val="center"/>
          </w:tcPr>
          <w:p w:rsidR="00020BD1" w:rsidRDefault="00E92EB6">
            <w:pPr>
              <w:spacing w:line="360" w:lineRule="auto"/>
              <w:jc w:val="center"/>
              <w:rPr>
                <w:rFonts w:asciiTheme="minorEastAsia" w:eastAsiaTheme="minorEastAsia" w:hAnsiTheme="minorEastAsia"/>
                <w:sz w:val="24"/>
              </w:rPr>
            </w:pPr>
            <w:bookmarkStart w:id="474" w:name="_Toc491724586"/>
            <w:r>
              <w:rPr>
                <w:rFonts w:asciiTheme="minorEastAsia" w:eastAsiaTheme="minorEastAsia" w:hAnsiTheme="minorEastAsia" w:hint="eastAsia"/>
                <w:sz w:val="24"/>
              </w:rPr>
              <w:t>类别</w:t>
            </w:r>
            <w:bookmarkEnd w:id="474"/>
          </w:p>
        </w:tc>
        <w:tc>
          <w:tcPr>
            <w:tcW w:w="532" w:type="pct"/>
            <w:vMerge w:val="restart"/>
            <w:vAlign w:val="center"/>
          </w:tcPr>
          <w:p w:rsidR="00020BD1" w:rsidRDefault="00E92EB6">
            <w:pPr>
              <w:spacing w:line="360" w:lineRule="auto"/>
              <w:jc w:val="center"/>
              <w:rPr>
                <w:rFonts w:asciiTheme="minorEastAsia" w:eastAsiaTheme="minorEastAsia" w:hAnsiTheme="minorEastAsia"/>
                <w:sz w:val="24"/>
              </w:rPr>
            </w:pPr>
            <w:bookmarkStart w:id="475" w:name="_Toc491724587"/>
            <w:r>
              <w:rPr>
                <w:rFonts w:asciiTheme="minorEastAsia" w:eastAsiaTheme="minorEastAsia" w:hAnsiTheme="minorEastAsia" w:hint="eastAsia"/>
                <w:sz w:val="24"/>
              </w:rPr>
              <w:t>职务</w:t>
            </w:r>
            <w:bookmarkEnd w:id="475"/>
          </w:p>
        </w:tc>
        <w:tc>
          <w:tcPr>
            <w:tcW w:w="532" w:type="pct"/>
            <w:vMerge w:val="restart"/>
            <w:vAlign w:val="center"/>
          </w:tcPr>
          <w:p w:rsidR="00020BD1" w:rsidRDefault="00E92EB6">
            <w:pPr>
              <w:spacing w:line="360" w:lineRule="auto"/>
              <w:jc w:val="center"/>
              <w:rPr>
                <w:rFonts w:asciiTheme="minorEastAsia" w:eastAsiaTheme="minorEastAsia" w:hAnsiTheme="minorEastAsia"/>
                <w:sz w:val="24"/>
              </w:rPr>
            </w:pPr>
            <w:bookmarkStart w:id="476" w:name="_Toc491724588"/>
            <w:r>
              <w:rPr>
                <w:rFonts w:asciiTheme="minorEastAsia" w:eastAsiaTheme="minorEastAsia" w:hAnsiTheme="minorEastAsia" w:hint="eastAsia"/>
                <w:sz w:val="24"/>
              </w:rPr>
              <w:t>姓名</w:t>
            </w:r>
            <w:bookmarkEnd w:id="476"/>
          </w:p>
        </w:tc>
        <w:tc>
          <w:tcPr>
            <w:tcW w:w="532" w:type="pct"/>
            <w:vMerge w:val="restart"/>
            <w:vAlign w:val="center"/>
          </w:tcPr>
          <w:p w:rsidR="00020BD1" w:rsidRDefault="00E92EB6">
            <w:pPr>
              <w:spacing w:line="360" w:lineRule="auto"/>
              <w:jc w:val="center"/>
              <w:rPr>
                <w:rFonts w:asciiTheme="minorEastAsia" w:eastAsiaTheme="minorEastAsia" w:hAnsiTheme="minorEastAsia"/>
                <w:sz w:val="24"/>
              </w:rPr>
            </w:pPr>
            <w:bookmarkStart w:id="477" w:name="_Toc491724589"/>
            <w:r>
              <w:rPr>
                <w:rFonts w:asciiTheme="minorEastAsia" w:eastAsiaTheme="minorEastAsia" w:hAnsiTheme="minorEastAsia" w:hint="eastAsia"/>
                <w:sz w:val="24"/>
              </w:rPr>
              <w:t>职称</w:t>
            </w:r>
            <w:bookmarkEnd w:id="477"/>
          </w:p>
        </w:tc>
        <w:tc>
          <w:tcPr>
            <w:tcW w:w="533" w:type="pct"/>
            <w:vMerge w:val="restart"/>
            <w:vAlign w:val="center"/>
          </w:tcPr>
          <w:p w:rsidR="00020BD1" w:rsidRDefault="00E92EB6">
            <w:pPr>
              <w:spacing w:line="360" w:lineRule="auto"/>
              <w:jc w:val="center"/>
              <w:rPr>
                <w:rFonts w:asciiTheme="minorEastAsia" w:eastAsiaTheme="minorEastAsia" w:hAnsiTheme="minorEastAsia"/>
                <w:sz w:val="24"/>
              </w:rPr>
            </w:pPr>
            <w:bookmarkStart w:id="478" w:name="_Toc491724590"/>
            <w:r>
              <w:rPr>
                <w:rFonts w:asciiTheme="minorEastAsia" w:eastAsiaTheme="minorEastAsia" w:hAnsiTheme="minorEastAsia" w:hint="eastAsia"/>
                <w:sz w:val="24"/>
              </w:rPr>
              <w:t>常住地</w:t>
            </w:r>
            <w:bookmarkEnd w:id="478"/>
          </w:p>
        </w:tc>
        <w:tc>
          <w:tcPr>
            <w:tcW w:w="2238" w:type="pct"/>
            <w:gridSpan w:val="4"/>
            <w:vAlign w:val="center"/>
          </w:tcPr>
          <w:p w:rsidR="00020BD1" w:rsidRDefault="00E92EB6">
            <w:pPr>
              <w:spacing w:line="360" w:lineRule="auto"/>
              <w:jc w:val="center"/>
              <w:rPr>
                <w:rFonts w:asciiTheme="minorEastAsia" w:eastAsiaTheme="minorEastAsia" w:hAnsiTheme="minorEastAsia"/>
                <w:sz w:val="24"/>
              </w:rPr>
            </w:pPr>
            <w:bookmarkStart w:id="479" w:name="_Toc491724591"/>
            <w:r>
              <w:rPr>
                <w:rFonts w:asciiTheme="minorEastAsia" w:eastAsiaTheme="minorEastAsia" w:hAnsiTheme="minorEastAsia" w:hint="eastAsia"/>
                <w:sz w:val="24"/>
              </w:rPr>
              <w:t>资格证明（附扫描件）</w:t>
            </w:r>
            <w:bookmarkEnd w:id="479"/>
          </w:p>
        </w:tc>
      </w:tr>
      <w:tr w:rsidR="00020BD1">
        <w:trPr>
          <w:cantSplit/>
          <w:trHeight w:val="530"/>
          <w:jc w:val="center"/>
        </w:trPr>
        <w:tc>
          <w:tcPr>
            <w:tcW w:w="630" w:type="pct"/>
            <w:vMerge/>
            <w:vAlign w:val="center"/>
          </w:tcPr>
          <w:p w:rsidR="00020BD1" w:rsidRDefault="00020BD1">
            <w:pPr>
              <w:spacing w:line="360" w:lineRule="auto"/>
              <w:rPr>
                <w:rFonts w:asciiTheme="minorEastAsia" w:eastAsiaTheme="minorEastAsia" w:hAnsiTheme="minorEastAsia"/>
                <w:sz w:val="24"/>
              </w:rPr>
            </w:pPr>
          </w:p>
        </w:tc>
        <w:tc>
          <w:tcPr>
            <w:tcW w:w="532" w:type="pct"/>
            <w:vMerge/>
            <w:vAlign w:val="center"/>
          </w:tcPr>
          <w:p w:rsidR="00020BD1" w:rsidRDefault="00020BD1">
            <w:pPr>
              <w:spacing w:line="360" w:lineRule="auto"/>
              <w:rPr>
                <w:rFonts w:asciiTheme="minorEastAsia" w:eastAsiaTheme="minorEastAsia" w:hAnsiTheme="minorEastAsia"/>
                <w:sz w:val="24"/>
              </w:rPr>
            </w:pPr>
          </w:p>
        </w:tc>
        <w:tc>
          <w:tcPr>
            <w:tcW w:w="532" w:type="pct"/>
            <w:vMerge/>
            <w:vAlign w:val="center"/>
          </w:tcPr>
          <w:p w:rsidR="00020BD1" w:rsidRDefault="00020BD1">
            <w:pPr>
              <w:spacing w:line="360" w:lineRule="auto"/>
              <w:rPr>
                <w:rFonts w:asciiTheme="minorEastAsia" w:eastAsiaTheme="minorEastAsia" w:hAnsiTheme="minorEastAsia"/>
                <w:sz w:val="24"/>
              </w:rPr>
            </w:pPr>
          </w:p>
        </w:tc>
        <w:tc>
          <w:tcPr>
            <w:tcW w:w="532" w:type="pct"/>
            <w:vMerge/>
            <w:vAlign w:val="center"/>
          </w:tcPr>
          <w:p w:rsidR="00020BD1" w:rsidRDefault="00020BD1">
            <w:pPr>
              <w:spacing w:line="360" w:lineRule="auto"/>
              <w:rPr>
                <w:rFonts w:asciiTheme="minorEastAsia" w:eastAsiaTheme="minorEastAsia" w:hAnsiTheme="minorEastAsia"/>
                <w:sz w:val="24"/>
              </w:rPr>
            </w:pPr>
          </w:p>
        </w:tc>
        <w:tc>
          <w:tcPr>
            <w:tcW w:w="533" w:type="pct"/>
            <w:vMerge/>
            <w:vAlign w:val="center"/>
          </w:tcPr>
          <w:p w:rsidR="00020BD1" w:rsidRDefault="00020BD1">
            <w:pPr>
              <w:spacing w:line="360" w:lineRule="auto"/>
              <w:rPr>
                <w:rFonts w:asciiTheme="minorEastAsia" w:eastAsiaTheme="minorEastAsia" w:hAnsiTheme="minorEastAsia"/>
                <w:sz w:val="24"/>
              </w:rPr>
            </w:pPr>
          </w:p>
        </w:tc>
        <w:tc>
          <w:tcPr>
            <w:tcW w:w="561" w:type="pct"/>
            <w:vAlign w:val="center"/>
          </w:tcPr>
          <w:p w:rsidR="00020BD1" w:rsidRDefault="00E92EB6">
            <w:pPr>
              <w:spacing w:line="360" w:lineRule="auto"/>
              <w:rPr>
                <w:rFonts w:asciiTheme="minorEastAsia" w:eastAsiaTheme="minorEastAsia" w:hAnsiTheme="minorEastAsia"/>
                <w:sz w:val="24"/>
              </w:rPr>
            </w:pPr>
            <w:bookmarkStart w:id="480" w:name="_Toc491724592"/>
            <w:r>
              <w:rPr>
                <w:rFonts w:asciiTheme="minorEastAsia" w:eastAsiaTheme="minorEastAsia" w:hAnsiTheme="minorEastAsia" w:hint="eastAsia"/>
                <w:sz w:val="24"/>
              </w:rPr>
              <w:t>证书</w:t>
            </w:r>
            <w:bookmarkEnd w:id="480"/>
          </w:p>
          <w:p w:rsidR="00020BD1" w:rsidRDefault="00E92EB6">
            <w:pPr>
              <w:spacing w:line="360" w:lineRule="auto"/>
              <w:rPr>
                <w:rFonts w:asciiTheme="minorEastAsia" w:eastAsiaTheme="minorEastAsia" w:hAnsiTheme="minorEastAsia"/>
                <w:sz w:val="24"/>
              </w:rPr>
            </w:pPr>
            <w:bookmarkStart w:id="481" w:name="_Toc491724593"/>
            <w:r>
              <w:rPr>
                <w:rFonts w:asciiTheme="minorEastAsia" w:eastAsiaTheme="minorEastAsia" w:hAnsiTheme="minorEastAsia" w:hint="eastAsia"/>
                <w:sz w:val="24"/>
              </w:rPr>
              <w:t>名称</w:t>
            </w:r>
            <w:bookmarkEnd w:id="481"/>
          </w:p>
        </w:tc>
        <w:tc>
          <w:tcPr>
            <w:tcW w:w="633" w:type="pct"/>
            <w:vAlign w:val="center"/>
          </w:tcPr>
          <w:p w:rsidR="00020BD1" w:rsidRDefault="00E92EB6">
            <w:pPr>
              <w:spacing w:line="360" w:lineRule="auto"/>
              <w:rPr>
                <w:rFonts w:asciiTheme="minorEastAsia" w:eastAsiaTheme="minorEastAsia" w:hAnsiTheme="minorEastAsia"/>
                <w:sz w:val="24"/>
              </w:rPr>
            </w:pPr>
            <w:bookmarkStart w:id="482" w:name="_Toc491724594"/>
            <w:r>
              <w:rPr>
                <w:rFonts w:asciiTheme="minorEastAsia" w:eastAsiaTheme="minorEastAsia" w:hAnsiTheme="minorEastAsia" w:hint="eastAsia"/>
                <w:sz w:val="24"/>
              </w:rPr>
              <w:t>级别</w:t>
            </w:r>
            <w:bookmarkEnd w:id="482"/>
          </w:p>
        </w:tc>
        <w:tc>
          <w:tcPr>
            <w:tcW w:w="559" w:type="pct"/>
            <w:vAlign w:val="center"/>
          </w:tcPr>
          <w:p w:rsidR="00020BD1" w:rsidRDefault="00E92EB6">
            <w:pPr>
              <w:spacing w:line="360" w:lineRule="auto"/>
              <w:rPr>
                <w:rFonts w:asciiTheme="minorEastAsia" w:eastAsiaTheme="minorEastAsia" w:hAnsiTheme="minorEastAsia"/>
                <w:sz w:val="24"/>
              </w:rPr>
            </w:pPr>
            <w:bookmarkStart w:id="483" w:name="_Toc491724595"/>
            <w:r>
              <w:rPr>
                <w:rFonts w:asciiTheme="minorEastAsia" w:eastAsiaTheme="minorEastAsia" w:hAnsiTheme="minorEastAsia" w:hint="eastAsia"/>
                <w:sz w:val="24"/>
              </w:rPr>
              <w:t>证号</w:t>
            </w:r>
            <w:bookmarkEnd w:id="483"/>
          </w:p>
        </w:tc>
        <w:tc>
          <w:tcPr>
            <w:tcW w:w="483" w:type="pct"/>
            <w:vAlign w:val="center"/>
          </w:tcPr>
          <w:p w:rsidR="00020BD1" w:rsidRDefault="00E92EB6">
            <w:pPr>
              <w:spacing w:line="360" w:lineRule="auto"/>
              <w:rPr>
                <w:rFonts w:asciiTheme="minorEastAsia" w:eastAsiaTheme="minorEastAsia" w:hAnsiTheme="minorEastAsia"/>
                <w:sz w:val="24"/>
              </w:rPr>
            </w:pPr>
            <w:bookmarkStart w:id="484" w:name="_Toc491724596"/>
            <w:r>
              <w:rPr>
                <w:rFonts w:asciiTheme="minorEastAsia" w:eastAsiaTheme="minorEastAsia" w:hAnsiTheme="minorEastAsia" w:hint="eastAsia"/>
                <w:sz w:val="24"/>
              </w:rPr>
              <w:t>专业</w:t>
            </w:r>
            <w:bookmarkEnd w:id="484"/>
          </w:p>
        </w:tc>
      </w:tr>
      <w:tr w:rsidR="00020BD1">
        <w:trPr>
          <w:cantSplit/>
          <w:trHeight w:val="531"/>
          <w:jc w:val="center"/>
        </w:trPr>
        <w:tc>
          <w:tcPr>
            <w:tcW w:w="630" w:type="pct"/>
            <w:vMerge w:val="restart"/>
          </w:tcPr>
          <w:p w:rsidR="00020BD1" w:rsidRDefault="00E92EB6">
            <w:pPr>
              <w:spacing w:line="360" w:lineRule="auto"/>
              <w:rPr>
                <w:rFonts w:asciiTheme="minorEastAsia" w:eastAsiaTheme="minorEastAsia" w:hAnsiTheme="minorEastAsia"/>
                <w:sz w:val="24"/>
              </w:rPr>
            </w:pPr>
            <w:bookmarkStart w:id="485" w:name="_Toc491724597"/>
            <w:r>
              <w:rPr>
                <w:rFonts w:asciiTheme="minorEastAsia" w:eastAsiaTheme="minorEastAsia" w:hAnsiTheme="minorEastAsia" w:hint="eastAsia"/>
                <w:sz w:val="24"/>
              </w:rPr>
              <w:t>管理</w:t>
            </w:r>
            <w:bookmarkEnd w:id="485"/>
          </w:p>
          <w:p w:rsidR="00020BD1" w:rsidRDefault="00E92EB6">
            <w:pPr>
              <w:spacing w:line="360" w:lineRule="auto"/>
              <w:rPr>
                <w:rFonts w:asciiTheme="minorEastAsia" w:eastAsiaTheme="minorEastAsia" w:hAnsiTheme="minorEastAsia"/>
                <w:sz w:val="24"/>
              </w:rPr>
            </w:pPr>
            <w:bookmarkStart w:id="486" w:name="_Toc491724598"/>
            <w:r>
              <w:rPr>
                <w:rFonts w:asciiTheme="minorEastAsia" w:eastAsiaTheme="minorEastAsia" w:hAnsiTheme="minorEastAsia" w:hint="eastAsia"/>
                <w:sz w:val="24"/>
              </w:rPr>
              <w:t>人员</w:t>
            </w:r>
            <w:bookmarkEnd w:id="486"/>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0"/>
          <w:jc w:val="center"/>
        </w:trPr>
        <w:tc>
          <w:tcPr>
            <w:tcW w:w="630" w:type="pct"/>
            <w:vMerge/>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1"/>
          <w:jc w:val="center"/>
        </w:trPr>
        <w:tc>
          <w:tcPr>
            <w:tcW w:w="630" w:type="pct"/>
            <w:vMerge/>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0"/>
          <w:jc w:val="center"/>
        </w:trPr>
        <w:tc>
          <w:tcPr>
            <w:tcW w:w="630" w:type="pct"/>
            <w:vMerge w:val="restart"/>
          </w:tcPr>
          <w:p w:rsidR="00020BD1" w:rsidRDefault="00E92EB6">
            <w:pPr>
              <w:spacing w:line="360" w:lineRule="auto"/>
              <w:rPr>
                <w:rFonts w:asciiTheme="minorEastAsia" w:eastAsiaTheme="minorEastAsia" w:hAnsiTheme="minorEastAsia"/>
                <w:sz w:val="24"/>
              </w:rPr>
            </w:pPr>
            <w:bookmarkStart w:id="487" w:name="_Toc491724599"/>
            <w:r>
              <w:rPr>
                <w:rFonts w:asciiTheme="minorEastAsia" w:eastAsiaTheme="minorEastAsia" w:hAnsiTheme="minorEastAsia" w:hint="eastAsia"/>
                <w:sz w:val="24"/>
              </w:rPr>
              <w:t>技术</w:t>
            </w:r>
            <w:bookmarkEnd w:id="487"/>
          </w:p>
          <w:p w:rsidR="00020BD1" w:rsidRDefault="00E92EB6">
            <w:pPr>
              <w:spacing w:line="360" w:lineRule="auto"/>
              <w:rPr>
                <w:rFonts w:asciiTheme="minorEastAsia" w:eastAsiaTheme="minorEastAsia" w:hAnsiTheme="minorEastAsia"/>
                <w:sz w:val="24"/>
              </w:rPr>
            </w:pPr>
            <w:bookmarkStart w:id="488" w:name="_Toc491724600"/>
            <w:r>
              <w:rPr>
                <w:rFonts w:asciiTheme="minorEastAsia" w:eastAsiaTheme="minorEastAsia" w:hAnsiTheme="minorEastAsia" w:hint="eastAsia"/>
                <w:sz w:val="24"/>
              </w:rPr>
              <w:t>人员</w:t>
            </w:r>
            <w:bookmarkEnd w:id="488"/>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1"/>
          <w:jc w:val="center"/>
        </w:trPr>
        <w:tc>
          <w:tcPr>
            <w:tcW w:w="630" w:type="pct"/>
            <w:vMerge/>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0"/>
          <w:jc w:val="center"/>
        </w:trPr>
        <w:tc>
          <w:tcPr>
            <w:tcW w:w="630" w:type="pct"/>
            <w:vMerge/>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1"/>
          <w:jc w:val="center"/>
        </w:trPr>
        <w:tc>
          <w:tcPr>
            <w:tcW w:w="630" w:type="pct"/>
            <w:vMerge w:val="restart"/>
          </w:tcPr>
          <w:p w:rsidR="00020BD1" w:rsidRDefault="00E92EB6">
            <w:pPr>
              <w:spacing w:line="360" w:lineRule="auto"/>
              <w:rPr>
                <w:rFonts w:asciiTheme="minorEastAsia" w:eastAsiaTheme="minorEastAsia" w:hAnsiTheme="minorEastAsia"/>
                <w:sz w:val="24"/>
              </w:rPr>
            </w:pPr>
            <w:bookmarkStart w:id="489" w:name="_Toc491724601"/>
            <w:r>
              <w:rPr>
                <w:rFonts w:asciiTheme="minorEastAsia" w:eastAsiaTheme="minorEastAsia" w:hAnsiTheme="minorEastAsia" w:hint="eastAsia"/>
                <w:sz w:val="24"/>
              </w:rPr>
              <w:t>售后服务人员</w:t>
            </w:r>
            <w:bookmarkEnd w:id="489"/>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r w:rsidR="00020BD1">
        <w:trPr>
          <w:cantSplit/>
          <w:trHeight w:val="530"/>
          <w:jc w:val="center"/>
        </w:trPr>
        <w:tc>
          <w:tcPr>
            <w:tcW w:w="630" w:type="pct"/>
            <w:vMerge/>
            <w:tcBorders>
              <w:bottom w:val="single" w:sz="4" w:space="0" w:color="auto"/>
            </w:tcBorders>
          </w:tcPr>
          <w:p w:rsidR="00020BD1" w:rsidRDefault="00020BD1">
            <w:pPr>
              <w:spacing w:line="360" w:lineRule="auto"/>
              <w:rPr>
                <w:rFonts w:asciiTheme="minorEastAsia" w:eastAsiaTheme="minorEastAsia" w:hAnsiTheme="minorEastAsia"/>
                <w:sz w:val="24"/>
              </w:rPr>
            </w:pPr>
          </w:p>
        </w:tc>
        <w:tc>
          <w:tcPr>
            <w:tcW w:w="532" w:type="pct"/>
            <w:tcBorders>
              <w:bottom w:val="single" w:sz="4" w:space="0" w:color="auto"/>
            </w:tcBorders>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2" w:type="pct"/>
          </w:tcPr>
          <w:p w:rsidR="00020BD1" w:rsidRDefault="00020BD1">
            <w:pPr>
              <w:spacing w:line="360" w:lineRule="auto"/>
              <w:rPr>
                <w:rFonts w:asciiTheme="minorEastAsia" w:eastAsiaTheme="minorEastAsia" w:hAnsiTheme="minorEastAsia"/>
                <w:sz w:val="24"/>
              </w:rPr>
            </w:pPr>
          </w:p>
        </w:tc>
        <w:tc>
          <w:tcPr>
            <w:tcW w:w="533" w:type="pct"/>
          </w:tcPr>
          <w:p w:rsidR="00020BD1" w:rsidRDefault="00020BD1">
            <w:pPr>
              <w:spacing w:line="360" w:lineRule="auto"/>
              <w:rPr>
                <w:rFonts w:asciiTheme="minorEastAsia" w:eastAsiaTheme="minorEastAsia" w:hAnsiTheme="minorEastAsia"/>
                <w:sz w:val="24"/>
              </w:rPr>
            </w:pPr>
          </w:p>
        </w:tc>
        <w:tc>
          <w:tcPr>
            <w:tcW w:w="561" w:type="pct"/>
          </w:tcPr>
          <w:p w:rsidR="00020BD1" w:rsidRDefault="00020BD1">
            <w:pPr>
              <w:spacing w:line="360" w:lineRule="auto"/>
              <w:rPr>
                <w:rFonts w:asciiTheme="minorEastAsia" w:eastAsiaTheme="minorEastAsia" w:hAnsiTheme="minorEastAsia"/>
                <w:sz w:val="24"/>
              </w:rPr>
            </w:pPr>
          </w:p>
        </w:tc>
        <w:tc>
          <w:tcPr>
            <w:tcW w:w="633" w:type="pct"/>
          </w:tcPr>
          <w:p w:rsidR="00020BD1" w:rsidRDefault="00020BD1">
            <w:pPr>
              <w:spacing w:line="360" w:lineRule="auto"/>
              <w:rPr>
                <w:rFonts w:asciiTheme="minorEastAsia" w:eastAsiaTheme="minorEastAsia" w:hAnsiTheme="minorEastAsia"/>
                <w:sz w:val="24"/>
              </w:rPr>
            </w:pPr>
          </w:p>
        </w:tc>
        <w:tc>
          <w:tcPr>
            <w:tcW w:w="559" w:type="pct"/>
          </w:tcPr>
          <w:p w:rsidR="00020BD1" w:rsidRDefault="00020BD1">
            <w:pPr>
              <w:spacing w:line="360" w:lineRule="auto"/>
              <w:rPr>
                <w:rFonts w:asciiTheme="minorEastAsia" w:eastAsiaTheme="minorEastAsia" w:hAnsiTheme="minorEastAsia"/>
                <w:sz w:val="24"/>
              </w:rPr>
            </w:pPr>
          </w:p>
        </w:tc>
        <w:tc>
          <w:tcPr>
            <w:tcW w:w="483" w:type="pct"/>
          </w:tcPr>
          <w:p w:rsidR="00020BD1" w:rsidRDefault="00020BD1">
            <w:pPr>
              <w:spacing w:line="360" w:lineRule="auto"/>
              <w:rPr>
                <w:rFonts w:asciiTheme="minorEastAsia" w:eastAsiaTheme="minorEastAsia" w:hAnsiTheme="minorEastAsia"/>
                <w:sz w:val="24"/>
              </w:rPr>
            </w:pPr>
          </w:p>
        </w:tc>
      </w:tr>
    </w:tbl>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bookmarkStart w:id="490" w:name="_Toc491724602"/>
      <w:r>
        <w:rPr>
          <w:rFonts w:asciiTheme="minorEastAsia" w:eastAsiaTheme="minorEastAsia" w:hAnsiTheme="minorEastAsia" w:hint="eastAsia"/>
          <w:sz w:val="24"/>
        </w:rPr>
        <w:t>注：1.投标人可根据实际情况调整该表格内容。</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2.以上人员应按招标文件要求提供相应证明材料。</w:t>
      </w: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bookmarkEnd w:id="490"/>
    </w:p>
    <w:p w:rsidR="00020BD1" w:rsidRDefault="00E92EB6">
      <w:pPr>
        <w:spacing w:line="360" w:lineRule="auto"/>
        <w:rPr>
          <w:rFonts w:asciiTheme="minorEastAsia" w:eastAsiaTheme="minorEastAsia" w:hAnsiTheme="minorEastAsia"/>
          <w:sz w:val="24"/>
        </w:rPr>
      </w:pPr>
      <w:bookmarkStart w:id="491" w:name="_Toc491724604"/>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bookmarkEnd w:id="491"/>
    </w:p>
    <w:p w:rsidR="00020BD1" w:rsidRDefault="00020BD1">
      <w:pPr>
        <w:spacing w:line="360" w:lineRule="auto"/>
        <w:rPr>
          <w:rFonts w:asciiTheme="minorEastAsia" w:eastAsiaTheme="minorEastAsia" w:hAnsiTheme="minorEastAsia"/>
          <w:b/>
        </w:rPr>
      </w:pPr>
    </w:p>
    <w:p w:rsidR="00020BD1" w:rsidRDefault="00020BD1">
      <w:pPr>
        <w:spacing w:line="360" w:lineRule="auto"/>
        <w:rPr>
          <w:rFonts w:asciiTheme="minorEastAsia" w:eastAsiaTheme="minorEastAsia" w:hAnsiTheme="minorEastAsia"/>
          <w:b/>
        </w:rPr>
      </w:pPr>
    </w:p>
    <w:p w:rsidR="00020BD1" w:rsidRDefault="00020BD1">
      <w:pPr>
        <w:spacing w:line="360" w:lineRule="auto"/>
        <w:rPr>
          <w:rFonts w:asciiTheme="minorEastAsia" w:eastAsiaTheme="minorEastAsia" w:hAnsiTheme="minorEastAsia"/>
          <w:b/>
        </w:rPr>
      </w:pPr>
    </w:p>
    <w:p w:rsidR="00020BD1" w:rsidRDefault="00020BD1">
      <w:pPr>
        <w:spacing w:line="360" w:lineRule="auto"/>
        <w:rPr>
          <w:rFonts w:asciiTheme="minorEastAsia" w:eastAsiaTheme="minorEastAsia" w:hAnsiTheme="minorEastAsia"/>
          <w:b/>
        </w:rPr>
      </w:pPr>
    </w:p>
    <w:p w:rsidR="00020BD1" w:rsidRDefault="00020BD1">
      <w:pPr>
        <w:spacing w:line="360" w:lineRule="auto"/>
        <w:rPr>
          <w:rFonts w:asciiTheme="minorEastAsia" w:eastAsiaTheme="minorEastAsia" w:hAnsiTheme="minorEastAsia"/>
          <w:b/>
        </w:rPr>
      </w:pPr>
    </w:p>
    <w:p w:rsidR="00020BD1" w:rsidRDefault="00020BD1">
      <w:pPr>
        <w:spacing w:line="360" w:lineRule="auto"/>
        <w:rPr>
          <w:rFonts w:asciiTheme="minorEastAsia" w:eastAsiaTheme="minorEastAsia" w:hAnsiTheme="minorEastAsia"/>
          <w:b/>
        </w:rPr>
      </w:pPr>
    </w:p>
    <w:p w:rsidR="00020BD1" w:rsidRDefault="00E92EB6">
      <w:pPr>
        <w:pStyle w:val="3"/>
        <w:rPr>
          <w:rFonts w:asciiTheme="minorEastAsia" w:eastAsiaTheme="minorEastAsia" w:hAnsiTheme="minorEastAsia"/>
          <w:sz w:val="24"/>
          <w:szCs w:val="24"/>
        </w:rPr>
      </w:pPr>
      <w:bookmarkStart w:id="492" w:name="_Toc6308549"/>
      <w:bookmarkStart w:id="493" w:name="_Toc6308721"/>
      <w:r>
        <w:rPr>
          <w:rFonts w:asciiTheme="minorEastAsia" w:eastAsiaTheme="minorEastAsia" w:hAnsiTheme="minorEastAsia" w:hint="eastAsia"/>
          <w:sz w:val="24"/>
          <w:szCs w:val="24"/>
        </w:rPr>
        <w:br w:type="page"/>
      </w:r>
      <w:bookmarkStart w:id="494" w:name="_Toc85204001"/>
      <w:r>
        <w:rPr>
          <w:rFonts w:asciiTheme="minorEastAsia" w:eastAsiaTheme="minorEastAsia" w:hAnsiTheme="minorEastAsia" w:hint="eastAsia"/>
          <w:sz w:val="24"/>
          <w:szCs w:val="24"/>
        </w:rPr>
        <w:lastRenderedPageBreak/>
        <w:t>20.项目实施方案</w:t>
      </w:r>
      <w:bookmarkEnd w:id="492"/>
      <w:bookmarkEnd w:id="493"/>
      <w:bookmarkEnd w:id="494"/>
    </w:p>
    <w:p w:rsidR="00020BD1" w:rsidRDefault="00E92EB6">
      <w:pPr>
        <w:jc w:val="center"/>
        <w:rPr>
          <w:rFonts w:asciiTheme="minorEastAsia" w:eastAsiaTheme="minorEastAsia" w:hAnsiTheme="minorEastAsia"/>
          <w:sz w:val="24"/>
        </w:rPr>
      </w:pPr>
      <w:r>
        <w:rPr>
          <w:rFonts w:asciiTheme="minorEastAsia" w:eastAsiaTheme="minorEastAsia" w:hAnsiTheme="minorEastAsia" w:hint="eastAsia"/>
          <w:sz w:val="24"/>
        </w:rPr>
        <w:t>格式自拟。</w:t>
      </w: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jc w:val="center"/>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jc w:val="center"/>
        <w:rPr>
          <w:rFonts w:asciiTheme="minorEastAsia" w:eastAsiaTheme="minorEastAsia" w:hAnsiTheme="minorEastAsia"/>
          <w:sz w:val="24"/>
        </w:rPr>
      </w:pPr>
    </w:p>
    <w:p w:rsidR="00020BD1" w:rsidRDefault="00020BD1">
      <w:pPr>
        <w:rPr>
          <w:rFonts w:asciiTheme="minorEastAsia" w:eastAsiaTheme="minorEastAsia" w:hAnsiTheme="minorEastAsia"/>
          <w:sz w:val="24"/>
        </w:rPr>
      </w:pPr>
    </w:p>
    <w:p w:rsidR="00020BD1" w:rsidRDefault="00E92EB6">
      <w:pPr>
        <w:pStyle w:val="3"/>
        <w:rPr>
          <w:rFonts w:asciiTheme="minorEastAsia" w:eastAsiaTheme="minorEastAsia" w:hAnsiTheme="minorEastAsia"/>
          <w:sz w:val="24"/>
          <w:szCs w:val="24"/>
        </w:rPr>
      </w:pPr>
      <w:bookmarkStart w:id="495" w:name="_Toc6308550"/>
      <w:bookmarkStart w:id="496" w:name="_Toc85204002"/>
      <w:bookmarkStart w:id="497" w:name="_Toc6308722"/>
      <w:r>
        <w:rPr>
          <w:rFonts w:asciiTheme="minorEastAsia" w:eastAsiaTheme="minorEastAsia" w:hAnsiTheme="minorEastAsia" w:hint="eastAsia"/>
          <w:sz w:val="24"/>
          <w:szCs w:val="24"/>
        </w:rPr>
        <w:lastRenderedPageBreak/>
        <w:t>21.售后服务</w:t>
      </w:r>
      <w:bookmarkEnd w:id="495"/>
      <w:bookmarkEnd w:id="496"/>
      <w:bookmarkEnd w:id="497"/>
    </w:p>
    <w:p w:rsidR="00020BD1" w:rsidRDefault="00020BD1">
      <w:pPr>
        <w:rPr>
          <w:rFonts w:asciiTheme="minorEastAsia" w:eastAsiaTheme="minorEastAsia" w:hAnsiTheme="minorEastAsia"/>
        </w:rPr>
      </w:pPr>
    </w:p>
    <w:p w:rsidR="00020BD1" w:rsidRDefault="00E92EB6">
      <w:pPr>
        <w:jc w:val="center"/>
        <w:rPr>
          <w:rFonts w:asciiTheme="minorEastAsia" w:eastAsiaTheme="minorEastAsia" w:hAnsiTheme="minorEastAsia"/>
          <w:b/>
          <w:bCs/>
          <w:sz w:val="24"/>
        </w:rPr>
      </w:pPr>
      <w:r>
        <w:rPr>
          <w:rFonts w:asciiTheme="minorEastAsia" w:eastAsiaTheme="minorEastAsia" w:hAnsiTheme="minorEastAsia" w:hint="eastAsia"/>
          <w:sz w:val="24"/>
        </w:rPr>
        <w:t>格式自拟。</w:t>
      </w: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rPr>
      </w:pPr>
    </w:p>
    <w:p w:rsidR="00020BD1" w:rsidRDefault="00020BD1">
      <w:pPr>
        <w:rPr>
          <w:rFonts w:asciiTheme="minorEastAsia" w:eastAsiaTheme="minorEastAsia" w:hAnsiTheme="minorEastAsia"/>
          <w:b/>
          <w:sz w:val="24"/>
        </w:rPr>
      </w:pPr>
      <w:bookmarkStart w:id="498" w:name="_Toc217446093"/>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E92EB6">
      <w:pPr>
        <w:pStyle w:val="3"/>
        <w:rPr>
          <w:rFonts w:asciiTheme="minorEastAsia" w:eastAsiaTheme="minorEastAsia" w:hAnsiTheme="minorEastAsia"/>
          <w:sz w:val="24"/>
          <w:szCs w:val="24"/>
        </w:rPr>
      </w:pPr>
      <w:bookmarkStart w:id="499" w:name="_Toc22203"/>
      <w:bookmarkStart w:id="500" w:name="_Toc85204003"/>
      <w:bookmarkStart w:id="501" w:name="_Toc6308551"/>
      <w:bookmarkStart w:id="502" w:name="_Toc6308723"/>
      <w:r>
        <w:rPr>
          <w:rFonts w:asciiTheme="minorEastAsia" w:eastAsiaTheme="minorEastAsia" w:hAnsiTheme="minorEastAsia" w:hint="eastAsia"/>
          <w:sz w:val="24"/>
          <w:szCs w:val="24"/>
        </w:rPr>
        <w:lastRenderedPageBreak/>
        <w:t>22</w:t>
      </w:r>
      <w:r>
        <w:rPr>
          <w:rFonts w:asciiTheme="minorEastAsia" w:eastAsiaTheme="minorEastAsia" w:hAnsiTheme="minorEastAsia"/>
          <w:sz w:val="24"/>
          <w:szCs w:val="24"/>
        </w:rPr>
        <w:t>.</w:t>
      </w:r>
      <w:r>
        <w:rPr>
          <w:rFonts w:asciiTheme="minorEastAsia" w:eastAsiaTheme="minorEastAsia" w:hAnsiTheme="minorEastAsia" w:hint="eastAsia"/>
          <w:sz w:val="24"/>
          <w:szCs w:val="24"/>
        </w:rPr>
        <w:t>知识</w:t>
      </w:r>
      <w:r>
        <w:rPr>
          <w:rFonts w:asciiTheme="minorEastAsia" w:eastAsiaTheme="minorEastAsia" w:hAnsiTheme="minorEastAsia"/>
          <w:sz w:val="24"/>
          <w:szCs w:val="24"/>
        </w:rPr>
        <w:t>产权</w:t>
      </w:r>
      <w:bookmarkEnd w:id="499"/>
      <w:r>
        <w:rPr>
          <w:rFonts w:asciiTheme="minorEastAsia" w:eastAsiaTheme="minorEastAsia" w:hAnsiTheme="minorEastAsia" w:hint="eastAsia"/>
          <w:sz w:val="24"/>
          <w:szCs w:val="24"/>
        </w:rPr>
        <w:t>说明</w:t>
      </w:r>
      <w:bookmarkEnd w:id="500"/>
      <w:bookmarkEnd w:id="501"/>
      <w:bookmarkEnd w:id="502"/>
    </w:p>
    <w:p w:rsidR="00020BD1" w:rsidRDefault="00E92EB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根据</w:t>
      </w:r>
      <w:r>
        <w:rPr>
          <w:rFonts w:asciiTheme="minorEastAsia" w:eastAsiaTheme="minorEastAsia" w:hAnsiTheme="minorEastAsia"/>
          <w:sz w:val="24"/>
        </w:rPr>
        <w:t>招标文件要求，我方针对本项目的知识产权</w:t>
      </w:r>
      <w:r>
        <w:rPr>
          <w:rFonts w:asciiTheme="minorEastAsia" w:eastAsiaTheme="minorEastAsia" w:hAnsiTheme="minorEastAsia" w:hint="eastAsia"/>
          <w:sz w:val="24"/>
        </w:rPr>
        <w:t>作如下</w:t>
      </w:r>
      <w:r>
        <w:rPr>
          <w:rFonts w:asciiTheme="minorEastAsia" w:eastAsiaTheme="minorEastAsia" w:hAnsiTheme="minorEastAsia"/>
          <w:sz w:val="24"/>
        </w:rPr>
        <w:t>说明：</w:t>
      </w:r>
    </w:p>
    <w:p w:rsidR="00020BD1" w:rsidRDefault="00020BD1">
      <w:pPr>
        <w:spacing w:line="360" w:lineRule="auto"/>
        <w:ind w:firstLine="480"/>
        <w:rPr>
          <w:rFonts w:asciiTheme="minorEastAsia" w:eastAsiaTheme="minorEastAsia" w:hAnsiTheme="minorEastAsia"/>
          <w:sz w:val="24"/>
        </w:rPr>
      </w:pPr>
    </w:p>
    <w:p w:rsidR="00020BD1" w:rsidRDefault="00E92EB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□本项目</w:t>
      </w:r>
      <w:r>
        <w:rPr>
          <w:rFonts w:asciiTheme="minorEastAsia" w:eastAsiaTheme="minorEastAsia" w:hAnsiTheme="minorEastAsia"/>
          <w:sz w:val="24"/>
        </w:rPr>
        <w:t>在实施过程中将</w:t>
      </w:r>
      <w:r>
        <w:rPr>
          <w:rFonts w:asciiTheme="minorEastAsia" w:eastAsiaTheme="minorEastAsia" w:hAnsiTheme="minorEastAsia" w:hint="eastAsia"/>
          <w:sz w:val="24"/>
        </w:rPr>
        <w:t>采用□自有知识成果/□第三</w:t>
      </w:r>
      <w:proofErr w:type="gramStart"/>
      <w:r>
        <w:rPr>
          <w:rFonts w:asciiTheme="minorEastAsia" w:eastAsiaTheme="minorEastAsia" w:hAnsiTheme="minorEastAsia" w:hint="eastAsia"/>
          <w:sz w:val="24"/>
        </w:rPr>
        <w:t>方</w:t>
      </w:r>
      <w:r>
        <w:rPr>
          <w:rFonts w:asciiTheme="minorEastAsia" w:eastAsiaTheme="minorEastAsia" w:hAnsiTheme="minorEastAsia"/>
          <w:sz w:val="24"/>
        </w:rPr>
        <w:t>知识</w:t>
      </w:r>
      <w:proofErr w:type="gramEnd"/>
      <w:r>
        <w:rPr>
          <w:rFonts w:asciiTheme="minorEastAsia" w:eastAsiaTheme="minorEastAsia" w:hAnsiTheme="minorEastAsia"/>
          <w:sz w:val="24"/>
        </w:rPr>
        <w:t>成果</w:t>
      </w:r>
      <w:r>
        <w:rPr>
          <w:rFonts w:asciiTheme="minorEastAsia" w:eastAsiaTheme="minorEastAsia" w:hAnsiTheme="minorEastAsia" w:hint="eastAsia"/>
          <w:sz w:val="24"/>
        </w:rPr>
        <w:t>。我方承诺使用</w:t>
      </w:r>
      <w:proofErr w:type="gramStart"/>
      <w:r>
        <w:rPr>
          <w:rFonts w:asciiTheme="minorEastAsia" w:eastAsiaTheme="minorEastAsia" w:hAnsiTheme="minorEastAsia" w:hint="eastAsia"/>
          <w:sz w:val="24"/>
        </w:rPr>
        <w:t>该知识</w:t>
      </w:r>
      <w:proofErr w:type="gramEnd"/>
      <w:r>
        <w:rPr>
          <w:rFonts w:asciiTheme="minorEastAsia" w:eastAsiaTheme="minorEastAsia" w:hAnsiTheme="minorEastAsia" w:hint="eastAsia"/>
          <w:sz w:val="24"/>
        </w:rPr>
        <w:t>成果后，将免费提供开发接口和开发手册等技术资料，并提供无限期支持，采购人享有使用权（含采购人委托第三方在该项目后续开发的使用权）。</w:t>
      </w:r>
    </w:p>
    <w:p w:rsidR="00020BD1" w:rsidRDefault="00020BD1">
      <w:pPr>
        <w:spacing w:line="360" w:lineRule="auto"/>
        <w:ind w:firstLine="480"/>
        <w:rPr>
          <w:rFonts w:asciiTheme="minorEastAsia" w:eastAsiaTheme="minorEastAsia" w:hAnsiTheme="minorEastAsia"/>
          <w:sz w:val="24"/>
        </w:rPr>
      </w:pPr>
    </w:p>
    <w:p w:rsidR="00020BD1" w:rsidRDefault="00E92EB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□本项目</w:t>
      </w:r>
      <w:r>
        <w:rPr>
          <w:rFonts w:asciiTheme="minorEastAsia" w:eastAsiaTheme="minorEastAsia" w:hAnsiTheme="minorEastAsia"/>
          <w:sz w:val="24"/>
        </w:rPr>
        <w:t>在实施过程中</w:t>
      </w:r>
      <w:r>
        <w:rPr>
          <w:rFonts w:asciiTheme="minorEastAsia" w:eastAsiaTheme="minorEastAsia" w:hAnsiTheme="minorEastAsia" w:hint="eastAsia"/>
          <w:sz w:val="24"/>
        </w:rPr>
        <w:t>不采用</w:t>
      </w:r>
      <w:r>
        <w:rPr>
          <w:rFonts w:asciiTheme="minorEastAsia" w:eastAsiaTheme="minorEastAsia" w:hAnsiTheme="minorEastAsia"/>
          <w:sz w:val="24"/>
        </w:rPr>
        <w:t>知识成果。</w:t>
      </w:r>
    </w:p>
    <w:p w:rsidR="00020BD1" w:rsidRDefault="00020BD1">
      <w:pPr>
        <w:spacing w:line="360" w:lineRule="auto"/>
        <w:ind w:firstLine="480"/>
        <w:rPr>
          <w:rFonts w:asciiTheme="minorEastAsia" w:eastAsiaTheme="minorEastAsia" w:hAnsiTheme="minorEastAsia"/>
          <w:sz w:val="24"/>
        </w:rPr>
      </w:pPr>
    </w:p>
    <w:p w:rsidR="00020BD1" w:rsidRDefault="00020BD1">
      <w:pPr>
        <w:spacing w:line="360" w:lineRule="auto"/>
        <w:ind w:firstLine="480"/>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p>
    <w:p w:rsidR="00020BD1" w:rsidRDefault="00020BD1">
      <w:pPr>
        <w:spacing w:line="480" w:lineRule="auto"/>
        <w:rPr>
          <w:rFonts w:asciiTheme="minorEastAsia" w:eastAsiaTheme="minorEastAsia" w:hAnsiTheme="minorEastAsia"/>
          <w:sz w:val="24"/>
        </w:rPr>
      </w:pPr>
    </w:p>
    <w:p w:rsidR="00020BD1" w:rsidRDefault="00020BD1">
      <w:pPr>
        <w:rPr>
          <w:rFonts w:asciiTheme="minorEastAsia" w:eastAsiaTheme="minorEastAsia" w:hAnsiTheme="minorEastAsia"/>
        </w:rPr>
      </w:pPr>
    </w:p>
    <w:p w:rsidR="00020BD1" w:rsidRDefault="00020BD1">
      <w:pPr>
        <w:spacing w:line="360" w:lineRule="auto"/>
        <w:ind w:firstLine="480"/>
        <w:rPr>
          <w:rFonts w:asciiTheme="minorEastAsia" w:eastAsiaTheme="minorEastAsia" w:hAnsiTheme="minorEastAsia"/>
          <w:sz w:val="24"/>
        </w:rPr>
      </w:pPr>
    </w:p>
    <w:p w:rsidR="00020BD1" w:rsidRDefault="00E92EB6">
      <w:pPr>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注</w:t>
      </w:r>
      <w:r>
        <w:rPr>
          <w:rFonts w:asciiTheme="minorEastAsia" w:eastAsiaTheme="minorEastAsia" w:hAnsiTheme="minorEastAsia"/>
          <w:bCs/>
          <w:sz w:val="24"/>
        </w:rPr>
        <w:t>：</w:t>
      </w:r>
    </w:p>
    <w:p w:rsidR="00020BD1" w:rsidRDefault="00E92EB6">
      <w:pPr>
        <w:spacing w:line="360" w:lineRule="auto"/>
        <w:ind w:firstLine="480"/>
        <w:rPr>
          <w:rFonts w:asciiTheme="minorEastAsia" w:eastAsiaTheme="minorEastAsia" w:hAnsiTheme="minorEastAsia"/>
          <w:sz w:val="24"/>
        </w:rPr>
      </w:pPr>
      <w:r>
        <w:rPr>
          <w:rFonts w:asciiTheme="minorEastAsia" w:eastAsiaTheme="minorEastAsia" w:hAnsiTheme="minorEastAsia" w:hint="eastAsia"/>
          <w:bCs/>
          <w:sz w:val="24"/>
        </w:rPr>
        <w:t>1.投标人应根据</w:t>
      </w:r>
      <w:r>
        <w:rPr>
          <w:rFonts w:asciiTheme="minorEastAsia" w:eastAsiaTheme="minorEastAsia" w:hAnsiTheme="minorEastAsia"/>
          <w:bCs/>
          <w:sz w:val="24"/>
        </w:rPr>
        <w:t>实际情况，</w:t>
      </w:r>
      <w:r>
        <w:rPr>
          <w:rFonts w:asciiTheme="minorEastAsia" w:eastAsiaTheme="minorEastAsia" w:hAnsiTheme="minorEastAsia" w:hint="eastAsia"/>
          <w:bCs/>
          <w:sz w:val="24"/>
        </w:rPr>
        <w:t>选择适用</w:t>
      </w:r>
      <w:r>
        <w:rPr>
          <w:rFonts w:asciiTheme="minorEastAsia" w:eastAsiaTheme="minorEastAsia" w:hAnsiTheme="minorEastAsia"/>
          <w:bCs/>
          <w:sz w:val="24"/>
        </w:rPr>
        <w:t>的</w:t>
      </w:r>
      <w:r>
        <w:rPr>
          <w:rFonts w:asciiTheme="minorEastAsia" w:eastAsiaTheme="minorEastAsia" w:hAnsiTheme="minorEastAsia" w:hint="eastAsia"/>
          <w:bCs/>
          <w:sz w:val="24"/>
        </w:rPr>
        <w:t>知识产权</w:t>
      </w:r>
      <w:r>
        <w:rPr>
          <w:rFonts w:asciiTheme="minorEastAsia" w:eastAsiaTheme="minorEastAsia" w:hAnsiTheme="minorEastAsia"/>
          <w:bCs/>
          <w:sz w:val="24"/>
        </w:rPr>
        <w:t>说明，并在</w:t>
      </w:r>
      <w:r>
        <w:rPr>
          <w:rFonts w:asciiTheme="minorEastAsia" w:eastAsiaTheme="minorEastAsia" w:hAnsiTheme="minorEastAsia" w:hint="eastAsia"/>
          <w:bCs/>
          <w:sz w:val="24"/>
        </w:rPr>
        <w:t>相应</w:t>
      </w:r>
      <w:r>
        <w:rPr>
          <w:rFonts w:asciiTheme="minorEastAsia" w:eastAsiaTheme="minorEastAsia" w:hAnsiTheme="minorEastAsia" w:hint="eastAsia"/>
          <w:sz w:val="24"/>
        </w:rPr>
        <w:t>□中</w:t>
      </w:r>
      <w:r>
        <w:rPr>
          <w:rFonts w:asciiTheme="minorEastAsia" w:eastAsiaTheme="minorEastAsia" w:hAnsiTheme="minorEastAsia"/>
          <w:sz w:val="24"/>
        </w:rPr>
        <w:t>打</w:t>
      </w:r>
      <w:r>
        <w:rPr>
          <w:rFonts w:asciiTheme="minorEastAsia" w:eastAsiaTheme="minorEastAsia" w:hAnsiTheme="minorEastAsia" w:hint="eastAsia"/>
          <w:sz w:val="24"/>
        </w:rPr>
        <w:t>“√”；</w:t>
      </w:r>
    </w:p>
    <w:p w:rsidR="00020BD1" w:rsidRDefault="00E92EB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2.投标人可根据项目的实际情况修改知识产权说明的内容，但应满足本项目关于知识产权的规定。</w:t>
      </w:r>
    </w:p>
    <w:p w:rsidR="00020BD1" w:rsidRDefault="00020BD1">
      <w:pPr>
        <w:spacing w:line="360" w:lineRule="auto"/>
        <w:ind w:firstLine="480"/>
        <w:rPr>
          <w:rFonts w:asciiTheme="minorEastAsia" w:eastAsiaTheme="minorEastAsia" w:hAnsiTheme="minorEastAsia"/>
          <w:sz w:val="24"/>
        </w:rPr>
      </w:pPr>
    </w:p>
    <w:p w:rsidR="00020BD1" w:rsidRDefault="00020BD1">
      <w:pPr>
        <w:spacing w:line="360" w:lineRule="auto"/>
        <w:ind w:firstLine="480"/>
        <w:rPr>
          <w:rFonts w:asciiTheme="minorEastAsia" w:eastAsiaTheme="minorEastAsia" w:hAnsiTheme="minorEastAsia"/>
          <w:sz w:val="24"/>
        </w:rPr>
      </w:pPr>
    </w:p>
    <w:p w:rsidR="00020BD1" w:rsidRDefault="00020BD1">
      <w:pPr>
        <w:rPr>
          <w:rFonts w:asciiTheme="minorEastAsia" w:eastAsiaTheme="minorEastAsia" w:hAnsiTheme="minorEastAsia"/>
        </w:rPr>
      </w:pPr>
      <w:bookmarkStart w:id="503" w:name="_Toc6308552"/>
      <w:bookmarkStart w:id="504" w:name="_Toc6308724"/>
      <w:bookmarkEnd w:id="503"/>
      <w:bookmarkEnd w:id="504"/>
    </w:p>
    <w:p w:rsidR="00020BD1" w:rsidRDefault="00020BD1">
      <w:pPr>
        <w:spacing w:line="360" w:lineRule="auto"/>
        <w:rPr>
          <w:rFonts w:asciiTheme="minorEastAsia" w:eastAsiaTheme="minorEastAsia" w:hAnsiTheme="minorEastAsia"/>
          <w:b/>
        </w:rPr>
      </w:pPr>
    </w:p>
    <w:p w:rsidR="00020BD1" w:rsidRDefault="00020BD1">
      <w:pPr>
        <w:rPr>
          <w:rFonts w:asciiTheme="minorEastAsia" w:eastAsiaTheme="minorEastAsia" w:hAnsiTheme="minorEastAsia"/>
          <w:b/>
          <w:sz w:val="28"/>
          <w:szCs w:val="28"/>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020BD1">
      <w:pPr>
        <w:rPr>
          <w:rFonts w:asciiTheme="minorEastAsia" w:eastAsiaTheme="minorEastAsia" w:hAnsiTheme="minorEastAsia"/>
          <w:b/>
          <w:sz w:val="24"/>
        </w:rPr>
      </w:pPr>
    </w:p>
    <w:p w:rsidR="00020BD1" w:rsidRDefault="00E92EB6">
      <w:pPr>
        <w:pStyle w:val="3"/>
        <w:rPr>
          <w:rFonts w:asciiTheme="minorEastAsia" w:eastAsiaTheme="minorEastAsia" w:hAnsiTheme="minorEastAsia"/>
        </w:rPr>
      </w:pPr>
      <w:bookmarkStart w:id="505" w:name="_Toc6308727"/>
      <w:bookmarkStart w:id="506" w:name="_Toc6308555"/>
      <w:bookmarkStart w:id="507" w:name="_Toc6979"/>
      <w:bookmarkStart w:id="508" w:name="_Toc517968846"/>
      <w:bookmarkStart w:id="509" w:name="_Toc11709"/>
      <w:bookmarkStart w:id="510" w:name="_Toc509328553"/>
      <w:bookmarkStart w:id="511" w:name="_Toc10518"/>
      <w:r>
        <w:rPr>
          <w:rFonts w:asciiTheme="minorEastAsia" w:eastAsiaTheme="minorEastAsia" w:hAnsiTheme="minorEastAsia"/>
          <w:sz w:val="24"/>
          <w:szCs w:val="24"/>
        </w:rPr>
        <w:br w:type="page"/>
      </w:r>
      <w:bookmarkStart w:id="512" w:name="_Toc85204004"/>
      <w:r>
        <w:rPr>
          <w:rFonts w:asciiTheme="minorEastAsia" w:eastAsiaTheme="minorEastAsia" w:hAnsiTheme="minorEastAsia"/>
          <w:sz w:val="24"/>
          <w:szCs w:val="24"/>
        </w:rPr>
        <w:lastRenderedPageBreak/>
        <w:t>2</w:t>
      </w: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强制采购节能</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信息</w:t>
      </w:r>
      <w:bookmarkEnd w:id="505"/>
      <w:bookmarkEnd w:id="506"/>
      <w:bookmarkEnd w:id="507"/>
      <w:bookmarkEnd w:id="508"/>
      <w:bookmarkEnd w:id="512"/>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020"/>
        <w:gridCol w:w="3571"/>
      </w:tblGrid>
      <w:tr w:rsidR="00020BD1">
        <w:trPr>
          <w:trHeight w:val="670"/>
        </w:trPr>
        <w:tc>
          <w:tcPr>
            <w:tcW w:w="1135" w:type="pct"/>
            <w:vAlign w:val="center"/>
          </w:tcPr>
          <w:p w:rsidR="00020BD1" w:rsidRDefault="00E92EB6">
            <w:pPr>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序号</w:t>
            </w:r>
          </w:p>
        </w:tc>
        <w:tc>
          <w:tcPr>
            <w:tcW w:w="1770" w:type="pct"/>
            <w:vAlign w:val="center"/>
          </w:tcPr>
          <w:p w:rsidR="00020BD1" w:rsidRDefault="00E92EB6">
            <w:pPr>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投标产品</w:t>
            </w:r>
            <w:r>
              <w:rPr>
                <w:rFonts w:asciiTheme="minorEastAsia" w:eastAsiaTheme="minorEastAsia" w:hAnsiTheme="minorEastAsia"/>
                <w:b/>
                <w:sz w:val="24"/>
                <w:szCs w:val="28"/>
              </w:rPr>
              <w:t>名称</w:t>
            </w:r>
          </w:p>
        </w:tc>
        <w:tc>
          <w:tcPr>
            <w:tcW w:w="2093" w:type="pct"/>
            <w:vAlign w:val="center"/>
          </w:tcPr>
          <w:p w:rsidR="00020BD1" w:rsidRDefault="00E92EB6">
            <w:pPr>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投标产品规格</w:t>
            </w:r>
            <w:r>
              <w:rPr>
                <w:rFonts w:asciiTheme="minorEastAsia" w:eastAsiaTheme="minorEastAsia" w:hAnsiTheme="minorEastAsia"/>
                <w:b/>
                <w:sz w:val="24"/>
                <w:szCs w:val="28"/>
              </w:rPr>
              <w:t>型号</w:t>
            </w:r>
          </w:p>
        </w:tc>
      </w:tr>
      <w:tr w:rsidR="00020BD1">
        <w:tc>
          <w:tcPr>
            <w:tcW w:w="1135" w:type="pct"/>
          </w:tcPr>
          <w:p w:rsidR="00020BD1" w:rsidRDefault="00020BD1">
            <w:pPr>
              <w:rPr>
                <w:rFonts w:asciiTheme="minorEastAsia" w:eastAsiaTheme="minorEastAsia" w:hAnsiTheme="minorEastAsia"/>
                <w:b/>
                <w:sz w:val="28"/>
                <w:szCs w:val="28"/>
              </w:rPr>
            </w:pPr>
          </w:p>
        </w:tc>
        <w:tc>
          <w:tcPr>
            <w:tcW w:w="1770" w:type="pct"/>
          </w:tcPr>
          <w:p w:rsidR="00020BD1" w:rsidRDefault="00020BD1">
            <w:pPr>
              <w:rPr>
                <w:rFonts w:asciiTheme="minorEastAsia" w:eastAsiaTheme="minorEastAsia" w:hAnsiTheme="minorEastAsia"/>
                <w:b/>
                <w:sz w:val="28"/>
                <w:szCs w:val="28"/>
              </w:rPr>
            </w:pPr>
          </w:p>
        </w:tc>
        <w:tc>
          <w:tcPr>
            <w:tcW w:w="2093" w:type="pct"/>
          </w:tcPr>
          <w:p w:rsidR="00020BD1" w:rsidRDefault="00020BD1">
            <w:pPr>
              <w:rPr>
                <w:rFonts w:asciiTheme="minorEastAsia" w:eastAsiaTheme="minorEastAsia" w:hAnsiTheme="minorEastAsia"/>
                <w:b/>
                <w:sz w:val="28"/>
                <w:szCs w:val="28"/>
              </w:rPr>
            </w:pPr>
          </w:p>
        </w:tc>
      </w:tr>
      <w:tr w:rsidR="00020BD1">
        <w:tc>
          <w:tcPr>
            <w:tcW w:w="1135" w:type="pct"/>
          </w:tcPr>
          <w:p w:rsidR="00020BD1" w:rsidRDefault="00020BD1">
            <w:pPr>
              <w:rPr>
                <w:rFonts w:asciiTheme="minorEastAsia" w:eastAsiaTheme="minorEastAsia" w:hAnsiTheme="minorEastAsia"/>
                <w:b/>
                <w:sz w:val="28"/>
                <w:szCs w:val="28"/>
              </w:rPr>
            </w:pPr>
          </w:p>
        </w:tc>
        <w:tc>
          <w:tcPr>
            <w:tcW w:w="1770" w:type="pct"/>
          </w:tcPr>
          <w:p w:rsidR="00020BD1" w:rsidRDefault="00020BD1">
            <w:pPr>
              <w:rPr>
                <w:rFonts w:asciiTheme="minorEastAsia" w:eastAsiaTheme="minorEastAsia" w:hAnsiTheme="minorEastAsia"/>
                <w:b/>
                <w:sz w:val="28"/>
                <w:szCs w:val="28"/>
              </w:rPr>
            </w:pPr>
          </w:p>
        </w:tc>
        <w:tc>
          <w:tcPr>
            <w:tcW w:w="2093" w:type="pct"/>
          </w:tcPr>
          <w:p w:rsidR="00020BD1" w:rsidRDefault="00020BD1">
            <w:pPr>
              <w:rPr>
                <w:rFonts w:asciiTheme="minorEastAsia" w:eastAsiaTheme="minorEastAsia" w:hAnsiTheme="minorEastAsia"/>
                <w:b/>
                <w:sz w:val="28"/>
                <w:szCs w:val="28"/>
              </w:rPr>
            </w:pPr>
          </w:p>
        </w:tc>
      </w:tr>
      <w:tr w:rsidR="00020BD1">
        <w:tc>
          <w:tcPr>
            <w:tcW w:w="1135" w:type="pct"/>
          </w:tcPr>
          <w:p w:rsidR="00020BD1" w:rsidRDefault="00020BD1">
            <w:pPr>
              <w:rPr>
                <w:rFonts w:asciiTheme="minorEastAsia" w:eastAsiaTheme="minorEastAsia" w:hAnsiTheme="minorEastAsia"/>
                <w:b/>
                <w:sz w:val="28"/>
                <w:szCs w:val="28"/>
              </w:rPr>
            </w:pPr>
          </w:p>
        </w:tc>
        <w:tc>
          <w:tcPr>
            <w:tcW w:w="1770" w:type="pct"/>
          </w:tcPr>
          <w:p w:rsidR="00020BD1" w:rsidRDefault="00020BD1">
            <w:pPr>
              <w:rPr>
                <w:rFonts w:asciiTheme="minorEastAsia" w:eastAsiaTheme="minorEastAsia" w:hAnsiTheme="minorEastAsia"/>
                <w:b/>
                <w:sz w:val="28"/>
                <w:szCs w:val="28"/>
              </w:rPr>
            </w:pPr>
          </w:p>
        </w:tc>
        <w:tc>
          <w:tcPr>
            <w:tcW w:w="2093" w:type="pct"/>
          </w:tcPr>
          <w:p w:rsidR="00020BD1" w:rsidRDefault="00020BD1">
            <w:pPr>
              <w:rPr>
                <w:rFonts w:asciiTheme="minorEastAsia" w:eastAsiaTheme="minorEastAsia" w:hAnsiTheme="minorEastAsia"/>
                <w:b/>
                <w:sz w:val="28"/>
                <w:szCs w:val="28"/>
              </w:rPr>
            </w:pPr>
          </w:p>
        </w:tc>
      </w:tr>
      <w:tr w:rsidR="00020BD1">
        <w:tc>
          <w:tcPr>
            <w:tcW w:w="1135" w:type="pct"/>
          </w:tcPr>
          <w:p w:rsidR="00020BD1" w:rsidRDefault="00020BD1">
            <w:pPr>
              <w:rPr>
                <w:rFonts w:asciiTheme="minorEastAsia" w:eastAsiaTheme="minorEastAsia" w:hAnsiTheme="minorEastAsia"/>
                <w:b/>
                <w:sz w:val="28"/>
                <w:szCs w:val="28"/>
              </w:rPr>
            </w:pPr>
          </w:p>
        </w:tc>
        <w:tc>
          <w:tcPr>
            <w:tcW w:w="1770" w:type="pct"/>
          </w:tcPr>
          <w:p w:rsidR="00020BD1" w:rsidRDefault="00020BD1">
            <w:pPr>
              <w:rPr>
                <w:rFonts w:asciiTheme="minorEastAsia" w:eastAsiaTheme="minorEastAsia" w:hAnsiTheme="minorEastAsia"/>
                <w:b/>
                <w:sz w:val="28"/>
                <w:szCs w:val="28"/>
              </w:rPr>
            </w:pPr>
          </w:p>
        </w:tc>
        <w:tc>
          <w:tcPr>
            <w:tcW w:w="2093" w:type="pct"/>
          </w:tcPr>
          <w:p w:rsidR="00020BD1" w:rsidRDefault="00020BD1">
            <w:pPr>
              <w:rPr>
                <w:rFonts w:asciiTheme="minorEastAsia" w:eastAsiaTheme="minorEastAsia" w:hAnsiTheme="minorEastAsia"/>
                <w:b/>
                <w:sz w:val="28"/>
                <w:szCs w:val="28"/>
              </w:rPr>
            </w:pPr>
          </w:p>
        </w:tc>
      </w:tr>
      <w:tr w:rsidR="00020BD1">
        <w:tc>
          <w:tcPr>
            <w:tcW w:w="1135" w:type="pct"/>
          </w:tcPr>
          <w:p w:rsidR="00020BD1" w:rsidRDefault="00020BD1">
            <w:pPr>
              <w:rPr>
                <w:rFonts w:asciiTheme="minorEastAsia" w:eastAsiaTheme="minorEastAsia" w:hAnsiTheme="minorEastAsia"/>
                <w:b/>
                <w:sz w:val="28"/>
                <w:szCs w:val="28"/>
              </w:rPr>
            </w:pPr>
          </w:p>
        </w:tc>
        <w:tc>
          <w:tcPr>
            <w:tcW w:w="1770" w:type="pct"/>
          </w:tcPr>
          <w:p w:rsidR="00020BD1" w:rsidRDefault="00020BD1">
            <w:pPr>
              <w:rPr>
                <w:rFonts w:asciiTheme="minorEastAsia" w:eastAsiaTheme="minorEastAsia" w:hAnsiTheme="minorEastAsia"/>
                <w:b/>
                <w:sz w:val="28"/>
                <w:szCs w:val="28"/>
              </w:rPr>
            </w:pPr>
          </w:p>
        </w:tc>
        <w:tc>
          <w:tcPr>
            <w:tcW w:w="2093" w:type="pct"/>
          </w:tcPr>
          <w:p w:rsidR="00020BD1" w:rsidRDefault="00020BD1">
            <w:pPr>
              <w:rPr>
                <w:rFonts w:asciiTheme="minorEastAsia" w:eastAsiaTheme="minorEastAsia" w:hAnsiTheme="minorEastAsia"/>
                <w:b/>
                <w:sz w:val="28"/>
                <w:szCs w:val="28"/>
              </w:rPr>
            </w:pPr>
          </w:p>
        </w:tc>
      </w:tr>
      <w:tr w:rsidR="00020BD1">
        <w:tc>
          <w:tcPr>
            <w:tcW w:w="1135" w:type="pct"/>
          </w:tcPr>
          <w:p w:rsidR="00020BD1" w:rsidRDefault="00020BD1">
            <w:pPr>
              <w:rPr>
                <w:rFonts w:asciiTheme="minorEastAsia" w:eastAsiaTheme="minorEastAsia" w:hAnsiTheme="minorEastAsia"/>
                <w:b/>
                <w:sz w:val="28"/>
                <w:szCs w:val="28"/>
              </w:rPr>
            </w:pPr>
          </w:p>
        </w:tc>
        <w:tc>
          <w:tcPr>
            <w:tcW w:w="1770" w:type="pct"/>
          </w:tcPr>
          <w:p w:rsidR="00020BD1" w:rsidRDefault="00020BD1">
            <w:pPr>
              <w:rPr>
                <w:rFonts w:asciiTheme="minorEastAsia" w:eastAsiaTheme="minorEastAsia" w:hAnsiTheme="minorEastAsia"/>
                <w:b/>
                <w:sz w:val="28"/>
                <w:szCs w:val="28"/>
              </w:rPr>
            </w:pPr>
          </w:p>
        </w:tc>
        <w:tc>
          <w:tcPr>
            <w:tcW w:w="2093" w:type="pct"/>
          </w:tcPr>
          <w:p w:rsidR="00020BD1" w:rsidRDefault="00020BD1">
            <w:pPr>
              <w:rPr>
                <w:rFonts w:asciiTheme="minorEastAsia" w:eastAsiaTheme="minorEastAsia" w:hAnsiTheme="minorEastAsia"/>
                <w:b/>
                <w:sz w:val="28"/>
                <w:szCs w:val="28"/>
              </w:rPr>
            </w:pPr>
          </w:p>
        </w:tc>
      </w:tr>
    </w:tbl>
    <w:p w:rsidR="00020BD1" w:rsidRDefault="00020BD1">
      <w:pPr>
        <w:spacing w:line="360" w:lineRule="auto"/>
        <w:ind w:firstLineChars="200" w:firstLine="482"/>
        <w:rPr>
          <w:rFonts w:asciiTheme="minorEastAsia" w:eastAsiaTheme="minorEastAsia" w:hAnsiTheme="minorEastAsia"/>
          <w:b/>
          <w:sz w:val="24"/>
        </w:rPr>
      </w:pPr>
    </w:p>
    <w:p w:rsidR="00020BD1" w:rsidRDefault="00E92EB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w:t>
      </w:r>
      <w:r>
        <w:rPr>
          <w:rFonts w:asciiTheme="minorEastAsia" w:eastAsiaTheme="minorEastAsia" w:hAnsiTheme="minorEastAsia"/>
          <w:b/>
          <w:sz w:val="24"/>
        </w:rPr>
        <w:t>：</w:t>
      </w:r>
      <w:r>
        <w:rPr>
          <w:rFonts w:asciiTheme="minorEastAsia" w:eastAsiaTheme="minorEastAsia" w:hAnsiTheme="minorEastAsia"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扫描件或认证结果信息发布平台的认证截图证明。</w:t>
      </w:r>
    </w:p>
    <w:p w:rsidR="00020BD1" w:rsidRDefault="00E92EB6">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强制节能产品政府采购品目清单如下：</w:t>
      </w:r>
      <w:r>
        <w:rPr>
          <w:rFonts w:asciiTheme="minorEastAsia" w:eastAsiaTheme="minorEastAsia" w:hAnsiTheme="minorEastAsia"/>
          <w:b/>
          <w:sz w:val="24"/>
        </w:rPr>
        <w:t>台式计算机、便携式计算机、平板式微型计算机、激光打印机、针式打印机、</w:t>
      </w:r>
      <w:r>
        <w:rPr>
          <w:rFonts w:asciiTheme="minorEastAsia" w:eastAsiaTheme="minorEastAsia" w:hAnsiTheme="minorEastAsia" w:hint="eastAsia"/>
          <w:b/>
          <w:sz w:val="24"/>
        </w:rPr>
        <w:t>液晶显示器</w:t>
      </w:r>
      <w:r>
        <w:rPr>
          <w:rFonts w:asciiTheme="minorEastAsia" w:eastAsiaTheme="minorEastAsia" w:hAnsiTheme="minorEastAsia"/>
          <w:b/>
          <w:sz w:val="24"/>
        </w:rPr>
        <w:t>、制冷压缩机、空调机组、专用制冷</w:t>
      </w:r>
      <w:r>
        <w:rPr>
          <w:rFonts w:asciiTheme="minorEastAsia" w:eastAsiaTheme="minorEastAsia" w:hAnsiTheme="minorEastAsia" w:hint="eastAsia"/>
          <w:b/>
          <w:sz w:val="24"/>
        </w:rPr>
        <w:t>(</w:t>
      </w:r>
      <w:r>
        <w:rPr>
          <w:rFonts w:asciiTheme="minorEastAsia" w:eastAsiaTheme="minorEastAsia" w:hAnsiTheme="minorEastAsia"/>
          <w:b/>
          <w:sz w:val="24"/>
        </w:rPr>
        <w:t>空调</w:t>
      </w:r>
      <w:r>
        <w:rPr>
          <w:rFonts w:asciiTheme="minorEastAsia" w:eastAsiaTheme="minorEastAsia" w:hAnsiTheme="minorEastAsia" w:hint="eastAsia"/>
          <w:b/>
          <w:sz w:val="24"/>
        </w:rPr>
        <w:t>)</w:t>
      </w:r>
      <w:r>
        <w:rPr>
          <w:rFonts w:asciiTheme="minorEastAsia" w:eastAsiaTheme="minorEastAsia" w:hAnsiTheme="minorEastAsia"/>
          <w:b/>
          <w:sz w:val="24"/>
        </w:rPr>
        <w:t>设备、镇流器、空调机、电热水器、普通照明用双端荧光灯、电视设备、视频设备、便器、水嘴</w:t>
      </w:r>
      <w:r>
        <w:rPr>
          <w:rFonts w:asciiTheme="minorEastAsia" w:eastAsiaTheme="minorEastAsia" w:hAnsiTheme="minorEastAsia" w:hint="eastAsia"/>
          <w:b/>
          <w:sz w:val="24"/>
        </w:rPr>
        <w:t>。</w:t>
      </w:r>
    </w:p>
    <w:p w:rsidR="00020BD1" w:rsidRDefault="00020BD1">
      <w:pPr>
        <w:rPr>
          <w:rFonts w:asciiTheme="minorEastAsia" w:eastAsiaTheme="minorEastAsia" w:hAnsiTheme="minorEastAsia"/>
          <w:b/>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投标人名称：XXXX（盖单位公章）。</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w:t>
      </w:r>
      <w:r>
        <w:rPr>
          <w:rFonts w:asciiTheme="minorEastAsia" w:eastAsiaTheme="minorEastAsia" w:hAnsiTheme="minorEastAsia"/>
          <w:sz w:val="24"/>
        </w:rPr>
        <w:t>负责人</w:t>
      </w:r>
      <w:r>
        <w:rPr>
          <w:rFonts w:asciiTheme="minorEastAsia" w:eastAsiaTheme="minorEastAsia" w:hAnsiTheme="minorEastAsia" w:hint="eastAsia"/>
          <w:sz w:val="24"/>
        </w:rPr>
        <w:t>）或授权代表（签字或加盖个人名章）：XXXX。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 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br w:type="page"/>
      </w:r>
      <w:bookmarkEnd w:id="509"/>
      <w:bookmarkEnd w:id="510"/>
      <w:bookmarkEnd w:id="511"/>
    </w:p>
    <w:p w:rsidR="00020BD1" w:rsidRDefault="00E92EB6">
      <w:pPr>
        <w:pStyle w:val="13"/>
        <w:spacing w:line="480" w:lineRule="auto"/>
        <w:rPr>
          <w:rFonts w:asciiTheme="minorEastAsia" w:hAnsiTheme="minorEastAsia"/>
          <w:sz w:val="36"/>
          <w:szCs w:val="36"/>
        </w:rPr>
      </w:pPr>
      <w:bookmarkStart w:id="513" w:name="_Toc6308556"/>
      <w:bookmarkStart w:id="514" w:name="_Toc6308728"/>
      <w:bookmarkStart w:id="515" w:name="_Toc85204005"/>
      <w:r>
        <w:rPr>
          <w:rFonts w:asciiTheme="minorEastAsia" w:hAnsiTheme="minorEastAsia" w:hint="eastAsia"/>
          <w:sz w:val="36"/>
          <w:szCs w:val="36"/>
        </w:rPr>
        <w:lastRenderedPageBreak/>
        <w:t>第四章  供应商应当提供的资格证明材料</w:t>
      </w:r>
      <w:bookmarkEnd w:id="513"/>
      <w:bookmarkEnd w:id="514"/>
      <w:bookmarkEnd w:id="515"/>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法人或者其他组织营业执照等证明文件、自然人的身份证明扫描件；</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法定代表人（单位负责人）授权书原件，或</w:t>
      </w:r>
      <w:r>
        <w:rPr>
          <w:rFonts w:asciiTheme="minorEastAsia" w:eastAsiaTheme="minorEastAsia" w:hAnsiTheme="minorEastAsia"/>
          <w:sz w:val="24"/>
        </w:rPr>
        <w:t>法定</w:t>
      </w:r>
      <w:r>
        <w:rPr>
          <w:rFonts w:asciiTheme="minorEastAsia" w:eastAsiaTheme="minorEastAsia" w:hAnsiTheme="minorEastAsia" w:hint="eastAsia"/>
          <w:sz w:val="24"/>
        </w:rPr>
        <w:t>代表人</w:t>
      </w:r>
      <w:r>
        <w:rPr>
          <w:rFonts w:asciiTheme="minorEastAsia" w:eastAsiaTheme="minorEastAsia" w:hAnsiTheme="minorEastAsia"/>
          <w:sz w:val="24"/>
        </w:rPr>
        <w:t>（</w:t>
      </w:r>
      <w:r>
        <w:rPr>
          <w:rFonts w:asciiTheme="minorEastAsia" w:eastAsiaTheme="minorEastAsia" w:hAnsiTheme="minorEastAsia" w:hint="eastAsia"/>
          <w:sz w:val="24"/>
        </w:rPr>
        <w:t>单位</w:t>
      </w:r>
      <w:r>
        <w:rPr>
          <w:rFonts w:asciiTheme="minorEastAsia" w:eastAsiaTheme="minorEastAsia" w:hAnsiTheme="minorEastAsia"/>
          <w:sz w:val="24"/>
        </w:rPr>
        <w:t>负责人）</w:t>
      </w:r>
      <w:r>
        <w:rPr>
          <w:rFonts w:asciiTheme="minorEastAsia" w:eastAsiaTheme="minorEastAsia" w:hAnsiTheme="minorEastAsia" w:hint="eastAsia"/>
          <w:sz w:val="24"/>
        </w:rPr>
        <w:t>身份</w:t>
      </w:r>
      <w:r>
        <w:rPr>
          <w:rFonts w:asciiTheme="minorEastAsia" w:eastAsiaTheme="minorEastAsia" w:hAnsiTheme="minorEastAsia"/>
          <w:sz w:val="24"/>
        </w:rPr>
        <w:t>证明原件</w:t>
      </w:r>
      <w:r>
        <w:rPr>
          <w:rFonts w:asciiTheme="minorEastAsia" w:eastAsiaTheme="minorEastAsia" w:hAnsiTheme="minorEastAsia" w:hint="eastAsia"/>
          <w:sz w:val="24"/>
        </w:rPr>
        <w:t>；</w:t>
      </w:r>
      <w:r>
        <w:rPr>
          <w:rFonts w:asciiTheme="minorEastAsia" w:eastAsiaTheme="minorEastAsia" w:hAnsiTheme="minorEastAsia"/>
          <w:sz w:val="24"/>
        </w:rPr>
        <w:tab/>
      </w:r>
    </w:p>
    <w:p w:rsidR="00020BD1" w:rsidRDefault="00E92EB6">
      <w:pPr>
        <w:numPr>
          <w:ilvl w:val="0"/>
          <w:numId w:val="8"/>
        </w:num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财务状况证明</w:t>
      </w:r>
      <w:r>
        <w:rPr>
          <w:rFonts w:asciiTheme="minorEastAsia" w:eastAsiaTheme="minorEastAsia" w:hAnsiTheme="minorEastAsia"/>
          <w:sz w:val="24"/>
        </w:rPr>
        <w:t>扫描件</w:t>
      </w:r>
      <w:r>
        <w:rPr>
          <w:rFonts w:asciiTheme="minorEastAsia" w:eastAsiaTheme="minorEastAsia" w:hAnsiTheme="minorEastAsia" w:cs="宋体" w:hint="eastAsia"/>
          <w:sz w:val="24"/>
        </w:rPr>
        <w:t>；</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社保</w:t>
      </w:r>
      <w:r>
        <w:rPr>
          <w:rFonts w:asciiTheme="minorEastAsia" w:eastAsiaTheme="minorEastAsia" w:hAnsiTheme="minorEastAsia"/>
          <w:sz w:val="24"/>
        </w:rPr>
        <w:t>和纳税证明扫描件；</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承诺函原件；（见投标文件格式）</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单位及其法定代表人/主要负责人的无行贿犯罪记录的承诺函原件；</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无重大违法记录的承诺函原件；</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如因供应商单位性质无法查询信用信息的，供应商此处应</w:t>
      </w:r>
      <w:r>
        <w:rPr>
          <w:rFonts w:asciiTheme="minorEastAsia" w:eastAsiaTheme="minorEastAsia" w:hAnsiTheme="minorEastAsia" w:cs="宋体" w:hint="eastAsia"/>
          <w:sz w:val="24"/>
        </w:rPr>
        <w:t>针对单位信用提供承诺函原件。</w:t>
      </w:r>
    </w:p>
    <w:p w:rsidR="00020BD1" w:rsidRDefault="00E92EB6">
      <w:pPr>
        <w:numPr>
          <w:ilvl w:val="0"/>
          <w:numId w:val="8"/>
        </w:numPr>
        <w:spacing w:line="400" w:lineRule="exact"/>
        <w:rPr>
          <w:rFonts w:asciiTheme="minorEastAsia" w:eastAsiaTheme="minorEastAsia" w:hAnsiTheme="minorEastAsia"/>
          <w:sz w:val="24"/>
        </w:rPr>
      </w:pPr>
      <w:r>
        <w:rPr>
          <w:rFonts w:asciiTheme="minorEastAsia" w:eastAsiaTheme="minorEastAsia" w:hAnsiTheme="minorEastAsia" w:hint="eastAsia"/>
          <w:sz w:val="24"/>
        </w:rPr>
        <w:t>中小企业声明函原件或监狱企业证明文件或残疾人福利性单位声明函原件。（见投标文件格式）</w:t>
      </w:r>
    </w:p>
    <w:p w:rsidR="00020BD1" w:rsidRDefault="00020BD1">
      <w:pPr>
        <w:spacing w:line="400" w:lineRule="exact"/>
        <w:rPr>
          <w:rFonts w:asciiTheme="minorEastAsia" w:eastAsiaTheme="minorEastAsia" w:hAnsiTheme="minorEastAsia"/>
          <w:sz w:val="24"/>
        </w:rPr>
      </w:pPr>
    </w:p>
    <w:p w:rsidR="00020BD1" w:rsidRDefault="00020BD1">
      <w:pPr>
        <w:spacing w:line="400" w:lineRule="exact"/>
        <w:rPr>
          <w:rFonts w:asciiTheme="minorEastAsia" w:eastAsiaTheme="minorEastAsia" w:hAnsiTheme="minorEastAsia"/>
          <w:sz w:val="24"/>
        </w:rPr>
      </w:pPr>
    </w:p>
    <w:p w:rsidR="00020BD1" w:rsidRDefault="00E92EB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注：1.以上文件均须加盖供应商单位公章。</w:t>
      </w:r>
    </w:p>
    <w:p w:rsidR="00020BD1" w:rsidRDefault="00E92EB6">
      <w:pPr>
        <w:spacing w:line="360" w:lineRule="auto"/>
        <w:ind w:firstLineChars="400" w:firstLine="964"/>
        <w:rPr>
          <w:rFonts w:asciiTheme="minorEastAsia" w:eastAsiaTheme="minorEastAsia" w:hAnsiTheme="minorEastAsia"/>
          <w:b/>
          <w:bCs/>
          <w:sz w:val="24"/>
        </w:rPr>
      </w:pPr>
      <w:r>
        <w:rPr>
          <w:rFonts w:asciiTheme="minorEastAsia" w:eastAsiaTheme="minorEastAsia" w:hAnsiTheme="minorEastAsia" w:hint="eastAsia"/>
          <w:b/>
          <w:bCs/>
          <w:sz w:val="24"/>
        </w:rPr>
        <w:t>2.具体要求详见格式。</w:t>
      </w: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ind w:firstLineChars="200" w:firstLine="482"/>
        <w:rPr>
          <w:rFonts w:asciiTheme="minorEastAsia" w:eastAsiaTheme="minorEastAsia" w:hAnsiTheme="minorEastAsia"/>
          <w:b/>
          <w:bCs/>
          <w:sz w:val="24"/>
        </w:rPr>
      </w:pPr>
    </w:p>
    <w:p w:rsidR="00020BD1" w:rsidRDefault="00020BD1">
      <w:pPr>
        <w:spacing w:line="360" w:lineRule="auto"/>
        <w:rPr>
          <w:rFonts w:asciiTheme="minorEastAsia" w:eastAsiaTheme="minorEastAsia" w:hAnsiTheme="minorEastAsia"/>
          <w:b/>
          <w:bCs/>
          <w:sz w:val="24"/>
        </w:rPr>
      </w:pPr>
    </w:p>
    <w:p w:rsidR="00C1547C" w:rsidRDefault="00C1547C" w:rsidP="00C1547C">
      <w:pPr>
        <w:pStyle w:val="a0"/>
        <w:ind w:firstLine="420"/>
      </w:pPr>
    </w:p>
    <w:p w:rsidR="00C1547C" w:rsidRPr="00C1547C" w:rsidRDefault="00C1547C" w:rsidP="00C1547C">
      <w:pPr>
        <w:pStyle w:val="a0"/>
        <w:ind w:firstLine="420"/>
      </w:pPr>
    </w:p>
    <w:p w:rsidR="00020BD1" w:rsidRDefault="00020BD1">
      <w:pPr>
        <w:pStyle w:val="a0"/>
        <w:ind w:firstLine="420"/>
        <w:rPr>
          <w:rFonts w:asciiTheme="minorEastAsia" w:eastAsiaTheme="minorEastAsia" w:hAnsiTheme="minorEastAsia"/>
        </w:rPr>
      </w:pPr>
    </w:p>
    <w:p w:rsidR="00020BD1" w:rsidRDefault="00E92EB6">
      <w:pPr>
        <w:pStyle w:val="13"/>
        <w:spacing w:line="480" w:lineRule="auto"/>
        <w:rPr>
          <w:rFonts w:asciiTheme="minorEastAsia" w:hAnsiTheme="minorEastAsia"/>
          <w:sz w:val="36"/>
          <w:szCs w:val="36"/>
        </w:rPr>
      </w:pPr>
      <w:bookmarkStart w:id="516" w:name="_Toc6308729"/>
      <w:bookmarkStart w:id="517" w:name="_Toc85204006"/>
      <w:bookmarkStart w:id="518" w:name="_Toc6308557"/>
      <w:r>
        <w:rPr>
          <w:rFonts w:asciiTheme="minorEastAsia" w:hAnsiTheme="minorEastAsia" w:hint="eastAsia"/>
          <w:sz w:val="36"/>
          <w:szCs w:val="36"/>
        </w:rPr>
        <w:lastRenderedPageBreak/>
        <w:t>第五章  招标项目技术、服务、政府采购合同内容条款及其他商务要求</w:t>
      </w:r>
      <w:bookmarkEnd w:id="498"/>
      <w:bookmarkEnd w:id="516"/>
      <w:bookmarkEnd w:id="517"/>
      <w:bookmarkEnd w:id="518"/>
    </w:p>
    <w:p w:rsidR="00020BD1" w:rsidRDefault="00020BD1">
      <w:pPr>
        <w:rPr>
          <w:rFonts w:asciiTheme="minorEastAsia" w:eastAsiaTheme="minorEastAsia" w:hAnsiTheme="minorEastAsia"/>
        </w:rPr>
      </w:pPr>
      <w:bookmarkStart w:id="519" w:name="_Toc217446095"/>
    </w:p>
    <w:p w:rsidR="00020BD1" w:rsidRDefault="00E92EB6">
      <w:pPr>
        <w:rPr>
          <w:rFonts w:asciiTheme="minorEastAsia" w:eastAsiaTheme="minorEastAsia" w:hAnsiTheme="minorEastAsia"/>
          <w:sz w:val="28"/>
          <w:szCs w:val="28"/>
        </w:rPr>
      </w:pPr>
      <w:r>
        <w:rPr>
          <w:rFonts w:asciiTheme="minorEastAsia" w:eastAsiaTheme="minorEastAsia" w:hAnsiTheme="minorEastAsia" w:hint="eastAsia"/>
          <w:b/>
          <w:sz w:val="28"/>
          <w:szCs w:val="28"/>
        </w:rPr>
        <w:t>一、项目概况</w:t>
      </w:r>
    </w:p>
    <w:p w:rsidR="00020BD1" w:rsidRDefault="00E92EB6">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依据成都市第五人民医院的临床试验SOP要求，建设GCP药物临床试验信息化技术服务平台，实现临床试验项目的信息发布、资料递交、审核、研究费用、研究药物/器械、GCP诊疗</w:t>
      </w:r>
      <w:r w:rsidR="00020BD1" w:rsidRPr="00020BD1">
        <w:rPr>
          <w:rFonts w:ascii="宋体" w:hAnsi="宋体" w:cs="宋体"/>
          <w:color w:val="171A1D"/>
          <w:sz w:val="24"/>
          <w:shd w:val="clear" w:color="auto" w:fill="FFFFFF"/>
        </w:rPr>
        <w:t>、试验数据采集、数据质控、数据监查</w:t>
      </w:r>
      <w:r>
        <w:rPr>
          <w:rFonts w:asciiTheme="minorEastAsia" w:eastAsiaTheme="minorEastAsia" w:hAnsiTheme="minorEastAsia" w:hint="eastAsia"/>
          <w:sz w:val="24"/>
        </w:rPr>
        <w:t>等试验实施过程的全流程信息化管理</w:t>
      </w:r>
      <w:r w:rsidR="00020BD1" w:rsidRPr="00020BD1">
        <w:rPr>
          <w:rFonts w:ascii="宋体" w:hAnsi="宋体" w:cs="宋体"/>
          <w:color w:val="171A1D"/>
          <w:sz w:val="24"/>
          <w:shd w:val="clear" w:color="auto" w:fill="FFFFFF"/>
        </w:rPr>
        <w:t>与服务</w:t>
      </w:r>
      <w:r>
        <w:rPr>
          <w:rFonts w:asciiTheme="minorEastAsia" w:eastAsiaTheme="minorEastAsia" w:hAnsiTheme="minorEastAsia" w:hint="eastAsia"/>
          <w:sz w:val="24"/>
        </w:rPr>
        <w:t>。</w:t>
      </w:r>
    </w:p>
    <w:p w:rsidR="00020BD1" w:rsidRDefault="00E92EB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bookmarkEnd w:id="519"/>
      <w:r>
        <w:rPr>
          <w:rFonts w:asciiTheme="minorEastAsia" w:eastAsiaTheme="minorEastAsia" w:hAnsiTheme="minorEastAsia" w:hint="eastAsia"/>
          <w:b/>
          <w:sz w:val="28"/>
          <w:szCs w:val="28"/>
        </w:rPr>
        <w:t>技术/服务</w:t>
      </w:r>
      <w:r>
        <w:rPr>
          <w:rFonts w:asciiTheme="minorEastAsia" w:eastAsiaTheme="minorEastAsia" w:hAnsiTheme="minorEastAsia"/>
          <w:b/>
          <w:sz w:val="28"/>
          <w:szCs w:val="28"/>
        </w:rPr>
        <w:t>要求</w:t>
      </w:r>
      <w:r>
        <w:rPr>
          <w:rFonts w:asciiTheme="minorEastAsia" w:eastAsiaTheme="minorEastAsia" w:hAnsiTheme="minorEastAsia" w:hint="eastAsia"/>
          <w:b/>
          <w:sz w:val="28"/>
          <w:szCs w:val="28"/>
        </w:rPr>
        <w:t>（本项需求应在技术/服务应答表中进行应答）</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1.项目总体要求：</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临床试验管理系统可以根据医院</w:t>
      </w:r>
      <w:r>
        <w:rPr>
          <w:rFonts w:asciiTheme="minorEastAsia" w:eastAsiaTheme="minorEastAsia" w:hAnsiTheme="minorEastAsia"/>
          <w:sz w:val="24"/>
        </w:rPr>
        <w:t>临床试验机构、伦理委员会的注册类</w:t>
      </w:r>
      <w:r>
        <w:rPr>
          <w:rFonts w:asciiTheme="minorEastAsia" w:eastAsiaTheme="minorEastAsia" w:hAnsiTheme="minorEastAsia" w:hint="eastAsia"/>
          <w:sz w:val="24"/>
        </w:rPr>
        <w:t>临床试验、非注册临床研究项目管理的需求进行方便的组合，在适应医院不断变化的需求的同时，减少信息系统的投入。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1.1需根据建设规模及功能需求，提供所需应用软件及系统建设方案。</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1.2提供的软件必须是模块化设计，并且保证任何软件模块的维护和更新都不影响其它软件模块，软件具有容错能力。</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1.3应承诺在供货时提供最新版本的软件，但该软件必须是经过测试正式推出的，其可靠性、稳定性经过严格验证的。</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1.4软件版本升级时，应承诺免费更新软件版本，并提供相应的新版本软件功能说明书及修改说明书。同时，应明确是否影响系统业务正常运行及更新所需的时间。</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1.5系统用户界面友好，风格一致，操作简便，并提供针对界面的操作帮助系统。系统中所集成的不同模块和软件应保持一致的操作界面、操作特性，其中包括控件外观、菜单布置、右键功能和功能键、热键布置。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1.6充分保证数据安全性、完整性。系统需要提供基于用户名、密码的用户身份认证和分别基于角色、基于功能、基于试验项目的用户权限管理功能。</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技术要求</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（一）技术架构要求</w:t>
      </w:r>
    </w:p>
    <w:p w:rsidR="00020BD1" w:rsidRDefault="00E92EB6">
      <w:pPr>
        <w:adjustRightInd w:val="0"/>
        <w:snapToGrid w:val="0"/>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本系统需要采用基于J2EE的WEB应用，系统运行原则上不依赖任何特定操作</w:t>
      </w:r>
      <w:r>
        <w:rPr>
          <w:rFonts w:asciiTheme="minorEastAsia" w:eastAsiaTheme="minorEastAsia" w:hAnsiTheme="minorEastAsia" w:cs="宋体" w:hint="eastAsia"/>
          <w:sz w:val="24"/>
        </w:rPr>
        <w:lastRenderedPageBreak/>
        <w:t>系统、中间件、硬件。</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（二）性能</w:t>
      </w:r>
      <w:r>
        <w:rPr>
          <w:rFonts w:asciiTheme="minorEastAsia" w:eastAsiaTheme="minorEastAsia" w:hAnsiTheme="minorEastAsia"/>
          <w:b/>
          <w:sz w:val="24"/>
        </w:rPr>
        <w:t>要求</w:t>
      </w:r>
    </w:p>
    <w:p w:rsidR="00020BD1" w:rsidRDefault="00E92EB6">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基于服务器等硬件性能、网络通信速率/数据传输速度以及数据量不超出1T的前提下，系统应满足以下性能要求：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2.1系统整体性</w:t>
      </w:r>
      <w:proofErr w:type="gramStart"/>
      <w:r>
        <w:rPr>
          <w:rFonts w:asciiTheme="minorEastAsia" w:eastAsiaTheme="minorEastAsia" w:hAnsiTheme="minorEastAsia" w:hint="eastAsia"/>
          <w:sz w:val="24"/>
        </w:rPr>
        <w:t>能必须</w:t>
      </w:r>
      <w:proofErr w:type="gramEnd"/>
      <w:r>
        <w:rPr>
          <w:rFonts w:asciiTheme="minorEastAsia" w:eastAsiaTheme="minorEastAsia" w:hAnsiTheme="minorEastAsia" w:hint="eastAsia"/>
          <w:sz w:val="24"/>
        </w:rPr>
        <w:t>满足当前及未来5年内的发展要求。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2.2系统能够满足维护工作人员在工作高峰时期对各种响应的性能需求。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2.3系统支持的最大用户数量不限制。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2.4系统能够满足并发数不限制。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2.5系统功能可用性达到99.9%。</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2.6简单操作页面平均响应时间在3秒以内。</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2.7复杂多表查询统计页面平均响应时间小于10秒。</w:t>
      </w:r>
    </w:p>
    <w:p w:rsidR="00020BD1" w:rsidRDefault="00E92EB6">
      <w:pPr>
        <w:spacing w:line="360" w:lineRule="auto"/>
        <w:rPr>
          <w:rFonts w:asciiTheme="minorEastAsia" w:eastAsiaTheme="minorEastAsia" w:hAnsiTheme="minorEastAsia"/>
          <w:b/>
          <w:sz w:val="24"/>
        </w:rPr>
      </w:pPr>
      <w:bookmarkStart w:id="520" w:name="_Toc427495857"/>
      <w:bookmarkStart w:id="521" w:name="_Toc493747871"/>
      <w:bookmarkStart w:id="522" w:name="_Toc278444615"/>
      <w:bookmarkStart w:id="523" w:name="_Toc416682900"/>
      <w:bookmarkStart w:id="524" w:name="_Toc276770476"/>
      <w:r>
        <w:rPr>
          <w:rFonts w:asciiTheme="minorEastAsia" w:eastAsiaTheme="minorEastAsia" w:hAnsiTheme="minorEastAsia" w:hint="eastAsia"/>
          <w:b/>
          <w:sz w:val="24"/>
        </w:rPr>
        <w:t>（三）质量要求</w:t>
      </w:r>
      <w:bookmarkEnd w:id="520"/>
      <w:bookmarkEnd w:id="521"/>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3.1 可靠性：系统保证7×24小时对外提供服务，保障不同用户使用的稳定性。</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3.2 健壮性：应用崩溃重启后，关键业务状态可以24小时内恢复。快速恢复的前提是数据没有丢失，数据在物理上完整性和业务上的一致性。</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3.3 可扩展性：系统架构设计上采用面向对象的分析技术，增强系统的适应性。系统适合增量开发以及模块增加。</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3.4 可维护性：系统日志输出应完整清晰，按照问题严重程度进行划分,能够便于定位问题。 出现系统问题时，提示应准确，便于排查。</w:t>
      </w:r>
      <w:bookmarkEnd w:id="522"/>
      <w:bookmarkEnd w:id="523"/>
      <w:bookmarkEnd w:id="524"/>
    </w:p>
    <w:p w:rsidR="00020BD1" w:rsidRDefault="00E92EB6">
      <w:pPr>
        <w:spacing w:line="360" w:lineRule="auto"/>
        <w:rPr>
          <w:rFonts w:asciiTheme="minorEastAsia" w:eastAsiaTheme="minorEastAsia" w:hAnsiTheme="minorEastAsia"/>
          <w:b/>
          <w:sz w:val="24"/>
        </w:rPr>
      </w:pPr>
      <w:bookmarkStart w:id="525" w:name="_Toc493747872"/>
      <w:r>
        <w:rPr>
          <w:rFonts w:asciiTheme="minorEastAsia" w:eastAsiaTheme="minorEastAsia" w:hAnsiTheme="minorEastAsia" w:hint="eastAsia"/>
          <w:b/>
          <w:sz w:val="24"/>
        </w:rPr>
        <w:t>（四）安全性要求</w:t>
      </w:r>
      <w:bookmarkEnd w:id="525"/>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系统安全必须应遵循以下安全性原则：</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4.1防止外部非法用户访问系统；</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4.2防止内部合法用户的越权访问；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4.3防止意外的数据损害；</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4.4</w:t>
      </w:r>
      <w:r>
        <w:rPr>
          <w:rFonts w:asciiTheme="minorEastAsia" w:eastAsiaTheme="minorEastAsia" w:hAnsiTheme="minorEastAsia"/>
          <w:sz w:val="24"/>
        </w:rPr>
        <w:t>支持登记保护三级认证。</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3.项目业务功能需求</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（一）试验立项管理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1.1立项申请：支持注册类药物临床试验、医疗器械试验和临床研究项目的在线申请信息填报。填报页面必须支持不受逻辑验证控制的随时保存。</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1.2注册分类管理：注册分类要求符合国家对于药品、医疗器械、体外诊断试</w:t>
      </w:r>
      <w:r>
        <w:rPr>
          <w:rFonts w:asciiTheme="minorEastAsia" w:eastAsiaTheme="minorEastAsia" w:hAnsiTheme="minorEastAsia" w:hint="eastAsia"/>
          <w:sz w:val="24"/>
        </w:rPr>
        <w:lastRenderedPageBreak/>
        <w:t>剂和功能食品不同版本的注册分类方法。</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1.3 IDC疾病编码：支持</w:t>
      </w:r>
      <w:r>
        <w:rPr>
          <w:rFonts w:asciiTheme="minorEastAsia" w:eastAsiaTheme="minorEastAsia" w:hAnsiTheme="minorEastAsia" w:hint="eastAsia"/>
          <w:sz w:val="24"/>
        </w:rPr>
        <w:t>国际疾病分类标准编码的配置。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 药理学分类：支持药理学</w:t>
      </w:r>
      <w:r>
        <w:rPr>
          <w:rFonts w:asciiTheme="minorEastAsia" w:eastAsiaTheme="minorEastAsia" w:hAnsiTheme="minorEastAsia" w:hint="eastAsia"/>
          <w:sz w:val="24"/>
        </w:rPr>
        <w:t>编码的配置。</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5 立项</w:t>
      </w:r>
      <w:r>
        <w:rPr>
          <w:rFonts w:asciiTheme="minorEastAsia" w:eastAsiaTheme="minorEastAsia" w:hAnsiTheme="minorEastAsia" w:hint="eastAsia"/>
          <w:sz w:val="24"/>
        </w:rPr>
        <w:t>申请附件文件清单配置：根据临床试验、医疗器械试验、体外诊断试剂试验、功能食品、非注册临床研究等试验的不同分类，系统可根据SOP配置不同的文件列表，并在申请时可自动切换，引导项目申请人上传文件。文件清单支持必须和非必须逻辑控制。</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.6 附件文件标签：附件文件支持自定义标签配置且不低于4</w:t>
      </w:r>
      <w:r>
        <w:rPr>
          <w:rFonts w:asciiTheme="minorEastAsia" w:eastAsiaTheme="minorEastAsia" w:hAnsiTheme="minorEastAsia" w:hint="eastAsia"/>
          <w:sz w:val="24"/>
        </w:rPr>
        <w:t>项。标签支持文本文字、数字、日期以及基于数据字典的列表选项。</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w:t>
      </w:r>
      <w:r>
        <w:rPr>
          <w:rFonts w:asciiTheme="minorEastAsia" w:eastAsiaTheme="minorEastAsia" w:hAnsiTheme="minorEastAsia" w:hint="eastAsia"/>
          <w:sz w:val="24"/>
        </w:rPr>
        <w:t>立项审核：基于立项申请信息、附件资料进行立项申请资料的审核，审查意见通过电子流方式实现。</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 项目编号：立项审核通过后，</w:t>
      </w:r>
      <w:r>
        <w:rPr>
          <w:rFonts w:asciiTheme="minorEastAsia" w:eastAsiaTheme="minorEastAsia" w:hAnsiTheme="minorEastAsia" w:hint="eastAsia"/>
          <w:sz w:val="24"/>
        </w:rPr>
        <w:t>可根据临床试验分类自动给出受理号或项目管理编号。编号规则必须支持基于SOP的配置。</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（二）伦理审查管理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2.1伦理审查对象：伦理审查对象需满足药物临床试验、器械试验、体外诊断试剂、功能保健食品等项目的伦理审查。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2.2伦理审查方式：伦理审查方式需满足快速审查、会议审查、紧急会议审查等。</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2.3伦理审查流程：伦理审查流程需满足研究项目：初始审查、复审、修正案审查、年度/定期报告审查、SAE审查、方案违背审查、试验暂停/终止审查、研究完成审查等伦理审查业务流程。</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2.4伦理审查工作表：审查工作表的支持基于审查要素的用户自定义和审查要素组间的逻辑控制。</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2.5申请文件管理：支持基于不同伦理审查项目申请文件自定义。并在伦理申请时可自动加载附件文件清单并支持必须和非必须逻辑控制。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 形式审查：支持基于伦理审查SOP的形式审查。形式审查结果可通过电子流传递到伦理申请人并提供短信提醒。</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.7 伦理审查受理：形式审查通过后可生成伦理审查受理编号并向申请人发送受理通知。伦理审查受理编号编码</w:t>
      </w:r>
      <w:r>
        <w:rPr>
          <w:rFonts w:asciiTheme="minorEastAsia" w:eastAsiaTheme="minorEastAsia" w:hAnsiTheme="minorEastAsia" w:hint="eastAsia"/>
          <w:sz w:val="24"/>
        </w:rPr>
        <w:t>规则</w:t>
      </w:r>
      <w:r>
        <w:rPr>
          <w:rFonts w:asciiTheme="minorEastAsia" w:eastAsiaTheme="minorEastAsia" w:hAnsiTheme="minorEastAsia"/>
          <w:sz w:val="24"/>
        </w:rPr>
        <w:t>支持基于伦理审查SOP的配置。</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.8伦理审查处理、决定：支持主审委员、审查工作表以及会议日程的指定。</w:t>
      </w:r>
      <w:r>
        <w:rPr>
          <w:rFonts w:asciiTheme="minorEastAsia" w:eastAsiaTheme="minorEastAsia" w:hAnsiTheme="minorEastAsia"/>
          <w:sz w:val="24"/>
        </w:rPr>
        <w:lastRenderedPageBreak/>
        <w:t>决定完成后系统会自动以电子流的方式向主审委员发送通知。委员完成审查后无需人工干预，该项目自动进入指定的伦理审查会议日程。</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9 </w:t>
      </w:r>
      <w:r>
        <w:rPr>
          <w:rFonts w:asciiTheme="minorEastAsia" w:eastAsiaTheme="minorEastAsia" w:hAnsiTheme="minorEastAsia" w:hint="eastAsia"/>
          <w:sz w:val="24"/>
        </w:rPr>
        <w:t>委员预审：针对会议审查项目，在预审窗口期内为</w:t>
      </w:r>
      <w:proofErr w:type="gramStart"/>
      <w:r>
        <w:rPr>
          <w:rFonts w:asciiTheme="minorEastAsia" w:eastAsiaTheme="minorEastAsia" w:hAnsiTheme="minorEastAsia" w:hint="eastAsia"/>
          <w:sz w:val="24"/>
        </w:rPr>
        <w:t>参会委员</w:t>
      </w:r>
      <w:proofErr w:type="gramEnd"/>
      <w:r>
        <w:rPr>
          <w:rFonts w:asciiTheme="minorEastAsia" w:eastAsiaTheme="minorEastAsia" w:hAnsiTheme="minorEastAsia" w:hint="eastAsia"/>
          <w:sz w:val="24"/>
        </w:rPr>
        <w:t>提供审查项目送审材料的在线审阅。</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 xml:space="preserve">10 </w:t>
      </w:r>
      <w:r>
        <w:rPr>
          <w:rFonts w:asciiTheme="minorEastAsia" w:eastAsiaTheme="minorEastAsia" w:hAnsiTheme="minorEastAsia" w:hint="eastAsia"/>
          <w:sz w:val="24"/>
        </w:rPr>
        <w:t>伦理会议安排：支持伦理审查审查日程的安排。</w:t>
      </w:r>
      <w:proofErr w:type="gramStart"/>
      <w:r>
        <w:rPr>
          <w:rFonts w:asciiTheme="minorEastAsia" w:eastAsiaTheme="minorEastAsia" w:hAnsiTheme="minorEastAsia" w:hint="eastAsia"/>
          <w:sz w:val="24"/>
        </w:rPr>
        <w:t>主审委员</w:t>
      </w:r>
      <w:proofErr w:type="gramEnd"/>
      <w:r>
        <w:rPr>
          <w:rFonts w:asciiTheme="minorEastAsia" w:eastAsiaTheme="minorEastAsia" w:hAnsiTheme="minorEastAsia" w:hint="eastAsia"/>
          <w:sz w:val="24"/>
        </w:rPr>
        <w:t>完成审查的项目可自动进入会议议程。会议议程的项目顺序支持手工调整。</w:t>
      </w:r>
      <w:proofErr w:type="gramStart"/>
      <w:r>
        <w:rPr>
          <w:rFonts w:asciiTheme="minorEastAsia" w:eastAsiaTheme="minorEastAsia" w:hAnsiTheme="minorEastAsia" w:hint="eastAsia"/>
          <w:sz w:val="24"/>
        </w:rPr>
        <w:t>参会委员</w:t>
      </w:r>
      <w:proofErr w:type="gramEnd"/>
      <w:r>
        <w:rPr>
          <w:rFonts w:asciiTheme="minorEastAsia" w:eastAsiaTheme="minorEastAsia" w:hAnsiTheme="minorEastAsia" w:hint="eastAsia"/>
          <w:sz w:val="24"/>
        </w:rPr>
        <w:t>可根据伦理委员会组织架构自动加载，</w:t>
      </w:r>
      <w:proofErr w:type="gramStart"/>
      <w:r>
        <w:rPr>
          <w:rFonts w:asciiTheme="minorEastAsia" w:eastAsiaTheme="minorEastAsia" w:hAnsiTheme="minorEastAsia" w:hint="eastAsia"/>
          <w:sz w:val="24"/>
        </w:rPr>
        <w:t>并根据实到</w:t>
      </w:r>
      <w:proofErr w:type="gramEnd"/>
      <w:r>
        <w:rPr>
          <w:rFonts w:asciiTheme="minorEastAsia" w:eastAsiaTheme="minorEastAsia" w:hAnsiTheme="minorEastAsia" w:hint="eastAsia"/>
          <w:sz w:val="24"/>
        </w:rPr>
        <w:t>委员进行参会状态跟新。</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 xml:space="preserve">11 </w:t>
      </w:r>
      <w:r>
        <w:rPr>
          <w:rFonts w:asciiTheme="minorEastAsia" w:eastAsiaTheme="minorEastAsia" w:hAnsiTheme="minorEastAsia" w:hint="eastAsia"/>
          <w:sz w:val="24"/>
        </w:rPr>
        <w:t>伦理会议准备：伦理会议安排支持伦理审查项目的审查日程、伦理会议所需的会议流程、审查投票表、投票结果汇总表的生成、打印功能。</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12 </w:t>
      </w:r>
      <w:r>
        <w:rPr>
          <w:rFonts w:asciiTheme="minorEastAsia" w:eastAsiaTheme="minorEastAsia" w:hAnsiTheme="minorEastAsia" w:hint="eastAsia"/>
          <w:sz w:val="24"/>
        </w:rPr>
        <w:t>伦理会议审查意见汇总：支持伦理会议审查项目的在线意见汇总。汇总内容包括投标结果、审查意见等。</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13 </w:t>
      </w:r>
      <w:r>
        <w:rPr>
          <w:rFonts w:asciiTheme="minorEastAsia" w:eastAsiaTheme="minorEastAsia" w:hAnsiTheme="minorEastAsia" w:hint="eastAsia"/>
          <w:sz w:val="24"/>
        </w:rPr>
        <w:t>独立顾问咨询表：根据伦理审查的需要，可添加独立顾问咨询表并实现在线咨询。</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14 </w:t>
      </w:r>
      <w:r>
        <w:rPr>
          <w:rFonts w:asciiTheme="minorEastAsia" w:eastAsiaTheme="minorEastAsia" w:hAnsiTheme="minorEastAsia" w:hint="eastAsia"/>
          <w:sz w:val="24"/>
        </w:rPr>
        <w:t>受试者抱怨管理：受试者抱怨记录及处置管理。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15 </w:t>
      </w:r>
      <w:r>
        <w:rPr>
          <w:rFonts w:asciiTheme="minorEastAsia" w:eastAsiaTheme="minorEastAsia" w:hAnsiTheme="minorEastAsia" w:hint="eastAsia"/>
          <w:sz w:val="24"/>
        </w:rPr>
        <w:t>实地访查管理：实地访查信息记录以及问题处置记录管理。</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2.1</w:t>
      </w:r>
      <w:r>
        <w:rPr>
          <w:rFonts w:asciiTheme="minorEastAsia" w:eastAsiaTheme="minorEastAsia" w:hAnsiTheme="minorEastAsia"/>
          <w:sz w:val="24"/>
        </w:rPr>
        <w:t xml:space="preserve">6 </w:t>
      </w:r>
      <w:r>
        <w:rPr>
          <w:rFonts w:asciiTheme="minorEastAsia" w:eastAsiaTheme="minorEastAsia" w:hAnsiTheme="minorEastAsia" w:hint="eastAsia"/>
          <w:sz w:val="24"/>
        </w:rPr>
        <w:t>审查表格、函件打印：系统需满足伦理审查各流程节点的申请表、审查工作表、审查意见函、伦理批件、伦理委员会年度报告等各类表格的自动生成与打印。</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sz w:val="24"/>
        </w:rPr>
        <w:t xml:space="preserve">7 </w:t>
      </w:r>
      <w:r>
        <w:rPr>
          <w:rFonts w:asciiTheme="minorEastAsia" w:eastAsiaTheme="minorEastAsia" w:hAnsiTheme="minorEastAsia" w:hint="eastAsia"/>
          <w:sz w:val="24"/>
        </w:rPr>
        <w:t>资料备案：对历史项目的伦理审批材料的备案功能。备案的材料允许在线查看。</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2.18 SAE审查：支持基于</w:t>
      </w:r>
      <w:r>
        <w:rPr>
          <w:rFonts w:asciiTheme="minorEastAsia" w:eastAsiaTheme="minorEastAsia" w:hAnsiTheme="minorEastAsia" w:hint="eastAsia"/>
          <w:sz w:val="24"/>
        </w:rPr>
        <w:t>ICH E2B R3数据标准的SAE在线填报和数据导出，并支持基于SOP的SAE在线审查。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2.19 SUSAR</w:t>
      </w:r>
      <w:r>
        <w:rPr>
          <w:rFonts w:asciiTheme="minorEastAsia" w:eastAsiaTheme="minorEastAsia" w:hAnsiTheme="minorEastAsia" w:hint="eastAsia"/>
          <w:sz w:val="24"/>
        </w:rPr>
        <w:t>/</w:t>
      </w:r>
      <w:r>
        <w:rPr>
          <w:rFonts w:asciiTheme="minorEastAsia" w:eastAsiaTheme="minorEastAsia" w:hAnsiTheme="minorEastAsia"/>
          <w:sz w:val="24"/>
        </w:rPr>
        <w:t>SDUR审查：支持基于</w:t>
      </w:r>
      <w:r>
        <w:rPr>
          <w:rFonts w:asciiTheme="minorEastAsia" w:eastAsiaTheme="minorEastAsia" w:hAnsiTheme="minorEastAsia" w:hint="eastAsia"/>
          <w:sz w:val="24"/>
        </w:rPr>
        <w:t>ICH E2B R3数据标准格式的</w:t>
      </w:r>
      <w:r>
        <w:rPr>
          <w:rFonts w:asciiTheme="minorEastAsia" w:eastAsiaTheme="minorEastAsia" w:hAnsiTheme="minorEastAsia"/>
          <w:sz w:val="24"/>
        </w:rPr>
        <w:t>SUSAR</w:t>
      </w:r>
      <w:r>
        <w:rPr>
          <w:rFonts w:asciiTheme="minorEastAsia" w:eastAsiaTheme="minorEastAsia" w:hAnsiTheme="minorEastAsia" w:hint="eastAsia"/>
          <w:sz w:val="24"/>
        </w:rPr>
        <w:t>/</w:t>
      </w:r>
      <w:r>
        <w:rPr>
          <w:rFonts w:asciiTheme="minorEastAsia" w:eastAsiaTheme="minorEastAsia" w:hAnsiTheme="minorEastAsia"/>
          <w:sz w:val="24"/>
        </w:rPr>
        <w:t>SDUR数据文件导入和在线填报。并支持基于伦理审查SOP的签阅、在线审查。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2.20 SUSAR</w:t>
      </w:r>
      <w:r>
        <w:rPr>
          <w:rFonts w:asciiTheme="minorEastAsia" w:eastAsiaTheme="minorEastAsia" w:hAnsiTheme="minorEastAsia" w:hint="eastAsia"/>
          <w:sz w:val="24"/>
        </w:rPr>
        <w:t>/</w:t>
      </w:r>
      <w:r>
        <w:rPr>
          <w:rFonts w:asciiTheme="minorEastAsia" w:eastAsiaTheme="minorEastAsia" w:hAnsiTheme="minorEastAsia"/>
          <w:sz w:val="24"/>
        </w:rPr>
        <w:t>SDUR共享：支持同品种药物试验间的SUSAR</w:t>
      </w:r>
      <w:r>
        <w:rPr>
          <w:rFonts w:asciiTheme="minorEastAsia" w:eastAsiaTheme="minorEastAsia" w:hAnsiTheme="minorEastAsia" w:hint="eastAsia"/>
          <w:sz w:val="24"/>
        </w:rPr>
        <w:t>/</w:t>
      </w:r>
      <w:r>
        <w:rPr>
          <w:rFonts w:asciiTheme="minorEastAsia" w:eastAsiaTheme="minorEastAsia" w:hAnsiTheme="minorEastAsia"/>
          <w:sz w:val="24"/>
        </w:rPr>
        <w:t>SDUR信息共享，即同品种药物试验，只需要在既定项目上报一次，相同品种相关药物试验项目的研究者可进行信息阅览和在线签收。</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（三）人类遗传资源信息管理</w:t>
      </w:r>
    </w:p>
    <w:p w:rsidR="00020BD1" w:rsidRDefault="00E92EB6">
      <w:pPr>
        <w:spacing w:line="360" w:lineRule="auto"/>
        <w:rPr>
          <w:rFonts w:ascii="宋体" w:hAnsi="宋体"/>
          <w:sz w:val="24"/>
        </w:rPr>
      </w:pPr>
      <w:r>
        <w:rPr>
          <w:rFonts w:ascii="宋体" w:hAnsi="宋体"/>
          <w:sz w:val="24"/>
        </w:rPr>
        <w:t>▲</w:t>
      </w:r>
      <w:r>
        <w:rPr>
          <w:rFonts w:ascii="宋体" w:hAnsi="宋体" w:hint="eastAsia"/>
          <w:sz w:val="24"/>
        </w:rPr>
        <w:t>3.1支持设定项目是否涉及人类遗传管理并按照机构SOP进行相关申报</w:t>
      </w:r>
    </w:p>
    <w:p w:rsidR="00020BD1" w:rsidRPr="00020BD1" w:rsidRDefault="00E92EB6">
      <w:pPr>
        <w:spacing w:line="360" w:lineRule="auto"/>
        <w:ind w:firstLineChars="100" w:firstLine="240"/>
        <w:rPr>
          <w:rFonts w:ascii="宋体" w:hAnsi="宋体" w:cs="宋体"/>
          <w:sz w:val="24"/>
        </w:rPr>
      </w:pPr>
      <w:r>
        <w:rPr>
          <w:rFonts w:ascii="宋体" w:hAnsi="宋体" w:hint="eastAsia"/>
          <w:sz w:val="24"/>
        </w:rPr>
        <w:t>3.2 支持按人类遗传资源申报类型进行分类管理</w:t>
      </w:r>
      <w:r w:rsidR="00020BD1" w:rsidRPr="00020BD1">
        <w:rPr>
          <w:rFonts w:ascii="宋体" w:hAnsi="宋体" w:cs="宋体"/>
          <w:color w:val="171A1D"/>
          <w:sz w:val="24"/>
          <w:shd w:val="clear" w:color="auto" w:fill="FFFFFF"/>
        </w:rPr>
        <w:t>，并根据人类遗传资源办公室</w:t>
      </w:r>
      <w:r w:rsidR="00020BD1" w:rsidRPr="00020BD1">
        <w:rPr>
          <w:rFonts w:ascii="宋体" w:hAnsi="宋体" w:cs="宋体"/>
          <w:color w:val="171A1D"/>
          <w:sz w:val="24"/>
          <w:shd w:val="clear" w:color="auto" w:fill="FFFFFF"/>
        </w:rPr>
        <w:lastRenderedPageBreak/>
        <w:t>的备案、审批要求进行提醒和必要的流程控制。</w:t>
      </w:r>
    </w:p>
    <w:p w:rsidR="00020BD1" w:rsidRDefault="00E92EB6">
      <w:pPr>
        <w:spacing w:line="360" w:lineRule="auto"/>
        <w:ind w:firstLineChars="100" w:firstLine="240"/>
        <w:rPr>
          <w:rFonts w:ascii="宋体" w:hAnsi="宋体"/>
          <w:sz w:val="24"/>
        </w:rPr>
      </w:pPr>
      <w:r>
        <w:rPr>
          <w:rFonts w:ascii="宋体" w:hAnsi="宋体" w:hint="eastAsia"/>
          <w:sz w:val="24"/>
        </w:rPr>
        <w:t>3.3 支持根据医院是否组长单位等，判断/选择医院需要签署的相关文件类型，并上传附件，医院GCP机构办统一下载后签字盖章。</w:t>
      </w:r>
    </w:p>
    <w:p w:rsidR="00020BD1" w:rsidRDefault="00E92EB6">
      <w:pPr>
        <w:spacing w:line="360" w:lineRule="auto"/>
        <w:ind w:firstLineChars="100" w:firstLine="240"/>
        <w:rPr>
          <w:rFonts w:ascii="宋体" w:hAnsi="宋体"/>
          <w:sz w:val="24"/>
        </w:rPr>
      </w:pPr>
      <w:r>
        <w:rPr>
          <w:rFonts w:ascii="宋体" w:hAnsi="宋体" w:hint="eastAsia"/>
          <w:sz w:val="24"/>
        </w:rPr>
        <w:t>3.4 系统设置未完成人类遗传</w:t>
      </w:r>
      <w:r w:rsidR="00020BD1" w:rsidRPr="00020BD1">
        <w:rPr>
          <w:rFonts w:ascii="宋体" w:hAnsi="宋体" w:cs="宋体"/>
          <w:color w:val="171A1D"/>
          <w:sz w:val="24"/>
          <w:shd w:val="clear" w:color="auto" w:fill="FFFFFF"/>
        </w:rPr>
        <w:t>资源备案、审批申报并取得批准或备案回执文件</w:t>
      </w:r>
      <w:r>
        <w:rPr>
          <w:rFonts w:ascii="宋体" w:hAnsi="宋体" w:hint="eastAsia"/>
          <w:sz w:val="24"/>
        </w:rPr>
        <w:t>的，项目不能启动。</w:t>
      </w:r>
    </w:p>
    <w:p w:rsidR="00020BD1" w:rsidRPr="00457B68" w:rsidRDefault="00020BD1" w:rsidP="00457B68">
      <w:pPr>
        <w:spacing w:line="360" w:lineRule="auto"/>
        <w:ind w:firstLineChars="100" w:firstLine="240"/>
        <w:rPr>
          <w:rFonts w:ascii="宋体" w:hAnsi="宋体"/>
          <w:sz w:val="24"/>
        </w:rPr>
      </w:pPr>
      <w:r w:rsidRPr="00457B68">
        <w:rPr>
          <w:rFonts w:ascii="宋体" w:hAnsi="宋体"/>
          <w:sz w:val="24"/>
        </w:rPr>
        <w:t>3.5 未启动的项目禁止受试者筛选、入组以及任何生物样本和医疗数据（HIS、LIS、PACS、病理、病历等）的采集。</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（四）协议签署管理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4.1协议审查申请：协议申请包括基本协议、补充协议、CRC协议的基本信息录入、修改以及附件文件的上传。</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4.2协议审查：协议审查包括形式审查、医院多部门协同审查等审查流程，审查意见通过电子流方式实现。</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4.3协议签署登记：协议完成审查后由系统打印PDF版本，进行协议签署信息，协议金额以及协议原件领取等信息的登记。</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.4 协议管理：协议管理</w:t>
      </w:r>
      <w:r>
        <w:rPr>
          <w:rFonts w:asciiTheme="minorEastAsia" w:eastAsiaTheme="minorEastAsia" w:hAnsiTheme="minorEastAsia" w:hint="eastAsia"/>
          <w:sz w:val="24"/>
        </w:rPr>
        <w:t>以内部项目号为单位进行协议管理。主协议、补充协议等多个协议涉及到协议金额发生变更时，必须自动反映到该项目的协议统计金额中。</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（五）试验启动审核</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5.1试验启动申请：研究者在线提交试验启动申请并上</w:t>
      </w:r>
      <w:proofErr w:type="gramStart"/>
      <w:r>
        <w:rPr>
          <w:rFonts w:asciiTheme="minorEastAsia" w:eastAsiaTheme="minorEastAsia" w:hAnsiTheme="minorEastAsia" w:hint="eastAsia"/>
          <w:sz w:val="24"/>
        </w:rPr>
        <w:t>传试验</w:t>
      </w:r>
      <w:proofErr w:type="gramEnd"/>
      <w:r>
        <w:rPr>
          <w:rFonts w:asciiTheme="minorEastAsia" w:eastAsiaTheme="minorEastAsia" w:hAnsiTheme="minorEastAsia" w:hint="eastAsia"/>
          <w:sz w:val="24"/>
        </w:rPr>
        <w:t>启动所必要的附件文档资料。</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5.2试验启动审核：机构办公室管理人员根据研究者提交的申请以及研究者准备的实际情况，审核是否同意启动。</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（六）试验实施管理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6.1试验人员授权管理：临床试验实施人员的增加、修改等项目数据操作权限管理。</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6.2随访提醒：系统可配置基于临床试验访视的提醒功能。</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6.3试验方案验证：对于配置后的试验流程(日程)以及研究活动进行正确性验证。</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6.4试验启动管理：启动前质</w:t>
      </w:r>
      <w:proofErr w:type="gramStart"/>
      <w:r>
        <w:rPr>
          <w:rFonts w:asciiTheme="minorEastAsia" w:eastAsiaTheme="minorEastAsia" w:hAnsiTheme="minorEastAsia" w:hint="eastAsia"/>
          <w:sz w:val="24"/>
        </w:rPr>
        <w:t>控完成</w:t>
      </w:r>
      <w:proofErr w:type="gramEnd"/>
      <w:r>
        <w:rPr>
          <w:rFonts w:asciiTheme="minorEastAsia" w:eastAsiaTheme="minorEastAsia" w:hAnsiTheme="minorEastAsia" w:hint="eastAsia"/>
          <w:sz w:val="24"/>
        </w:rPr>
        <w:t>后才可启动筛选和发药功能。临床试验启动信息录入与资料上传。</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6.5受试者管理：受试者管理模块包括受试者招募、知情、筛选、入排、随访、完成/脱落等临床研究实施功能。</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6.6访视日历：系统需根据研究方案，自动计算每个访视期的实施日期以及窗口期。通过研究日历可显示随访执行状况。</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6.7随访预约：随访日历支持随访预约并根据预约日期进行日程的自动计算。</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6.8受试者随访：受试者随访功能可快速浏览研究项目、研究组的受试者随访状况以及每个随访期的研究活动执行状况。与院内系统对接后可直接开具检查。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6.9访视视图：根据研究需要，系统可随时输出项目、受试者、研究活动级别的访视状况矩阵图和流程图。</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（七）试验结题</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7.1临床试验小结表的在线申请与审查。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 xml:space="preserve">2 </w:t>
      </w:r>
      <w:r>
        <w:rPr>
          <w:rFonts w:asciiTheme="minorEastAsia" w:eastAsiaTheme="minorEastAsia" w:hAnsiTheme="minorEastAsia" w:hint="eastAsia"/>
          <w:sz w:val="24"/>
        </w:rPr>
        <w:t>临床试验归档资料的在线申请与审核流程。</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7.3临床试验结题报告的在线申请与审核流程 。</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（八）试验档案管理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8.1 归档流程控制：临床试验就</w:t>
      </w:r>
      <w:proofErr w:type="gramStart"/>
      <w:r>
        <w:rPr>
          <w:rFonts w:asciiTheme="minorEastAsia" w:eastAsiaTheme="minorEastAsia" w:hAnsiTheme="minorEastAsia" w:hint="eastAsia"/>
          <w:sz w:val="24"/>
        </w:rPr>
        <w:t>够完成</w:t>
      </w:r>
      <w:proofErr w:type="gramEnd"/>
      <w:r>
        <w:rPr>
          <w:rFonts w:asciiTheme="minorEastAsia" w:eastAsiaTheme="minorEastAsia" w:hAnsiTheme="minorEastAsia" w:hint="eastAsia"/>
          <w:sz w:val="24"/>
        </w:rPr>
        <w:t>项目结题审核后自动进入进度档案归档环节。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2</w:t>
      </w:r>
      <w:r>
        <w:rPr>
          <w:rFonts w:asciiTheme="minorEastAsia" w:eastAsiaTheme="minorEastAsia" w:hAnsiTheme="minorEastAsia" w:hint="eastAsia"/>
          <w:sz w:val="24"/>
        </w:rPr>
        <w:t>资料归档管理：归档资料存储位置、存储期限指定。</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8.3</w:t>
      </w:r>
      <w:r>
        <w:rPr>
          <w:rFonts w:asciiTheme="minorEastAsia" w:eastAsiaTheme="minorEastAsia" w:hAnsiTheme="minorEastAsia"/>
          <w:sz w:val="24"/>
        </w:rPr>
        <w:t>归档资料到期处置：归档资料</w:t>
      </w:r>
      <w:r>
        <w:rPr>
          <w:rFonts w:asciiTheme="minorEastAsia" w:eastAsiaTheme="minorEastAsia" w:hAnsiTheme="minorEastAsia" w:hint="eastAsia"/>
          <w:sz w:val="24"/>
        </w:rPr>
        <w:t>到期后延期保存、转移申办方、销毁等处置。</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（九）中心药房管理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9.1药品管理信息备案管理：支持各种临床试验用药混合包装的包装、规格配置。</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★9.2药物管理模式配置：试验药物管理支持药房中心化管理、多中心药房管理、科室管理等多种模式的配置。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9.3</w:t>
      </w:r>
      <w:r>
        <w:rPr>
          <w:rFonts w:asciiTheme="minorEastAsia" w:eastAsiaTheme="minorEastAsia" w:hAnsiTheme="minorEastAsia"/>
          <w:sz w:val="24"/>
        </w:rPr>
        <w:t xml:space="preserve"> 药物管理启动配置：药物管理启动时可根据试验药物管理需要，系统支持上传基于试验的药物管理方案、发放方案、紧急联络等各类文档的上传与查询查看。</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9.4试验用药品接收管理：试验用药品接收录入、审核、入库，药品条码生成及打印。</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9.5药品处方开具：</w:t>
      </w:r>
      <w:r>
        <w:rPr>
          <w:rFonts w:asciiTheme="minorEastAsia" w:eastAsiaTheme="minorEastAsia" w:hAnsiTheme="minorEastAsia"/>
          <w:sz w:val="24"/>
        </w:rPr>
        <w:t>试验用药处方开具、重开、作废以及处方打印。</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★9.6试验用药品发放管理：支持</w:t>
      </w:r>
      <w:r>
        <w:rPr>
          <w:rFonts w:asciiTheme="minorEastAsia" w:eastAsiaTheme="minorEastAsia" w:hAnsiTheme="minorEastAsia"/>
          <w:sz w:val="24"/>
        </w:rPr>
        <w:t>试验用药处方的在线审核与药物发放中的自动</w:t>
      </w:r>
      <w:r>
        <w:rPr>
          <w:rFonts w:asciiTheme="minorEastAsia" w:eastAsiaTheme="minorEastAsia" w:hAnsiTheme="minorEastAsia"/>
          <w:sz w:val="24"/>
        </w:rPr>
        <w:lastRenderedPageBreak/>
        <w:t>条码验证</w:t>
      </w:r>
      <w:r>
        <w:rPr>
          <w:rFonts w:asciiTheme="minorEastAsia" w:eastAsiaTheme="minorEastAsia" w:hAnsiTheme="minorEastAsia" w:hint="eastAsia"/>
          <w:sz w:val="24"/>
        </w:rPr>
        <w:t>。</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★9.7</w:t>
      </w:r>
      <w:r>
        <w:rPr>
          <w:rFonts w:asciiTheme="minorEastAsia" w:eastAsiaTheme="minorEastAsia" w:hAnsiTheme="minorEastAsia"/>
          <w:sz w:val="24"/>
        </w:rPr>
        <w:t>药品回收</w:t>
      </w:r>
      <w:r>
        <w:rPr>
          <w:rFonts w:asciiTheme="minorEastAsia" w:eastAsiaTheme="minorEastAsia" w:hAnsiTheme="minorEastAsia" w:hint="eastAsia"/>
          <w:sz w:val="24"/>
        </w:rPr>
        <w:t>记录：试验用药品的服用记录、回收数量、空包装数量记录以及回收单打印。必须满足对于同一处方的多次回收。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9.8 试验药物回收：基于药物回收单，清点回收药物后进行确认。则回收药物自动进入回收库。</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★9.9药品盘点管理：</w:t>
      </w:r>
      <w:r>
        <w:rPr>
          <w:rFonts w:asciiTheme="minorEastAsia" w:eastAsiaTheme="minorEastAsia" w:hAnsiTheme="minorEastAsia"/>
          <w:sz w:val="24"/>
        </w:rPr>
        <w:t>中心药房试验药品的全库盘点、分区盘点、分项目盘点</w:t>
      </w:r>
      <w:r>
        <w:rPr>
          <w:rFonts w:asciiTheme="minorEastAsia" w:eastAsiaTheme="minorEastAsia" w:hAnsiTheme="minorEastAsia" w:hint="eastAsia"/>
          <w:sz w:val="24"/>
        </w:rPr>
        <w:t>。</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9.10药品</w:t>
      </w:r>
      <w:r>
        <w:rPr>
          <w:rFonts w:asciiTheme="minorEastAsia" w:eastAsiaTheme="minorEastAsia" w:hAnsiTheme="minorEastAsia"/>
          <w:sz w:val="24"/>
        </w:rPr>
        <w:t>损失</w:t>
      </w:r>
      <w:r>
        <w:rPr>
          <w:rFonts w:asciiTheme="minorEastAsia" w:eastAsiaTheme="minorEastAsia" w:hAnsiTheme="minorEastAsia" w:hint="eastAsia"/>
          <w:sz w:val="24"/>
        </w:rPr>
        <w:t>管理：药品管理过程中受损药品的报损申请、审核。审核通过后报损申请单的药物自动从库存药品中核减。</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9.11药品留样管理：</w:t>
      </w:r>
      <w:r>
        <w:rPr>
          <w:rFonts w:asciiTheme="minorEastAsia" w:eastAsiaTheme="minorEastAsia" w:hAnsiTheme="minorEastAsia"/>
          <w:sz w:val="24"/>
        </w:rPr>
        <w:t>满足GCP规范的药物留样管理要求。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9.12药品分装管理：基于临床试验随机表的</w:t>
      </w:r>
      <w:proofErr w:type="gramStart"/>
      <w:r>
        <w:rPr>
          <w:rFonts w:asciiTheme="minorEastAsia" w:eastAsiaTheme="minorEastAsia" w:hAnsiTheme="minorEastAsia" w:hint="eastAsia"/>
          <w:sz w:val="24"/>
        </w:rPr>
        <w:t>药物设盲分装</w:t>
      </w:r>
      <w:proofErr w:type="gramEnd"/>
      <w:r>
        <w:rPr>
          <w:rFonts w:asciiTheme="minorEastAsia" w:eastAsiaTheme="minorEastAsia" w:hAnsiTheme="minorEastAsia" w:hint="eastAsia"/>
          <w:sz w:val="24"/>
        </w:rPr>
        <w:t>。</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9.13药品退回/销毁管理：满足试验药品的退回/销毁。</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9.14库存管理：满足临床试验药品库存详细状况查询以及库存数量变动的详细跟踪信息。</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9.15受试者用药登记表：以受试者为单位的受试者用药登记信息查阅并支持受试者用药登记标的自动生成、打印。</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★9.16试验药物库存计数表的自动生成、打印。</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★9.17回收药物库存计数表的自动生成、打印。</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9.18</w:t>
      </w:r>
      <w:r>
        <w:rPr>
          <w:rFonts w:asciiTheme="minorEastAsia" w:eastAsiaTheme="minorEastAsia" w:hAnsiTheme="minorEastAsia"/>
          <w:sz w:val="24"/>
        </w:rPr>
        <w:t xml:space="preserve"> 试验药物效期统计表</w:t>
      </w:r>
      <w:r>
        <w:rPr>
          <w:rFonts w:asciiTheme="minorEastAsia" w:eastAsiaTheme="minorEastAsia" w:hAnsiTheme="minorEastAsia" w:hint="eastAsia"/>
          <w:sz w:val="24"/>
        </w:rPr>
        <w:t>的自动生成、打印。</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9.19</w:t>
      </w:r>
      <w:r>
        <w:rPr>
          <w:rFonts w:asciiTheme="minorEastAsia" w:eastAsiaTheme="minorEastAsia" w:hAnsiTheme="minorEastAsia"/>
          <w:sz w:val="24"/>
        </w:rPr>
        <w:t>试验药物库存汇总表</w:t>
      </w:r>
      <w:r>
        <w:rPr>
          <w:rFonts w:asciiTheme="minorEastAsia" w:eastAsiaTheme="minorEastAsia" w:hAnsiTheme="minorEastAsia" w:hint="eastAsia"/>
          <w:sz w:val="24"/>
        </w:rPr>
        <w:t>的自动生成、打印。</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（十）GCP诊疗医嘱管理功能</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★10.1访视套餐管理：基于临床试验方案的检查、检验、研究者观察费、受试者补偿等套餐新建、配置、修改。</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10.2检查检验申请管理：支持检查/检验申请、申请单打印、医疗系统对接；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10.3检查检验报告同步：支持检查检验报告自动抓取；</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10.4检查检验报告管理：支持检查检验报告的确认；</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10.5检查检验数据导出：支持检查检验报告数据的授权导出；</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★10.6检查检验自动计费：支持检查、检验以及关联的耗材、服务、药物、研究者观察费、受试者补偿费用的自动计费；</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4"/>
        </w:rPr>
        <w:t>10.7 检验检查等开具不依赖于His系统，能够在CTMS平台直接开单。</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★10.8检查检验手工计费：支持部分未纳入Lis、Pacs系统管理的项目以及手</w:t>
      </w:r>
      <w:r>
        <w:rPr>
          <w:rFonts w:asciiTheme="minorEastAsia" w:eastAsiaTheme="minorEastAsia" w:hAnsiTheme="minorEastAsia" w:hint="eastAsia"/>
          <w:sz w:val="24"/>
        </w:rPr>
        <w:lastRenderedPageBreak/>
        <w:t>术耗材的手工计费；</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10.9检查检验费用管理：支持检查检验费用的项目支出与执行科室绩效核算、报表生成等。例如：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（1）项目类型：单个项目和某类项目；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（2）时间维度上分成日报、月报；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（3）收入类型上分为治疗费、化验费、CT费、材料费等；</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★10.10</w:t>
      </w:r>
      <w:r>
        <w:rPr>
          <w:rFonts w:asciiTheme="minorEastAsia" w:eastAsiaTheme="minorEastAsia" w:hAnsiTheme="minorEastAsia"/>
          <w:sz w:val="24"/>
        </w:rPr>
        <w:t xml:space="preserve"> </w:t>
      </w:r>
      <w:r>
        <w:rPr>
          <w:rFonts w:asciiTheme="minorEastAsia" w:eastAsiaTheme="minorEastAsia" w:hAnsiTheme="minorEastAsia" w:hint="eastAsia"/>
          <w:sz w:val="24"/>
        </w:rPr>
        <w:t>受试者补偿发放管理：支持受试者支付账户信息的录入、修改以及补偿费用的自动计费、发放明细表的自动生成、审核、发放、经费核减等；</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sz w:val="24"/>
        </w:rPr>
        <w:t>1</w:t>
      </w: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研究者观察费发放管理：研究者观察的自动计费、发放明细表生成、审核、发放以及经费自动核减等。</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（十一）试验质控管理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11.1质控管理可根据临床试验机构质控</w:t>
      </w:r>
      <w:r>
        <w:rPr>
          <w:rFonts w:asciiTheme="minorEastAsia" w:eastAsiaTheme="minorEastAsia" w:hAnsiTheme="minorEastAsia"/>
          <w:sz w:val="24"/>
        </w:rPr>
        <w:t>SOP的要求，配置系统质控、研究项目质控。研究项目</w:t>
      </w:r>
      <w:proofErr w:type="gramStart"/>
      <w:r>
        <w:rPr>
          <w:rFonts w:asciiTheme="minorEastAsia" w:eastAsiaTheme="minorEastAsia" w:hAnsiTheme="minorEastAsia"/>
          <w:sz w:val="24"/>
        </w:rPr>
        <w:t>质控可灵活</w:t>
      </w:r>
      <w:proofErr w:type="gramEnd"/>
      <w:r>
        <w:rPr>
          <w:rFonts w:asciiTheme="minorEastAsia" w:eastAsiaTheme="minorEastAsia" w:hAnsiTheme="minorEastAsia"/>
          <w:sz w:val="24"/>
        </w:rPr>
        <w:t>配置试验启动、受试者入组、</w:t>
      </w:r>
      <w:proofErr w:type="gramStart"/>
      <w:r>
        <w:rPr>
          <w:rFonts w:asciiTheme="minorEastAsia" w:eastAsiaTheme="minorEastAsia" w:hAnsiTheme="minorEastAsia"/>
          <w:sz w:val="24"/>
        </w:rPr>
        <w:t>中期质</w:t>
      </w:r>
      <w:proofErr w:type="gramEnd"/>
      <w:r>
        <w:rPr>
          <w:rFonts w:asciiTheme="minorEastAsia" w:eastAsiaTheme="minorEastAsia" w:hAnsiTheme="minorEastAsia"/>
          <w:sz w:val="24"/>
        </w:rPr>
        <w:t>控、研究完成等不同阶段的质量控制。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11.2质控指标管理：对质控要素（指标）的配置管理。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11.3质控模板管理：根据质</w:t>
      </w:r>
      <w:proofErr w:type="gramStart"/>
      <w:r>
        <w:rPr>
          <w:rFonts w:asciiTheme="minorEastAsia" w:eastAsiaTheme="minorEastAsia" w:hAnsiTheme="minorEastAsia" w:hint="eastAsia"/>
          <w:sz w:val="24"/>
        </w:rPr>
        <w:t>控目的</w:t>
      </w:r>
      <w:proofErr w:type="gramEnd"/>
      <w:r>
        <w:rPr>
          <w:rFonts w:asciiTheme="minorEastAsia" w:eastAsiaTheme="minorEastAsia" w:hAnsiTheme="minorEastAsia" w:hint="eastAsia"/>
          <w:sz w:val="24"/>
        </w:rPr>
        <w:t>不同，系统可配置系统质控、项目质控的各类质控模板。质控模板支持版本管理、启用、停用的常规操作。</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11.4质</w:t>
      </w:r>
      <w:proofErr w:type="gramStart"/>
      <w:r>
        <w:rPr>
          <w:rFonts w:asciiTheme="minorEastAsia" w:eastAsiaTheme="minorEastAsia" w:hAnsiTheme="minorEastAsia" w:hint="eastAsia"/>
          <w:sz w:val="24"/>
        </w:rPr>
        <w:t>控计划</w:t>
      </w:r>
      <w:proofErr w:type="gramEnd"/>
      <w:r>
        <w:rPr>
          <w:rFonts w:asciiTheme="minorEastAsia" w:eastAsiaTheme="minorEastAsia" w:hAnsiTheme="minorEastAsia" w:hint="eastAsia"/>
          <w:sz w:val="24"/>
        </w:rPr>
        <w:t>管理：质</w:t>
      </w:r>
      <w:proofErr w:type="gramStart"/>
      <w:r>
        <w:rPr>
          <w:rFonts w:asciiTheme="minorEastAsia" w:eastAsiaTheme="minorEastAsia" w:hAnsiTheme="minorEastAsia" w:hint="eastAsia"/>
          <w:sz w:val="24"/>
        </w:rPr>
        <w:t>控计划</w:t>
      </w:r>
      <w:proofErr w:type="gramEnd"/>
      <w:r>
        <w:rPr>
          <w:rFonts w:asciiTheme="minorEastAsia" w:eastAsiaTheme="minorEastAsia" w:hAnsiTheme="minorEastAsia" w:hint="eastAsia"/>
          <w:sz w:val="24"/>
        </w:rPr>
        <w:t>的制定、发布管理。质</w:t>
      </w:r>
      <w:proofErr w:type="gramStart"/>
      <w:r>
        <w:rPr>
          <w:rFonts w:asciiTheme="minorEastAsia" w:eastAsiaTheme="minorEastAsia" w:hAnsiTheme="minorEastAsia" w:hint="eastAsia"/>
          <w:sz w:val="24"/>
        </w:rPr>
        <w:t>控计划</w:t>
      </w:r>
      <w:proofErr w:type="gramEnd"/>
      <w:r>
        <w:rPr>
          <w:rFonts w:asciiTheme="minorEastAsia" w:eastAsiaTheme="minorEastAsia" w:hAnsiTheme="minorEastAsia" w:hint="eastAsia"/>
          <w:sz w:val="24"/>
        </w:rPr>
        <w:t>支持质控人员具有针对性的分组质控和独立质控。</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11.5</w:t>
      </w:r>
      <w:r>
        <w:rPr>
          <w:rFonts w:asciiTheme="minorEastAsia" w:eastAsiaTheme="minorEastAsia" w:hAnsiTheme="minorEastAsia"/>
          <w:sz w:val="24"/>
        </w:rPr>
        <w:t xml:space="preserve"> 质控预约管理：项目组根据项目进度，提出现成质控预约申请，质控团队可根据预约状况进行质控日程安排。</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11.6质控填报管理：质</w:t>
      </w:r>
      <w:proofErr w:type="gramStart"/>
      <w:r>
        <w:rPr>
          <w:rFonts w:asciiTheme="minorEastAsia" w:eastAsiaTheme="minorEastAsia" w:hAnsiTheme="minorEastAsia" w:hint="eastAsia"/>
          <w:sz w:val="24"/>
        </w:rPr>
        <w:t>控信息</w:t>
      </w:r>
      <w:proofErr w:type="gramEnd"/>
      <w:r>
        <w:rPr>
          <w:rFonts w:asciiTheme="minorEastAsia" w:eastAsiaTheme="minorEastAsia" w:hAnsiTheme="minorEastAsia" w:hint="eastAsia"/>
          <w:sz w:val="24"/>
        </w:rPr>
        <w:t>填报与附件上传。</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11.7整改填报：针对质控中发现的问题点，研究者进行逐条整改并回复。</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11.8质控复核：针对研究者的整改回复信息，逐条符合确认。</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11.9质控监控管理：可配置基于试验质</w:t>
      </w:r>
      <w:proofErr w:type="gramStart"/>
      <w:r>
        <w:rPr>
          <w:rFonts w:asciiTheme="minorEastAsia" w:eastAsiaTheme="minorEastAsia" w:hAnsiTheme="minorEastAsia" w:hint="eastAsia"/>
          <w:sz w:val="24"/>
        </w:rPr>
        <w:t>质</w:t>
      </w:r>
      <w:proofErr w:type="gramEnd"/>
      <w:r>
        <w:rPr>
          <w:rFonts w:asciiTheme="minorEastAsia" w:eastAsiaTheme="minorEastAsia" w:hAnsiTheme="minorEastAsia" w:hint="eastAsia"/>
          <w:sz w:val="24"/>
        </w:rPr>
        <w:t>控节点的质</w:t>
      </w:r>
      <w:proofErr w:type="gramStart"/>
      <w:r>
        <w:rPr>
          <w:rFonts w:asciiTheme="minorEastAsia" w:eastAsiaTheme="minorEastAsia" w:hAnsiTheme="minorEastAsia" w:hint="eastAsia"/>
          <w:sz w:val="24"/>
        </w:rPr>
        <w:t>控状况</w:t>
      </w:r>
      <w:proofErr w:type="gramEnd"/>
      <w:r>
        <w:rPr>
          <w:rFonts w:asciiTheme="minorEastAsia" w:eastAsiaTheme="minorEastAsia" w:hAnsiTheme="minorEastAsia" w:hint="eastAsia"/>
          <w:sz w:val="24"/>
        </w:rPr>
        <w:t>监控、以及质控详细信息的查询、查看。</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★11.10质控统计分析管理：质</w:t>
      </w:r>
      <w:proofErr w:type="gramStart"/>
      <w:r>
        <w:rPr>
          <w:rFonts w:asciiTheme="minorEastAsia" w:eastAsiaTheme="minorEastAsia" w:hAnsiTheme="minorEastAsia" w:hint="eastAsia"/>
          <w:sz w:val="24"/>
        </w:rPr>
        <w:t>控状况</w:t>
      </w:r>
      <w:proofErr w:type="gramEnd"/>
      <w:r>
        <w:rPr>
          <w:rFonts w:asciiTheme="minorEastAsia" w:eastAsiaTheme="minorEastAsia" w:hAnsiTheme="minorEastAsia" w:hint="eastAsia"/>
          <w:sz w:val="24"/>
        </w:rPr>
        <w:t>的分类统计与报表生成、图表的输出。</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11</w:t>
      </w:r>
      <w:proofErr w:type="gramStart"/>
      <w:r>
        <w:rPr>
          <w:rFonts w:asciiTheme="minorEastAsia" w:eastAsiaTheme="minorEastAsia" w:hAnsiTheme="minorEastAsia" w:hint="eastAsia"/>
          <w:sz w:val="24"/>
        </w:rPr>
        <w:t>外部质</w:t>
      </w:r>
      <w:proofErr w:type="gramEnd"/>
      <w:r>
        <w:rPr>
          <w:rFonts w:asciiTheme="minorEastAsia" w:eastAsiaTheme="minorEastAsia" w:hAnsiTheme="minorEastAsia" w:hint="eastAsia"/>
          <w:sz w:val="24"/>
        </w:rPr>
        <w:t>控备案管理：对监察部门的视察、申办方或者第三方的稽查，提供信息录入与附件上传。</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（十二）经费管理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2.1 经费科目管理：系统支持临床试验经费的二级科目配置。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12.1经费入账：根据临床试验经费管理规则，进行管理费的入账管理。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12.2经费支出：临床试验经费的支出申请与审核管理。与院内系统对接后，可直接核算实际检查费用。</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 xml:space="preserve">3 </w:t>
      </w:r>
      <w:r>
        <w:rPr>
          <w:rFonts w:asciiTheme="minorEastAsia" w:eastAsiaTheme="minorEastAsia" w:hAnsiTheme="minorEastAsia" w:hint="eastAsia"/>
          <w:sz w:val="24"/>
        </w:rPr>
        <w:t>经费结转：支持临床试验项目经费的费用科目间、试验项目间的结转申请与审核。</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 xml:space="preserve">4 </w:t>
      </w:r>
      <w:r>
        <w:rPr>
          <w:rFonts w:asciiTheme="minorEastAsia" w:eastAsiaTheme="minorEastAsia" w:hAnsiTheme="minorEastAsia" w:hint="eastAsia"/>
          <w:sz w:val="24"/>
        </w:rPr>
        <w:t>经费退款：临床试验经费的退款申请与审核管理。</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 xml:space="preserve">5 </w:t>
      </w:r>
      <w:r>
        <w:rPr>
          <w:rFonts w:asciiTheme="minorEastAsia" w:eastAsiaTheme="minorEastAsia" w:hAnsiTheme="minorEastAsia" w:hint="eastAsia"/>
          <w:sz w:val="24"/>
        </w:rPr>
        <w:t>经费统计：临床试验的协议金额、入账金额、支出金额、账户余额等查询、统计与导出。</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（十三）受试者招募</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3.1</w:t>
      </w:r>
      <w:r>
        <w:rPr>
          <w:rFonts w:asciiTheme="minorEastAsia" w:eastAsiaTheme="minorEastAsia" w:hAnsiTheme="minorEastAsia" w:hint="eastAsia"/>
          <w:sz w:val="24"/>
        </w:rPr>
        <w:t>自定义查询：根据特定疾病的多维度诊疗数据自定义查询条件，再通过入选标准和排斥标准等集合运算实现受试者人群的精确筛选，并且可以把多维度查询条件保存，以便满足条件的新病人自动入组，进行前瞻性队列研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3.2 </w:t>
      </w:r>
      <w:r>
        <w:rPr>
          <w:rFonts w:asciiTheme="minorEastAsia" w:eastAsiaTheme="minorEastAsia" w:hAnsiTheme="minorEastAsia" w:hint="eastAsia"/>
          <w:sz w:val="24"/>
        </w:rPr>
        <w:t>编码检索：采用跟医学临床紧密结合的中文分词技术，使得对非结构化文本的分词，既快速又符合医学实际；采用全文搜索引擎核心，并在此基础上结合临床医学实际进行二次开发，支持用户在进行段落定位后进行全文搜索；在保证快速搜索、支持全文搜索的同时，搜索结果更精确。同时，该全文搜索的结果，也可以作为多维度病例挖掘的手段之一；</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3.2</w:t>
      </w:r>
      <w:proofErr w:type="gramStart"/>
      <w:r>
        <w:rPr>
          <w:rFonts w:asciiTheme="minorEastAsia" w:eastAsiaTheme="minorEastAsia" w:hAnsiTheme="minorEastAsia" w:hint="eastAsia"/>
          <w:sz w:val="24"/>
        </w:rPr>
        <w:t>入排匹配</w:t>
      </w:r>
      <w:proofErr w:type="gramEnd"/>
      <w:r>
        <w:rPr>
          <w:rFonts w:asciiTheme="minorEastAsia" w:eastAsiaTheme="minorEastAsia" w:hAnsiTheme="minorEastAsia" w:hint="eastAsia"/>
          <w:sz w:val="24"/>
        </w:rPr>
        <w:t>：系统根据</w:t>
      </w:r>
      <w:proofErr w:type="gramStart"/>
      <w:r>
        <w:rPr>
          <w:rFonts w:asciiTheme="minorEastAsia" w:eastAsiaTheme="minorEastAsia" w:hAnsiTheme="minorEastAsia" w:hint="eastAsia"/>
          <w:sz w:val="24"/>
        </w:rPr>
        <w:t>入排标准</w:t>
      </w:r>
      <w:proofErr w:type="gramEnd"/>
      <w:r>
        <w:rPr>
          <w:rFonts w:asciiTheme="minorEastAsia" w:eastAsiaTheme="minorEastAsia" w:hAnsiTheme="minorEastAsia" w:hint="eastAsia"/>
          <w:sz w:val="24"/>
        </w:rPr>
        <w:t>自动推荐可能符合入组条件的患者；支持查看推荐患者</w:t>
      </w:r>
      <w:proofErr w:type="gramStart"/>
      <w:r>
        <w:rPr>
          <w:rFonts w:asciiTheme="minorEastAsia" w:eastAsiaTheme="minorEastAsia" w:hAnsiTheme="minorEastAsia" w:hint="eastAsia"/>
          <w:sz w:val="24"/>
        </w:rPr>
        <w:t>各条入排条件</w:t>
      </w:r>
      <w:proofErr w:type="gramEnd"/>
      <w:r>
        <w:rPr>
          <w:rFonts w:asciiTheme="minorEastAsia" w:eastAsiaTheme="minorEastAsia" w:hAnsiTheme="minorEastAsia" w:hint="eastAsia"/>
          <w:sz w:val="24"/>
        </w:rPr>
        <w:t>的符合情况；以患者列表展示，可查看每个患者对项目的匹配度。为了方便确认详细信息，每个患者可查看全息视图。</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（十四）影像管理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4.1 </w:t>
      </w:r>
      <w:r>
        <w:rPr>
          <w:rFonts w:asciiTheme="minorEastAsia" w:eastAsiaTheme="minorEastAsia" w:hAnsiTheme="minorEastAsia" w:hint="eastAsia"/>
          <w:sz w:val="24"/>
        </w:rPr>
        <w:t>影像导出：支持DICOM格式影像按部位和层厚进行导出；</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14.2</w:t>
      </w:r>
      <w:r>
        <w:rPr>
          <w:rFonts w:asciiTheme="minorEastAsia" w:eastAsiaTheme="minorEastAsia" w:hAnsiTheme="minorEastAsia" w:hint="eastAsia"/>
          <w:sz w:val="24"/>
        </w:rPr>
        <w:t>脱敏加密：支持DICOM格式影像脱敏和加密；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14.3访问追溯：</w:t>
      </w:r>
      <w:r>
        <w:rPr>
          <w:rFonts w:asciiTheme="minorEastAsia" w:eastAsiaTheme="minorEastAsia" w:hAnsiTheme="minorEastAsia" w:hint="eastAsia"/>
          <w:sz w:val="24"/>
        </w:rPr>
        <w:t>可按项目</w:t>
      </w:r>
      <w:proofErr w:type="gramStart"/>
      <w:r>
        <w:rPr>
          <w:rFonts w:asciiTheme="minorEastAsia" w:eastAsiaTheme="minorEastAsia" w:hAnsiTheme="minorEastAsia" w:hint="eastAsia"/>
          <w:sz w:val="24"/>
        </w:rPr>
        <w:t>统计统计</w:t>
      </w:r>
      <w:proofErr w:type="gramEnd"/>
      <w:r>
        <w:rPr>
          <w:rFonts w:asciiTheme="minorEastAsia" w:eastAsiaTheme="minorEastAsia" w:hAnsiTheme="minorEastAsia" w:hint="eastAsia"/>
          <w:sz w:val="24"/>
        </w:rPr>
        <w:t>影像导出次数并可追溯相关授权用户的访问信息。</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（十五）试验数据质控</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5.1</w:t>
      </w:r>
      <w:r>
        <w:rPr>
          <w:rFonts w:asciiTheme="minorEastAsia" w:eastAsiaTheme="minorEastAsia" w:hAnsiTheme="minorEastAsia" w:hint="eastAsia"/>
          <w:sz w:val="24"/>
        </w:rPr>
        <w:t>质控逻辑配置：支持按项目配置数据质控逻辑，逻辑配置封装常用函数，质</w:t>
      </w:r>
      <w:proofErr w:type="gramStart"/>
      <w:r>
        <w:rPr>
          <w:rFonts w:asciiTheme="minorEastAsia" w:eastAsiaTheme="minorEastAsia" w:hAnsiTheme="minorEastAsia" w:hint="eastAsia"/>
          <w:sz w:val="24"/>
        </w:rPr>
        <w:t>控问题</w:t>
      </w:r>
      <w:proofErr w:type="gramEnd"/>
      <w:r>
        <w:rPr>
          <w:rFonts w:asciiTheme="minorEastAsia" w:eastAsiaTheme="minorEastAsia" w:hAnsiTheme="minorEastAsia" w:hint="eastAsia"/>
          <w:sz w:val="24"/>
        </w:rPr>
        <w:t>可分类；根据质控逻辑配置，对不符合逻辑的数据进行提醒；</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5.2</w:t>
      </w:r>
      <w:r>
        <w:rPr>
          <w:rFonts w:asciiTheme="minorEastAsia" w:eastAsiaTheme="minorEastAsia" w:hAnsiTheme="minorEastAsia" w:hint="eastAsia"/>
          <w:sz w:val="24"/>
        </w:rPr>
        <w:t>方案违背提醒：可对违禁药物采取前置提醒，降低方案违背发生率。将</w:t>
      </w:r>
      <w:r>
        <w:rPr>
          <w:rFonts w:asciiTheme="minorEastAsia" w:eastAsiaTheme="minorEastAsia" w:hAnsiTheme="minorEastAsia" w:hint="eastAsia"/>
          <w:sz w:val="24"/>
        </w:rPr>
        <w:lastRenderedPageBreak/>
        <w:t>院内药品和平台药品知识库进行映射；按项目配置违禁用药；在HIS中如对受试者下达用药医嘱时涉及违禁用药，可触发提醒。</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（十六）试验数据智能监查</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16.1</w:t>
      </w:r>
      <w:r>
        <w:rPr>
          <w:rFonts w:asciiTheme="minorEastAsia" w:eastAsiaTheme="minorEastAsia" w:hAnsiTheme="minorEastAsia" w:hint="eastAsia"/>
          <w:sz w:val="24"/>
        </w:rPr>
        <w:t>患者信息：系统提供临床试验项目信息配置，项目下可新增和剔除受试者信息，受试者信息由HIS抓取，需要设置受试者筛选号及维护受试者状态。</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16.2</w:t>
      </w:r>
      <w:r>
        <w:rPr>
          <w:rFonts w:asciiTheme="minorEastAsia" w:eastAsiaTheme="minorEastAsia" w:hAnsiTheme="minorEastAsia" w:hint="eastAsia"/>
          <w:sz w:val="24"/>
        </w:rPr>
        <w:t>患者360视图：按照受试者为核心的起始维度，依靠患者主索引,把受试者当前和既往的全部门急诊就诊记录、住院病史、影像检查、检验结果、心电图及扫描文档等信息整合在一个界面里面。</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16.3</w:t>
      </w:r>
      <w:r>
        <w:rPr>
          <w:rFonts w:asciiTheme="minorEastAsia" w:eastAsiaTheme="minorEastAsia" w:hAnsiTheme="minorEastAsia" w:hint="eastAsia"/>
          <w:sz w:val="24"/>
        </w:rPr>
        <w:t>全维度视图中集成：基本信息、就诊信息、诊断信息、检验结果、检查结果、医嘱信息、电子病历、护理记录等。</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16.4</w:t>
      </w:r>
      <w:r>
        <w:rPr>
          <w:rFonts w:asciiTheme="minorEastAsia" w:eastAsiaTheme="minorEastAsia" w:hAnsiTheme="minorEastAsia" w:hint="eastAsia"/>
          <w:sz w:val="24"/>
        </w:rPr>
        <w:t>支持查看一个受试者某个检验指标的曲线图，支持多个指标联合对比；对检验异常值进行提醒和标记。历史就诊事件集成可视化，按照门诊和住院等进行展示。</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16.5</w:t>
      </w:r>
      <w:r>
        <w:rPr>
          <w:rFonts w:asciiTheme="minorEastAsia" w:eastAsiaTheme="minorEastAsia" w:hAnsiTheme="minorEastAsia" w:hint="eastAsia"/>
          <w:sz w:val="24"/>
        </w:rPr>
        <w:t>监查标记：提供监查标记，数据核查完成后可进行标记。提示待核查数据点，防止遗漏。</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16.6</w:t>
      </w:r>
      <w:r>
        <w:rPr>
          <w:rFonts w:asciiTheme="minorEastAsia" w:eastAsiaTheme="minorEastAsia" w:hAnsiTheme="minorEastAsia" w:hint="eastAsia"/>
          <w:sz w:val="24"/>
        </w:rPr>
        <w:t>监查痕迹：监查痕迹。对所有申办方进行用户和权限管理，可查询浏览和操作痕迹，以报表的形式进行展示。</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（十七）中心调研功能</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7.1</w:t>
      </w:r>
      <w:r>
        <w:rPr>
          <w:rFonts w:asciiTheme="minorEastAsia" w:eastAsiaTheme="minorEastAsia" w:hAnsiTheme="minorEastAsia" w:hint="eastAsia"/>
          <w:sz w:val="24"/>
        </w:rPr>
        <w:t>全文检索：可通过条件检索特定的患者人群，查询患者人数及人群分布等信息。 采用中文分词技术，对非结构化文本可采用ES全文检索；</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7.2</w:t>
      </w:r>
      <w:r>
        <w:rPr>
          <w:rFonts w:asciiTheme="minorEastAsia" w:eastAsiaTheme="minorEastAsia" w:hAnsiTheme="minorEastAsia" w:hint="eastAsia"/>
          <w:sz w:val="24"/>
        </w:rPr>
        <w:t>全息视图：支持查询特定条件（例如科室、诊断、就诊时间、用药等）；对检索出的患者可查看其全息视图。</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（十八）试验统计与跟踪</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试验统计与跟踪：信息化平台需满足临床试验监管过程中的各类综合查询、数据统计、数据导出以及报表打印功能。</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（十九）授权管理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授权管理：用户可将自己的权限授予其他用户代替自己履行相关职责（业务操作）。</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（二十）培训管理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培训管理：各专业研究者所涉及到的临床试验相关的培训的管理。</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（二十一）研究者管理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.1研究者简历管理：研究者的简历手工录入（或电子表格导入）与自动更新；</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21.2 研究者资格证书管理：医师资格证书、</w:t>
      </w:r>
      <w:r>
        <w:rPr>
          <w:rFonts w:asciiTheme="minorEastAsia" w:eastAsiaTheme="minorEastAsia" w:hAnsiTheme="minorEastAsia" w:hint="eastAsia"/>
          <w:sz w:val="24"/>
        </w:rPr>
        <w:t>GCP证书等影印文件的上传管理与查看。</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（二十二）信息发布与查阅</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22</w:t>
      </w:r>
      <w:r>
        <w:rPr>
          <w:rFonts w:asciiTheme="minorEastAsia" w:eastAsiaTheme="minorEastAsia" w:hAnsiTheme="minorEastAsia" w:hint="eastAsia"/>
          <w:sz w:val="24"/>
        </w:rPr>
        <w:t>.1制度、模板下载：系统需满足临床试验制度文件、SOP、模板文件的在线发布与版本管理。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22</w:t>
      </w:r>
      <w:r>
        <w:rPr>
          <w:rFonts w:asciiTheme="minorEastAsia" w:eastAsiaTheme="minorEastAsia" w:hAnsiTheme="minorEastAsia" w:hint="eastAsia"/>
          <w:sz w:val="24"/>
        </w:rPr>
        <w:t>.2SOP文件查阅：临床试验机构对外发布SOP等对外保密文档，用户只可在线浏览查看。</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22</w:t>
      </w:r>
      <w:r>
        <w:rPr>
          <w:rFonts w:asciiTheme="minorEastAsia" w:eastAsiaTheme="minorEastAsia" w:hAnsiTheme="minorEastAsia" w:hint="eastAsia"/>
          <w:sz w:val="24"/>
        </w:rPr>
        <w:t>.3通知、公告、学术交流等信息发布：基于临床试验机构的研究管理需要，对于通知、公告、学术交流等信息的HTML编辑、图片上传、格式编辑等。</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（二十三）申办者管理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申办者管理：申办者、CRO基本信息、资质文件、联系人等信息管理。</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（二十四）系统管理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.1组织架构管理：临床试验机构、伦理委员会、专业等组织架构维护。</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.2角色管理：根据伦理审查、临床试验管理与实施的需要，进行各种角色的业务功能配置。</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.3系统用户管理：用户创建、修改、启用、停用管理。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.4数据字典管理：标准化数据分类字典的配置管理。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24</w:t>
      </w:r>
      <w:r>
        <w:rPr>
          <w:rFonts w:asciiTheme="minorEastAsia" w:eastAsiaTheme="minorEastAsia" w:hAnsiTheme="minorEastAsia" w:hint="eastAsia"/>
          <w:sz w:val="24"/>
        </w:rPr>
        <w:t>.5流程注册管理：审查、审批业务流程注册、维护管理。</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8"/>
          <w:szCs w:val="28"/>
        </w:rPr>
        <w:t>*</w:t>
      </w:r>
      <w:r>
        <w:rPr>
          <w:rFonts w:asciiTheme="minorEastAsia" w:eastAsiaTheme="minorEastAsia" w:hAnsiTheme="minorEastAsia" w:hint="eastAsia"/>
          <w:b/>
          <w:sz w:val="24"/>
        </w:rPr>
        <w:t>（二十五）系统接口</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25.1实现HIS、LIS、PACS、数据集成平台等相关医疗数据无缝对接（包含上述系统及可能涉及的接口费用）；</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25.2临床试验药品（未上市药品）不依赖于His系统，能够直接在信息系统平台开单</w:t>
      </w:r>
      <w:r>
        <w:rPr>
          <w:rFonts w:asciiTheme="minorEastAsia" w:eastAsiaTheme="minorEastAsia" w:hAnsiTheme="minorEastAsia" w:hint="eastAsia"/>
        </w:rPr>
        <w:t>。</w:t>
      </w:r>
    </w:p>
    <w:p w:rsidR="00020BD1" w:rsidRDefault="00020BD1">
      <w:pPr>
        <w:spacing w:line="360" w:lineRule="auto"/>
        <w:ind w:firstLineChars="100" w:firstLine="240"/>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*三、商务要求（以下商务要求应在商务应答表中进行应答）</w:t>
      </w:r>
    </w:p>
    <w:p w:rsidR="00020BD1" w:rsidRDefault="00E92EB6">
      <w:pPr>
        <w:spacing w:line="360" w:lineRule="auto"/>
        <w:ind w:firstLineChars="100" w:firstLine="240"/>
        <w:rPr>
          <w:rFonts w:asciiTheme="minorEastAsia" w:eastAsiaTheme="minorEastAsia" w:hAnsiTheme="minorEastAsia"/>
          <w:sz w:val="24"/>
        </w:rPr>
      </w:pPr>
      <w:bookmarkStart w:id="526" w:name="_Toc3506"/>
      <w:bookmarkStart w:id="527" w:name="_Toc74917740"/>
      <w:bookmarkStart w:id="528" w:name="_Toc74917451"/>
      <w:bookmarkStart w:id="529" w:name="_Toc9739"/>
      <w:bookmarkStart w:id="530" w:name="_Toc9759"/>
      <w:bookmarkStart w:id="531" w:name="_Toc24497"/>
      <w:bookmarkStart w:id="532" w:name="_Toc7084"/>
      <w:r>
        <w:rPr>
          <w:rFonts w:asciiTheme="minorEastAsia" w:eastAsiaTheme="minorEastAsia" w:hAnsiTheme="minorEastAsia" w:hint="eastAsia"/>
          <w:sz w:val="24"/>
        </w:rPr>
        <w:t>1、交货期</w:t>
      </w:r>
      <w:bookmarkStart w:id="533" w:name="_Toc29465"/>
      <w:bookmarkStart w:id="534" w:name="_Toc10208"/>
      <w:bookmarkStart w:id="535" w:name="_Toc74917741"/>
      <w:bookmarkStart w:id="536" w:name="_Toc32743"/>
      <w:bookmarkStart w:id="537" w:name="_Toc25407"/>
      <w:bookmarkStart w:id="538" w:name="_Toc74917452"/>
      <w:bookmarkEnd w:id="526"/>
      <w:bookmarkEnd w:id="527"/>
      <w:bookmarkEnd w:id="528"/>
      <w:bookmarkEnd w:id="529"/>
      <w:bookmarkEnd w:id="530"/>
      <w:bookmarkEnd w:id="531"/>
      <w:bookmarkEnd w:id="532"/>
      <w:r>
        <w:rPr>
          <w:rFonts w:asciiTheme="minorEastAsia" w:eastAsiaTheme="minorEastAsia" w:hAnsiTheme="minorEastAsia" w:hint="eastAsia"/>
          <w:sz w:val="24"/>
        </w:rPr>
        <w:t>：签订合同后60天上线使用。</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2、</w:t>
      </w:r>
      <w:bookmarkEnd w:id="533"/>
      <w:bookmarkEnd w:id="534"/>
      <w:bookmarkEnd w:id="535"/>
      <w:bookmarkEnd w:id="536"/>
      <w:bookmarkEnd w:id="537"/>
      <w:bookmarkEnd w:id="538"/>
      <w:r>
        <w:rPr>
          <w:rFonts w:asciiTheme="minorEastAsia" w:eastAsiaTheme="minorEastAsia" w:hAnsiTheme="minorEastAsia" w:hint="eastAsia"/>
          <w:sz w:val="24"/>
        </w:rPr>
        <w:t>免费维护期：</w:t>
      </w:r>
      <w:proofErr w:type="gramStart"/>
      <w:r>
        <w:rPr>
          <w:rFonts w:asciiTheme="minorEastAsia" w:eastAsiaTheme="minorEastAsia" w:hAnsiTheme="minorEastAsia" w:hint="eastAsia"/>
          <w:sz w:val="24"/>
        </w:rPr>
        <w:t>自项目</w:t>
      </w:r>
      <w:proofErr w:type="gramEnd"/>
      <w:r>
        <w:rPr>
          <w:rFonts w:asciiTheme="minorEastAsia" w:eastAsiaTheme="minorEastAsia" w:hAnsiTheme="minorEastAsia" w:hint="eastAsia"/>
          <w:sz w:val="24"/>
        </w:rPr>
        <w:t>整体验收合格之日起，由厂家</w:t>
      </w:r>
      <w:proofErr w:type="gramStart"/>
      <w:r>
        <w:rPr>
          <w:rFonts w:asciiTheme="minorEastAsia" w:eastAsiaTheme="minorEastAsia" w:hAnsiTheme="minorEastAsia" w:hint="eastAsia"/>
          <w:sz w:val="24"/>
        </w:rPr>
        <w:t>提供维保服务</w:t>
      </w:r>
      <w:proofErr w:type="gramEnd"/>
      <w:r>
        <w:rPr>
          <w:rFonts w:asciiTheme="minorEastAsia" w:eastAsiaTheme="minorEastAsia" w:hAnsiTheme="minorEastAsia" w:hint="eastAsia"/>
          <w:sz w:val="24"/>
        </w:rPr>
        <w:t>，免费维保期3年。软件维护升级、硬件维修、人工等有关费用全免。</w:t>
      </w:r>
    </w:p>
    <w:p w:rsidR="00020BD1" w:rsidRDefault="00E92EB6">
      <w:pPr>
        <w:spacing w:line="360" w:lineRule="auto"/>
        <w:ind w:firstLineChars="100" w:firstLine="240"/>
        <w:rPr>
          <w:rFonts w:asciiTheme="minorEastAsia" w:eastAsiaTheme="minorEastAsia" w:hAnsiTheme="minorEastAsia"/>
          <w:sz w:val="24"/>
        </w:rPr>
      </w:pPr>
      <w:bookmarkStart w:id="539" w:name="_Toc8462"/>
      <w:bookmarkStart w:id="540" w:name="_Toc25626"/>
      <w:bookmarkStart w:id="541" w:name="_Toc74917454"/>
      <w:bookmarkStart w:id="542" w:name="_Toc17814"/>
      <w:bookmarkStart w:id="543" w:name="_Toc7175"/>
      <w:bookmarkStart w:id="544" w:name="_Toc74917743"/>
      <w:bookmarkStart w:id="545" w:name="_Toc20031"/>
      <w:r>
        <w:rPr>
          <w:rFonts w:asciiTheme="minorEastAsia" w:eastAsiaTheme="minorEastAsia" w:hAnsiTheme="minorEastAsia" w:hint="eastAsia"/>
          <w:sz w:val="24"/>
        </w:rPr>
        <w:t>3、售后服务要求</w:t>
      </w:r>
      <w:bookmarkEnd w:id="539"/>
      <w:bookmarkEnd w:id="540"/>
      <w:bookmarkEnd w:id="541"/>
      <w:bookmarkEnd w:id="542"/>
      <w:bookmarkEnd w:id="543"/>
      <w:bookmarkEnd w:id="544"/>
      <w:bookmarkEnd w:id="545"/>
      <w:r>
        <w:rPr>
          <w:rFonts w:asciiTheme="minorEastAsia" w:eastAsiaTheme="minorEastAsia" w:hAnsiTheme="minorEastAsia" w:hint="eastAsia"/>
          <w:sz w:val="24"/>
        </w:rPr>
        <w:t>：</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3.1</w:t>
      </w:r>
      <w:r w:rsidR="00020BD1" w:rsidRPr="00020BD1">
        <w:rPr>
          <w:rFonts w:ascii="宋体" w:hAnsi="宋体" w:cs="宋体"/>
          <w:color w:val="171A1D"/>
          <w:sz w:val="24"/>
          <w:shd w:val="clear" w:color="auto" w:fill="FFFFFF"/>
        </w:rPr>
        <w:t>投标人</w:t>
      </w:r>
      <w:r>
        <w:rPr>
          <w:rFonts w:asciiTheme="minorEastAsia" w:eastAsiaTheme="minorEastAsia" w:hAnsiTheme="minorEastAsia" w:hint="eastAsia"/>
          <w:sz w:val="24"/>
        </w:rPr>
        <w:t>提供专职售后服务技术人员；对于系统故障或新需求，在10分钟内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实质性响应，2小时内远程无法解决，8小时内到达到现场解决，</w:t>
      </w:r>
      <w:r>
        <w:rPr>
          <w:rFonts w:asciiTheme="minorEastAsia" w:eastAsiaTheme="minorEastAsia" w:hAnsiTheme="minorEastAsia" w:cs="宋体" w:hint="eastAsia"/>
          <w:sz w:val="24"/>
        </w:rPr>
        <w:t>应用崩溃重启后，关键业务状态可以24小时内恢复，</w:t>
      </w:r>
      <w:r>
        <w:rPr>
          <w:rFonts w:asciiTheme="minorEastAsia" w:eastAsiaTheme="minorEastAsia" w:hAnsiTheme="minorEastAsia" w:hint="eastAsia"/>
          <w:sz w:val="24"/>
        </w:rPr>
        <w:t>提供7</w:t>
      </w:r>
      <w:r>
        <w:rPr>
          <w:rFonts w:asciiTheme="minorEastAsia" w:eastAsiaTheme="minorEastAsia" w:hAnsiTheme="minorEastAsia"/>
          <w:sz w:val="24"/>
        </w:rPr>
        <w:t>*24</w:t>
      </w:r>
      <w:r>
        <w:rPr>
          <w:rFonts w:asciiTheme="minorEastAsia" w:eastAsiaTheme="minorEastAsia" w:hAnsiTheme="minorEastAsia" w:hint="eastAsia"/>
          <w:sz w:val="24"/>
        </w:rPr>
        <w:t>小时服务</w:t>
      </w:r>
      <w:bookmarkStart w:id="546" w:name="_Toc74917455"/>
      <w:bookmarkStart w:id="547" w:name="_Toc10516"/>
      <w:bookmarkStart w:id="548" w:name="_Toc17527"/>
      <w:bookmarkStart w:id="549" w:name="_Toc74917744"/>
      <w:bookmarkStart w:id="550" w:name="_Toc26303"/>
      <w:bookmarkStart w:id="551" w:name="_Toc4099"/>
      <w:bookmarkStart w:id="552" w:name="_Toc23049"/>
      <w:r>
        <w:rPr>
          <w:rFonts w:asciiTheme="minorEastAsia" w:eastAsiaTheme="minorEastAsia" w:hAnsiTheme="minorEastAsia" w:hint="eastAsia"/>
          <w:sz w:val="24"/>
        </w:rPr>
        <w:t>。</w:t>
      </w:r>
    </w:p>
    <w:p w:rsidR="00020BD1" w:rsidRPr="00457B68" w:rsidRDefault="00020BD1" w:rsidP="00457B68">
      <w:pPr>
        <w:spacing w:line="360" w:lineRule="auto"/>
        <w:ind w:firstLineChars="100" w:firstLine="240"/>
        <w:rPr>
          <w:rFonts w:asciiTheme="minorEastAsia" w:eastAsiaTheme="minorEastAsia" w:hAnsiTheme="minorEastAsia"/>
          <w:sz w:val="24"/>
        </w:rPr>
      </w:pPr>
      <w:r w:rsidRPr="00457B68">
        <w:rPr>
          <w:rFonts w:asciiTheme="minorEastAsia" w:eastAsiaTheme="minorEastAsia" w:hAnsiTheme="minorEastAsia"/>
          <w:sz w:val="24"/>
        </w:rPr>
        <w:t>3.2 投标人售后服务须满足《GB/T 28827.1-2012 信息技术服务 运行维护 第1部分：通用要求》和《GB/T 28827 信息技术服务 运行维护 第6部分：应用系统服务要求》的要求。</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4、培训要求</w:t>
      </w:r>
      <w:bookmarkEnd w:id="546"/>
      <w:bookmarkEnd w:id="547"/>
      <w:bookmarkEnd w:id="548"/>
      <w:bookmarkEnd w:id="549"/>
      <w:bookmarkEnd w:id="550"/>
      <w:bookmarkEnd w:id="551"/>
      <w:bookmarkEnd w:id="552"/>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4.1免费培训</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对医院信息化管理、使用人员进行的现场培训是免费的；每年提供不少于3次现场培训。</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4.2培训对象包括系统管理员、模块管理人员、操作员，要求对医院人员全覆盖培训即对医院管理人员培训、医院信息科室技术人员培训、系统使用操作人员培训。  </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4.3培训内容：系统管理人员培训内容为系统中涉及的相关技术内容；模块管理人员培训内容为系统流程和相关管理思想；操作员为系统的操作培训。</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4.4继续教育：医院信息化建设是一项长期的工作，随着医院信息系统在医院各个层次、各个方面、各个部门</w:t>
      </w:r>
      <w:proofErr w:type="gramStart"/>
      <w:r>
        <w:rPr>
          <w:rFonts w:asciiTheme="minorEastAsia" w:eastAsiaTheme="minorEastAsia" w:hAnsiTheme="minorEastAsia" w:hint="eastAsia"/>
          <w:sz w:val="24"/>
        </w:rPr>
        <w:t>广泛面深入</w:t>
      </w:r>
      <w:proofErr w:type="gramEnd"/>
      <w:r>
        <w:rPr>
          <w:rFonts w:asciiTheme="minorEastAsia" w:eastAsiaTheme="minorEastAsia" w:hAnsiTheme="minorEastAsia" w:hint="eastAsia"/>
          <w:sz w:val="24"/>
        </w:rPr>
        <w:t>的应用，信息系统需要不断更新和完善，对医院管理及各类人员操作、应用水平会不断提出新的、更高的要求。因此，要求培训工作将根据医院情况长期给予支持。</w:t>
      </w:r>
    </w:p>
    <w:p w:rsidR="00020BD1" w:rsidRDefault="00E92EB6">
      <w:pPr>
        <w:spacing w:line="360" w:lineRule="auto"/>
        <w:ind w:firstLineChars="100" w:firstLine="240"/>
        <w:rPr>
          <w:rFonts w:asciiTheme="minorEastAsia" w:eastAsiaTheme="minorEastAsia" w:hAnsiTheme="minorEastAsia"/>
          <w:sz w:val="24"/>
        </w:rPr>
      </w:pPr>
      <w:bookmarkStart w:id="553" w:name="_Toc74917456"/>
      <w:bookmarkStart w:id="554" w:name="_Toc15459"/>
      <w:bookmarkStart w:id="555" w:name="_Toc74917745"/>
      <w:bookmarkStart w:id="556" w:name="_Toc4389"/>
      <w:bookmarkStart w:id="557" w:name="_Toc16149"/>
      <w:bookmarkStart w:id="558" w:name="_Toc27798"/>
      <w:bookmarkStart w:id="559" w:name="_Toc27741"/>
      <w:r>
        <w:rPr>
          <w:rFonts w:asciiTheme="minorEastAsia" w:eastAsiaTheme="minorEastAsia" w:hAnsiTheme="minorEastAsia" w:hint="eastAsia"/>
          <w:sz w:val="24"/>
        </w:rPr>
        <w:t>5、付款方式要求</w:t>
      </w:r>
      <w:bookmarkEnd w:id="553"/>
      <w:bookmarkEnd w:id="554"/>
      <w:bookmarkEnd w:id="555"/>
      <w:bookmarkEnd w:id="556"/>
      <w:bookmarkEnd w:id="557"/>
      <w:bookmarkEnd w:id="558"/>
      <w:bookmarkEnd w:id="559"/>
    </w:p>
    <w:p w:rsidR="00020BD1" w:rsidRDefault="00E92EB6">
      <w:pPr>
        <w:spacing w:line="360" w:lineRule="auto"/>
        <w:ind w:firstLineChars="100" w:firstLine="240"/>
        <w:rPr>
          <w:rFonts w:asciiTheme="minorEastAsia" w:eastAsiaTheme="minorEastAsia" w:hAnsiTheme="minorEastAsia"/>
          <w:sz w:val="24"/>
        </w:rPr>
      </w:pPr>
      <w:bookmarkStart w:id="560" w:name="_Toc21855"/>
      <w:bookmarkStart w:id="561" w:name="_Toc26661"/>
      <w:bookmarkStart w:id="562" w:name="_Toc23403"/>
      <w:bookmarkStart w:id="563" w:name="_Toc1985"/>
      <w:bookmarkStart w:id="564" w:name="_Toc2429"/>
      <w:r>
        <w:rPr>
          <w:rFonts w:asciiTheme="minorEastAsia" w:eastAsiaTheme="minorEastAsia" w:hAnsiTheme="minorEastAsia" w:hint="eastAsia"/>
          <w:sz w:val="24"/>
        </w:rPr>
        <w:t>付款方式：</w:t>
      </w:r>
      <w:bookmarkEnd w:id="560"/>
      <w:bookmarkEnd w:id="561"/>
      <w:bookmarkEnd w:id="562"/>
      <w:bookmarkEnd w:id="563"/>
      <w:bookmarkEnd w:id="564"/>
      <w:r w:rsidR="00C1547C" w:rsidRPr="003E49C6">
        <w:rPr>
          <w:rFonts w:ascii="宋体" w:hAnsi="宋体" w:hint="eastAsia"/>
          <w:sz w:val="24"/>
        </w:rPr>
        <w:t>合同签订并收到供应商</w:t>
      </w:r>
      <w:r w:rsidR="00C1547C" w:rsidRPr="003E49C6">
        <w:rPr>
          <w:rFonts w:ascii="宋体" w:hAnsi="宋体"/>
          <w:sz w:val="24"/>
        </w:rPr>
        <w:t>出具合法有效完整的发票</w:t>
      </w:r>
      <w:r w:rsidR="00C1547C" w:rsidRPr="003E49C6">
        <w:rPr>
          <w:rFonts w:ascii="宋体" w:hAnsi="宋体" w:hint="eastAsia"/>
          <w:sz w:val="24"/>
        </w:rPr>
        <w:t>后5个工作日内支付合同款的</w:t>
      </w:r>
      <w:r w:rsidR="00C1547C">
        <w:rPr>
          <w:rFonts w:ascii="宋体" w:hAnsi="宋体" w:hint="eastAsia"/>
          <w:sz w:val="24"/>
        </w:rPr>
        <w:t>30</w:t>
      </w:r>
      <w:r w:rsidR="00C1547C" w:rsidRPr="003E49C6">
        <w:rPr>
          <w:rFonts w:ascii="宋体" w:hAnsi="宋体" w:hint="eastAsia"/>
          <w:sz w:val="24"/>
        </w:rPr>
        <w:t>%作为预付款，系统验收合格并收到供应商</w:t>
      </w:r>
      <w:r w:rsidR="00C1547C" w:rsidRPr="003E49C6">
        <w:rPr>
          <w:rFonts w:ascii="宋体" w:hAnsi="宋体"/>
          <w:sz w:val="24"/>
        </w:rPr>
        <w:t>出具合法有效完整的发票</w:t>
      </w:r>
      <w:r w:rsidR="00C1547C" w:rsidRPr="003E49C6">
        <w:rPr>
          <w:rFonts w:ascii="宋体" w:hAnsi="宋体" w:hint="eastAsia"/>
          <w:sz w:val="24"/>
        </w:rPr>
        <w:t>后15日内支付合同款的</w:t>
      </w:r>
      <w:r w:rsidR="00C1547C">
        <w:rPr>
          <w:rFonts w:ascii="宋体" w:hAnsi="宋体" w:hint="eastAsia"/>
          <w:sz w:val="24"/>
        </w:rPr>
        <w:t>60</w:t>
      </w:r>
      <w:r w:rsidR="00C1547C" w:rsidRPr="003E49C6">
        <w:rPr>
          <w:rFonts w:ascii="宋体" w:hAnsi="宋体" w:hint="eastAsia"/>
          <w:sz w:val="24"/>
        </w:rPr>
        <w:t>%，合同款的10%在</w:t>
      </w:r>
      <w:r w:rsidR="00C1547C">
        <w:rPr>
          <w:rFonts w:asciiTheme="minorEastAsia" w:eastAsiaTheme="minorEastAsia" w:hAnsiTheme="minorEastAsia" w:hint="eastAsia"/>
          <w:sz w:val="24"/>
        </w:rPr>
        <w:t>质保期满且双方无异议</w:t>
      </w:r>
      <w:r w:rsidR="00C1547C" w:rsidRPr="003E49C6">
        <w:rPr>
          <w:rFonts w:ascii="宋体" w:hAnsi="宋体" w:hint="eastAsia"/>
          <w:sz w:val="24"/>
        </w:rPr>
        <w:t>并收到供应商</w:t>
      </w:r>
      <w:r w:rsidR="00C1547C" w:rsidRPr="003E49C6">
        <w:rPr>
          <w:rFonts w:ascii="宋体" w:hAnsi="宋体"/>
          <w:sz w:val="24"/>
        </w:rPr>
        <w:t>出具合法有效完整的发票</w:t>
      </w:r>
      <w:r w:rsidR="00C1547C" w:rsidRPr="003E49C6">
        <w:rPr>
          <w:rFonts w:ascii="宋体" w:hAnsi="宋体" w:hint="eastAsia"/>
          <w:sz w:val="24"/>
        </w:rPr>
        <w:t>后15日内支付。</w:t>
      </w:r>
    </w:p>
    <w:p w:rsidR="00020BD1" w:rsidRDefault="00E92EB6">
      <w:pPr>
        <w:spacing w:line="360" w:lineRule="auto"/>
        <w:ind w:firstLineChars="100" w:firstLine="240"/>
        <w:rPr>
          <w:rFonts w:asciiTheme="minorEastAsia" w:eastAsiaTheme="minorEastAsia" w:hAnsiTheme="minorEastAsia"/>
          <w:sz w:val="24"/>
        </w:rPr>
      </w:pPr>
      <w:bookmarkStart w:id="565" w:name="_Toc74917459"/>
      <w:bookmarkStart w:id="566" w:name="_Toc31384"/>
      <w:bookmarkStart w:id="567" w:name="_Toc74917748"/>
      <w:bookmarkStart w:id="568" w:name="_Toc31391"/>
      <w:bookmarkStart w:id="569" w:name="_Toc6899"/>
      <w:bookmarkStart w:id="570" w:name="_Toc9506"/>
      <w:r>
        <w:rPr>
          <w:rFonts w:asciiTheme="minorEastAsia" w:eastAsiaTheme="minorEastAsia" w:hAnsiTheme="minorEastAsia" w:hint="eastAsia"/>
          <w:sz w:val="24"/>
        </w:rPr>
        <w:t>6、验收方法和标准</w:t>
      </w:r>
      <w:bookmarkEnd w:id="565"/>
      <w:bookmarkEnd w:id="566"/>
      <w:bookmarkEnd w:id="567"/>
      <w:bookmarkEnd w:id="568"/>
      <w:bookmarkEnd w:id="569"/>
      <w:bookmarkEnd w:id="570"/>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6.1.货物到达现场后，供应商应在采购人在场情况下当面开包，共同清点、检查外观，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验货记录，双方签字确认后开始安装调试。</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6.2.成交供应商应保证货物到达采购人所在地完好无损，如有缺漏、损坏，由供应商负责调换、补齐或赔偿。</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6.3.成交供应商应提供完备的技术资料、装箱单、授权文件和生产厂商提供的原厂正品出货证明材料（非装箱清单组成材料）等，并派遣专业技术人员进行现场部署调试。验收合格条件如下：</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（1）产品技术参数与采购合同一致，性能指标达到规定的标准；</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（2）产品技术资料、装箱单、授权文件等资料齐全；</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（3）在产品（系统）试运行期间所出现的问题得到解决，并运行正常；</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（4）在规定时间内完成交货并验收，并经采购人确认。</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6.4.产品在部署调试并试运行符合要求后，才作为最终验收。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6.5.采购人对供应商交付的产品（包括质量、技术参数等）进行确认，并出具书面验收意见。</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6.6.中标人与采购人应按照财政部《关于进一步加强政府采购需求和履约验收管理的指导意见》（财库〔2016〕205号）相关要求和采购合同进行验收。</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7.保密要求</w:t>
      </w:r>
    </w:p>
    <w:p w:rsidR="00020BD1" w:rsidRDefault="00020BD1" w:rsidP="00457B68">
      <w:pPr>
        <w:spacing w:line="360" w:lineRule="auto"/>
        <w:ind w:firstLineChars="100" w:firstLine="240"/>
        <w:rPr>
          <w:rFonts w:asciiTheme="minorEastAsia" w:eastAsiaTheme="minorEastAsia" w:hAnsiTheme="minorEastAsia"/>
          <w:sz w:val="24"/>
        </w:rPr>
      </w:pPr>
      <w:r w:rsidRPr="00020BD1">
        <w:rPr>
          <w:rFonts w:ascii="宋体" w:hAnsi="宋体" w:cs="宋体"/>
          <w:color w:val="171A1D"/>
          <w:sz w:val="24"/>
          <w:shd w:val="clear" w:color="auto" w:fill="FFFFFF"/>
        </w:rPr>
        <w:t>7.1本系统的实施、运行过程中涉及到临床试验数据、医疗数据受《中华人民共和国人类遗传资源管理条例》、《中华人民共和国数据安全法》等法规保护。中标人提供系统安装、系统集成、调试、系统验证、数据采集验证以及运维服务必须满足相关法规要求。</w:t>
      </w:r>
      <w:r w:rsidRPr="00020BD1">
        <w:rPr>
          <w:rFonts w:ascii="宋体" w:hAnsi="宋体" w:cs="宋体"/>
          <w:color w:val="171A1D"/>
          <w:sz w:val="24"/>
          <w:shd w:val="clear" w:color="auto" w:fill="FFFFFF"/>
        </w:rPr>
        <w:br/>
      </w:r>
      <w:r w:rsidR="00E92EB6">
        <w:rPr>
          <w:rFonts w:ascii="宋体" w:hAnsi="宋体" w:cs="宋体" w:hint="eastAsia"/>
          <w:color w:val="171A1D"/>
          <w:sz w:val="24"/>
          <w:shd w:val="clear" w:color="auto" w:fill="FFFFFF"/>
        </w:rPr>
        <w:t xml:space="preserve">  </w:t>
      </w:r>
      <w:r w:rsidRPr="00020BD1">
        <w:rPr>
          <w:rFonts w:ascii="宋体" w:hAnsi="宋体" w:cs="宋体"/>
          <w:color w:val="171A1D"/>
          <w:sz w:val="24"/>
          <w:shd w:val="clear" w:color="auto" w:fill="FFFFFF"/>
        </w:rPr>
        <w:t>7.2</w:t>
      </w:r>
      <w:r w:rsidR="00E92EB6">
        <w:rPr>
          <w:rFonts w:asciiTheme="minorEastAsia" w:eastAsiaTheme="minorEastAsia" w:hAnsiTheme="minorEastAsia" w:hint="eastAsia"/>
          <w:sz w:val="24"/>
        </w:rPr>
        <w:t>中标人须与采购人对数据签署保密协议，保密协议作为合同的一部分。</w:t>
      </w:r>
    </w:p>
    <w:p w:rsidR="00020BD1" w:rsidRDefault="00020BD1">
      <w:pPr>
        <w:spacing w:line="360" w:lineRule="auto"/>
        <w:ind w:firstLineChars="100" w:firstLine="240"/>
        <w:rPr>
          <w:rFonts w:asciiTheme="minorEastAsia" w:eastAsiaTheme="minorEastAsia" w:hAnsiTheme="minorEastAsia"/>
          <w:sz w:val="24"/>
        </w:rPr>
      </w:pPr>
    </w:p>
    <w:p w:rsidR="00020BD1" w:rsidRDefault="00E92EB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注：</w:t>
      </w:r>
    </w:p>
    <w:p w:rsidR="00020BD1" w:rsidRDefault="00E92EB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1.本章标注“</w:t>
      </w:r>
      <w:r>
        <w:rPr>
          <w:rFonts w:asciiTheme="minorEastAsia" w:eastAsiaTheme="minorEastAsia" w:hAnsiTheme="minorEastAsia" w:hint="eastAsia"/>
          <w:b/>
          <w:sz w:val="28"/>
          <w:szCs w:val="28"/>
        </w:rPr>
        <w:t>*</w:t>
      </w:r>
      <w:r>
        <w:rPr>
          <w:rFonts w:asciiTheme="minorEastAsia" w:eastAsiaTheme="minorEastAsia" w:hAnsiTheme="minorEastAsia" w:hint="eastAsia"/>
          <w:b/>
          <w:bCs/>
          <w:sz w:val="24"/>
        </w:rPr>
        <w:t>”要求为本项目实质性要求，不允许有负偏离。</w:t>
      </w:r>
    </w:p>
    <w:p w:rsidR="00020BD1" w:rsidRDefault="00E92EB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2.本节商务要求中，如各产品有特殊要求的，以各产品要求为准。</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bCs/>
          <w:sz w:val="24"/>
        </w:rPr>
        <w:t>3.项目要求中如列明品牌型号的，均为参考。投标人所投产品技术不低于所列品牌型号即可。</w:t>
      </w:r>
    </w:p>
    <w:p w:rsidR="00020BD1" w:rsidRDefault="00020BD1">
      <w:pPr>
        <w:spacing w:line="360" w:lineRule="auto"/>
        <w:rPr>
          <w:rFonts w:asciiTheme="minorEastAsia" w:eastAsiaTheme="minorEastAsia" w:hAnsiTheme="minorEastAsia"/>
          <w:b/>
          <w:sz w:val="24"/>
        </w:rPr>
      </w:pPr>
    </w:p>
    <w:p w:rsidR="00020BD1" w:rsidRDefault="00E92EB6">
      <w:pPr>
        <w:pStyle w:val="13"/>
        <w:spacing w:line="480" w:lineRule="auto"/>
        <w:rPr>
          <w:rFonts w:asciiTheme="minorEastAsia" w:hAnsiTheme="minorEastAsia"/>
          <w:sz w:val="36"/>
          <w:szCs w:val="36"/>
        </w:rPr>
      </w:pPr>
      <w:bookmarkStart w:id="571" w:name="_Toc6308730"/>
      <w:bookmarkStart w:id="572" w:name="_Toc6308558"/>
      <w:r>
        <w:rPr>
          <w:rFonts w:asciiTheme="minorEastAsia" w:hAnsiTheme="minorEastAsia" w:hint="eastAsia"/>
          <w:sz w:val="36"/>
          <w:szCs w:val="36"/>
        </w:rPr>
        <w:br w:type="page"/>
      </w:r>
      <w:bookmarkStart w:id="573" w:name="_Toc85204007"/>
      <w:r>
        <w:rPr>
          <w:rFonts w:asciiTheme="minorEastAsia" w:hAnsiTheme="minorEastAsia" w:hint="eastAsia"/>
          <w:sz w:val="36"/>
          <w:szCs w:val="36"/>
        </w:rPr>
        <w:lastRenderedPageBreak/>
        <w:t>第六章  评标办法</w:t>
      </w:r>
      <w:bookmarkStart w:id="574" w:name="_Hlt101846155"/>
      <w:bookmarkStart w:id="575" w:name="_Toc183582280"/>
      <w:bookmarkStart w:id="576" w:name="_Toc208849007"/>
      <w:bookmarkStart w:id="577" w:name="_Toc217446097"/>
      <w:bookmarkStart w:id="578" w:name="_Toc183682415"/>
      <w:bookmarkEnd w:id="571"/>
      <w:bookmarkEnd w:id="572"/>
      <w:bookmarkEnd w:id="573"/>
      <w:bookmarkEnd w:id="574"/>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 总则</w:t>
      </w:r>
      <w:bookmarkEnd w:id="575"/>
      <w:bookmarkEnd w:id="576"/>
      <w:bookmarkEnd w:id="577"/>
      <w:bookmarkEnd w:id="578"/>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1.2 </w:t>
      </w:r>
      <w:r>
        <w:rPr>
          <w:rFonts w:asciiTheme="minorEastAsia" w:eastAsiaTheme="minorEastAsia" w:hAnsiTheme="minorEastAsia" w:hint="eastAsia"/>
          <w:bCs/>
          <w:sz w:val="24"/>
        </w:rPr>
        <w:t>评标工作由采购代理机构负责组织，具体评标事务由采购代理机构依法组建的评标委员会负责。评标委员会由采购人代表和有关技术等方面的专家组成。</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评标工作遵循公平、公正、科学及择优的原则，并以相同的评标程序和标准对待所有的投标人。</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评标委员会按照招标文件规定的评标方法和标准进行评标，并独立履行下列职责：</w:t>
      </w:r>
    </w:p>
    <w:p w:rsidR="00020BD1" w:rsidRDefault="00E92EB6">
      <w:pPr>
        <w:numPr>
          <w:ilvl w:val="0"/>
          <w:numId w:val="9"/>
        </w:numPr>
        <w:spacing w:line="400" w:lineRule="exact"/>
        <w:ind w:firstLineChars="200" w:firstLine="480"/>
        <w:rPr>
          <w:rFonts w:asciiTheme="minorEastAsia" w:eastAsiaTheme="minorEastAsia" w:hAnsiTheme="minorEastAsia"/>
          <w:sz w:val="24"/>
        </w:rPr>
      </w:pPr>
      <w:bookmarkStart w:id="579" w:name="_Toc217446098"/>
      <w:r>
        <w:rPr>
          <w:rFonts w:asciiTheme="minorEastAsia" w:eastAsiaTheme="minorEastAsia" w:hAnsiTheme="minorEastAsia" w:hint="eastAsia"/>
          <w:sz w:val="24"/>
        </w:rPr>
        <w:t>审查、评价投标文件是否符合招标文件的商务、技术等实质性要求；</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（二）要求投标人对投标文件有关事项做出澄清或者说明；</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（三）确定中标候选人名单，以及根据采购人委托直接确定中标人；</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（四）向采购人、采购代理机构或者有关部门报告评标中发现的违法行为。</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（五）法律、法规和规章规定的其他职责。</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评标过程独立、保密。投标人非法干预</w:t>
      </w:r>
      <w:proofErr w:type="gramStart"/>
      <w:r>
        <w:rPr>
          <w:rFonts w:asciiTheme="minorEastAsia" w:eastAsiaTheme="minorEastAsia" w:hAnsiTheme="minorEastAsia" w:hint="eastAsia"/>
          <w:sz w:val="24"/>
        </w:rPr>
        <w:t>评标评标</w:t>
      </w:r>
      <w:proofErr w:type="gramEnd"/>
      <w:r>
        <w:rPr>
          <w:rFonts w:asciiTheme="minorEastAsia" w:eastAsiaTheme="minorEastAsia" w:hAnsiTheme="minorEastAsia" w:hint="eastAsia"/>
          <w:sz w:val="24"/>
        </w:rPr>
        <w:t>过程的行为将导致其投标文件作为无效处理。</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2．评标方法</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本项目评标方法为：综合评分法。</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3．评标程序</w:t>
      </w:r>
      <w:bookmarkEnd w:id="579"/>
    </w:p>
    <w:p w:rsidR="00020BD1" w:rsidRDefault="00E92EB6">
      <w:pPr>
        <w:spacing w:line="400" w:lineRule="exact"/>
        <w:ind w:firstLineChars="200" w:firstLine="480"/>
        <w:rPr>
          <w:rFonts w:asciiTheme="minorEastAsia" w:eastAsiaTheme="minorEastAsia" w:hAnsiTheme="minorEastAsia"/>
          <w:sz w:val="24"/>
        </w:rPr>
      </w:pPr>
      <w:bookmarkStart w:id="580" w:name="_Toc217446103"/>
      <w:bookmarkStart w:id="581" w:name="_Toc217446099"/>
      <w:r>
        <w:rPr>
          <w:rFonts w:asciiTheme="minorEastAsia" w:eastAsiaTheme="minorEastAsia" w:hAnsiTheme="minorEastAsia" w:hint="eastAsia"/>
          <w:sz w:val="24"/>
        </w:rPr>
        <w:t>3.1资格性检查。</w:t>
      </w:r>
    </w:p>
    <w:p w:rsidR="00020BD1" w:rsidRDefault="00E92EB6">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开标结束后，采购代理机构将依据本招标文件第四章的规定，对投标供应商提交的资格响应文件进行审查。若通过资格审查的投标供应商不足3家，将不进入评标程序。</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3.2熟悉和理解招标文件和停止评标。</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3.2.1评标委员会正式评标前，应当对招标文件进行熟悉和理解，内容主要包括招标文件中采购项目技术/服务和商务要求、评标方法和标准以及可能涉及签订政府采购合同的内容等。</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3.2.2评标委员会熟悉和理解招标文件以及评标过程中，发现本招标文件有下列情形之一的，评标委员会应当停止评标：</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（1）招标文件的规定存在歧义、重大缺陷的；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（2）招标文件明显以不合理条件对供应商实行差别待遇或者歧视待遇的；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（3）采购项目属于国家规定的优先、强制采购范围，但是招标文件未依法体现优先、强制采购相关规定的；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（4）采购项目属于政府采购促进中小企业发展的范围，但是招标文件未依法体现促进中小企业发展相关规定的；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（5）招标文件规定的评标方法是综合评分法、最低评标价法之外的评标方法，或者虽然名称为综合评分法、最低评标价法，但实际上不符合国家规定；</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（6）招标文件将投标人的资格条件列为评分因素的；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（7）招标文件有违反国家其他有关强制性规定的情形。</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3.3符合性检查。</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020BD1" w:rsidRDefault="00E92EB6">
      <w:pPr>
        <w:spacing w:line="40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3.3.2</w:t>
      </w:r>
      <w:r>
        <w:rPr>
          <w:rFonts w:asciiTheme="minorEastAsia" w:eastAsiaTheme="minorEastAsia" w:hAnsiTheme="minorEastAsia" w:hint="eastAsia"/>
          <w:b/>
          <w:bCs/>
          <w:sz w:val="24"/>
        </w:rPr>
        <w:t>符合性审查事项。</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本项目投标人或者其投标文件有下列情形之一的，作为无效投标处理：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（一）投标文件的格式、语言、计量单位、报价货币、知识产权、投标有效期等不符合招标文件的规定，影响评标委员会评判的；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（二）投标报价不符合招标文件规定的报价规定的；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（三）技术应答内容完全或者绝大部分复制招标文件规定要求，且无相关证明材料的（主要适用于专用设备和电子信息化建设采购项目）；</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（四）技术、服务应答内容没有</w:t>
      </w:r>
      <w:proofErr w:type="gramStart"/>
      <w:r>
        <w:rPr>
          <w:rFonts w:asciiTheme="minorEastAsia" w:eastAsiaTheme="minorEastAsia" w:hAnsiTheme="minorEastAsia" w:hint="eastAsia"/>
          <w:sz w:val="24"/>
        </w:rPr>
        <w:t>完全响应</w:t>
      </w:r>
      <w:proofErr w:type="gramEnd"/>
      <w:r>
        <w:rPr>
          <w:rFonts w:asciiTheme="minorEastAsia" w:eastAsiaTheme="minorEastAsia" w:hAnsiTheme="minorEastAsia" w:hint="eastAsia"/>
          <w:sz w:val="24"/>
        </w:rPr>
        <w:t>招标文件中的实质性要求的；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（五）招标文件有明确要求，但投标文件未载明或者载明的采购项目履约时间、方式、数量与招标文件要求不一致的。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（六）投标文件含有采购人不能接受的附加条件的。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（七）其他不满足相关法律法规规定要求的。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3.3.3投标文件（包括单独递交的开标一览表）有下列情形的，本项目不作为符合性审查事项，不得作为无效投标处理：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（一）存在个别地方（不超过2个）没有法定代表人签字，但有法定代表人的私人印章或者有效授权代理人签字的；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（二）除招标文件明确要求加盖单位(法人)公章的以外，其他地方以相关专</w:t>
      </w:r>
      <w:r>
        <w:rPr>
          <w:rFonts w:asciiTheme="minorEastAsia" w:eastAsiaTheme="minorEastAsia" w:hAnsiTheme="minorEastAsia" w:hint="eastAsia"/>
          <w:sz w:val="24"/>
        </w:rPr>
        <w:lastRenderedPageBreak/>
        <w:t>用章加盖的；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（三）以骑缝章的形式代替投标文件内容逐页盖章的（但是骑缝章模糊不清，印章名称无法辨认的除外）；</w:t>
      </w:r>
    </w:p>
    <w:p w:rsidR="00020BD1" w:rsidRDefault="00E92EB6">
      <w:pPr>
        <w:spacing w:line="40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（四）其他不影响采购项目实质性要求的情形。</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3.4比较与评价。按招标文件中规定的评标方法和标准，对未作无效投标处理的投标文件进行技术、服务、商务等方面评估，综合比较与评价。</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3.5复核。评分汇总结束后，评标委员会应当进行复核，特别要对拟推荐为中标候选供应商的、报价最低的、投标文件被认定为无效的进行重点复核。</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3.7出具评标报告。评标委员会推荐中标候选供应商后，应当具评标报告。评标报告应当包括下列内容：</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（一）招标公告刊登的媒体名称、开标日期和地点；</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（二）获取招标文件的投标供应商名单和评审委员会成员名单；</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（三）评标方法和标准；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（四）开标记录和评标情况及说明，包括无效投标供应商名单及原因；</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（五）评标结果和中标候选供应商排序表；</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（六）评审委员会授标建议。</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（七）报价最高的投标供应商为中标候选供应商的，评审委员会应当对其报价的合理性予以特别说明。</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3.8评标争议处理规则。评标委员会在评审过程中，评标委员会成员对需要共同认定的事项存在争议的，应当按照少数服从多数的原则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3.9供应商书面澄清、说明或者更正。</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3.9.1在评标过程中，评标委员会对投标文件中含义不明确、同类问题表述不一致或者有明显文字和计算错误的内容，应当以书面形式（须由评标委员会全体成员签字）要求供应商</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必要的书面澄清、说明或者更正，并给予供应</w:t>
      </w:r>
      <w:proofErr w:type="gramStart"/>
      <w:r>
        <w:rPr>
          <w:rFonts w:asciiTheme="minorEastAsia" w:eastAsiaTheme="minorEastAsia" w:hAnsiTheme="minorEastAsia" w:hint="eastAsia"/>
          <w:sz w:val="24"/>
        </w:rPr>
        <w:t>商必要</w:t>
      </w:r>
      <w:proofErr w:type="gramEnd"/>
      <w:r>
        <w:rPr>
          <w:rFonts w:asciiTheme="minorEastAsia" w:eastAsiaTheme="minorEastAsia" w:hAnsiTheme="minorEastAsia" w:hint="eastAsia"/>
          <w:sz w:val="24"/>
        </w:rPr>
        <w:t>的反馈时间。</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3.9.3评标委员会要求供应商澄清、说明或者更正，不得超出招标文件的范围，不得以此让供应商实质改变投标文件的内容，不得影响供应商公平竞争。本项目下列内容不得澄清：</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（一）按财政部规定应当在评标时不予承认的投标文件内容事项；</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（二）投标文件中已经明确的内容事项；</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（三）投标文件未提供的材料。</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3.9.4 本项目采购过程中，投标文件出现下列情况的，投标文件报价出现前后不一致的，按照下列规定修正：</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（一）投标文件中开标一览表（报价表）内容与投标文件中相应内容不一致的，以开标一览表（报价表）为准；</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（二）大写金额和小写金额不一致的，以大写金额为准；</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（三）单价金额小数点或者百分比有明显错位的，以开标一览表的总价为准，并修改单价；</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（四）总价金额与按单价汇总金额不一致的，以单价金额计算结果为准。</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同时出现两种以上不一致的，按照前款规定的顺序修正。修正后的报价经投标人签字或盖章确认后产生约束力，投标人不确认的，其投标无效。</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出现本条第（四）项规定情形，单价汇总金额比总价金额高，且超过政府采购预算或者本项目最高限价的，供应商投标文件应作为无效投标处理。</w:t>
      </w:r>
    </w:p>
    <w:p w:rsidR="00020BD1" w:rsidRDefault="00E92EB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注：评标委员会当积极履行澄清、说明或者更正的职责，不得滥用权力。供应商的投标文件可以要求澄清、说明或者更正的，不得未经澄清、说明或者更正而直接作无效投标处理。</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3.10 低于成本价投标处理。（详见投标人须知前附表）</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3.11评标结果复核。</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（一）分值汇总计算错误的；</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（二）分项评分超出评分标准范围的；</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（三）评标委员会成员对客观评审因素评分不一致的；</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（四）经评标委员会认定评分畸高、</w:t>
      </w:r>
      <w:proofErr w:type="gramStart"/>
      <w:r>
        <w:rPr>
          <w:rFonts w:asciiTheme="minorEastAsia" w:eastAsiaTheme="minorEastAsia" w:hAnsiTheme="minorEastAsia" w:hint="eastAsia"/>
        </w:rPr>
        <w:t>畸</w:t>
      </w:r>
      <w:proofErr w:type="gramEnd"/>
      <w:r>
        <w:rPr>
          <w:rFonts w:asciiTheme="minorEastAsia" w:eastAsiaTheme="minorEastAsia" w:hAnsiTheme="minorEastAsia" w:hint="eastAsia"/>
        </w:rPr>
        <w:t>低的。</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 评标办法、评标细则及标准</w:t>
      </w:r>
      <w:bookmarkEnd w:id="580"/>
    </w:p>
    <w:p w:rsidR="00020BD1" w:rsidRDefault="00E92EB6">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4.1本次评标采用综合评分法。评标标准</w:t>
      </w:r>
      <w:proofErr w:type="gramStart"/>
      <w:r>
        <w:rPr>
          <w:rFonts w:asciiTheme="minorEastAsia" w:eastAsiaTheme="minorEastAsia" w:hAnsiTheme="minorEastAsia" w:cs="宋体" w:hint="eastAsia"/>
          <w:kern w:val="0"/>
          <w:sz w:val="24"/>
        </w:rPr>
        <w:t>见综合</w:t>
      </w:r>
      <w:proofErr w:type="gramEnd"/>
      <w:r>
        <w:rPr>
          <w:rFonts w:asciiTheme="minorEastAsia" w:eastAsiaTheme="minorEastAsia" w:hAnsiTheme="minorEastAsia" w:cs="宋体" w:hint="eastAsia"/>
          <w:kern w:val="0"/>
          <w:sz w:val="24"/>
        </w:rPr>
        <w:t>评分明细表。</w:t>
      </w:r>
    </w:p>
    <w:p w:rsidR="00020BD1" w:rsidRDefault="00E92EB6">
      <w:pPr>
        <w:pStyle w:val="afc"/>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4.2 评标委员会成员应当根据自身专业情况对每个有效投标供应商的投标文件进行独立评分，汇总每项评分因素的得分，得出每个有效投标供应商的总分。</w:t>
      </w:r>
    </w:p>
    <w:p w:rsidR="00020BD1" w:rsidRDefault="00E92EB6">
      <w:pPr>
        <w:pStyle w:val="a7"/>
        <w:tabs>
          <w:tab w:val="left" w:pos="60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4.3综合评分明细表</w:t>
      </w:r>
    </w:p>
    <w:tbl>
      <w:tblPr>
        <w:tblW w:w="5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76"/>
        <w:gridCol w:w="742"/>
        <w:gridCol w:w="5641"/>
        <w:gridCol w:w="2019"/>
      </w:tblGrid>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bCs/>
                <w:szCs w:val="21"/>
              </w:rPr>
            </w:pPr>
            <w:r>
              <w:rPr>
                <w:rFonts w:asciiTheme="minorEastAsia" w:eastAsiaTheme="minorEastAsia" w:hAnsiTheme="minorEastAsia"/>
                <w:szCs w:val="21"/>
              </w:rPr>
              <w:t>序号</w:t>
            </w:r>
          </w:p>
        </w:tc>
        <w:tc>
          <w:tcPr>
            <w:tcW w:w="528" w:type="pct"/>
            <w:vAlign w:val="center"/>
          </w:tcPr>
          <w:p w:rsidR="00020BD1" w:rsidRDefault="00E92EB6">
            <w:pPr>
              <w:spacing w:line="360" w:lineRule="auto"/>
              <w:jc w:val="center"/>
              <w:rPr>
                <w:rFonts w:asciiTheme="minorEastAsia" w:eastAsiaTheme="minorEastAsia" w:hAnsiTheme="minorEastAsia"/>
                <w:bCs/>
                <w:szCs w:val="21"/>
              </w:rPr>
            </w:pPr>
            <w:r>
              <w:rPr>
                <w:rFonts w:asciiTheme="minorEastAsia" w:eastAsiaTheme="minorEastAsia" w:hAnsiTheme="minorEastAsia"/>
                <w:szCs w:val="21"/>
              </w:rPr>
              <w:t>评分因素</w:t>
            </w:r>
          </w:p>
        </w:tc>
        <w:tc>
          <w:tcPr>
            <w:tcW w:w="364" w:type="pct"/>
            <w:vAlign w:val="center"/>
          </w:tcPr>
          <w:p w:rsidR="00020BD1" w:rsidRDefault="00E92EB6">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szCs w:val="21"/>
              </w:rPr>
              <w:t>权重（</w:t>
            </w:r>
            <w:r>
              <w:rPr>
                <w:rFonts w:asciiTheme="minorEastAsia" w:eastAsiaTheme="minorEastAsia" w:hAnsiTheme="minorEastAsia"/>
                <w:szCs w:val="21"/>
              </w:rPr>
              <w:t>%）</w:t>
            </w:r>
          </w:p>
        </w:tc>
        <w:tc>
          <w:tcPr>
            <w:tcW w:w="2769" w:type="pct"/>
            <w:vAlign w:val="center"/>
          </w:tcPr>
          <w:p w:rsidR="00020BD1" w:rsidRDefault="00E92EB6">
            <w:pPr>
              <w:spacing w:line="360" w:lineRule="auto"/>
              <w:jc w:val="center"/>
              <w:rPr>
                <w:rFonts w:asciiTheme="minorEastAsia" w:eastAsiaTheme="minorEastAsia" w:hAnsiTheme="minorEastAsia"/>
                <w:bCs/>
                <w:szCs w:val="21"/>
              </w:rPr>
            </w:pPr>
            <w:r>
              <w:rPr>
                <w:rFonts w:asciiTheme="minorEastAsia" w:eastAsiaTheme="minorEastAsia" w:hAnsiTheme="minorEastAsia"/>
                <w:szCs w:val="21"/>
              </w:rPr>
              <w:t>评分标准</w:t>
            </w:r>
          </w:p>
        </w:tc>
        <w:tc>
          <w:tcPr>
            <w:tcW w:w="991" w:type="pct"/>
            <w:vAlign w:val="center"/>
          </w:tcPr>
          <w:p w:rsidR="00020BD1" w:rsidRDefault="00E92EB6">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szCs w:val="21"/>
              </w:rPr>
              <w:t>说明</w:t>
            </w: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528" w:type="pct"/>
            <w:vAlign w:val="center"/>
          </w:tcPr>
          <w:p w:rsidR="00020BD1" w:rsidRDefault="00E92EB6">
            <w:pPr>
              <w:spacing w:line="360" w:lineRule="auto"/>
              <w:rPr>
                <w:rFonts w:asciiTheme="minorEastAsia" w:eastAsiaTheme="minorEastAsia" w:hAnsiTheme="minorEastAsia"/>
                <w:szCs w:val="21"/>
              </w:rPr>
            </w:pPr>
            <w:r>
              <w:rPr>
                <w:rFonts w:asciiTheme="minorEastAsia" w:eastAsiaTheme="minorEastAsia" w:hAnsiTheme="minorEastAsia"/>
                <w:szCs w:val="21"/>
              </w:rPr>
              <w:t>报价</w:t>
            </w:r>
          </w:p>
        </w:tc>
        <w:tc>
          <w:tcPr>
            <w:tcW w:w="364"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2769" w:type="pct"/>
            <w:vAlign w:val="center"/>
          </w:tcPr>
          <w:p w:rsidR="00020BD1" w:rsidRDefault="00E92EB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综合评分法中的价格</w:t>
            </w:r>
            <w:proofErr w:type="gramStart"/>
            <w:r>
              <w:rPr>
                <w:rFonts w:asciiTheme="minorEastAsia" w:eastAsiaTheme="minorEastAsia" w:hAnsiTheme="minorEastAsia" w:cs="宋体" w:hint="eastAsia"/>
                <w:szCs w:val="21"/>
              </w:rPr>
              <w:t>分统一</w:t>
            </w:r>
            <w:proofErr w:type="gramEnd"/>
            <w:r>
              <w:rPr>
                <w:rFonts w:asciiTheme="minorEastAsia" w:eastAsiaTheme="minorEastAsia" w:hAnsiTheme="minorEastAsia" w:cs="宋体" w:hint="eastAsia"/>
                <w:szCs w:val="21"/>
              </w:rPr>
              <w:t>采用低价优先法计算，即满足招标文件要求且投标价格最低的投标报价为评标基准价，其价格分为满分。其他投标人的价格</w:t>
            </w:r>
            <w:proofErr w:type="gramStart"/>
            <w:r>
              <w:rPr>
                <w:rFonts w:asciiTheme="minorEastAsia" w:eastAsiaTheme="minorEastAsia" w:hAnsiTheme="minorEastAsia" w:cs="宋体" w:hint="eastAsia"/>
                <w:szCs w:val="21"/>
              </w:rPr>
              <w:t>分统一</w:t>
            </w:r>
            <w:proofErr w:type="gramEnd"/>
            <w:r>
              <w:rPr>
                <w:rFonts w:asciiTheme="minorEastAsia" w:eastAsiaTheme="minorEastAsia" w:hAnsiTheme="minorEastAsia" w:cs="宋体" w:hint="eastAsia"/>
                <w:szCs w:val="21"/>
              </w:rPr>
              <w:t>按照下列公式计算：</w:t>
            </w:r>
          </w:p>
          <w:p w:rsidR="00020BD1" w:rsidRDefault="00E92EB6">
            <w:pPr>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投标报价得分</w:t>
            </w:r>
            <w:r>
              <w:rPr>
                <w:rFonts w:asciiTheme="minorEastAsia" w:eastAsiaTheme="minorEastAsia" w:hAnsiTheme="minorEastAsia" w:cs="宋体"/>
                <w:szCs w:val="21"/>
              </w:rPr>
              <w:t>=(评标基准价／投标报价)×100%×30</w:t>
            </w:r>
          </w:p>
        </w:tc>
        <w:tc>
          <w:tcPr>
            <w:tcW w:w="991" w:type="pct"/>
            <w:vAlign w:val="center"/>
          </w:tcPr>
          <w:p w:rsidR="00020BD1" w:rsidRDefault="00020BD1">
            <w:pPr>
              <w:spacing w:line="360" w:lineRule="auto"/>
              <w:rPr>
                <w:rFonts w:asciiTheme="minorEastAsia" w:eastAsiaTheme="minorEastAsia" w:hAnsiTheme="minorEastAsia" w:cs="宋体"/>
                <w:szCs w:val="21"/>
              </w:rPr>
            </w:pP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8" w:type="pct"/>
            <w:vAlign w:val="center"/>
          </w:tcPr>
          <w:p w:rsidR="00020BD1" w:rsidRDefault="00E92EB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投标人完成类似项目业绩的评价</w:t>
            </w:r>
          </w:p>
        </w:tc>
        <w:tc>
          <w:tcPr>
            <w:tcW w:w="364"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2</w:t>
            </w:r>
          </w:p>
        </w:tc>
        <w:tc>
          <w:tcPr>
            <w:tcW w:w="2769" w:type="pct"/>
            <w:vAlign w:val="center"/>
          </w:tcPr>
          <w:p w:rsidR="00020BD1" w:rsidRDefault="00E92EB6">
            <w:pPr>
              <w:spacing w:line="360" w:lineRule="auto"/>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根据投标人近三年（自2019年1月1日起至投标截止日止）所承担的类似项目的业绩进行评价，每提供一份有效业绩得1分，本项最高为</w:t>
            </w:r>
            <w:r>
              <w:rPr>
                <w:rFonts w:asciiTheme="minorEastAsia" w:eastAsiaTheme="minorEastAsia" w:hAnsiTheme="minorEastAsia" w:cs="宋体"/>
                <w:bCs/>
                <w:szCs w:val="21"/>
              </w:rPr>
              <w:t>2</w:t>
            </w:r>
            <w:r>
              <w:rPr>
                <w:rFonts w:asciiTheme="minorEastAsia" w:eastAsiaTheme="minorEastAsia" w:hAnsiTheme="minorEastAsia" w:cs="宋体" w:hint="eastAsia"/>
                <w:bCs/>
                <w:szCs w:val="21"/>
              </w:rPr>
              <w:t>分。</w:t>
            </w:r>
          </w:p>
        </w:tc>
        <w:tc>
          <w:tcPr>
            <w:tcW w:w="991" w:type="pct"/>
            <w:vAlign w:val="center"/>
          </w:tcPr>
          <w:p w:rsidR="00020BD1" w:rsidRDefault="00E92EB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有效业绩：需提供所承担项目的证明文件，证明文件必须包括合同和验收报告</w:t>
            </w:r>
            <w:proofErr w:type="gramStart"/>
            <w:r>
              <w:rPr>
                <w:rFonts w:asciiTheme="minorEastAsia" w:eastAsiaTheme="minorEastAsia" w:hAnsiTheme="minorEastAsia" w:cs="宋体" w:hint="eastAsia"/>
                <w:szCs w:val="21"/>
              </w:rPr>
              <w:t>扫描件并加盖</w:t>
            </w:r>
            <w:proofErr w:type="gramEnd"/>
            <w:r>
              <w:rPr>
                <w:rFonts w:asciiTheme="minorEastAsia" w:eastAsiaTheme="minorEastAsia" w:hAnsiTheme="minorEastAsia" w:cs="宋体" w:hint="eastAsia"/>
                <w:szCs w:val="21"/>
              </w:rPr>
              <w:t>公章。</w:t>
            </w:r>
          </w:p>
        </w:tc>
      </w:tr>
      <w:tr w:rsidR="00020BD1">
        <w:trPr>
          <w:trHeight w:val="20"/>
          <w:jc w:val="center"/>
        </w:trPr>
        <w:tc>
          <w:tcPr>
            <w:tcW w:w="348" w:type="pct"/>
            <w:vAlign w:val="center"/>
          </w:tcPr>
          <w:p w:rsidR="00020BD1" w:rsidRDefault="00E92EB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8" w:type="pct"/>
            <w:vAlign w:val="center"/>
          </w:tcPr>
          <w:p w:rsidR="00020BD1" w:rsidRDefault="00E92EB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投标人技术和服务能力评价</w:t>
            </w:r>
          </w:p>
        </w:tc>
        <w:tc>
          <w:tcPr>
            <w:tcW w:w="364" w:type="pct"/>
            <w:vAlign w:val="center"/>
          </w:tcPr>
          <w:p w:rsidR="00020BD1" w:rsidRDefault="00E92EB6">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6</w:t>
            </w:r>
          </w:p>
        </w:tc>
        <w:tc>
          <w:tcPr>
            <w:tcW w:w="2769" w:type="pct"/>
            <w:vAlign w:val="center"/>
          </w:tcPr>
          <w:p w:rsidR="00020BD1" w:rsidRDefault="00E92EB6">
            <w:pPr>
              <w:pStyle w:val="a0"/>
              <w:spacing w:line="400" w:lineRule="exact"/>
              <w:ind w:firstLineChars="1" w:firstLine="2"/>
              <w:rPr>
                <w:rFonts w:asciiTheme="minorEastAsia" w:eastAsiaTheme="minorEastAsia" w:hAnsiTheme="minorEastAsia"/>
                <w:szCs w:val="21"/>
              </w:rPr>
            </w:pPr>
            <w:r>
              <w:rPr>
                <w:rFonts w:asciiTheme="minorEastAsia" w:eastAsiaTheme="minorEastAsia" w:hAnsiTheme="minorEastAsia" w:hint="eastAsia"/>
                <w:szCs w:val="21"/>
              </w:rPr>
              <w:t>1.投标人</w:t>
            </w:r>
            <w:r>
              <w:rPr>
                <w:rFonts w:asciiTheme="minorEastAsia" w:eastAsiaTheme="minorEastAsia" w:hAnsiTheme="minorEastAsia"/>
                <w:szCs w:val="21"/>
              </w:rPr>
              <w:t>提供临床试验相关</w:t>
            </w:r>
            <w:proofErr w:type="gramStart"/>
            <w:r>
              <w:rPr>
                <w:rFonts w:asciiTheme="minorEastAsia" w:eastAsiaTheme="minorEastAsia" w:hAnsiTheme="minorEastAsia"/>
                <w:szCs w:val="21"/>
              </w:rPr>
              <w:t>软件软件</w:t>
            </w:r>
            <w:proofErr w:type="gramEnd"/>
            <w:r>
              <w:rPr>
                <w:rFonts w:asciiTheme="minorEastAsia" w:eastAsiaTheme="minorEastAsia" w:hAnsiTheme="minorEastAsia"/>
                <w:szCs w:val="21"/>
              </w:rPr>
              <w:t>著作权登记证书得</w:t>
            </w:r>
            <w:r>
              <w:rPr>
                <w:rFonts w:asciiTheme="minorEastAsia" w:eastAsiaTheme="minorEastAsia" w:hAnsiTheme="minorEastAsia" w:hint="eastAsia"/>
                <w:szCs w:val="21"/>
              </w:rPr>
              <w:t>2分，未提供得</w:t>
            </w:r>
            <w:r>
              <w:rPr>
                <w:rFonts w:asciiTheme="minorEastAsia" w:eastAsiaTheme="minorEastAsia" w:hAnsiTheme="minorEastAsia"/>
                <w:szCs w:val="21"/>
              </w:rPr>
              <w:t>0分；</w:t>
            </w:r>
          </w:p>
          <w:p w:rsidR="00020BD1" w:rsidRDefault="00E92EB6">
            <w:pPr>
              <w:pStyle w:val="a0"/>
              <w:spacing w:line="400" w:lineRule="exact"/>
              <w:ind w:firstLineChars="1" w:firstLine="2"/>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投标人取得软件企业认定并提供证书扫描件得2分，否则得0分；</w:t>
            </w:r>
          </w:p>
          <w:p w:rsidR="00020BD1" w:rsidRDefault="00E92EB6">
            <w:pPr>
              <w:pStyle w:val="a0"/>
              <w:spacing w:line="400" w:lineRule="exact"/>
              <w:ind w:firstLineChars="1" w:firstLine="2"/>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.投标人取得质量管理体系认证并提供证书扫描件得</w:t>
            </w:r>
            <w:r>
              <w:rPr>
                <w:rFonts w:asciiTheme="minorEastAsia" w:eastAsiaTheme="minorEastAsia" w:hAnsiTheme="minorEastAsia"/>
                <w:szCs w:val="21"/>
              </w:rPr>
              <w:t>2分，否则得</w:t>
            </w:r>
            <w:r>
              <w:rPr>
                <w:rFonts w:asciiTheme="minorEastAsia" w:eastAsiaTheme="minorEastAsia" w:hAnsiTheme="minorEastAsia" w:hint="eastAsia"/>
                <w:szCs w:val="21"/>
              </w:rPr>
              <w:t>0分。</w:t>
            </w:r>
          </w:p>
        </w:tc>
        <w:tc>
          <w:tcPr>
            <w:tcW w:w="991" w:type="pct"/>
            <w:vAlign w:val="center"/>
          </w:tcPr>
          <w:p w:rsidR="00020BD1" w:rsidRDefault="00E92EB6">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证书</w:t>
            </w:r>
            <w:proofErr w:type="gramStart"/>
            <w:r>
              <w:rPr>
                <w:rFonts w:asciiTheme="minorEastAsia" w:eastAsiaTheme="minorEastAsia" w:hAnsiTheme="minorEastAsia" w:cs="宋体" w:hint="eastAsia"/>
                <w:szCs w:val="21"/>
              </w:rPr>
              <w:t>扫描件须加盖</w:t>
            </w:r>
            <w:proofErr w:type="gramEnd"/>
            <w:r>
              <w:rPr>
                <w:rFonts w:asciiTheme="minorEastAsia" w:eastAsiaTheme="minorEastAsia" w:hAnsiTheme="minorEastAsia" w:cs="宋体" w:hint="eastAsia"/>
                <w:szCs w:val="21"/>
              </w:rPr>
              <w:t>公章，原件备查。</w:t>
            </w: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528" w:type="pct"/>
            <w:vAlign w:val="center"/>
          </w:tcPr>
          <w:p w:rsidR="00020BD1" w:rsidRDefault="00E92EB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对投标系统技术响应总体评价</w:t>
            </w:r>
          </w:p>
        </w:tc>
        <w:tc>
          <w:tcPr>
            <w:tcW w:w="364"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5</w:t>
            </w:r>
          </w:p>
        </w:tc>
        <w:tc>
          <w:tcPr>
            <w:tcW w:w="2769" w:type="pct"/>
            <w:vAlign w:val="center"/>
          </w:tcPr>
          <w:p w:rsidR="00020BD1" w:rsidRDefault="00E92EB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根据</w:t>
            </w:r>
            <w:r>
              <w:rPr>
                <w:rFonts w:asciiTheme="minorEastAsia" w:eastAsiaTheme="minorEastAsia" w:hAnsiTheme="minorEastAsia" w:hint="eastAsia"/>
                <w:szCs w:val="21"/>
              </w:rPr>
              <w:t>投标人</w:t>
            </w:r>
            <w:r>
              <w:rPr>
                <w:rFonts w:asciiTheme="minorEastAsia" w:eastAsiaTheme="minorEastAsia" w:hAnsiTheme="minorEastAsia" w:cs="宋体" w:hint="eastAsia"/>
                <w:szCs w:val="21"/>
              </w:rPr>
              <w:t>提供的投标系统技术响应总体设计方案的：①技术架构设计、②业务功能设计、③系统总体设计、④运行环境设计、⑤接口设计方案进行评价：</w:t>
            </w:r>
          </w:p>
          <w:p w:rsidR="00020BD1" w:rsidRDefault="00E92EB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上述五项内容均满足采购需求，得</w:t>
            </w:r>
            <w:r>
              <w:rPr>
                <w:rFonts w:asciiTheme="minorEastAsia" w:eastAsiaTheme="minorEastAsia" w:hAnsiTheme="minorEastAsia" w:cs="宋体"/>
                <w:szCs w:val="21"/>
              </w:rPr>
              <w:t>5</w:t>
            </w:r>
            <w:r>
              <w:rPr>
                <w:rFonts w:asciiTheme="minorEastAsia" w:eastAsiaTheme="minorEastAsia" w:hAnsiTheme="minorEastAsia" w:cs="宋体" w:hint="eastAsia"/>
                <w:szCs w:val="21"/>
              </w:rPr>
              <w:t>分；</w:t>
            </w:r>
          </w:p>
          <w:p w:rsidR="00020BD1" w:rsidRDefault="00E92EB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szCs w:val="21"/>
              </w:rPr>
              <w:t>每有一项内容不完全符合项目需求，或未包括具体实施细节及措施，扣1分，最低得分为0分。</w:t>
            </w:r>
          </w:p>
        </w:tc>
        <w:tc>
          <w:tcPr>
            <w:tcW w:w="991" w:type="pct"/>
            <w:vAlign w:val="center"/>
          </w:tcPr>
          <w:p w:rsidR="00020BD1" w:rsidRDefault="00020BD1">
            <w:pPr>
              <w:spacing w:line="360" w:lineRule="auto"/>
              <w:rPr>
                <w:rFonts w:asciiTheme="minorEastAsia" w:eastAsiaTheme="minorEastAsia" w:hAnsiTheme="minorEastAsia" w:cs="宋体"/>
                <w:szCs w:val="21"/>
              </w:rPr>
            </w:pP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28" w:type="pct"/>
            <w:vAlign w:val="center"/>
          </w:tcPr>
          <w:p w:rsidR="00020BD1" w:rsidRDefault="00E92EB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对招标文件技术规格要求的响应程度</w:t>
            </w:r>
          </w:p>
        </w:tc>
        <w:tc>
          <w:tcPr>
            <w:tcW w:w="364"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45</w:t>
            </w:r>
          </w:p>
        </w:tc>
        <w:tc>
          <w:tcPr>
            <w:tcW w:w="2769" w:type="pct"/>
            <w:vAlign w:val="center"/>
          </w:tcPr>
          <w:p w:rsidR="00020BD1" w:rsidRDefault="00E92EB6">
            <w:pPr>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t>投标人</w:t>
            </w:r>
            <w:r>
              <w:rPr>
                <w:rFonts w:asciiTheme="minorEastAsia" w:eastAsiaTheme="minorEastAsia" w:hAnsiTheme="minorEastAsia" w:cs="宋体" w:hint="eastAsia"/>
                <w:szCs w:val="21"/>
              </w:rPr>
              <w:t>技术规格响应全部满足招标要求的为45分，其中有1项“★”号条款不满足的，扣5分；其中有1项“▲”号条款不满足的，扣3分；有1项其他条款不满足的，扣2分，最低得分0分。</w:t>
            </w:r>
          </w:p>
          <w:p w:rsidR="00020BD1" w:rsidRDefault="00E92EB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“▲”号项为</w:t>
            </w:r>
            <w:proofErr w:type="gramEnd"/>
            <w:r>
              <w:rPr>
                <w:rFonts w:asciiTheme="minorEastAsia" w:eastAsiaTheme="minorEastAsia" w:hAnsiTheme="minorEastAsia" w:cs="宋体" w:hint="eastAsia"/>
                <w:szCs w:val="21"/>
              </w:rPr>
              <w:t>重要参数，投标人必须提供符合业务需求和业务逻辑且可清晰辨别的系统截图、设备图片并加盖投标人公章作为证明材料，否则视为该项不满足或负偏离。</w:t>
            </w:r>
          </w:p>
        </w:tc>
        <w:tc>
          <w:tcPr>
            <w:tcW w:w="991" w:type="pct"/>
            <w:vAlign w:val="center"/>
          </w:tcPr>
          <w:p w:rsidR="00020BD1" w:rsidRDefault="00020BD1">
            <w:pPr>
              <w:spacing w:line="360" w:lineRule="auto"/>
              <w:rPr>
                <w:rFonts w:asciiTheme="minorEastAsia" w:eastAsiaTheme="minorEastAsia" w:hAnsiTheme="minorEastAsia" w:cs="宋体"/>
                <w:szCs w:val="21"/>
              </w:rPr>
            </w:pPr>
          </w:p>
        </w:tc>
      </w:tr>
      <w:tr w:rsidR="00020BD1">
        <w:trPr>
          <w:trHeight w:val="20"/>
          <w:jc w:val="center"/>
        </w:trPr>
        <w:tc>
          <w:tcPr>
            <w:tcW w:w="348" w:type="pct"/>
            <w:vAlign w:val="center"/>
          </w:tcPr>
          <w:p w:rsidR="00020BD1" w:rsidRDefault="00E92EB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28" w:type="pct"/>
            <w:vAlign w:val="center"/>
          </w:tcPr>
          <w:p w:rsidR="00020BD1" w:rsidRDefault="00E92EB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对投标人本地服务能力的评价</w:t>
            </w:r>
          </w:p>
        </w:tc>
        <w:tc>
          <w:tcPr>
            <w:tcW w:w="364" w:type="pct"/>
            <w:vAlign w:val="center"/>
          </w:tcPr>
          <w:p w:rsidR="00020BD1" w:rsidRDefault="00E92EB6">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5</w:t>
            </w:r>
          </w:p>
        </w:tc>
        <w:tc>
          <w:tcPr>
            <w:tcW w:w="2769" w:type="pct"/>
            <w:vAlign w:val="center"/>
          </w:tcPr>
          <w:p w:rsidR="00020BD1" w:rsidRDefault="00E92EB6">
            <w:pPr>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 投标人在项目所在地有</w:t>
            </w:r>
            <w:r>
              <w:rPr>
                <w:rFonts w:asciiTheme="minorEastAsia" w:eastAsiaTheme="minorEastAsia" w:hAnsiTheme="minorEastAsia"/>
                <w:szCs w:val="21"/>
              </w:rPr>
              <w:t>售后服务机构</w:t>
            </w:r>
            <w:r>
              <w:rPr>
                <w:rFonts w:asciiTheme="minorEastAsia" w:eastAsiaTheme="minorEastAsia" w:hAnsiTheme="minorEastAsia" w:hint="eastAsia"/>
                <w:szCs w:val="21"/>
              </w:rPr>
              <w:t>或</w:t>
            </w:r>
            <w:r>
              <w:rPr>
                <w:rFonts w:asciiTheme="minorEastAsia" w:eastAsiaTheme="minorEastAsia" w:hAnsiTheme="minorEastAsia"/>
                <w:szCs w:val="21"/>
              </w:rPr>
              <w:t>授权服务机构</w:t>
            </w:r>
            <w:r>
              <w:rPr>
                <w:rFonts w:asciiTheme="minorEastAsia" w:eastAsiaTheme="minorEastAsia" w:hAnsiTheme="minorEastAsia" w:hint="eastAsia"/>
                <w:szCs w:val="21"/>
              </w:rPr>
              <w:t>，或承诺中标后成立</w:t>
            </w:r>
            <w:r>
              <w:rPr>
                <w:rFonts w:asciiTheme="minorEastAsia" w:eastAsiaTheme="minorEastAsia" w:hAnsiTheme="minorEastAsia"/>
                <w:szCs w:val="21"/>
              </w:rPr>
              <w:t>售后服务机构</w:t>
            </w:r>
            <w:r>
              <w:rPr>
                <w:rFonts w:asciiTheme="minorEastAsia" w:eastAsiaTheme="minorEastAsia" w:hAnsiTheme="minorEastAsia" w:hint="eastAsia"/>
                <w:szCs w:val="21"/>
              </w:rPr>
              <w:t>或</w:t>
            </w:r>
            <w:r>
              <w:rPr>
                <w:rFonts w:asciiTheme="minorEastAsia" w:eastAsiaTheme="minorEastAsia" w:hAnsiTheme="minorEastAsia"/>
                <w:szCs w:val="21"/>
              </w:rPr>
              <w:t>授权服务机构</w:t>
            </w:r>
            <w:r>
              <w:rPr>
                <w:rFonts w:asciiTheme="minorEastAsia" w:eastAsiaTheme="minorEastAsia" w:hAnsiTheme="minorEastAsia" w:hint="eastAsia"/>
                <w:szCs w:val="21"/>
              </w:rPr>
              <w:t>，得1分</w:t>
            </w:r>
            <w:r>
              <w:rPr>
                <w:rFonts w:asciiTheme="minorEastAsia" w:eastAsiaTheme="minorEastAsia" w:hAnsiTheme="minorEastAsia"/>
                <w:szCs w:val="21"/>
              </w:rPr>
              <w:t>，否则得</w:t>
            </w:r>
            <w:r>
              <w:rPr>
                <w:rFonts w:asciiTheme="minorEastAsia" w:eastAsiaTheme="minorEastAsia" w:hAnsiTheme="minorEastAsia" w:hint="eastAsia"/>
                <w:szCs w:val="21"/>
              </w:rPr>
              <w:t>0分</w:t>
            </w:r>
            <w:r>
              <w:rPr>
                <w:rFonts w:asciiTheme="minorEastAsia" w:eastAsiaTheme="minorEastAsia" w:hAnsiTheme="minorEastAsia"/>
                <w:szCs w:val="21"/>
              </w:rPr>
              <w:t>。</w:t>
            </w:r>
          </w:p>
          <w:p w:rsidR="00020BD1" w:rsidRDefault="00E92EB6">
            <w:pPr>
              <w:spacing w:line="400" w:lineRule="exac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投标人为本项目提供实施及售后保障团队中，每有一名技术人员得1分，本项最高得4分。</w:t>
            </w:r>
          </w:p>
        </w:tc>
        <w:tc>
          <w:tcPr>
            <w:tcW w:w="991" w:type="pct"/>
            <w:vAlign w:val="center"/>
          </w:tcPr>
          <w:p w:rsidR="00020BD1" w:rsidRDefault="00E92EB6">
            <w:pPr>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设立售后服务机构的提供在</w:t>
            </w:r>
            <w:r>
              <w:rPr>
                <w:rFonts w:asciiTheme="minorEastAsia" w:eastAsiaTheme="minorEastAsia" w:hAnsiTheme="minorEastAsia" w:hint="eastAsia"/>
                <w:szCs w:val="21"/>
              </w:rPr>
              <w:t>本地的</w:t>
            </w:r>
            <w:r>
              <w:rPr>
                <w:rFonts w:asciiTheme="minorEastAsia" w:eastAsiaTheme="minorEastAsia" w:hAnsiTheme="minorEastAsia"/>
                <w:szCs w:val="21"/>
              </w:rPr>
              <w:t>工商注册证明扫描件</w:t>
            </w:r>
            <w:r>
              <w:rPr>
                <w:rFonts w:asciiTheme="minorEastAsia" w:eastAsiaTheme="minorEastAsia" w:hAnsiTheme="minorEastAsia" w:hint="eastAsia"/>
                <w:szCs w:val="21"/>
              </w:rPr>
              <w:t>；有</w:t>
            </w:r>
            <w:r>
              <w:rPr>
                <w:rFonts w:asciiTheme="minorEastAsia" w:eastAsiaTheme="minorEastAsia" w:hAnsiTheme="minorEastAsia"/>
                <w:szCs w:val="21"/>
              </w:rPr>
              <w:t>授权服务机构的，提供</w:t>
            </w:r>
            <w:r>
              <w:rPr>
                <w:rFonts w:asciiTheme="minorEastAsia" w:eastAsiaTheme="minorEastAsia" w:hAnsiTheme="minorEastAsia" w:hint="eastAsia"/>
                <w:szCs w:val="21"/>
              </w:rPr>
              <w:t>制造商</w:t>
            </w:r>
            <w:r>
              <w:rPr>
                <w:rFonts w:asciiTheme="minorEastAsia" w:eastAsiaTheme="minorEastAsia" w:hAnsiTheme="minorEastAsia"/>
                <w:szCs w:val="21"/>
              </w:rPr>
              <w:t>授权书或服务协议扫描件</w:t>
            </w:r>
            <w:r>
              <w:rPr>
                <w:rFonts w:asciiTheme="minorEastAsia" w:eastAsiaTheme="minorEastAsia" w:hAnsiTheme="minorEastAsia" w:hint="eastAsia"/>
                <w:szCs w:val="21"/>
              </w:rPr>
              <w:t>；或提供承诺函。</w:t>
            </w:r>
          </w:p>
          <w:p w:rsidR="00020BD1" w:rsidRDefault="00E92EB6">
            <w:pPr>
              <w:spacing w:line="400" w:lineRule="exact"/>
              <w:ind w:left="-38"/>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提供人员名单及</w:t>
            </w:r>
            <w:r>
              <w:rPr>
                <w:rFonts w:asciiTheme="minorEastAsia" w:eastAsiaTheme="minorEastAsia" w:hAnsiTheme="minorEastAsia" w:hint="eastAsia"/>
                <w:szCs w:val="21"/>
              </w:rPr>
              <w:t>在职证明。</w:t>
            </w:r>
          </w:p>
          <w:p w:rsidR="00020BD1" w:rsidRDefault="00020BD1">
            <w:pPr>
              <w:spacing w:line="400" w:lineRule="exact"/>
              <w:rPr>
                <w:rFonts w:asciiTheme="minorEastAsia" w:eastAsiaTheme="minorEastAsia" w:hAnsiTheme="minorEastAsia" w:cs="宋体"/>
                <w:szCs w:val="21"/>
              </w:rPr>
            </w:pP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7</w:t>
            </w:r>
          </w:p>
        </w:tc>
        <w:tc>
          <w:tcPr>
            <w:tcW w:w="528" w:type="pct"/>
            <w:vAlign w:val="center"/>
          </w:tcPr>
          <w:p w:rsidR="00020BD1" w:rsidRDefault="00E92EB6">
            <w:pPr>
              <w:spacing w:line="400" w:lineRule="exact"/>
              <w:ind w:firstLine="28"/>
              <w:jc w:val="center"/>
              <w:rPr>
                <w:rFonts w:asciiTheme="minorEastAsia" w:eastAsiaTheme="minorEastAsia" w:hAnsiTheme="minorEastAsia"/>
                <w:szCs w:val="21"/>
              </w:rPr>
            </w:pPr>
            <w:r>
              <w:rPr>
                <w:rFonts w:asciiTheme="minorEastAsia" w:eastAsiaTheme="minorEastAsia" w:hAnsiTheme="minorEastAsia" w:hint="eastAsia"/>
                <w:szCs w:val="21"/>
              </w:rPr>
              <w:t>对供应商售后服务的评价</w:t>
            </w:r>
          </w:p>
        </w:tc>
        <w:tc>
          <w:tcPr>
            <w:tcW w:w="364" w:type="pct"/>
            <w:vAlign w:val="center"/>
          </w:tcPr>
          <w:p w:rsidR="00020BD1" w:rsidRDefault="00E92EB6">
            <w:pPr>
              <w:spacing w:line="400" w:lineRule="exact"/>
              <w:ind w:firstLine="28"/>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769" w:type="pct"/>
            <w:vAlign w:val="center"/>
          </w:tcPr>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根据供应商提供的售后服务方案的：①售后服务承诺及保障措施、②响应时间及处理周期、③技术支持及服务方式、④应急预案进行评价：</w:t>
            </w:r>
          </w:p>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上述四项内容均进行了阐述且满足采购需求得4分；</w:t>
            </w:r>
          </w:p>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每有一项内容虽阐述但未贴合项目实际情况进行论述，或内容中未包括具体实施细节及措施，扣1分，最低得0分。</w:t>
            </w:r>
          </w:p>
        </w:tc>
        <w:tc>
          <w:tcPr>
            <w:tcW w:w="991" w:type="pct"/>
            <w:vAlign w:val="center"/>
          </w:tcPr>
          <w:p w:rsidR="00020BD1" w:rsidRDefault="00020BD1">
            <w:pPr>
              <w:spacing w:line="400" w:lineRule="exact"/>
              <w:ind w:left="-38"/>
              <w:rPr>
                <w:rFonts w:asciiTheme="minorEastAsia" w:eastAsiaTheme="minorEastAsia" w:hAnsiTheme="minorEastAsia"/>
                <w:szCs w:val="21"/>
              </w:rPr>
            </w:pP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8</w:t>
            </w:r>
          </w:p>
        </w:tc>
        <w:tc>
          <w:tcPr>
            <w:tcW w:w="528" w:type="pct"/>
            <w:vAlign w:val="center"/>
          </w:tcPr>
          <w:p w:rsidR="00020BD1" w:rsidRDefault="00E92EB6">
            <w:pPr>
              <w:spacing w:line="400" w:lineRule="exact"/>
              <w:ind w:firstLine="28"/>
              <w:jc w:val="center"/>
              <w:rPr>
                <w:rFonts w:asciiTheme="minorEastAsia" w:eastAsiaTheme="minorEastAsia" w:hAnsiTheme="minorEastAsia"/>
                <w:szCs w:val="21"/>
              </w:rPr>
            </w:pPr>
            <w:r>
              <w:rPr>
                <w:rFonts w:asciiTheme="minorEastAsia" w:eastAsiaTheme="minorEastAsia" w:hAnsiTheme="minorEastAsia" w:hint="eastAsia"/>
                <w:szCs w:val="21"/>
              </w:rPr>
              <w:t>对供应商提供培</w:t>
            </w:r>
            <w:r>
              <w:rPr>
                <w:rFonts w:asciiTheme="minorEastAsia" w:eastAsiaTheme="minorEastAsia" w:hAnsiTheme="minorEastAsia" w:hint="eastAsia"/>
                <w:szCs w:val="21"/>
              </w:rPr>
              <w:lastRenderedPageBreak/>
              <w:t>训服务的评价</w:t>
            </w:r>
          </w:p>
        </w:tc>
        <w:tc>
          <w:tcPr>
            <w:tcW w:w="364" w:type="pct"/>
            <w:vAlign w:val="center"/>
          </w:tcPr>
          <w:p w:rsidR="00020BD1" w:rsidRDefault="00E92EB6">
            <w:pPr>
              <w:spacing w:line="400" w:lineRule="exact"/>
              <w:ind w:firstLine="28"/>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2769" w:type="pct"/>
            <w:vAlign w:val="center"/>
          </w:tcPr>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对供应商提供的：①培训服务方案的完整性、合理性、②培训方式及安排进行评价：</w:t>
            </w:r>
          </w:p>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lastRenderedPageBreak/>
              <w:t>上述两项内容均进行了阐述且满足采购需求得2分；</w:t>
            </w:r>
          </w:p>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每有一项内容虽阐述但未贴合项目实际情况进行论述，或内容中未包括具体实施细节及措施，扣1分，最低得0分。</w:t>
            </w:r>
          </w:p>
        </w:tc>
        <w:tc>
          <w:tcPr>
            <w:tcW w:w="991" w:type="pct"/>
            <w:vAlign w:val="center"/>
          </w:tcPr>
          <w:p w:rsidR="00020BD1" w:rsidRDefault="00020BD1">
            <w:pPr>
              <w:spacing w:line="400" w:lineRule="exact"/>
              <w:ind w:left="-38"/>
              <w:rPr>
                <w:rFonts w:asciiTheme="minorEastAsia" w:eastAsiaTheme="minorEastAsia" w:hAnsiTheme="minorEastAsia"/>
                <w:szCs w:val="21"/>
              </w:rPr>
            </w:pPr>
          </w:p>
        </w:tc>
      </w:tr>
      <w:tr w:rsidR="00020BD1">
        <w:trPr>
          <w:trHeight w:val="20"/>
          <w:jc w:val="center"/>
        </w:trPr>
        <w:tc>
          <w:tcPr>
            <w:tcW w:w="348" w:type="pct"/>
            <w:vAlign w:val="center"/>
          </w:tcPr>
          <w:p w:rsidR="00020BD1" w:rsidRDefault="00E92EB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9</w:t>
            </w:r>
          </w:p>
        </w:tc>
        <w:tc>
          <w:tcPr>
            <w:tcW w:w="528" w:type="pct"/>
            <w:vAlign w:val="center"/>
          </w:tcPr>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节能、环境标志、无线局域网产品</w:t>
            </w:r>
          </w:p>
        </w:tc>
        <w:tc>
          <w:tcPr>
            <w:tcW w:w="364" w:type="pct"/>
            <w:vAlign w:val="center"/>
          </w:tcPr>
          <w:p w:rsidR="00020BD1" w:rsidRDefault="00E92EB6">
            <w:pPr>
              <w:spacing w:line="400" w:lineRule="exact"/>
              <w:ind w:firstLine="28"/>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769" w:type="pct"/>
            <w:vAlign w:val="center"/>
          </w:tcPr>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认定为政府采购节能产品或者政府采购环境标志产品或者无线局域网产品的得1分。非政府采购节能、环境标志产品的、无线局域网产品的不得分。</w:t>
            </w:r>
          </w:p>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（强制要求采购节能产品的除外）</w:t>
            </w:r>
          </w:p>
        </w:tc>
        <w:tc>
          <w:tcPr>
            <w:tcW w:w="991" w:type="pct"/>
            <w:vAlign w:val="center"/>
          </w:tcPr>
          <w:p w:rsidR="00020BD1" w:rsidRDefault="00E92EB6">
            <w:pPr>
              <w:spacing w:line="400" w:lineRule="exact"/>
              <w:ind w:firstLine="28"/>
              <w:rPr>
                <w:rFonts w:asciiTheme="minorEastAsia" w:eastAsiaTheme="minorEastAsia" w:hAnsiTheme="minorEastAsia"/>
                <w:szCs w:val="21"/>
              </w:rPr>
            </w:pPr>
            <w:r>
              <w:rPr>
                <w:rFonts w:asciiTheme="minorEastAsia" w:eastAsiaTheme="minorEastAsia" w:hAnsiTheme="minorEastAsia" w:hint="eastAsia"/>
                <w:szCs w:val="21"/>
              </w:rPr>
              <w:t>注：以财政部会同国务院有关部门机构认定的为准。</w:t>
            </w:r>
          </w:p>
        </w:tc>
      </w:tr>
    </w:tbl>
    <w:p w:rsidR="00020BD1" w:rsidRDefault="00E92EB6">
      <w:pPr>
        <w:spacing w:line="360" w:lineRule="auto"/>
        <w:rPr>
          <w:rFonts w:asciiTheme="minorEastAsia" w:eastAsiaTheme="minorEastAsia" w:hAnsiTheme="minorEastAsia"/>
          <w:b/>
          <w:sz w:val="24"/>
        </w:rPr>
      </w:pPr>
      <w:bookmarkStart w:id="582" w:name="_Toc217446060"/>
      <w:r>
        <w:rPr>
          <w:rFonts w:asciiTheme="minorEastAsia" w:eastAsiaTheme="minorEastAsia" w:hAnsiTheme="minorEastAsia" w:hint="eastAsia"/>
          <w:b/>
          <w:sz w:val="24"/>
        </w:rPr>
        <w:t>5．废标</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5.1本次政府采购活动中，出现下列情形之一的，废标：</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（一）符合专业条件的供应商或者对招标文件作实质响应的供应商不足三家的；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（二）出现影响采购公正的违法、违规行为的；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（三）投标人的报价均超过了采购预算，采购人不能支付的；</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（四）因重大变故，采购任务取消的。</w:t>
      </w:r>
    </w:p>
    <w:p w:rsidR="00020BD1" w:rsidRDefault="00E92EB6">
      <w:pPr>
        <w:spacing w:line="400" w:lineRule="exact"/>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废标后</w:t>
      </w:r>
      <w:proofErr w:type="gramEnd"/>
      <w:r>
        <w:rPr>
          <w:rFonts w:asciiTheme="minorEastAsia" w:eastAsiaTheme="minorEastAsia" w:hAnsiTheme="minorEastAsia" w:hint="eastAsia"/>
          <w:sz w:val="24"/>
        </w:rPr>
        <w:t>，采购代理机构将在四川政府采购网上公告，并公告废标的情形。投标人需要知晓</w:t>
      </w:r>
      <w:proofErr w:type="gramStart"/>
      <w:r>
        <w:rPr>
          <w:rFonts w:asciiTheme="minorEastAsia" w:eastAsiaTheme="minorEastAsia" w:hAnsiTheme="minorEastAsia" w:hint="eastAsia"/>
          <w:sz w:val="24"/>
        </w:rPr>
        <w:t>导致废标情形</w:t>
      </w:r>
      <w:proofErr w:type="gramEnd"/>
      <w:r>
        <w:rPr>
          <w:rFonts w:asciiTheme="minorEastAsia" w:eastAsiaTheme="minorEastAsia" w:hAnsiTheme="minorEastAsia" w:hint="eastAsia"/>
          <w:sz w:val="24"/>
        </w:rPr>
        <w:t>的具体原因和理由的，可以通过书面形式询问采购代理机构。</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5.2对于评标过程中废标的采购项目，评标委员会应当对招标文件是否存在倾向性和歧视性、是否存在不合理条款进行论证，并出具书面论证意见。</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6．定标</w:t>
      </w:r>
      <w:bookmarkStart w:id="583" w:name="_Toc217446061"/>
      <w:bookmarkEnd w:id="582"/>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6.1. 定标原则</w:t>
      </w:r>
      <w:bookmarkEnd w:id="583"/>
      <w:r>
        <w:rPr>
          <w:rFonts w:asciiTheme="minorEastAsia" w:eastAsiaTheme="minorEastAsia" w:hAnsiTheme="minorEastAsia" w:hint="eastAsia"/>
          <w:sz w:val="24"/>
        </w:rPr>
        <w:t>：本项目根据评标委员会推荐的中标候选供应商名单，按顺序确定中标供应商。</w:t>
      </w:r>
    </w:p>
    <w:p w:rsidR="00020BD1" w:rsidRDefault="00E92EB6">
      <w:pPr>
        <w:spacing w:line="400" w:lineRule="exact"/>
        <w:ind w:firstLineChars="200" w:firstLine="480"/>
        <w:rPr>
          <w:rFonts w:asciiTheme="minorEastAsia" w:eastAsiaTheme="minorEastAsia" w:hAnsiTheme="minorEastAsia"/>
          <w:sz w:val="24"/>
        </w:rPr>
      </w:pPr>
      <w:bookmarkStart w:id="584" w:name="_Toc217446062"/>
      <w:r>
        <w:rPr>
          <w:rFonts w:asciiTheme="minorEastAsia" w:eastAsiaTheme="minorEastAsia" w:hAnsiTheme="minorEastAsia" w:hint="eastAsia"/>
          <w:sz w:val="24"/>
        </w:rPr>
        <w:t>6.2. 定标程序</w:t>
      </w:r>
      <w:bookmarkEnd w:id="584"/>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评审因素的量化指标评审得分最高的投标人为排名第一的中标候选人。价相同且满足招标文件全部实质性要求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评审因素的量化指标评审得分也相同的并列，由采购人自主采取公平、择优的方式选择中标供应商。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6.2.2 采购代理机构在评标结束后2个工作日内将评标报告送采购人。</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6.2.3 采购人在收到评标报告之日起5个工作日内，按照评标报告中推荐的中标候选供应商顺序确定中标供应商。采购人在收到评标报告5个工作日内未按</w:t>
      </w:r>
      <w:r>
        <w:rPr>
          <w:rFonts w:asciiTheme="minorEastAsia" w:eastAsiaTheme="minorEastAsia" w:hAnsiTheme="minorEastAsia" w:hint="eastAsia"/>
          <w:sz w:val="24"/>
        </w:rPr>
        <w:lastRenderedPageBreak/>
        <w:t>评标报告推荐的中标候选人顺序确定中标人，又不能说明合法理由的，视同按评标报告推荐的顺序确定排名第一的中标候选人为中标人。</w:t>
      </w:r>
    </w:p>
    <w:p w:rsidR="00020BD1" w:rsidRDefault="00E92EB6">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6.2.4 采购人或者采购代理机构自中标人确定之日起2个工作日内，在四川政府采购网上公告中标结果，招标文件随中标结果同时公告。</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6.2.5中标结果公告期限为1个工作日。</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6.2.6 本项目不退回投标人投标文件和其他投标资料。</w:t>
      </w:r>
      <w:bookmarkEnd w:id="581"/>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7．中标</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7.1.1中标人按代理机构要求领取中标通知书。</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7.1.2中标通知书发出后，采购人不得违法改变中标结果，中标人无正当理由不得放弃中标。</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7.1.3采购人应当自中标通知书发出之日起30日内，按照招标文件合和中标人投标文件的规定，与中标人签订书面合同。所签订的合同不得对招标文件确定的事项和中标人投标文件作实质性修改。</w:t>
      </w:r>
    </w:p>
    <w:p w:rsidR="00020BD1" w:rsidRDefault="00E92EB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7.1.4采购人不得向中标人提出任何不合理的要求作为签订合同的条件。</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8. 评标专家在政府采购活动中承担以下义务</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（一）遵守评审工作纪律； </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（二）按照客观、公正、审慎的原则，根据采购文件规定的评审程序、评审方法和评审标准进行独立评审；</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（三）不得泄露评审文件、评审情况和在评审过程中获悉的商业秘密；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（四）及时向监督部门报告评审过程中采购组织单位向评审专家做倾向性、误导性的解释或者说明，供应商行贿、提供虚假材料或者串通、受到的非法干预情况等违法违规行为；</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（六）配合答复处理供应商的询问、质疑和投诉等事项；</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（七）法律、法规和规章规定的其他义务。</w:t>
      </w:r>
    </w:p>
    <w:p w:rsidR="00020BD1" w:rsidRDefault="00E92EB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9. 评标专家在政府采购活动中应当遵守以下工作纪律</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（一）遵行《政府采购法》第十二条和《政府采购法实施条例》第九条及财政部关于回避的规定。</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（二）评标前，应当将通讯工具或者相关电子设备交由招标采购单位统一保管。</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（三）评标过程中，不得与外界联系，因发生不可预见情况，确实需要与外界联系的，应当在监督人员监督之下办理。</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（六）服从评标现场招标采购单位的现场秩序管理，接受评标现场监督人员的合法监督。</w:t>
      </w:r>
    </w:p>
    <w:p w:rsidR="00020BD1" w:rsidRDefault="00E92EB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spacing w:line="400" w:lineRule="exact"/>
        <w:ind w:firstLineChars="200" w:firstLine="480"/>
        <w:rPr>
          <w:rFonts w:asciiTheme="minorEastAsia" w:eastAsiaTheme="minorEastAsia" w:hAnsiTheme="minorEastAsia"/>
          <w:sz w:val="24"/>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020BD1">
      <w:pPr>
        <w:pStyle w:val="a0"/>
        <w:ind w:firstLine="420"/>
        <w:rPr>
          <w:rFonts w:asciiTheme="minorEastAsia" w:eastAsiaTheme="minorEastAsia" w:hAnsiTheme="minorEastAsia"/>
        </w:rPr>
      </w:pPr>
    </w:p>
    <w:p w:rsidR="00020BD1" w:rsidRDefault="00E92EB6">
      <w:pPr>
        <w:pStyle w:val="13"/>
        <w:spacing w:line="480" w:lineRule="auto"/>
        <w:rPr>
          <w:rFonts w:asciiTheme="minorEastAsia" w:hAnsiTheme="minorEastAsia"/>
          <w:sz w:val="36"/>
          <w:szCs w:val="36"/>
        </w:rPr>
      </w:pPr>
      <w:bookmarkStart w:id="585" w:name="_Toc6308559"/>
      <w:bookmarkStart w:id="586" w:name="_Toc85204008"/>
      <w:bookmarkStart w:id="587" w:name="_Toc6308731"/>
      <w:r>
        <w:rPr>
          <w:rFonts w:asciiTheme="minorEastAsia" w:hAnsiTheme="minorEastAsia" w:hint="eastAsia"/>
          <w:sz w:val="36"/>
          <w:szCs w:val="36"/>
        </w:rPr>
        <w:lastRenderedPageBreak/>
        <w:t>第七章  政府采购合同</w:t>
      </w:r>
      <w:bookmarkEnd w:id="585"/>
      <w:bookmarkEnd w:id="586"/>
      <w:bookmarkEnd w:id="587"/>
    </w:p>
    <w:p w:rsidR="00020BD1" w:rsidRDefault="00E92EB6">
      <w:pPr>
        <w:spacing w:line="400" w:lineRule="exact"/>
        <w:jc w:val="center"/>
        <w:rPr>
          <w:rFonts w:asciiTheme="minorEastAsia" w:eastAsiaTheme="minorEastAsia" w:hAnsiTheme="minorEastAsia"/>
          <w:kern w:val="0"/>
          <w:szCs w:val="21"/>
        </w:rPr>
      </w:pPr>
      <w:r>
        <w:rPr>
          <w:rFonts w:asciiTheme="minorEastAsia" w:eastAsiaTheme="minorEastAsia" w:hAnsiTheme="minorEastAsia"/>
          <w:b/>
          <w:szCs w:val="21"/>
        </w:rPr>
        <w:t>合同主要条款仅供参考；</w:t>
      </w:r>
      <w:r>
        <w:rPr>
          <w:rFonts w:asciiTheme="minorEastAsia" w:eastAsiaTheme="minorEastAsia" w:hAnsiTheme="minorEastAsia"/>
          <w:kern w:val="0"/>
          <w:szCs w:val="21"/>
        </w:rPr>
        <w:t>特别提醒：采购合同的签订不得偏离</w:t>
      </w:r>
      <w:r>
        <w:rPr>
          <w:rFonts w:asciiTheme="minorEastAsia" w:eastAsiaTheme="minorEastAsia" w:hAnsiTheme="minorEastAsia" w:hint="eastAsia"/>
          <w:kern w:val="0"/>
          <w:szCs w:val="21"/>
        </w:rPr>
        <w:t>采购</w:t>
      </w:r>
      <w:r>
        <w:rPr>
          <w:rFonts w:asciiTheme="minorEastAsia" w:eastAsiaTheme="minorEastAsia" w:hAnsiTheme="minorEastAsia"/>
          <w:kern w:val="0"/>
          <w:szCs w:val="21"/>
        </w:rPr>
        <w:t>文件要约及响应文件承诺的实质性内容）</w:t>
      </w:r>
    </w:p>
    <w:p w:rsidR="00020BD1" w:rsidRDefault="00020BD1">
      <w:pPr>
        <w:spacing w:line="360" w:lineRule="auto"/>
        <w:rPr>
          <w:rFonts w:asciiTheme="minorEastAsia" w:eastAsiaTheme="minorEastAsia" w:hAnsiTheme="minorEastAsia"/>
          <w:b/>
          <w:sz w:val="28"/>
          <w:szCs w:val="28"/>
        </w:rPr>
      </w:pP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签订地点：XXXX。</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签订时间：XXXX年XX月XX日。</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采购人（甲方）：                              </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供应商（乙</w:t>
      </w:r>
      <w:r>
        <w:rPr>
          <w:rFonts w:asciiTheme="minorEastAsia" w:eastAsiaTheme="minorEastAsia" w:hAnsiTheme="minorEastAsia"/>
          <w:sz w:val="24"/>
        </w:rPr>
        <w:t>方</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rsidR="00020BD1" w:rsidRDefault="00020BD1">
      <w:pPr>
        <w:spacing w:line="360" w:lineRule="auto"/>
        <w:rPr>
          <w:rFonts w:asciiTheme="minorEastAsia" w:eastAsiaTheme="minorEastAsia" w:hAnsiTheme="minorEastAsia"/>
          <w:sz w:val="24"/>
        </w:rPr>
      </w:pP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020BD1" w:rsidRDefault="00E92EB6">
      <w:pPr>
        <w:spacing w:line="360" w:lineRule="auto"/>
        <w:ind w:firstLineChars="200" w:firstLine="480"/>
        <w:rPr>
          <w:rFonts w:asciiTheme="minorEastAsia" w:eastAsiaTheme="minorEastAsia" w:hAnsiTheme="minorEastAsia"/>
          <w:sz w:val="24"/>
        </w:rPr>
      </w:pPr>
      <w:bookmarkStart w:id="588" w:name="_Toc217446107"/>
      <w:r>
        <w:rPr>
          <w:rFonts w:asciiTheme="minorEastAsia" w:eastAsiaTheme="minorEastAsia" w:hAnsiTheme="minorEastAsia" w:hint="eastAsia"/>
          <w:sz w:val="24"/>
        </w:rPr>
        <w:t>一、合同货物</w:t>
      </w:r>
      <w:bookmarkEnd w:id="588"/>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020BD1">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规格</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单价</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总价</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随机</w:t>
            </w:r>
          </w:p>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配件</w:t>
            </w:r>
          </w:p>
        </w:tc>
        <w:tc>
          <w:tcPr>
            <w:tcW w:w="126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交货期</w:t>
            </w:r>
          </w:p>
        </w:tc>
      </w:tr>
      <w:tr w:rsidR="00020BD1">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r>
      <w:tr w:rsidR="00020BD1">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20BD1" w:rsidRDefault="00E92EB6">
            <w:pPr>
              <w:spacing w:line="360" w:lineRule="auto"/>
              <w:rPr>
                <w:rFonts w:asciiTheme="minorEastAsia" w:eastAsiaTheme="minorEastAsia" w:hAnsiTheme="minorEastAsia"/>
                <w:sz w:val="24"/>
              </w:rPr>
            </w:pPr>
            <w:r>
              <w:rPr>
                <w:rFonts w:asciiTheme="minorEastAsia" w:eastAsiaTheme="minorEastAsia" w:hAnsiTheme="minorEastAsia" w:hint="eastAsia"/>
                <w:sz w:val="24"/>
              </w:rPr>
              <w:t> </w:t>
            </w:r>
          </w:p>
        </w:tc>
      </w:tr>
    </w:tbl>
    <w:p w:rsidR="00020BD1" w:rsidRDefault="00E92EB6">
      <w:pPr>
        <w:spacing w:line="360" w:lineRule="auto"/>
        <w:ind w:firstLineChars="200" w:firstLine="480"/>
        <w:rPr>
          <w:rFonts w:asciiTheme="minorEastAsia" w:eastAsiaTheme="minorEastAsia" w:hAnsiTheme="minorEastAsia"/>
          <w:sz w:val="24"/>
        </w:rPr>
      </w:pPr>
      <w:bookmarkStart w:id="589" w:name="_Toc217446108"/>
      <w:r>
        <w:rPr>
          <w:rFonts w:asciiTheme="minorEastAsia" w:eastAsiaTheme="minorEastAsia" w:hAnsiTheme="minorEastAsia" w:hint="eastAsia"/>
          <w:sz w:val="24"/>
        </w:rPr>
        <w:t>二、合同总价</w:t>
      </w:r>
      <w:bookmarkEnd w:id="589"/>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20BD1" w:rsidRDefault="00E92EB6">
      <w:pPr>
        <w:spacing w:line="360" w:lineRule="auto"/>
        <w:ind w:firstLineChars="200" w:firstLine="480"/>
        <w:rPr>
          <w:rFonts w:asciiTheme="minorEastAsia" w:eastAsiaTheme="minorEastAsia" w:hAnsiTheme="minorEastAsia"/>
          <w:sz w:val="24"/>
        </w:rPr>
      </w:pPr>
      <w:bookmarkStart w:id="590" w:name="_Toc217446109"/>
      <w:r>
        <w:rPr>
          <w:rFonts w:asciiTheme="minorEastAsia" w:eastAsiaTheme="minorEastAsia" w:hAnsiTheme="minorEastAsia" w:hint="eastAsia"/>
          <w:sz w:val="24"/>
        </w:rPr>
        <w:t>三、质量要求</w:t>
      </w:r>
      <w:bookmarkEnd w:id="590"/>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1、乙方须提供全新的货物（含零部件、配件等），表面无划伤、无碰撞痕</w:t>
      </w:r>
      <w:r>
        <w:rPr>
          <w:rFonts w:asciiTheme="minorEastAsia" w:eastAsiaTheme="minorEastAsia" w:hAnsiTheme="minorEastAsia" w:hint="eastAsia"/>
          <w:sz w:val="24"/>
        </w:rPr>
        <w:lastRenderedPageBreak/>
        <w:t>迹，且权属清楚，不得侵害他人的知识产权。</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2、货物必须符合或优于国家（行业）          标准，以及本项目招标文件的质量要求和技术指标与出厂标准。</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4、货物制造质量出现问题，乙方应负责三包（包修、包换、包退），费用由乙方负担，甲方有权到乙方生产场地检查货物质量和生产进度。</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5、货到现场后由于甲方保管不当造成的质量问题，乙方亦应负责修理，但费用由甲方负担。</w:t>
      </w:r>
    </w:p>
    <w:p w:rsidR="00020BD1" w:rsidRDefault="00E92EB6">
      <w:pPr>
        <w:spacing w:line="360" w:lineRule="auto"/>
        <w:ind w:firstLineChars="200" w:firstLine="480"/>
        <w:rPr>
          <w:rFonts w:asciiTheme="minorEastAsia" w:eastAsiaTheme="minorEastAsia" w:hAnsiTheme="minorEastAsia"/>
          <w:sz w:val="24"/>
        </w:rPr>
      </w:pPr>
      <w:bookmarkStart w:id="591" w:name="_Toc217446110"/>
      <w:r>
        <w:rPr>
          <w:rFonts w:asciiTheme="minorEastAsia" w:eastAsiaTheme="minorEastAsia" w:hAnsiTheme="minorEastAsia" w:hint="eastAsia"/>
          <w:sz w:val="24"/>
        </w:rPr>
        <w:t>四、交货及验收</w:t>
      </w:r>
      <w:bookmarkEnd w:id="591"/>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2、验收由甲方组织，乙方配合进行：</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货物在乙方通知安装调试完毕后    日内初步验收。初步验收合格后，进入    试用期；试用期间发生重大质量问题，修复后试用相应顺延；试用期结束后    日内完成最终验收；</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 如质量验收合格，双方签署质量验收报告。</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3、货物安装完成后     日内，甲方无故不进行验收工作并已使用货物的，</w:t>
      </w:r>
      <w:r>
        <w:rPr>
          <w:rFonts w:asciiTheme="minorEastAsia" w:eastAsiaTheme="minorEastAsia" w:hAnsiTheme="minorEastAsia" w:hint="eastAsia"/>
          <w:sz w:val="24"/>
        </w:rPr>
        <w:lastRenderedPageBreak/>
        <w:t>视同已安装调试完成并验收合格。</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5、如货物经乙方   次维修仍不能达到合同约定的质量标准，甲方有权退货，并视作乙方不能交付货物而须支付违约赔偿金给甲方，甲方还可依法追究乙方的违约责任。 </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6、其他未尽事宜应严格按照</w:t>
      </w:r>
      <w:r w:rsidR="00C1547C">
        <w:rPr>
          <w:rFonts w:asciiTheme="minorEastAsia" w:eastAsiaTheme="minorEastAsia" w:hAnsiTheme="minorEastAsia" w:hint="eastAsia"/>
          <w:sz w:val="24"/>
        </w:rPr>
        <w:t>财政部《关于进一步加强政府采购需求和履约验收管理的指导意见》（财库〔2016〕205号）</w:t>
      </w:r>
      <w:r>
        <w:rPr>
          <w:rFonts w:asciiTheme="minorEastAsia" w:eastAsiaTheme="minorEastAsia" w:hAnsiTheme="minorEastAsia" w:hint="eastAsia"/>
          <w:sz w:val="24"/>
        </w:rPr>
        <w:t>的要求进行。</w:t>
      </w:r>
    </w:p>
    <w:p w:rsidR="00020BD1" w:rsidRDefault="00E92EB6">
      <w:pPr>
        <w:spacing w:line="360" w:lineRule="auto"/>
        <w:ind w:firstLineChars="200" w:firstLine="480"/>
        <w:rPr>
          <w:rFonts w:asciiTheme="minorEastAsia" w:eastAsiaTheme="minorEastAsia" w:hAnsiTheme="minorEastAsia"/>
          <w:sz w:val="24"/>
        </w:rPr>
      </w:pPr>
      <w:bookmarkStart w:id="592" w:name="_Toc217446111"/>
      <w:r>
        <w:rPr>
          <w:rFonts w:asciiTheme="minorEastAsia" w:eastAsiaTheme="minorEastAsia" w:hAnsiTheme="minorEastAsia" w:hint="eastAsia"/>
          <w:sz w:val="24"/>
        </w:rPr>
        <w:t>五、付款方式</w:t>
      </w:r>
      <w:bookmarkEnd w:id="592"/>
    </w:p>
    <w:p w:rsidR="00C1547C" w:rsidRDefault="00C1547C">
      <w:pPr>
        <w:spacing w:line="360" w:lineRule="auto"/>
        <w:ind w:firstLineChars="200" w:firstLine="480"/>
        <w:rPr>
          <w:rFonts w:ascii="宋体" w:hAnsi="宋体"/>
          <w:sz w:val="24"/>
        </w:rPr>
      </w:pPr>
      <w:bookmarkStart w:id="593" w:name="_Toc217446112"/>
      <w:r w:rsidRPr="003E49C6">
        <w:rPr>
          <w:rFonts w:ascii="宋体" w:hAnsi="宋体" w:hint="eastAsia"/>
          <w:sz w:val="24"/>
        </w:rPr>
        <w:t>合同签订并收到供应商</w:t>
      </w:r>
      <w:r w:rsidRPr="003E49C6">
        <w:rPr>
          <w:rFonts w:ascii="宋体" w:hAnsi="宋体"/>
          <w:sz w:val="24"/>
        </w:rPr>
        <w:t>出具合法有效完整的发票</w:t>
      </w:r>
      <w:r w:rsidRPr="003E49C6">
        <w:rPr>
          <w:rFonts w:ascii="宋体" w:hAnsi="宋体" w:hint="eastAsia"/>
          <w:sz w:val="24"/>
        </w:rPr>
        <w:t>后5个工作日内支付合同款的</w:t>
      </w:r>
      <w:r>
        <w:rPr>
          <w:rFonts w:ascii="宋体" w:hAnsi="宋体" w:hint="eastAsia"/>
          <w:sz w:val="24"/>
        </w:rPr>
        <w:t>30</w:t>
      </w:r>
      <w:r w:rsidRPr="003E49C6">
        <w:rPr>
          <w:rFonts w:ascii="宋体" w:hAnsi="宋体" w:hint="eastAsia"/>
          <w:sz w:val="24"/>
        </w:rPr>
        <w:t>%作为预付款，系统验收合格并收到供应商</w:t>
      </w:r>
      <w:r w:rsidRPr="003E49C6">
        <w:rPr>
          <w:rFonts w:ascii="宋体" w:hAnsi="宋体"/>
          <w:sz w:val="24"/>
        </w:rPr>
        <w:t>出具合法有效完整的发票</w:t>
      </w:r>
      <w:r w:rsidRPr="003E49C6">
        <w:rPr>
          <w:rFonts w:ascii="宋体" w:hAnsi="宋体" w:hint="eastAsia"/>
          <w:sz w:val="24"/>
        </w:rPr>
        <w:t>后15日内支付合同款的</w:t>
      </w:r>
      <w:r>
        <w:rPr>
          <w:rFonts w:ascii="宋体" w:hAnsi="宋体" w:hint="eastAsia"/>
          <w:sz w:val="24"/>
        </w:rPr>
        <w:t>60</w:t>
      </w:r>
      <w:r w:rsidRPr="003E49C6">
        <w:rPr>
          <w:rFonts w:ascii="宋体" w:hAnsi="宋体" w:hint="eastAsia"/>
          <w:sz w:val="24"/>
        </w:rPr>
        <w:t>%，合同款的10%在</w:t>
      </w:r>
      <w:r>
        <w:rPr>
          <w:rFonts w:asciiTheme="minorEastAsia" w:eastAsiaTheme="minorEastAsia" w:hAnsiTheme="minorEastAsia" w:hint="eastAsia"/>
          <w:sz w:val="24"/>
        </w:rPr>
        <w:t>质保期满且双方无异议</w:t>
      </w:r>
      <w:r w:rsidRPr="003E49C6">
        <w:rPr>
          <w:rFonts w:ascii="宋体" w:hAnsi="宋体" w:hint="eastAsia"/>
          <w:sz w:val="24"/>
        </w:rPr>
        <w:t>并收到供应商</w:t>
      </w:r>
      <w:r w:rsidRPr="003E49C6">
        <w:rPr>
          <w:rFonts w:ascii="宋体" w:hAnsi="宋体"/>
          <w:sz w:val="24"/>
        </w:rPr>
        <w:t>出具合法有效完整的发票</w:t>
      </w:r>
      <w:r w:rsidRPr="003E49C6">
        <w:rPr>
          <w:rFonts w:ascii="宋体" w:hAnsi="宋体" w:hint="eastAsia"/>
          <w:sz w:val="24"/>
        </w:rPr>
        <w:t>后15日内支付。</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六、售后服务</w:t>
      </w:r>
      <w:bookmarkEnd w:id="593"/>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2、乙方须指派专人负责与甲方联系售后服务事宜。 </w:t>
      </w:r>
    </w:p>
    <w:p w:rsidR="00020BD1" w:rsidRDefault="00E92EB6">
      <w:pPr>
        <w:spacing w:line="360" w:lineRule="auto"/>
        <w:ind w:firstLineChars="200" w:firstLine="480"/>
        <w:rPr>
          <w:rFonts w:asciiTheme="minorEastAsia" w:eastAsiaTheme="minorEastAsia" w:hAnsiTheme="minorEastAsia"/>
          <w:sz w:val="24"/>
        </w:rPr>
      </w:pPr>
      <w:bookmarkStart w:id="594" w:name="_Toc217446113"/>
      <w:r>
        <w:rPr>
          <w:rFonts w:asciiTheme="minorEastAsia" w:eastAsiaTheme="minorEastAsia" w:hAnsiTheme="minorEastAsia" w:hint="eastAsia"/>
          <w:sz w:val="24"/>
        </w:rPr>
        <w:t>七、违约责任</w:t>
      </w:r>
      <w:bookmarkEnd w:id="594"/>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1、甲方违约责任</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 甲方无正当理由拒收货物的，甲方应偿付合同总价百分之  的违约金；</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 甲方逾期支付货款的，除应及时付足货款外，应向乙方偿付欠款总额万分之</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/天的违约金；逾期付款超过  天的，乙方有权终止合同；</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 甲方偿付的违约金不足以弥补乙方损失的，还应按乙方损失尚未弥补的部分，支付赔偿金给乙方。</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2、乙方违约责任</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020BD1" w:rsidRDefault="00E92EB6">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（5）乙方偿付的违约金不足以弥补甲方损失的，还应按甲方损失尚未弥补的部分，支付赔偿金给甲方。</w:t>
      </w:r>
    </w:p>
    <w:p w:rsidR="00020BD1" w:rsidRDefault="00E92EB6">
      <w:pPr>
        <w:spacing w:line="360" w:lineRule="auto"/>
        <w:ind w:firstLineChars="200" w:firstLine="480"/>
        <w:rPr>
          <w:rFonts w:asciiTheme="minorEastAsia" w:eastAsiaTheme="minorEastAsia" w:hAnsiTheme="minorEastAsia"/>
          <w:sz w:val="24"/>
        </w:rPr>
      </w:pPr>
      <w:bookmarkStart w:id="595" w:name="_Toc217446114"/>
      <w:r>
        <w:rPr>
          <w:rFonts w:asciiTheme="minorEastAsia" w:eastAsiaTheme="minorEastAsia" w:hAnsiTheme="minorEastAsia" w:hint="eastAsia"/>
          <w:sz w:val="24"/>
        </w:rPr>
        <w:t>八、争议解决办法</w:t>
      </w:r>
      <w:bookmarkEnd w:id="595"/>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1、因货物的质量问题发生争议，由质量技术监督部门或其指定的质量鉴定机构进行质量鉴定。货物符合标准的，鉴定费由甲方承担；货物不符合质量标准的，鉴定费由乙方承担。</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2、合同履行期间,若双方发生争议，可协商或由有关部门调解解决，协商或调解不成的，由当事人依法向甲方所在地法院诉讼维护其合法权益。</w:t>
      </w:r>
    </w:p>
    <w:p w:rsidR="00020BD1" w:rsidRDefault="00E92EB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败诉方应当承担胜诉方实现债权所支出的包括但不限于诉讼费、律师费、差旅费、鉴定费等相关费用。本协议已确定的地址，任意一方变更需要提前5日书面通知另一方，否则将法律文书送至签署页地址视为送达。</w:t>
      </w:r>
    </w:p>
    <w:p w:rsidR="00020BD1" w:rsidRDefault="00020BD1">
      <w:pPr>
        <w:pStyle w:val="a0"/>
        <w:ind w:firstLine="420"/>
        <w:rPr>
          <w:rFonts w:asciiTheme="minorEastAsia" w:eastAsiaTheme="minorEastAsia" w:hAnsiTheme="minorEastAsia"/>
        </w:rPr>
      </w:pPr>
    </w:p>
    <w:p w:rsidR="00020BD1" w:rsidRDefault="00E92EB6">
      <w:pPr>
        <w:spacing w:line="360" w:lineRule="auto"/>
        <w:ind w:firstLineChars="200" w:firstLine="480"/>
        <w:rPr>
          <w:rFonts w:asciiTheme="minorEastAsia" w:eastAsiaTheme="minorEastAsia" w:hAnsiTheme="minorEastAsia"/>
          <w:sz w:val="24"/>
        </w:rPr>
      </w:pPr>
      <w:bookmarkStart w:id="596" w:name="_Toc217446115"/>
      <w:r>
        <w:rPr>
          <w:rFonts w:asciiTheme="minorEastAsia" w:eastAsiaTheme="minorEastAsia" w:hAnsiTheme="minorEastAsia" w:hint="eastAsia"/>
          <w:sz w:val="24"/>
        </w:rPr>
        <w:t>九、其他</w:t>
      </w:r>
      <w:bookmarkEnd w:id="596"/>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1、如有未尽事宜，由双方依法订立补充合同。</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2、本合同一式六份，自双方签章之日起生效。甲方三份，乙方、政府采购管理部门、采购代理机构各一份。</w:t>
      </w:r>
    </w:p>
    <w:p w:rsidR="00020BD1" w:rsidRDefault="00020BD1">
      <w:pPr>
        <w:spacing w:line="360" w:lineRule="auto"/>
        <w:rPr>
          <w:rFonts w:asciiTheme="minorEastAsia" w:eastAsiaTheme="minorEastAsia" w:hAnsiTheme="minorEastAsia"/>
          <w:sz w:val="24"/>
        </w:rPr>
      </w:pP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甲方：   （盖章）   </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乙方：   （盖章）</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法定代表人（授权代表）：            法定代表人（授权代表）：</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                         地    址：</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账号：                             账号：</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                         电    话：</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    真：                         传    真：</w:t>
      </w:r>
    </w:p>
    <w:p w:rsidR="00020BD1" w:rsidRDefault="00E92EB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签约日期：XX年XX月XX日 </w:t>
      </w:r>
      <w:r>
        <w:rPr>
          <w:rFonts w:asciiTheme="minorEastAsia" w:eastAsiaTheme="minorEastAsia" w:hAnsiTheme="minorEastAsia" w:hint="eastAsia"/>
          <w:sz w:val="24"/>
        </w:rPr>
        <w:tab/>
      </w:r>
      <w:r>
        <w:rPr>
          <w:rFonts w:asciiTheme="minorEastAsia" w:eastAsiaTheme="minorEastAsia" w:hAnsiTheme="minorEastAsia" w:hint="eastAsia"/>
          <w:sz w:val="24"/>
        </w:rPr>
        <w:tab/>
        <w:t>签约日期：XX年XX月XX日</w:t>
      </w:r>
    </w:p>
    <w:p w:rsidR="00020BD1" w:rsidRDefault="00020BD1">
      <w:pPr>
        <w:spacing w:line="360" w:lineRule="auto"/>
        <w:rPr>
          <w:rFonts w:asciiTheme="minorEastAsia" w:eastAsiaTheme="minorEastAsia" w:hAnsiTheme="minorEastAsia"/>
          <w:sz w:val="24"/>
        </w:rPr>
      </w:pPr>
    </w:p>
    <w:p w:rsidR="00020BD1" w:rsidRDefault="00020BD1">
      <w:pPr>
        <w:spacing w:line="360" w:lineRule="auto"/>
        <w:rPr>
          <w:rFonts w:asciiTheme="minorEastAsia" w:eastAsiaTheme="minorEastAsia" w:hAnsiTheme="minorEastAsia"/>
          <w:sz w:val="24"/>
        </w:rPr>
      </w:pPr>
    </w:p>
    <w:p w:rsidR="00020BD1" w:rsidRDefault="00E92EB6">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br w:type="page"/>
      </w:r>
      <w:r>
        <w:rPr>
          <w:rFonts w:asciiTheme="minorEastAsia" w:eastAsiaTheme="minorEastAsia" w:hAnsiTheme="minorEastAsia"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020BD1">
        <w:trPr>
          <w:trHeight w:val="799"/>
          <w:jc w:val="center"/>
        </w:trPr>
        <w:tc>
          <w:tcPr>
            <w:tcW w:w="8528" w:type="dxa"/>
            <w:gridSpan w:val="6"/>
            <w:tcBorders>
              <w:top w:val="nil"/>
              <w:left w:val="nil"/>
              <w:bottom w:val="single" w:sz="4" w:space="0" w:color="auto"/>
              <w:right w:val="nil"/>
            </w:tcBorders>
            <w:vAlign w:val="center"/>
          </w:tcPr>
          <w:p w:rsidR="00020BD1" w:rsidRDefault="00E92EB6">
            <w:pPr>
              <w:widowControl/>
              <w:adjustRightInd w:val="0"/>
              <w:snapToGrid w:val="0"/>
              <w:spacing w:line="276" w:lineRule="auto"/>
              <w:ind w:firstLine="560"/>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各行政监管领域“较大数额罚款"标准一览表</w:t>
            </w:r>
          </w:p>
        </w:tc>
      </w:tr>
      <w:tr w:rsidR="00020BD1">
        <w:trPr>
          <w:trHeight w:val="60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部委</w:t>
            </w:r>
          </w:p>
          <w:p w:rsidR="00020BD1" w:rsidRDefault="00E92EB6">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名称</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规章名称</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规章条文</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「较大数额罚款」简易标准</w:t>
            </w:r>
          </w:p>
        </w:tc>
      </w:tr>
      <w:tr w:rsidR="00020BD1">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国务院组成部门</w:t>
            </w:r>
          </w:p>
        </w:tc>
      </w:tr>
      <w:tr w:rsidR="00020BD1">
        <w:trPr>
          <w:trHeight w:val="2805"/>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公安部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第一百二十三条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的罚款处罚，适用听证的罚款数额按照地方规定执行。</w:t>
            </w:r>
          </w:p>
        </w:tc>
      </w:tr>
      <w:tr w:rsidR="00020BD1">
        <w:trPr>
          <w:trHeight w:val="34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财政部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第六条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财政机关在行政处罚案件调查终结后，对公民、法人或者其他组织依法</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罚款行政处罚的，其“较大数额罚款”的标准为对公民</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5000元以上罚款，对法人或者其他组织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5万元以上罚款。地方财政机关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罚款行政处罚的，其“较大数额罚款”的标准按照各省、自治区、直辖市人大常委会或者人民政府的规定执行。</w:t>
            </w:r>
          </w:p>
        </w:tc>
      </w:tr>
      <w:tr w:rsidR="00020BD1">
        <w:trPr>
          <w:trHeight w:val="581"/>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教育部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教育行政处罚暂行实施</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第二十七条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教育行政部门在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本办法第九条第（三）、（四）、（五）、（六）、（七）、（八）、（九）项之一以及较大数额罚款的处罚决定前，除应当告知</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处罚决定的事实、理由和依据外，还应当书面告知当事人有要求举行听证的权利。前款所指的较大数额的罚款，标准为：由国务院教育行政部门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罚款决定的，为五千元以上；由地方人民政府教育行政部门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罚款决定的，具体标准由省一</w:t>
            </w:r>
            <w:r>
              <w:rPr>
                <w:rFonts w:asciiTheme="minorEastAsia" w:eastAsiaTheme="minorEastAsia" w:hAnsiTheme="minorEastAsia"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020BD1">
        <w:trPr>
          <w:trHeight w:val="162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4</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司法部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司法行政机关在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020BD1">
        <w:trPr>
          <w:trHeight w:val="243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5</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应急管理部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第三十二条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安全监管监察部门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020BD1">
        <w:trPr>
          <w:trHeight w:val="297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生态环境部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环境行政处罚听证程序</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规定</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环境保护主管部门在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020BD1">
        <w:trPr>
          <w:trHeight w:val="180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7</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人力资源与社会保</w:t>
            </w:r>
          </w:p>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障部</w:t>
            </w:r>
            <w:proofErr w:type="gramEnd"/>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劳动行政处罚听证程序</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规定</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劳动行政部门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020BD1">
        <w:trPr>
          <w:trHeight w:val="1757"/>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8</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工业和信息</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化部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《通信行政处罚程序规定》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020BD1">
        <w:trPr>
          <w:trHeight w:val="2430"/>
          <w:jc w:val="center"/>
        </w:trPr>
        <w:tc>
          <w:tcPr>
            <w:tcW w:w="602" w:type="dxa"/>
            <w:vMerge w:val="restart"/>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9</w:t>
            </w:r>
          </w:p>
        </w:tc>
        <w:tc>
          <w:tcPr>
            <w:tcW w:w="947" w:type="dxa"/>
            <w:vMerge w:val="restart"/>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自然资源部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《测绘行政处罚程序规定》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第二十六条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测绘主管部门在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下列行政处罚决定之前，应当告知当事人有要求举行听证的权利，当事人要求听证的，</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行政处罚决定的测绘主管部门应当依照法律法规的规定组织听证：(</w:t>
            </w:r>
            <w:proofErr w:type="gramStart"/>
            <w:r>
              <w:rPr>
                <w:rFonts w:asciiTheme="minorEastAsia" w:eastAsiaTheme="minorEastAsia" w:hAnsiTheme="minorEastAsia" w:cs="宋体" w:hint="eastAsia"/>
                <w:kern w:val="0"/>
              </w:rPr>
              <w:t>一</w:t>
            </w:r>
            <w:proofErr w:type="gramEnd"/>
            <w:r>
              <w:rPr>
                <w:rFonts w:asciiTheme="minorEastAsia" w:eastAsiaTheme="minorEastAsia" w:hAnsiTheme="minorEastAsia"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020BD1">
        <w:trPr>
          <w:trHeight w:val="2430"/>
          <w:jc w:val="center"/>
        </w:trPr>
        <w:tc>
          <w:tcPr>
            <w:tcW w:w="602" w:type="dxa"/>
            <w:vMerge/>
            <w:tcBorders>
              <w:top w:val="nil"/>
              <w:left w:val="single" w:sz="4" w:space="0" w:color="auto"/>
              <w:bottom w:val="single" w:sz="4" w:space="0" w:color="auto"/>
              <w:right w:val="single" w:sz="4" w:space="0" w:color="auto"/>
            </w:tcBorders>
            <w:vAlign w:val="center"/>
          </w:tcPr>
          <w:p w:rsidR="00020BD1" w:rsidRDefault="00020BD1">
            <w:pPr>
              <w:widowControl/>
              <w:adjustRightInd w:val="0"/>
              <w:snapToGrid w:val="0"/>
              <w:spacing w:line="276" w:lineRule="auto"/>
              <w:jc w:val="left"/>
              <w:rPr>
                <w:rFonts w:asciiTheme="minorEastAsia" w:eastAsiaTheme="minorEastAsia" w:hAnsiTheme="minorEastAsia" w:cs="宋体"/>
                <w:kern w:val="0"/>
              </w:rPr>
            </w:pPr>
          </w:p>
        </w:tc>
        <w:tc>
          <w:tcPr>
            <w:tcW w:w="947" w:type="dxa"/>
            <w:vMerge/>
            <w:tcBorders>
              <w:top w:val="nil"/>
              <w:left w:val="single" w:sz="4" w:space="0" w:color="auto"/>
              <w:bottom w:val="single" w:sz="4" w:space="0" w:color="auto"/>
              <w:right w:val="single" w:sz="4" w:space="0" w:color="auto"/>
            </w:tcBorders>
            <w:vAlign w:val="center"/>
          </w:tcPr>
          <w:p w:rsidR="00020BD1" w:rsidRDefault="00020BD1">
            <w:pPr>
              <w:widowControl/>
              <w:adjustRightInd w:val="0"/>
              <w:snapToGrid w:val="0"/>
              <w:spacing w:line="276" w:lineRule="auto"/>
              <w:jc w:val="left"/>
              <w:rPr>
                <w:rFonts w:asciiTheme="minorEastAsia" w:eastAsiaTheme="minorEastAsia" w:hAnsiTheme="minorEastAsia" w:cs="宋体"/>
                <w:kern w:val="0"/>
              </w:rPr>
            </w:pP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《海洋行政处罚实施办法》</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020BD1">
        <w:trPr>
          <w:trHeight w:val="1615"/>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10</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国家卫生健康   委员会</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《卫生行政处罚程序》</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卫生行政机关在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020BD1">
        <w:trPr>
          <w:trHeight w:val="765"/>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11</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交通运输部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《交通远输行政执法程序规定》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执法部门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Pr>
                <w:rFonts w:asciiTheme="minorEastAsia" w:eastAsiaTheme="minorEastAsia" w:hAnsiTheme="minorEastAsia"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020BD1">
        <w:trPr>
          <w:trHeight w:val="135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12</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水利部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《水行政处罚实施办法》</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第三十四条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水行政处罚机关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020BD1">
        <w:trPr>
          <w:trHeight w:val="298"/>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13</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农业农村部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《农业行政处罚程序规定》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第五十九条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020BD1">
        <w:trPr>
          <w:trHeight w:val="270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14</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商务部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商务部行政处罚实施</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第十九条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020BD1">
        <w:trPr>
          <w:trHeight w:val="297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15</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国家文化与    旅游部</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《旅游行政处罚办法》</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旅游主管部门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020BD1">
        <w:trPr>
          <w:trHeight w:val="135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16</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中国人民银行</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《关于确定中国人民银行举行听证的较大数额罚款幅度的</w:t>
            </w:r>
            <w:r>
              <w:rPr>
                <w:rFonts w:asciiTheme="minorEastAsia" w:eastAsiaTheme="minorEastAsia" w:hAnsiTheme="minorEastAsia" w:cs="宋体" w:hint="eastAsia"/>
                <w:kern w:val="0"/>
              </w:rPr>
              <w:lastRenderedPageBreak/>
              <w:t>通知》</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为保障中国人民银行听证工作的顺利进行，</w:t>
            </w:r>
            <w:proofErr w:type="gramStart"/>
            <w:r>
              <w:rPr>
                <w:rFonts w:asciiTheme="minorEastAsia" w:eastAsiaTheme="minorEastAsia" w:hAnsiTheme="minorEastAsia" w:cs="宋体" w:hint="eastAsia"/>
                <w:kern w:val="0"/>
              </w:rPr>
              <w:t>现规定</w:t>
            </w:r>
            <w:proofErr w:type="gramEnd"/>
            <w:r>
              <w:rPr>
                <w:rFonts w:asciiTheme="minorEastAsia" w:eastAsiaTheme="minorEastAsia" w:hAnsiTheme="minorEastAsia" w:cs="宋体" w:hint="eastAsia"/>
                <w:kern w:val="0"/>
              </w:rPr>
              <w:t>中国人民银行举行听证的“较大数额的罚款”为：县级支行五万元以上，地（市）级分行二十万元以上，省级分行五十万元以上，总行三百万元以上（均不含本数）。</w:t>
            </w:r>
          </w:p>
        </w:tc>
      </w:tr>
      <w:tr w:rsidR="00020BD1">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lastRenderedPageBreak/>
              <w:t>国务院直属机构</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 xml:space="preserve">　</w:t>
            </w:r>
          </w:p>
        </w:tc>
      </w:tr>
      <w:tr w:rsidR="00020BD1">
        <w:trPr>
          <w:trHeight w:val="135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17</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海关</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总署</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中华人民共和国海关行政处罚听证</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海关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020BD1">
        <w:trPr>
          <w:trHeight w:val="243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18</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国家市场监督管理</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总局</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市场监督管理部门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020BD1">
        <w:trPr>
          <w:trHeight w:val="189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19</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国家税务总局</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税务行政处罚听证程序实施办法</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（试行）</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税务机关对公民</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2000元以上（含本数）罚款或者对法人或者其他组织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１万元以上（含本数）罚款或者对法人或者其他组织</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１万元以上（含本数）罚款的行政处罚之前，告知当事人送达《税务行政处罚事项告知书》，告知当事人已经查明的违法事实、证据、行政处罚的法律依据和</w:t>
            </w:r>
            <w:proofErr w:type="gramStart"/>
            <w:r>
              <w:rPr>
                <w:rFonts w:asciiTheme="minorEastAsia" w:eastAsiaTheme="minorEastAsia" w:hAnsiTheme="minorEastAsia" w:cs="宋体" w:hint="eastAsia"/>
                <w:kern w:val="0"/>
              </w:rPr>
              <w:t>拟将</w:t>
            </w:r>
            <w:proofErr w:type="gramEnd"/>
            <w:r>
              <w:rPr>
                <w:rFonts w:asciiTheme="minorEastAsia" w:eastAsiaTheme="minorEastAsia" w:hAnsiTheme="minorEastAsia" w:cs="宋体" w:hint="eastAsia"/>
                <w:kern w:val="0"/>
              </w:rPr>
              <w:t>给予的行政处罚，并告知有要求举行听证的权利。</w:t>
            </w:r>
          </w:p>
        </w:tc>
      </w:tr>
      <w:tr w:rsidR="00020BD1">
        <w:trPr>
          <w:trHeight w:val="162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20</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国家版权局</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著作权行政处罚实施</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办法</w:t>
            </w:r>
            <w:proofErr w:type="gramStart"/>
            <w:r>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著作权行政管理部门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020BD1">
        <w:trPr>
          <w:trHeight w:val="108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21</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国家广播电视  总局</w:t>
            </w:r>
          </w:p>
        </w:tc>
        <w:tc>
          <w:tcPr>
            <w:tcW w:w="1422"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对较大数额罚款的听证标准，按省、自治区、直辖市人大常委会或人民政府制定的标准执行。 广播电影电视部决定罚款十万元以上（含十万元）的，当事人可以要求听证。</w:t>
            </w:r>
          </w:p>
        </w:tc>
      </w:tr>
      <w:tr w:rsidR="00020BD1">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b/>
                <w:bCs/>
                <w:kern w:val="0"/>
              </w:rPr>
              <w:lastRenderedPageBreak/>
              <w:t>国务院直事业单位</w:t>
            </w:r>
            <w:r>
              <w:rPr>
                <w:rFonts w:asciiTheme="minorEastAsia" w:eastAsiaTheme="minorEastAsia" w:hAnsiTheme="minorEastAsia" w:cs="宋体" w:hint="eastAsia"/>
                <w:kern w:val="0"/>
              </w:rPr>
              <w:t xml:space="preserve">　</w:t>
            </w:r>
          </w:p>
        </w:tc>
      </w:tr>
      <w:tr w:rsidR="00020BD1">
        <w:trPr>
          <w:trHeight w:val="162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22</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中国气象局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《气象行政处罚办法》</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第四十六条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020BD1">
        <w:trPr>
          <w:trHeight w:val="324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23</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中国证券监督管理委员会</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中国证监会或其派出机构拟对当事人</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020BD1">
        <w:trPr>
          <w:trHeight w:val="2124"/>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24</w:t>
            </w:r>
          </w:p>
        </w:tc>
        <w:tc>
          <w:tcPr>
            <w:tcW w:w="947"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中国银行保险监督管理委</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员会</w:t>
            </w:r>
          </w:p>
        </w:tc>
        <w:tc>
          <w:tcPr>
            <w:tcW w:w="1485" w:type="dxa"/>
            <w:gridSpan w:val="2"/>
            <w:tcBorders>
              <w:top w:val="nil"/>
              <w:left w:val="nil"/>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《中国银保监会行政处罚办法》</w:t>
            </w:r>
          </w:p>
        </w:tc>
        <w:tc>
          <w:tcPr>
            <w:tcW w:w="1209" w:type="dxa"/>
            <w:tcBorders>
              <w:top w:val="nil"/>
              <w:left w:val="nil"/>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第六十条</w:t>
            </w:r>
          </w:p>
          <w:p w:rsidR="00020BD1" w:rsidRDefault="00020BD1">
            <w:pPr>
              <w:widowControl/>
              <w:adjustRightInd w:val="0"/>
              <w:snapToGrid w:val="0"/>
              <w:spacing w:line="276" w:lineRule="auto"/>
              <w:jc w:val="center"/>
              <w:rPr>
                <w:rFonts w:asciiTheme="minorEastAsia" w:eastAsiaTheme="minorEastAsia" w:hAnsiTheme="minorEastAsia" w:cs="宋体"/>
                <w:kern w:val="0"/>
              </w:rPr>
            </w:pP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银保监会及其派出机构拟作出以下行政处罚决定前，应当在行政处罚事先告知书中告知当事人有要求举行听证的权利：（一）</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较大数额的罚款；</w:t>
            </w:r>
          </w:p>
          <w:p w:rsidR="00020BD1" w:rsidRDefault="00E92EB6">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前款所称较大数额的罚款是指：</w:t>
            </w:r>
          </w:p>
          <w:p w:rsidR="00020BD1" w:rsidRDefault="00E92EB6">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（一）银保监会对实施银行业违法行为的单位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的五百万元以上（不含本数，下同）罚款、对实施银行业违法行为的个人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的五十万元以上罚款，对实施保险业违法行为的单位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的一百五十万元以上罚款、对实施保险业违法行为的个人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的十万元以上罚款；</w:t>
            </w:r>
          </w:p>
          <w:p w:rsidR="00020BD1" w:rsidRDefault="00E92EB6">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（二）银保监局对实施银行业违法行为的单位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的三百万元以上罚款、对实施银行业违法行为的个人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的三十万元以上罚款，对实施保险业违法行为的单位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的五十万元以上罚款、对实施保险业违法行为的个人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的七万元以上罚款；</w:t>
            </w:r>
          </w:p>
          <w:p w:rsidR="00020BD1" w:rsidRDefault="00E92EB6">
            <w:pPr>
              <w:widowControl/>
              <w:adjustRightInd w:val="0"/>
              <w:snapToGrid w:val="0"/>
              <w:spacing w:line="276" w:lineRule="auto"/>
              <w:jc w:val="left"/>
              <w:rPr>
                <w:rFonts w:asciiTheme="minorEastAsia" w:eastAsiaTheme="minorEastAsia" w:hAnsiTheme="minorEastAsia" w:cs="宋体"/>
              </w:rPr>
            </w:pPr>
            <w:r>
              <w:rPr>
                <w:rFonts w:asciiTheme="minorEastAsia" w:eastAsiaTheme="minorEastAsia" w:hAnsiTheme="minorEastAsia" w:cs="宋体" w:hint="eastAsia"/>
              </w:rPr>
              <w:t>（三）银保</w:t>
            </w:r>
            <w:proofErr w:type="gramStart"/>
            <w:r>
              <w:rPr>
                <w:rFonts w:asciiTheme="minorEastAsia" w:eastAsiaTheme="minorEastAsia" w:hAnsiTheme="minorEastAsia" w:cs="宋体" w:hint="eastAsia"/>
              </w:rPr>
              <w:t>监分局</w:t>
            </w:r>
            <w:proofErr w:type="gramEnd"/>
            <w:r>
              <w:rPr>
                <w:rFonts w:asciiTheme="minorEastAsia" w:eastAsiaTheme="minorEastAsia" w:hAnsiTheme="minorEastAsia" w:cs="宋体" w:hint="eastAsia"/>
              </w:rPr>
              <w:t>对实施银行业违法行为的单位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的一百万元以上罚款、对实施银行业违法行为的个人</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的十万元以上罚款，对实施保险业违法行为的单位</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的三十万元以上罚款、对实施保险业违法行为的个人</w:t>
            </w:r>
            <w:proofErr w:type="gramStart"/>
            <w:r>
              <w:rPr>
                <w:rFonts w:asciiTheme="minorEastAsia" w:eastAsiaTheme="minorEastAsia" w:hAnsiTheme="minorEastAsia" w:cs="宋体" w:hint="eastAsia"/>
              </w:rPr>
              <w:lastRenderedPageBreak/>
              <w:t>作出</w:t>
            </w:r>
            <w:proofErr w:type="gramEnd"/>
            <w:r>
              <w:rPr>
                <w:rFonts w:asciiTheme="minorEastAsia" w:eastAsiaTheme="minorEastAsia" w:hAnsiTheme="minorEastAsia" w:cs="宋体" w:hint="eastAsia"/>
              </w:rPr>
              <w:t>的五万元以上罚款。</w:t>
            </w:r>
          </w:p>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rPr>
              <w:t>本条第一款所称没收较大数额的违法所得</w:t>
            </w:r>
            <w:proofErr w:type="gramStart"/>
            <w:r>
              <w:rPr>
                <w:rFonts w:asciiTheme="minorEastAsia" w:eastAsiaTheme="minorEastAsia" w:hAnsiTheme="minorEastAsia" w:cs="宋体" w:hint="eastAsia"/>
              </w:rPr>
              <w:t>是指银保</w:t>
            </w:r>
            <w:proofErr w:type="gramEnd"/>
            <w:r>
              <w:rPr>
                <w:rFonts w:asciiTheme="minorEastAsia" w:eastAsiaTheme="minorEastAsia" w:hAnsiTheme="minorEastAsia" w:cs="宋体" w:hint="eastAsia"/>
              </w:rPr>
              <w:t>监会</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的没收五百万元以上违法所得，银保监局</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的没收一百万元以上违法所得，银保监分局</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的没收五十万元以上违法所得。</w:t>
            </w:r>
          </w:p>
        </w:tc>
      </w:tr>
      <w:tr w:rsidR="00020BD1">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lastRenderedPageBreak/>
              <w:t>国务院部委管理的国家局</w:t>
            </w:r>
          </w:p>
        </w:tc>
      </w:tr>
      <w:tr w:rsidR="00020BD1">
        <w:trPr>
          <w:trHeight w:val="243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25</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国家外汇管</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理局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《国家外汇管理局行政处罚听证程序》</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外汇局</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Pr>
                <w:rFonts w:asciiTheme="minorEastAsia" w:eastAsiaTheme="minorEastAsia" w:hAnsiTheme="minorEastAsia" w:cs="宋体" w:hint="eastAsia"/>
                <w:kern w:val="0"/>
              </w:rPr>
              <w:t>称较大</w:t>
            </w:r>
            <w:proofErr w:type="gramEnd"/>
            <w:r>
              <w:rPr>
                <w:rFonts w:asciiTheme="minorEastAsia" w:eastAsiaTheme="minorEastAsia" w:hAnsiTheme="minorEastAsia" w:cs="宋体" w:hint="eastAsia"/>
                <w:kern w:val="0"/>
              </w:rPr>
              <w:t>数额罚没款，是指对自然人的违法行为处以5万元人民币以上，对法人或者其他经济组织经营活动中的违法行为处以100万元人民币以上的罚没款。</w:t>
            </w:r>
          </w:p>
        </w:tc>
      </w:tr>
      <w:tr w:rsidR="00020BD1">
        <w:trPr>
          <w:trHeight w:val="243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26</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国家烟草专</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卖局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《烟草专卖行政处罚程序规定》</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第四十四条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烟草专卖行政主管部门在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020BD1">
        <w:trPr>
          <w:trHeight w:val="216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27</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国家林业和草原局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《林业行政处罚听证规则》</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林业行政主管部门依法</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十万元以上(含十万元)罚款决定的，应当告知当事人有要求举行听证的权利。</w:t>
            </w:r>
          </w:p>
        </w:tc>
      </w:tr>
      <w:tr w:rsidR="00020BD1">
        <w:trPr>
          <w:trHeight w:val="54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28</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国家铁路局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 xml:space="preserve">本办法所称“较大数额罚款”，是指对个人处以1万元以上的罚款，对单位处以10万元以上的罚款。 </w:t>
            </w:r>
          </w:p>
        </w:tc>
      </w:tr>
      <w:tr w:rsidR="00020BD1">
        <w:trPr>
          <w:trHeight w:val="378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29</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中国民用航</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空局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《中国民用航空行政处罚实施办法》</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行政处罚决定。</w:t>
            </w:r>
          </w:p>
        </w:tc>
      </w:tr>
      <w:tr w:rsidR="00020BD1">
        <w:trPr>
          <w:trHeight w:val="162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30</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国家邮政局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《邮政行政处罚程序规定》</w:t>
            </w:r>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第四十二条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邮政管理部门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020BD1">
        <w:trPr>
          <w:trHeight w:val="1350"/>
          <w:jc w:val="center"/>
        </w:trPr>
        <w:tc>
          <w:tcPr>
            <w:tcW w:w="602" w:type="dxa"/>
            <w:tcBorders>
              <w:top w:val="nil"/>
              <w:left w:val="single" w:sz="4" w:space="0" w:color="auto"/>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31</w:t>
            </w:r>
          </w:p>
        </w:tc>
        <w:tc>
          <w:tcPr>
            <w:tcW w:w="947"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国家档案局</w:t>
            </w:r>
          </w:p>
        </w:tc>
        <w:tc>
          <w:tcPr>
            <w:tcW w:w="1485" w:type="dxa"/>
            <w:gridSpan w:val="2"/>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w:t>
            </w:r>
            <w:proofErr w:type="gramEnd"/>
            <w:r>
              <w:rPr>
                <w:rFonts w:asciiTheme="minorEastAsia" w:eastAsiaTheme="minorEastAsia" w:hAnsiTheme="minorEastAsia" w:cs="宋体" w:hint="eastAsia"/>
                <w:kern w:val="0"/>
              </w:rPr>
              <w:t>档案行政处罚程序暂行</w:t>
            </w:r>
          </w:p>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规定</w:t>
            </w:r>
            <w:proofErr w:type="gramStart"/>
            <w:r>
              <w:rPr>
                <w:rFonts w:asciiTheme="minorEastAsia" w:eastAsiaTheme="minorEastAsia" w:hAnsiTheme="minorEastAsia" w:cs="宋体" w:hint="eastAsia"/>
                <w:kern w:val="0"/>
              </w:rPr>
              <w:t>》</w:t>
            </w:r>
            <w:proofErr w:type="gramEnd"/>
          </w:p>
        </w:tc>
        <w:tc>
          <w:tcPr>
            <w:tcW w:w="1209"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第二十三条</w:t>
            </w:r>
          </w:p>
        </w:tc>
        <w:tc>
          <w:tcPr>
            <w:tcW w:w="4285" w:type="dxa"/>
            <w:tcBorders>
              <w:top w:val="nil"/>
              <w:left w:val="nil"/>
              <w:bottom w:val="single" w:sz="4" w:space="0" w:color="auto"/>
              <w:right w:val="single" w:sz="4" w:space="0" w:color="auto"/>
            </w:tcBorders>
            <w:vAlign w:val="center"/>
          </w:tcPr>
          <w:p w:rsidR="00020BD1" w:rsidRDefault="00E92EB6">
            <w:pPr>
              <w:widowControl/>
              <w:adjustRightInd w:val="0"/>
              <w:snapToGrid w:val="0"/>
              <w:spacing w:line="276" w:lineRule="auto"/>
              <w:jc w:val="left"/>
              <w:rPr>
                <w:rFonts w:asciiTheme="minorEastAsia" w:eastAsiaTheme="minorEastAsia" w:hAnsiTheme="minorEastAsia" w:cs="宋体"/>
                <w:kern w:val="0"/>
              </w:rPr>
            </w:pPr>
            <w:r>
              <w:rPr>
                <w:rFonts w:asciiTheme="minorEastAsia" w:eastAsiaTheme="minorEastAsia" w:hAnsiTheme="minorEastAsia" w:cs="宋体" w:hint="eastAsia"/>
                <w:kern w:val="0"/>
              </w:rPr>
              <w:t>档案行政管理部门</w:t>
            </w:r>
            <w:proofErr w:type="gramStart"/>
            <w:r>
              <w:rPr>
                <w:rFonts w:asciiTheme="minorEastAsia" w:eastAsiaTheme="minorEastAsia" w:hAnsiTheme="minorEastAsia" w:cs="宋体" w:hint="eastAsia"/>
                <w:kern w:val="0"/>
              </w:rPr>
              <w:t>作出</w:t>
            </w:r>
            <w:proofErr w:type="gramEnd"/>
            <w:r>
              <w:rPr>
                <w:rFonts w:asciiTheme="minorEastAsia" w:eastAsiaTheme="minorEastAsia" w:hAnsiTheme="minorEastAsia"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020BD1">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020BD1" w:rsidRDefault="00E92EB6">
            <w:pPr>
              <w:widowControl/>
              <w:adjustRightInd w:val="0"/>
              <w:snapToGrid w:val="0"/>
              <w:spacing w:line="360" w:lineRule="auto"/>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020BD1" w:rsidRDefault="00020BD1">
      <w:pPr>
        <w:rPr>
          <w:rFonts w:asciiTheme="minorEastAsia" w:eastAsiaTheme="minorEastAsia" w:hAnsiTheme="minorEastAsia" w:cs="宋体"/>
        </w:rPr>
      </w:pPr>
    </w:p>
    <w:p w:rsidR="00020BD1" w:rsidRDefault="00020BD1">
      <w:pPr>
        <w:pStyle w:val="a6"/>
        <w:rPr>
          <w:rFonts w:asciiTheme="minorEastAsia" w:eastAsiaTheme="minorEastAsia" w:hAnsiTheme="minorEastAsia" w:cs="宋体"/>
        </w:rPr>
      </w:pPr>
    </w:p>
    <w:p w:rsidR="00020BD1" w:rsidRDefault="00E92EB6">
      <w:pPr>
        <w:spacing w:after="240"/>
        <w:rPr>
          <w:rFonts w:asciiTheme="minorEastAsia" w:eastAsiaTheme="minorEastAsia" w:hAnsiTheme="minorEastAsia" w:cs="宋体"/>
          <w:b/>
          <w:szCs w:val="21"/>
        </w:rPr>
      </w:pPr>
      <w:r>
        <w:rPr>
          <w:rFonts w:asciiTheme="minorEastAsia" w:eastAsiaTheme="minorEastAsia" w:hAnsiTheme="minorEastAsia" w:cs="宋体" w:hint="eastAsia"/>
        </w:rPr>
        <w:br w:type="page"/>
      </w:r>
      <w:r>
        <w:rPr>
          <w:rFonts w:asciiTheme="minorEastAsia" w:eastAsiaTheme="minorEastAsia" w:hAnsiTheme="minorEastAsia" w:cs="宋体" w:hint="eastAsia"/>
          <w:b/>
          <w:szCs w:val="21"/>
        </w:rPr>
        <w:lastRenderedPageBreak/>
        <w:t>附件2：</w:t>
      </w:r>
    </w:p>
    <w:p w:rsidR="00020BD1" w:rsidRDefault="00E92EB6">
      <w:pPr>
        <w:widowControl/>
        <w:shd w:val="clear" w:color="auto" w:fill="FFFFFF"/>
        <w:spacing w:line="420" w:lineRule="atLeast"/>
        <w:jc w:val="center"/>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szCs w:val="21"/>
        </w:rPr>
        <w:t>关于印发中小企业划型标准规定的通知</w:t>
      </w:r>
    </w:p>
    <w:p w:rsidR="00020BD1" w:rsidRDefault="00E92EB6">
      <w:pPr>
        <w:widowControl/>
        <w:shd w:val="clear" w:color="auto" w:fill="FFFFFF"/>
        <w:spacing w:line="420" w:lineRule="atLeast"/>
        <w:jc w:val="center"/>
        <w:textAlignment w:val="baseline"/>
        <w:rPr>
          <w:rFonts w:asciiTheme="minorEastAsia" w:eastAsiaTheme="minorEastAsia" w:hAnsiTheme="minorEastAsia" w:cs="宋体"/>
          <w:szCs w:val="21"/>
        </w:rPr>
      </w:pPr>
      <w:bookmarkStart w:id="597" w:name="_Toc60305875"/>
      <w:bookmarkStart w:id="598" w:name="_Toc9227"/>
      <w:bookmarkStart w:id="599" w:name="_Toc26155"/>
      <w:bookmarkStart w:id="600" w:name="_Toc4137"/>
      <w:r>
        <w:rPr>
          <w:rFonts w:asciiTheme="minorEastAsia" w:eastAsiaTheme="minorEastAsia" w:hAnsiTheme="minorEastAsia" w:cs="宋体" w:hint="eastAsia"/>
          <w:szCs w:val="21"/>
        </w:rPr>
        <w:t>工信部联企业〔2011〕300号</w:t>
      </w:r>
      <w:bookmarkEnd w:id="597"/>
      <w:bookmarkEnd w:id="598"/>
      <w:bookmarkEnd w:id="599"/>
      <w:bookmarkEnd w:id="600"/>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各省、自治区、直辖市人民政府，国务院各部委、各直属机构及有关单位：</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020BD1" w:rsidRDefault="00E92EB6">
      <w:pPr>
        <w:pStyle w:val="af"/>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工业和信息化部</w:t>
      </w:r>
    </w:p>
    <w:p w:rsidR="00020BD1" w:rsidRDefault="00E92EB6">
      <w:pPr>
        <w:pStyle w:val="af"/>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国家统计局</w:t>
      </w:r>
    </w:p>
    <w:p w:rsidR="00020BD1" w:rsidRDefault="00E92EB6">
      <w:pPr>
        <w:pStyle w:val="af"/>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国家发展和改革委员会</w:t>
      </w:r>
    </w:p>
    <w:p w:rsidR="00020BD1" w:rsidRDefault="00E92EB6">
      <w:pPr>
        <w:pStyle w:val="af"/>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财政部</w:t>
      </w:r>
    </w:p>
    <w:p w:rsidR="00020BD1" w:rsidRDefault="00E92EB6">
      <w:pPr>
        <w:pStyle w:val="af"/>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二○一一年六月十八日</w:t>
      </w:r>
    </w:p>
    <w:p w:rsidR="00020BD1" w:rsidRDefault="00E92EB6">
      <w:pPr>
        <w:pStyle w:val="af"/>
        <w:shd w:val="clear" w:color="auto" w:fill="FFFFFF"/>
        <w:spacing w:before="0" w:beforeAutospacing="0" w:after="0" w:afterAutospacing="0" w:line="560" w:lineRule="atLeast"/>
        <w:jc w:val="center"/>
        <w:textAlignment w:val="baseline"/>
        <w:rPr>
          <w:rFonts w:asciiTheme="minorEastAsia" w:eastAsiaTheme="minorEastAsia" w:hAnsiTheme="minorEastAsia" w:cs="宋体"/>
          <w:sz w:val="21"/>
          <w:szCs w:val="21"/>
        </w:rPr>
      </w:pPr>
      <w:r>
        <w:rPr>
          <w:rStyle w:val="af4"/>
          <w:rFonts w:asciiTheme="minorEastAsia" w:eastAsiaTheme="minorEastAsia" w:hAnsiTheme="minorEastAsia" w:cs="宋体" w:hint="eastAsia"/>
          <w:sz w:val="21"/>
          <w:szCs w:val="21"/>
        </w:rPr>
        <w:br w:type="page"/>
      </w:r>
      <w:r>
        <w:rPr>
          <w:rStyle w:val="af4"/>
          <w:rFonts w:asciiTheme="minorEastAsia" w:eastAsiaTheme="minorEastAsia" w:hAnsiTheme="minorEastAsia" w:cs="宋体" w:hint="eastAsia"/>
          <w:sz w:val="21"/>
          <w:szCs w:val="21"/>
        </w:rPr>
        <w:lastRenderedPageBreak/>
        <w:t>中小企业划型标准规定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一、根据《中华人民共和国中小企业促进法》和《国务院关于进一步促进中小企业发展的若干意见》(国发〔2009〕36号)，制定本规定。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二、中小企业划分为中型、小型、微型三种类型，具体标准根据企业从业人员、营业收入、资产总额等指标，结合行业特点制定。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四、各行业划型标准为：</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（一）农、林、牧、渔业。营业收入20000万元以下的为中小微型企业。其中，营业收入500万元及以上的为中型企业，营业收入50万元及以上的为小型企业，营业收入50万元以下的为微型企业。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（四）批发业。从业人员200人以下或营业收入40000万元以下的为中小微型企业。其中，从业人员20人及以上，且营业收入5000万元及以上的为中型企业；从业人员5人及以</w:t>
      </w:r>
      <w:r>
        <w:rPr>
          <w:rFonts w:asciiTheme="minorEastAsia" w:eastAsiaTheme="minorEastAsia" w:hAnsiTheme="minorEastAsia" w:cs="宋体" w:hint="eastAsia"/>
          <w:sz w:val="21"/>
          <w:szCs w:val="21"/>
        </w:rPr>
        <w:lastRenderedPageBreak/>
        <w:t>上，且营业收入1000万元及以上的为小型企业；从业人员5人以下或营业收入1000万元以下的为微型企业。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（十）餐饮业。从业人员300人以下或营业收入10000万元以下的为中小微型企业。其中，从业人员100人及以上，且营业收入2000万元及以上的为中型企业；从业人员10人及</w:t>
      </w:r>
      <w:r>
        <w:rPr>
          <w:rFonts w:asciiTheme="minorEastAsia" w:eastAsiaTheme="minorEastAsia" w:hAnsiTheme="minorEastAsia" w:cs="宋体" w:hint="eastAsia"/>
          <w:sz w:val="21"/>
          <w:szCs w:val="21"/>
        </w:rPr>
        <w:lastRenderedPageBreak/>
        <w:t>以上，且营业收入100万元及以上的为小型企业；从业人员10人以下或营业收入100万元以下的为微型企业。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020BD1" w:rsidRDefault="00020BD1">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 xml:space="preserve">　　（十六）其他未列明行业。从业人员300人以下的为中小微型企业。其中，从业人员100人及以上的为中型企业；从业人员10人及以上的为小型企业；从业人员10人以下的为微型企业。</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五、企业类型的划分以统计部门的统计数据为依据。</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六、本规定适用于在中华人民共和国境内依法设立的各类所有制和各种组织形式的企业。个体工商户和本规定以外的行业，参照本规定进行划型。</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八、本规定由工业和信息化部、国家统计局会同有关部门根据《国民经济行业分类》修订情况和企业发展变化情况适时修订。</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九、本规定由工业和信息化部、国家统计局会同有关部门负责解释。</w:t>
      </w:r>
    </w:p>
    <w:p w:rsidR="00020BD1" w:rsidRDefault="00E92EB6">
      <w:pPr>
        <w:pStyle w:val="af"/>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十、本规定自发布之日起执行，原国家经贸委、原国家计委、财政部和国家统计局2003年颁布的《中小企业标准暂行规定》同时废止。</w:t>
      </w:r>
    </w:p>
    <w:p w:rsidR="00020BD1" w:rsidRDefault="00020BD1">
      <w:pPr>
        <w:rPr>
          <w:rFonts w:asciiTheme="minorEastAsia" w:eastAsiaTheme="minorEastAsia" w:hAnsiTheme="minorEastAsia"/>
        </w:rPr>
      </w:pPr>
    </w:p>
    <w:sectPr w:rsidR="00020BD1" w:rsidSect="00020BD1">
      <w:headerReference w:type="default" r:id="rId13"/>
      <w:footerReference w:type="default" r:id="rId14"/>
      <w:pgSz w:w="11906" w:h="16838"/>
      <w:pgMar w:top="1440" w:right="1797"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960E8C" w15:done="0"/>
  <w15:commentEx w15:paraId="460314F7" w15:done="0" w15:paraIdParent="11960E8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52" w:rsidRDefault="00545852" w:rsidP="00020BD1">
      <w:r>
        <w:separator/>
      </w:r>
    </w:p>
  </w:endnote>
  <w:endnote w:type="continuationSeparator" w:id="0">
    <w:p w:rsidR="00545852" w:rsidRDefault="00545852" w:rsidP="0002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等线">
    <w:altName w:val="微软雅黑"/>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D1" w:rsidRDefault="00545852">
    <w:pPr>
      <w:pStyle w:val="ab"/>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18.75pt;height:11pt;z-index:251660288;mso-wrap-style:none;mso-position-horizontal:center;mso-position-horizontal-relative:margin"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A1120DwIAABAEAAAOAAAAZHJzL2Uyb0RvYy54bWytU0tu2zAQ3Rfo&#10;HQjua9kO0qaC5SCN4aJA+gGSHoCmKIuoyCGGtCX3AO0Nuuqm+57L58iQktw03WTRDTEkZx7nvXlc&#10;XHamYXuFXoMt+Gwy5UxZCaW224J/vlu/uODMB2FL0YBVBT8ozy+Xz58tWperOdTQlAoZgVift67g&#10;dQguzzIva2WEn4BTli4rQCMCbXGblShaQjdNNp9OX2YtYOkQpPKeTlf9JR8Q8SmAUFVaqhXInVE2&#10;9KioGhGIkq+183yZuq0qJcPHqvIqsKbgxDSklR6heBPXbLkQ+RaFq7UcWhBPaeERJyO0pUdPUCsR&#10;BNuh/gfKaIngoQoTCSbriSRFiMVs+kib21o4lbiQ1N6dRPf/D1Z+2H9CpsuCn3NmhaGBH398P/78&#10;ffz1jZ1HeVrnc8q6dZQXujfQkWkSVe9uQH7xzMJ1LexWXSFCWytRUnuzWJk9KO1xfATZtO+hpHfE&#10;LkAC6io0UTtSgxE6jeZwGo3qApN0OD+7mM2pRUlXs7PXr6ZpdJnIx2KHPrxVYFgMCo40+QQu9jc+&#10;xGZEPqbEtyysddOk6Tf2rwNK7E9Uss9QHanE7nseodt0gzQbKA9ECqG3Fn0sCmrAr5y1ZKuCW/pF&#10;nDXvLMkSHTgGOAabMRBWUmHBA2d9eB16p+4c6m1NuKPwVyTdWidasbG+h0FwMkpiO5g6OvHhPmX9&#10;+cjL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aZmfRAAAAAwEAAA8AAAAAAAAAAQAgAAAAIgAA&#10;AGRycy9kb3ducmV2LnhtbFBLAQIUABQAAAAIAIdO4kDA1120DwIAABAEAAAOAAAAAAAAAAEAIAAA&#10;ACABAABkcnMvZTJvRG9jLnhtbFBLBQYAAAAABgAGAFkBAAChBQAAAAA=&#10;" filled="f" stroked="f">
          <v:textbox style="mso-fit-shape-to-text:t" inset="0,0,0,0">
            <w:txbxContent>
              <w:p w:rsidR="00020BD1" w:rsidRDefault="0084713D">
                <w:pPr>
                  <w:pStyle w:val="ab"/>
                  <w:jc w:val="center"/>
                </w:pPr>
                <w:r>
                  <w:fldChar w:fldCharType="begin"/>
                </w:r>
                <w:r w:rsidR="00E92EB6">
                  <w:instrText>PAGE   \* MERGEFORMAT</w:instrText>
                </w:r>
                <w:r>
                  <w:fldChar w:fldCharType="separate"/>
                </w:r>
                <w:r w:rsidR="00D35F37" w:rsidRPr="00D35F37">
                  <w:rPr>
                    <w:noProof/>
                    <w:lang w:val="zh-CN"/>
                  </w:rPr>
                  <w:t>-</w:t>
                </w:r>
                <w:r w:rsidR="00D35F37">
                  <w:rPr>
                    <w:noProof/>
                  </w:rPr>
                  <w:t xml:space="preserve"> 4 -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52" w:rsidRDefault="00545852" w:rsidP="00020BD1">
      <w:r>
        <w:separator/>
      </w:r>
    </w:p>
  </w:footnote>
  <w:footnote w:type="continuationSeparator" w:id="0">
    <w:p w:rsidR="00545852" w:rsidRDefault="00545852" w:rsidP="00020BD1">
      <w:r>
        <w:continuationSeparator/>
      </w:r>
    </w:p>
  </w:footnote>
  <w:footnote w:id="1">
    <w:p w:rsidR="00020BD1" w:rsidRDefault="00E92EB6">
      <w:pPr>
        <w:pStyle w:val="Default"/>
        <w:rPr>
          <w:rFonts w:ascii="宋体" w:eastAsia="宋体" w:cs="宋体"/>
          <w:sz w:val="20"/>
          <w:szCs w:val="21"/>
        </w:rPr>
      </w:pPr>
      <w:r>
        <w:rPr>
          <w:rStyle w:val="af9"/>
          <w:sz w:val="20"/>
          <w:szCs w:val="21"/>
        </w:rPr>
        <w:footnoteRef/>
      </w:r>
      <w:r>
        <w:rPr>
          <w:rFonts w:ascii="宋体" w:eastAsia="宋体" w:hAnsi="宋体" w:cs="宋体" w:hint="eastAsia"/>
          <w:sz w:val="20"/>
          <w:szCs w:val="21"/>
        </w:rPr>
        <w:t>从业人员、营业收入、资产总额填报上一年度数据，无上</w:t>
      </w:r>
      <w:proofErr w:type="gramStart"/>
      <w:r>
        <w:rPr>
          <w:rFonts w:ascii="宋体" w:eastAsia="宋体" w:hAnsi="宋体" w:cs="宋体" w:hint="eastAsia"/>
          <w:sz w:val="20"/>
          <w:szCs w:val="21"/>
        </w:rPr>
        <w:t>一</w:t>
      </w:r>
      <w:proofErr w:type="gramEnd"/>
      <w:r>
        <w:rPr>
          <w:rFonts w:ascii="宋体" w:eastAsia="宋体" w:hAnsi="宋体" w:cs="宋体" w:hint="eastAsia"/>
          <w:sz w:val="20"/>
          <w:szCs w:val="21"/>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D1" w:rsidRDefault="00E92EB6">
    <w:r>
      <w:rPr>
        <w:noProof/>
      </w:rPr>
      <w:drawing>
        <wp:inline distT="0" distB="0" distL="0" distR="0">
          <wp:extent cx="1041400" cy="341630"/>
          <wp:effectExtent l="0" t="0" r="6350" b="127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140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0F096BDF"/>
    <w:multiLevelType w:val="singleLevel"/>
    <w:tmpl w:val="0F096BDF"/>
    <w:lvl w:ilvl="0">
      <w:start w:val="1"/>
      <w:numFmt w:val="decimal"/>
      <w:lvlText w:val="%1."/>
      <w:lvlJc w:val="left"/>
      <w:pPr>
        <w:tabs>
          <w:tab w:val="left" w:pos="312"/>
        </w:tabs>
      </w:pPr>
    </w:lvl>
  </w:abstractNum>
  <w:abstractNum w:abstractNumId="3">
    <w:nsid w:val="5918003C"/>
    <w:multiLevelType w:val="singleLevel"/>
    <w:tmpl w:val="5918003C"/>
    <w:lvl w:ilvl="0">
      <w:start w:val="1"/>
      <w:numFmt w:val="decimal"/>
      <w:suff w:val="nothing"/>
      <w:lvlText w:val="%1、"/>
      <w:lvlJc w:val="left"/>
    </w:lvl>
  </w:abstractNum>
  <w:abstractNum w:abstractNumId="4">
    <w:nsid w:val="59BB425C"/>
    <w:multiLevelType w:val="singleLevel"/>
    <w:tmpl w:val="59BB425C"/>
    <w:lvl w:ilvl="0">
      <w:start w:val="1"/>
      <w:numFmt w:val="chineseCounting"/>
      <w:suff w:val="nothing"/>
      <w:lvlText w:val="（%1）"/>
      <w:lvlJc w:val="left"/>
    </w:lvl>
  </w:abstractNum>
  <w:abstractNum w:abstractNumId="5">
    <w:nsid w:val="59E6C638"/>
    <w:multiLevelType w:val="singleLevel"/>
    <w:tmpl w:val="59E6C638"/>
    <w:lvl w:ilvl="0">
      <w:start w:val="1"/>
      <w:numFmt w:val="decimal"/>
      <w:lvlText w:val="%1."/>
      <w:lvlJc w:val="left"/>
      <w:pPr>
        <w:ind w:left="425" w:hanging="425"/>
      </w:pPr>
      <w:rPr>
        <w:rFonts w:hint="default"/>
      </w:rPr>
    </w:lvl>
  </w:abstractNum>
  <w:abstractNum w:abstractNumId="6">
    <w:nsid w:val="61A4ACBA"/>
    <w:multiLevelType w:val="multilevel"/>
    <w:tmpl w:val="61A4ACBA"/>
    <w:lvl w:ilvl="0">
      <w:start w:val="1"/>
      <w:numFmt w:val="decimal"/>
      <w:suff w:val="space"/>
      <w:lvlText w:val="%1."/>
      <w:lvlJc w:val="left"/>
    </w:lvl>
    <w:lvl w:ilvl="1">
      <w:start w:val="4"/>
      <w:numFmt w:val="decimal"/>
      <w:isLgl/>
      <w:lvlText w:val="%1.%2"/>
      <w:lvlJc w:val="left"/>
      <w:pPr>
        <w:ind w:left="90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7">
    <w:nsid w:val="6A6D7A30"/>
    <w:multiLevelType w:val="singleLevel"/>
    <w:tmpl w:val="6A6D7A30"/>
    <w:lvl w:ilvl="0">
      <w:start w:val="1"/>
      <w:numFmt w:val="decimal"/>
      <w:lvlText w:val="%1."/>
      <w:lvlJc w:val="left"/>
      <w:pPr>
        <w:tabs>
          <w:tab w:val="left" w:pos="312"/>
        </w:tabs>
      </w:pPr>
    </w:lvl>
  </w:abstractNum>
  <w:abstractNum w:abstractNumId="8">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7"/>
  </w:num>
  <w:num w:numId="3">
    <w:abstractNumId w:val="1"/>
  </w:num>
  <w:num w:numId="4">
    <w:abstractNumId w:val="0"/>
  </w:num>
  <w:num w:numId="5">
    <w:abstractNumId w:val="6"/>
  </w:num>
  <w:num w:numId="6">
    <w:abstractNumId w:val="8"/>
  </w:num>
  <w:num w:numId="7">
    <w:abstractNumId w:val="3"/>
  </w:num>
  <w:num w:numId="8">
    <w:abstractNumId w:val="5"/>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vin.Tang">
    <w15:presenceInfo w15:providerId="WPS Office" w15:userId="195287321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4BAE"/>
    <w:rsid w:val="D5BFD15A"/>
    <w:rsid w:val="EEDF74A0"/>
    <w:rsid w:val="00011551"/>
    <w:rsid w:val="00020BD1"/>
    <w:rsid w:val="000357AC"/>
    <w:rsid w:val="00095D85"/>
    <w:rsid w:val="000B0158"/>
    <w:rsid w:val="000C4688"/>
    <w:rsid w:val="000C550C"/>
    <w:rsid w:val="000E1088"/>
    <w:rsid w:val="000F5842"/>
    <w:rsid w:val="000F69B2"/>
    <w:rsid w:val="00130BF7"/>
    <w:rsid w:val="00150076"/>
    <w:rsid w:val="00150BAE"/>
    <w:rsid w:val="00187D81"/>
    <w:rsid w:val="00194BAE"/>
    <w:rsid w:val="001B1A0D"/>
    <w:rsid w:val="00200E03"/>
    <w:rsid w:val="0020553E"/>
    <w:rsid w:val="0021746D"/>
    <w:rsid w:val="00254BB6"/>
    <w:rsid w:val="00264899"/>
    <w:rsid w:val="002F0D79"/>
    <w:rsid w:val="00302106"/>
    <w:rsid w:val="003418BB"/>
    <w:rsid w:val="00347E94"/>
    <w:rsid w:val="00364F7F"/>
    <w:rsid w:val="003D7B55"/>
    <w:rsid w:val="0044744C"/>
    <w:rsid w:val="00457B68"/>
    <w:rsid w:val="00495C42"/>
    <w:rsid w:val="00545852"/>
    <w:rsid w:val="005A0468"/>
    <w:rsid w:val="005C7777"/>
    <w:rsid w:val="00611D40"/>
    <w:rsid w:val="0066283B"/>
    <w:rsid w:val="00665C0A"/>
    <w:rsid w:val="006812C6"/>
    <w:rsid w:val="006C0708"/>
    <w:rsid w:val="00720819"/>
    <w:rsid w:val="00746505"/>
    <w:rsid w:val="00757383"/>
    <w:rsid w:val="00774B97"/>
    <w:rsid w:val="00777EBE"/>
    <w:rsid w:val="007F3A7E"/>
    <w:rsid w:val="007F6492"/>
    <w:rsid w:val="00800F90"/>
    <w:rsid w:val="0084713D"/>
    <w:rsid w:val="00850DAA"/>
    <w:rsid w:val="008A112A"/>
    <w:rsid w:val="008B66F6"/>
    <w:rsid w:val="00984D76"/>
    <w:rsid w:val="009E000D"/>
    <w:rsid w:val="009E64D7"/>
    <w:rsid w:val="00A03DB7"/>
    <w:rsid w:val="00B36198"/>
    <w:rsid w:val="00B47232"/>
    <w:rsid w:val="00B53503"/>
    <w:rsid w:val="00B8634A"/>
    <w:rsid w:val="00BA3BCB"/>
    <w:rsid w:val="00C1547C"/>
    <w:rsid w:val="00C31F17"/>
    <w:rsid w:val="00C67A03"/>
    <w:rsid w:val="00C93D37"/>
    <w:rsid w:val="00CA14C7"/>
    <w:rsid w:val="00CB1A35"/>
    <w:rsid w:val="00D35F37"/>
    <w:rsid w:val="00D64B1A"/>
    <w:rsid w:val="00DC3229"/>
    <w:rsid w:val="00DD309B"/>
    <w:rsid w:val="00DE5AB4"/>
    <w:rsid w:val="00DF47A0"/>
    <w:rsid w:val="00E10ADC"/>
    <w:rsid w:val="00E133DE"/>
    <w:rsid w:val="00E71DF7"/>
    <w:rsid w:val="00E92EB6"/>
    <w:rsid w:val="00E93BE7"/>
    <w:rsid w:val="00EA6840"/>
    <w:rsid w:val="00F055A0"/>
    <w:rsid w:val="00F83562"/>
    <w:rsid w:val="00FC41B6"/>
    <w:rsid w:val="07213D8B"/>
    <w:rsid w:val="0A2643FB"/>
    <w:rsid w:val="0BAD3C1C"/>
    <w:rsid w:val="0D663323"/>
    <w:rsid w:val="20085E8F"/>
    <w:rsid w:val="231104F4"/>
    <w:rsid w:val="2CE8A07F"/>
    <w:rsid w:val="523B5D99"/>
    <w:rsid w:val="543D5663"/>
    <w:rsid w:val="5FF43FDD"/>
    <w:rsid w:val="6E7253FD"/>
    <w:rsid w:val="6E936824"/>
    <w:rsid w:val="75A66F42"/>
    <w:rsid w:val="7CBD33AB"/>
    <w:rsid w:val="7FF88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1" w:unhideWhenUsed="0" w:qFormat="1"/>
    <w:lsdException w:name="heading 5" w:uiPriority="1"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uiPriority="0" w:unhideWhenUsed="0" w:qFormat="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uiPriority="0" w:unhideWhenUsed="0"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020BD1"/>
    <w:pPr>
      <w:widowControl w:val="0"/>
      <w:jc w:val="both"/>
    </w:pPr>
    <w:rPr>
      <w:rFonts w:ascii="Calibri" w:hAnsi="Calibri"/>
      <w:kern w:val="2"/>
      <w:sz w:val="21"/>
      <w:szCs w:val="24"/>
    </w:rPr>
  </w:style>
  <w:style w:type="paragraph" w:styleId="1">
    <w:name w:val="heading 1"/>
    <w:basedOn w:val="a"/>
    <w:next w:val="a"/>
    <w:link w:val="1Char"/>
    <w:qFormat/>
    <w:rsid w:val="00020BD1"/>
    <w:pPr>
      <w:spacing w:line="509" w:lineRule="exact"/>
      <w:ind w:right="393"/>
      <w:jc w:val="center"/>
      <w:outlineLvl w:val="0"/>
    </w:pPr>
    <w:rPr>
      <w:rFonts w:ascii="Microsoft JhengHei" w:eastAsia="Microsoft JhengHei" w:cs="Microsoft JhengHei"/>
      <w:b/>
      <w:bCs/>
      <w:sz w:val="32"/>
      <w:szCs w:val="32"/>
    </w:rPr>
  </w:style>
  <w:style w:type="paragraph" w:styleId="2">
    <w:name w:val="heading 2"/>
    <w:basedOn w:val="a"/>
    <w:next w:val="a"/>
    <w:link w:val="2Char"/>
    <w:qFormat/>
    <w:rsid w:val="00020BD1"/>
    <w:pPr>
      <w:ind w:left="1259" w:hanging="380"/>
      <w:outlineLvl w:val="1"/>
    </w:pPr>
    <w:rPr>
      <w:rFonts w:ascii="Microsoft JhengHei" w:eastAsia="Microsoft JhengHei" w:cs="Microsoft JhengHei"/>
      <w:b/>
      <w:bCs/>
      <w:sz w:val="30"/>
      <w:szCs w:val="30"/>
    </w:rPr>
  </w:style>
  <w:style w:type="paragraph" w:styleId="3">
    <w:name w:val="heading 3"/>
    <w:basedOn w:val="a"/>
    <w:next w:val="a"/>
    <w:link w:val="3Char"/>
    <w:qFormat/>
    <w:rsid w:val="00020BD1"/>
    <w:pPr>
      <w:spacing w:line="457" w:lineRule="exact"/>
      <w:ind w:right="396"/>
      <w:jc w:val="center"/>
      <w:outlineLvl w:val="2"/>
    </w:pPr>
    <w:rPr>
      <w:rFonts w:ascii="Microsoft JhengHei" w:eastAsia="Microsoft JhengHei" w:cs="Microsoft JhengHei"/>
      <w:b/>
      <w:bCs/>
      <w:sz w:val="28"/>
      <w:szCs w:val="28"/>
    </w:rPr>
  </w:style>
  <w:style w:type="paragraph" w:styleId="4">
    <w:name w:val="heading 4"/>
    <w:basedOn w:val="a"/>
    <w:next w:val="a"/>
    <w:link w:val="4Char"/>
    <w:uiPriority w:val="1"/>
    <w:qFormat/>
    <w:rsid w:val="00020BD1"/>
    <w:pPr>
      <w:ind w:left="880"/>
      <w:outlineLvl w:val="3"/>
    </w:pPr>
    <w:rPr>
      <w:sz w:val="28"/>
      <w:szCs w:val="28"/>
    </w:rPr>
  </w:style>
  <w:style w:type="paragraph" w:styleId="5">
    <w:name w:val="heading 5"/>
    <w:basedOn w:val="a"/>
    <w:next w:val="a"/>
    <w:link w:val="5Char"/>
    <w:uiPriority w:val="1"/>
    <w:qFormat/>
    <w:rsid w:val="00020BD1"/>
    <w:pPr>
      <w:ind w:left="880"/>
      <w:outlineLvl w:val="4"/>
    </w:pPr>
    <w:rPr>
      <w:rFonts w:ascii="Microsoft JhengHei" w:eastAsia="Microsoft JhengHei" w:cs="Microsoft JhengHei"/>
      <w:b/>
      <w:bCs/>
      <w:sz w:val="24"/>
    </w:rPr>
  </w:style>
  <w:style w:type="paragraph" w:styleId="6">
    <w:name w:val="heading 6"/>
    <w:basedOn w:val="a"/>
    <w:next w:val="a"/>
    <w:link w:val="6Char"/>
    <w:uiPriority w:val="9"/>
    <w:qFormat/>
    <w:rsid w:val="00020BD1"/>
    <w:pPr>
      <w:keepNext/>
      <w:keepLines/>
      <w:spacing w:before="240" w:after="64" w:line="320" w:lineRule="auto"/>
      <w:outlineLvl w:val="5"/>
    </w:pPr>
    <w:rPr>
      <w:rFonts w:ascii="Calibri Light" w:hAnsi="Calibri Light"/>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20BD1"/>
    <w:pPr>
      <w:ind w:firstLineChars="200" w:firstLine="200"/>
    </w:pPr>
  </w:style>
  <w:style w:type="paragraph" w:styleId="7">
    <w:name w:val="toc 7"/>
    <w:basedOn w:val="a"/>
    <w:next w:val="a"/>
    <w:uiPriority w:val="39"/>
    <w:unhideWhenUsed/>
    <w:qFormat/>
    <w:rsid w:val="00020BD1"/>
    <w:pPr>
      <w:ind w:leftChars="1200" w:left="2520"/>
    </w:pPr>
    <w:rPr>
      <w:szCs w:val="22"/>
    </w:rPr>
  </w:style>
  <w:style w:type="paragraph" w:styleId="a4">
    <w:name w:val="Document Map"/>
    <w:basedOn w:val="a"/>
    <w:link w:val="Char"/>
    <w:semiHidden/>
    <w:qFormat/>
    <w:rsid w:val="00020BD1"/>
    <w:pPr>
      <w:shd w:val="clear" w:color="auto" w:fill="000080"/>
    </w:pPr>
  </w:style>
  <w:style w:type="paragraph" w:styleId="a5">
    <w:name w:val="annotation text"/>
    <w:basedOn w:val="a"/>
    <w:link w:val="Char0"/>
    <w:qFormat/>
    <w:rsid w:val="00020BD1"/>
    <w:pPr>
      <w:jc w:val="left"/>
    </w:pPr>
  </w:style>
  <w:style w:type="paragraph" w:styleId="a6">
    <w:name w:val="Body Text"/>
    <w:basedOn w:val="a"/>
    <w:link w:val="Char1"/>
    <w:unhideWhenUsed/>
    <w:qFormat/>
    <w:rsid w:val="00020BD1"/>
    <w:pPr>
      <w:spacing w:before="161"/>
      <w:ind w:left="880"/>
    </w:pPr>
  </w:style>
  <w:style w:type="paragraph" w:styleId="a7">
    <w:name w:val="Body Text Indent"/>
    <w:basedOn w:val="a"/>
    <w:link w:val="Char10"/>
    <w:unhideWhenUsed/>
    <w:qFormat/>
    <w:rsid w:val="00020BD1"/>
    <w:pPr>
      <w:spacing w:after="120"/>
      <w:ind w:leftChars="200" w:left="420"/>
    </w:pPr>
  </w:style>
  <w:style w:type="paragraph" w:styleId="50">
    <w:name w:val="toc 5"/>
    <w:basedOn w:val="a"/>
    <w:next w:val="a"/>
    <w:uiPriority w:val="39"/>
    <w:unhideWhenUsed/>
    <w:qFormat/>
    <w:rsid w:val="00020BD1"/>
    <w:pPr>
      <w:ind w:leftChars="800" w:left="1680"/>
    </w:pPr>
    <w:rPr>
      <w:szCs w:val="22"/>
    </w:rPr>
  </w:style>
  <w:style w:type="paragraph" w:styleId="30">
    <w:name w:val="toc 3"/>
    <w:basedOn w:val="a"/>
    <w:next w:val="a"/>
    <w:uiPriority w:val="39"/>
    <w:qFormat/>
    <w:rsid w:val="00020BD1"/>
    <w:pPr>
      <w:ind w:leftChars="400" w:left="840"/>
    </w:pPr>
  </w:style>
  <w:style w:type="paragraph" w:styleId="a8">
    <w:name w:val="Plain Text"/>
    <w:basedOn w:val="a"/>
    <w:link w:val="Char2"/>
    <w:qFormat/>
    <w:rsid w:val="00020BD1"/>
    <w:pPr>
      <w:widowControl/>
    </w:pPr>
    <w:rPr>
      <w:rFonts w:ascii="Courier New" w:hAnsi="Courier New"/>
      <w:sz w:val="20"/>
      <w:szCs w:val="20"/>
      <w:lang w:eastAsia="en-US"/>
    </w:rPr>
  </w:style>
  <w:style w:type="paragraph" w:styleId="8">
    <w:name w:val="toc 8"/>
    <w:basedOn w:val="a"/>
    <w:next w:val="a"/>
    <w:uiPriority w:val="39"/>
    <w:unhideWhenUsed/>
    <w:qFormat/>
    <w:rsid w:val="00020BD1"/>
    <w:pPr>
      <w:ind w:leftChars="1400" w:left="2940"/>
    </w:pPr>
    <w:rPr>
      <w:szCs w:val="22"/>
    </w:rPr>
  </w:style>
  <w:style w:type="paragraph" w:styleId="a9">
    <w:name w:val="Date"/>
    <w:basedOn w:val="a"/>
    <w:next w:val="a"/>
    <w:link w:val="Char3"/>
    <w:qFormat/>
    <w:rsid w:val="00020BD1"/>
    <w:pPr>
      <w:ind w:leftChars="2500" w:left="100"/>
    </w:pPr>
    <w:rPr>
      <w:rFonts w:ascii="Times New Roman"/>
    </w:rPr>
  </w:style>
  <w:style w:type="paragraph" w:styleId="aa">
    <w:name w:val="Balloon Text"/>
    <w:basedOn w:val="a"/>
    <w:link w:val="Char11"/>
    <w:unhideWhenUsed/>
    <w:qFormat/>
    <w:rsid w:val="00020BD1"/>
    <w:rPr>
      <w:sz w:val="18"/>
      <w:szCs w:val="18"/>
    </w:rPr>
  </w:style>
  <w:style w:type="paragraph" w:styleId="ab">
    <w:name w:val="footer"/>
    <w:basedOn w:val="a"/>
    <w:link w:val="Char4"/>
    <w:uiPriority w:val="99"/>
    <w:unhideWhenUsed/>
    <w:qFormat/>
    <w:rsid w:val="00020BD1"/>
    <w:pPr>
      <w:tabs>
        <w:tab w:val="center" w:pos="4153"/>
        <w:tab w:val="right" w:pos="8306"/>
      </w:tabs>
      <w:snapToGrid w:val="0"/>
    </w:pPr>
    <w:rPr>
      <w:sz w:val="18"/>
      <w:szCs w:val="18"/>
    </w:rPr>
  </w:style>
  <w:style w:type="paragraph" w:styleId="ac">
    <w:name w:val="header"/>
    <w:basedOn w:val="a"/>
    <w:link w:val="Char5"/>
    <w:unhideWhenUsed/>
    <w:qFormat/>
    <w:rsid w:val="00020BD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20BD1"/>
    <w:pPr>
      <w:tabs>
        <w:tab w:val="right" w:leader="dot" w:pos="8398"/>
      </w:tabs>
    </w:pPr>
    <w:rPr>
      <w:rFonts w:ascii="黑体" w:hAnsi="黑体"/>
    </w:rPr>
  </w:style>
  <w:style w:type="paragraph" w:styleId="40">
    <w:name w:val="toc 4"/>
    <w:basedOn w:val="a"/>
    <w:next w:val="a"/>
    <w:uiPriority w:val="39"/>
    <w:unhideWhenUsed/>
    <w:qFormat/>
    <w:rsid w:val="00020BD1"/>
    <w:pPr>
      <w:ind w:leftChars="600" w:left="1260"/>
    </w:pPr>
    <w:rPr>
      <w:szCs w:val="22"/>
    </w:rPr>
  </w:style>
  <w:style w:type="paragraph" w:styleId="ad">
    <w:name w:val="Subtitle"/>
    <w:basedOn w:val="a"/>
    <w:link w:val="Char6"/>
    <w:qFormat/>
    <w:rsid w:val="00020BD1"/>
    <w:pPr>
      <w:jc w:val="center"/>
    </w:pPr>
    <w:rPr>
      <w:rFonts w:ascii="Times New Roman"/>
      <w:b/>
      <w:bCs/>
    </w:rPr>
  </w:style>
  <w:style w:type="paragraph" w:styleId="ae">
    <w:name w:val="footnote text"/>
    <w:basedOn w:val="a"/>
    <w:link w:val="Char7"/>
    <w:qFormat/>
    <w:rsid w:val="00020BD1"/>
    <w:pPr>
      <w:snapToGrid w:val="0"/>
      <w:jc w:val="left"/>
    </w:pPr>
    <w:rPr>
      <w:sz w:val="18"/>
      <w:szCs w:val="18"/>
    </w:rPr>
  </w:style>
  <w:style w:type="paragraph" w:styleId="60">
    <w:name w:val="toc 6"/>
    <w:basedOn w:val="a"/>
    <w:next w:val="a"/>
    <w:uiPriority w:val="39"/>
    <w:unhideWhenUsed/>
    <w:qFormat/>
    <w:rsid w:val="00020BD1"/>
    <w:pPr>
      <w:ind w:leftChars="1000" w:left="2100"/>
    </w:pPr>
    <w:rPr>
      <w:szCs w:val="22"/>
    </w:rPr>
  </w:style>
  <w:style w:type="paragraph" w:styleId="31">
    <w:name w:val="Body Text Indent 3"/>
    <w:basedOn w:val="a"/>
    <w:link w:val="3Char0"/>
    <w:qFormat/>
    <w:rsid w:val="00020BD1"/>
    <w:pPr>
      <w:adjustRightInd w:val="0"/>
      <w:spacing w:line="360" w:lineRule="auto"/>
      <w:ind w:left="960"/>
      <w:textAlignment w:val="baseline"/>
    </w:pPr>
    <w:rPr>
      <w:rFonts w:ascii="Times New Roman" w:eastAsia="楷体" w:hAnsi="Times New Roman"/>
      <w:szCs w:val="20"/>
    </w:rPr>
  </w:style>
  <w:style w:type="paragraph" w:styleId="20">
    <w:name w:val="toc 2"/>
    <w:basedOn w:val="a"/>
    <w:next w:val="a"/>
    <w:uiPriority w:val="39"/>
    <w:qFormat/>
    <w:rsid w:val="00020BD1"/>
    <w:pPr>
      <w:ind w:leftChars="200" w:left="200"/>
    </w:pPr>
    <w:rPr>
      <w:rFonts w:eastAsia="黑体"/>
    </w:rPr>
  </w:style>
  <w:style w:type="paragraph" w:styleId="9">
    <w:name w:val="toc 9"/>
    <w:basedOn w:val="a"/>
    <w:next w:val="a"/>
    <w:uiPriority w:val="39"/>
    <w:unhideWhenUsed/>
    <w:qFormat/>
    <w:rsid w:val="00020BD1"/>
    <w:pPr>
      <w:ind w:leftChars="1600" w:left="3360"/>
    </w:pPr>
    <w:rPr>
      <w:szCs w:val="22"/>
    </w:rPr>
  </w:style>
  <w:style w:type="paragraph" w:styleId="af">
    <w:name w:val="Normal (Web)"/>
    <w:basedOn w:val="a"/>
    <w:uiPriority w:val="99"/>
    <w:qFormat/>
    <w:rsid w:val="00020BD1"/>
    <w:pPr>
      <w:widowControl/>
      <w:spacing w:before="100" w:beforeAutospacing="1" w:after="100" w:afterAutospacing="1"/>
      <w:jc w:val="left"/>
    </w:pPr>
    <w:rPr>
      <w:rFonts w:ascii="宋体"/>
      <w:kern w:val="0"/>
      <w:sz w:val="18"/>
      <w:szCs w:val="18"/>
    </w:rPr>
  </w:style>
  <w:style w:type="paragraph" w:styleId="af0">
    <w:name w:val="Title"/>
    <w:basedOn w:val="a"/>
    <w:next w:val="a"/>
    <w:link w:val="Char12"/>
    <w:uiPriority w:val="10"/>
    <w:qFormat/>
    <w:rsid w:val="00020BD1"/>
    <w:pPr>
      <w:spacing w:before="68"/>
      <w:ind w:right="396"/>
      <w:jc w:val="center"/>
    </w:pPr>
    <w:rPr>
      <w:rFonts w:ascii="Cambria" w:cs="Cambria"/>
      <w:b/>
      <w:bCs/>
      <w:sz w:val="32"/>
      <w:szCs w:val="32"/>
    </w:rPr>
  </w:style>
  <w:style w:type="paragraph" w:styleId="af1">
    <w:name w:val="annotation subject"/>
    <w:basedOn w:val="a5"/>
    <w:next w:val="a5"/>
    <w:link w:val="Char8"/>
    <w:semiHidden/>
    <w:qFormat/>
    <w:rsid w:val="00020BD1"/>
    <w:rPr>
      <w:b/>
      <w:bCs/>
    </w:rPr>
  </w:style>
  <w:style w:type="paragraph" w:styleId="af2">
    <w:name w:val="Body Text First Indent"/>
    <w:basedOn w:val="a6"/>
    <w:link w:val="Char9"/>
    <w:uiPriority w:val="99"/>
    <w:unhideWhenUsed/>
    <w:qFormat/>
    <w:rsid w:val="00020BD1"/>
    <w:pPr>
      <w:spacing w:before="0" w:after="120"/>
      <w:ind w:left="0" w:firstLineChars="100" w:firstLine="420"/>
    </w:pPr>
  </w:style>
  <w:style w:type="table" w:styleId="af3">
    <w:name w:val="Table Grid"/>
    <w:basedOn w:val="a2"/>
    <w:uiPriority w:val="39"/>
    <w:qFormat/>
    <w:rsid w:val="00020BD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020BD1"/>
    <w:rPr>
      <w:b/>
      <w:bCs/>
    </w:rPr>
  </w:style>
  <w:style w:type="character" w:styleId="af5">
    <w:name w:val="page number"/>
    <w:qFormat/>
    <w:rsid w:val="00020BD1"/>
  </w:style>
  <w:style w:type="character" w:styleId="af6">
    <w:name w:val="FollowedHyperlink"/>
    <w:qFormat/>
    <w:rsid w:val="00020BD1"/>
    <w:rPr>
      <w:rFonts w:ascii="微软雅黑" w:eastAsia="微软雅黑" w:hAnsi="微软雅黑" w:cs="微软雅黑" w:hint="eastAsia"/>
      <w:color w:val="02396F"/>
      <w:u w:val="single"/>
    </w:rPr>
  </w:style>
  <w:style w:type="character" w:styleId="af7">
    <w:name w:val="Hyperlink"/>
    <w:uiPriority w:val="99"/>
    <w:unhideWhenUsed/>
    <w:qFormat/>
    <w:rsid w:val="00020BD1"/>
    <w:rPr>
      <w:rFonts w:ascii="微软雅黑" w:eastAsia="宋体" w:hAnsi="微软雅黑" w:cs="微软雅黑"/>
      <w:color w:val="02396F"/>
      <w:sz w:val="21"/>
      <w:u w:val="single"/>
    </w:rPr>
  </w:style>
  <w:style w:type="character" w:styleId="af8">
    <w:name w:val="annotation reference"/>
    <w:qFormat/>
    <w:rsid w:val="00020BD1"/>
    <w:rPr>
      <w:sz w:val="21"/>
      <w:szCs w:val="21"/>
    </w:rPr>
  </w:style>
  <w:style w:type="character" w:styleId="af9">
    <w:name w:val="footnote reference"/>
    <w:qFormat/>
    <w:rsid w:val="00020BD1"/>
    <w:rPr>
      <w:vertAlign w:val="superscript"/>
    </w:rPr>
  </w:style>
  <w:style w:type="character" w:customStyle="1" w:styleId="Chara">
    <w:name w:val="正文文本缩进 Char"/>
    <w:basedOn w:val="a1"/>
    <w:unhideWhenUsed/>
    <w:qFormat/>
    <w:rsid w:val="00020BD1"/>
    <w:rPr>
      <w:rFonts w:ascii="宋体" w:cs="宋体"/>
      <w:sz w:val="22"/>
      <w:szCs w:val="22"/>
    </w:rPr>
  </w:style>
  <w:style w:type="character" w:customStyle="1" w:styleId="Charb">
    <w:name w:val="正文文本 Char"/>
    <w:basedOn w:val="a1"/>
    <w:unhideWhenUsed/>
    <w:qFormat/>
    <w:rsid w:val="00020BD1"/>
    <w:rPr>
      <w:rFonts w:ascii="宋体" w:cs="宋体"/>
      <w:sz w:val="22"/>
      <w:szCs w:val="22"/>
    </w:rPr>
  </w:style>
  <w:style w:type="character" w:customStyle="1" w:styleId="Char13">
    <w:name w:val="页眉 Char1"/>
    <w:basedOn w:val="a1"/>
    <w:uiPriority w:val="99"/>
    <w:unhideWhenUsed/>
    <w:qFormat/>
    <w:locked/>
    <w:rsid w:val="00020BD1"/>
    <w:rPr>
      <w:rFonts w:ascii="宋体" w:cs="宋体"/>
      <w:sz w:val="18"/>
      <w:szCs w:val="18"/>
    </w:rPr>
  </w:style>
  <w:style w:type="character" w:customStyle="1" w:styleId="Char14">
    <w:name w:val="页脚 Char1"/>
    <w:basedOn w:val="a1"/>
    <w:uiPriority w:val="99"/>
    <w:unhideWhenUsed/>
    <w:qFormat/>
    <w:locked/>
    <w:rsid w:val="00020BD1"/>
    <w:rPr>
      <w:rFonts w:ascii="宋体" w:cs="宋体"/>
      <w:sz w:val="18"/>
      <w:szCs w:val="18"/>
    </w:rPr>
  </w:style>
  <w:style w:type="character" w:customStyle="1" w:styleId="Charc">
    <w:name w:val="批注框文本 Char"/>
    <w:basedOn w:val="a1"/>
    <w:unhideWhenUsed/>
    <w:qFormat/>
    <w:rsid w:val="00020BD1"/>
    <w:rPr>
      <w:rFonts w:ascii="宋体" w:cs="宋体"/>
      <w:sz w:val="18"/>
      <w:szCs w:val="18"/>
    </w:rPr>
  </w:style>
  <w:style w:type="character" w:customStyle="1" w:styleId="Chard">
    <w:name w:val="标题 Char"/>
    <w:basedOn w:val="a1"/>
    <w:uiPriority w:val="10"/>
    <w:unhideWhenUsed/>
    <w:qFormat/>
    <w:rsid w:val="00020BD1"/>
    <w:rPr>
      <w:rFonts w:ascii="Calibri Light" w:cs="Calibri Light"/>
      <w:b/>
      <w:bCs/>
      <w:sz w:val="32"/>
      <w:szCs w:val="32"/>
    </w:rPr>
  </w:style>
  <w:style w:type="character" w:customStyle="1" w:styleId="Char20">
    <w:name w:val="正文文本缩进 Char2"/>
    <w:basedOn w:val="a1"/>
    <w:uiPriority w:val="99"/>
    <w:semiHidden/>
    <w:qFormat/>
    <w:rsid w:val="00020BD1"/>
    <w:rPr>
      <w:rFonts w:ascii="宋体" w:eastAsia="宋体" w:hAnsi="Times New Roman" w:cs="宋体"/>
      <w:kern w:val="0"/>
      <w:sz w:val="22"/>
    </w:rPr>
  </w:style>
  <w:style w:type="character" w:customStyle="1" w:styleId="Char21">
    <w:name w:val="标题 Char2"/>
    <w:basedOn w:val="a1"/>
    <w:uiPriority w:val="10"/>
    <w:qFormat/>
    <w:rsid w:val="00020BD1"/>
    <w:rPr>
      <w:rFonts w:asciiTheme="majorHAnsi" w:eastAsia="宋体" w:hAnsiTheme="majorHAnsi" w:cstheme="majorBidi"/>
      <w:b/>
      <w:bCs/>
      <w:kern w:val="0"/>
      <w:sz w:val="32"/>
      <w:szCs w:val="32"/>
    </w:rPr>
  </w:style>
  <w:style w:type="character" w:customStyle="1" w:styleId="Char22">
    <w:name w:val="正文文本 Char2"/>
    <w:basedOn w:val="a1"/>
    <w:uiPriority w:val="99"/>
    <w:semiHidden/>
    <w:qFormat/>
    <w:rsid w:val="00020BD1"/>
    <w:rPr>
      <w:rFonts w:ascii="宋体" w:eastAsia="宋体" w:hAnsi="Times New Roman" w:cs="宋体"/>
      <w:kern w:val="0"/>
      <w:sz w:val="22"/>
    </w:rPr>
  </w:style>
  <w:style w:type="paragraph" w:customStyle="1" w:styleId="TableParagraph">
    <w:name w:val="Table Paragraph"/>
    <w:basedOn w:val="a"/>
    <w:uiPriority w:val="1"/>
    <w:unhideWhenUsed/>
    <w:qFormat/>
    <w:rsid w:val="00020BD1"/>
    <w:rPr>
      <w:sz w:val="24"/>
    </w:rPr>
  </w:style>
  <w:style w:type="character" w:customStyle="1" w:styleId="Char23">
    <w:name w:val="批注框文本 Char2"/>
    <w:basedOn w:val="a1"/>
    <w:uiPriority w:val="99"/>
    <w:semiHidden/>
    <w:qFormat/>
    <w:rsid w:val="00020BD1"/>
    <w:rPr>
      <w:rFonts w:ascii="宋体" w:eastAsia="宋体" w:hAnsi="Times New Roman" w:cs="宋体"/>
      <w:kern w:val="0"/>
      <w:sz w:val="18"/>
      <w:szCs w:val="18"/>
    </w:rPr>
  </w:style>
  <w:style w:type="paragraph" w:customStyle="1" w:styleId="11">
    <w:name w:val="目录 11"/>
    <w:basedOn w:val="a"/>
    <w:next w:val="a"/>
    <w:unhideWhenUsed/>
    <w:qFormat/>
    <w:rsid w:val="00020BD1"/>
    <w:pPr>
      <w:widowControl/>
    </w:pPr>
    <w:rPr>
      <w:rFonts w:hAnsi="宋体"/>
    </w:rPr>
  </w:style>
  <w:style w:type="character" w:customStyle="1" w:styleId="1Char">
    <w:name w:val="标题 1 Char"/>
    <w:basedOn w:val="a1"/>
    <w:link w:val="1"/>
    <w:qFormat/>
    <w:rsid w:val="00020BD1"/>
    <w:rPr>
      <w:rFonts w:ascii="Microsoft JhengHei" w:eastAsia="Microsoft JhengHei" w:hAnsi="Times New Roman" w:cs="Microsoft JhengHei"/>
      <w:b/>
      <w:bCs/>
      <w:kern w:val="0"/>
      <w:sz w:val="32"/>
      <w:szCs w:val="32"/>
    </w:rPr>
  </w:style>
  <w:style w:type="character" w:customStyle="1" w:styleId="2Char">
    <w:name w:val="标题 2 Char"/>
    <w:basedOn w:val="a1"/>
    <w:link w:val="2"/>
    <w:qFormat/>
    <w:rsid w:val="00020BD1"/>
    <w:rPr>
      <w:rFonts w:ascii="Microsoft JhengHei" w:eastAsia="Microsoft JhengHei" w:hAnsi="Times New Roman" w:cs="Microsoft JhengHei"/>
      <w:b/>
      <w:bCs/>
      <w:kern w:val="0"/>
      <w:sz w:val="30"/>
      <w:szCs w:val="30"/>
    </w:rPr>
  </w:style>
  <w:style w:type="character" w:customStyle="1" w:styleId="3Char">
    <w:name w:val="标题 3 Char"/>
    <w:basedOn w:val="a1"/>
    <w:link w:val="3"/>
    <w:uiPriority w:val="1"/>
    <w:qFormat/>
    <w:rsid w:val="00020BD1"/>
    <w:rPr>
      <w:rFonts w:ascii="Microsoft JhengHei" w:eastAsia="Microsoft JhengHei" w:hAnsi="Times New Roman" w:cs="Microsoft JhengHei"/>
      <w:b/>
      <w:bCs/>
      <w:kern w:val="0"/>
      <w:sz w:val="28"/>
      <w:szCs w:val="28"/>
    </w:rPr>
  </w:style>
  <w:style w:type="character" w:customStyle="1" w:styleId="4Char">
    <w:name w:val="标题 4 Char"/>
    <w:basedOn w:val="a1"/>
    <w:link w:val="4"/>
    <w:uiPriority w:val="1"/>
    <w:qFormat/>
    <w:rsid w:val="00020BD1"/>
    <w:rPr>
      <w:rFonts w:ascii="宋体" w:eastAsia="宋体" w:hAnsi="Times New Roman" w:cs="宋体"/>
      <w:kern w:val="0"/>
      <w:sz w:val="28"/>
      <w:szCs w:val="28"/>
    </w:rPr>
  </w:style>
  <w:style w:type="character" w:customStyle="1" w:styleId="5Char">
    <w:name w:val="标题 5 Char"/>
    <w:basedOn w:val="a1"/>
    <w:link w:val="5"/>
    <w:uiPriority w:val="1"/>
    <w:qFormat/>
    <w:rsid w:val="00020BD1"/>
    <w:rPr>
      <w:rFonts w:ascii="Microsoft JhengHei" w:eastAsia="Microsoft JhengHei" w:hAnsi="Times New Roman" w:cs="Microsoft JhengHei"/>
      <w:b/>
      <w:bCs/>
      <w:kern w:val="0"/>
      <w:sz w:val="24"/>
      <w:szCs w:val="24"/>
    </w:rPr>
  </w:style>
  <w:style w:type="character" w:customStyle="1" w:styleId="6Char">
    <w:name w:val="标题 6 Char"/>
    <w:basedOn w:val="a1"/>
    <w:link w:val="6"/>
    <w:uiPriority w:val="9"/>
    <w:qFormat/>
    <w:rsid w:val="00020BD1"/>
    <w:rPr>
      <w:rFonts w:ascii="Calibri Light" w:eastAsia="宋体" w:hAnsi="Calibri Light" w:cs="宋体"/>
      <w:b/>
      <w:bCs/>
      <w:kern w:val="0"/>
      <w:sz w:val="24"/>
      <w:szCs w:val="24"/>
    </w:rPr>
  </w:style>
  <w:style w:type="character" w:customStyle="1" w:styleId="Char5">
    <w:name w:val="页眉 Char"/>
    <w:basedOn w:val="a1"/>
    <w:link w:val="ac"/>
    <w:qFormat/>
    <w:rsid w:val="00020BD1"/>
    <w:rPr>
      <w:rFonts w:ascii="宋体" w:eastAsia="宋体" w:hAnsi="Times New Roman" w:cs="宋体"/>
      <w:kern w:val="0"/>
      <w:sz w:val="18"/>
      <w:szCs w:val="18"/>
    </w:rPr>
  </w:style>
  <w:style w:type="character" w:customStyle="1" w:styleId="Char4">
    <w:name w:val="页脚 Char"/>
    <w:basedOn w:val="a1"/>
    <w:link w:val="ab"/>
    <w:uiPriority w:val="99"/>
    <w:qFormat/>
    <w:rsid w:val="00020BD1"/>
    <w:rPr>
      <w:rFonts w:ascii="宋体" w:eastAsia="宋体" w:hAnsi="Times New Roman" w:cs="宋体"/>
      <w:kern w:val="0"/>
      <w:sz w:val="18"/>
      <w:szCs w:val="18"/>
    </w:rPr>
  </w:style>
  <w:style w:type="character" w:customStyle="1" w:styleId="Char12">
    <w:name w:val="标题 Char1"/>
    <w:basedOn w:val="a1"/>
    <w:link w:val="af0"/>
    <w:uiPriority w:val="10"/>
    <w:unhideWhenUsed/>
    <w:qFormat/>
    <w:rsid w:val="00020BD1"/>
    <w:rPr>
      <w:rFonts w:ascii="Cambria" w:cs="Cambria"/>
      <w:b/>
      <w:bCs/>
      <w:sz w:val="32"/>
      <w:szCs w:val="32"/>
    </w:rPr>
  </w:style>
  <w:style w:type="character" w:customStyle="1" w:styleId="Char1">
    <w:name w:val="正文文本 Char1"/>
    <w:basedOn w:val="a1"/>
    <w:link w:val="a6"/>
    <w:uiPriority w:val="1"/>
    <w:unhideWhenUsed/>
    <w:qFormat/>
    <w:rsid w:val="00020BD1"/>
    <w:rPr>
      <w:rFonts w:ascii="宋体" w:cs="宋体"/>
      <w:sz w:val="22"/>
    </w:rPr>
  </w:style>
  <w:style w:type="character" w:customStyle="1" w:styleId="Char10">
    <w:name w:val="正文文本缩进 Char1"/>
    <w:basedOn w:val="a1"/>
    <w:link w:val="a7"/>
    <w:uiPriority w:val="99"/>
    <w:unhideWhenUsed/>
    <w:qFormat/>
    <w:rsid w:val="00020BD1"/>
    <w:rPr>
      <w:rFonts w:ascii="宋体" w:cs="宋体"/>
      <w:sz w:val="22"/>
    </w:rPr>
  </w:style>
  <w:style w:type="character" w:customStyle="1" w:styleId="Char6">
    <w:name w:val="副标题 Char"/>
    <w:basedOn w:val="a1"/>
    <w:link w:val="ad"/>
    <w:uiPriority w:val="11"/>
    <w:qFormat/>
    <w:rsid w:val="00020BD1"/>
    <w:rPr>
      <w:rFonts w:ascii="Times New Roman" w:eastAsia="宋体" w:hAnsi="Times New Roman" w:cs="宋体"/>
      <w:b/>
      <w:bCs/>
      <w:szCs w:val="21"/>
    </w:rPr>
  </w:style>
  <w:style w:type="character" w:customStyle="1" w:styleId="Char3">
    <w:name w:val="日期 Char"/>
    <w:basedOn w:val="a1"/>
    <w:link w:val="a9"/>
    <w:qFormat/>
    <w:rsid w:val="00020BD1"/>
    <w:rPr>
      <w:rFonts w:ascii="Times New Roman" w:eastAsia="宋体" w:hAnsi="Times New Roman" w:cs="宋体"/>
      <w:kern w:val="0"/>
      <w:sz w:val="22"/>
    </w:rPr>
  </w:style>
  <w:style w:type="character" w:customStyle="1" w:styleId="Char2">
    <w:name w:val="纯文本 Char"/>
    <w:basedOn w:val="a1"/>
    <w:link w:val="a8"/>
    <w:qFormat/>
    <w:rsid w:val="00020BD1"/>
    <w:rPr>
      <w:rFonts w:ascii="Courier New" w:eastAsia="宋体" w:hAnsi="Courier New" w:cs="宋体"/>
      <w:kern w:val="0"/>
      <w:sz w:val="20"/>
      <w:szCs w:val="20"/>
      <w:lang w:eastAsia="en-US"/>
    </w:rPr>
  </w:style>
  <w:style w:type="character" w:customStyle="1" w:styleId="Char11">
    <w:name w:val="批注框文本 Char1"/>
    <w:basedOn w:val="a1"/>
    <w:link w:val="aa"/>
    <w:uiPriority w:val="99"/>
    <w:unhideWhenUsed/>
    <w:qFormat/>
    <w:rsid w:val="00020BD1"/>
    <w:rPr>
      <w:rFonts w:ascii="宋体" w:cs="宋体"/>
      <w:sz w:val="18"/>
      <w:szCs w:val="18"/>
    </w:rPr>
  </w:style>
  <w:style w:type="paragraph" w:customStyle="1" w:styleId="12">
    <w:name w:val="列出段落1"/>
    <w:basedOn w:val="a"/>
    <w:link w:val="Chare"/>
    <w:qFormat/>
    <w:rsid w:val="00020BD1"/>
    <w:pPr>
      <w:spacing w:before="161"/>
      <w:ind w:left="1720" w:hanging="361"/>
    </w:pPr>
    <w:rPr>
      <w:sz w:val="24"/>
    </w:rPr>
  </w:style>
  <w:style w:type="character" w:customStyle="1" w:styleId="Char">
    <w:name w:val="文档结构图 Char"/>
    <w:basedOn w:val="a1"/>
    <w:link w:val="a4"/>
    <w:semiHidden/>
    <w:qFormat/>
    <w:rsid w:val="00020BD1"/>
    <w:rPr>
      <w:rFonts w:ascii="Calibri" w:eastAsia="宋体" w:hAnsi="Calibri" w:cs="Times New Roman"/>
      <w:szCs w:val="24"/>
      <w:shd w:val="clear" w:color="auto" w:fill="000080"/>
    </w:rPr>
  </w:style>
  <w:style w:type="character" w:customStyle="1" w:styleId="Char0">
    <w:name w:val="批注文字 Char"/>
    <w:basedOn w:val="a1"/>
    <w:link w:val="a5"/>
    <w:qFormat/>
    <w:rsid w:val="00020BD1"/>
    <w:rPr>
      <w:rFonts w:ascii="Calibri" w:eastAsia="宋体" w:hAnsi="Calibri" w:cs="Times New Roman"/>
      <w:szCs w:val="24"/>
    </w:rPr>
  </w:style>
  <w:style w:type="character" w:customStyle="1" w:styleId="Char7">
    <w:name w:val="脚注文本 Char"/>
    <w:basedOn w:val="a1"/>
    <w:link w:val="ae"/>
    <w:qFormat/>
    <w:rsid w:val="00020BD1"/>
    <w:rPr>
      <w:rFonts w:ascii="Calibri" w:eastAsia="宋体" w:hAnsi="Calibri" w:cs="Times New Roman"/>
      <w:sz w:val="18"/>
      <w:szCs w:val="18"/>
    </w:rPr>
  </w:style>
  <w:style w:type="character" w:customStyle="1" w:styleId="3Char0">
    <w:name w:val="正文文本缩进 3 Char"/>
    <w:basedOn w:val="a1"/>
    <w:link w:val="31"/>
    <w:qFormat/>
    <w:rsid w:val="00020BD1"/>
    <w:rPr>
      <w:rFonts w:ascii="Times New Roman" w:eastAsia="楷体" w:hAnsi="Times New Roman" w:cs="Times New Roman"/>
      <w:szCs w:val="20"/>
    </w:rPr>
  </w:style>
  <w:style w:type="character" w:customStyle="1" w:styleId="Char8">
    <w:name w:val="批注主题 Char"/>
    <w:basedOn w:val="Char0"/>
    <w:link w:val="af1"/>
    <w:semiHidden/>
    <w:qFormat/>
    <w:rsid w:val="00020BD1"/>
    <w:rPr>
      <w:rFonts w:ascii="Calibri" w:eastAsia="宋体" w:hAnsi="Calibri" w:cs="Times New Roman"/>
      <w:b/>
      <w:bCs/>
      <w:szCs w:val="24"/>
    </w:rPr>
  </w:style>
  <w:style w:type="character" w:customStyle="1" w:styleId="Char9">
    <w:name w:val="正文首行缩进 Char"/>
    <w:basedOn w:val="Char1"/>
    <w:link w:val="af2"/>
    <w:uiPriority w:val="99"/>
    <w:qFormat/>
    <w:rsid w:val="00020BD1"/>
    <w:rPr>
      <w:rFonts w:ascii="Calibri" w:eastAsia="宋体" w:hAnsi="Calibri" w:cs="Times New Roman"/>
      <w:sz w:val="22"/>
      <w:szCs w:val="24"/>
    </w:rPr>
  </w:style>
  <w:style w:type="character" w:customStyle="1" w:styleId="Chare">
    <w:name w:val="列出段落 Char"/>
    <w:link w:val="12"/>
    <w:qFormat/>
    <w:rsid w:val="00020BD1"/>
    <w:rPr>
      <w:sz w:val="24"/>
      <w:szCs w:val="24"/>
    </w:rPr>
  </w:style>
  <w:style w:type="character" w:customStyle="1" w:styleId="displayarti">
    <w:name w:val="displayarti"/>
    <w:qFormat/>
    <w:rsid w:val="00020BD1"/>
    <w:rPr>
      <w:color w:val="FFFFFF"/>
      <w:shd w:val="clear" w:color="auto" w:fill="A00000"/>
    </w:rPr>
  </w:style>
  <w:style w:type="character" w:customStyle="1" w:styleId="qxdate">
    <w:name w:val="qxdate"/>
    <w:qFormat/>
    <w:rsid w:val="00020BD1"/>
    <w:rPr>
      <w:color w:val="333333"/>
      <w:sz w:val="14"/>
      <w:szCs w:val="14"/>
    </w:rPr>
  </w:style>
  <w:style w:type="character" w:customStyle="1" w:styleId="gjfg">
    <w:name w:val="gjfg"/>
    <w:qFormat/>
    <w:rsid w:val="00020BD1"/>
  </w:style>
  <w:style w:type="character" w:customStyle="1" w:styleId="apple-converted-space">
    <w:name w:val="apple-converted-space"/>
    <w:qFormat/>
    <w:rsid w:val="00020BD1"/>
    <w:rPr>
      <w:rFonts w:cs="Times New Roman"/>
    </w:rPr>
  </w:style>
  <w:style w:type="character" w:customStyle="1" w:styleId="1Char0">
    <w:name w:val="样式1 Char"/>
    <w:link w:val="13"/>
    <w:qFormat/>
    <w:rsid w:val="00020BD1"/>
    <w:rPr>
      <w:b/>
      <w:bCs/>
      <w:kern w:val="44"/>
      <w:sz w:val="32"/>
      <w:szCs w:val="32"/>
    </w:rPr>
  </w:style>
  <w:style w:type="paragraph" w:customStyle="1" w:styleId="13">
    <w:name w:val="样式1"/>
    <w:basedOn w:val="1"/>
    <w:link w:val="1Char0"/>
    <w:qFormat/>
    <w:rsid w:val="00020BD1"/>
    <w:pPr>
      <w:keepNext/>
      <w:keepLines/>
      <w:spacing w:before="120" w:after="120" w:line="578" w:lineRule="auto"/>
      <w:ind w:right="0"/>
    </w:pPr>
    <w:rPr>
      <w:rFonts w:asciiTheme="minorHAnsi" w:eastAsiaTheme="minorEastAsia" w:cstheme="minorBidi"/>
      <w:kern w:val="44"/>
    </w:rPr>
  </w:style>
  <w:style w:type="character" w:customStyle="1" w:styleId="2Char0">
    <w:name w:val="样式2 Char"/>
    <w:link w:val="21"/>
    <w:qFormat/>
    <w:rsid w:val="00020BD1"/>
    <w:rPr>
      <w:rFonts w:ascii="黑体" w:eastAsia="黑体" w:hAnsi="黑体"/>
      <w:b/>
      <w:bCs/>
      <w:kern w:val="44"/>
      <w:sz w:val="36"/>
      <w:szCs w:val="36"/>
    </w:rPr>
  </w:style>
  <w:style w:type="paragraph" w:customStyle="1" w:styleId="21">
    <w:name w:val="样式2"/>
    <w:basedOn w:val="13"/>
    <w:link w:val="2Char0"/>
    <w:qFormat/>
    <w:rsid w:val="00020BD1"/>
    <w:rPr>
      <w:rFonts w:ascii="黑体" w:eastAsia="黑体" w:hAnsi="黑体"/>
      <w:sz w:val="36"/>
      <w:szCs w:val="36"/>
    </w:rPr>
  </w:style>
  <w:style w:type="character" w:customStyle="1" w:styleId="15">
    <w:name w:val="15"/>
    <w:qFormat/>
    <w:rsid w:val="00020BD1"/>
    <w:rPr>
      <w:rFonts w:ascii="Times New Roman" w:hAnsi="Times New Roman" w:cs="Times New Roman" w:hint="default"/>
      <w:b/>
    </w:rPr>
  </w:style>
  <w:style w:type="character" w:customStyle="1" w:styleId="redfilenumber">
    <w:name w:val="redfilenumber"/>
    <w:qFormat/>
    <w:rsid w:val="00020BD1"/>
    <w:rPr>
      <w:color w:val="BA2636"/>
      <w:sz w:val="14"/>
      <w:szCs w:val="14"/>
    </w:rPr>
  </w:style>
  <w:style w:type="character" w:customStyle="1" w:styleId="redfilefwwh">
    <w:name w:val="redfilefwwh"/>
    <w:qFormat/>
    <w:rsid w:val="00020BD1"/>
    <w:rPr>
      <w:color w:val="BA2636"/>
      <w:sz w:val="14"/>
      <w:szCs w:val="14"/>
    </w:rPr>
  </w:style>
  <w:style w:type="character" w:customStyle="1" w:styleId="cfdate">
    <w:name w:val="cfdate"/>
    <w:qFormat/>
    <w:rsid w:val="00020BD1"/>
    <w:rPr>
      <w:color w:val="333333"/>
      <w:sz w:val="14"/>
      <w:szCs w:val="14"/>
    </w:rPr>
  </w:style>
  <w:style w:type="paragraph" w:customStyle="1" w:styleId="14">
    <w:name w:val="正文1"/>
    <w:qFormat/>
    <w:rsid w:val="00020BD1"/>
    <w:pPr>
      <w:widowControl w:val="0"/>
      <w:adjustRightInd w:val="0"/>
      <w:spacing w:line="312" w:lineRule="atLeast"/>
      <w:jc w:val="both"/>
      <w:textAlignment w:val="baseline"/>
    </w:pPr>
    <w:rPr>
      <w:rFonts w:ascii="宋体" w:hAnsi="Calibri"/>
      <w:sz w:val="34"/>
      <w:szCs w:val="22"/>
    </w:rPr>
  </w:style>
  <w:style w:type="paragraph" w:customStyle="1" w:styleId="CM19">
    <w:name w:val="CM19"/>
    <w:basedOn w:val="Default"/>
    <w:next w:val="Default"/>
    <w:uiPriority w:val="99"/>
    <w:qFormat/>
    <w:rsid w:val="00020BD1"/>
    <w:rPr>
      <w:color w:val="auto"/>
    </w:rPr>
  </w:style>
  <w:style w:type="paragraph" w:customStyle="1" w:styleId="Default">
    <w:name w:val="Default"/>
    <w:qFormat/>
    <w:rsid w:val="00020BD1"/>
    <w:pPr>
      <w:widowControl w:val="0"/>
      <w:autoSpaceDE w:val="0"/>
      <w:autoSpaceDN w:val="0"/>
      <w:adjustRightInd w:val="0"/>
    </w:pPr>
    <w:rPr>
      <w:rFonts w:ascii="楷体à.ā" w:eastAsia="楷体à.ā" w:hAnsi="Calibri"/>
      <w:color w:val="000000"/>
      <w:sz w:val="24"/>
      <w:szCs w:val="22"/>
    </w:rPr>
  </w:style>
  <w:style w:type="paragraph" w:customStyle="1" w:styleId="afa">
    <w:name w:val="正文首行缩进两字符"/>
    <w:basedOn w:val="a"/>
    <w:qFormat/>
    <w:rsid w:val="00020BD1"/>
    <w:pPr>
      <w:spacing w:line="360" w:lineRule="auto"/>
      <w:ind w:firstLineChars="200" w:firstLine="200"/>
    </w:pPr>
  </w:style>
  <w:style w:type="paragraph" w:customStyle="1" w:styleId="afb">
    <w:name w:val="表格"/>
    <w:basedOn w:val="a"/>
    <w:qFormat/>
    <w:rsid w:val="00020BD1"/>
    <w:pPr>
      <w:spacing w:line="360" w:lineRule="auto"/>
      <w:jc w:val="left"/>
    </w:pPr>
    <w:rPr>
      <w:rFonts w:ascii="等线" w:eastAsia="等线" w:hAnsi="等线"/>
      <w:b/>
      <w:bCs/>
      <w:color w:val="000000"/>
    </w:rPr>
  </w:style>
  <w:style w:type="paragraph" w:customStyle="1" w:styleId="16">
    <w:name w:val="修订1"/>
    <w:uiPriority w:val="99"/>
    <w:unhideWhenUsed/>
    <w:qFormat/>
    <w:rsid w:val="00020BD1"/>
    <w:rPr>
      <w:rFonts w:ascii="Calibri" w:hAnsi="Calibri"/>
      <w:kern w:val="2"/>
      <w:sz w:val="21"/>
      <w:szCs w:val="24"/>
    </w:rPr>
  </w:style>
  <w:style w:type="paragraph" w:customStyle="1" w:styleId="CM13">
    <w:name w:val="CM13"/>
    <w:basedOn w:val="Default"/>
    <w:next w:val="Default"/>
    <w:uiPriority w:val="99"/>
    <w:qFormat/>
    <w:rsid w:val="00020BD1"/>
    <w:pPr>
      <w:spacing w:line="520" w:lineRule="atLeast"/>
    </w:pPr>
    <w:rPr>
      <w:color w:val="auto"/>
    </w:rPr>
  </w:style>
  <w:style w:type="paragraph" w:customStyle="1" w:styleId="afc">
    <w:name w:val="样式"/>
    <w:qFormat/>
    <w:rsid w:val="00020BD1"/>
    <w:pPr>
      <w:widowControl w:val="0"/>
      <w:autoSpaceDE w:val="0"/>
      <w:autoSpaceDN w:val="0"/>
      <w:adjustRightInd w:val="0"/>
    </w:pPr>
    <w:rPr>
      <w:rFonts w:ascii="宋体" w:hAnsi="宋体" w:cs="宋体"/>
      <w:sz w:val="24"/>
      <w:szCs w:val="24"/>
    </w:rPr>
  </w:style>
  <w:style w:type="paragraph" w:customStyle="1" w:styleId="110">
    <w:name w:val="列出段落11"/>
    <w:basedOn w:val="a"/>
    <w:qFormat/>
    <w:rsid w:val="00020BD1"/>
    <w:pPr>
      <w:ind w:firstLineChars="200" w:firstLine="420"/>
    </w:pPr>
    <w:rPr>
      <w:rFonts w:ascii="Times New Roman" w:hAnsi="Times New Roman"/>
      <w:sz w:val="18"/>
      <w:szCs w:val="18"/>
    </w:rPr>
  </w:style>
  <w:style w:type="paragraph" w:customStyle="1" w:styleId="BodyText">
    <w:name w:val="BodyText"/>
    <w:basedOn w:val="a"/>
    <w:qFormat/>
    <w:rsid w:val="00020BD1"/>
    <w:pPr>
      <w:spacing w:after="120" w:line="312" w:lineRule="atLeast"/>
      <w:textAlignment w:val="baseline"/>
    </w:pPr>
  </w:style>
  <w:style w:type="paragraph" w:customStyle="1" w:styleId="Charf">
    <w:name w:val="普通(网站) Char"/>
    <w:basedOn w:val="a"/>
    <w:qFormat/>
    <w:rsid w:val="00020BD1"/>
    <w:pPr>
      <w:widowControl/>
      <w:spacing w:beforeAutospacing="1" w:afterAutospacing="1"/>
      <w:jc w:val="left"/>
    </w:pPr>
    <w:rPr>
      <w:rFonts w:ascii="宋体" w:hAnsi="宋体" w:hint="eastAsia"/>
      <w:kern w:val="0"/>
      <w:sz w:val="24"/>
    </w:rPr>
  </w:style>
  <w:style w:type="paragraph" w:customStyle="1" w:styleId="22">
    <w:name w:val="列出段落2"/>
    <w:basedOn w:val="a"/>
    <w:qFormat/>
    <w:rsid w:val="00020BD1"/>
    <w:pPr>
      <w:ind w:left="720"/>
      <w:contextualSpacing/>
    </w:pPr>
    <w:rPr>
      <w:rFonts w:ascii="Times New Roman" w:hAnsi="Times New Roman"/>
    </w:rPr>
  </w:style>
  <w:style w:type="paragraph" w:customStyle="1" w:styleId="CM11">
    <w:name w:val="CM11"/>
    <w:basedOn w:val="Default"/>
    <w:next w:val="Default"/>
    <w:uiPriority w:val="99"/>
    <w:qFormat/>
    <w:rsid w:val="00020BD1"/>
    <w:pPr>
      <w:spacing w:line="520" w:lineRule="atLeast"/>
    </w:pPr>
    <w:rPr>
      <w:color w:val="auto"/>
    </w:rPr>
  </w:style>
  <w:style w:type="paragraph" w:customStyle="1" w:styleId="CM14">
    <w:name w:val="CM14"/>
    <w:basedOn w:val="Default"/>
    <w:next w:val="Default"/>
    <w:uiPriority w:val="99"/>
    <w:qFormat/>
    <w:rsid w:val="00020BD1"/>
    <w:pPr>
      <w:spacing w:line="546" w:lineRule="atLeast"/>
    </w:pPr>
    <w:rPr>
      <w:color w:val="auto"/>
    </w:rPr>
  </w:style>
  <w:style w:type="paragraph" w:customStyle="1" w:styleId="23">
    <w:name w:val="样式 首行缩进:  2 字符"/>
    <w:basedOn w:val="a"/>
    <w:qFormat/>
    <w:rsid w:val="00020BD1"/>
    <w:pPr>
      <w:spacing w:line="400" w:lineRule="exact"/>
      <w:ind w:firstLineChars="200" w:firstLine="200"/>
    </w:pPr>
    <w:rPr>
      <w:rFonts w:cs="宋体"/>
      <w:sz w:val="24"/>
    </w:rPr>
  </w:style>
  <w:style w:type="paragraph" w:customStyle="1" w:styleId="111">
    <w:name w:val="正文11"/>
    <w:qFormat/>
    <w:rsid w:val="00020BD1"/>
    <w:pPr>
      <w:widowControl w:val="0"/>
      <w:adjustRightInd w:val="0"/>
      <w:spacing w:line="312" w:lineRule="atLeast"/>
      <w:jc w:val="both"/>
      <w:textAlignment w:val="baseline"/>
    </w:pPr>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sichuan.gov.cn&#6528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sichuan.gov.cn&#6528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9030</Words>
  <Characters>51473</Characters>
  <Application>Microsoft Office Word</Application>
  <DocSecurity>0</DocSecurity>
  <Lines>428</Lines>
  <Paragraphs>120</Paragraphs>
  <ScaleCrop>false</ScaleCrop>
  <Company/>
  <LinksUpToDate>false</LinksUpToDate>
  <CharactersWithSpaces>60383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成都市第五人民医院</dc:creator>
  <cp:lastModifiedBy>Administrator</cp:lastModifiedBy>
  <cp:revision>5</cp:revision>
  <dcterms:created xsi:type="dcterms:W3CDTF">2021-11-19T07:54:00Z</dcterms:created>
  <dcterms:modified xsi:type="dcterms:W3CDTF">2021-11-22T02:15:00Z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C32EF6962760419B872DA82B56ECC5E2</vt:lpwstr>
  </property>
</Properties>
</file>