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22FF0" w14:textId="77777777" w:rsidR="00D5794C" w:rsidRDefault="00D5794C">
      <w:pPr>
        <w:tabs>
          <w:tab w:val="left" w:pos="3402"/>
        </w:tabs>
        <w:rPr>
          <w:rFonts w:ascii="Times New Roman" w:eastAsia="宋体" w:hAnsi="Times New Roman" w:cs="Times New Roman"/>
          <w:szCs w:val="24"/>
        </w:rPr>
      </w:pPr>
    </w:p>
    <w:p w14:paraId="6045AE60" w14:textId="77777777" w:rsidR="00D5794C" w:rsidRDefault="00D5794C">
      <w:pPr>
        <w:tabs>
          <w:tab w:val="left" w:pos="3402"/>
        </w:tabs>
        <w:rPr>
          <w:rFonts w:ascii="Times New Roman" w:eastAsia="宋体" w:hAnsi="Times New Roman" w:cs="Times New Roman"/>
          <w:szCs w:val="24"/>
        </w:rPr>
      </w:pPr>
    </w:p>
    <w:p w14:paraId="6C3F8ED0" w14:textId="77777777" w:rsidR="00D5794C" w:rsidRDefault="00D5794C">
      <w:pPr>
        <w:tabs>
          <w:tab w:val="left" w:pos="3402"/>
        </w:tabs>
        <w:rPr>
          <w:rFonts w:ascii="Times New Roman" w:eastAsia="宋体" w:hAnsi="Times New Roman" w:cs="Times New Roman"/>
          <w:szCs w:val="24"/>
        </w:rPr>
      </w:pPr>
    </w:p>
    <w:p w14:paraId="5D56A31E" w14:textId="77777777" w:rsidR="00D5794C" w:rsidRDefault="004F7DD1">
      <w:pPr>
        <w:spacing w:line="360" w:lineRule="auto"/>
        <w:jc w:val="center"/>
        <w:rPr>
          <w:rFonts w:ascii="Times New Roman" w:eastAsia="宋体" w:hAnsi="Times New Roman" w:cs="Times New Roman"/>
          <w:b/>
          <w:kern w:val="0"/>
          <w:sz w:val="52"/>
          <w:szCs w:val="52"/>
        </w:rPr>
      </w:pPr>
      <w:r>
        <w:rPr>
          <w:rFonts w:ascii="Times New Roman" w:eastAsia="宋体" w:hAnsi="Times New Roman" w:cs="Times New Roman" w:hint="eastAsia"/>
          <w:b/>
          <w:kern w:val="0"/>
          <w:sz w:val="52"/>
          <w:szCs w:val="52"/>
        </w:rPr>
        <w:t>成都大熊猫繁育研究基地</w:t>
      </w:r>
    </w:p>
    <w:p w14:paraId="5FBCA2EB" w14:textId="77777777" w:rsidR="00D5794C" w:rsidRDefault="004F7DD1">
      <w:pPr>
        <w:spacing w:line="360" w:lineRule="auto"/>
        <w:jc w:val="center"/>
        <w:rPr>
          <w:rFonts w:ascii="Times New Roman" w:eastAsia="宋体" w:hAnsi="Times New Roman" w:cs="Times New Roman"/>
          <w:b/>
          <w:color w:val="000000"/>
          <w:sz w:val="52"/>
          <w:szCs w:val="52"/>
        </w:rPr>
      </w:pPr>
      <w:r>
        <w:rPr>
          <w:rFonts w:ascii="Times New Roman" w:eastAsia="宋体" w:hAnsi="Times New Roman" w:cs="Times New Roman" w:hint="eastAsia"/>
          <w:b/>
          <w:kern w:val="0"/>
          <w:sz w:val="52"/>
          <w:szCs w:val="52"/>
        </w:rPr>
        <w:t>消毒灭菌设备及器具采购项目</w:t>
      </w:r>
    </w:p>
    <w:p w14:paraId="62C2F639" w14:textId="77777777" w:rsidR="00D5794C" w:rsidRDefault="00D5794C">
      <w:pPr>
        <w:jc w:val="center"/>
        <w:rPr>
          <w:rFonts w:ascii="Times New Roman" w:eastAsia="宋体" w:hAnsi="Times New Roman" w:cs="Times New Roman"/>
          <w:b/>
          <w:sz w:val="30"/>
          <w:szCs w:val="30"/>
        </w:rPr>
      </w:pPr>
    </w:p>
    <w:p w14:paraId="6C6CD547" w14:textId="77777777" w:rsidR="00D5794C" w:rsidRDefault="004F7DD1">
      <w:pPr>
        <w:jc w:val="center"/>
        <w:rPr>
          <w:rFonts w:ascii="Times New Roman" w:eastAsia="宋体" w:hAnsi="Times New Roman" w:cs="Times New Roman"/>
          <w:b/>
          <w:sz w:val="30"/>
          <w:szCs w:val="30"/>
        </w:rPr>
      </w:pPr>
      <w:r>
        <w:rPr>
          <w:rFonts w:ascii="Times New Roman" w:eastAsia="宋体" w:hAnsi="Times New Roman" w:cs="Times New Roman"/>
          <w:b/>
          <w:sz w:val="30"/>
          <w:szCs w:val="30"/>
        </w:rPr>
        <w:t>项目编号：</w:t>
      </w:r>
      <w:r w:rsidR="00042DFE" w:rsidRPr="00042DFE">
        <w:rPr>
          <w:rFonts w:ascii="Times New Roman" w:eastAsia="宋体" w:hAnsi="Times New Roman" w:cs="Times New Roman" w:hint="eastAsia"/>
          <w:b/>
          <w:sz w:val="30"/>
          <w:szCs w:val="30"/>
        </w:rPr>
        <w:t>以省网公告自动生成为准</w:t>
      </w:r>
    </w:p>
    <w:p w14:paraId="263EE634" w14:textId="77777777" w:rsidR="00D5794C" w:rsidRDefault="00D5794C">
      <w:pPr>
        <w:rPr>
          <w:rFonts w:ascii="Times New Roman" w:eastAsia="宋体" w:hAnsi="Times New Roman" w:cs="Times New Roman"/>
          <w:szCs w:val="24"/>
        </w:rPr>
      </w:pPr>
    </w:p>
    <w:p w14:paraId="56121176" w14:textId="77777777" w:rsidR="00D5794C" w:rsidRDefault="00D5794C">
      <w:pPr>
        <w:rPr>
          <w:rFonts w:ascii="Times New Roman" w:eastAsia="宋体" w:hAnsi="Times New Roman" w:cs="Times New Roman"/>
          <w:szCs w:val="24"/>
        </w:rPr>
      </w:pPr>
    </w:p>
    <w:p w14:paraId="0E34BB08"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竞</w:t>
      </w:r>
    </w:p>
    <w:p w14:paraId="17F7C93F"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争</w:t>
      </w:r>
    </w:p>
    <w:p w14:paraId="17F0373A"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性</w:t>
      </w:r>
    </w:p>
    <w:p w14:paraId="75836E87"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谈</w:t>
      </w:r>
    </w:p>
    <w:p w14:paraId="4E3435AA"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判</w:t>
      </w:r>
    </w:p>
    <w:p w14:paraId="43FBA814"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文</w:t>
      </w:r>
    </w:p>
    <w:p w14:paraId="286BE1A2" w14:textId="77777777" w:rsidR="00D5794C" w:rsidRDefault="004F7DD1">
      <w:pPr>
        <w:contextualSpacing/>
        <w:jc w:val="center"/>
        <w:rPr>
          <w:rFonts w:ascii="Times New Roman" w:eastAsia="宋体" w:hAnsi="Times New Roman" w:cs="Times New Roman"/>
          <w:b/>
          <w:color w:val="000000"/>
          <w:sz w:val="72"/>
          <w:szCs w:val="72"/>
        </w:rPr>
      </w:pPr>
      <w:r>
        <w:rPr>
          <w:rFonts w:ascii="Times New Roman" w:eastAsia="宋体" w:hAnsi="Times New Roman" w:cs="Times New Roman"/>
          <w:b/>
          <w:color w:val="000000"/>
          <w:sz w:val="72"/>
          <w:szCs w:val="72"/>
        </w:rPr>
        <w:t>件</w:t>
      </w:r>
    </w:p>
    <w:p w14:paraId="4DBBB993" w14:textId="77777777" w:rsidR="00D5794C" w:rsidRDefault="00D5794C">
      <w:pPr>
        <w:rPr>
          <w:rFonts w:ascii="Times New Roman" w:eastAsia="宋体" w:hAnsi="Times New Roman" w:cs="Times New Roman"/>
          <w:szCs w:val="24"/>
        </w:rPr>
      </w:pPr>
    </w:p>
    <w:p w14:paraId="35CB1F4F" w14:textId="77777777" w:rsidR="00D5794C" w:rsidRDefault="00D5794C">
      <w:pPr>
        <w:rPr>
          <w:rFonts w:ascii="Times New Roman" w:eastAsia="宋体" w:hAnsi="Times New Roman" w:cs="Times New Roman"/>
          <w:szCs w:val="24"/>
        </w:rPr>
      </w:pPr>
    </w:p>
    <w:p w14:paraId="4C7CEA8C" w14:textId="77777777" w:rsidR="00D5794C" w:rsidRDefault="00D5794C">
      <w:pPr>
        <w:rPr>
          <w:rFonts w:ascii="Times New Roman" w:eastAsia="宋体" w:hAnsi="Times New Roman" w:cs="Times New Roman"/>
          <w:szCs w:val="24"/>
        </w:rPr>
      </w:pPr>
    </w:p>
    <w:p w14:paraId="6F3ED652" w14:textId="77777777" w:rsidR="00D5794C" w:rsidRDefault="00D5794C">
      <w:pPr>
        <w:rPr>
          <w:rFonts w:ascii="Times New Roman" w:eastAsia="宋体" w:hAnsi="Times New Roman" w:cs="Times New Roman"/>
          <w:szCs w:val="24"/>
        </w:rPr>
      </w:pPr>
    </w:p>
    <w:p w14:paraId="58B10358" w14:textId="77777777" w:rsidR="00D5794C" w:rsidRDefault="00D5794C">
      <w:pPr>
        <w:rPr>
          <w:rFonts w:ascii="Times New Roman" w:eastAsia="宋体" w:hAnsi="Times New Roman" w:cs="Times New Roman"/>
          <w:szCs w:val="24"/>
        </w:rPr>
      </w:pPr>
    </w:p>
    <w:p w14:paraId="19DA350B" w14:textId="77777777" w:rsidR="00D5794C" w:rsidRDefault="004F7DD1">
      <w:pPr>
        <w:spacing w:line="360" w:lineRule="auto"/>
        <w:jc w:val="center"/>
        <w:rPr>
          <w:rFonts w:ascii="Times New Roman" w:eastAsia="宋体" w:hAnsi="Times New Roman" w:cs="Times New Roman"/>
          <w:b/>
          <w:sz w:val="32"/>
          <w:szCs w:val="32"/>
        </w:rPr>
      </w:pPr>
      <w:r>
        <w:rPr>
          <w:rFonts w:ascii="Times New Roman" w:eastAsia="宋体" w:hAnsi="Times New Roman" w:cs="Times New Roman"/>
          <w:b/>
          <w:sz w:val="32"/>
          <w:szCs w:val="32"/>
        </w:rPr>
        <w:t>中国</w:t>
      </w:r>
      <w:r>
        <w:rPr>
          <w:rFonts w:ascii="Times New Roman" w:eastAsia="宋体" w:hAnsi="Times New Roman" w:cs="Times New Roman"/>
          <w:b/>
          <w:sz w:val="32"/>
          <w:szCs w:val="32"/>
        </w:rPr>
        <w:t>·</w:t>
      </w:r>
      <w:r>
        <w:rPr>
          <w:rFonts w:ascii="Times New Roman" w:eastAsia="宋体" w:hAnsi="Times New Roman" w:cs="Times New Roman"/>
          <w:b/>
          <w:sz w:val="32"/>
          <w:szCs w:val="32"/>
        </w:rPr>
        <w:t>四川</w:t>
      </w:r>
      <w:r>
        <w:rPr>
          <w:rFonts w:ascii="Times New Roman" w:eastAsia="宋体" w:hAnsi="Times New Roman" w:cs="Times New Roman"/>
          <w:b/>
          <w:sz w:val="32"/>
          <w:szCs w:val="32"/>
        </w:rPr>
        <w:t>·</w:t>
      </w:r>
      <w:r>
        <w:rPr>
          <w:rFonts w:ascii="Times New Roman" w:eastAsia="宋体" w:hAnsi="Times New Roman" w:cs="Times New Roman"/>
          <w:b/>
          <w:sz w:val="32"/>
          <w:szCs w:val="32"/>
        </w:rPr>
        <w:t>成都</w:t>
      </w:r>
    </w:p>
    <w:p w14:paraId="633193F4" w14:textId="77777777" w:rsidR="00D5794C" w:rsidRDefault="004F7DD1">
      <w:pPr>
        <w:spacing w:line="360" w:lineRule="auto"/>
        <w:jc w:val="center"/>
        <w:rPr>
          <w:rFonts w:ascii="Times New Roman" w:eastAsia="宋体" w:hAnsi="Times New Roman" w:cs="Times New Roman"/>
          <w:b/>
          <w:sz w:val="32"/>
          <w:szCs w:val="32"/>
        </w:rPr>
      </w:pPr>
      <w:r>
        <w:rPr>
          <w:rFonts w:ascii="Times New Roman" w:eastAsia="宋体" w:hAnsi="Times New Roman" w:cs="Times New Roman"/>
          <w:b/>
          <w:sz w:val="30"/>
          <w:szCs w:val="30"/>
        </w:rPr>
        <w:t>五</w:t>
      </w:r>
      <w:proofErr w:type="gramStart"/>
      <w:r>
        <w:rPr>
          <w:rFonts w:ascii="Times New Roman" w:eastAsia="宋体" w:hAnsi="Times New Roman" w:cs="Times New Roman"/>
          <w:b/>
          <w:sz w:val="30"/>
          <w:szCs w:val="30"/>
        </w:rPr>
        <w:t>矿国际</w:t>
      </w:r>
      <w:proofErr w:type="gramEnd"/>
      <w:r>
        <w:rPr>
          <w:rFonts w:ascii="Times New Roman" w:eastAsia="宋体" w:hAnsi="Times New Roman" w:cs="Times New Roman"/>
          <w:b/>
          <w:sz w:val="30"/>
          <w:szCs w:val="30"/>
        </w:rPr>
        <w:t>招标有限责任公司与</w:t>
      </w:r>
      <w:r>
        <w:rPr>
          <w:rFonts w:ascii="Times New Roman" w:eastAsia="宋体" w:hAnsi="Times New Roman" w:cs="Times New Roman" w:hint="eastAsia"/>
          <w:b/>
          <w:sz w:val="30"/>
          <w:szCs w:val="30"/>
        </w:rPr>
        <w:t>成都大熊猫繁育研究基地</w:t>
      </w:r>
      <w:r>
        <w:rPr>
          <w:rFonts w:ascii="Times New Roman" w:eastAsia="宋体" w:hAnsi="Times New Roman" w:cs="Times New Roman"/>
          <w:b/>
          <w:sz w:val="30"/>
          <w:szCs w:val="30"/>
        </w:rPr>
        <w:t>共同编制</w:t>
      </w:r>
    </w:p>
    <w:p w14:paraId="0005D0E2" w14:textId="1089B1CC" w:rsidR="00D5794C" w:rsidRDefault="004F7DD1">
      <w:pPr>
        <w:spacing w:line="400" w:lineRule="exact"/>
        <w:jc w:val="center"/>
        <w:rPr>
          <w:rFonts w:ascii="Times New Roman" w:eastAsia="宋体" w:hAnsi="Times New Roman" w:cs="Times New Roman"/>
          <w:b/>
          <w:sz w:val="30"/>
          <w:szCs w:val="30"/>
        </w:rPr>
        <w:sectPr w:rsidR="00D5794C">
          <w:headerReference w:type="default" r:id="rId10"/>
          <w:footerReference w:type="default" r:id="rId11"/>
          <w:pgSz w:w="11907" w:h="16839"/>
          <w:pgMar w:top="1247" w:right="1247" w:bottom="1247" w:left="1247" w:header="851" w:footer="992" w:gutter="0"/>
          <w:pgNumType w:fmt="numberInDash" w:start="1"/>
          <w:cols w:space="720"/>
          <w:titlePg/>
          <w:docGrid w:linePitch="312"/>
        </w:sectPr>
      </w:pPr>
      <w:r>
        <w:rPr>
          <w:rFonts w:ascii="Times New Roman" w:eastAsia="宋体" w:hAnsi="Times New Roman" w:cs="Times New Roman"/>
          <w:b/>
          <w:sz w:val="30"/>
          <w:szCs w:val="30"/>
        </w:rPr>
        <w:t>2021</w:t>
      </w:r>
      <w:r>
        <w:rPr>
          <w:rFonts w:ascii="Times New Roman" w:eastAsia="宋体" w:hAnsi="Times New Roman" w:cs="Times New Roman"/>
          <w:b/>
          <w:sz w:val="30"/>
          <w:szCs w:val="30"/>
        </w:rPr>
        <w:t>年</w:t>
      </w:r>
      <w:r>
        <w:rPr>
          <w:rFonts w:ascii="Times New Roman" w:eastAsia="宋体" w:hAnsi="Times New Roman" w:cs="Times New Roman"/>
          <w:b/>
          <w:sz w:val="30"/>
          <w:szCs w:val="30"/>
        </w:rPr>
        <w:t>0</w:t>
      </w:r>
      <w:r w:rsidR="009D1C50">
        <w:rPr>
          <w:rFonts w:ascii="Times New Roman" w:eastAsia="宋体" w:hAnsi="Times New Roman" w:cs="Times New Roman" w:hint="eastAsia"/>
          <w:b/>
          <w:sz w:val="30"/>
          <w:szCs w:val="30"/>
        </w:rPr>
        <w:t>6</w:t>
      </w:r>
      <w:r>
        <w:rPr>
          <w:rFonts w:ascii="Times New Roman" w:eastAsia="宋体" w:hAnsi="Times New Roman" w:cs="Times New Roman"/>
          <w:b/>
          <w:sz w:val="30"/>
          <w:szCs w:val="30"/>
        </w:rPr>
        <w:t>月</w:t>
      </w:r>
    </w:p>
    <w:p w14:paraId="7A2B2E63" w14:textId="77777777" w:rsidR="00D5794C" w:rsidRDefault="00D5794C">
      <w:pPr>
        <w:spacing w:line="400" w:lineRule="exact"/>
        <w:jc w:val="center"/>
        <w:rPr>
          <w:rFonts w:ascii="Times New Roman" w:eastAsia="宋体" w:hAnsi="Times New Roman" w:cs="Times New Roman"/>
          <w:b/>
          <w:sz w:val="30"/>
          <w:szCs w:val="30"/>
        </w:rPr>
      </w:pPr>
    </w:p>
    <w:p w14:paraId="659F8652" w14:textId="77777777" w:rsidR="00D5794C" w:rsidRDefault="00D5794C">
      <w:pPr>
        <w:rPr>
          <w:rFonts w:ascii="Times New Roman" w:eastAsia="宋体" w:hAnsi="Times New Roman" w:cs="Times New Roman"/>
          <w:szCs w:val="24"/>
        </w:rPr>
        <w:sectPr w:rsidR="00D5794C">
          <w:pgSz w:w="11907" w:h="16839"/>
          <w:pgMar w:top="1247" w:right="1247" w:bottom="1247" w:left="1247" w:header="851" w:footer="992" w:gutter="0"/>
          <w:pgNumType w:fmt="numberInDash" w:start="1"/>
          <w:cols w:space="720"/>
          <w:titlePg/>
          <w:docGrid w:linePitch="312"/>
        </w:sectPr>
      </w:pPr>
    </w:p>
    <w:p w14:paraId="33F0F73E" w14:textId="77777777" w:rsidR="00D5794C" w:rsidRDefault="004F7DD1">
      <w:pPr>
        <w:jc w:val="center"/>
        <w:rPr>
          <w:rFonts w:ascii="Times New Roman" w:eastAsia="宋体" w:hAnsi="Times New Roman" w:cs="Times New Roman"/>
          <w:b/>
          <w:sz w:val="36"/>
          <w:szCs w:val="36"/>
        </w:rPr>
      </w:pPr>
      <w:bookmarkStart w:id="0" w:name="_Hlt101233737"/>
      <w:bookmarkStart w:id="1" w:name="_Hlt101843627"/>
      <w:bookmarkEnd w:id="0"/>
      <w:bookmarkEnd w:id="1"/>
      <w:r>
        <w:rPr>
          <w:rFonts w:ascii="Times New Roman" w:eastAsia="宋体" w:hAnsi="Times New Roman" w:cs="Times New Roman"/>
          <w:b/>
          <w:sz w:val="36"/>
          <w:szCs w:val="36"/>
        </w:rPr>
        <w:lastRenderedPageBreak/>
        <w:t>目录</w:t>
      </w:r>
    </w:p>
    <w:p w14:paraId="3E49DE3D" w14:textId="77777777" w:rsidR="00D5794C" w:rsidRPr="00A97EF8" w:rsidRDefault="004F7DD1">
      <w:pPr>
        <w:tabs>
          <w:tab w:val="right" w:leader="dot" w:pos="9345"/>
        </w:tabs>
        <w:spacing w:before="120" w:after="120" w:line="620" w:lineRule="exact"/>
        <w:ind w:rightChars="-50" w:right="-105"/>
        <w:jc w:val="left"/>
        <w:rPr>
          <w:rFonts w:ascii="Times New Roman" w:eastAsia="宋体" w:hAnsi="Times New Roman" w:cs="Times New Roman"/>
          <w:noProof/>
        </w:rPr>
      </w:pPr>
      <w:r w:rsidRPr="00A97EF8">
        <w:rPr>
          <w:rFonts w:ascii="Times New Roman" w:eastAsia="Times New Roman" w:hAnsi="Times New Roman" w:cs="Times New Roman"/>
          <w:sz w:val="24"/>
          <w:szCs w:val="20"/>
        </w:rPr>
        <w:fldChar w:fldCharType="begin"/>
      </w:r>
      <w:r w:rsidRPr="00A97EF8">
        <w:rPr>
          <w:rFonts w:ascii="Times New Roman" w:eastAsia="Times New Roman" w:hAnsi="Times New Roman" w:cs="Times New Roman"/>
          <w:sz w:val="24"/>
          <w:szCs w:val="20"/>
        </w:rPr>
        <w:instrText xml:space="preserve"> TOC \o "1-1" \h \z \u </w:instrText>
      </w:r>
      <w:r w:rsidRPr="00A97EF8">
        <w:rPr>
          <w:rFonts w:ascii="Times New Roman" w:eastAsia="Times New Roman" w:hAnsi="Times New Roman" w:cs="Times New Roman"/>
          <w:sz w:val="24"/>
          <w:szCs w:val="20"/>
        </w:rPr>
        <w:fldChar w:fldCharType="separate"/>
      </w:r>
      <w:hyperlink w:anchor="_Toc505675499" w:history="1">
        <w:r w:rsidRPr="00A97EF8">
          <w:rPr>
            <w:rFonts w:ascii="Times New Roman" w:eastAsia="宋体" w:hAnsi="Times New Roman" w:cs="Times New Roman"/>
            <w:b/>
            <w:bCs/>
            <w:caps/>
            <w:noProof/>
            <w:sz w:val="24"/>
            <w:szCs w:val="20"/>
          </w:rPr>
          <w:t>第一章谈判邀请</w:t>
        </w:r>
        <w:r w:rsidRPr="00A97EF8">
          <w:rPr>
            <w:rFonts w:ascii="Times New Roman" w:eastAsia="Times New Roman" w:hAnsi="Times New Roman" w:cs="Times New Roman"/>
            <w:b/>
            <w:bCs/>
            <w:caps/>
            <w:noProof/>
            <w:sz w:val="24"/>
            <w:szCs w:val="20"/>
          </w:rPr>
          <w:tab/>
        </w:r>
        <w:r w:rsidRPr="00A97EF8">
          <w:rPr>
            <w:rFonts w:ascii="Times New Roman" w:eastAsia="Times New Roman" w:hAnsi="Times New Roman" w:cs="Times New Roman"/>
            <w:b/>
            <w:bCs/>
            <w:caps/>
            <w:noProof/>
            <w:sz w:val="24"/>
            <w:szCs w:val="20"/>
          </w:rPr>
          <w:fldChar w:fldCharType="begin"/>
        </w:r>
        <w:r w:rsidRPr="00A97EF8">
          <w:rPr>
            <w:rFonts w:ascii="Times New Roman" w:eastAsia="Times New Roman" w:hAnsi="Times New Roman" w:cs="Times New Roman"/>
            <w:b/>
            <w:bCs/>
            <w:caps/>
            <w:noProof/>
            <w:sz w:val="24"/>
            <w:szCs w:val="20"/>
          </w:rPr>
          <w:instrText xml:space="preserve"> PAGEREF _Toc505675499 \h </w:instrText>
        </w:r>
        <w:r w:rsidRPr="00A97EF8">
          <w:rPr>
            <w:rFonts w:ascii="Times New Roman" w:eastAsia="Times New Roman" w:hAnsi="Times New Roman" w:cs="Times New Roman"/>
            <w:b/>
            <w:bCs/>
            <w:caps/>
            <w:noProof/>
            <w:sz w:val="24"/>
            <w:szCs w:val="20"/>
          </w:rPr>
        </w:r>
        <w:r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2</w:t>
        </w:r>
        <w:r w:rsidRPr="00A97EF8">
          <w:rPr>
            <w:rFonts w:ascii="Times New Roman" w:eastAsia="Times New Roman" w:hAnsi="Times New Roman" w:cs="Times New Roman"/>
            <w:b/>
            <w:bCs/>
            <w:caps/>
            <w:noProof/>
            <w:sz w:val="24"/>
            <w:szCs w:val="20"/>
          </w:rPr>
          <w:fldChar w:fldCharType="end"/>
        </w:r>
      </w:hyperlink>
    </w:p>
    <w:p w14:paraId="32DFA666"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0" w:history="1">
        <w:r w:rsidR="004F7DD1" w:rsidRPr="00A97EF8">
          <w:rPr>
            <w:rFonts w:ascii="Times New Roman" w:eastAsia="宋体" w:hAnsi="Times New Roman" w:cs="Times New Roman"/>
            <w:b/>
            <w:bCs/>
            <w:caps/>
            <w:noProof/>
            <w:sz w:val="24"/>
            <w:szCs w:val="20"/>
          </w:rPr>
          <w:t>第二章谈判须知</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_Toc505675500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6</w:t>
        </w:r>
        <w:r w:rsidR="004F7DD1" w:rsidRPr="00A97EF8">
          <w:rPr>
            <w:rFonts w:ascii="Times New Roman" w:eastAsia="Times New Roman" w:hAnsi="Times New Roman" w:cs="Times New Roman"/>
            <w:b/>
            <w:bCs/>
            <w:caps/>
            <w:noProof/>
            <w:sz w:val="24"/>
            <w:szCs w:val="20"/>
          </w:rPr>
          <w:fldChar w:fldCharType="end"/>
        </w:r>
      </w:hyperlink>
    </w:p>
    <w:p w14:paraId="48FF6188"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1" w:history="1">
        <w:r w:rsidR="004F7DD1" w:rsidRPr="00A97EF8">
          <w:rPr>
            <w:rFonts w:ascii="Times New Roman" w:eastAsia="宋体" w:hAnsi="Times New Roman" w:cs="Times New Roman"/>
            <w:b/>
            <w:bCs/>
            <w:caps/>
            <w:noProof/>
            <w:sz w:val="24"/>
            <w:szCs w:val="20"/>
          </w:rPr>
          <w:t>第三章供应商</w:t>
        </w:r>
        <w:bookmarkStart w:id="2" w:name="_Hlt513122126"/>
        <w:r w:rsidR="004F7DD1" w:rsidRPr="00A97EF8">
          <w:rPr>
            <w:rFonts w:ascii="Times New Roman" w:eastAsia="宋体" w:hAnsi="Times New Roman" w:cs="Times New Roman"/>
            <w:b/>
            <w:bCs/>
            <w:caps/>
            <w:noProof/>
            <w:sz w:val="24"/>
            <w:szCs w:val="20"/>
          </w:rPr>
          <w:t>资</w:t>
        </w:r>
        <w:bookmarkEnd w:id="2"/>
        <w:r w:rsidR="004F7DD1" w:rsidRPr="00A97EF8">
          <w:rPr>
            <w:rFonts w:ascii="Times New Roman" w:eastAsia="宋体" w:hAnsi="Times New Roman" w:cs="Times New Roman"/>
            <w:b/>
            <w:bCs/>
            <w:caps/>
            <w:noProof/>
            <w:sz w:val="24"/>
            <w:szCs w:val="20"/>
          </w:rPr>
          <w:t>格条</w:t>
        </w:r>
        <w:bookmarkStart w:id="3" w:name="_Hlt517711115"/>
        <w:bookmarkStart w:id="4" w:name="_Hlt515012195"/>
        <w:bookmarkStart w:id="5" w:name="_Hlt515012196"/>
        <w:bookmarkStart w:id="6" w:name="_Hlt505776124"/>
        <w:bookmarkStart w:id="7" w:name="_Hlt505776125"/>
        <w:bookmarkStart w:id="8" w:name="_Hlt517547002"/>
        <w:bookmarkStart w:id="9" w:name="_Hlt517711114"/>
        <w:r w:rsidR="004F7DD1" w:rsidRPr="00A97EF8">
          <w:rPr>
            <w:rFonts w:ascii="Times New Roman" w:eastAsia="宋体" w:hAnsi="Times New Roman" w:cs="Times New Roman"/>
            <w:b/>
            <w:bCs/>
            <w:caps/>
            <w:noProof/>
            <w:sz w:val="24"/>
            <w:szCs w:val="20"/>
          </w:rPr>
          <w:t>件</w:t>
        </w:r>
        <w:bookmarkStart w:id="10" w:name="_Hlt517546521"/>
        <w:bookmarkStart w:id="11" w:name="_Hlt517546522"/>
        <w:bookmarkEnd w:id="3"/>
        <w:bookmarkEnd w:id="4"/>
        <w:bookmarkEnd w:id="5"/>
        <w:bookmarkEnd w:id="6"/>
        <w:bookmarkEnd w:id="7"/>
        <w:bookmarkEnd w:id="8"/>
        <w:bookmarkEnd w:id="9"/>
        <w:r w:rsidR="004F7DD1" w:rsidRPr="00A97EF8">
          <w:rPr>
            <w:rFonts w:ascii="Times New Roman" w:eastAsia="宋体" w:hAnsi="Times New Roman" w:cs="Times New Roman"/>
            <w:b/>
            <w:bCs/>
            <w:caps/>
            <w:noProof/>
            <w:sz w:val="24"/>
            <w:szCs w:val="20"/>
          </w:rPr>
          <w:t>要</w:t>
        </w:r>
        <w:bookmarkEnd w:id="10"/>
        <w:bookmarkEnd w:id="11"/>
        <w:r w:rsidR="004F7DD1" w:rsidRPr="00A97EF8">
          <w:rPr>
            <w:rFonts w:ascii="Times New Roman" w:eastAsia="宋体" w:hAnsi="Times New Roman" w:cs="Times New Roman"/>
            <w:b/>
            <w:bCs/>
            <w:caps/>
            <w:noProof/>
            <w:sz w:val="24"/>
            <w:szCs w:val="20"/>
          </w:rPr>
          <w:t>求</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_Toc505675501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20</w:t>
        </w:r>
        <w:r w:rsidR="004F7DD1" w:rsidRPr="00A97EF8">
          <w:rPr>
            <w:rFonts w:ascii="Times New Roman" w:eastAsia="Times New Roman" w:hAnsi="Times New Roman" w:cs="Times New Roman"/>
            <w:b/>
            <w:bCs/>
            <w:caps/>
            <w:noProof/>
            <w:sz w:val="24"/>
            <w:szCs w:val="20"/>
          </w:rPr>
          <w:fldChar w:fldCharType="end"/>
        </w:r>
      </w:hyperlink>
    </w:p>
    <w:p w14:paraId="084D8D61"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2" w:history="1">
        <w:r w:rsidR="004F7DD1" w:rsidRPr="00A97EF8">
          <w:rPr>
            <w:rFonts w:ascii="Times New Roman" w:eastAsia="宋体" w:hAnsi="Times New Roman" w:cs="Times New Roman"/>
            <w:b/>
            <w:bCs/>
            <w:caps/>
            <w:noProof/>
            <w:sz w:val="24"/>
            <w:szCs w:val="20"/>
          </w:rPr>
          <w:t>第四章供应商资</w:t>
        </w:r>
        <w:bookmarkStart w:id="12" w:name="_Hlt505776289"/>
        <w:r w:rsidR="004F7DD1" w:rsidRPr="00A97EF8">
          <w:rPr>
            <w:rFonts w:ascii="Times New Roman" w:eastAsia="宋体" w:hAnsi="Times New Roman" w:cs="Times New Roman"/>
            <w:b/>
            <w:bCs/>
            <w:caps/>
            <w:noProof/>
            <w:sz w:val="24"/>
            <w:szCs w:val="20"/>
          </w:rPr>
          <w:t>格</w:t>
        </w:r>
        <w:bookmarkEnd w:id="12"/>
        <w:r w:rsidR="004F7DD1" w:rsidRPr="00A97EF8">
          <w:rPr>
            <w:rFonts w:ascii="Times New Roman" w:eastAsia="宋体" w:hAnsi="Times New Roman" w:cs="Times New Roman"/>
            <w:b/>
            <w:bCs/>
            <w:caps/>
            <w:noProof/>
            <w:sz w:val="24"/>
            <w:szCs w:val="20"/>
          </w:rPr>
          <w:t>证明材料</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_Toc505675502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21</w:t>
        </w:r>
        <w:r w:rsidR="004F7DD1" w:rsidRPr="00A97EF8">
          <w:rPr>
            <w:rFonts w:ascii="Times New Roman" w:eastAsia="Times New Roman" w:hAnsi="Times New Roman" w:cs="Times New Roman"/>
            <w:b/>
            <w:bCs/>
            <w:caps/>
            <w:noProof/>
            <w:sz w:val="24"/>
            <w:szCs w:val="20"/>
          </w:rPr>
          <w:fldChar w:fldCharType="end"/>
        </w:r>
      </w:hyperlink>
    </w:p>
    <w:p w14:paraId="22357617"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3" w:history="1">
        <w:r w:rsidR="004F7DD1" w:rsidRPr="00A97EF8">
          <w:rPr>
            <w:rFonts w:ascii="Times New Roman" w:eastAsia="宋体" w:hAnsi="Times New Roman" w:cs="Times New Roman"/>
            <w:b/>
            <w:bCs/>
            <w:caps/>
            <w:noProof/>
            <w:sz w:val="24"/>
            <w:szCs w:val="20"/>
          </w:rPr>
          <w:t>第五章采</w:t>
        </w:r>
        <w:bookmarkStart w:id="13" w:name="_Hlt515012580"/>
        <w:bookmarkStart w:id="14" w:name="_Hlt515012579"/>
        <w:r w:rsidR="004F7DD1" w:rsidRPr="00A97EF8">
          <w:rPr>
            <w:rFonts w:ascii="Times New Roman" w:eastAsia="宋体" w:hAnsi="Times New Roman" w:cs="Times New Roman"/>
            <w:b/>
            <w:bCs/>
            <w:caps/>
            <w:noProof/>
            <w:sz w:val="24"/>
            <w:szCs w:val="20"/>
          </w:rPr>
          <w:t>购</w:t>
        </w:r>
        <w:bookmarkEnd w:id="13"/>
        <w:bookmarkEnd w:id="14"/>
        <w:r w:rsidR="004F7DD1" w:rsidRPr="00A97EF8">
          <w:rPr>
            <w:rFonts w:ascii="Times New Roman" w:eastAsia="宋体" w:hAnsi="Times New Roman" w:cs="Times New Roman"/>
            <w:b/>
            <w:bCs/>
            <w:caps/>
            <w:noProof/>
            <w:sz w:val="24"/>
            <w:szCs w:val="20"/>
          </w:rPr>
          <w:t>项</w:t>
        </w:r>
        <w:bookmarkStart w:id="15" w:name="_Hlt5111886"/>
        <w:bookmarkStart w:id="16" w:name="_Hlt5111885"/>
        <w:r w:rsidR="004F7DD1" w:rsidRPr="00A97EF8">
          <w:rPr>
            <w:rFonts w:ascii="Times New Roman" w:eastAsia="宋体" w:hAnsi="Times New Roman" w:cs="Times New Roman"/>
            <w:b/>
            <w:bCs/>
            <w:caps/>
            <w:noProof/>
            <w:sz w:val="24"/>
            <w:szCs w:val="20"/>
          </w:rPr>
          <w:t>目</w:t>
        </w:r>
        <w:bookmarkStart w:id="17" w:name="_Hlt513207812"/>
        <w:bookmarkEnd w:id="15"/>
        <w:bookmarkEnd w:id="16"/>
        <w:r w:rsidR="004F7DD1" w:rsidRPr="00A97EF8">
          <w:rPr>
            <w:rFonts w:ascii="Times New Roman" w:eastAsia="宋体" w:hAnsi="Times New Roman" w:cs="Times New Roman"/>
            <w:b/>
            <w:bCs/>
            <w:caps/>
            <w:noProof/>
            <w:sz w:val="24"/>
            <w:szCs w:val="20"/>
          </w:rPr>
          <w:t>技</w:t>
        </w:r>
        <w:bookmarkEnd w:id="17"/>
        <w:r w:rsidR="004F7DD1" w:rsidRPr="00A97EF8">
          <w:rPr>
            <w:rFonts w:ascii="Times New Roman" w:eastAsia="宋体" w:hAnsi="Times New Roman" w:cs="Times New Roman"/>
            <w:b/>
            <w:bCs/>
            <w:caps/>
            <w:noProof/>
            <w:sz w:val="24"/>
            <w:szCs w:val="20"/>
          </w:rPr>
          <w:t>术、服务、政府采购合同内容条款及其他商务要求</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_Toc505675503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23</w:t>
        </w:r>
        <w:r w:rsidR="004F7DD1" w:rsidRPr="00A97EF8">
          <w:rPr>
            <w:rFonts w:ascii="Times New Roman" w:eastAsia="Times New Roman" w:hAnsi="Times New Roman" w:cs="Times New Roman"/>
            <w:b/>
            <w:bCs/>
            <w:caps/>
            <w:noProof/>
            <w:sz w:val="24"/>
            <w:szCs w:val="20"/>
          </w:rPr>
          <w:fldChar w:fldCharType="end"/>
        </w:r>
      </w:hyperlink>
    </w:p>
    <w:p w14:paraId="78001E81"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4" w:history="1">
        <w:r w:rsidR="004F7DD1" w:rsidRPr="00A97EF8">
          <w:rPr>
            <w:rFonts w:ascii="Times New Roman" w:eastAsia="宋体" w:hAnsi="Times New Roman" w:cs="Times New Roman"/>
            <w:b/>
            <w:bCs/>
            <w:caps/>
            <w:noProof/>
            <w:sz w:val="24"/>
            <w:szCs w:val="20"/>
          </w:rPr>
          <w:t>第六章采购项目实质性要求</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_Toc505675504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37</w:t>
        </w:r>
        <w:r w:rsidR="004F7DD1" w:rsidRPr="00A97EF8">
          <w:rPr>
            <w:rFonts w:ascii="Times New Roman" w:eastAsia="Times New Roman" w:hAnsi="Times New Roman" w:cs="Times New Roman"/>
            <w:b/>
            <w:bCs/>
            <w:caps/>
            <w:noProof/>
            <w:sz w:val="24"/>
            <w:szCs w:val="20"/>
          </w:rPr>
          <w:fldChar w:fldCharType="end"/>
        </w:r>
      </w:hyperlink>
    </w:p>
    <w:p w14:paraId="379F2603"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5" w:history="1">
        <w:r w:rsidR="004F7DD1" w:rsidRPr="00A97EF8">
          <w:rPr>
            <w:rFonts w:ascii="Times New Roman" w:eastAsia="宋体" w:hAnsi="Times New Roman" w:cs="Times New Roman"/>
            <w:b/>
            <w:bCs/>
            <w:caps/>
            <w:noProof/>
            <w:sz w:val="24"/>
            <w:szCs w:val="20"/>
          </w:rPr>
          <w:t>第七章谈判内</w:t>
        </w:r>
        <w:bookmarkStart w:id="18" w:name="_Hlt505783691"/>
        <w:r w:rsidR="004F7DD1" w:rsidRPr="00A97EF8">
          <w:rPr>
            <w:rFonts w:ascii="Times New Roman" w:eastAsia="宋体" w:hAnsi="Times New Roman" w:cs="Times New Roman"/>
            <w:b/>
            <w:bCs/>
            <w:caps/>
            <w:noProof/>
            <w:sz w:val="24"/>
            <w:szCs w:val="20"/>
          </w:rPr>
          <w:t>容</w:t>
        </w:r>
        <w:bookmarkEnd w:id="18"/>
        <w:r w:rsidR="004F7DD1" w:rsidRPr="00A97EF8">
          <w:rPr>
            <w:rFonts w:ascii="Times New Roman" w:eastAsia="宋体" w:hAnsi="Times New Roman" w:cs="Times New Roman"/>
            <w:b/>
            <w:bCs/>
            <w:caps/>
            <w:noProof/>
            <w:sz w:val="24"/>
            <w:szCs w:val="20"/>
          </w:rPr>
          <w:t>、谈判过程中可能实质性变动的内容</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_Toc505675505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38</w:t>
        </w:r>
        <w:r w:rsidR="004F7DD1" w:rsidRPr="00A97EF8">
          <w:rPr>
            <w:rFonts w:ascii="Times New Roman" w:eastAsia="Times New Roman" w:hAnsi="Times New Roman" w:cs="Times New Roman"/>
            <w:b/>
            <w:bCs/>
            <w:caps/>
            <w:noProof/>
            <w:sz w:val="24"/>
            <w:szCs w:val="20"/>
          </w:rPr>
          <w:fldChar w:fldCharType="end"/>
        </w:r>
      </w:hyperlink>
    </w:p>
    <w:p w14:paraId="6F821156"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6" w:history="1">
        <w:r w:rsidR="004F7DD1" w:rsidRPr="00A97EF8">
          <w:rPr>
            <w:rFonts w:ascii="Times New Roman" w:eastAsia="宋体" w:hAnsi="Times New Roman" w:cs="Times New Roman"/>
            <w:b/>
            <w:bCs/>
            <w:caps/>
            <w:noProof/>
            <w:sz w:val="24"/>
            <w:szCs w:val="20"/>
          </w:rPr>
          <w:t>第八章响应文</w:t>
        </w:r>
        <w:bookmarkStart w:id="19" w:name="_Hlt505783702"/>
        <w:bookmarkStart w:id="20" w:name="_Hlt517709478"/>
        <w:bookmarkStart w:id="21" w:name="_Hlt517709477"/>
        <w:r w:rsidR="004F7DD1" w:rsidRPr="00A97EF8">
          <w:rPr>
            <w:rFonts w:ascii="Times New Roman" w:eastAsia="宋体" w:hAnsi="Times New Roman" w:cs="Times New Roman"/>
            <w:b/>
            <w:bCs/>
            <w:caps/>
            <w:noProof/>
            <w:sz w:val="24"/>
            <w:szCs w:val="20"/>
          </w:rPr>
          <w:t>件</w:t>
        </w:r>
        <w:bookmarkEnd w:id="19"/>
        <w:bookmarkEnd w:id="20"/>
        <w:bookmarkEnd w:id="21"/>
        <w:r w:rsidR="004F7DD1" w:rsidRPr="00A97EF8">
          <w:rPr>
            <w:rFonts w:ascii="Times New Roman" w:eastAsia="宋体" w:hAnsi="Times New Roman" w:cs="Times New Roman"/>
            <w:b/>
            <w:bCs/>
            <w:caps/>
            <w:noProof/>
            <w:sz w:val="24"/>
            <w:szCs w:val="20"/>
          </w:rPr>
          <w:t>格式</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_Toc505675506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39</w:t>
        </w:r>
        <w:r w:rsidR="004F7DD1" w:rsidRPr="00A97EF8">
          <w:rPr>
            <w:rFonts w:ascii="Times New Roman" w:eastAsia="Times New Roman" w:hAnsi="Times New Roman" w:cs="Times New Roman"/>
            <w:b/>
            <w:bCs/>
            <w:caps/>
            <w:noProof/>
            <w:sz w:val="24"/>
            <w:szCs w:val="20"/>
          </w:rPr>
          <w:fldChar w:fldCharType="end"/>
        </w:r>
      </w:hyperlink>
    </w:p>
    <w:p w14:paraId="6BDFFEAF"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7" w:history="1">
        <w:r w:rsidR="004F7DD1" w:rsidRPr="00A97EF8">
          <w:rPr>
            <w:rFonts w:ascii="Times New Roman" w:eastAsia="宋体" w:hAnsi="Times New Roman" w:cs="Times New Roman"/>
            <w:b/>
            <w:bCs/>
            <w:caps/>
            <w:noProof/>
            <w:sz w:val="24"/>
            <w:szCs w:val="20"/>
          </w:rPr>
          <w:t>第九章评审</w:t>
        </w:r>
        <w:bookmarkStart w:id="22" w:name="_Hlt507170260"/>
        <w:r w:rsidR="004F7DD1" w:rsidRPr="00A97EF8">
          <w:rPr>
            <w:rFonts w:ascii="Times New Roman" w:eastAsia="宋体" w:hAnsi="Times New Roman" w:cs="Times New Roman"/>
            <w:b/>
            <w:bCs/>
            <w:caps/>
            <w:noProof/>
            <w:sz w:val="24"/>
            <w:szCs w:val="20"/>
          </w:rPr>
          <w:t>方</w:t>
        </w:r>
        <w:bookmarkEnd w:id="22"/>
        <w:r w:rsidR="004F7DD1" w:rsidRPr="00A97EF8">
          <w:rPr>
            <w:rFonts w:ascii="Times New Roman" w:eastAsia="宋体" w:hAnsi="Times New Roman" w:cs="Times New Roman"/>
            <w:b/>
            <w:bCs/>
            <w:caps/>
            <w:noProof/>
            <w:sz w:val="24"/>
            <w:szCs w:val="20"/>
          </w:rPr>
          <w:t>法</w:t>
        </w:r>
        <w:r w:rsidR="004F7DD1" w:rsidRPr="00A97EF8">
          <w:rPr>
            <w:rFonts w:ascii="Times New Roman" w:eastAsia="Times New Roman" w:hAnsi="Times New Roman" w:cs="Times New Roman"/>
            <w:b/>
            <w:bCs/>
            <w:caps/>
            <w:noProof/>
            <w:sz w:val="24"/>
            <w:szCs w:val="20"/>
          </w:rPr>
          <w:tab/>
        </w:r>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_Toc505675507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61</w:t>
        </w:r>
        <w:r w:rsidR="004F7DD1" w:rsidRPr="00A97EF8">
          <w:rPr>
            <w:rFonts w:ascii="Times New Roman" w:eastAsia="Times New Roman" w:hAnsi="Times New Roman" w:cs="Times New Roman"/>
            <w:b/>
            <w:bCs/>
            <w:caps/>
            <w:noProof/>
            <w:sz w:val="24"/>
            <w:szCs w:val="20"/>
          </w:rPr>
          <w:fldChar w:fldCharType="end"/>
        </w:r>
      </w:hyperlink>
    </w:p>
    <w:p w14:paraId="0B3A75E4" w14:textId="77777777" w:rsidR="00D5794C" w:rsidRPr="00A97EF8" w:rsidRDefault="00BD26DC">
      <w:pPr>
        <w:tabs>
          <w:tab w:val="right" w:leader="dot" w:pos="9345"/>
        </w:tabs>
        <w:spacing w:before="120" w:after="120" w:line="620" w:lineRule="exact"/>
        <w:ind w:rightChars="-50" w:right="-105"/>
        <w:jc w:val="left"/>
        <w:rPr>
          <w:rFonts w:ascii="Times New Roman" w:eastAsia="宋体" w:hAnsi="Times New Roman" w:cs="Times New Roman"/>
          <w:noProof/>
        </w:rPr>
      </w:pPr>
      <w:hyperlink w:anchor="_Toc505675508" w:history="1">
        <w:r w:rsidR="004F7DD1" w:rsidRPr="00A97EF8">
          <w:rPr>
            <w:rFonts w:ascii="Times New Roman" w:eastAsia="宋体" w:hAnsi="Times New Roman" w:cs="Times New Roman"/>
            <w:b/>
            <w:bCs/>
            <w:caps/>
            <w:noProof/>
            <w:sz w:val="24"/>
            <w:szCs w:val="20"/>
          </w:rPr>
          <w:t>第十章政府采</w:t>
        </w:r>
        <w:bookmarkStart w:id="23" w:name="_Hlt5111905"/>
        <w:r w:rsidR="004F7DD1" w:rsidRPr="00A97EF8">
          <w:rPr>
            <w:rFonts w:ascii="Times New Roman" w:eastAsia="宋体" w:hAnsi="Times New Roman" w:cs="Times New Roman"/>
            <w:b/>
            <w:bCs/>
            <w:caps/>
            <w:noProof/>
            <w:sz w:val="24"/>
            <w:szCs w:val="20"/>
          </w:rPr>
          <w:t>购</w:t>
        </w:r>
        <w:bookmarkEnd w:id="23"/>
        <w:r w:rsidR="004F7DD1" w:rsidRPr="00A97EF8">
          <w:rPr>
            <w:rFonts w:ascii="Times New Roman" w:eastAsia="宋体" w:hAnsi="Times New Roman" w:cs="Times New Roman"/>
            <w:b/>
            <w:bCs/>
            <w:caps/>
            <w:noProof/>
            <w:sz w:val="24"/>
            <w:szCs w:val="20"/>
          </w:rPr>
          <w:t>合同（参考格式）</w:t>
        </w:r>
        <w:bookmarkStart w:id="24" w:name="_Hlt507170214"/>
        <w:r w:rsidR="004F7DD1" w:rsidRPr="00A97EF8">
          <w:rPr>
            <w:rFonts w:ascii="Times New Roman" w:eastAsia="Times New Roman" w:hAnsi="Times New Roman" w:cs="Times New Roman"/>
            <w:b/>
            <w:bCs/>
            <w:caps/>
            <w:noProof/>
            <w:sz w:val="24"/>
            <w:szCs w:val="20"/>
          </w:rPr>
          <w:tab/>
        </w:r>
        <w:bookmarkEnd w:id="24"/>
        <w:r w:rsidR="004F7DD1" w:rsidRPr="00A97EF8">
          <w:rPr>
            <w:rFonts w:ascii="Times New Roman" w:eastAsia="Times New Roman" w:hAnsi="Times New Roman" w:cs="Times New Roman"/>
            <w:b/>
            <w:bCs/>
            <w:caps/>
            <w:noProof/>
            <w:sz w:val="24"/>
            <w:szCs w:val="20"/>
          </w:rPr>
          <w:fldChar w:fldCharType="begin"/>
        </w:r>
        <w:r w:rsidR="004F7DD1" w:rsidRPr="00A97EF8">
          <w:rPr>
            <w:rFonts w:ascii="Times New Roman" w:eastAsia="Times New Roman" w:hAnsi="Times New Roman" w:cs="Times New Roman"/>
            <w:b/>
            <w:bCs/>
            <w:caps/>
            <w:noProof/>
            <w:sz w:val="24"/>
            <w:szCs w:val="20"/>
          </w:rPr>
          <w:instrText xml:space="preserve"> PAGEREF _Toc505675508 \h </w:instrText>
        </w:r>
        <w:r w:rsidR="004F7DD1" w:rsidRPr="00A97EF8">
          <w:rPr>
            <w:rFonts w:ascii="Times New Roman" w:eastAsia="Times New Roman" w:hAnsi="Times New Roman" w:cs="Times New Roman"/>
            <w:b/>
            <w:bCs/>
            <w:caps/>
            <w:noProof/>
            <w:sz w:val="24"/>
            <w:szCs w:val="20"/>
          </w:rPr>
        </w:r>
        <w:r w:rsidR="004F7DD1" w:rsidRPr="00A97EF8">
          <w:rPr>
            <w:rFonts w:ascii="Times New Roman" w:eastAsia="Times New Roman" w:hAnsi="Times New Roman" w:cs="Times New Roman"/>
            <w:b/>
            <w:bCs/>
            <w:caps/>
            <w:noProof/>
            <w:sz w:val="24"/>
            <w:szCs w:val="20"/>
          </w:rPr>
          <w:fldChar w:fldCharType="separate"/>
        </w:r>
        <w:r w:rsidR="00E129FF">
          <w:rPr>
            <w:rFonts w:ascii="Times New Roman" w:eastAsia="Times New Roman" w:hAnsi="Times New Roman" w:cs="Times New Roman"/>
            <w:b/>
            <w:bCs/>
            <w:caps/>
            <w:noProof/>
            <w:sz w:val="24"/>
            <w:szCs w:val="20"/>
          </w:rPr>
          <w:t>69</w:t>
        </w:r>
        <w:r w:rsidR="004F7DD1" w:rsidRPr="00A97EF8">
          <w:rPr>
            <w:rFonts w:ascii="Times New Roman" w:eastAsia="Times New Roman" w:hAnsi="Times New Roman" w:cs="Times New Roman"/>
            <w:b/>
            <w:bCs/>
            <w:caps/>
            <w:noProof/>
            <w:sz w:val="24"/>
            <w:szCs w:val="20"/>
          </w:rPr>
          <w:fldChar w:fldCharType="end"/>
        </w:r>
      </w:hyperlink>
    </w:p>
    <w:p w14:paraId="5CC9581C" w14:textId="77777777" w:rsidR="00D5794C" w:rsidRDefault="004F7DD1">
      <w:pPr>
        <w:rPr>
          <w:rFonts w:ascii="Times New Roman" w:eastAsia="宋体" w:hAnsi="Times New Roman" w:cs="Times New Roman"/>
          <w:szCs w:val="24"/>
        </w:rPr>
      </w:pPr>
      <w:r w:rsidRPr="00A97EF8">
        <w:rPr>
          <w:rFonts w:ascii="Times New Roman" w:eastAsia="Times New Roman" w:hAnsi="Times New Roman" w:cs="Times New Roman"/>
          <w:b/>
          <w:bCs/>
          <w:caps/>
          <w:sz w:val="24"/>
          <w:szCs w:val="20"/>
        </w:rPr>
        <w:fldChar w:fldCharType="end"/>
      </w:r>
      <w:r>
        <w:rPr>
          <w:rFonts w:ascii="Times New Roman" w:eastAsia="宋体" w:hAnsi="Times New Roman" w:cs="Times New Roman"/>
          <w:szCs w:val="24"/>
        </w:rPr>
        <w:br w:type="page"/>
      </w:r>
    </w:p>
    <w:p w14:paraId="3346116D" w14:textId="77777777" w:rsidR="00D5794C" w:rsidRDefault="004F7DD1">
      <w:pPr>
        <w:spacing w:line="360" w:lineRule="auto"/>
        <w:jc w:val="center"/>
        <w:outlineLvl w:val="0"/>
        <w:rPr>
          <w:rFonts w:ascii="Times New Roman" w:eastAsia="宋体" w:hAnsi="Times New Roman" w:cs="Times New Roman"/>
          <w:b/>
          <w:sz w:val="36"/>
          <w:szCs w:val="36"/>
        </w:rPr>
      </w:pPr>
      <w:bookmarkStart w:id="25" w:name="_Toc503357917"/>
      <w:bookmarkStart w:id="26" w:name="_Toc503279937"/>
      <w:bookmarkStart w:id="27" w:name="_Toc505675499"/>
      <w:r>
        <w:rPr>
          <w:rFonts w:ascii="Times New Roman" w:eastAsia="宋体" w:hAnsi="Times New Roman" w:cs="Times New Roman"/>
          <w:b/>
          <w:sz w:val="36"/>
          <w:szCs w:val="36"/>
        </w:rPr>
        <w:lastRenderedPageBreak/>
        <w:t>第一章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谈判邀请</w:t>
      </w:r>
      <w:bookmarkEnd w:id="25"/>
      <w:bookmarkEnd w:id="26"/>
      <w:bookmarkEnd w:id="27"/>
    </w:p>
    <w:p w14:paraId="2217419D" w14:textId="77777777" w:rsidR="00D5794C" w:rsidRDefault="00D5794C">
      <w:pPr>
        <w:spacing w:line="440" w:lineRule="exact"/>
        <w:ind w:firstLineChars="200" w:firstLine="420"/>
        <w:rPr>
          <w:rFonts w:ascii="Times New Roman" w:eastAsia="宋体" w:hAnsi="Times New Roman" w:cs="Times New Roman"/>
          <w:color w:val="000000"/>
          <w:szCs w:val="24"/>
        </w:rPr>
      </w:pPr>
    </w:p>
    <w:p w14:paraId="713CF4A8" w14:textId="77777777" w:rsidR="00D5794C" w:rsidRDefault="004F7DD1">
      <w:pPr>
        <w:spacing w:line="360" w:lineRule="auto"/>
        <w:ind w:firstLineChars="200" w:firstLine="482"/>
        <w:contextualSpacing/>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u w:val="single"/>
        </w:rPr>
        <w:t>五</w:t>
      </w:r>
      <w:proofErr w:type="gramStart"/>
      <w:r>
        <w:rPr>
          <w:rFonts w:ascii="Times New Roman" w:eastAsia="宋体" w:hAnsi="Times New Roman" w:cs="Times New Roman"/>
          <w:b/>
          <w:color w:val="000000"/>
          <w:sz w:val="24"/>
          <w:szCs w:val="24"/>
          <w:u w:val="single"/>
        </w:rPr>
        <w:t>矿国际</w:t>
      </w:r>
      <w:proofErr w:type="gramEnd"/>
      <w:r>
        <w:rPr>
          <w:rFonts w:ascii="Times New Roman" w:eastAsia="宋体" w:hAnsi="Times New Roman" w:cs="Times New Roman"/>
          <w:b/>
          <w:color w:val="000000"/>
          <w:sz w:val="24"/>
          <w:szCs w:val="24"/>
          <w:u w:val="single"/>
        </w:rPr>
        <w:t>招标有限责任公司</w:t>
      </w:r>
      <w:r>
        <w:rPr>
          <w:rFonts w:ascii="Times New Roman" w:eastAsia="宋体" w:hAnsi="Times New Roman" w:cs="Times New Roman"/>
          <w:color w:val="000000"/>
          <w:sz w:val="24"/>
          <w:szCs w:val="24"/>
        </w:rPr>
        <w:t>受</w:t>
      </w:r>
      <w:r>
        <w:rPr>
          <w:rFonts w:ascii="Times New Roman" w:eastAsia="宋体" w:hAnsi="Times New Roman" w:cs="Times New Roman" w:hint="eastAsia"/>
          <w:b/>
          <w:bCs/>
          <w:color w:val="000000"/>
          <w:sz w:val="24"/>
          <w:szCs w:val="24"/>
          <w:u w:val="single"/>
        </w:rPr>
        <w:t>成都大熊猫繁育研究基地</w:t>
      </w:r>
      <w:r>
        <w:rPr>
          <w:rFonts w:ascii="Times New Roman" w:eastAsia="宋体" w:hAnsi="Times New Roman" w:cs="Times New Roman"/>
          <w:color w:val="000000"/>
          <w:sz w:val="24"/>
          <w:szCs w:val="24"/>
        </w:rPr>
        <w:t>委托，拟对</w:t>
      </w:r>
      <w:r>
        <w:rPr>
          <w:rFonts w:ascii="Times New Roman" w:eastAsia="宋体" w:hAnsi="Times New Roman" w:cs="Times New Roman" w:hint="eastAsia"/>
          <w:b/>
          <w:bCs/>
          <w:color w:val="000000"/>
          <w:sz w:val="24"/>
          <w:szCs w:val="24"/>
          <w:u w:val="single"/>
        </w:rPr>
        <w:t>消毒灭菌设备及器具采购项目</w:t>
      </w:r>
      <w:r>
        <w:rPr>
          <w:rFonts w:ascii="Times New Roman" w:eastAsia="宋体" w:hAnsi="Times New Roman" w:cs="Times New Roman"/>
          <w:color w:val="000000"/>
          <w:sz w:val="24"/>
          <w:szCs w:val="24"/>
        </w:rPr>
        <w:t>采用竞争性谈判方式进行采购，特邀</w:t>
      </w:r>
      <w:proofErr w:type="gramStart"/>
      <w:r>
        <w:rPr>
          <w:rFonts w:ascii="Times New Roman" w:eastAsia="宋体" w:hAnsi="Times New Roman" w:cs="Times New Roman"/>
          <w:color w:val="000000"/>
          <w:sz w:val="24"/>
          <w:szCs w:val="24"/>
        </w:rPr>
        <w:t>请符合</w:t>
      </w:r>
      <w:proofErr w:type="gramEnd"/>
      <w:r>
        <w:rPr>
          <w:rFonts w:ascii="Times New Roman" w:eastAsia="宋体" w:hAnsi="Times New Roman" w:cs="Times New Roman"/>
          <w:color w:val="000000"/>
          <w:sz w:val="24"/>
          <w:szCs w:val="24"/>
        </w:rPr>
        <w:t>本次采购要求的供应商参加本项目的竞争性谈判。</w:t>
      </w:r>
    </w:p>
    <w:p w14:paraId="4A82BBF4" w14:textId="77777777" w:rsidR="00D5794C" w:rsidRDefault="004F7DD1">
      <w:pPr>
        <w:spacing w:line="360" w:lineRule="auto"/>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一、采购项目基本情况</w:t>
      </w:r>
    </w:p>
    <w:p w14:paraId="14716146"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、项目编号：</w:t>
      </w:r>
      <w:r w:rsidR="00042DFE">
        <w:rPr>
          <w:rFonts w:ascii="Times New Roman" w:eastAsia="宋体" w:hAnsi="Times New Roman" w:cs="Times New Roman" w:hint="eastAsia"/>
          <w:color w:val="000000"/>
          <w:sz w:val="24"/>
          <w:szCs w:val="24"/>
        </w:rPr>
        <w:t>以省网公告自动生成为准</w:t>
      </w:r>
    </w:p>
    <w:p w14:paraId="5CAD87E7"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、采购项目内容：</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6"/>
        <w:gridCol w:w="732"/>
        <w:gridCol w:w="2184"/>
        <w:gridCol w:w="1134"/>
        <w:gridCol w:w="1276"/>
        <w:gridCol w:w="962"/>
        <w:gridCol w:w="1237"/>
        <w:gridCol w:w="1368"/>
      </w:tblGrid>
      <w:tr w:rsidR="00390258" w:rsidRPr="00CC0E01" w14:paraId="4DB28911" w14:textId="77777777" w:rsidTr="00D14C97">
        <w:trPr>
          <w:trHeight w:val="600"/>
          <w:jc w:val="center"/>
        </w:trPr>
        <w:tc>
          <w:tcPr>
            <w:tcW w:w="736" w:type="dxa"/>
            <w:tcBorders>
              <w:bottom w:val="single" w:sz="12" w:space="0" w:color="auto"/>
            </w:tcBorders>
            <w:shd w:val="clear" w:color="auto" w:fill="auto"/>
            <w:vAlign w:val="center"/>
          </w:tcPr>
          <w:p w14:paraId="0843A215" w14:textId="77777777" w:rsidR="00390258" w:rsidRPr="00CC0E01" w:rsidRDefault="00390258">
            <w:pPr>
              <w:widowControl/>
              <w:jc w:val="center"/>
              <w:rPr>
                <w:rFonts w:ascii="Times New Roman" w:hAnsi="Times New Roman" w:cs="Times New Roman"/>
                <w:b/>
                <w:bCs/>
                <w:color w:val="000000"/>
                <w:kern w:val="0"/>
                <w:sz w:val="24"/>
                <w:szCs w:val="24"/>
              </w:rPr>
            </w:pPr>
            <w:r w:rsidRPr="00CC0E01">
              <w:rPr>
                <w:rFonts w:ascii="Times New Roman" w:hAnsi="Times New Roman" w:cs="Times New Roman"/>
                <w:b/>
                <w:bCs/>
                <w:color w:val="000000"/>
                <w:kern w:val="0"/>
                <w:sz w:val="24"/>
                <w:szCs w:val="24"/>
              </w:rPr>
              <w:t>序号</w:t>
            </w:r>
          </w:p>
        </w:tc>
        <w:tc>
          <w:tcPr>
            <w:tcW w:w="2916" w:type="dxa"/>
            <w:gridSpan w:val="2"/>
            <w:tcBorders>
              <w:bottom w:val="single" w:sz="12" w:space="0" w:color="auto"/>
            </w:tcBorders>
            <w:shd w:val="clear" w:color="auto" w:fill="auto"/>
            <w:vAlign w:val="center"/>
          </w:tcPr>
          <w:p w14:paraId="25ADA818" w14:textId="77777777" w:rsidR="00390258" w:rsidRPr="00CC0E01" w:rsidRDefault="00390258">
            <w:pPr>
              <w:widowControl/>
              <w:jc w:val="center"/>
              <w:rPr>
                <w:rFonts w:ascii="Times New Roman" w:hAnsi="Times New Roman" w:cs="Times New Roman"/>
                <w:b/>
                <w:bCs/>
                <w:color w:val="000000"/>
                <w:kern w:val="0"/>
                <w:sz w:val="24"/>
                <w:szCs w:val="24"/>
              </w:rPr>
            </w:pPr>
            <w:r w:rsidRPr="00CC0E01">
              <w:rPr>
                <w:rFonts w:ascii="Times New Roman" w:hAnsi="Times New Roman" w:cs="Times New Roman"/>
                <w:b/>
                <w:bCs/>
                <w:color w:val="000000"/>
                <w:kern w:val="0"/>
                <w:sz w:val="24"/>
                <w:szCs w:val="24"/>
              </w:rPr>
              <w:t>产品名称</w:t>
            </w:r>
          </w:p>
        </w:tc>
        <w:tc>
          <w:tcPr>
            <w:tcW w:w="1134" w:type="dxa"/>
            <w:tcBorders>
              <w:bottom w:val="single" w:sz="12" w:space="0" w:color="auto"/>
            </w:tcBorders>
            <w:vAlign w:val="center"/>
          </w:tcPr>
          <w:p w14:paraId="2DFC5D63" w14:textId="77777777" w:rsidR="00D14C97" w:rsidRDefault="00390258">
            <w:pPr>
              <w:widowControl/>
              <w:jc w:val="center"/>
              <w:rPr>
                <w:rFonts w:ascii="Times New Roman" w:hAnsi="Times New Roman" w:cs="Times New Roman"/>
                <w:b/>
                <w:bCs/>
                <w:sz w:val="24"/>
                <w:szCs w:val="24"/>
              </w:rPr>
            </w:pPr>
            <w:r w:rsidRPr="00CC0E01">
              <w:rPr>
                <w:rFonts w:ascii="Times New Roman" w:hAnsi="Times New Roman" w:cs="Times New Roman"/>
                <w:b/>
                <w:bCs/>
                <w:sz w:val="24"/>
                <w:szCs w:val="24"/>
              </w:rPr>
              <w:t>数量</w:t>
            </w:r>
          </w:p>
          <w:p w14:paraId="1216577F" w14:textId="4597726F" w:rsidR="00390258" w:rsidRPr="00CC0E01" w:rsidRDefault="00390258">
            <w:pPr>
              <w:widowControl/>
              <w:jc w:val="center"/>
              <w:rPr>
                <w:rFonts w:ascii="Times New Roman" w:hAnsi="Times New Roman" w:cs="Times New Roman"/>
                <w:b/>
                <w:bCs/>
                <w:sz w:val="24"/>
                <w:szCs w:val="24"/>
              </w:rPr>
            </w:pPr>
            <w:r w:rsidRPr="00CC0E01">
              <w:rPr>
                <w:rFonts w:ascii="Times New Roman" w:hAnsi="Times New Roman" w:cs="Times New Roman"/>
                <w:b/>
                <w:bCs/>
                <w:sz w:val="24"/>
                <w:szCs w:val="24"/>
              </w:rPr>
              <w:t>（台</w:t>
            </w:r>
            <w:r w:rsidRPr="00CC0E01">
              <w:rPr>
                <w:rFonts w:ascii="Times New Roman" w:hAnsi="Times New Roman" w:cs="Times New Roman"/>
                <w:b/>
                <w:bCs/>
                <w:sz w:val="24"/>
                <w:szCs w:val="24"/>
              </w:rPr>
              <w:t>/</w:t>
            </w:r>
            <w:r w:rsidRPr="00CC0E01">
              <w:rPr>
                <w:rFonts w:ascii="Times New Roman" w:hAnsi="Times New Roman" w:cs="Times New Roman"/>
                <w:b/>
                <w:bCs/>
                <w:sz w:val="24"/>
                <w:szCs w:val="24"/>
              </w:rPr>
              <w:t>套）</w:t>
            </w:r>
          </w:p>
        </w:tc>
        <w:tc>
          <w:tcPr>
            <w:tcW w:w="1276" w:type="dxa"/>
            <w:tcBorders>
              <w:bottom w:val="single" w:sz="12" w:space="0" w:color="auto"/>
            </w:tcBorders>
            <w:shd w:val="clear" w:color="auto" w:fill="auto"/>
            <w:vAlign w:val="center"/>
          </w:tcPr>
          <w:p w14:paraId="7E274E24" w14:textId="77777777" w:rsidR="00390258" w:rsidRPr="00CC0E01" w:rsidRDefault="00390258">
            <w:pPr>
              <w:widowControl/>
              <w:jc w:val="center"/>
              <w:rPr>
                <w:rFonts w:ascii="Times New Roman" w:hAnsi="Times New Roman" w:cs="Times New Roman"/>
                <w:b/>
                <w:bCs/>
                <w:color w:val="000000"/>
                <w:kern w:val="0"/>
                <w:sz w:val="24"/>
                <w:szCs w:val="24"/>
              </w:rPr>
            </w:pPr>
            <w:r w:rsidRPr="00CC0E01">
              <w:rPr>
                <w:rFonts w:ascii="Times New Roman" w:hAnsi="Times New Roman" w:cs="Times New Roman"/>
                <w:b/>
                <w:bCs/>
                <w:color w:val="000000"/>
                <w:kern w:val="0"/>
                <w:sz w:val="24"/>
                <w:szCs w:val="24"/>
              </w:rPr>
              <w:t>所属行业</w:t>
            </w:r>
          </w:p>
        </w:tc>
        <w:tc>
          <w:tcPr>
            <w:tcW w:w="962" w:type="dxa"/>
            <w:tcBorders>
              <w:bottom w:val="single" w:sz="12" w:space="0" w:color="auto"/>
            </w:tcBorders>
            <w:vAlign w:val="center"/>
          </w:tcPr>
          <w:p w14:paraId="44EDC552" w14:textId="77777777" w:rsidR="00390258" w:rsidRPr="00CC0E01" w:rsidRDefault="00390258" w:rsidP="004B0A12">
            <w:pPr>
              <w:widowControl/>
              <w:jc w:val="center"/>
              <w:rPr>
                <w:rFonts w:ascii="Times New Roman" w:hAnsi="Times New Roman" w:cs="Times New Roman"/>
                <w:b/>
                <w:bCs/>
                <w:color w:val="000000"/>
                <w:kern w:val="0"/>
                <w:sz w:val="24"/>
                <w:szCs w:val="24"/>
              </w:rPr>
            </w:pPr>
            <w:r w:rsidRPr="00CC0E01">
              <w:rPr>
                <w:rFonts w:ascii="Times New Roman" w:hAnsi="Times New Roman" w:cs="Times New Roman"/>
                <w:b/>
                <w:bCs/>
                <w:color w:val="000000"/>
                <w:kern w:val="0"/>
                <w:sz w:val="24"/>
                <w:szCs w:val="24"/>
              </w:rPr>
              <w:t>预算单价（万元）</w:t>
            </w:r>
          </w:p>
        </w:tc>
        <w:tc>
          <w:tcPr>
            <w:tcW w:w="1237" w:type="dxa"/>
            <w:tcBorders>
              <w:bottom w:val="single" w:sz="12" w:space="0" w:color="auto"/>
            </w:tcBorders>
            <w:vAlign w:val="center"/>
          </w:tcPr>
          <w:p w14:paraId="70B7B992" w14:textId="77777777" w:rsidR="00390258" w:rsidRPr="00CC0E01" w:rsidRDefault="00390258" w:rsidP="004B0A12">
            <w:pPr>
              <w:widowControl/>
              <w:jc w:val="center"/>
              <w:rPr>
                <w:rFonts w:ascii="Times New Roman" w:hAnsi="Times New Roman" w:cs="Times New Roman"/>
                <w:b/>
                <w:bCs/>
                <w:color w:val="000000"/>
                <w:kern w:val="0"/>
                <w:sz w:val="24"/>
                <w:szCs w:val="24"/>
              </w:rPr>
            </w:pPr>
            <w:r w:rsidRPr="00CC0E01">
              <w:rPr>
                <w:rFonts w:ascii="Times New Roman" w:hAnsi="Times New Roman" w:cs="Times New Roman"/>
                <w:b/>
                <w:bCs/>
                <w:color w:val="000000"/>
                <w:kern w:val="0"/>
                <w:sz w:val="24"/>
                <w:szCs w:val="24"/>
              </w:rPr>
              <w:t>预算总价（万元）</w:t>
            </w:r>
          </w:p>
        </w:tc>
        <w:tc>
          <w:tcPr>
            <w:tcW w:w="1368" w:type="dxa"/>
            <w:tcBorders>
              <w:bottom w:val="single" w:sz="12" w:space="0" w:color="auto"/>
            </w:tcBorders>
            <w:shd w:val="clear" w:color="auto" w:fill="auto"/>
            <w:vAlign w:val="center"/>
          </w:tcPr>
          <w:p w14:paraId="53570DA0" w14:textId="77777777" w:rsidR="00390258" w:rsidRPr="00CC0E01" w:rsidRDefault="00390258">
            <w:pPr>
              <w:widowControl/>
              <w:jc w:val="center"/>
              <w:rPr>
                <w:rFonts w:ascii="Times New Roman" w:hAnsi="Times New Roman" w:cs="Times New Roman"/>
                <w:b/>
                <w:bCs/>
                <w:color w:val="000000"/>
                <w:kern w:val="0"/>
                <w:sz w:val="24"/>
                <w:szCs w:val="24"/>
              </w:rPr>
            </w:pPr>
            <w:r w:rsidRPr="00CC0E01">
              <w:rPr>
                <w:rFonts w:ascii="Times New Roman" w:hAnsi="Times New Roman" w:cs="Times New Roman"/>
                <w:b/>
                <w:bCs/>
                <w:color w:val="000000"/>
                <w:kern w:val="0"/>
                <w:sz w:val="24"/>
                <w:szCs w:val="24"/>
              </w:rPr>
              <w:t>是否接受进口产品</w:t>
            </w:r>
          </w:p>
        </w:tc>
      </w:tr>
      <w:tr w:rsidR="00283836" w:rsidRPr="00D14C97" w14:paraId="6D92767A" w14:textId="77777777" w:rsidTr="00D14C97">
        <w:trPr>
          <w:trHeight w:val="600"/>
          <w:jc w:val="center"/>
        </w:trPr>
        <w:tc>
          <w:tcPr>
            <w:tcW w:w="736" w:type="dxa"/>
            <w:tcBorders>
              <w:top w:val="single" w:sz="12" w:space="0" w:color="auto"/>
            </w:tcBorders>
            <w:shd w:val="clear" w:color="auto" w:fill="auto"/>
            <w:vAlign w:val="center"/>
          </w:tcPr>
          <w:p w14:paraId="55413820"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1</w:t>
            </w:r>
          </w:p>
        </w:tc>
        <w:tc>
          <w:tcPr>
            <w:tcW w:w="2916" w:type="dxa"/>
            <w:gridSpan w:val="2"/>
            <w:tcBorders>
              <w:top w:val="single" w:sz="12" w:space="0" w:color="auto"/>
            </w:tcBorders>
            <w:shd w:val="clear" w:color="auto" w:fill="auto"/>
            <w:vAlign w:val="center"/>
          </w:tcPr>
          <w:p w14:paraId="4213137E"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脉动真空灭菌器</w:t>
            </w:r>
          </w:p>
        </w:tc>
        <w:tc>
          <w:tcPr>
            <w:tcW w:w="1134" w:type="dxa"/>
            <w:tcBorders>
              <w:top w:val="single" w:sz="12" w:space="0" w:color="auto"/>
            </w:tcBorders>
            <w:vAlign w:val="center"/>
          </w:tcPr>
          <w:p w14:paraId="70DFA9E1"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val="restart"/>
            <w:tcBorders>
              <w:top w:val="single" w:sz="12" w:space="0" w:color="auto"/>
            </w:tcBorders>
            <w:shd w:val="clear" w:color="auto" w:fill="auto"/>
            <w:vAlign w:val="center"/>
          </w:tcPr>
          <w:p w14:paraId="4F850629"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工业</w:t>
            </w:r>
          </w:p>
        </w:tc>
        <w:tc>
          <w:tcPr>
            <w:tcW w:w="962" w:type="dxa"/>
            <w:tcBorders>
              <w:top w:val="single" w:sz="12" w:space="0" w:color="auto"/>
            </w:tcBorders>
            <w:vAlign w:val="center"/>
          </w:tcPr>
          <w:p w14:paraId="3D4A429D" w14:textId="6B2F3C3A"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23</w:t>
            </w:r>
            <w:r w:rsidR="00E21D7B">
              <w:rPr>
                <w:rFonts w:ascii="Times New Roman" w:hAnsi="Times New Roman" w:cs="Times New Roman"/>
                <w:sz w:val="24"/>
                <w:szCs w:val="24"/>
              </w:rPr>
              <w:t>.00</w:t>
            </w:r>
          </w:p>
        </w:tc>
        <w:tc>
          <w:tcPr>
            <w:tcW w:w="1237" w:type="dxa"/>
            <w:tcBorders>
              <w:top w:val="single" w:sz="12" w:space="0" w:color="auto"/>
            </w:tcBorders>
            <w:vAlign w:val="center"/>
          </w:tcPr>
          <w:p w14:paraId="64EA5434" w14:textId="5F068596"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23</w:t>
            </w:r>
            <w:r w:rsidR="00E21D7B">
              <w:rPr>
                <w:rFonts w:ascii="Times New Roman" w:hAnsi="Times New Roman" w:cs="Times New Roman"/>
                <w:sz w:val="24"/>
                <w:szCs w:val="24"/>
              </w:rPr>
              <w:t>.00</w:t>
            </w:r>
          </w:p>
        </w:tc>
        <w:tc>
          <w:tcPr>
            <w:tcW w:w="1368" w:type="dxa"/>
            <w:vMerge w:val="restart"/>
            <w:tcBorders>
              <w:top w:val="single" w:sz="12" w:space="0" w:color="auto"/>
            </w:tcBorders>
            <w:shd w:val="clear" w:color="auto" w:fill="auto"/>
            <w:vAlign w:val="center"/>
          </w:tcPr>
          <w:p w14:paraId="0CAD408F"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否</w:t>
            </w:r>
          </w:p>
        </w:tc>
      </w:tr>
      <w:tr w:rsidR="00283836" w:rsidRPr="00D14C97" w14:paraId="243FFF52" w14:textId="77777777" w:rsidTr="00D14C97">
        <w:trPr>
          <w:trHeight w:val="600"/>
          <w:jc w:val="center"/>
        </w:trPr>
        <w:tc>
          <w:tcPr>
            <w:tcW w:w="736" w:type="dxa"/>
            <w:shd w:val="clear" w:color="auto" w:fill="auto"/>
            <w:vAlign w:val="center"/>
          </w:tcPr>
          <w:p w14:paraId="26D81FEE"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2</w:t>
            </w:r>
          </w:p>
        </w:tc>
        <w:tc>
          <w:tcPr>
            <w:tcW w:w="2916" w:type="dxa"/>
            <w:gridSpan w:val="2"/>
            <w:shd w:val="clear" w:color="auto" w:fill="auto"/>
            <w:vAlign w:val="center"/>
          </w:tcPr>
          <w:p w14:paraId="4C4DBFCF" w14:textId="77777777" w:rsidR="00283836" w:rsidRPr="00D14C97" w:rsidRDefault="00283836" w:rsidP="00283836">
            <w:pPr>
              <w:jc w:val="center"/>
              <w:rPr>
                <w:rFonts w:ascii="Times New Roman" w:hAnsi="Times New Roman" w:cs="Times New Roman"/>
                <w:sz w:val="24"/>
                <w:szCs w:val="24"/>
              </w:rPr>
            </w:pPr>
            <w:r w:rsidRPr="00D14C97">
              <w:rPr>
                <w:rFonts w:ascii="Times New Roman" w:hAnsi="Times New Roman" w:cs="Times New Roman"/>
                <w:sz w:val="24"/>
                <w:szCs w:val="24"/>
              </w:rPr>
              <w:t>立式压力蒸汽灭菌器</w:t>
            </w:r>
          </w:p>
        </w:tc>
        <w:tc>
          <w:tcPr>
            <w:tcW w:w="1134" w:type="dxa"/>
            <w:vAlign w:val="center"/>
          </w:tcPr>
          <w:p w14:paraId="5DC43393"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w:t>
            </w:r>
          </w:p>
        </w:tc>
        <w:tc>
          <w:tcPr>
            <w:tcW w:w="1276" w:type="dxa"/>
            <w:vMerge/>
            <w:shd w:val="clear" w:color="auto" w:fill="auto"/>
            <w:vAlign w:val="center"/>
          </w:tcPr>
          <w:p w14:paraId="4AFB8444"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2E0DF3D4"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3.62</w:t>
            </w:r>
          </w:p>
        </w:tc>
        <w:tc>
          <w:tcPr>
            <w:tcW w:w="1237" w:type="dxa"/>
            <w:vAlign w:val="center"/>
          </w:tcPr>
          <w:p w14:paraId="684FDEA9"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7.24</w:t>
            </w:r>
          </w:p>
        </w:tc>
        <w:tc>
          <w:tcPr>
            <w:tcW w:w="1368" w:type="dxa"/>
            <w:vMerge/>
            <w:shd w:val="clear" w:color="auto" w:fill="auto"/>
            <w:vAlign w:val="center"/>
          </w:tcPr>
          <w:p w14:paraId="5B1DE0A5"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5060F1F1" w14:textId="77777777" w:rsidTr="00D14C97">
        <w:trPr>
          <w:trHeight w:val="600"/>
          <w:jc w:val="center"/>
        </w:trPr>
        <w:tc>
          <w:tcPr>
            <w:tcW w:w="736" w:type="dxa"/>
            <w:shd w:val="clear" w:color="auto" w:fill="auto"/>
            <w:vAlign w:val="center"/>
          </w:tcPr>
          <w:p w14:paraId="4632BD69"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3</w:t>
            </w:r>
          </w:p>
        </w:tc>
        <w:tc>
          <w:tcPr>
            <w:tcW w:w="2916" w:type="dxa"/>
            <w:gridSpan w:val="2"/>
            <w:shd w:val="clear" w:color="auto" w:fill="auto"/>
            <w:vAlign w:val="center"/>
          </w:tcPr>
          <w:p w14:paraId="23995012"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医用全自动清洗消毒机</w:t>
            </w:r>
          </w:p>
        </w:tc>
        <w:tc>
          <w:tcPr>
            <w:tcW w:w="1134" w:type="dxa"/>
            <w:vAlign w:val="center"/>
          </w:tcPr>
          <w:p w14:paraId="4BA17DBB"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0D615BCF"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6B0BC4C0" w14:textId="27013715"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22</w:t>
            </w:r>
            <w:r w:rsidR="00E21D7B">
              <w:rPr>
                <w:rFonts w:ascii="Times New Roman" w:hAnsi="Times New Roman" w:cs="Times New Roman"/>
                <w:sz w:val="24"/>
                <w:szCs w:val="24"/>
              </w:rPr>
              <w:t>.00</w:t>
            </w:r>
          </w:p>
        </w:tc>
        <w:tc>
          <w:tcPr>
            <w:tcW w:w="1237" w:type="dxa"/>
            <w:vAlign w:val="center"/>
          </w:tcPr>
          <w:p w14:paraId="3D87EE90" w14:textId="7988BC71"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22</w:t>
            </w:r>
            <w:r w:rsidR="00E21D7B">
              <w:rPr>
                <w:rFonts w:ascii="Times New Roman" w:hAnsi="Times New Roman" w:cs="Times New Roman"/>
                <w:sz w:val="24"/>
                <w:szCs w:val="24"/>
              </w:rPr>
              <w:t>.00</w:t>
            </w:r>
          </w:p>
        </w:tc>
        <w:tc>
          <w:tcPr>
            <w:tcW w:w="1368" w:type="dxa"/>
            <w:vMerge/>
            <w:shd w:val="clear" w:color="auto" w:fill="auto"/>
            <w:vAlign w:val="center"/>
          </w:tcPr>
          <w:p w14:paraId="22D7EB0C"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5DEA5F74" w14:textId="77777777" w:rsidTr="00D14C97">
        <w:trPr>
          <w:trHeight w:val="600"/>
          <w:jc w:val="center"/>
        </w:trPr>
        <w:tc>
          <w:tcPr>
            <w:tcW w:w="736" w:type="dxa"/>
            <w:shd w:val="clear" w:color="auto" w:fill="auto"/>
            <w:vAlign w:val="center"/>
          </w:tcPr>
          <w:p w14:paraId="322E8870"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4</w:t>
            </w:r>
          </w:p>
        </w:tc>
        <w:tc>
          <w:tcPr>
            <w:tcW w:w="2916" w:type="dxa"/>
            <w:gridSpan w:val="2"/>
            <w:shd w:val="clear" w:color="auto" w:fill="auto"/>
            <w:vAlign w:val="center"/>
          </w:tcPr>
          <w:p w14:paraId="3E34FB04"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医用器械干燥柜</w:t>
            </w:r>
          </w:p>
        </w:tc>
        <w:tc>
          <w:tcPr>
            <w:tcW w:w="1134" w:type="dxa"/>
            <w:vAlign w:val="center"/>
          </w:tcPr>
          <w:p w14:paraId="118EA97D"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2908DC81"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54000E43" w14:textId="45121D6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7</w:t>
            </w:r>
            <w:r w:rsidR="00E21D7B">
              <w:rPr>
                <w:rFonts w:ascii="Times New Roman" w:hAnsi="Times New Roman" w:cs="Times New Roman"/>
                <w:sz w:val="24"/>
                <w:szCs w:val="24"/>
              </w:rPr>
              <w:t>.00</w:t>
            </w:r>
          </w:p>
        </w:tc>
        <w:tc>
          <w:tcPr>
            <w:tcW w:w="1237" w:type="dxa"/>
            <w:vAlign w:val="center"/>
          </w:tcPr>
          <w:p w14:paraId="21301288" w14:textId="0A674F7C"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7</w:t>
            </w:r>
            <w:r w:rsidR="00E21D7B">
              <w:rPr>
                <w:rFonts w:ascii="Times New Roman" w:hAnsi="Times New Roman" w:cs="Times New Roman"/>
                <w:sz w:val="24"/>
                <w:szCs w:val="24"/>
              </w:rPr>
              <w:t>.00</w:t>
            </w:r>
          </w:p>
        </w:tc>
        <w:tc>
          <w:tcPr>
            <w:tcW w:w="1368" w:type="dxa"/>
            <w:vMerge/>
            <w:shd w:val="clear" w:color="auto" w:fill="auto"/>
            <w:vAlign w:val="center"/>
          </w:tcPr>
          <w:p w14:paraId="4C43BE5A"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3BE3311B" w14:textId="77777777" w:rsidTr="00D14C97">
        <w:trPr>
          <w:trHeight w:val="600"/>
          <w:jc w:val="center"/>
        </w:trPr>
        <w:tc>
          <w:tcPr>
            <w:tcW w:w="736" w:type="dxa"/>
            <w:shd w:val="clear" w:color="auto" w:fill="auto"/>
            <w:vAlign w:val="center"/>
          </w:tcPr>
          <w:p w14:paraId="035CE067"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5</w:t>
            </w:r>
          </w:p>
        </w:tc>
        <w:tc>
          <w:tcPr>
            <w:tcW w:w="2916" w:type="dxa"/>
            <w:gridSpan w:val="2"/>
            <w:shd w:val="clear" w:color="auto" w:fill="auto"/>
            <w:vAlign w:val="center"/>
          </w:tcPr>
          <w:p w14:paraId="1D197B2E"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超声波清洗机</w:t>
            </w:r>
          </w:p>
        </w:tc>
        <w:tc>
          <w:tcPr>
            <w:tcW w:w="1134" w:type="dxa"/>
            <w:vAlign w:val="center"/>
          </w:tcPr>
          <w:p w14:paraId="75974A2E"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4805C8F0"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20FA6D57" w14:textId="668208CD"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4.5</w:t>
            </w:r>
            <w:r w:rsidR="00E21D7B">
              <w:rPr>
                <w:rFonts w:ascii="Times New Roman" w:hAnsi="Times New Roman" w:cs="Times New Roman"/>
                <w:sz w:val="24"/>
                <w:szCs w:val="24"/>
              </w:rPr>
              <w:t>0</w:t>
            </w:r>
          </w:p>
        </w:tc>
        <w:tc>
          <w:tcPr>
            <w:tcW w:w="1237" w:type="dxa"/>
            <w:vAlign w:val="center"/>
          </w:tcPr>
          <w:p w14:paraId="42416764" w14:textId="5452091F"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4.5</w:t>
            </w:r>
            <w:r w:rsidR="00E21D7B">
              <w:rPr>
                <w:rFonts w:ascii="Times New Roman" w:hAnsi="Times New Roman" w:cs="Times New Roman"/>
                <w:sz w:val="24"/>
                <w:szCs w:val="24"/>
              </w:rPr>
              <w:t>0</w:t>
            </w:r>
          </w:p>
        </w:tc>
        <w:tc>
          <w:tcPr>
            <w:tcW w:w="1368" w:type="dxa"/>
            <w:vMerge/>
            <w:shd w:val="clear" w:color="auto" w:fill="auto"/>
            <w:vAlign w:val="center"/>
          </w:tcPr>
          <w:p w14:paraId="6228376D"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0CF2D8DF" w14:textId="77777777" w:rsidTr="00D14C97">
        <w:trPr>
          <w:trHeight w:val="600"/>
          <w:jc w:val="center"/>
        </w:trPr>
        <w:tc>
          <w:tcPr>
            <w:tcW w:w="736" w:type="dxa"/>
            <w:shd w:val="clear" w:color="auto" w:fill="auto"/>
            <w:vAlign w:val="center"/>
          </w:tcPr>
          <w:p w14:paraId="15DFB0DA"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6</w:t>
            </w:r>
          </w:p>
        </w:tc>
        <w:tc>
          <w:tcPr>
            <w:tcW w:w="2916" w:type="dxa"/>
            <w:gridSpan w:val="2"/>
            <w:shd w:val="clear" w:color="auto" w:fill="auto"/>
            <w:vAlign w:val="center"/>
          </w:tcPr>
          <w:p w14:paraId="41905F15"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水处理设备</w:t>
            </w:r>
          </w:p>
        </w:tc>
        <w:tc>
          <w:tcPr>
            <w:tcW w:w="1134" w:type="dxa"/>
            <w:vAlign w:val="center"/>
          </w:tcPr>
          <w:p w14:paraId="5A9C71D5"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3EC7E3FA"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1581C15E" w14:textId="3CD7C1B4"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8</w:t>
            </w:r>
            <w:r w:rsidR="00E21D7B">
              <w:rPr>
                <w:rFonts w:ascii="Times New Roman" w:hAnsi="Times New Roman" w:cs="Times New Roman"/>
                <w:sz w:val="24"/>
                <w:szCs w:val="24"/>
              </w:rPr>
              <w:t>.00</w:t>
            </w:r>
          </w:p>
        </w:tc>
        <w:tc>
          <w:tcPr>
            <w:tcW w:w="1237" w:type="dxa"/>
            <w:vAlign w:val="center"/>
          </w:tcPr>
          <w:p w14:paraId="2DE3FAEE" w14:textId="5C61FF10"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8</w:t>
            </w:r>
            <w:r w:rsidR="00E21D7B">
              <w:rPr>
                <w:rFonts w:ascii="Times New Roman" w:hAnsi="Times New Roman" w:cs="Times New Roman"/>
                <w:sz w:val="24"/>
                <w:szCs w:val="24"/>
              </w:rPr>
              <w:t>.00</w:t>
            </w:r>
          </w:p>
        </w:tc>
        <w:tc>
          <w:tcPr>
            <w:tcW w:w="1368" w:type="dxa"/>
            <w:vMerge/>
            <w:shd w:val="clear" w:color="auto" w:fill="auto"/>
            <w:vAlign w:val="center"/>
          </w:tcPr>
          <w:p w14:paraId="1E1E56C0"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5802D27E" w14:textId="77777777" w:rsidTr="00D14C97">
        <w:trPr>
          <w:trHeight w:val="600"/>
          <w:jc w:val="center"/>
        </w:trPr>
        <w:tc>
          <w:tcPr>
            <w:tcW w:w="736" w:type="dxa"/>
            <w:shd w:val="clear" w:color="auto" w:fill="auto"/>
            <w:vAlign w:val="center"/>
          </w:tcPr>
          <w:p w14:paraId="5B76A3AC"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7</w:t>
            </w:r>
          </w:p>
        </w:tc>
        <w:tc>
          <w:tcPr>
            <w:tcW w:w="2916" w:type="dxa"/>
            <w:gridSpan w:val="2"/>
            <w:shd w:val="clear" w:color="auto" w:fill="auto"/>
            <w:vAlign w:val="center"/>
          </w:tcPr>
          <w:p w14:paraId="7171F451"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压力蒸汽灭菌极</w:t>
            </w:r>
            <w:proofErr w:type="gramStart"/>
            <w:r w:rsidRPr="00D14C97">
              <w:rPr>
                <w:rFonts w:ascii="Times New Roman" w:eastAsiaTheme="minorEastAsia" w:hAnsi="Times New Roman" w:cs="Times New Roman"/>
                <w:sz w:val="24"/>
              </w:rPr>
              <w:t>速生物</w:t>
            </w:r>
            <w:proofErr w:type="gramEnd"/>
            <w:r w:rsidRPr="00D14C97">
              <w:rPr>
                <w:rFonts w:ascii="Times New Roman" w:eastAsiaTheme="minorEastAsia" w:hAnsi="Times New Roman" w:cs="Times New Roman"/>
                <w:sz w:val="24"/>
              </w:rPr>
              <w:t>检测系统</w:t>
            </w:r>
          </w:p>
        </w:tc>
        <w:tc>
          <w:tcPr>
            <w:tcW w:w="1134" w:type="dxa"/>
            <w:vAlign w:val="center"/>
          </w:tcPr>
          <w:p w14:paraId="3BB6CAC7"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6E8DF7CD"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57686690" w14:textId="31695173"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7</w:t>
            </w:r>
            <w:r w:rsidR="00E21D7B">
              <w:rPr>
                <w:rFonts w:ascii="Times New Roman" w:hAnsi="Times New Roman" w:cs="Times New Roman"/>
                <w:sz w:val="24"/>
                <w:szCs w:val="24"/>
              </w:rPr>
              <w:t>.00</w:t>
            </w:r>
          </w:p>
        </w:tc>
        <w:tc>
          <w:tcPr>
            <w:tcW w:w="1237" w:type="dxa"/>
            <w:vAlign w:val="center"/>
          </w:tcPr>
          <w:p w14:paraId="5B337C26" w14:textId="036A454A"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7</w:t>
            </w:r>
            <w:r w:rsidR="00E21D7B">
              <w:rPr>
                <w:rFonts w:ascii="Times New Roman" w:hAnsi="Times New Roman" w:cs="Times New Roman"/>
                <w:sz w:val="24"/>
                <w:szCs w:val="24"/>
              </w:rPr>
              <w:t>.00</w:t>
            </w:r>
          </w:p>
        </w:tc>
        <w:tc>
          <w:tcPr>
            <w:tcW w:w="1368" w:type="dxa"/>
            <w:vMerge/>
            <w:shd w:val="clear" w:color="auto" w:fill="auto"/>
            <w:vAlign w:val="center"/>
          </w:tcPr>
          <w:p w14:paraId="612EB5D7"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7271C87F" w14:textId="77777777" w:rsidTr="00D14C97">
        <w:trPr>
          <w:trHeight w:val="600"/>
          <w:jc w:val="center"/>
        </w:trPr>
        <w:tc>
          <w:tcPr>
            <w:tcW w:w="736" w:type="dxa"/>
            <w:shd w:val="clear" w:color="auto" w:fill="auto"/>
            <w:vAlign w:val="center"/>
          </w:tcPr>
          <w:p w14:paraId="7F52205C"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8</w:t>
            </w:r>
          </w:p>
        </w:tc>
        <w:tc>
          <w:tcPr>
            <w:tcW w:w="2916" w:type="dxa"/>
            <w:gridSpan w:val="2"/>
            <w:shd w:val="clear" w:color="auto" w:fill="auto"/>
            <w:vAlign w:val="center"/>
          </w:tcPr>
          <w:p w14:paraId="0CB05B8B" w14:textId="77777777" w:rsidR="00283836" w:rsidRPr="00D14C97" w:rsidRDefault="00283836" w:rsidP="00283836">
            <w:pPr>
              <w:pStyle w:val="a0"/>
              <w:jc w:val="center"/>
              <w:rPr>
                <w:rFonts w:ascii="Times New Roman" w:eastAsiaTheme="minorEastAsia" w:hAnsi="Times New Roman" w:cs="Times New Roman"/>
                <w:sz w:val="24"/>
              </w:rPr>
            </w:pPr>
            <w:r w:rsidRPr="00D14C97">
              <w:rPr>
                <w:rFonts w:ascii="Times New Roman" w:eastAsiaTheme="minorEastAsia" w:hAnsi="Times New Roman" w:cs="Times New Roman"/>
                <w:sz w:val="24"/>
              </w:rPr>
              <w:t>等离子体空气净化消毒机</w:t>
            </w:r>
          </w:p>
        </w:tc>
        <w:tc>
          <w:tcPr>
            <w:tcW w:w="1134" w:type="dxa"/>
            <w:vAlign w:val="center"/>
          </w:tcPr>
          <w:p w14:paraId="64B4892F"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6</w:t>
            </w:r>
          </w:p>
        </w:tc>
        <w:tc>
          <w:tcPr>
            <w:tcW w:w="1276" w:type="dxa"/>
            <w:vMerge/>
            <w:shd w:val="clear" w:color="auto" w:fill="auto"/>
            <w:vAlign w:val="center"/>
          </w:tcPr>
          <w:p w14:paraId="7CFFB7EC"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793FCF7E" w14:textId="01F52961"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1.0</w:t>
            </w:r>
            <w:r w:rsidR="00E21D7B">
              <w:rPr>
                <w:rFonts w:ascii="Times New Roman" w:hAnsi="Times New Roman" w:cs="Times New Roman"/>
                <w:sz w:val="24"/>
                <w:szCs w:val="24"/>
              </w:rPr>
              <w:t>0</w:t>
            </w:r>
          </w:p>
        </w:tc>
        <w:tc>
          <w:tcPr>
            <w:tcW w:w="1237" w:type="dxa"/>
            <w:vAlign w:val="center"/>
          </w:tcPr>
          <w:p w14:paraId="2008113B" w14:textId="0F23C5AD"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6</w:t>
            </w:r>
            <w:r w:rsidR="00E21D7B">
              <w:rPr>
                <w:rFonts w:ascii="Times New Roman" w:hAnsi="Times New Roman" w:cs="Times New Roman"/>
                <w:sz w:val="24"/>
                <w:szCs w:val="24"/>
              </w:rPr>
              <w:t>.00</w:t>
            </w:r>
          </w:p>
        </w:tc>
        <w:tc>
          <w:tcPr>
            <w:tcW w:w="1368" w:type="dxa"/>
            <w:vMerge/>
            <w:shd w:val="clear" w:color="auto" w:fill="auto"/>
            <w:vAlign w:val="center"/>
          </w:tcPr>
          <w:p w14:paraId="7089D308"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4D365DB3" w14:textId="77777777" w:rsidTr="00D14C97">
        <w:trPr>
          <w:trHeight w:val="600"/>
          <w:jc w:val="center"/>
        </w:trPr>
        <w:tc>
          <w:tcPr>
            <w:tcW w:w="736" w:type="dxa"/>
            <w:shd w:val="clear" w:color="auto" w:fill="auto"/>
            <w:vAlign w:val="center"/>
          </w:tcPr>
          <w:p w14:paraId="1225B43D"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9</w:t>
            </w:r>
          </w:p>
        </w:tc>
        <w:tc>
          <w:tcPr>
            <w:tcW w:w="2916" w:type="dxa"/>
            <w:gridSpan w:val="2"/>
            <w:shd w:val="clear" w:color="auto" w:fill="auto"/>
            <w:vAlign w:val="center"/>
          </w:tcPr>
          <w:p w14:paraId="4B8044A0"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过氧化氢空间消毒灭菌器</w:t>
            </w:r>
          </w:p>
        </w:tc>
        <w:tc>
          <w:tcPr>
            <w:tcW w:w="1134" w:type="dxa"/>
            <w:vAlign w:val="center"/>
          </w:tcPr>
          <w:p w14:paraId="12D59E5F"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282959BC"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5564561D" w14:textId="72F347A1"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10</w:t>
            </w:r>
            <w:r w:rsidR="00E21D7B">
              <w:rPr>
                <w:rFonts w:ascii="Times New Roman" w:hAnsi="Times New Roman" w:cs="Times New Roman"/>
                <w:sz w:val="24"/>
                <w:szCs w:val="24"/>
              </w:rPr>
              <w:t>.00</w:t>
            </w:r>
          </w:p>
        </w:tc>
        <w:tc>
          <w:tcPr>
            <w:tcW w:w="1237" w:type="dxa"/>
            <w:vAlign w:val="center"/>
          </w:tcPr>
          <w:p w14:paraId="0548880E" w14:textId="309FD61E"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10</w:t>
            </w:r>
            <w:r w:rsidR="00E21D7B">
              <w:rPr>
                <w:rFonts w:ascii="Times New Roman" w:hAnsi="Times New Roman" w:cs="Times New Roman"/>
                <w:sz w:val="24"/>
                <w:szCs w:val="24"/>
              </w:rPr>
              <w:t>.00</w:t>
            </w:r>
          </w:p>
        </w:tc>
        <w:tc>
          <w:tcPr>
            <w:tcW w:w="1368" w:type="dxa"/>
            <w:vMerge/>
            <w:shd w:val="clear" w:color="auto" w:fill="auto"/>
            <w:vAlign w:val="center"/>
          </w:tcPr>
          <w:p w14:paraId="4A983BAE"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7A610D81" w14:textId="77777777" w:rsidTr="00D14C97">
        <w:trPr>
          <w:trHeight w:val="600"/>
          <w:jc w:val="center"/>
        </w:trPr>
        <w:tc>
          <w:tcPr>
            <w:tcW w:w="736" w:type="dxa"/>
            <w:shd w:val="clear" w:color="auto" w:fill="auto"/>
            <w:vAlign w:val="center"/>
          </w:tcPr>
          <w:p w14:paraId="39B56D8D"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10</w:t>
            </w:r>
          </w:p>
        </w:tc>
        <w:tc>
          <w:tcPr>
            <w:tcW w:w="2916" w:type="dxa"/>
            <w:gridSpan w:val="2"/>
            <w:shd w:val="clear" w:color="auto" w:fill="auto"/>
            <w:vAlign w:val="center"/>
          </w:tcPr>
          <w:p w14:paraId="003885AE"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内镜自动清洗消毒机</w:t>
            </w:r>
          </w:p>
        </w:tc>
        <w:tc>
          <w:tcPr>
            <w:tcW w:w="1134" w:type="dxa"/>
            <w:vAlign w:val="center"/>
          </w:tcPr>
          <w:p w14:paraId="136D1451"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w:t>
            </w:r>
          </w:p>
        </w:tc>
        <w:tc>
          <w:tcPr>
            <w:tcW w:w="1276" w:type="dxa"/>
            <w:vMerge/>
            <w:shd w:val="clear" w:color="auto" w:fill="auto"/>
            <w:vAlign w:val="center"/>
          </w:tcPr>
          <w:p w14:paraId="5AB1326E"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5AE88759" w14:textId="2064146F"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8</w:t>
            </w:r>
            <w:r w:rsidR="00E21D7B">
              <w:rPr>
                <w:rFonts w:ascii="Times New Roman" w:hAnsi="Times New Roman" w:cs="Times New Roman"/>
                <w:sz w:val="24"/>
                <w:szCs w:val="24"/>
              </w:rPr>
              <w:t>.00</w:t>
            </w:r>
          </w:p>
        </w:tc>
        <w:tc>
          <w:tcPr>
            <w:tcW w:w="1237" w:type="dxa"/>
            <w:vAlign w:val="center"/>
          </w:tcPr>
          <w:p w14:paraId="259D4823" w14:textId="008905FF"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16</w:t>
            </w:r>
            <w:r w:rsidR="00E21D7B">
              <w:rPr>
                <w:rFonts w:ascii="Times New Roman" w:hAnsi="Times New Roman" w:cs="Times New Roman"/>
                <w:sz w:val="24"/>
                <w:szCs w:val="24"/>
              </w:rPr>
              <w:t>.00</w:t>
            </w:r>
          </w:p>
        </w:tc>
        <w:tc>
          <w:tcPr>
            <w:tcW w:w="1368" w:type="dxa"/>
            <w:vMerge/>
            <w:shd w:val="clear" w:color="auto" w:fill="auto"/>
            <w:vAlign w:val="center"/>
          </w:tcPr>
          <w:p w14:paraId="1DE52249"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62514938" w14:textId="77777777" w:rsidTr="00D14C97">
        <w:trPr>
          <w:trHeight w:val="600"/>
          <w:jc w:val="center"/>
        </w:trPr>
        <w:tc>
          <w:tcPr>
            <w:tcW w:w="736" w:type="dxa"/>
            <w:shd w:val="clear" w:color="auto" w:fill="auto"/>
            <w:vAlign w:val="center"/>
          </w:tcPr>
          <w:p w14:paraId="784FF689"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11</w:t>
            </w:r>
          </w:p>
        </w:tc>
        <w:tc>
          <w:tcPr>
            <w:tcW w:w="2916" w:type="dxa"/>
            <w:gridSpan w:val="2"/>
            <w:shd w:val="clear" w:color="auto" w:fill="auto"/>
            <w:vAlign w:val="center"/>
          </w:tcPr>
          <w:p w14:paraId="2EB1DC88"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紫外线消毒灯</w:t>
            </w:r>
          </w:p>
        </w:tc>
        <w:tc>
          <w:tcPr>
            <w:tcW w:w="1134" w:type="dxa"/>
            <w:vAlign w:val="center"/>
          </w:tcPr>
          <w:p w14:paraId="7866237F"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6</w:t>
            </w:r>
          </w:p>
        </w:tc>
        <w:tc>
          <w:tcPr>
            <w:tcW w:w="1276" w:type="dxa"/>
            <w:vMerge/>
            <w:shd w:val="clear" w:color="auto" w:fill="auto"/>
            <w:vAlign w:val="center"/>
          </w:tcPr>
          <w:p w14:paraId="016CB407"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424331CE"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0.06</w:t>
            </w:r>
          </w:p>
        </w:tc>
        <w:tc>
          <w:tcPr>
            <w:tcW w:w="1237" w:type="dxa"/>
            <w:vAlign w:val="center"/>
          </w:tcPr>
          <w:p w14:paraId="26DA8DB2"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0.36</w:t>
            </w:r>
          </w:p>
        </w:tc>
        <w:tc>
          <w:tcPr>
            <w:tcW w:w="1368" w:type="dxa"/>
            <w:vMerge/>
            <w:shd w:val="clear" w:color="auto" w:fill="auto"/>
            <w:vAlign w:val="center"/>
          </w:tcPr>
          <w:p w14:paraId="297AAD26"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397D8549" w14:textId="77777777" w:rsidTr="00D14C97">
        <w:trPr>
          <w:trHeight w:val="600"/>
          <w:jc w:val="center"/>
        </w:trPr>
        <w:tc>
          <w:tcPr>
            <w:tcW w:w="736" w:type="dxa"/>
            <w:vMerge w:val="restart"/>
            <w:shd w:val="clear" w:color="auto" w:fill="auto"/>
            <w:vAlign w:val="center"/>
          </w:tcPr>
          <w:p w14:paraId="6372CEF2" w14:textId="77777777" w:rsidR="00283836" w:rsidRPr="00D14C97" w:rsidRDefault="00283836" w:rsidP="00283836">
            <w:pPr>
              <w:widowControl/>
              <w:jc w:val="center"/>
              <w:rPr>
                <w:rFonts w:ascii="Times New Roman" w:hAnsi="Times New Roman" w:cs="Times New Roman"/>
                <w:color w:val="000000"/>
                <w:kern w:val="0"/>
                <w:sz w:val="24"/>
                <w:szCs w:val="24"/>
              </w:rPr>
            </w:pPr>
            <w:r w:rsidRPr="00D14C97">
              <w:rPr>
                <w:rFonts w:ascii="Times New Roman" w:hAnsi="Times New Roman" w:cs="Times New Roman"/>
                <w:color w:val="000000"/>
                <w:kern w:val="0"/>
                <w:sz w:val="24"/>
                <w:szCs w:val="24"/>
              </w:rPr>
              <w:t>12</w:t>
            </w:r>
          </w:p>
        </w:tc>
        <w:tc>
          <w:tcPr>
            <w:tcW w:w="732" w:type="dxa"/>
            <w:vMerge w:val="restart"/>
            <w:shd w:val="clear" w:color="auto" w:fill="auto"/>
            <w:vAlign w:val="center"/>
          </w:tcPr>
          <w:p w14:paraId="4679FF71" w14:textId="77777777" w:rsidR="00283836" w:rsidRPr="00D14C97" w:rsidRDefault="00283836" w:rsidP="00283836">
            <w:pPr>
              <w:spacing w:line="360" w:lineRule="auto"/>
              <w:jc w:val="center"/>
              <w:rPr>
                <w:rFonts w:ascii="Times New Roman" w:hAnsi="Times New Roman" w:cs="Times New Roman"/>
                <w:bCs/>
                <w:sz w:val="24"/>
                <w:szCs w:val="24"/>
              </w:rPr>
            </w:pPr>
            <w:r w:rsidRPr="00D14C97">
              <w:rPr>
                <w:rFonts w:ascii="Times New Roman" w:hAnsi="Times New Roman" w:cs="Times New Roman"/>
                <w:bCs/>
                <w:sz w:val="24"/>
                <w:szCs w:val="24"/>
              </w:rPr>
              <w:t>消毒供应室仓</w:t>
            </w:r>
            <w:r w:rsidRPr="00D14C97">
              <w:rPr>
                <w:rFonts w:ascii="Times New Roman" w:hAnsi="Times New Roman" w:cs="Times New Roman"/>
                <w:bCs/>
                <w:sz w:val="24"/>
                <w:szCs w:val="24"/>
              </w:rPr>
              <w:lastRenderedPageBreak/>
              <w:t>储物流专用设备</w:t>
            </w:r>
          </w:p>
        </w:tc>
        <w:tc>
          <w:tcPr>
            <w:tcW w:w="2184" w:type="dxa"/>
            <w:shd w:val="clear" w:color="auto" w:fill="auto"/>
            <w:vAlign w:val="center"/>
          </w:tcPr>
          <w:p w14:paraId="5149709C" w14:textId="77777777" w:rsidR="00283836" w:rsidRPr="00D14C97" w:rsidRDefault="00283836" w:rsidP="00283836">
            <w:pPr>
              <w:spacing w:line="360" w:lineRule="auto"/>
              <w:jc w:val="center"/>
              <w:rPr>
                <w:rFonts w:ascii="Times New Roman" w:hAnsi="Times New Roman" w:cs="Times New Roman"/>
                <w:bCs/>
                <w:color w:val="000000"/>
                <w:sz w:val="24"/>
                <w:szCs w:val="24"/>
              </w:rPr>
            </w:pPr>
            <w:r w:rsidRPr="00D14C97">
              <w:rPr>
                <w:rFonts w:ascii="Times New Roman" w:hAnsi="Times New Roman" w:cs="Times New Roman"/>
                <w:bCs/>
                <w:sz w:val="24"/>
                <w:szCs w:val="24"/>
              </w:rPr>
              <w:lastRenderedPageBreak/>
              <w:t>封闭污物回收车</w:t>
            </w:r>
          </w:p>
        </w:tc>
        <w:tc>
          <w:tcPr>
            <w:tcW w:w="1134" w:type="dxa"/>
            <w:vAlign w:val="center"/>
          </w:tcPr>
          <w:p w14:paraId="0971F35B"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7391A600"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359A33D4" w14:textId="4EBE92EC"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0.6</w:t>
            </w:r>
            <w:r w:rsidR="00E21D7B">
              <w:rPr>
                <w:rFonts w:ascii="Times New Roman" w:hAnsi="Times New Roman" w:cs="Times New Roman"/>
                <w:sz w:val="24"/>
                <w:szCs w:val="24"/>
              </w:rPr>
              <w:t>0</w:t>
            </w:r>
          </w:p>
        </w:tc>
        <w:tc>
          <w:tcPr>
            <w:tcW w:w="1237" w:type="dxa"/>
            <w:vAlign w:val="center"/>
          </w:tcPr>
          <w:p w14:paraId="77C32028" w14:textId="5B9C200C"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0.6</w:t>
            </w:r>
            <w:r w:rsidR="00E21D7B">
              <w:rPr>
                <w:rFonts w:ascii="Times New Roman" w:hAnsi="Times New Roman" w:cs="Times New Roman"/>
                <w:sz w:val="24"/>
                <w:szCs w:val="24"/>
              </w:rPr>
              <w:t>0</w:t>
            </w:r>
          </w:p>
        </w:tc>
        <w:tc>
          <w:tcPr>
            <w:tcW w:w="1368" w:type="dxa"/>
            <w:vMerge/>
            <w:shd w:val="clear" w:color="auto" w:fill="auto"/>
            <w:vAlign w:val="center"/>
          </w:tcPr>
          <w:p w14:paraId="13B59E10"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65B9B809" w14:textId="77777777" w:rsidTr="00D14C97">
        <w:trPr>
          <w:trHeight w:val="600"/>
          <w:jc w:val="center"/>
        </w:trPr>
        <w:tc>
          <w:tcPr>
            <w:tcW w:w="736" w:type="dxa"/>
            <w:vMerge/>
            <w:shd w:val="clear" w:color="auto" w:fill="auto"/>
            <w:vAlign w:val="center"/>
          </w:tcPr>
          <w:p w14:paraId="1F6F0136"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732" w:type="dxa"/>
            <w:vMerge/>
            <w:shd w:val="clear" w:color="auto" w:fill="auto"/>
            <w:vAlign w:val="center"/>
          </w:tcPr>
          <w:p w14:paraId="008E373C" w14:textId="77777777" w:rsidR="00283836" w:rsidRPr="00D14C97" w:rsidRDefault="00283836" w:rsidP="00283836">
            <w:pPr>
              <w:spacing w:line="360" w:lineRule="auto"/>
              <w:jc w:val="center"/>
              <w:rPr>
                <w:rFonts w:ascii="Times New Roman" w:hAnsi="Times New Roman" w:cs="Times New Roman"/>
                <w:bCs/>
                <w:sz w:val="24"/>
                <w:szCs w:val="24"/>
              </w:rPr>
            </w:pPr>
          </w:p>
        </w:tc>
        <w:tc>
          <w:tcPr>
            <w:tcW w:w="2184" w:type="dxa"/>
            <w:shd w:val="clear" w:color="auto" w:fill="auto"/>
            <w:vAlign w:val="center"/>
          </w:tcPr>
          <w:p w14:paraId="6AE99844" w14:textId="77777777" w:rsidR="00283836" w:rsidRPr="00D14C97" w:rsidRDefault="00283836" w:rsidP="00283836">
            <w:pPr>
              <w:spacing w:line="360" w:lineRule="auto"/>
              <w:jc w:val="center"/>
              <w:rPr>
                <w:rFonts w:ascii="Times New Roman" w:hAnsi="Times New Roman" w:cs="Times New Roman"/>
                <w:bCs/>
                <w:color w:val="000000"/>
                <w:sz w:val="24"/>
                <w:szCs w:val="24"/>
              </w:rPr>
            </w:pPr>
            <w:r w:rsidRPr="00D14C97">
              <w:rPr>
                <w:rFonts w:ascii="Times New Roman" w:hAnsi="Times New Roman" w:cs="Times New Roman"/>
                <w:bCs/>
                <w:sz w:val="24"/>
                <w:szCs w:val="24"/>
              </w:rPr>
              <w:t>器械清洗喷枪</w:t>
            </w:r>
          </w:p>
        </w:tc>
        <w:tc>
          <w:tcPr>
            <w:tcW w:w="1134" w:type="dxa"/>
            <w:vAlign w:val="center"/>
          </w:tcPr>
          <w:p w14:paraId="1E834DA3"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2E4618A5"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522C2EC8" w14:textId="6F51471F"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0.3</w:t>
            </w:r>
            <w:r w:rsidR="00E21D7B">
              <w:rPr>
                <w:rFonts w:ascii="Times New Roman" w:hAnsi="Times New Roman" w:cs="Times New Roman"/>
                <w:sz w:val="24"/>
                <w:szCs w:val="24"/>
              </w:rPr>
              <w:t>0</w:t>
            </w:r>
          </w:p>
        </w:tc>
        <w:tc>
          <w:tcPr>
            <w:tcW w:w="1237" w:type="dxa"/>
            <w:vAlign w:val="center"/>
          </w:tcPr>
          <w:p w14:paraId="040B9B62" w14:textId="6750A098"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0.3</w:t>
            </w:r>
            <w:r w:rsidR="00E21D7B">
              <w:rPr>
                <w:rFonts w:ascii="Times New Roman" w:hAnsi="Times New Roman" w:cs="Times New Roman"/>
                <w:sz w:val="24"/>
                <w:szCs w:val="24"/>
              </w:rPr>
              <w:t>0</w:t>
            </w:r>
          </w:p>
        </w:tc>
        <w:tc>
          <w:tcPr>
            <w:tcW w:w="1368" w:type="dxa"/>
            <w:vMerge/>
            <w:shd w:val="clear" w:color="auto" w:fill="auto"/>
            <w:vAlign w:val="center"/>
          </w:tcPr>
          <w:p w14:paraId="4C54A138"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242816A9" w14:textId="77777777" w:rsidTr="00D14C97">
        <w:trPr>
          <w:trHeight w:val="600"/>
          <w:jc w:val="center"/>
        </w:trPr>
        <w:tc>
          <w:tcPr>
            <w:tcW w:w="736" w:type="dxa"/>
            <w:vMerge/>
            <w:shd w:val="clear" w:color="auto" w:fill="auto"/>
            <w:vAlign w:val="center"/>
          </w:tcPr>
          <w:p w14:paraId="20D6112E"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732" w:type="dxa"/>
            <w:vMerge/>
            <w:shd w:val="clear" w:color="auto" w:fill="auto"/>
            <w:vAlign w:val="center"/>
          </w:tcPr>
          <w:p w14:paraId="4F5DD85E" w14:textId="77777777" w:rsidR="00283836" w:rsidRPr="00D14C97" w:rsidRDefault="00283836" w:rsidP="00283836">
            <w:pPr>
              <w:spacing w:line="360" w:lineRule="auto"/>
              <w:jc w:val="center"/>
              <w:rPr>
                <w:rFonts w:ascii="Times New Roman" w:hAnsi="Times New Roman" w:cs="Times New Roman"/>
                <w:bCs/>
                <w:sz w:val="24"/>
                <w:szCs w:val="24"/>
              </w:rPr>
            </w:pPr>
          </w:p>
        </w:tc>
        <w:tc>
          <w:tcPr>
            <w:tcW w:w="2184" w:type="dxa"/>
            <w:shd w:val="clear" w:color="auto" w:fill="auto"/>
            <w:vAlign w:val="center"/>
          </w:tcPr>
          <w:p w14:paraId="5E427300" w14:textId="77777777" w:rsidR="00283836" w:rsidRPr="00D14C97" w:rsidRDefault="00283836" w:rsidP="00283836">
            <w:pPr>
              <w:spacing w:line="360" w:lineRule="auto"/>
              <w:jc w:val="center"/>
              <w:rPr>
                <w:rFonts w:ascii="Times New Roman" w:hAnsi="Times New Roman" w:cs="Times New Roman"/>
                <w:bCs/>
                <w:color w:val="000000"/>
                <w:sz w:val="24"/>
                <w:szCs w:val="24"/>
              </w:rPr>
            </w:pPr>
            <w:r w:rsidRPr="00D14C97">
              <w:rPr>
                <w:rFonts w:ascii="Times New Roman" w:hAnsi="Times New Roman" w:cs="Times New Roman"/>
                <w:bCs/>
                <w:sz w:val="24"/>
                <w:szCs w:val="24"/>
              </w:rPr>
              <w:t>污物清洗槽（双槽）</w:t>
            </w:r>
          </w:p>
        </w:tc>
        <w:tc>
          <w:tcPr>
            <w:tcW w:w="1134" w:type="dxa"/>
            <w:vAlign w:val="center"/>
          </w:tcPr>
          <w:p w14:paraId="3642B392"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37EFC972"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050FF95A" w14:textId="51BA912C"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0.7</w:t>
            </w:r>
            <w:r w:rsidR="00E21D7B">
              <w:rPr>
                <w:rFonts w:ascii="Times New Roman" w:hAnsi="Times New Roman" w:cs="Times New Roman"/>
                <w:sz w:val="24"/>
                <w:szCs w:val="24"/>
              </w:rPr>
              <w:t>0</w:t>
            </w:r>
          </w:p>
        </w:tc>
        <w:tc>
          <w:tcPr>
            <w:tcW w:w="1237" w:type="dxa"/>
            <w:vAlign w:val="center"/>
          </w:tcPr>
          <w:p w14:paraId="50DDAA7E" w14:textId="176EFBE3"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0.7</w:t>
            </w:r>
            <w:r w:rsidR="00E21D7B">
              <w:rPr>
                <w:rFonts w:ascii="Times New Roman" w:hAnsi="Times New Roman" w:cs="Times New Roman"/>
                <w:sz w:val="24"/>
                <w:szCs w:val="24"/>
              </w:rPr>
              <w:t>0</w:t>
            </w:r>
          </w:p>
        </w:tc>
        <w:tc>
          <w:tcPr>
            <w:tcW w:w="1368" w:type="dxa"/>
            <w:vMerge/>
            <w:shd w:val="clear" w:color="auto" w:fill="auto"/>
            <w:vAlign w:val="center"/>
          </w:tcPr>
          <w:p w14:paraId="62E27179"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6A7E843C" w14:textId="77777777" w:rsidTr="00D14C97">
        <w:trPr>
          <w:trHeight w:val="600"/>
          <w:jc w:val="center"/>
        </w:trPr>
        <w:tc>
          <w:tcPr>
            <w:tcW w:w="736" w:type="dxa"/>
            <w:vMerge/>
            <w:shd w:val="clear" w:color="auto" w:fill="auto"/>
            <w:vAlign w:val="center"/>
          </w:tcPr>
          <w:p w14:paraId="30FA13DB"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732" w:type="dxa"/>
            <w:vMerge/>
            <w:shd w:val="clear" w:color="auto" w:fill="auto"/>
            <w:vAlign w:val="center"/>
          </w:tcPr>
          <w:p w14:paraId="04D896D3" w14:textId="77777777" w:rsidR="00283836" w:rsidRPr="00D14C97" w:rsidRDefault="00283836" w:rsidP="00283836">
            <w:pPr>
              <w:spacing w:line="360" w:lineRule="auto"/>
              <w:jc w:val="center"/>
              <w:rPr>
                <w:rFonts w:ascii="Times New Roman" w:hAnsi="Times New Roman" w:cs="Times New Roman"/>
                <w:bCs/>
                <w:sz w:val="24"/>
                <w:szCs w:val="24"/>
              </w:rPr>
            </w:pPr>
          </w:p>
        </w:tc>
        <w:tc>
          <w:tcPr>
            <w:tcW w:w="2184" w:type="dxa"/>
            <w:shd w:val="clear" w:color="auto" w:fill="auto"/>
            <w:vAlign w:val="center"/>
          </w:tcPr>
          <w:p w14:paraId="041EBD1A" w14:textId="77777777" w:rsidR="00283836" w:rsidRPr="00D14C97" w:rsidRDefault="00283836" w:rsidP="00283836">
            <w:pPr>
              <w:spacing w:line="360" w:lineRule="auto"/>
              <w:jc w:val="center"/>
              <w:rPr>
                <w:rFonts w:ascii="Times New Roman" w:hAnsi="Times New Roman" w:cs="Times New Roman"/>
                <w:bCs/>
                <w:color w:val="000000"/>
                <w:sz w:val="24"/>
                <w:szCs w:val="24"/>
              </w:rPr>
            </w:pPr>
            <w:r w:rsidRPr="00D14C97">
              <w:rPr>
                <w:rFonts w:ascii="Times New Roman" w:hAnsi="Times New Roman" w:cs="Times New Roman"/>
                <w:bCs/>
                <w:sz w:val="24"/>
                <w:szCs w:val="24"/>
              </w:rPr>
              <w:t>无油静音空压机</w:t>
            </w:r>
          </w:p>
        </w:tc>
        <w:tc>
          <w:tcPr>
            <w:tcW w:w="1134" w:type="dxa"/>
            <w:vAlign w:val="center"/>
          </w:tcPr>
          <w:p w14:paraId="2A493483"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2</w:t>
            </w:r>
          </w:p>
        </w:tc>
        <w:tc>
          <w:tcPr>
            <w:tcW w:w="1276" w:type="dxa"/>
            <w:vMerge/>
            <w:shd w:val="clear" w:color="auto" w:fill="auto"/>
            <w:vAlign w:val="center"/>
          </w:tcPr>
          <w:p w14:paraId="5570438E"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4EDC80BE"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0.35</w:t>
            </w:r>
          </w:p>
        </w:tc>
        <w:tc>
          <w:tcPr>
            <w:tcW w:w="1237" w:type="dxa"/>
            <w:vAlign w:val="center"/>
          </w:tcPr>
          <w:p w14:paraId="7C43D0E9" w14:textId="776C0DE8"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0.7</w:t>
            </w:r>
            <w:r w:rsidR="00E21D7B">
              <w:rPr>
                <w:rFonts w:ascii="Times New Roman" w:hAnsi="Times New Roman" w:cs="Times New Roman"/>
                <w:sz w:val="24"/>
                <w:szCs w:val="24"/>
              </w:rPr>
              <w:t>0</w:t>
            </w:r>
          </w:p>
        </w:tc>
        <w:tc>
          <w:tcPr>
            <w:tcW w:w="1368" w:type="dxa"/>
            <w:vMerge/>
            <w:shd w:val="clear" w:color="auto" w:fill="auto"/>
            <w:vAlign w:val="center"/>
          </w:tcPr>
          <w:p w14:paraId="50B27D52"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7DEA220A" w14:textId="77777777" w:rsidTr="00D14C97">
        <w:trPr>
          <w:trHeight w:val="600"/>
          <w:jc w:val="center"/>
        </w:trPr>
        <w:tc>
          <w:tcPr>
            <w:tcW w:w="736" w:type="dxa"/>
            <w:vMerge/>
            <w:shd w:val="clear" w:color="auto" w:fill="auto"/>
            <w:vAlign w:val="center"/>
          </w:tcPr>
          <w:p w14:paraId="12A3DCA6"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732" w:type="dxa"/>
            <w:vMerge/>
            <w:shd w:val="clear" w:color="auto" w:fill="auto"/>
            <w:vAlign w:val="center"/>
          </w:tcPr>
          <w:p w14:paraId="33548088" w14:textId="77777777" w:rsidR="00283836" w:rsidRPr="00D14C97" w:rsidRDefault="00283836" w:rsidP="00283836">
            <w:pPr>
              <w:spacing w:line="360" w:lineRule="auto"/>
              <w:jc w:val="center"/>
              <w:rPr>
                <w:rFonts w:ascii="Times New Roman" w:hAnsi="Times New Roman" w:cs="Times New Roman"/>
                <w:bCs/>
                <w:sz w:val="24"/>
                <w:szCs w:val="24"/>
              </w:rPr>
            </w:pPr>
          </w:p>
        </w:tc>
        <w:tc>
          <w:tcPr>
            <w:tcW w:w="2184" w:type="dxa"/>
            <w:shd w:val="clear" w:color="auto" w:fill="auto"/>
            <w:vAlign w:val="center"/>
          </w:tcPr>
          <w:p w14:paraId="4BD3AC09" w14:textId="77777777" w:rsidR="00283836" w:rsidRPr="00D14C97" w:rsidRDefault="00283836" w:rsidP="00283836">
            <w:pPr>
              <w:spacing w:line="360" w:lineRule="auto"/>
              <w:jc w:val="center"/>
              <w:rPr>
                <w:rFonts w:ascii="Times New Roman" w:hAnsi="Times New Roman" w:cs="Times New Roman"/>
                <w:bCs/>
                <w:color w:val="000000"/>
                <w:sz w:val="24"/>
                <w:szCs w:val="24"/>
              </w:rPr>
            </w:pPr>
            <w:r w:rsidRPr="00D14C97">
              <w:rPr>
                <w:rFonts w:ascii="Times New Roman" w:hAnsi="Times New Roman" w:cs="Times New Roman"/>
                <w:bCs/>
                <w:sz w:val="24"/>
                <w:szCs w:val="24"/>
              </w:rPr>
              <w:t>灭菌托盘</w:t>
            </w:r>
          </w:p>
        </w:tc>
        <w:tc>
          <w:tcPr>
            <w:tcW w:w="1134" w:type="dxa"/>
            <w:vAlign w:val="center"/>
          </w:tcPr>
          <w:p w14:paraId="127BABD1"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10</w:t>
            </w:r>
          </w:p>
        </w:tc>
        <w:tc>
          <w:tcPr>
            <w:tcW w:w="1276" w:type="dxa"/>
            <w:vMerge/>
            <w:shd w:val="clear" w:color="auto" w:fill="auto"/>
            <w:vAlign w:val="center"/>
          </w:tcPr>
          <w:p w14:paraId="2D7B1C89"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670282AB"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0.06</w:t>
            </w:r>
          </w:p>
        </w:tc>
        <w:tc>
          <w:tcPr>
            <w:tcW w:w="1237" w:type="dxa"/>
            <w:vAlign w:val="center"/>
          </w:tcPr>
          <w:p w14:paraId="665BBE39" w14:textId="41401ADE"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0.6</w:t>
            </w:r>
            <w:r w:rsidR="00E21D7B">
              <w:rPr>
                <w:rFonts w:ascii="Times New Roman" w:hAnsi="Times New Roman" w:cs="Times New Roman"/>
                <w:sz w:val="24"/>
                <w:szCs w:val="24"/>
              </w:rPr>
              <w:t>0</w:t>
            </w:r>
          </w:p>
        </w:tc>
        <w:tc>
          <w:tcPr>
            <w:tcW w:w="1368" w:type="dxa"/>
            <w:vMerge/>
            <w:shd w:val="clear" w:color="auto" w:fill="auto"/>
            <w:vAlign w:val="center"/>
          </w:tcPr>
          <w:p w14:paraId="689D8452" w14:textId="77777777" w:rsidR="00283836" w:rsidRPr="00D14C97" w:rsidRDefault="00283836" w:rsidP="00283836">
            <w:pPr>
              <w:jc w:val="center"/>
              <w:rPr>
                <w:rFonts w:ascii="Times New Roman" w:hAnsi="Times New Roman" w:cs="Times New Roman"/>
                <w:color w:val="000000"/>
                <w:kern w:val="0"/>
                <w:sz w:val="24"/>
                <w:szCs w:val="24"/>
              </w:rPr>
            </w:pPr>
          </w:p>
        </w:tc>
      </w:tr>
      <w:tr w:rsidR="00283836" w:rsidRPr="00D14C97" w14:paraId="3BF66BAC" w14:textId="77777777" w:rsidTr="00D14C97">
        <w:trPr>
          <w:trHeight w:val="600"/>
          <w:jc w:val="center"/>
        </w:trPr>
        <w:tc>
          <w:tcPr>
            <w:tcW w:w="736" w:type="dxa"/>
            <w:vMerge/>
            <w:shd w:val="clear" w:color="auto" w:fill="auto"/>
            <w:vAlign w:val="center"/>
          </w:tcPr>
          <w:p w14:paraId="1A28DB30"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732" w:type="dxa"/>
            <w:vMerge/>
            <w:shd w:val="clear" w:color="auto" w:fill="auto"/>
            <w:vAlign w:val="center"/>
          </w:tcPr>
          <w:p w14:paraId="2C6D762A" w14:textId="77777777" w:rsidR="00283836" w:rsidRPr="00D14C97" w:rsidRDefault="00283836" w:rsidP="00283836">
            <w:pPr>
              <w:spacing w:line="360" w:lineRule="auto"/>
              <w:jc w:val="center"/>
              <w:rPr>
                <w:rFonts w:ascii="Times New Roman" w:hAnsi="Times New Roman" w:cs="Times New Roman"/>
                <w:sz w:val="24"/>
                <w:szCs w:val="24"/>
              </w:rPr>
            </w:pPr>
          </w:p>
        </w:tc>
        <w:tc>
          <w:tcPr>
            <w:tcW w:w="2184" w:type="dxa"/>
            <w:shd w:val="clear" w:color="auto" w:fill="auto"/>
            <w:vAlign w:val="center"/>
          </w:tcPr>
          <w:p w14:paraId="7E5AE5CC" w14:textId="77777777" w:rsidR="00283836" w:rsidRPr="00D14C97" w:rsidRDefault="00283836" w:rsidP="00283836">
            <w:pPr>
              <w:spacing w:line="360" w:lineRule="auto"/>
              <w:jc w:val="center"/>
              <w:rPr>
                <w:rFonts w:ascii="Times New Roman" w:hAnsi="Times New Roman" w:cs="Times New Roman"/>
                <w:color w:val="000000"/>
                <w:sz w:val="24"/>
                <w:szCs w:val="24"/>
              </w:rPr>
            </w:pPr>
            <w:r w:rsidRPr="00D14C97">
              <w:rPr>
                <w:rFonts w:ascii="Times New Roman" w:hAnsi="Times New Roman" w:cs="Times New Roman"/>
                <w:sz w:val="24"/>
                <w:szCs w:val="24"/>
              </w:rPr>
              <w:t>灭菌托盘储存器</w:t>
            </w:r>
          </w:p>
        </w:tc>
        <w:tc>
          <w:tcPr>
            <w:tcW w:w="1134" w:type="dxa"/>
            <w:vAlign w:val="center"/>
          </w:tcPr>
          <w:p w14:paraId="002EBA53" w14:textId="77777777"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w:t>
            </w:r>
          </w:p>
        </w:tc>
        <w:tc>
          <w:tcPr>
            <w:tcW w:w="1276" w:type="dxa"/>
            <w:vMerge/>
            <w:shd w:val="clear" w:color="auto" w:fill="auto"/>
            <w:vAlign w:val="center"/>
          </w:tcPr>
          <w:p w14:paraId="1BAEB555" w14:textId="77777777" w:rsidR="00283836" w:rsidRPr="00D14C97" w:rsidRDefault="00283836" w:rsidP="00283836">
            <w:pPr>
              <w:widowControl/>
              <w:jc w:val="center"/>
              <w:rPr>
                <w:rFonts w:ascii="Times New Roman" w:hAnsi="Times New Roman" w:cs="Times New Roman"/>
                <w:color w:val="000000"/>
                <w:kern w:val="0"/>
                <w:sz w:val="24"/>
                <w:szCs w:val="24"/>
              </w:rPr>
            </w:pPr>
          </w:p>
        </w:tc>
        <w:tc>
          <w:tcPr>
            <w:tcW w:w="962" w:type="dxa"/>
            <w:vAlign w:val="center"/>
          </w:tcPr>
          <w:p w14:paraId="186F33AE" w14:textId="29CE78B2"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1.0</w:t>
            </w:r>
            <w:r w:rsidR="00E21D7B">
              <w:rPr>
                <w:rFonts w:ascii="Times New Roman" w:hAnsi="Times New Roman" w:cs="Times New Roman"/>
                <w:sz w:val="24"/>
                <w:szCs w:val="24"/>
              </w:rPr>
              <w:t>0</w:t>
            </w:r>
          </w:p>
        </w:tc>
        <w:tc>
          <w:tcPr>
            <w:tcW w:w="1237" w:type="dxa"/>
            <w:vAlign w:val="center"/>
          </w:tcPr>
          <w:p w14:paraId="7D1E6C1B" w14:textId="2A49C6EF" w:rsidR="00283836" w:rsidRPr="00D14C97" w:rsidRDefault="00283836" w:rsidP="00283836">
            <w:pPr>
              <w:tabs>
                <w:tab w:val="left" w:pos="2488"/>
              </w:tabs>
              <w:jc w:val="center"/>
              <w:rPr>
                <w:rFonts w:ascii="Times New Roman" w:hAnsi="Times New Roman" w:cs="Times New Roman"/>
                <w:sz w:val="24"/>
                <w:szCs w:val="24"/>
              </w:rPr>
            </w:pPr>
            <w:r w:rsidRPr="00D14C97">
              <w:rPr>
                <w:rFonts w:ascii="Times New Roman" w:hAnsi="Times New Roman" w:cs="Times New Roman"/>
                <w:sz w:val="24"/>
                <w:szCs w:val="24"/>
              </w:rPr>
              <w:t>1.0</w:t>
            </w:r>
            <w:r w:rsidR="00E21D7B">
              <w:rPr>
                <w:rFonts w:ascii="Times New Roman" w:hAnsi="Times New Roman" w:cs="Times New Roman"/>
                <w:sz w:val="24"/>
                <w:szCs w:val="24"/>
              </w:rPr>
              <w:t>0</w:t>
            </w:r>
          </w:p>
        </w:tc>
        <w:tc>
          <w:tcPr>
            <w:tcW w:w="1368" w:type="dxa"/>
            <w:vMerge/>
            <w:shd w:val="clear" w:color="auto" w:fill="auto"/>
            <w:vAlign w:val="center"/>
          </w:tcPr>
          <w:p w14:paraId="1326361B" w14:textId="77777777" w:rsidR="00283836" w:rsidRPr="00D14C97" w:rsidRDefault="00283836" w:rsidP="00283836">
            <w:pPr>
              <w:jc w:val="center"/>
              <w:rPr>
                <w:rFonts w:ascii="Times New Roman" w:hAnsi="Times New Roman" w:cs="Times New Roman"/>
                <w:color w:val="000000"/>
                <w:kern w:val="0"/>
                <w:sz w:val="24"/>
                <w:szCs w:val="24"/>
              </w:rPr>
            </w:pPr>
          </w:p>
        </w:tc>
      </w:tr>
      <w:tr w:rsidR="00390258" w:rsidRPr="00CC0E01" w14:paraId="52433D03" w14:textId="77777777" w:rsidTr="004B0A12">
        <w:trPr>
          <w:trHeight w:val="600"/>
          <w:jc w:val="center"/>
        </w:trPr>
        <w:tc>
          <w:tcPr>
            <w:tcW w:w="7024" w:type="dxa"/>
            <w:gridSpan w:val="6"/>
            <w:vAlign w:val="center"/>
          </w:tcPr>
          <w:p w14:paraId="778D725C" w14:textId="77777777" w:rsidR="00390258" w:rsidRPr="00CC0E01" w:rsidRDefault="00390258" w:rsidP="00390258">
            <w:pPr>
              <w:jc w:val="center"/>
              <w:rPr>
                <w:rFonts w:ascii="Times New Roman" w:hAnsi="Times New Roman" w:cs="Times New Roman"/>
                <w:b/>
                <w:color w:val="000000"/>
                <w:kern w:val="0"/>
                <w:sz w:val="24"/>
                <w:szCs w:val="24"/>
              </w:rPr>
            </w:pPr>
            <w:r w:rsidRPr="00CC0E01">
              <w:rPr>
                <w:rFonts w:ascii="Times New Roman" w:hAnsi="Times New Roman" w:cs="Times New Roman"/>
                <w:b/>
                <w:color w:val="000000"/>
                <w:kern w:val="0"/>
                <w:sz w:val="24"/>
                <w:szCs w:val="24"/>
              </w:rPr>
              <w:t>预算总价合计（万元）：</w:t>
            </w:r>
          </w:p>
        </w:tc>
        <w:tc>
          <w:tcPr>
            <w:tcW w:w="1237" w:type="dxa"/>
            <w:vAlign w:val="center"/>
          </w:tcPr>
          <w:p w14:paraId="08691B34" w14:textId="2CFEEFEE" w:rsidR="00390258" w:rsidRPr="00CC0E01" w:rsidRDefault="00390258" w:rsidP="00390258">
            <w:pPr>
              <w:jc w:val="center"/>
              <w:rPr>
                <w:rFonts w:ascii="Times New Roman" w:hAnsi="Times New Roman" w:cs="Times New Roman"/>
                <w:b/>
                <w:color w:val="000000"/>
                <w:kern w:val="0"/>
                <w:sz w:val="24"/>
                <w:szCs w:val="24"/>
              </w:rPr>
            </w:pPr>
            <w:r w:rsidRPr="00CC0E01">
              <w:rPr>
                <w:rFonts w:ascii="Times New Roman" w:hAnsi="Times New Roman" w:cs="Times New Roman"/>
                <w:b/>
                <w:color w:val="000000"/>
                <w:kern w:val="0"/>
                <w:sz w:val="24"/>
                <w:szCs w:val="24"/>
              </w:rPr>
              <w:t>115</w:t>
            </w:r>
            <w:r w:rsidR="00E21D7B">
              <w:rPr>
                <w:rFonts w:ascii="Times New Roman" w:hAnsi="Times New Roman" w:cs="Times New Roman"/>
                <w:b/>
                <w:color w:val="000000"/>
                <w:kern w:val="0"/>
                <w:sz w:val="24"/>
                <w:szCs w:val="24"/>
              </w:rPr>
              <w:t>.00</w:t>
            </w:r>
          </w:p>
        </w:tc>
        <w:tc>
          <w:tcPr>
            <w:tcW w:w="1368" w:type="dxa"/>
            <w:vAlign w:val="center"/>
          </w:tcPr>
          <w:p w14:paraId="43453D08" w14:textId="77777777" w:rsidR="00390258" w:rsidRPr="00CC0E01" w:rsidRDefault="00390258" w:rsidP="00390258">
            <w:pPr>
              <w:jc w:val="center"/>
              <w:rPr>
                <w:rFonts w:ascii="Times New Roman" w:hAnsi="Times New Roman" w:cs="Times New Roman"/>
                <w:b/>
                <w:color w:val="000000"/>
                <w:kern w:val="0"/>
                <w:sz w:val="24"/>
                <w:szCs w:val="24"/>
              </w:rPr>
            </w:pPr>
          </w:p>
        </w:tc>
      </w:tr>
    </w:tbl>
    <w:p w14:paraId="78888583" w14:textId="77777777" w:rsidR="00D5794C" w:rsidRDefault="004F7DD1" w:rsidP="00A97EF8">
      <w:pPr>
        <w:spacing w:beforeLines="100" w:before="240"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、采购人：</w:t>
      </w:r>
      <w:r>
        <w:rPr>
          <w:rFonts w:ascii="Times New Roman" w:eastAsia="宋体" w:hAnsi="Times New Roman" w:cs="Times New Roman" w:hint="eastAsia"/>
          <w:color w:val="000000"/>
          <w:sz w:val="24"/>
          <w:szCs w:val="24"/>
        </w:rPr>
        <w:t>成都大熊猫繁育研究基地</w:t>
      </w:r>
      <w:r>
        <w:rPr>
          <w:rFonts w:ascii="Times New Roman" w:eastAsia="宋体" w:hAnsi="Times New Roman" w:cs="Times New Roman"/>
          <w:color w:val="000000"/>
          <w:sz w:val="24"/>
          <w:szCs w:val="24"/>
        </w:rPr>
        <w:t>。</w:t>
      </w:r>
    </w:p>
    <w:p w14:paraId="2876E23C"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、采购代理机构：五</w:t>
      </w:r>
      <w:proofErr w:type="gramStart"/>
      <w:r>
        <w:rPr>
          <w:rFonts w:ascii="Times New Roman" w:eastAsia="宋体" w:hAnsi="Times New Roman" w:cs="Times New Roman"/>
          <w:color w:val="000000"/>
          <w:sz w:val="24"/>
          <w:szCs w:val="24"/>
        </w:rPr>
        <w:t>矿国际</w:t>
      </w:r>
      <w:proofErr w:type="gramEnd"/>
      <w:r>
        <w:rPr>
          <w:rFonts w:ascii="Times New Roman" w:eastAsia="宋体" w:hAnsi="Times New Roman" w:cs="Times New Roman"/>
          <w:color w:val="000000"/>
          <w:sz w:val="24"/>
          <w:szCs w:val="24"/>
        </w:rPr>
        <w:t>招标有限责任公司。</w:t>
      </w:r>
    </w:p>
    <w:p w14:paraId="73D1E425" w14:textId="77777777" w:rsidR="00D5794C" w:rsidRDefault="004F7DD1">
      <w:pPr>
        <w:spacing w:line="360" w:lineRule="auto"/>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二、资金情况</w:t>
      </w:r>
    </w:p>
    <w:p w14:paraId="562A632A" w14:textId="77777777" w:rsidR="00D5794C" w:rsidRDefault="004F7DD1">
      <w:pPr>
        <w:spacing w:line="360" w:lineRule="auto"/>
        <w:ind w:firstLineChars="200" w:firstLine="480"/>
        <w:contextualSpacing/>
        <w:rPr>
          <w:rFonts w:ascii="Times New Roman" w:eastAsia="宋体" w:hAnsi="Times New Roman" w:cs="Times New Roman"/>
          <w:b/>
          <w:bCs/>
          <w:sz w:val="24"/>
          <w:szCs w:val="24"/>
        </w:rPr>
      </w:pPr>
      <w:r>
        <w:rPr>
          <w:rFonts w:ascii="Times New Roman" w:eastAsia="宋体" w:hAnsi="Times New Roman" w:cs="Times New Roman"/>
          <w:sz w:val="24"/>
          <w:szCs w:val="24"/>
        </w:rPr>
        <w:t>资金来源及金额：</w:t>
      </w:r>
      <w:r>
        <w:rPr>
          <w:rFonts w:ascii="Times New Roman" w:eastAsia="宋体" w:hAnsi="Times New Roman" w:cs="Times New Roman" w:hint="eastAsia"/>
          <w:sz w:val="24"/>
          <w:szCs w:val="24"/>
        </w:rPr>
        <w:t>财政</w:t>
      </w:r>
      <w:r>
        <w:rPr>
          <w:rFonts w:ascii="Times New Roman" w:eastAsia="宋体" w:hAnsi="Times New Roman" w:cs="Times New Roman"/>
          <w:sz w:val="24"/>
          <w:szCs w:val="24"/>
        </w:rPr>
        <w:t>资金。</w:t>
      </w:r>
    </w:p>
    <w:p w14:paraId="332B28B0" w14:textId="77777777" w:rsidR="00D5794C" w:rsidRDefault="004F7DD1">
      <w:pPr>
        <w:spacing w:line="360" w:lineRule="auto"/>
        <w:contextualSpacing/>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三</w:t>
      </w:r>
      <w:r>
        <w:rPr>
          <w:rFonts w:ascii="Times New Roman" w:eastAsia="宋体" w:hAnsi="Times New Roman" w:cs="Times New Roman"/>
          <w:b/>
          <w:bCs/>
          <w:color w:val="000000"/>
          <w:sz w:val="24"/>
          <w:szCs w:val="24"/>
        </w:rPr>
        <w:t>、</w:t>
      </w:r>
      <w:r>
        <w:rPr>
          <w:rFonts w:ascii="Times New Roman" w:eastAsia="宋体" w:hAnsi="Times New Roman" w:cs="Times New Roman"/>
          <w:b/>
          <w:color w:val="000000"/>
          <w:sz w:val="24"/>
          <w:szCs w:val="24"/>
        </w:rPr>
        <w:t>采购项目简介：</w:t>
      </w:r>
    </w:p>
    <w:p w14:paraId="19C4A708"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详见谈判文件第五章。</w:t>
      </w:r>
    </w:p>
    <w:p w14:paraId="28488F23" w14:textId="77777777" w:rsidR="00D5794C" w:rsidRDefault="004F7DD1">
      <w:pPr>
        <w:spacing w:line="360" w:lineRule="auto"/>
        <w:contextualSpacing/>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四、供应</w:t>
      </w:r>
      <w:proofErr w:type="gramStart"/>
      <w:r>
        <w:rPr>
          <w:rFonts w:ascii="Times New Roman" w:eastAsia="宋体" w:hAnsi="Times New Roman" w:cs="Times New Roman"/>
          <w:b/>
          <w:bCs/>
          <w:color w:val="000000"/>
          <w:sz w:val="24"/>
          <w:szCs w:val="24"/>
        </w:rPr>
        <w:t>商邀请</w:t>
      </w:r>
      <w:proofErr w:type="gramEnd"/>
      <w:r>
        <w:rPr>
          <w:rFonts w:ascii="Times New Roman" w:eastAsia="宋体" w:hAnsi="Times New Roman" w:cs="Times New Roman"/>
          <w:b/>
          <w:bCs/>
          <w:color w:val="000000"/>
          <w:sz w:val="24"/>
          <w:szCs w:val="24"/>
        </w:rPr>
        <w:t>方式</w:t>
      </w:r>
    </w:p>
    <w:p w14:paraId="02A7F228"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公告方式：本次竞争性谈判邀请在四川政府采购网（</w:t>
      </w:r>
      <w:r>
        <w:rPr>
          <w:rFonts w:ascii="Times New Roman" w:eastAsia="宋体" w:hAnsi="Times New Roman" w:cs="Times New Roman"/>
          <w:bCs/>
          <w:color w:val="000000"/>
          <w:sz w:val="24"/>
          <w:szCs w:val="24"/>
        </w:rPr>
        <w:t>http://www.ccgp-sichuan.gov.cn</w:t>
      </w:r>
      <w:r>
        <w:rPr>
          <w:rFonts w:ascii="Times New Roman" w:eastAsia="宋体" w:hAnsi="Times New Roman" w:cs="Times New Roman"/>
          <w:bCs/>
          <w:color w:val="000000"/>
          <w:sz w:val="24"/>
          <w:szCs w:val="24"/>
        </w:rPr>
        <w:t>）上以公告形式发布。</w:t>
      </w:r>
    </w:p>
    <w:p w14:paraId="0001A41A" w14:textId="77777777" w:rsidR="00D5794C" w:rsidRDefault="004F7DD1">
      <w:pPr>
        <w:spacing w:line="360" w:lineRule="auto"/>
        <w:contextualSpacing/>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五、供应商参加本次政府采购活动应具备下列条件：</w:t>
      </w:r>
    </w:p>
    <w:p w14:paraId="5A013C6F"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w:t>
      </w:r>
      <w:r>
        <w:rPr>
          <w:rFonts w:ascii="Times New Roman" w:eastAsia="宋体" w:hAnsi="Times New Roman" w:cs="Times New Roman"/>
          <w:bCs/>
          <w:color w:val="000000"/>
          <w:sz w:val="24"/>
          <w:szCs w:val="24"/>
        </w:rPr>
        <w:t>、具有独立承担民事责任的能力；</w:t>
      </w:r>
    </w:p>
    <w:p w14:paraId="7C7847A1"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w:t>
      </w:r>
      <w:r>
        <w:rPr>
          <w:rFonts w:ascii="Times New Roman" w:eastAsia="宋体" w:hAnsi="Times New Roman" w:cs="Times New Roman"/>
          <w:bCs/>
          <w:color w:val="000000"/>
          <w:sz w:val="24"/>
          <w:szCs w:val="24"/>
        </w:rPr>
        <w:t>、具有良好的商业信誉和健全的财务会计制度；</w:t>
      </w:r>
    </w:p>
    <w:p w14:paraId="2D60EEB0"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w:t>
      </w:r>
      <w:r>
        <w:rPr>
          <w:rFonts w:ascii="Times New Roman" w:eastAsia="宋体" w:hAnsi="Times New Roman" w:cs="Times New Roman"/>
          <w:bCs/>
          <w:color w:val="000000"/>
          <w:sz w:val="24"/>
          <w:szCs w:val="24"/>
        </w:rPr>
        <w:t>、具有履行合同所必须的设备和专业技术能力；</w:t>
      </w:r>
    </w:p>
    <w:p w14:paraId="7AB1B1DF"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4</w:t>
      </w:r>
      <w:r>
        <w:rPr>
          <w:rFonts w:ascii="Times New Roman" w:eastAsia="宋体" w:hAnsi="Times New Roman" w:cs="Times New Roman"/>
          <w:bCs/>
          <w:color w:val="000000"/>
          <w:sz w:val="24"/>
          <w:szCs w:val="24"/>
        </w:rPr>
        <w:t>、具有依法缴纳税收和社会保障资金的良好记录；</w:t>
      </w:r>
    </w:p>
    <w:p w14:paraId="0E01B359"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5</w:t>
      </w:r>
      <w:r>
        <w:rPr>
          <w:rFonts w:ascii="Times New Roman" w:eastAsia="宋体" w:hAnsi="Times New Roman" w:cs="Times New Roman"/>
          <w:bCs/>
          <w:color w:val="000000"/>
          <w:sz w:val="24"/>
          <w:szCs w:val="24"/>
        </w:rPr>
        <w:t>、参加本次政府采购活动前三年内，在经营活动中没有重大违法记录；</w:t>
      </w:r>
    </w:p>
    <w:p w14:paraId="724A1035" w14:textId="77777777" w:rsidR="004F7DD1" w:rsidRPr="004F7DD1" w:rsidRDefault="004F7DD1" w:rsidP="004F7DD1">
      <w:pPr>
        <w:spacing w:line="360" w:lineRule="auto"/>
        <w:ind w:firstLineChars="200" w:firstLine="480"/>
        <w:contextualSpacing/>
        <w:rPr>
          <w:rFonts w:ascii="Times New Roman" w:eastAsia="宋体" w:hAnsi="Times New Roman" w:cs="Times New Roman"/>
          <w:bCs/>
          <w:color w:val="000000"/>
          <w:sz w:val="24"/>
          <w:szCs w:val="24"/>
        </w:rPr>
      </w:pPr>
      <w:r w:rsidRPr="004F7DD1">
        <w:rPr>
          <w:rFonts w:ascii="Times New Roman" w:eastAsia="宋体" w:hAnsi="Times New Roman" w:cs="Times New Roman" w:hint="eastAsia"/>
          <w:bCs/>
          <w:color w:val="000000"/>
          <w:sz w:val="24"/>
          <w:szCs w:val="24"/>
        </w:rPr>
        <w:t>6</w:t>
      </w:r>
      <w:r w:rsidRPr="004F7DD1">
        <w:rPr>
          <w:rFonts w:ascii="Times New Roman" w:eastAsia="宋体" w:hAnsi="Times New Roman" w:cs="Times New Roman" w:hint="eastAsia"/>
          <w:bCs/>
          <w:color w:val="000000"/>
          <w:sz w:val="24"/>
          <w:szCs w:val="24"/>
        </w:rPr>
        <w:t>、本项目专门面向中小企业、</w:t>
      </w:r>
      <w:r w:rsidR="00586646">
        <w:rPr>
          <w:rFonts w:ascii="Times New Roman" w:eastAsia="宋体" w:hAnsi="Times New Roman" w:cs="Times New Roman" w:hint="eastAsia"/>
          <w:bCs/>
          <w:color w:val="000000"/>
          <w:sz w:val="24"/>
          <w:szCs w:val="24"/>
        </w:rPr>
        <w:t>小微企业。（注：监狱企业、残疾人福利性单位视为小型或微型企业）；</w:t>
      </w:r>
    </w:p>
    <w:p w14:paraId="1E5CA7E8" w14:textId="77777777" w:rsidR="00D5794C" w:rsidRDefault="00C6317E">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7</w:t>
      </w:r>
      <w:r w:rsidR="004F7DD1">
        <w:rPr>
          <w:rFonts w:ascii="Times New Roman" w:eastAsia="宋体" w:hAnsi="Times New Roman" w:cs="Times New Roman"/>
          <w:bCs/>
          <w:color w:val="000000"/>
          <w:sz w:val="24"/>
          <w:szCs w:val="24"/>
        </w:rPr>
        <w:t>、法律、行政法规规定的其他条件；</w:t>
      </w:r>
    </w:p>
    <w:p w14:paraId="63A2436D" w14:textId="77777777" w:rsidR="00D5794C" w:rsidRDefault="00C6317E">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8</w:t>
      </w:r>
      <w:r w:rsidR="004F7DD1">
        <w:rPr>
          <w:rFonts w:ascii="Times New Roman" w:eastAsia="宋体" w:hAnsi="Times New Roman" w:cs="Times New Roman"/>
          <w:bCs/>
          <w:color w:val="000000"/>
          <w:sz w:val="24"/>
          <w:szCs w:val="24"/>
        </w:rPr>
        <w:t>、采购人根据采购项目提出的特殊条件。</w:t>
      </w:r>
    </w:p>
    <w:p w14:paraId="630185C3" w14:textId="77777777" w:rsidR="00D5794C" w:rsidRDefault="004F7DD1">
      <w:pPr>
        <w:spacing w:line="360" w:lineRule="auto"/>
        <w:ind w:firstLineChars="200" w:firstLine="480"/>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（详见谈判文件第三章）</w:t>
      </w:r>
    </w:p>
    <w:p w14:paraId="4C756986" w14:textId="77777777" w:rsidR="00D5794C" w:rsidRDefault="004F7DD1">
      <w:pPr>
        <w:spacing w:line="360" w:lineRule="auto"/>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六、严禁参加本次采购活动的供应商</w:t>
      </w:r>
    </w:p>
    <w:p w14:paraId="4F5E11CB"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、根据</w:t>
      </w:r>
      <w:r>
        <w:rPr>
          <w:rFonts w:ascii="Times New Roman" w:eastAsia="宋体" w:hAnsi="Times New Roman" w:cs="Times New Roman"/>
          <w:bCs/>
          <w:color w:val="000000"/>
          <w:sz w:val="24"/>
          <w:szCs w:val="24"/>
        </w:rPr>
        <w:t>《关于在政府采购活动中查询及使用信用记录有关问题的通知》</w:t>
      </w:r>
      <w:r>
        <w:rPr>
          <w:rFonts w:ascii="Times New Roman" w:eastAsia="宋体" w:hAnsi="Times New Roman" w:cs="Times New Roman"/>
          <w:color w:val="000000"/>
          <w:sz w:val="24"/>
          <w:szCs w:val="24"/>
        </w:rPr>
        <w:t>（财库〔</w:t>
      </w:r>
      <w:r>
        <w:rPr>
          <w:rFonts w:ascii="Times New Roman" w:eastAsia="宋体" w:hAnsi="Times New Roman" w:cs="Times New Roman"/>
          <w:color w:val="000000"/>
          <w:sz w:val="24"/>
          <w:szCs w:val="24"/>
        </w:rPr>
        <w:t>2016</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125</w:t>
      </w:r>
      <w:r>
        <w:rPr>
          <w:rFonts w:ascii="Times New Roman" w:eastAsia="宋体" w:hAnsi="Times New Roman" w:cs="Times New Roman"/>
          <w:color w:val="000000"/>
          <w:sz w:val="24"/>
          <w:szCs w:val="24"/>
        </w:rPr>
        <w:t>号）的要求，采购代理机构将通过</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信用中国</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网站（</w:t>
      </w:r>
      <w:r>
        <w:rPr>
          <w:rFonts w:ascii="Times New Roman" w:eastAsia="宋体" w:hAnsi="Times New Roman" w:cs="Times New Roman"/>
          <w:color w:val="000000"/>
          <w:sz w:val="24"/>
          <w:szCs w:val="24"/>
        </w:rPr>
        <w:t>www.creditchina.gov.cn</w:t>
      </w:r>
      <w:r>
        <w:rPr>
          <w:rFonts w:ascii="Times New Roman" w:eastAsia="宋体" w:hAnsi="Times New Roman" w:cs="Times New Roman"/>
          <w:color w:val="000000"/>
          <w:sz w:val="24"/>
          <w:szCs w:val="24"/>
        </w:rPr>
        <w:t>）或</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中国政府采购网</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网站（</w:t>
      </w:r>
      <w:r>
        <w:rPr>
          <w:rFonts w:ascii="Times New Roman" w:eastAsia="宋体" w:hAnsi="Times New Roman" w:cs="Times New Roman"/>
          <w:color w:val="000000"/>
          <w:sz w:val="24"/>
          <w:szCs w:val="24"/>
        </w:rPr>
        <w:t>www.ccgp.gov.cn</w:t>
      </w:r>
      <w:r>
        <w:rPr>
          <w:rFonts w:ascii="Times New Roman" w:eastAsia="宋体" w:hAnsi="Times New Roman" w:cs="Times New Roman"/>
          <w:color w:val="000000"/>
          <w:sz w:val="24"/>
          <w:szCs w:val="24"/>
        </w:rPr>
        <w:t>）等渠道查询供应商在采购公告发布之日前的信用记录</w:t>
      </w:r>
      <w:r>
        <w:rPr>
          <w:rFonts w:ascii="Times New Roman" w:eastAsia="宋体" w:hAnsi="Times New Roman" w:cs="Times New Roman"/>
          <w:color w:val="000000"/>
          <w:sz w:val="24"/>
          <w:szCs w:val="24"/>
        </w:rPr>
        <w:lastRenderedPageBreak/>
        <w:t>并保存信用记录结果网页截图，</w:t>
      </w:r>
      <w:r>
        <w:rPr>
          <w:rFonts w:ascii="Times New Roman" w:eastAsia="宋体" w:hAnsi="Times New Roman" w:cs="Times New Roman"/>
          <w:sz w:val="24"/>
          <w:szCs w:val="24"/>
        </w:rPr>
        <w:t>拒绝列入</w:t>
      </w:r>
      <w:r>
        <w:rPr>
          <w:rFonts w:ascii="Times New Roman" w:eastAsia="宋体" w:hAnsi="Times New Roman" w:cs="Times New Roman"/>
          <w:color w:val="000000"/>
          <w:sz w:val="24"/>
          <w:szCs w:val="24"/>
        </w:rPr>
        <w:t>失信被执行人</w:t>
      </w:r>
      <w:r>
        <w:rPr>
          <w:rFonts w:ascii="Times New Roman" w:eastAsia="宋体" w:hAnsi="Times New Roman" w:cs="Times New Roman"/>
          <w:sz w:val="24"/>
          <w:szCs w:val="24"/>
        </w:rPr>
        <w:t>名单</w:t>
      </w:r>
      <w:r>
        <w:rPr>
          <w:rFonts w:ascii="Times New Roman" w:eastAsia="宋体" w:hAnsi="Times New Roman" w:cs="Times New Roman"/>
          <w:color w:val="000000"/>
          <w:sz w:val="24"/>
          <w:szCs w:val="24"/>
        </w:rPr>
        <w:t>、重大税收违法案件当事人名单、政府采购严重违法失信行为记录名单中的供应商</w:t>
      </w:r>
      <w:r>
        <w:rPr>
          <w:rFonts w:ascii="Times New Roman" w:eastAsia="宋体" w:hAnsi="Times New Roman" w:cs="Times New Roman"/>
          <w:sz w:val="24"/>
          <w:szCs w:val="24"/>
        </w:rPr>
        <w:t>报名</w:t>
      </w:r>
      <w:r>
        <w:rPr>
          <w:rFonts w:ascii="Times New Roman" w:eastAsia="宋体" w:hAnsi="Times New Roman" w:cs="Times New Roman"/>
          <w:color w:val="000000"/>
          <w:sz w:val="24"/>
          <w:szCs w:val="24"/>
        </w:rPr>
        <w:t>参加本项目的采购活动（以联合体形</w:t>
      </w:r>
      <w:proofErr w:type="gramStart"/>
      <w:r>
        <w:rPr>
          <w:rFonts w:ascii="Times New Roman" w:eastAsia="宋体" w:hAnsi="Times New Roman" w:cs="Times New Roman"/>
          <w:color w:val="000000"/>
          <w:sz w:val="24"/>
          <w:szCs w:val="24"/>
        </w:rPr>
        <w:t>式参加</w:t>
      </w:r>
      <w:proofErr w:type="gramEnd"/>
      <w:r>
        <w:rPr>
          <w:rFonts w:ascii="Times New Roman" w:eastAsia="宋体" w:hAnsi="Times New Roman" w:cs="Times New Roman"/>
          <w:color w:val="000000"/>
          <w:sz w:val="24"/>
          <w:szCs w:val="24"/>
        </w:rPr>
        <w:t>本项目采购活动，联合体成员存在不良信用记录的，视同联合体存在不良信用记录）。</w:t>
      </w:r>
    </w:p>
    <w:p w14:paraId="66DD89F6"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、为采购项目提供整体设计、规范</w:t>
      </w:r>
      <w:r>
        <w:rPr>
          <w:rFonts w:ascii="Times New Roman" w:eastAsia="宋体" w:hAnsi="Times New Roman" w:cs="Times New Roman"/>
          <w:bCs/>
          <w:color w:val="000000"/>
          <w:sz w:val="24"/>
          <w:szCs w:val="24"/>
        </w:rPr>
        <w:t>编制</w:t>
      </w:r>
      <w:r>
        <w:rPr>
          <w:rFonts w:ascii="Times New Roman" w:eastAsia="宋体" w:hAnsi="Times New Roman" w:cs="Times New Roman"/>
          <w:color w:val="000000"/>
          <w:sz w:val="24"/>
          <w:szCs w:val="24"/>
        </w:rPr>
        <w:t>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14:paraId="5C028DD0" w14:textId="77777777" w:rsidR="00D5794C" w:rsidRDefault="004F7DD1">
      <w:pPr>
        <w:spacing w:line="360" w:lineRule="auto"/>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七、谈判文件获取方式、时间、地点：</w:t>
      </w:r>
    </w:p>
    <w:p w14:paraId="69075088" w14:textId="602B4459"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谈判文件自</w:t>
      </w:r>
      <w:r>
        <w:rPr>
          <w:rFonts w:ascii="Times New Roman" w:eastAsia="宋体" w:hAnsi="Times New Roman" w:cs="Times New Roman"/>
          <w:color w:val="000000"/>
          <w:sz w:val="24"/>
          <w:szCs w:val="24"/>
        </w:rPr>
        <w:t>2021</w:t>
      </w:r>
      <w:r>
        <w:rPr>
          <w:rFonts w:ascii="Times New Roman" w:eastAsia="宋体" w:hAnsi="Times New Roman" w:cs="Times New Roman"/>
          <w:color w:val="000000"/>
          <w:sz w:val="24"/>
          <w:szCs w:val="24"/>
        </w:rPr>
        <w:t>年</w:t>
      </w:r>
      <w:r w:rsidR="009D1C50">
        <w:rPr>
          <w:rFonts w:ascii="Times New Roman" w:eastAsia="宋体" w:hAnsi="Times New Roman" w:cs="Times New Roman" w:hint="eastAsia"/>
          <w:color w:val="000000"/>
          <w:sz w:val="24"/>
          <w:szCs w:val="24"/>
        </w:rPr>
        <w:t>06</w:t>
      </w:r>
      <w:r>
        <w:rPr>
          <w:rFonts w:ascii="Times New Roman" w:eastAsia="宋体" w:hAnsi="Times New Roman" w:cs="Times New Roman"/>
          <w:color w:val="000000"/>
          <w:sz w:val="24"/>
          <w:szCs w:val="24"/>
        </w:rPr>
        <w:t>月</w:t>
      </w:r>
      <w:r w:rsidR="009D1C50">
        <w:rPr>
          <w:rFonts w:ascii="Times New Roman" w:eastAsia="宋体" w:hAnsi="Times New Roman" w:cs="Times New Roman" w:hint="eastAsia"/>
          <w:color w:val="000000"/>
          <w:sz w:val="24"/>
          <w:szCs w:val="24"/>
        </w:rPr>
        <w:t>08</w:t>
      </w:r>
      <w:r>
        <w:rPr>
          <w:rFonts w:ascii="Times New Roman" w:eastAsia="宋体" w:hAnsi="Times New Roman" w:cs="Times New Roman"/>
          <w:color w:val="000000"/>
          <w:sz w:val="24"/>
          <w:szCs w:val="24"/>
        </w:rPr>
        <w:t>日至</w:t>
      </w:r>
      <w:r>
        <w:rPr>
          <w:rFonts w:ascii="Times New Roman" w:eastAsia="宋体" w:hAnsi="Times New Roman" w:cs="Times New Roman"/>
          <w:color w:val="000000"/>
          <w:sz w:val="24"/>
          <w:szCs w:val="24"/>
        </w:rPr>
        <w:t>2021</w:t>
      </w:r>
      <w:r>
        <w:rPr>
          <w:rFonts w:ascii="Times New Roman" w:eastAsia="宋体" w:hAnsi="Times New Roman" w:cs="Times New Roman"/>
          <w:color w:val="000000"/>
          <w:sz w:val="24"/>
          <w:szCs w:val="24"/>
        </w:rPr>
        <w:t>年</w:t>
      </w:r>
      <w:r w:rsidR="009D1C50">
        <w:rPr>
          <w:rFonts w:ascii="Times New Roman" w:eastAsia="宋体" w:hAnsi="Times New Roman" w:cs="Times New Roman" w:hint="eastAsia"/>
          <w:color w:val="000000"/>
          <w:sz w:val="24"/>
          <w:szCs w:val="24"/>
        </w:rPr>
        <w:t>06</w:t>
      </w:r>
      <w:r>
        <w:rPr>
          <w:rFonts w:ascii="Times New Roman" w:eastAsia="宋体" w:hAnsi="Times New Roman" w:cs="Times New Roman"/>
          <w:color w:val="000000"/>
          <w:sz w:val="24"/>
          <w:szCs w:val="24"/>
        </w:rPr>
        <w:t>月</w:t>
      </w:r>
      <w:r w:rsidR="009D1C50">
        <w:rPr>
          <w:rFonts w:ascii="Times New Roman" w:eastAsia="宋体" w:hAnsi="Times New Roman" w:cs="Times New Roman" w:hint="eastAsia"/>
          <w:color w:val="000000"/>
          <w:sz w:val="24"/>
          <w:szCs w:val="24"/>
        </w:rPr>
        <w:t>10</w:t>
      </w:r>
      <w:r>
        <w:rPr>
          <w:rFonts w:ascii="Times New Roman" w:eastAsia="宋体" w:hAnsi="Times New Roman" w:cs="Times New Roman"/>
          <w:color w:val="000000"/>
          <w:sz w:val="24"/>
          <w:szCs w:val="24"/>
        </w:rPr>
        <w:t>日</w:t>
      </w:r>
      <w:r>
        <w:rPr>
          <w:rFonts w:ascii="Times New Roman" w:eastAsia="宋体" w:hAnsi="Times New Roman" w:cs="Times New Roman"/>
          <w:color w:val="000000"/>
          <w:sz w:val="24"/>
          <w:szCs w:val="24"/>
        </w:rPr>
        <w:t>09:00</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12:00</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13:30</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17:00</w:t>
      </w:r>
      <w:r>
        <w:rPr>
          <w:rFonts w:ascii="Times New Roman" w:eastAsia="宋体" w:hAnsi="Times New Roman" w:cs="Times New Roman"/>
          <w:color w:val="000000"/>
          <w:sz w:val="24"/>
          <w:szCs w:val="24"/>
        </w:rPr>
        <w:t>（北京时间，法定节假日除外）在</w:t>
      </w:r>
      <w:r>
        <w:rPr>
          <w:rFonts w:ascii="Times New Roman" w:eastAsia="宋体" w:hAnsi="Times New Roman" w:cs="Times New Roman"/>
          <w:b/>
          <w:color w:val="000000"/>
          <w:sz w:val="24"/>
          <w:szCs w:val="24"/>
          <w:u w:val="single"/>
        </w:rPr>
        <w:t>四川省成都市武侯区武侯大道顺江段</w:t>
      </w:r>
      <w:r>
        <w:rPr>
          <w:rFonts w:ascii="Times New Roman" w:eastAsia="宋体" w:hAnsi="Times New Roman" w:cs="Times New Roman"/>
          <w:b/>
          <w:color w:val="000000"/>
          <w:sz w:val="24"/>
          <w:szCs w:val="24"/>
          <w:u w:val="single"/>
        </w:rPr>
        <w:t>77</w:t>
      </w:r>
      <w:r>
        <w:rPr>
          <w:rFonts w:ascii="Times New Roman" w:eastAsia="宋体" w:hAnsi="Times New Roman" w:cs="Times New Roman"/>
          <w:b/>
          <w:color w:val="000000"/>
          <w:sz w:val="24"/>
          <w:szCs w:val="24"/>
          <w:u w:val="single"/>
        </w:rPr>
        <w:t>号汇点广场（</w:t>
      </w:r>
      <w:proofErr w:type="gramStart"/>
      <w:r>
        <w:rPr>
          <w:rFonts w:ascii="Times New Roman" w:eastAsia="宋体" w:hAnsi="Times New Roman" w:cs="Times New Roman"/>
          <w:b/>
          <w:color w:val="000000"/>
          <w:sz w:val="24"/>
          <w:szCs w:val="24"/>
          <w:u w:val="single"/>
        </w:rPr>
        <w:t>武侯吾悦广场</w:t>
      </w:r>
      <w:proofErr w:type="gramEnd"/>
      <w:r>
        <w:rPr>
          <w:rFonts w:ascii="Times New Roman" w:eastAsia="宋体" w:hAnsi="Times New Roman" w:cs="Times New Roman"/>
          <w:b/>
          <w:color w:val="000000"/>
          <w:sz w:val="24"/>
          <w:szCs w:val="24"/>
          <w:u w:val="single"/>
        </w:rPr>
        <w:t>）</w:t>
      </w:r>
      <w:r>
        <w:rPr>
          <w:rFonts w:ascii="Times New Roman" w:eastAsia="宋体" w:hAnsi="Times New Roman" w:cs="Times New Roman"/>
          <w:b/>
          <w:color w:val="000000"/>
          <w:sz w:val="24"/>
          <w:szCs w:val="24"/>
          <w:u w:val="single"/>
        </w:rPr>
        <w:t>3</w:t>
      </w:r>
      <w:r>
        <w:rPr>
          <w:rFonts w:ascii="Times New Roman" w:eastAsia="宋体" w:hAnsi="Times New Roman" w:cs="Times New Roman"/>
          <w:b/>
          <w:color w:val="000000"/>
          <w:sz w:val="24"/>
          <w:szCs w:val="24"/>
          <w:u w:val="single"/>
        </w:rPr>
        <w:t>座</w:t>
      </w:r>
      <w:r>
        <w:rPr>
          <w:rFonts w:ascii="Times New Roman" w:eastAsia="宋体" w:hAnsi="Times New Roman" w:cs="Times New Roman"/>
          <w:b/>
          <w:color w:val="000000"/>
          <w:sz w:val="24"/>
          <w:szCs w:val="24"/>
          <w:u w:val="single"/>
        </w:rPr>
        <w:t>1319</w:t>
      </w:r>
      <w:r>
        <w:rPr>
          <w:rFonts w:ascii="Times New Roman" w:eastAsia="宋体" w:hAnsi="Times New Roman" w:cs="Times New Roman"/>
          <w:b/>
          <w:color w:val="000000"/>
          <w:sz w:val="24"/>
          <w:szCs w:val="24"/>
          <w:u w:val="single"/>
        </w:rPr>
        <w:t>号项目部</w:t>
      </w:r>
      <w:r>
        <w:rPr>
          <w:rFonts w:ascii="Times New Roman" w:eastAsia="宋体" w:hAnsi="Times New Roman" w:cs="Times New Roman"/>
          <w:color w:val="000000"/>
          <w:sz w:val="24"/>
          <w:szCs w:val="24"/>
        </w:rPr>
        <w:t>获取。</w:t>
      </w:r>
    </w:p>
    <w:p w14:paraId="58A967CB"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获取谈判文件时，经办人员当场提交以下资料：供应商为法人或者其他组织的，需提供单位介绍信、经办人身份证明；供应商为自然人的，需提供本人身份证明。</w:t>
      </w:r>
    </w:p>
    <w:p w14:paraId="75FFB048" w14:textId="77777777" w:rsidR="00A97EF8" w:rsidRPr="008541CC" w:rsidRDefault="00A97EF8" w:rsidP="00A97EF8">
      <w:pPr>
        <w:spacing w:line="360" w:lineRule="auto"/>
        <w:ind w:firstLineChars="200" w:firstLine="480"/>
        <w:rPr>
          <w:rFonts w:ascii="Times New Roman" w:eastAsia="宋体" w:hAnsi="Times New Roman" w:cs="Times New Roman"/>
          <w:sz w:val="24"/>
          <w:szCs w:val="24"/>
        </w:rPr>
      </w:pPr>
      <w:r w:rsidRPr="008541CC">
        <w:rPr>
          <w:rFonts w:ascii="Times New Roman" w:eastAsia="宋体" w:hAnsi="Times New Roman" w:cs="Times New Roman" w:hint="eastAsia"/>
          <w:sz w:val="24"/>
          <w:szCs w:val="24"/>
        </w:rPr>
        <w:t>注：本项目接受邮箱报名，需将单位介绍信、经办人身份证复印件（投标人为法人或者其他组织的）或经办人身份证复印件（投标人为自然人的）以</w:t>
      </w:r>
      <w:r w:rsidRPr="008541CC">
        <w:rPr>
          <w:rFonts w:ascii="Times New Roman" w:eastAsia="宋体" w:hAnsi="Times New Roman" w:cs="Times New Roman" w:hint="eastAsia"/>
          <w:sz w:val="24"/>
          <w:szCs w:val="24"/>
        </w:rPr>
        <w:t>PDF</w:t>
      </w:r>
      <w:r w:rsidRPr="008541CC">
        <w:rPr>
          <w:rFonts w:ascii="Times New Roman" w:eastAsia="宋体" w:hAnsi="Times New Roman" w:cs="Times New Roman" w:hint="eastAsia"/>
          <w:sz w:val="24"/>
          <w:szCs w:val="24"/>
        </w:rPr>
        <w:t>文件形式发送至电子邮箱：</w:t>
      </w:r>
      <w:r w:rsidRPr="008541CC">
        <w:rPr>
          <w:rFonts w:ascii="Times New Roman" w:eastAsia="宋体" w:hAnsi="Times New Roman" w:cs="Times New Roman" w:hint="eastAsia"/>
          <w:sz w:val="24"/>
          <w:szCs w:val="24"/>
        </w:rPr>
        <w:t>swtendering@126.com</w:t>
      </w:r>
      <w:r w:rsidRPr="008541CC">
        <w:rPr>
          <w:rFonts w:ascii="Times New Roman" w:eastAsia="宋体" w:hAnsi="Times New Roman" w:cs="Times New Roman" w:hint="eastAsia"/>
          <w:sz w:val="24"/>
          <w:szCs w:val="24"/>
        </w:rPr>
        <w:t>，同时在邮件中注明项目名称、联系方式。</w:t>
      </w:r>
    </w:p>
    <w:p w14:paraId="6D1ABCAE" w14:textId="4883A3FA" w:rsidR="00D5794C" w:rsidRDefault="004F7DD1">
      <w:pPr>
        <w:spacing w:line="360" w:lineRule="auto"/>
        <w:contextualSpacing/>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八、递交响应文件截止时间：</w:t>
      </w:r>
      <w:r>
        <w:rPr>
          <w:rFonts w:ascii="Times New Roman" w:eastAsia="宋体" w:hAnsi="Times New Roman" w:cs="Times New Roman"/>
          <w:bCs/>
          <w:color w:val="000000"/>
          <w:sz w:val="24"/>
          <w:szCs w:val="24"/>
        </w:rPr>
        <w:t>2021</w:t>
      </w:r>
      <w:r>
        <w:rPr>
          <w:rFonts w:ascii="Times New Roman" w:eastAsia="宋体" w:hAnsi="Times New Roman" w:cs="Times New Roman"/>
          <w:bCs/>
          <w:color w:val="000000"/>
          <w:sz w:val="24"/>
          <w:szCs w:val="24"/>
        </w:rPr>
        <w:t>年</w:t>
      </w:r>
      <w:r w:rsidR="009D1C50">
        <w:rPr>
          <w:rFonts w:ascii="Times New Roman" w:eastAsia="宋体" w:hAnsi="Times New Roman" w:cs="Times New Roman" w:hint="eastAsia"/>
          <w:color w:val="000000"/>
          <w:sz w:val="24"/>
          <w:szCs w:val="24"/>
        </w:rPr>
        <w:t>06</w:t>
      </w:r>
      <w:r>
        <w:rPr>
          <w:rFonts w:ascii="Times New Roman" w:eastAsia="宋体" w:hAnsi="Times New Roman" w:cs="Times New Roman"/>
          <w:bCs/>
          <w:color w:val="000000"/>
          <w:sz w:val="24"/>
          <w:szCs w:val="24"/>
        </w:rPr>
        <w:t>月</w:t>
      </w:r>
      <w:r w:rsidR="009D1C50">
        <w:rPr>
          <w:rFonts w:ascii="Times New Roman" w:eastAsia="宋体" w:hAnsi="Times New Roman" w:cs="Times New Roman" w:hint="eastAsia"/>
          <w:color w:val="000000"/>
          <w:sz w:val="24"/>
          <w:szCs w:val="24"/>
        </w:rPr>
        <w:t>11</w:t>
      </w:r>
      <w:r>
        <w:rPr>
          <w:rFonts w:ascii="Times New Roman" w:eastAsia="宋体" w:hAnsi="Times New Roman" w:cs="Times New Roman"/>
          <w:bCs/>
          <w:color w:val="000000"/>
          <w:sz w:val="24"/>
          <w:szCs w:val="24"/>
        </w:rPr>
        <w:t>日</w:t>
      </w:r>
      <w:r>
        <w:rPr>
          <w:rFonts w:ascii="Times New Roman" w:eastAsia="宋体" w:hAnsi="Times New Roman" w:cs="Times New Roman"/>
          <w:bCs/>
          <w:color w:val="000000"/>
          <w:sz w:val="24"/>
          <w:szCs w:val="24"/>
        </w:rPr>
        <w:t>10</w:t>
      </w:r>
      <w:r>
        <w:rPr>
          <w:rFonts w:ascii="Times New Roman" w:eastAsia="宋体" w:hAnsi="Times New Roman" w:cs="Times New Roman"/>
          <w:bCs/>
          <w:color w:val="000000"/>
          <w:sz w:val="24"/>
          <w:szCs w:val="24"/>
        </w:rPr>
        <w:t>时</w:t>
      </w:r>
      <w:r>
        <w:rPr>
          <w:rFonts w:ascii="Times New Roman" w:eastAsia="宋体" w:hAnsi="Times New Roman" w:cs="Times New Roman"/>
          <w:bCs/>
          <w:color w:val="000000"/>
          <w:sz w:val="24"/>
          <w:szCs w:val="24"/>
        </w:rPr>
        <w:t>30</w:t>
      </w:r>
      <w:r>
        <w:rPr>
          <w:rFonts w:ascii="Times New Roman" w:eastAsia="宋体" w:hAnsi="Times New Roman" w:cs="Times New Roman"/>
          <w:bCs/>
          <w:color w:val="000000"/>
          <w:sz w:val="24"/>
          <w:szCs w:val="24"/>
        </w:rPr>
        <w:t>分</w:t>
      </w:r>
      <w:r>
        <w:rPr>
          <w:rFonts w:ascii="Times New Roman" w:eastAsia="宋体" w:hAnsi="Times New Roman" w:cs="Times New Roman"/>
          <w:color w:val="000000"/>
          <w:sz w:val="24"/>
          <w:szCs w:val="24"/>
        </w:rPr>
        <w:t>（北京时间）。</w:t>
      </w:r>
    </w:p>
    <w:p w14:paraId="35C5493C" w14:textId="77777777" w:rsidR="00D5794C" w:rsidRDefault="004F7DD1">
      <w:pPr>
        <w:spacing w:line="360" w:lineRule="auto"/>
        <w:ind w:firstLineChars="200" w:firstLine="48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响应文件必须在递交响应文件截止时间前送达谈判地点。逾期送达、密封和标注错误的响应文件，采购代理机构恕不接收。本次采购不接收邮寄的响应文件。</w:t>
      </w:r>
    </w:p>
    <w:p w14:paraId="6C975D88" w14:textId="34CBDD21" w:rsidR="00D5794C" w:rsidRDefault="004F7DD1">
      <w:pPr>
        <w:spacing w:line="360" w:lineRule="auto"/>
        <w:contextualSpacing/>
        <w:rPr>
          <w:rFonts w:ascii="Times New Roman" w:eastAsia="宋体" w:hAnsi="Times New Roman" w:cs="Times New Roman"/>
          <w:sz w:val="24"/>
          <w:szCs w:val="24"/>
        </w:rPr>
      </w:pPr>
      <w:r>
        <w:rPr>
          <w:rFonts w:ascii="Times New Roman" w:eastAsia="宋体" w:hAnsi="Times New Roman" w:cs="Times New Roman"/>
          <w:b/>
          <w:color w:val="000000"/>
          <w:sz w:val="24"/>
          <w:szCs w:val="24"/>
        </w:rPr>
        <w:t>九、供应商接受资格审查及参加谈判时间：</w:t>
      </w:r>
      <w:r>
        <w:rPr>
          <w:rFonts w:ascii="Times New Roman" w:eastAsia="宋体" w:hAnsi="Times New Roman" w:cs="Times New Roman"/>
          <w:bCs/>
          <w:color w:val="000000"/>
          <w:sz w:val="24"/>
          <w:szCs w:val="24"/>
        </w:rPr>
        <w:t>2021</w:t>
      </w:r>
      <w:r>
        <w:rPr>
          <w:rFonts w:ascii="Times New Roman" w:eastAsia="宋体" w:hAnsi="Times New Roman" w:cs="Times New Roman"/>
          <w:bCs/>
          <w:color w:val="000000"/>
          <w:sz w:val="24"/>
          <w:szCs w:val="24"/>
        </w:rPr>
        <w:t>年</w:t>
      </w:r>
      <w:r w:rsidR="009D1C50">
        <w:rPr>
          <w:rFonts w:ascii="Times New Roman" w:eastAsia="宋体" w:hAnsi="Times New Roman" w:cs="Times New Roman" w:hint="eastAsia"/>
          <w:color w:val="000000"/>
          <w:sz w:val="24"/>
          <w:szCs w:val="24"/>
        </w:rPr>
        <w:t>06</w:t>
      </w:r>
      <w:r>
        <w:rPr>
          <w:rFonts w:ascii="Times New Roman" w:eastAsia="宋体" w:hAnsi="Times New Roman" w:cs="Times New Roman"/>
          <w:bCs/>
          <w:color w:val="000000"/>
          <w:sz w:val="24"/>
          <w:szCs w:val="24"/>
        </w:rPr>
        <w:t>月</w:t>
      </w:r>
      <w:r w:rsidR="009D1C50">
        <w:rPr>
          <w:rFonts w:ascii="Times New Roman" w:eastAsia="宋体" w:hAnsi="Times New Roman" w:cs="Times New Roman" w:hint="eastAsia"/>
          <w:color w:val="000000"/>
          <w:sz w:val="24"/>
          <w:szCs w:val="24"/>
        </w:rPr>
        <w:t>11</w:t>
      </w:r>
      <w:r>
        <w:rPr>
          <w:rFonts w:ascii="Times New Roman" w:eastAsia="宋体" w:hAnsi="Times New Roman" w:cs="Times New Roman"/>
          <w:bCs/>
          <w:color w:val="000000"/>
          <w:sz w:val="24"/>
          <w:szCs w:val="24"/>
        </w:rPr>
        <w:t>日</w:t>
      </w:r>
      <w:r>
        <w:rPr>
          <w:rFonts w:ascii="Times New Roman" w:eastAsia="宋体" w:hAnsi="Times New Roman" w:cs="Times New Roman"/>
          <w:bCs/>
          <w:color w:val="000000"/>
          <w:sz w:val="24"/>
          <w:szCs w:val="24"/>
        </w:rPr>
        <w:t>10</w:t>
      </w:r>
      <w:r>
        <w:rPr>
          <w:rFonts w:ascii="Times New Roman" w:eastAsia="宋体" w:hAnsi="Times New Roman" w:cs="Times New Roman"/>
          <w:bCs/>
          <w:color w:val="000000"/>
          <w:sz w:val="24"/>
          <w:szCs w:val="24"/>
        </w:rPr>
        <w:t>时</w:t>
      </w:r>
      <w:r>
        <w:rPr>
          <w:rFonts w:ascii="Times New Roman" w:eastAsia="宋体" w:hAnsi="Times New Roman" w:cs="Times New Roman"/>
          <w:bCs/>
          <w:color w:val="000000"/>
          <w:sz w:val="24"/>
          <w:szCs w:val="24"/>
        </w:rPr>
        <w:t>30</w:t>
      </w:r>
      <w:r>
        <w:rPr>
          <w:rFonts w:ascii="Times New Roman" w:eastAsia="宋体" w:hAnsi="Times New Roman" w:cs="Times New Roman"/>
          <w:bCs/>
          <w:color w:val="000000"/>
          <w:sz w:val="24"/>
          <w:szCs w:val="24"/>
        </w:rPr>
        <w:t>分</w:t>
      </w:r>
      <w:r>
        <w:rPr>
          <w:rFonts w:ascii="Times New Roman" w:eastAsia="宋体" w:hAnsi="Times New Roman" w:cs="Times New Roman"/>
          <w:color w:val="000000"/>
          <w:sz w:val="24"/>
          <w:szCs w:val="24"/>
        </w:rPr>
        <w:t>（北京时间）。</w:t>
      </w:r>
    </w:p>
    <w:p w14:paraId="05EC2957" w14:textId="77777777" w:rsidR="00D5794C" w:rsidRDefault="004F7DD1">
      <w:pPr>
        <w:spacing w:line="360" w:lineRule="auto"/>
        <w:contextualSpacing/>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十、递交响应文件地点：四川省成都市武侯区武侯大道顺江段</w:t>
      </w:r>
      <w:r>
        <w:rPr>
          <w:rFonts w:ascii="Times New Roman" w:eastAsia="宋体" w:hAnsi="Times New Roman" w:cs="Times New Roman"/>
          <w:b/>
          <w:color w:val="000000"/>
          <w:sz w:val="24"/>
          <w:szCs w:val="24"/>
        </w:rPr>
        <w:t>77</w:t>
      </w:r>
      <w:r>
        <w:rPr>
          <w:rFonts w:ascii="Times New Roman" w:eastAsia="宋体" w:hAnsi="Times New Roman" w:cs="Times New Roman"/>
          <w:b/>
          <w:color w:val="000000"/>
          <w:sz w:val="24"/>
          <w:szCs w:val="24"/>
        </w:rPr>
        <w:t>号汇点广场（</w:t>
      </w:r>
      <w:proofErr w:type="gramStart"/>
      <w:r>
        <w:rPr>
          <w:rFonts w:ascii="Times New Roman" w:eastAsia="宋体" w:hAnsi="Times New Roman" w:cs="Times New Roman"/>
          <w:b/>
          <w:color w:val="000000"/>
          <w:sz w:val="24"/>
          <w:szCs w:val="24"/>
        </w:rPr>
        <w:t>武侯吾悦广场</w:t>
      </w:r>
      <w:proofErr w:type="gramEnd"/>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3</w:t>
      </w:r>
      <w:r>
        <w:rPr>
          <w:rFonts w:ascii="Times New Roman" w:eastAsia="宋体" w:hAnsi="Times New Roman" w:cs="Times New Roman"/>
          <w:b/>
          <w:color w:val="000000"/>
          <w:sz w:val="24"/>
          <w:szCs w:val="24"/>
        </w:rPr>
        <w:t>座</w:t>
      </w:r>
      <w:r>
        <w:rPr>
          <w:rFonts w:ascii="Times New Roman" w:eastAsia="宋体" w:hAnsi="Times New Roman" w:cs="Times New Roman"/>
          <w:b/>
          <w:color w:val="000000"/>
          <w:sz w:val="24"/>
          <w:szCs w:val="24"/>
        </w:rPr>
        <w:t>1319</w:t>
      </w:r>
      <w:r>
        <w:rPr>
          <w:rFonts w:ascii="Times New Roman" w:eastAsia="宋体" w:hAnsi="Times New Roman" w:cs="Times New Roman"/>
          <w:b/>
          <w:color w:val="000000"/>
          <w:sz w:val="24"/>
          <w:szCs w:val="24"/>
        </w:rPr>
        <w:t>号会议室。</w:t>
      </w:r>
    </w:p>
    <w:p w14:paraId="4FFA96B1" w14:textId="77777777" w:rsidR="00D5794C" w:rsidRDefault="004F7DD1">
      <w:pPr>
        <w:spacing w:line="360" w:lineRule="auto"/>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十一、联系方式</w:t>
      </w:r>
    </w:p>
    <w:p w14:paraId="5B73E4F5" w14:textId="77777777" w:rsidR="00D5794C" w:rsidRDefault="004F7DD1">
      <w:pPr>
        <w:spacing w:line="360" w:lineRule="auto"/>
        <w:ind w:firstLineChars="200" w:firstLine="482"/>
        <w:contextualSpacing/>
        <w:rPr>
          <w:rFonts w:ascii="Times New Roman" w:eastAsia="宋体" w:hAnsi="Times New Roman" w:cs="Times New Roman"/>
          <w:b/>
          <w:bCs/>
          <w:color w:val="000000"/>
          <w:sz w:val="24"/>
          <w:szCs w:val="24"/>
        </w:rPr>
      </w:pPr>
      <w:r>
        <w:rPr>
          <w:rFonts w:ascii="Times New Roman" w:eastAsia="宋体" w:hAnsi="Times New Roman" w:cs="Times New Roman"/>
          <w:b/>
          <w:color w:val="000000"/>
          <w:sz w:val="24"/>
          <w:szCs w:val="24"/>
        </w:rPr>
        <w:t>采购人：</w:t>
      </w:r>
      <w:r>
        <w:rPr>
          <w:rFonts w:ascii="Times New Roman" w:eastAsia="宋体" w:hAnsi="Times New Roman" w:cs="Times New Roman" w:hint="eastAsia"/>
          <w:b/>
          <w:bCs/>
          <w:color w:val="000000"/>
          <w:sz w:val="24"/>
          <w:szCs w:val="24"/>
        </w:rPr>
        <w:t>成都大熊猫繁育研究基地</w:t>
      </w:r>
    </w:p>
    <w:p w14:paraId="082370FC" w14:textId="77777777" w:rsidR="00D5794C" w:rsidRDefault="004F7DD1">
      <w:pPr>
        <w:spacing w:line="360" w:lineRule="auto"/>
        <w:ind w:leftChars="400" w:left="840"/>
        <w:contextualSpacing/>
        <w:rPr>
          <w:rFonts w:ascii="Times New Roman" w:eastAsia="宋体" w:hAnsi="Times New Roman" w:cs="Times New Roman"/>
          <w:bCs/>
          <w:sz w:val="24"/>
          <w:szCs w:val="24"/>
        </w:rPr>
      </w:pPr>
      <w:r>
        <w:rPr>
          <w:rFonts w:ascii="Times New Roman" w:eastAsia="宋体" w:hAnsi="Times New Roman" w:cs="Times New Roman"/>
          <w:bCs/>
          <w:sz w:val="24"/>
          <w:szCs w:val="24"/>
        </w:rPr>
        <w:t>通讯地址：</w:t>
      </w:r>
      <w:r>
        <w:rPr>
          <w:rFonts w:ascii="Times New Roman" w:eastAsia="宋体" w:hAnsi="Times New Roman" w:cs="Times New Roman" w:hint="eastAsia"/>
          <w:bCs/>
          <w:sz w:val="24"/>
          <w:szCs w:val="24"/>
        </w:rPr>
        <w:t>成都市成华区熊猫大道</w:t>
      </w:r>
      <w:r>
        <w:rPr>
          <w:rFonts w:ascii="Times New Roman" w:eastAsia="宋体" w:hAnsi="Times New Roman" w:cs="Times New Roman" w:hint="eastAsia"/>
          <w:bCs/>
          <w:sz w:val="24"/>
          <w:szCs w:val="24"/>
        </w:rPr>
        <w:t>1375</w:t>
      </w:r>
      <w:r>
        <w:rPr>
          <w:rFonts w:ascii="Times New Roman" w:eastAsia="宋体" w:hAnsi="Times New Roman" w:cs="Times New Roman" w:hint="eastAsia"/>
          <w:bCs/>
          <w:sz w:val="24"/>
          <w:szCs w:val="24"/>
        </w:rPr>
        <w:t>号</w:t>
      </w:r>
    </w:p>
    <w:p w14:paraId="52B22F30" w14:textId="77777777" w:rsidR="00D5794C" w:rsidRDefault="004F7DD1">
      <w:pPr>
        <w:spacing w:line="360" w:lineRule="auto"/>
        <w:ind w:leftChars="400" w:left="840"/>
        <w:contextualSpacing/>
        <w:rPr>
          <w:rFonts w:ascii="Times New Roman" w:eastAsia="宋体" w:hAnsi="Times New Roman" w:cs="Times New Roman"/>
          <w:sz w:val="24"/>
          <w:szCs w:val="24"/>
        </w:rPr>
      </w:pPr>
      <w:r>
        <w:rPr>
          <w:rFonts w:ascii="Times New Roman" w:eastAsia="宋体" w:hAnsi="Times New Roman" w:cs="Times New Roman"/>
          <w:sz w:val="24"/>
          <w:szCs w:val="24"/>
        </w:rPr>
        <w:t>联系人：</w:t>
      </w:r>
      <w:r>
        <w:rPr>
          <w:rFonts w:ascii="Times New Roman" w:eastAsia="宋体" w:hAnsi="Times New Roman" w:cs="Times New Roman" w:hint="eastAsia"/>
          <w:sz w:val="24"/>
          <w:szCs w:val="24"/>
        </w:rPr>
        <w:t>刘老师</w:t>
      </w:r>
    </w:p>
    <w:p w14:paraId="18C934C2" w14:textId="77777777" w:rsidR="00D5794C" w:rsidRDefault="004F7DD1">
      <w:pPr>
        <w:spacing w:line="360" w:lineRule="auto"/>
        <w:ind w:leftChars="400" w:left="840"/>
        <w:contextualSpacing/>
        <w:rPr>
          <w:rFonts w:ascii="Times New Roman" w:eastAsia="宋体" w:hAnsi="Times New Roman" w:cs="Times New Roman"/>
          <w:sz w:val="24"/>
          <w:szCs w:val="24"/>
        </w:rPr>
      </w:pPr>
      <w:r>
        <w:rPr>
          <w:rFonts w:ascii="Times New Roman" w:eastAsia="宋体" w:hAnsi="Times New Roman" w:cs="Times New Roman"/>
          <w:sz w:val="24"/>
          <w:szCs w:val="24"/>
        </w:rPr>
        <w:t>联系电话：</w:t>
      </w:r>
      <w:r>
        <w:rPr>
          <w:rFonts w:ascii="Times New Roman" w:eastAsia="宋体" w:hAnsi="Times New Roman" w:cs="Times New Roman" w:hint="eastAsia"/>
          <w:bCs/>
          <w:sz w:val="24"/>
          <w:szCs w:val="24"/>
        </w:rPr>
        <w:t>18628088860</w:t>
      </w:r>
    </w:p>
    <w:p w14:paraId="79F9B4AA" w14:textId="77777777" w:rsidR="00D5794C" w:rsidRDefault="004F7DD1">
      <w:pPr>
        <w:spacing w:line="360" w:lineRule="auto"/>
        <w:ind w:firstLineChars="200" w:firstLine="482"/>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lastRenderedPageBreak/>
        <w:t>采购代理机构：</w:t>
      </w:r>
      <w:r>
        <w:rPr>
          <w:rFonts w:ascii="Times New Roman" w:eastAsia="宋体" w:hAnsi="Times New Roman" w:cs="Times New Roman"/>
          <w:b/>
          <w:sz w:val="24"/>
          <w:szCs w:val="24"/>
        </w:rPr>
        <w:t>五</w:t>
      </w:r>
      <w:proofErr w:type="gramStart"/>
      <w:r>
        <w:rPr>
          <w:rFonts w:ascii="Times New Roman" w:eastAsia="宋体" w:hAnsi="Times New Roman" w:cs="Times New Roman"/>
          <w:b/>
          <w:sz w:val="24"/>
          <w:szCs w:val="24"/>
        </w:rPr>
        <w:t>矿国际</w:t>
      </w:r>
      <w:proofErr w:type="gramEnd"/>
      <w:r>
        <w:rPr>
          <w:rFonts w:ascii="Times New Roman" w:eastAsia="宋体" w:hAnsi="Times New Roman" w:cs="Times New Roman"/>
          <w:b/>
          <w:sz w:val="24"/>
          <w:szCs w:val="24"/>
        </w:rPr>
        <w:t>招标有限责任公司</w:t>
      </w:r>
    </w:p>
    <w:p w14:paraId="7B94D4D1" w14:textId="77777777" w:rsidR="00D5794C" w:rsidRDefault="004F7DD1">
      <w:pPr>
        <w:spacing w:line="360" w:lineRule="auto"/>
        <w:ind w:leftChars="400" w:left="84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通讯地址：</w:t>
      </w:r>
      <w:r>
        <w:rPr>
          <w:rFonts w:ascii="Times New Roman" w:eastAsia="宋体" w:hAnsi="Times New Roman" w:cs="Times New Roman"/>
          <w:sz w:val="24"/>
          <w:szCs w:val="24"/>
        </w:rPr>
        <w:t>北京市海淀区三里河路</w:t>
      </w:r>
      <w:r>
        <w:rPr>
          <w:rFonts w:ascii="Times New Roman" w:eastAsia="宋体" w:hAnsi="Times New Roman" w:cs="Times New Roman"/>
          <w:sz w:val="24"/>
          <w:szCs w:val="24"/>
        </w:rPr>
        <w:t>5</w:t>
      </w:r>
      <w:r>
        <w:rPr>
          <w:rFonts w:ascii="Times New Roman" w:eastAsia="宋体" w:hAnsi="Times New Roman" w:cs="Times New Roman"/>
          <w:sz w:val="24"/>
          <w:szCs w:val="24"/>
        </w:rPr>
        <w:t>号五</w:t>
      </w:r>
      <w:proofErr w:type="gramStart"/>
      <w:r>
        <w:rPr>
          <w:rFonts w:ascii="Times New Roman" w:eastAsia="宋体" w:hAnsi="Times New Roman" w:cs="Times New Roman"/>
          <w:sz w:val="24"/>
          <w:szCs w:val="24"/>
        </w:rPr>
        <w:t>矿大厦</w:t>
      </w:r>
      <w:proofErr w:type="gramEnd"/>
      <w:r>
        <w:rPr>
          <w:rFonts w:ascii="Times New Roman" w:eastAsia="宋体" w:hAnsi="Times New Roman" w:cs="Times New Roman"/>
          <w:sz w:val="24"/>
          <w:szCs w:val="24"/>
        </w:rPr>
        <w:t>D</w:t>
      </w:r>
      <w:r>
        <w:rPr>
          <w:rFonts w:ascii="Times New Roman" w:eastAsia="宋体" w:hAnsi="Times New Roman" w:cs="Times New Roman"/>
          <w:sz w:val="24"/>
          <w:szCs w:val="24"/>
        </w:rPr>
        <w:t>座</w:t>
      </w:r>
    </w:p>
    <w:p w14:paraId="17B547E5" w14:textId="77777777" w:rsidR="00D5794C" w:rsidRDefault="004F7DD1">
      <w:pPr>
        <w:spacing w:line="360" w:lineRule="auto"/>
        <w:ind w:leftChars="400" w:left="84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邮编：</w:t>
      </w:r>
      <w:r>
        <w:rPr>
          <w:rFonts w:ascii="Times New Roman" w:eastAsia="宋体" w:hAnsi="Times New Roman" w:cs="Times New Roman"/>
          <w:color w:val="000000"/>
          <w:sz w:val="24"/>
          <w:szCs w:val="24"/>
        </w:rPr>
        <w:t>10044</w:t>
      </w:r>
    </w:p>
    <w:p w14:paraId="2093DA4F" w14:textId="77777777" w:rsidR="00D5794C" w:rsidRDefault="004F7DD1">
      <w:pPr>
        <w:spacing w:line="360" w:lineRule="auto"/>
        <w:ind w:firstLineChars="200" w:firstLine="482"/>
        <w:contextualSpacing/>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分支机构：五</w:t>
      </w:r>
      <w:proofErr w:type="gramStart"/>
      <w:r>
        <w:rPr>
          <w:rFonts w:ascii="Times New Roman" w:eastAsia="宋体" w:hAnsi="Times New Roman" w:cs="Times New Roman"/>
          <w:b/>
          <w:color w:val="000000"/>
          <w:sz w:val="24"/>
          <w:szCs w:val="24"/>
        </w:rPr>
        <w:t>矿国际</w:t>
      </w:r>
      <w:proofErr w:type="gramEnd"/>
      <w:r>
        <w:rPr>
          <w:rFonts w:ascii="Times New Roman" w:eastAsia="宋体" w:hAnsi="Times New Roman" w:cs="Times New Roman"/>
          <w:b/>
          <w:color w:val="000000"/>
          <w:sz w:val="24"/>
          <w:szCs w:val="24"/>
        </w:rPr>
        <w:t>招标有限责任公司四川分公司</w:t>
      </w:r>
    </w:p>
    <w:p w14:paraId="632AD26D" w14:textId="77777777" w:rsidR="00D5794C" w:rsidRDefault="004F7DD1">
      <w:pPr>
        <w:spacing w:line="360" w:lineRule="auto"/>
        <w:ind w:leftChars="400" w:left="2040" w:hangingChars="500" w:hanging="1200"/>
        <w:contextualSpacing/>
        <w:rPr>
          <w:rFonts w:ascii="Times New Roman" w:eastAsia="宋体" w:hAnsi="Times New Roman" w:cs="Times New Roman"/>
          <w:sz w:val="24"/>
          <w:szCs w:val="24"/>
        </w:rPr>
      </w:pPr>
      <w:r>
        <w:rPr>
          <w:rFonts w:ascii="Times New Roman" w:eastAsia="宋体" w:hAnsi="Times New Roman" w:cs="Times New Roman"/>
          <w:sz w:val="24"/>
          <w:szCs w:val="24"/>
        </w:rPr>
        <w:t>地址：四川省成都市武侯区武侯大道顺江段</w:t>
      </w:r>
      <w:r>
        <w:rPr>
          <w:rFonts w:ascii="Times New Roman" w:eastAsia="宋体" w:hAnsi="Times New Roman" w:cs="Times New Roman"/>
          <w:sz w:val="24"/>
          <w:szCs w:val="24"/>
        </w:rPr>
        <w:t>77</w:t>
      </w:r>
      <w:r>
        <w:rPr>
          <w:rFonts w:ascii="Times New Roman" w:eastAsia="宋体" w:hAnsi="Times New Roman" w:cs="Times New Roman"/>
          <w:sz w:val="24"/>
          <w:szCs w:val="24"/>
        </w:rPr>
        <w:t>号汇点广场（</w:t>
      </w:r>
      <w:proofErr w:type="gramStart"/>
      <w:r>
        <w:rPr>
          <w:rFonts w:ascii="Times New Roman" w:eastAsia="宋体" w:hAnsi="Times New Roman" w:cs="Times New Roman"/>
          <w:sz w:val="24"/>
          <w:szCs w:val="24"/>
        </w:rPr>
        <w:t>武侯吾悦广场</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座</w:t>
      </w:r>
      <w:r>
        <w:rPr>
          <w:rFonts w:ascii="Times New Roman" w:eastAsia="宋体" w:hAnsi="Times New Roman" w:cs="Times New Roman"/>
          <w:sz w:val="24"/>
          <w:szCs w:val="24"/>
        </w:rPr>
        <w:t>1319</w:t>
      </w:r>
      <w:r>
        <w:rPr>
          <w:rFonts w:ascii="Times New Roman" w:eastAsia="宋体" w:hAnsi="Times New Roman" w:cs="Times New Roman"/>
          <w:sz w:val="24"/>
          <w:szCs w:val="24"/>
        </w:rPr>
        <w:t>号</w:t>
      </w:r>
    </w:p>
    <w:p w14:paraId="7CD7959B" w14:textId="77777777" w:rsidR="00D5794C" w:rsidRDefault="004F7DD1">
      <w:pPr>
        <w:spacing w:line="360" w:lineRule="auto"/>
        <w:ind w:leftChars="400" w:left="84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联系人：</w:t>
      </w:r>
      <w:r>
        <w:rPr>
          <w:rFonts w:ascii="Times New Roman" w:eastAsia="宋体" w:hAnsi="Times New Roman" w:cs="Times New Roman"/>
          <w:sz w:val="24"/>
          <w:szCs w:val="24"/>
        </w:rPr>
        <w:t>万心琦</w:t>
      </w:r>
    </w:p>
    <w:p w14:paraId="75935EBB" w14:textId="77777777" w:rsidR="00D5794C" w:rsidRDefault="004F7DD1">
      <w:pPr>
        <w:spacing w:line="360" w:lineRule="auto"/>
        <w:ind w:leftChars="400" w:left="84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联系电话：</w:t>
      </w:r>
      <w:r>
        <w:rPr>
          <w:rFonts w:ascii="Times New Roman" w:eastAsia="宋体" w:hAnsi="Times New Roman" w:cs="Times New Roman"/>
          <w:bCs/>
          <w:sz w:val="24"/>
          <w:szCs w:val="24"/>
        </w:rPr>
        <w:t>028-86623861</w:t>
      </w:r>
      <w:r>
        <w:rPr>
          <w:rFonts w:ascii="Times New Roman" w:eastAsia="宋体" w:hAnsi="Times New Roman" w:cs="Times New Roman"/>
          <w:bCs/>
          <w:sz w:val="24"/>
          <w:szCs w:val="24"/>
        </w:rPr>
        <w:t>转</w:t>
      </w:r>
      <w:r>
        <w:rPr>
          <w:rFonts w:ascii="Times New Roman" w:eastAsia="宋体" w:hAnsi="Times New Roman" w:cs="Times New Roman"/>
          <w:bCs/>
          <w:sz w:val="24"/>
          <w:szCs w:val="24"/>
        </w:rPr>
        <w:t>8038</w:t>
      </w:r>
    </w:p>
    <w:p w14:paraId="31A61CDA" w14:textId="77777777" w:rsidR="00D5794C" w:rsidRDefault="004F7DD1">
      <w:pPr>
        <w:tabs>
          <w:tab w:val="left" w:pos="2310"/>
        </w:tabs>
        <w:spacing w:line="360" w:lineRule="auto"/>
        <w:ind w:leftChars="400" w:left="840"/>
        <w:contextualSpacing/>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电子邮件：</w:t>
      </w:r>
      <w:r>
        <w:rPr>
          <w:rFonts w:ascii="Times New Roman" w:eastAsia="宋体" w:hAnsi="Times New Roman" w:cs="Times New Roman"/>
          <w:bCs/>
          <w:sz w:val="24"/>
          <w:szCs w:val="24"/>
        </w:rPr>
        <w:t>swtendering@126.com</w:t>
      </w:r>
    </w:p>
    <w:p w14:paraId="4CADA6D8" w14:textId="77777777" w:rsidR="00D5794C" w:rsidRDefault="00D5794C">
      <w:pPr>
        <w:spacing w:line="440" w:lineRule="exact"/>
        <w:ind w:rightChars="200" w:right="420"/>
        <w:rPr>
          <w:rFonts w:ascii="Times New Roman" w:eastAsia="宋体" w:hAnsi="Times New Roman" w:cs="Times New Roman"/>
          <w:color w:val="000000"/>
          <w:sz w:val="24"/>
          <w:szCs w:val="24"/>
        </w:rPr>
      </w:pPr>
    </w:p>
    <w:p w14:paraId="3CE68988" w14:textId="7913FD71" w:rsidR="00D5794C" w:rsidRDefault="004F7DD1">
      <w:pPr>
        <w:jc w:val="right"/>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w:t>
      </w:r>
      <w:r w:rsidR="009D1C50">
        <w:rPr>
          <w:rFonts w:ascii="Times New Roman" w:eastAsia="宋体" w:hAnsi="Times New Roman" w:cs="Times New Roman" w:hint="eastAsia"/>
          <w:sz w:val="24"/>
          <w:szCs w:val="24"/>
        </w:rPr>
        <w:t>06</w:t>
      </w:r>
      <w:r>
        <w:rPr>
          <w:rFonts w:ascii="Times New Roman" w:eastAsia="宋体" w:hAnsi="Times New Roman" w:cs="Times New Roman"/>
          <w:sz w:val="24"/>
          <w:szCs w:val="24"/>
        </w:rPr>
        <w:t>月</w:t>
      </w:r>
      <w:r w:rsidR="009D1C50">
        <w:rPr>
          <w:rFonts w:ascii="Times New Roman" w:eastAsia="宋体" w:hAnsi="Times New Roman" w:cs="Times New Roman" w:hint="eastAsia"/>
          <w:sz w:val="24"/>
          <w:szCs w:val="24"/>
        </w:rPr>
        <w:t>07</w:t>
      </w:r>
      <w:r>
        <w:rPr>
          <w:rFonts w:ascii="Times New Roman" w:eastAsia="宋体" w:hAnsi="Times New Roman" w:cs="Times New Roman"/>
          <w:sz w:val="24"/>
          <w:szCs w:val="24"/>
        </w:rPr>
        <w:t>日</w:t>
      </w:r>
    </w:p>
    <w:p w14:paraId="7336F0CF" w14:textId="77777777" w:rsidR="00D5794C" w:rsidRDefault="004F7DD1">
      <w:pPr>
        <w:rPr>
          <w:rFonts w:ascii="Times New Roman" w:eastAsia="宋体" w:hAnsi="Times New Roman" w:cs="Times New Roman"/>
          <w:szCs w:val="24"/>
        </w:rPr>
      </w:pPr>
      <w:r>
        <w:rPr>
          <w:rFonts w:ascii="Times New Roman" w:eastAsia="宋体" w:hAnsi="Times New Roman" w:cs="Times New Roman"/>
          <w:szCs w:val="24"/>
        </w:rPr>
        <w:br w:type="page"/>
      </w:r>
    </w:p>
    <w:p w14:paraId="1DC11D34" w14:textId="77777777" w:rsidR="00D5794C" w:rsidRDefault="004F7DD1">
      <w:pPr>
        <w:spacing w:line="360" w:lineRule="auto"/>
        <w:jc w:val="center"/>
        <w:outlineLvl w:val="0"/>
        <w:rPr>
          <w:rFonts w:ascii="Times New Roman" w:eastAsia="宋体" w:hAnsi="Times New Roman" w:cs="Times New Roman"/>
          <w:b/>
          <w:sz w:val="36"/>
          <w:szCs w:val="36"/>
        </w:rPr>
      </w:pPr>
      <w:bookmarkStart w:id="28" w:name="_Toc503279938"/>
      <w:bookmarkStart w:id="29" w:name="_Toc213396759"/>
      <w:bookmarkStart w:id="30" w:name="_Toc213496267"/>
      <w:bookmarkStart w:id="31" w:name="_Toc217446031"/>
      <w:bookmarkStart w:id="32" w:name="_Toc505675500"/>
      <w:bookmarkStart w:id="33" w:name="_Toc213397009"/>
      <w:bookmarkStart w:id="34" w:name="_Toc213396945"/>
      <w:bookmarkStart w:id="35" w:name="_Toc503357918"/>
      <w:r>
        <w:rPr>
          <w:rFonts w:ascii="Times New Roman" w:eastAsia="宋体" w:hAnsi="Times New Roman" w:cs="Times New Roman"/>
          <w:b/>
          <w:sz w:val="36"/>
          <w:szCs w:val="36"/>
        </w:rPr>
        <w:lastRenderedPageBreak/>
        <w:t>第二章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谈判须知</w:t>
      </w:r>
      <w:bookmarkEnd w:id="28"/>
      <w:bookmarkEnd w:id="29"/>
      <w:bookmarkEnd w:id="30"/>
      <w:bookmarkEnd w:id="31"/>
      <w:bookmarkEnd w:id="32"/>
      <w:bookmarkEnd w:id="33"/>
      <w:bookmarkEnd w:id="34"/>
      <w:bookmarkEnd w:id="35"/>
    </w:p>
    <w:p w14:paraId="148A0BDD"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一、供应商须知附表</w:t>
      </w:r>
    </w:p>
    <w:tbl>
      <w:tblPr>
        <w:tblW w:w="94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2127"/>
        <w:gridCol w:w="6593"/>
      </w:tblGrid>
      <w:tr w:rsidR="00D5794C" w14:paraId="666D9E94" w14:textId="77777777">
        <w:trPr>
          <w:trHeight w:val="20"/>
          <w:tblHeader/>
          <w:jc w:val="center"/>
        </w:trPr>
        <w:tc>
          <w:tcPr>
            <w:tcW w:w="723" w:type="dxa"/>
            <w:vAlign w:val="center"/>
          </w:tcPr>
          <w:p w14:paraId="0EF5EB10" w14:textId="77777777" w:rsidR="00D5794C" w:rsidRDefault="004F7DD1">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序号</w:t>
            </w:r>
          </w:p>
        </w:tc>
        <w:tc>
          <w:tcPr>
            <w:tcW w:w="2127" w:type="dxa"/>
            <w:vAlign w:val="center"/>
          </w:tcPr>
          <w:p w14:paraId="0B478D1F" w14:textId="77777777" w:rsidR="00D5794C" w:rsidRDefault="004F7DD1">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应知事项</w:t>
            </w:r>
          </w:p>
        </w:tc>
        <w:tc>
          <w:tcPr>
            <w:tcW w:w="6593" w:type="dxa"/>
            <w:vAlign w:val="center"/>
          </w:tcPr>
          <w:p w14:paraId="52FD9C9A" w14:textId="77777777" w:rsidR="00D5794C" w:rsidRDefault="004F7DD1">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说明和要求</w:t>
            </w:r>
          </w:p>
        </w:tc>
      </w:tr>
      <w:tr w:rsidR="00D5794C" w14:paraId="56F1AA2C" w14:textId="77777777">
        <w:trPr>
          <w:trHeight w:val="20"/>
          <w:jc w:val="center"/>
        </w:trPr>
        <w:tc>
          <w:tcPr>
            <w:tcW w:w="723" w:type="dxa"/>
            <w:vAlign w:val="center"/>
          </w:tcPr>
          <w:p w14:paraId="16697D6B" w14:textId="77777777" w:rsidR="00D5794C" w:rsidRDefault="004F7DD1">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1</w:t>
            </w:r>
          </w:p>
        </w:tc>
        <w:tc>
          <w:tcPr>
            <w:tcW w:w="2127" w:type="dxa"/>
            <w:vAlign w:val="center"/>
          </w:tcPr>
          <w:p w14:paraId="67FD29B1" w14:textId="77777777" w:rsidR="00D5794C" w:rsidRDefault="004F7DD1">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确定邀请谈判的供应商数量和方式</w:t>
            </w:r>
          </w:p>
        </w:tc>
        <w:tc>
          <w:tcPr>
            <w:tcW w:w="6593" w:type="dxa"/>
            <w:vAlign w:val="center"/>
          </w:tcPr>
          <w:p w14:paraId="76355180"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本次谈判邀请的供应商数量：合格制。</w:t>
            </w:r>
          </w:p>
          <w:p w14:paraId="76849268"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本次采购采取</w:t>
            </w:r>
            <w:r>
              <w:rPr>
                <w:rFonts w:ascii="Times New Roman" w:eastAsia="宋体" w:hAnsi="Times New Roman" w:cs="Times New Roman"/>
                <w:bCs/>
                <w:color w:val="000000"/>
                <w:kern w:val="0"/>
                <w:sz w:val="24"/>
                <w:szCs w:val="24"/>
              </w:rPr>
              <w:t>公告</w:t>
            </w:r>
            <w:r>
              <w:rPr>
                <w:rFonts w:ascii="Times New Roman" w:eastAsia="宋体" w:hAnsi="Times New Roman" w:cs="Times New Roman"/>
                <w:color w:val="000000"/>
                <w:kern w:val="0"/>
                <w:sz w:val="24"/>
                <w:szCs w:val="24"/>
                <w:lang w:val="zh-CN"/>
              </w:rPr>
              <w:t>的方式邀请参加谈判的供应商。</w:t>
            </w:r>
          </w:p>
        </w:tc>
      </w:tr>
      <w:tr w:rsidR="00D5794C" w14:paraId="14C0BFD8" w14:textId="77777777">
        <w:trPr>
          <w:trHeight w:val="20"/>
          <w:jc w:val="center"/>
        </w:trPr>
        <w:tc>
          <w:tcPr>
            <w:tcW w:w="723" w:type="dxa"/>
            <w:vAlign w:val="center"/>
          </w:tcPr>
          <w:p w14:paraId="101A46B5" w14:textId="77777777" w:rsidR="00D5794C" w:rsidRDefault="004F7DD1">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2</w:t>
            </w:r>
          </w:p>
        </w:tc>
        <w:tc>
          <w:tcPr>
            <w:tcW w:w="2127" w:type="dxa"/>
            <w:vAlign w:val="center"/>
          </w:tcPr>
          <w:p w14:paraId="5B1756BC" w14:textId="77777777" w:rsidR="00D5794C" w:rsidRPr="00433C8A" w:rsidRDefault="004F7DD1">
            <w:pPr>
              <w:autoSpaceDE w:val="0"/>
              <w:autoSpaceDN w:val="0"/>
              <w:adjustRightInd w:val="0"/>
              <w:spacing w:line="300" w:lineRule="auto"/>
              <w:jc w:val="center"/>
              <w:rPr>
                <w:sz w:val="24"/>
                <w:lang w:val="zh-CN"/>
              </w:rPr>
            </w:pPr>
            <w:r w:rsidRPr="00433C8A">
              <w:rPr>
                <w:sz w:val="24"/>
                <w:lang w:val="zh-CN"/>
              </w:rPr>
              <w:t>采购预算</w:t>
            </w:r>
          </w:p>
          <w:p w14:paraId="296740FE" w14:textId="77777777" w:rsidR="00D5794C" w:rsidRDefault="004F7DD1">
            <w:pPr>
              <w:pStyle w:val="a0"/>
              <w:jc w:val="center"/>
              <w:rPr>
                <w:lang w:val="zh-CN"/>
              </w:rPr>
            </w:pPr>
            <w:r>
              <w:rPr>
                <w:rFonts w:ascii="Times New Roman" w:hAnsi="Times New Roman" w:cs="Times New Roman" w:hint="eastAsia"/>
                <w:b/>
                <w:color w:val="000000"/>
                <w:kern w:val="0"/>
                <w:sz w:val="24"/>
                <w:lang w:val="zh-CN"/>
              </w:rPr>
              <w:t>（</w:t>
            </w:r>
            <w:r>
              <w:rPr>
                <w:rFonts w:ascii="Times New Roman" w:hAnsi="Times New Roman" w:cs="Times New Roman"/>
                <w:b/>
                <w:color w:val="000000"/>
                <w:kern w:val="0"/>
                <w:sz w:val="24"/>
                <w:lang w:val="zh-CN"/>
              </w:rPr>
              <w:t>实质性要求）</w:t>
            </w:r>
          </w:p>
        </w:tc>
        <w:tc>
          <w:tcPr>
            <w:tcW w:w="6593" w:type="dxa"/>
            <w:vAlign w:val="center"/>
          </w:tcPr>
          <w:p w14:paraId="793509D1"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采购预算：人民币</w:t>
            </w:r>
            <w:r>
              <w:rPr>
                <w:rFonts w:ascii="Times New Roman" w:eastAsia="宋体" w:hAnsi="Times New Roman" w:cs="Times New Roman" w:hint="eastAsia"/>
                <w:color w:val="000000"/>
                <w:kern w:val="0"/>
                <w:sz w:val="24"/>
                <w:szCs w:val="24"/>
              </w:rPr>
              <w:t>115</w:t>
            </w:r>
            <w:r>
              <w:rPr>
                <w:rFonts w:ascii="Times New Roman" w:eastAsia="宋体" w:hAnsi="Times New Roman" w:cs="Times New Roman"/>
                <w:color w:val="000000"/>
                <w:kern w:val="0"/>
                <w:sz w:val="24"/>
                <w:szCs w:val="24"/>
                <w:lang w:val="zh-CN"/>
              </w:rPr>
              <w:t>万元。</w:t>
            </w:r>
          </w:p>
          <w:p w14:paraId="02C683F3" w14:textId="176B1AEE" w:rsidR="00D5794C" w:rsidRDefault="009E46C9" w:rsidP="00433C8A">
            <w:pPr>
              <w:autoSpaceDE w:val="0"/>
              <w:autoSpaceDN w:val="0"/>
              <w:adjustRightInd w:val="0"/>
              <w:spacing w:line="300" w:lineRule="auto"/>
              <w:rPr>
                <w:rFonts w:ascii="Times New Roman" w:eastAsia="宋体" w:hAnsi="Times New Roman" w:cs="Times New Roman"/>
                <w:color w:val="000000"/>
                <w:kern w:val="0"/>
                <w:sz w:val="24"/>
                <w:szCs w:val="24"/>
                <w:lang w:val="zh-CN"/>
              </w:rPr>
            </w:pPr>
            <w:r w:rsidRPr="009E46C9">
              <w:rPr>
                <w:rFonts w:ascii="Times New Roman" w:eastAsia="宋体" w:hAnsi="宋体" w:cs="Times New Roman" w:hint="eastAsia"/>
                <w:b/>
                <w:sz w:val="24"/>
                <w:szCs w:val="24"/>
              </w:rPr>
              <w:t>超过采购预算（单价或总价）的报价为无效投标，单价预算详见第一章《</w:t>
            </w:r>
            <w:r w:rsidR="00266521">
              <w:rPr>
                <w:rFonts w:ascii="Times New Roman" w:eastAsia="宋体" w:hAnsi="宋体" w:cs="Times New Roman" w:hint="eastAsia"/>
                <w:b/>
                <w:sz w:val="24"/>
                <w:szCs w:val="24"/>
              </w:rPr>
              <w:t>谈判</w:t>
            </w:r>
            <w:r w:rsidRPr="009E46C9">
              <w:rPr>
                <w:rFonts w:ascii="Times New Roman" w:eastAsia="宋体" w:hAnsi="宋体" w:cs="Times New Roman" w:hint="eastAsia"/>
                <w:b/>
                <w:sz w:val="24"/>
                <w:szCs w:val="24"/>
              </w:rPr>
              <w:t>邀请》。</w:t>
            </w:r>
          </w:p>
        </w:tc>
      </w:tr>
      <w:tr w:rsidR="00D5794C" w14:paraId="14A7DC3D" w14:textId="77777777">
        <w:trPr>
          <w:trHeight w:val="20"/>
          <w:jc w:val="center"/>
        </w:trPr>
        <w:tc>
          <w:tcPr>
            <w:tcW w:w="723" w:type="dxa"/>
            <w:vAlign w:val="center"/>
          </w:tcPr>
          <w:p w14:paraId="418C8EA6" w14:textId="77777777" w:rsidR="00D5794C" w:rsidRDefault="004F7DD1">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3</w:t>
            </w:r>
          </w:p>
        </w:tc>
        <w:tc>
          <w:tcPr>
            <w:tcW w:w="2127" w:type="dxa"/>
            <w:vAlign w:val="center"/>
          </w:tcPr>
          <w:p w14:paraId="4849443B"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最高限价</w:t>
            </w:r>
          </w:p>
          <w:p w14:paraId="3DCB61AD" w14:textId="77777777" w:rsidR="00D5794C" w:rsidRDefault="004F7DD1">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（实质性要求）</w:t>
            </w:r>
          </w:p>
        </w:tc>
        <w:tc>
          <w:tcPr>
            <w:tcW w:w="6593" w:type="dxa"/>
            <w:vAlign w:val="center"/>
          </w:tcPr>
          <w:p w14:paraId="3E6F064F"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人民币</w:t>
            </w:r>
            <w:r>
              <w:rPr>
                <w:rFonts w:ascii="Times New Roman" w:eastAsia="宋体" w:hAnsi="Times New Roman" w:cs="Times New Roman" w:hint="eastAsia"/>
                <w:color w:val="000000"/>
                <w:kern w:val="0"/>
                <w:sz w:val="24"/>
                <w:szCs w:val="24"/>
              </w:rPr>
              <w:t>115</w:t>
            </w:r>
            <w:r>
              <w:rPr>
                <w:rFonts w:ascii="Times New Roman" w:eastAsia="宋体" w:hAnsi="Times New Roman" w:cs="Times New Roman"/>
                <w:color w:val="000000"/>
                <w:kern w:val="0"/>
                <w:sz w:val="24"/>
                <w:szCs w:val="24"/>
                <w:lang w:val="zh-CN"/>
              </w:rPr>
              <w:t>万元</w:t>
            </w:r>
            <w:r>
              <w:rPr>
                <w:rFonts w:ascii="Times New Roman" w:eastAsia="宋体" w:hAnsi="Times New Roman" w:cs="Times New Roman" w:hint="eastAsia"/>
                <w:color w:val="000000"/>
                <w:kern w:val="0"/>
                <w:sz w:val="24"/>
                <w:szCs w:val="24"/>
                <w:lang w:val="zh-CN"/>
              </w:rPr>
              <w:t>。</w:t>
            </w:r>
          </w:p>
          <w:p w14:paraId="4451E415" w14:textId="77777777" w:rsidR="00D5794C" w:rsidRDefault="004F7DD1">
            <w:pPr>
              <w:pStyle w:val="a0"/>
              <w:rPr>
                <w:b/>
                <w:bCs/>
                <w:lang w:val="zh-CN"/>
              </w:rPr>
            </w:pPr>
            <w:r>
              <w:rPr>
                <w:rFonts w:ascii="Times New Roman" w:hAnsi="宋体" w:cs="Times New Roman"/>
                <w:b/>
                <w:sz w:val="24"/>
              </w:rPr>
              <w:t>超过</w:t>
            </w:r>
            <w:r>
              <w:rPr>
                <w:rFonts w:ascii="Times New Roman" w:hAnsi="宋体" w:cs="Times New Roman" w:hint="eastAsia"/>
                <w:b/>
                <w:sz w:val="24"/>
              </w:rPr>
              <w:t>最高限价</w:t>
            </w:r>
            <w:r>
              <w:rPr>
                <w:rFonts w:ascii="Times New Roman" w:hAnsi="宋体" w:cs="Times New Roman"/>
                <w:b/>
                <w:sz w:val="24"/>
              </w:rPr>
              <w:t>的报价为无效投标</w:t>
            </w:r>
            <w:r w:rsidR="0095515F">
              <w:rPr>
                <w:rFonts w:ascii="Times New Roman" w:hAnsi="宋体" w:cs="Times New Roman" w:hint="eastAsia"/>
                <w:b/>
                <w:sz w:val="24"/>
              </w:rPr>
              <w:t>。</w:t>
            </w:r>
          </w:p>
        </w:tc>
      </w:tr>
      <w:tr w:rsidR="00D5794C" w14:paraId="75EFA9E9" w14:textId="77777777">
        <w:trPr>
          <w:trHeight w:val="20"/>
          <w:jc w:val="center"/>
        </w:trPr>
        <w:tc>
          <w:tcPr>
            <w:tcW w:w="723" w:type="dxa"/>
            <w:vAlign w:val="center"/>
          </w:tcPr>
          <w:p w14:paraId="06B8C523" w14:textId="77777777" w:rsidR="00D5794C" w:rsidRDefault="004F7DD1">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4</w:t>
            </w:r>
          </w:p>
        </w:tc>
        <w:tc>
          <w:tcPr>
            <w:tcW w:w="2127" w:type="dxa"/>
            <w:vAlign w:val="center"/>
          </w:tcPr>
          <w:p w14:paraId="796F934C"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联合体</w:t>
            </w:r>
          </w:p>
        </w:tc>
        <w:tc>
          <w:tcPr>
            <w:tcW w:w="6593" w:type="dxa"/>
            <w:vAlign w:val="center"/>
          </w:tcPr>
          <w:p w14:paraId="4872C4AB" w14:textId="77777777" w:rsidR="00D5794C" w:rsidRDefault="004F7DD1">
            <w:pPr>
              <w:autoSpaceDE w:val="0"/>
              <w:autoSpaceDN w:val="0"/>
              <w:adjustRightInd w:val="0"/>
              <w:spacing w:line="300" w:lineRule="auto"/>
              <w:rPr>
                <w:rFonts w:ascii="Times New Roman" w:eastAsia="宋体" w:hAnsi="Times New Roman" w:cs="Times New Roman"/>
                <w:color w:val="FF0000"/>
                <w:kern w:val="0"/>
                <w:sz w:val="24"/>
                <w:szCs w:val="24"/>
                <w:lang w:val="zh-CN"/>
              </w:rPr>
            </w:pPr>
            <w:r>
              <w:rPr>
                <w:rFonts w:ascii="Times New Roman" w:eastAsia="宋体" w:hAnsi="Times New Roman" w:cs="Times New Roman"/>
                <w:kern w:val="0"/>
                <w:sz w:val="24"/>
                <w:szCs w:val="24"/>
                <w:lang w:val="zh-CN"/>
              </w:rPr>
              <w:t>不接受联合体谈判。</w:t>
            </w:r>
          </w:p>
        </w:tc>
      </w:tr>
      <w:tr w:rsidR="00D5794C" w14:paraId="757F22EC" w14:textId="77777777">
        <w:trPr>
          <w:trHeight w:val="20"/>
          <w:jc w:val="center"/>
        </w:trPr>
        <w:tc>
          <w:tcPr>
            <w:tcW w:w="723" w:type="dxa"/>
            <w:vAlign w:val="center"/>
          </w:tcPr>
          <w:p w14:paraId="06564F07" w14:textId="77777777" w:rsidR="00D5794C" w:rsidRDefault="004F7DD1">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5</w:t>
            </w:r>
          </w:p>
        </w:tc>
        <w:tc>
          <w:tcPr>
            <w:tcW w:w="2127" w:type="dxa"/>
            <w:vAlign w:val="center"/>
          </w:tcPr>
          <w:p w14:paraId="38226AED"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低于成本价不正当竞争预防措施</w:t>
            </w:r>
          </w:p>
          <w:p w14:paraId="1B6CE675" w14:textId="77777777" w:rsidR="00D5794C" w:rsidRDefault="004F7DD1">
            <w:pPr>
              <w:autoSpaceDE w:val="0"/>
              <w:autoSpaceDN w:val="0"/>
              <w:adjustRightInd w:val="0"/>
              <w:spacing w:line="300" w:lineRule="auto"/>
              <w:jc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（实质性要求）</w:t>
            </w:r>
          </w:p>
        </w:tc>
        <w:tc>
          <w:tcPr>
            <w:tcW w:w="6593" w:type="dxa"/>
          </w:tcPr>
          <w:p w14:paraId="3BD1E09C" w14:textId="77777777" w:rsidR="00D5794C" w:rsidRDefault="004F7DD1">
            <w:pPr>
              <w:autoSpaceDE w:val="0"/>
              <w:autoSpaceDN w:val="0"/>
              <w:adjustRightIn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在评审过程中，供应商报价明显低于其他有效供应商报价，有可能影响产品质量或者不能诚信履约的，谈判小组应当要求其在谈判现场合理的时间内提供书面说明，并提交相关证明材料，供应商不能证明其报价合理性的，谈判小组应当将其作为无效处理。</w:t>
            </w:r>
          </w:p>
          <w:p w14:paraId="7DA28CCC"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2</w:t>
            </w:r>
            <w:r>
              <w:rPr>
                <w:rFonts w:ascii="Times New Roman" w:eastAsia="宋体" w:hAnsi="Times New Roman" w:cs="Times New Roman"/>
                <w:color w:val="000000"/>
                <w:kern w:val="0"/>
                <w:sz w:val="24"/>
                <w:szCs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60005CED"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3</w:t>
            </w:r>
            <w:r>
              <w:rPr>
                <w:rFonts w:ascii="Times New Roman" w:eastAsia="宋体" w:hAnsi="Times New Roman" w:cs="Times New Roman"/>
                <w:color w:val="000000"/>
                <w:kern w:val="0"/>
                <w:sz w:val="24"/>
                <w:szCs w:val="24"/>
                <w:lang w:val="zh-CN"/>
              </w:rPr>
              <w:t>、供应商书面说明应当签字确认或者加盖公章，否则无效。书面说明的签字确认，由其法定代表人</w:t>
            </w:r>
            <w:r>
              <w:rPr>
                <w:rFonts w:ascii="Times New Roman" w:eastAsia="宋体" w:hAnsi="Times New Roman" w:cs="Times New Roman"/>
                <w:color w:val="000000"/>
                <w:kern w:val="0"/>
                <w:sz w:val="24"/>
                <w:szCs w:val="24"/>
                <w:lang w:val="zh-CN"/>
              </w:rPr>
              <w:t>/</w:t>
            </w:r>
            <w:r>
              <w:rPr>
                <w:rFonts w:ascii="Times New Roman" w:eastAsia="宋体" w:hAnsi="Times New Roman" w:cs="Times New Roman"/>
                <w:color w:val="000000"/>
                <w:kern w:val="0"/>
                <w:sz w:val="24"/>
                <w:szCs w:val="24"/>
                <w:lang w:val="zh-CN"/>
              </w:rPr>
              <w:t>主要负责人</w:t>
            </w:r>
            <w:r>
              <w:rPr>
                <w:rFonts w:ascii="Times New Roman" w:eastAsia="宋体" w:hAnsi="Times New Roman" w:cs="Times New Roman"/>
                <w:color w:val="000000"/>
                <w:kern w:val="0"/>
                <w:sz w:val="24"/>
                <w:szCs w:val="24"/>
                <w:lang w:val="zh-CN"/>
              </w:rPr>
              <w:t>/</w:t>
            </w:r>
            <w:r>
              <w:rPr>
                <w:rFonts w:ascii="Times New Roman" w:eastAsia="宋体" w:hAnsi="Times New Roman" w:cs="Times New Roman"/>
                <w:color w:val="000000"/>
                <w:kern w:val="0"/>
                <w:sz w:val="24"/>
                <w:szCs w:val="24"/>
                <w:lang w:val="zh-CN"/>
              </w:rPr>
              <w:t>本人或者其授权代表签字确认。</w:t>
            </w:r>
          </w:p>
          <w:p w14:paraId="08F9E2D1" w14:textId="77777777" w:rsidR="00D5794C" w:rsidRDefault="004F7DD1">
            <w:pPr>
              <w:autoSpaceDE w:val="0"/>
              <w:autoSpaceDN w:val="0"/>
              <w:adjustRightInd w:val="0"/>
              <w:spacing w:line="300" w:lineRule="auto"/>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lang w:val="zh-CN"/>
              </w:rPr>
              <w:t>4</w:t>
            </w:r>
            <w:r>
              <w:rPr>
                <w:rFonts w:ascii="Times New Roman" w:eastAsia="宋体" w:hAnsi="Times New Roman" w:cs="Times New Roman"/>
                <w:color w:val="000000"/>
                <w:kern w:val="0"/>
                <w:sz w:val="24"/>
                <w:szCs w:val="24"/>
                <w:lang w:val="zh-CN"/>
              </w:rPr>
              <w:t>、供应商提供书面说明后，谈判小组应当结合采购项目采购需求、专业实际情况、供应商财务状况报告、与其</w:t>
            </w:r>
            <w:proofErr w:type="gramStart"/>
            <w:r>
              <w:rPr>
                <w:rFonts w:ascii="Times New Roman" w:eastAsia="宋体" w:hAnsi="Times New Roman" w:cs="Times New Roman"/>
                <w:color w:val="000000"/>
                <w:kern w:val="0"/>
                <w:sz w:val="24"/>
                <w:szCs w:val="24"/>
                <w:lang w:val="zh-CN"/>
              </w:rPr>
              <w:t>他供应商比较</w:t>
            </w:r>
            <w:proofErr w:type="gramEnd"/>
            <w:r>
              <w:rPr>
                <w:rFonts w:ascii="Times New Roman" w:eastAsia="宋体" w:hAnsi="Times New Roman" w:cs="Times New Roman"/>
                <w:color w:val="000000"/>
                <w:kern w:val="0"/>
                <w:sz w:val="24"/>
                <w:szCs w:val="24"/>
                <w:lang w:val="zh-CN"/>
              </w:rPr>
              <w:t>情况等就供应商书面说明进行审查评价。供应</w:t>
            </w:r>
            <w:proofErr w:type="gramStart"/>
            <w:r>
              <w:rPr>
                <w:rFonts w:ascii="Times New Roman" w:eastAsia="宋体" w:hAnsi="Times New Roman" w:cs="Times New Roman"/>
                <w:color w:val="000000"/>
                <w:kern w:val="0"/>
                <w:sz w:val="24"/>
                <w:szCs w:val="24"/>
                <w:lang w:val="zh-CN"/>
              </w:rPr>
              <w:t>商拒绝</w:t>
            </w:r>
            <w:proofErr w:type="gramEnd"/>
            <w:r>
              <w:rPr>
                <w:rFonts w:ascii="Times New Roman" w:eastAsia="宋体" w:hAnsi="Times New Roman" w:cs="Times New Roman"/>
                <w:color w:val="000000"/>
                <w:kern w:val="0"/>
                <w:sz w:val="24"/>
                <w:szCs w:val="24"/>
                <w:lang w:val="zh-CN"/>
              </w:rPr>
              <w:t>或者变相拒绝提供有效书面说明或者书面说明不能证明其报价合理性的或未在规定时间内递交</w:t>
            </w:r>
            <w:r>
              <w:rPr>
                <w:rFonts w:ascii="Times New Roman" w:eastAsia="宋体" w:hAnsi="Times New Roman" w:cs="Times New Roman"/>
                <w:kern w:val="0"/>
                <w:sz w:val="24"/>
                <w:szCs w:val="24"/>
              </w:rPr>
              <w:t>有效书面说明书的，谈判小组应当将其响应文件作为无效处理。</w:t>
            </w:r>
          </w:p>
        </w:tc>
      </w:tr>
      <w:tr w:rsidR="00D5794C" w14:paraId="4C30442A" w14:textId="77777777">
        <w:trPr>
          <w:trHeight w:val="20"/>
          <w:jc w:val="center"/>
        </w:trPr>
        <w:tc>
          <w:tcPr>
            <w:tcW w:w="723" w:type="dxa"/>
            <w:vAlign w:val="center"/>
          </w:tcPr>
          <w:p w14:paraId="296B9E03"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6</w:t>
            </w:r>
          </w:p>
        </w:tc>
        <w:tc>
          <w:tcPr>
            <w:tcW w:w="2127" w:type="dxa"/>
            <w:vAlign w:val="center"/>
          </w:tcPr>
          <w:p w14:paraId="2099B0AF" w14:textId="77777777" w:rsidR="00D5794C" w:rsidRDefault="004F7DD1">
            <w:pPr>
              <w:autoSpaceDE w:val="0"/>
              <w:autoSpaceDN w:val="0"/>
              <w:adjustRightInd w:val="0"/>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强制采购节能产品</w:t>
            </w:r>
          </w:p>
          <w:p w14:paraId="431BEA03" w14:textId="77777777" w:rsidR="00D5794C" w:rsidRDefault="004F7DD1">
            <w:pPr>
              <w:autoSpaceDE w:val="0"/>
              <w:autoSpaceDN w:val="0"/>
              <w:adjustRightInd w:val="0"/>
              <w:spacing w:line="300" w:lineRule="auto"/>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（实质性要求）</w:t>
            </w:r>
          </w:p>
        </w:tc>
        <w:tc>
          <w:tcPr>
            <w:tcW w:w="6593" w:type="dxa"/>
            <w:vAlign w:val="center"/>
          </w:tcPr>
          <w:p w14:paraId="20ED5706" w14:textId="77777777" w:rsidR="00D5794C" w:rsidRDefault="004F7DD1">
            <w:pPr>
              <w:spacing w:line="300" w:lineRule="auto"/>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若采购需求中涉及国家规定的《节能产品政府采购品目清单》内标注</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的产品，供应商须在响应文件中提供由国家确定的认证机构出具的、有效期之内的节能产品认证证书复印件并加盖公章，否则其响应文件按照无效处理。</w:t>
            </w:r>
          </w:p>
        </w:tc>
      </w:tr>
      <w:tr w:rsidR="00D5794C" w14:paraId="5963E45D" w14:textId="77777777">
        <w:trPr>
          <w:trHeight w:val="20"/>
          <w:jc w:val="center"/>
        </w:trPr>
        <w:tc>
          <w:tcPr>
            <w:tcW w:w="723" w:type="dxa"/>
            <w:vAlign w:val="center"/>
          </w:tcPr>
          <w:p w14:paraId="72B3E7EE"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lastRenderedPageBreak/>
              <w:t>7</w:t>
            </w:r>
          </w:p>
        </w:tc>
        <w:tc>
          <w:tcPr>
            <w:tcW w:w="2127" w:type="dxa"/>
            <w:vAlign w:val="center"/>
          </w:tcPr>
          <w:p w14:paraId="7AD58C25" w14:textId="77777777" w:rsidR="00D5794C" w:rsidRDefault="004F7DD1">
            <w:pPr>
              <w:autoSpaceDE w:val="0"/>
              <w:autoSpaceDN w:val="0"/>
              <w:adjustRightInd w:val="0"/>
              <w:spacing w:line="300" w:lineRule="auto"/>
              <w:jc w:val="center"/>
              <w:rPr>
                <w:rFonts w:ascii="Times New Roman" w:eastAsia="宋体" w:hAnsi="Times New Roman" w:cs="Times New Roman"/>
                <w:b/>
                <w:sz w:val="24"/>
                <w:szCs w:val="24"/>
              </w:rPr>
            </w:pPr>
            <w:r>
              <w:rPr>
                <w:rFonts w:ascii="Times New Roman" w:eastAsia="宋体" w:hAnsi="Times New Roman" w:cs="Times New Roman"/>
                <w:kern w:val="0"/>
                <w:sz w:val="24"/>
                <w:szCs w:val="24"/>
              </w:rPr>
              <w:t>节能产品、环境标志产品</w:t>
            </w:r>
          </w:p>
        </w:tc>
        <w:tc>
          <w:tcPr>
            <w:tcW w:w="6593" w:type="dxa"/>
            <w:vAlign w:val="center"/>
          </w:tcPr>
          <w:p w14:paraId="6D6E5CDA" w14:textId="77777777" w:rsidR="00D5794C" w:rsidRDefault="004F7DD1">
            <w:pPr>
              <w:spacing w:line="276"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、若产品认定为政府采购节能产品或者政府采购环境标志产品或者无线局域网产品的价格分别给予</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的价格扣除，用扣除后的价格参与评审。</w:t>
            </w:r>
          </w:p>
          <w:p w14:paraId="3DED0950"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注：</w:t>
            </w:r>
            <w:r>
              <w:rPr>
                <w:rFonts w:ascii="Times New Roman" w:eastAsia="宋体" w:hAnsi="Times New Roman" w:cs="Times New Roman"/>
                <w:b/>
                <w:color w:val="000000"/>
                <w:sz w:val="24"/>
                <w:szCs w:val="24"/>
              </w:rPr>
              <w:t>1</w:t>
            </w:r>
            <w:r>
              <w:rPr>
                <w:rFonts w:ascii="Times New Roman" w:eastAsia="宋体" w:hAnsi="Times New Roman" w:cs="Times New Roman"/>
                <w:b/>
                <w:color w:val="000000"/>
                <w:sz w:val="24"/>
                <w:szCs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498B0E1D"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2</w:t>
            </w:r>
            <w:r>
              <w:rPr>
                <w:rFonts w:ascii="Times New Roman" w:eastAsia="宋体" w:hAnsi="Times New Roman" w:cs="Times New Roman"/>
                <w:b/>
                <w:color w:val="000000"/>
                <w:sz w:val="24"/>
                <w:szCs w:val="24"/>
              </w:rPr>
              <w:t>、若产品为财政部关于印发《无线局域网产品政府采购实施意见》内的产品，供应商须提供该页清单并加盖供应商公章。</w:t>
            </w:r>
          </w:p>
          <w:p w14:paraId="76A95662" w14:textId="77777777" w:rsidR="00D5794C" w:rsidRDefault="004F7DD1">
            <w:pPr>
              <w:spacing w:line="300" w:lineRule="auto"/>
              <w:rPr>
                <w:rFonts w:ascii="Times New Roman" w:eastAsia="宋体" w:hAnsi="Times New Roman" w:cs="Times New Roman"/>
                <w:szCs w:val="24"/>
                <w:u w:val="single"/>
              </w:rPr>
            </w:pPr>
            <w:r>
              <w:rPr>
                <w:rFonts w:ascii="Times New Roman" w:eastAsia="宋体" w:hAnsi="Times New Roman" w:cs="Times New Roman"/>
                <w:b/>
                <w:color w:val="000000"/>
                <w:sz w:val="24"/>
                <w:szCs w:val="24"/>
              </w:rPr>
              <w:t>3</w:t>
            </w:r>
            <w:r>
              <w:rPr>
                <w:rFonts w:ascii="Times New Roman" w:eastAsia="宋体" w:hAnsi="Times New Roman" w:cs="Times New Roman"/>
                <w:b/>
                <w:color w:val="000000"/>
                <w:sz w:val="24"/>
                <w:szCs w:val="24"/>
              </w:rPr>
              <w:t>、未按上述要求提供文件的，评审时不予认可。</w:t>
            </w:r>
          </w:p>
        </w:tc>
      </w:tr>
      <w:tr w:rsidR="00D5794C" w14:paraId="55D52DBE" w14:textId="77777777">
        <w:trPr>
          <w:trHeight w:val="20"/>
          <w:jc w:val="center"/>
        </w:trPr>
        <w:tc>
          <w:tcPr>
            <w:tcW w:w="723" w:type="dxa"/>
            <w:vAlign w:val="center"/>
          </w:tcPr>
          <w:p w14:paraId="683C99E0"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8</w:t>
            </w:r>
          </w:p>
        </w:tc>
        <w:tc>
          <w:tcPr>
            <w:tcW w:w="2127" w:type="dxa"/>
            <w:vAlign w:val="center"/>
          </w:tcPr>
          <w:p w14:paraId="77E81B43"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扶持不发达地区和少数民族地区</w:t>
            </w:r>
          </w:p>
        </w:tc>
        <w:tc>
          <w:tcPr>
            <w:tcW w:w="6593" w:type="dxa"/>
            <w:vAlign w:val="center"/>
          </w:tcPr>
          <w:p w14:paraId="1E6AC0F8" w14:textId="77777777" w:rsidR="00D5794C" w:rsidRDefault="004F7DD1">
            <w:pPr>
              <w:spacing w:line="276" w:lineRule="auto"/>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若供应</w:t>
            </w:r>
            <w:proofErr w:type="gramStart"/>
            <w:r>
              <w:rPr>
                <w:rFonts w:ascii="Times New Roman" w:eastAsia="宋体" w:hAnsi="Times New Roman" w:cs="Times New Roman"/>
                <w:color w:val="000000"/>
                <w:sz w:val="24"/>
                <w:szCs w:val="24"/>
              </w:rPr>
              <w:t>商注册</w:t>
            </w:r>
            <w:proofErr w:type="gramEnd"/>
            <w:r>
              <w:rPr>
                <w:rFonts w:ascii="Times New Roman" w:eastAsia="宋体" w:hAnsi="Times New Roman" w:cs="Times New Roman"/>
                <w:color w:val="000000"/>
                <w:sz w:val="24"/>
                <w:szCs w:val="24"/>
              </w:rPr>
              <w:t>地为少数民族或不发达地区的价格给予</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的价格扣除，用扣除后的价格参与评审。</w:t>
            </w:r>
          </w:p>
          <w:p w14:paraId="0079A5AA" w14:textId="77777777" w:rsidR="00D5794C" w:rsidRDefault="004F7DD1">
            <w:pPr>
              <w:spacing w:line="300" w:lineRule="auto"/>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注：供应商须提供声明书，未提供不得分。</w:t>
            </w:r>
          </w:p>
        </w:tc>
      </w:tr>
      <w:tr w:rsidR="00D5794C" w14:paraId="3C227048" w14:textId="77777777">
        <w:trPr>
          <w:trHeight w:val="20"/>
          <w:jc w:val="center"/>
        </w:trPr>
        <w:tc>
          <w:tcPr>
            <w:tcW w:w="723" w:type="dxa"/>
            <w:vAlign w:val="center"/>
          </w:tcPr>
          <w:p w14:paraId="6E48BAB2"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9</w:t>
            </w:r>
          </w:p>
        </w:tc>
        <w:tc>
          <w:tcPr>
            <w:tcW w:w="2127" w:type="dxa"/>
            <w:vAlign w:val="center"/>
          </w:tcPr>
          <w:p w14:paraId="772F40D0"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谈判情况公告</w:t>
            </w:r>
          </w:p>
        </w:tc>
        <w:tc>
          <w:tcPr>
            <w:tcW w:w="6593" w:type="dxa"/>
            <w:vAlign w:val="center"/>
          </w:tcPr>
          <w:p w14:paraId="6AD65908" w14:textId="77777777" w:rsidR="00D5794C" w:rsidRDefault="004F7DD1">
            <w:pPr>
              <w:spacing w:line="300" w:lineRule="auto"/>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rPr>
              <w:t>供应商资格审查情况、谈判情况、报价情况、谈判结果等在四川政府采购网上采购结果公告栏中予以公告。</w:t>
            </w:r>
          </w:p>
        </w:tc>
      </w:tr>
      <w:tr w:rsidR="00D5794C" w14:paraId="16497A6C" w14:textId="77777777">
        <w:trPr>
          <w:trHeight w:val="20"/>
          <w:jc w:val="center"/>
        </w:trPr>
        <w:tc>
          <w:tcPr>
            <w:tcW w:w="723" w:type="dxa"/>
            <w:vAlign w:val="center"/>
          </w:tcPr>
          <w:p w14:paraId="103A550C" w14:textId="77777777" w:rsidR="00D5794C" w:rsidRDefault="004F7DD1" w:rsidP="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1</w:t>
            </w:r>
            <w:r w:rsidR="00A601AC">
              <w:rPr>
                <w:rFonts w:ascii="Times New Roman" w:eastAsia="宋体" w:hAnsi="Times New Roman" w:cs="Times New Roman" w:hint="eastAsia"/>
                <w:color w:val="000000"/>
                <w:sz w:val="24"/>
                <w:szCs w:val="24"/>
                <w:lang w:val="zh-CN"/>
              </w:rPr>
              <w:t>0</w:t>
            </w:r>
          </w:p>
        </w:tc>
        <w:tc>
          <w:tcPr>
            <w:tcW w:w="2127" w:type="dxa"/>
            <w:vAlign w:val="center"/>
          </w:tcPr>
          <w:p w14:paraId="28DD6D80" w14:textId="77777777" w:rsidR="00D5794C" w:rsidRDefault="004F7DD1">
            <w:pPr>
              <w:spacing w:line="300" w:lineRule="auto"/>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响应文件的编制</w:t>
            </w:r>
          </w:p>
        </w:tc>
        <w:tc>
          <w:tcPr>
            <w:tcW w:w="6593" w:type="dxa"/>
            <w:vAlign w:val="center"/>
          </w:tcPr>
          <w:p w14:paraId="51BE8D8F" w14:textId="77777777" w:rsidR="00D5794C" w:rsidRDefault="004F7DD1">
            <w:pPr>
              <w:spacing w:line="300" w:lineRule="auto"/>
              <w:rPr>
                <w:rFonts w:ascii="Times New Roman" w:eastAsia="宋体" w:hAnsi="Times New Roman" w:cs="Times New Roman"/>
                <w:kern w:val="0"/>
                <w:sz w:val="24"/>
                <w:szCs w:val="24"/>
              </w:rPr>
            </w:pPr>
            <w:r>
              <w:rPr>
                <w:rFonts w:ascii="Times New Roman" w:eastAsia="宋体" w:hAnsi="Times New Roman" w:cs="Times New Roman"/>
                <w:sz w:val="24"/>
                <w:szCs w:val="24"/>
              </w:rPr>
              <w:t>响应文件分为资格性响应文件和其它响应文件两部分，分册装订。资格性响应文件一式</w:t>
            </w:r>
            <w:r>
              <w:rPr>
                <w:rFonts w:ascii="Times New Roman" w:eastAsia="宋体" w:hAnsi="Times New Roman" w:cs="Times New Roman"/>
                <w:b/>
                <w:sz w:val="24"/>
                <w:szCs w:val="24"/>
                <w:u w:val="single"/>
              </w:rPr>
              <w:t>叁</w:t>
            </w:r>
            <w:r>
              <w:rPr>
                <w:rFonts w:ascii="Times New Roman" w:eastAsia="宋体" w:hAnsi="Times New Roman" w:cs="Times New Roman"/>
                <w:sz w:val="24"/>
                <w:szCs w:val="24"/>
              </w:rPr>
              <w:t>份（其中</w:t>
            </w:r>
            <w:r>
              <w:rPr>
                <w:rFonts w:ascii="Times New Roman" w:eastAsia="宋体" w:hAnsi="Times New Roman" w:cs="Times New Roman"/>
                <w:b/>
                <w:sz w:val="24"/>
                <w:szCs w:val="24"/>
                <w:u w:val="single"/>
              </w:rPr>
              <w:t>正本壹份</w:t>
            </w:r>
            <w:r>
              <w:rPr>
                <w:rFonts w:ascii="Times New Roman" w:eastAsia="宋体" w:hAnsi="Times New Roman" w:cs="Times New Roman"/>
                <w:sz w:val="24"/>
                <w:szCs w:val="24"/>
              </w:rPr>
              <w:t>、</w:t>
            </w:r>
            <w:r>
              <w:rPr>
                <w:rFonts w:ascii="Times New Roman" w:eastAsia="宋体" w:hAnsi="Times New Roman" w:cs="Times New Roman"/>
                <w:b/>
                <w:sz w:val="24"/>
                <w:szCs w:val="24"/>
                <w:u w:val="single"/>
              </w:rPr>
              <w:t>副本贰份</w:t>
            </w:r>
            <w:r>
              <w:rPr>
                <w:rFonts w:ascii="Times New Roman" w:eastAsia="宋体" w:hAnsi="Times New Roman" w:cs="Times New Roman"/>
                <w:sz w:val="24"/>
                <w:szCs w:val="24"/>
              </w:rPr>
              <w:t>，封面上标注</w:t>
            </w:r>
            <w:r>
              <w:rPr>
                <w:rFonts w:ascii="Times New Roman" w:eastAsia="宋体" w:hAnsi="Times New Roman" w:cs="Times New Roman"/>
                <w:sz w:val="24"/>
                <w:szCs w:val="24"/>
              </w:rPr>
              <w:t>“</w:t>
            </w:r>
            <w:r>
              <w:rPr>
                <w:rFonts w:ascii="Times New Roman" w:eastAsia="宋体" w:hAnsi="Times New Roman" w:cs="Times New Roman"/>
                <w:sz w:val="24"/>
                <w:szCs w:val="24"/>
              </w:rPr>
              <w:t>正本</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副本</w:t>
            </w:r>
            <w:r>
              <w:rPr>
                <w:rFonts w:ascii="Times New Roman" w:eastAsia="宋体" w:hAnsi="Times New Roman" w:cs="Times New Roman"/>
                <w:sz w:val="24"/>
                <w:szCs w:val="24"/>
              </w:rPr>
              <w:t>”</w:t>
            </w:r>
            <w:r>
              <w:rPr>
                <w:rFonts w:ascii="Times New Roman" w:eastAsia="宋体" w:hAnsi="Times New Roman" w:cs="Times New Roman"/>
                <w:sz w:val="24"/>
                <w:szCs w:val="24"/>
              </w:rPr>
              <w:t>字样）；其它响应文件一式</w:t>
            </w:r>
            <w:r>
              <w:rPr>
                <w:rFonts w:ascii="Times New Roman" w:eastAsia="宋体" w:hAnsi="Times New Roman" w:cs="Times New Roman"/>
                <w:b/>
                <w:sz w:val="24"/>
                <w:szCs w:val="24"/>
                <w:u w:val="single"/>
              </w:rPr>
              <w:t>叁</w:t>
            </w:r>
            <w:r>
              <w:rPr>
                <w:rFonts w:ascii="Times New Roman" w:eastAsia="宋体" w:hAnsi="Times New Roman" w:cs="Times New Roman"/>
                <w:sz w:val="24"/>
                <w:szCs w:val="24"/>
              </w:rPr>
              <w:t>份（其中</w:t>
            </w:r>
            <w:r>
              <w:rPr>
                <w:rFonts w:ascii="Times New Roman" w:eastAsia="宋体" w:hAnsi="Times New Roman" w:cs="Times New Roman"/>
                <w:b/>
                <w:sz w:val="24"/>
                <w:szCs w:val="24"/>
                <w:u w:val="single"/>
              </w:rPr>
              <w:t>正本壹份</w:t>
            </w:r>
            <w:r>
              <w:rPr>
                <w:rFonts w:ascii="Times New Roman" w:eastAsia="宋体" w:hAnsi="Times New Roman" w:cs="Times New Roman"/>
                <w:sz w:val="24"/>
                <w:szCs w:val="24"/>
              </w:rPr>
              <w:t>、</w:t>
            </w:r>
            <w:r>
              <w:rPr>
                <w:rFonts w:ascii="Times New Roman" w:eastAsia="宋体" w:hAnsi="Times New Roman" w:cs="Times New Roman"/>
                <w:b/>
                <w:sz w:val="24"/>
                <w:szCs w:val="24"/>
                <w:u w:val="single"/>
              </w:rPr>
              <w:t>副本贰份</w:t>
            </w:r>
            <w:r>
              <w:rPr>
                <w:rFonts w:ascii="Times New Roman" w:eastAsia="宋体" w:hAnsi="Times New Roman" w:cs="Times New Roman"/>
                <w:sz w:val="24"/>
                <w:szCs w:val="24"/>
              </w:rPr>
              <w:t>，封面上标注</w:t>
            </w:r>
            <w:r>
              <w:rPr>
                <w:rFonts w:ascii="Times New Roman" w:eastAsia="宋体" w:hAnsi="Times New Roman" w:cs="Times New Roman"/>
                <w:sz w:val="24"/>
                <w:szCs w:val="24"/>
              </w:rPr>
              <w:t>“</w:t>
            </w:r>
            <w:r>
              <w:rPr>
                <w:rFonts w:ascii="Times New Roman" w:eastAsia="宋体" w:hAnsi="Times New Roman" w:cs="Times New Roman"/>
                <w:sz w:val="24"/>
                <w:szCs w:val="24"/>
              </w:rPr>
              <w:t>正本</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副本</w:t>
            </w:r>
            <w:r>
              <w:rPr>
                <w:rFonts w:ascii="Times New Roman" w:eastAsia="宋体" w:hAnsi="Times New Roman" w:cs="Times New Roman"/>
                <w:sz w:val="24"/>
                <w:szCs w:val="24"/>
              </w:rPr>
              <w:t>”</w:t>
            </w:r>
            <w:r>
              <w:rPr>
                <w:rFonts w:ascii="Times New Roman" w:eastAsia="宋体" w:hAnsi="Times New Roman" w:cs="Times New Roman"/>
                <w:sz w:val="24"/>
                <w:szCs w:val="24"/>
              </w:rPr>
              <w:t>字样）；所有响应文件须注明项目名称、项目编号、分包号和供应商名称。若正本和副本有不一致的内容，以正本书面响应文件为准。</w:t>
            </w:r>
          </w:p>
        </w:tc>
      </w:tr>
      <w:tr w:rsidR="00D5794C" w14:paraId="20003740" w14:textId="77777777">
        <w:trPr>
          <w:trHeight w:val="20"/>
          <w:jc w:val="center"/>
        </w:trPr>
        <w:tc>
          <w:tcPr>
            <w:tcW w:w="723" w:type="dxa"/>
            <w:vAlign w:val="center"/>
          </w:tcPr>
          <w:p w14:paraId="1BEA420D"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11</w:t>
            </w:r>
          </w:p>
        </w:tc>
        <w:tc>
          <w:tcPr>
            <w:tcW w:w="2127" w:type="dxa"/>
            <w:vAlign w:val="center"/>
          </w:tcPr>
          <w:p w14:paraId="04F4A4C6"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谈判保证金</w:t>
            </w:r>
          </w:p>
        </w:tc>
        <w:tc>
          <w:tcPr>
            <w:tcW w:w="6593" w:type="dxa"/>
            <w:vAlign w:val="center"/>
          </w:tcPr>
          <w:p w14:paraId="3861EE50"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本项目不收取谈判保证金</w:t>
            </w:r>
          </w:p>
        </w:tc>
      </w:tr>
      <w:tr w:rsidR="00D5794C" w14:paraId="4EF29FCF" w14:textId="77777777">
        <w:trPr>
          <w:trHeight w:val="20"/>
          <w:jc w:val="center"/>
        </w:trPr>
        <w:tc>
          <w:tcPr>
            <w:tcW w:w="723" w:type="dxa"/>
            <w:vAlign w:val="center"/>
          </w:tcPr>
          <w:p w14:paraId="435450F7"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12</w:t>
            </w:r>
          </w:p>
        </w:tc>
        <w:tc>
          <w:tcPr>
            <w:tcW w:w="2127" w:type="dxa"/>
            <w:vAlign w:val="center"/>
          </w:tcPr>
          <w:p w14:paraId="14B2EED9"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履约保证金</w:t>
            </w:r>
          </w:p>
        </w:tc>
        <w:tc>
          <w:tcPr>
            <w:tcW w:w="6593" w:type="dxa"/>
            <w:vAlign w:val="center"/>
          </w:tcPr>
          <w:p w14:paraId="2F81A984"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履约保证金：合同金额的</w:t>
            </w:r>
            <w:r>
              <w:rPr>
                <w:rFonts w:ascii="Times New Roman" w:eastAsia="宋体" w:hAnsi="Times New Roman" w:cs="Times New Roman" w:hint="eastAsia"/>
                <w:sz w:val="24"/>
                <w:szCs w:val="24"/>
              </w:rPr>
              <w:t>10%</w:t>
            </w:r>
          </w:p>
          <w:p w14:paraId="1C50E6A7"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交款方式：保函、电汇、转账、支票、汇票或本票。</w:t>
            </w:r>
          </w:p>
          <w:p w14:paraId="66AD42E6"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收款单位：成都大熊猫繁育研究基地</w:t>
            </w:r>
          </w:p>
          <w:p w14:paraId="1FEC4E2B"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开</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行：工行外北支行</w:t>
            </w:r>
          </w:p>
          <w:p w14:paraId="477F8E94"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银行账号：</w:t>
            </w:r>
            <w:r>
              <w:rPr>
                <w:rFonts w:ascii="Times New Roman" w:eastAsia="宋体" w:hAnsi="Times New Roman" w:cs="Times New Roman" w:hint="eastAsia"/>
                <w:sz w:val="24"/>
                <w:szCs w:val="24"/>
              </w:rPr>
              <w:t>4402214009008806551</w:t>
            </w:r>
          </w:p>
          <w:p w14:paraId="038D9E22"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交款时间：成交通知书发放后，采购合同签订前</w:t>
            </w:r>
          </w:p>
          <w:p w14:paraId="6AF83413"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hint="eastAsia"/>
                <w:sz w:val="24"/>
                <w:szCs w:val="24"/>
              </w:rPr>
              <w:t>退款时间：履约验收合格后</w:t>
            </w:r>
          </w:p>
        </w:tc>
      </w:tr>
      <w:tr w:rsidR="00D5794C" w14:paraId="061EAA96" w14:textId="77777777">
        <w:trPr>
          <w:trHeight w:val="20"/>
          <w:jc w:val="center"/>
        </w:trPr>
        <w:tc>
          <w:tcPr>
            <w:tcW w:w="723" w:type="dxa"/>
            <w:vAlign w:val="center"/>
          </w:tcPr>
          <w:p w14:paraId="4CE9990C"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13</w:t>
            </w:r>
          </w:p>
        </w:tc>
        <w:tc>
          <w:tcPr>
            <w:tcW w:w="2127" w:type="dxa"/>
            <w:vAlign w:val="center"/>
          </w:tcPr>
          <w:p w14:paraId="38A13AD3"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bCs/>
                <w:color w:val="000000"/>
                <w:kern w:val="0"/>
                <w:sz w:val="24"/>
                <w:szCs w:val="24"/>
              </w:rPr>
              <w:t>谈判</w:t>
            </w:r>
            <w:r>
              <w:rPr>
                <w:rFonts w:ascii="Times New Roman" w:eastAsia="宋体" w:hAnsi="Times New Roman" w:cs="Times New Roman"/>
                <w:color w:val="000000"/>
                <w:kern w:val="0"/>
                <w:sz w:val="24"/>
                <w:szCs w:val="24"/>
                <w:lang w:val="zh-CN"/>
              </w:rPr>
              <w:t>文件咨询</w:t>
            </w:r>
          </w:p>
        </w:tc>
        <w:tc>
          <w:tcPr>
            <w:tcW w:w="6593" w:type="dxa"/>
            <w:vAlign w:val="center"/>
          </w:tcPr>
          <w:p w14:paraId="1C5A85D9"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联系人：万心琦</w:t>
            </w:r>
          </w:p>
          <w:p w14:paraId="57CD9D76"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联系电话：</w:t>
            </w:r>
            <w:r>
              <w:rPr>
                <w:rFonts w:ascii="Times New Roman" w:eastAsia="宋体" w:hAnsi="Times New Roman" w:cs="Times New Roman"/>
                <w:color w:val="000000"/>
                <w:kern w:val="0"/>
                <w:sz w:val="24"/>
                <w:szCs w:val="24"/>
                <w:lang w:val="zh-CN"/>
              </w:rPr>
              <w:t>028-86623861</w:t>
            </w:r>
            <w:r>
              <w:rPr>
                <w:rFonts w:ascii="Times New Roman" w:eastAsia="宋体" w:hAnsi="Times New Roman" w:cs="Times New Roman"/>
                <w:color w:val="000000"/>
                <w:kern w:val="0"/>
                <w:sz w:val="24"/>
                <w:szCs w:val="24"/>
                <w:lang w:val="zh-CN"/>
              </w:rPr>
              <w:t>转</w:t>
            </w:r>
            <w:r>
              <w:rPr>
                <w:rFonts w:ascii="Times New Roman" w:eastAsia="宋体" w:hAnsi="Times New Roman" w:cs="Times New Roman"/>
                <w:color w:val="000000"/>
                <w:kern w:val="0"/>
                <w:sz w:val="24"/>
                <w:szCs w:val="24"/>
                <w:lang w:val="zh-CN"/>
              </w:rPr>
              <w:t>8038</w:t>
            </w:r>
          </w:p>
        </w:tc>
      </w:tr>
      <w:tr w:rsidR="00D5794C" w14:paraId="5D4E8A82" w14:textId="77777777">
        <w:trPr>
          <w:trHeight w:val="20"/>
          <w:jc w:val="center"/>
        </w:trPr>
        <w:tc>
          <w:tcPr>
            <w:tcW w:w="723" w:type="dxa"/>
            <w:vAlign w:val="center"/>
          </w:tcPr>
          <w:p w14:paraId="6182F37D"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14</w:t>
            </w:r>
          </w:p>
        </w:tc>
        <w:tc>
          <w:tcPr>
            <w:tcW w:w="2127" w:type="dxa"/>
            <w:vAlign w:val="center"/>
          </w:tcPr>
          <w:p w14:paraId="77C3E8AF"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谈判过程、结果工作咨询</w:t>
            </w:r>
          </w:p>
        </w:tc>
        <w:tc>
          <w:tcPr>
            <w:tcW w:w="6593" w:type="dxa"/>
            <w:vAlign w:val="center"/>
          </w:tcPr>
          <w:p w14:paraId="31C27F74"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联系人：万心琦</w:t>
            </w:r>
          </w:p>
          <w:p w14:paraId="0DA064FA"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联系电话：</w:t>
            </w:r>
            <w:r>
              <w:rPr>
                <w:rFonts w:ascii="Times New Roman" w:eastAsia="宋体" w:hAnsi="Times New Roman" w:cs="Times New Roman"/>
                <w:color w:val="000000"/>
                <w:kern w:val="0"/>
                <w:sz w:val="24"/>
                <w:szCs w:val="24"/>
                <w:lang w:val="zh-CN"/>
              </w:rPr>
              <w:t>028-86623861</w:t>
            </w:r>
            <w:r>
              <w:rPr>
                <w:rFonts w:ascii="Times New Roman" w:eastAsia="宋体" w:hAnsi="Times New Roman" w:cs="Times New Roman"/>
                <w:color w:val="000000"/>
                <w:kern w:val="0"/>
                <w:sz w:val="24"/>
                <w:szCs w:val="24"/>
                <w:lang w:val="zh-CN"/>
              </w:rPr>
              <w:t>转</w:t>
            </w:r>
            <w:r>
              <w:rPr>
                <w:rFonts w:ascii="Times New Roman" w:eastAsia="宋体" w:hAnsi="Times New Roman" w:cs="Times New Roman"/>
                <w:color w:val="000000"/>
                <w:kern w:val="0"/>
                <w:sz w:val="24"/>
                <w:szCs w:val="24"/>
                <w:lang w:val="zh-CN"/>
              </w:rPr>
              <w:t>8038</w:t>
            </w:r>
          </w:p>
        </w:tc>
      </w:tr>
      <w:tr w:rsidR="00D5794C" w14:paraId="2A231FF8" w14:textId="77777777">
        <w:trPr>
          <w:trHeight w:val="20"/>
          <w:jc w:val="center"/>
        </w:trPr>
        <w:tc>
          <w:tcPr>
            <w:tcW w:w="723" w:type="dxa"/>
            <w:vAlign w:val="center"/>
          </w:tcPr>
          <w:p w14:paraId="29248634"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lastRenderedPageBreak/>
              <w:t>15</w:t>
            </w:r>
          </w:p>
        </w:tc>
        <w:tc>
          <w:tcPr>
            <w:tcW w:w="2127" w:type="dxa"/>
            <w:vAlign w:val="center"/>
          </w:tcPr>
          <w:p w14:paraId="793D3EB8"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成交通知书领取</w:t>
            </w:r>
          </w:p>
        </w:tc>
        <w:tc>
          <w:tcPr>
            <w:tcW w:w="6593" w:type="dxa"/>
            <w:vAlign w:val="center"/>
          </w:tcPr>
          <w:p w14:paraId="3D9C2423"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采购结果公告在四川政府采购网上发布后，</w:t>
            </w:r>
            <w:proofErr w:type="gramStart"/>
            <w:r>
              <w:rPr>
                <w:rFonts w:ascii="Times New Roman" w:eastAsia="宋体" w:hAnsi="Times New Roman" w:cs="Times New Roman"/>
                <w:color w:val="000000"/>
                <w:kern w:val="0"/>
                <w:sz w:val="24"/>
                <w:szCs w:val="24"/>
                <w:lang w:val="zh-CN"/>
              </w:rPr>
              <w:t>请成交供应商凭</w:t>
            </w:r>
            <w:proofErr w:type="gramEnd"/>
            <w:r>
              <w:rPr>
                <w:rFonts w:ascii="Times New Roman" w:eastAsia="宋体" w:hAnsi="Times New Roman" w:cs="Times New Roman"/>
                <w:color w:val="000000"/>
                <w:kern w:val="0"/>
                <w:sz w:val="24"/>
                <w:szCs w:val="24"/>
                <w:lang w:val="zh-CN"/>
              </w:rPr>
              <w:t>有效身份证明证件到五</w:t>
            </w:r>
            <w:proofErr w:type="gramStart"/>
            <w:r>
              <w:rPr>
                <w:rFonts w:ascii="Times New Roman" w:eastAsia="宋体" w:hAnsi="Times New Roman" w:cs="Times New Roman"/>
                <w:color w:val="000000"/>
                <w:kern w:val="0"/>
                <w:sz w:val="24"/>
                <w:szCs w:val="24"/>
                <w:lang w:val="zh-CN"/>
              </w:rPr>
              <w:t>矿国际</w:t>
            </w:r>
            <w:proofErr w:type="gramEnd"/>
            <w:r>
              <w:rPr>
                <w:rFonts w:ascii="Times New Roman" w:eastAsia="宋体" w:hAnsi="Times New Roman" w:cs="Times New Roman"/>
                <w:color w:val="000000"/>
                <w:kern w:val="0"/>
                <w:sz w:val="24"/>
                <w:szCs w:val="24"/>
                <w:lang w:val="zh-CN"/>
              </w:rPr>
              <w:t>招标有限责任公司四川分公司领取成交通知书。</w:t>
            </w:r>
          </w:p>
        </w:tc>
      </w:tr>
      <w:tr w:rsidR="00D5794C" w14:paraId="7422AE95" w14:textId="77777777">
        <w:trPr>
          <w:trHeight w:val="20"/>
          <w:jc w:val="center"/>
        </w:trPr>
        <w:tc>
          <w:tcPr>
            <w:tcW w:w="723" w:type="dxa"/>
            <w:vAlign w:val="center"/>
          </w:tcPr>
          <w:p w14:paraId="208E2AFD"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16</w:t>
            </w:r>
          </w:p>
        </w:tc>
        <w:tc>
          <w:tcPr>
            <w:tcW w:w="2127" w:type="dxa"/>
            <w:vAlign w:val="center"/>
          </w:tcPr>
          <w:p w14:paraId="0913E0BD"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供应商询问</w:t>
            </w:r>
          </w:p>
        </w:tc>
        <w:tc>
          <w:tcPr>
            <w:tcW w:w="6593" w:type="dxa"/>
          </w:tcPr>
          <w:p w14:paraId="5AA1684F"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根据委托代理协议约定，供应商对政府采购活动事项有疑问的，可以向采购人或采购代理机构提出询问，由双方协商一致后作出书面答复。</w:t>
            </w:r>
          </w:p>
          <w:p w14:paraId="7D2B7AA2" w14:textId="77777777" w:rsidR="00D5794C" w:rsidRDefault="004F7DD1">
            <w:pPr>
              <w:autoSpaceDE w:val="0"/>
              <w:autoSpaceDN w:val="0"/>
              <w:adjustRightInd w:val="0"/>
              <w:spacing w:line="300" w:lineRule="auto"/>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采购人：</w:t>
            </w:r>
            <w:r>
              <w:rPr>
                <w:rFonts w:ascii="Times New Roman" w:eastAsia="宋体" w:hAnsi="Times New Roman" w:cs="Times New Roman" w:hint="eastAsia"/>
                <w:b/>
                <w:color w:val="000000"/>
                <w:kern w:val="0"/>
                <w:sz w:val="24"/>
                <w:szCs w:val="24"/>
                <w:lang w:val="zh-CN"/>
              </w:rPr>
              <w:t>成都大熊猫繁育研究基地</w:t>
            </w:r>
          </w:p>
          <w:p w14:paraId="080C9430" w14:textId="77777777" w:rsidR="00D5794C" w:rsidRDefault="004F7DD1">
            <w:pPr>
              <w:autoSpaceDE w:val="0"/>
              <w:autoSpaceDN w:val="0"/>
              <w:adjustRightInd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采购联系人：</w:t>
            </w:r>
            <w:r>
              <w:rPr>
                <w:rFonts w:ascii="Times New Roman" w:eastAsia="宋体" w:hAnsi="Times New Roman" w:cs="Times New Roman" w:hint="eastAsia"/>
                <w:kern w:val="0"/>
                <w:sz w:val="24"/>
                <w:szCs w:val="24"/>
              </w:rPr>
              <w:t>刘老师</w:t>
            </w:r>
          </w:p>
          <w:p w14:paraId="659DA850" w14:textId="77777777" w:rsidR="00D5794C" w:rsidRDefault="004F7DD1">
            <w:pPr>
              <w:autoSpaceDE w:val="0"/>
              <w:autoSpaceDN w:val="0"/>
              <w:adjustRightIn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联系电话：</w:t>
            </w:r>
            <w:r>
              <w:rPr>
                <w:rFonts w:ascii="Times New Roman" w:eastAsia="宋体" w:hAnsi="Times New Roman" w:cs="Times New Roman" w:hint="eastAsia"/>
                <w:kern w:val="0"/>
                <w:sz w:val="24"/>
                <w:szCs w:val="24"/>
              </w:rPr>
              <w:t>18628088860</w:t>
            </w:r>
          </w:p>
          <w:p w14:paraId="6C4EEBB6" w14:textId="77777777" w:rsidR="00D5794C" w:rsidRDefault="004F7DD1">
            <w:pPr>
              <w:autoSpaceDE w:val="0"/>
              <w:autoSpaceDN w:val="0"/>
              <w:adjustRightInd w:val="0"/>
              <w:spacing w:line="300" w:lineRule="auto"/>
              <w:rPr>
                <w:rFonts w:ascii="Times New Roman" w:eastAsia="宋体" w:hAnsi="Times New Roman" w:cs="Times New Roman"/>
                <w:bCs/>
                <w:sz w:val="24"/>
                <w:szCs w:val="24"/>
              </w:rPr>
            </w:pPr>
            <w:r>
              <w:rPr>
                <w:rFonts w:ascii="Times New Roman" w:eastAsia="宋体" w:hAnsi="Times New Roman" w:cs="Times New Roman"/>
                <w:bCs/>
                <w:sz w:val="24"/>
                <w:szCs w:val="24"/>
              </w:rPr>
              <w:t>地址：</w:t>
            </w:r>
            <w:r>
              <w:rPr>
                <w:rFonts w:ascii="Times New Roman" w:eastAsia="宋体" w:hAnsi="Times New Roman" w:cs="Times New Roman" w:hint="eastAsia"/>
                <w:bCs/>
                <w:kern w:val="0"/>
                <w:sz w:val="24"/>
                <w:szCs w:val="24"/>
              </w:rPr>
              <w:t>成都市成华区熊猫大道</w:t>
            </w:r>
            <w:r>
              <w:rPr>
                <w:rFonts w:ascii="Times New Roman" w:eastAsia="宋体" w:hAnsi="Times New Roman" w:cs="Times New Roman" w:hint="eastAsia"/>
                <w:bCs/>
                <w:kern w:val="0"/>
                <w:sz w:val="24"/>
                <w:szCs w:val="24"/>
              </w:rPr>
              <w:t>1375</w:t>
            </w:r>
            <w:r>
              <w:rPr>
                <w:rFonts w:ascii="Times New Roman" w:eastAsia="宋体" w:hAnsi="Times New Roman" w:cs="Times New Roman" w:hint="eastAsia"/>
                <w:bCs/>
                <w:kern w:val="0"/>
                <w:sz w:val="24"/>
                <w:szCs w:val="24"/>
              </w:rPr>
              <w:t>号</w:t>
            </w:r>
          </w:p>
          <w:p w14:paraId="2AB59F7A" w14:textId="77777777" w:rsidR="00D5794C" w:rsidRDefault="004F7DD1">
            <w:pPr>
              <w:autoSpaceDE w:val="0"/>
              <w:autoSpaceDN w:val="0"/>
              <w:adjustRightInd w:val="0"/>
              <w:spacing w:line="300" w:lineRule="auto"/>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采购代理机构：五</w:t>
            </w:r>
            <w:proofErr w:type="gramStart"/>
            <w:r>
              <w:rPr>
                <w:rFonts w:ascii="Times New Roman" w:eastAsia="宋体" w:hAnsi="Times New Roman" w:cs="Times New Roman"/>
                <w:b/>
                <w:color w:val="000000"/>
                <w:kern w:val="0"/>
                <w:sz w:val="24"/>
                <w:szCs w:val="24"/>
              </w:rPr>
              <w:t>矿国际</w:t>
            </w:r>
            <w:proofErr w:type="gramEnd"/>
            <w:r>
              <w:rPr>
                <w:rFonts w:ascii="Times New Roman" w:eastAsia="宋体" w:hAnsi="Times New Roman" w:cs="Times New Roman"/>
                <w:b/>
                <w:color w:val="000000"/>
                <w:kern w:val="0"/>
                <w:sz w:val="24"/>
                <w:szCs w:val="24"/>
              </w:rPr>
              <w:t>招标有限责任公司</w:t>
            </w:r>
          </w:p>
          <w:p w14:paraId="14B3D6A0"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分支机构：五</w:t>
            </w:r>
            <w:proofErr w:type="gramStart"/>
            <w:r>
              <w:rPr>
                <w:rFonts w:ascii="Times New Roman" w:eastAsia="宋体" w:hAnsi="Times New Roman" w:cs="Times New Roman"/>
                <w:color w:val="000000"/>
                <w:kern w:val="0"/>
                <w:sz w:val="24"/>
                <w:szCs w:val="24"/>
              </w:rPr>
              <w:t>矿国际</w:t>
            </w:r>
            <w:proofErr w:type="gramEnd"/>
            <w:r>
              <w:rPr>
                <w:rFonts w:ascii="Times New Roman" w:eastAsia="宋体" w:hAnsi="Times New Roman" w:cs="Times New Roman"/>
                <w:color w:val="000000"/>
                <w:kern w:val="0"/>
                <w:sz w:val="24"/>
                <w:szCs w:val="24"/>
              </w:rPr>
              <w:t>招标有限责任公司四川分公司</w:t>
            </w:r>
          </w:p>
          <w:p w14:paraId="523D80A8"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代理机构联系人：万心琦</w:t>
            </w:r>
          </w:p>
          <w:p w14:paraId="1C7D8047"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联系电话：</w:t>
            </w:r>
            <w:r>
              <w:rPr>
                <w:rFonts w:ascii="Times New Roman" w:eastAsia="宋体" w:hAnsi="Times New Roman" w:cs="Times New Roman"/>
                <w:color w:val="000000"/>
                <w:kern w:val="0"/>
                <w:sz w:val="24"/>
                <w:szCs w:val="24"/>
                <w:lang w:val="zh-CN"/>
              </w:rPr>
              <w:t>028-86623861</w:t>
            </w:r>
            <w:r>
              <w:rPr>
                <w:rFonts w:ascii="Times New Roman" w:eastAsia="宋体" w:hAnsi="Times New Roman" w:cs="Times New Roman"/>
                <w:color w:val="000000"/>
                <w:kern w:val="0"/>
                <w:sz w:val="24"/>
                <w:szCs w:val="24"/>
                <w:lang w:val="zh-CN"/>
              </w:rPr>
              <w:t>转</w:t>
            </w:r>
            <w:r>
              <w:rPr>
                <w:rFonts w:ascii="Times New Roman" w:eastAsia="宋体" w:hAnsi="Times New Roman" w:cs="Times New Roman"/>
                <w:color w:val="000000"/>
                <w:kern w:val="0"/>
                <w:sz w:val="24"/>
                <w:szCs w:val="24"/>
                <w:lang w:val="zh-CN"/>
              </w:rPr>
              <w:t>8038</w:t>
            </w:r>
          </w:p>
          <w:p w14:paraId="15AEF611"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地址：四川省成都市武侯区武侯大道顺江段</w:t>
            </w:r>
            <w:r>
              <w:rPr>
                <w:rFonts w:ascii="Times New Roman" w:eastAsia="宋体" w:hAnsi="Times New Roman" w:cs="Times New Roman"/>
                <w:color w:val="000000"/>
                <w:kern w:val="0"/>
                <w:sz w:val="24"/>
                <w:szCs w:val="24"/>
                <w:lang w:val="zh-CN"/>
              </w:rPr>
              <w:t>77</w:t>
            </w:r>
            <w:r>
              <w:rPr>
                <w:rFonts w:ascii="Times New Roman" w:eastAsia="宋体" w:hAnsi="Times New Roman" w:cs="Times New Roman"/>
                <w:color w:val="000000"/>
                <w:kern w:val="0"/>
                <w:sz w:val="24"/>
                <w:szCs w:val="24"/>
                <w:lang w:val="zh-CN"/>
              </w:rPr>
              <w:t>号汇点广场（</w:t>
            </w:r>
            <w:proofErr w:type="gramStart"/>
            <w:r>
              <w:rPr>
                <w:rFonts w:ascii="Times New Roman" w:eastAsia="宋体" w:hAnsi="Times New Roman" w:cs="Times New Roman"/>
                <w:color w:val="000000"/>
                <w:kern w:val="0"/>
                <w:sz w:val="24"/>
                <w:szCs w:val="24"/>
                <w:lang w:val="zh-CN"/>
              </w:rPr>
              <w:t>武侯吾悦广场</w:t>
            </w:r>
            <w:proofErr w:type="gramEnd"/>
            <w:r>
              <w:rPr>
                <w:rFonts w:ascii="Times New Roman" w:eastAsia="宋体" w:hAnsi="Times New Roman" w:cs="Times New Roman"/>
                <w:color w:val="000000"/>
                <w:kern w:val="0"/>
                <w:sz w:val="24"/>
                <w:szCs w:val="24"/>
                <w:lang w:val="zh-CN"/>
              </w:rPr>
              <w:t>）</w:t>
            </w:r>
            <w:r>
              <w:rPr>
                <w:rFonts w:ascii="Times New Roman" w:eastAsia="宋体" w:hAnsi="Times New Roman" w:cs="Times New Roman"/>
                <w:color w:val="000000"/>
                <w:kern w:val="0"/>
                <w:sz w:val="24"/>
                <w:szCs w:val="24"/>
                <w:lang w:val="zh-CN"/>
              </w:rPr>
              <w:t>3</w:t>
            </w:r>
            <w:r>
              <w:rPr>
                <w:rFonts w:ascii="Times New Roman" w:eastAsia="宋体" w:hAnsi="Times New Roman" w:cs="Times New Roman"/>
                <w:color w:val="000000"/>
                <w:kern w:val="0"/>
                <w:sz w:val="24"/>
                <w:szCs w:val="24"/>
                <w:lang w:val="zh-CN"/>
              </w:rPr>
              <w:t>座</w:t>
            </w:r>
            <w:r>
              <w:rPr>
                <w:rFonts w:ascii="Times New Roman" w:eastAsia="宋体" w:hAnsi="Times New Roman" w:cs="Times New Roman"/>
                <w:color w:val="000000"/>
                <w:kern w:val="0"/>
                <w:sz w:val="24"/>
                <w:szCs w:val="24"/>
                <w:lang w:val="zh-CN"/>
              </w:rPr>
              <w:t>1319</w:t>
            </w:r>
            <w:r>
              <w:rPr>
                <w:rFonts w:ascii="Times New Roman" w:eastAsia="宋体" w:hAnsi="Times New Roman" w:cs="Times New Roman"/>
                <w:color w:val="000000"/>
                <w:kern w:val="0"/>
                <w:sz w:val="24"/>
                <w:szCs w:val="24"/>
                <w:lang w:val="zh-CN"/>
              </w:rPr>
              <w:t>号</w:t>
            </w:r>
          </w:p>
        </w:tc>
      </w:tr>
      <w:tr w:rsidR="00D5794C" w14:paraId="7CB1F6D1" w14:textId="77777777">
        <w:trPr>
          <w:trHeight w:val="20"/>
          <w:jc w:val="center"/>
        </w:trPr>
        <w:tc>
          <w:tcPr>
            <w:tcW w:w="723" w:type="dxa"/>
            <w:vAlign w:val="center"/>
          </w:tcPr>
          <w:p w14:paraId="7190841C"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17</w:t>
            </w:r>
          </w:p>
        </w:tc>
        <w:tc>
          <w:tcPr>
            <w:tcW w:w="2127" w:type="dxa"/>
            <w:vAlign w:val="center"/>
          </w:tcPr>
          <w:p w14:paraId="50291B49"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供应商质疑</w:t>
            </w:r>
          </w:p>
        </w:tc>
        <w:tc>
          <w:tcPr>
            <w:tcW w:w="6593" w:type="dxa"/>
            <w:vAlign w:val="center"/>
          </w:tcPr>
          <w:p w14:paraId="540895C3"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根据委托代理协议约定，供应商认为谈判文件、谈判过程、谈判结果使自己的权益受到损害的，可以在知道或者应知其权益受到损害之日起</w:t>
            </w:r>
            <w:r>
              <w:rPr>
                <w:rFonts w:ascii="Times New Roman" w:eastAsia="宋体" w:hAnsi="Times New Roman" w:cs="Times New Roman"/>
                <w:color w:val="000000"/>
                <w:kern w:val="0"/>
                <w:sz w:val="24"/>
                <w:szCs w:val="24"/>
                <w:lang w:val="zh-CN"/>
              </w:rPr>
              <w:t>7</w:t>
            </w:r>
            <w:r>
              <w:rPr>
                <w:rFonts w:ascii="Times New Roman" w:eastAsia="宋体" w:hAnsi="Times New Roman" w:cs="Times New Roman"/>
                <w:color w:val="000000"/>
                <w:kern w:val="0"/>
                <w:sz w:val="24"/>
                <w:szCs w:val="24"/>
                <w:lang w:val="zh-CN"/>
              </w:rPr>
              <w:t>个工作日内，以书面形式向采购人或采购代理机构提出质疑，对谈判文件、谈判过程提出的质疑由采购人答复，对谈判结果提出的质疑由采购代理机构答复。</w:t>
            </w:r>
          </w:p>
          <w:p w14:paraId="6866364D" w14:textId="77777777" w:rsidR="00D5794C" w:rsidRDefault="004F7DD1">
            <w:pPr>
              <w:autoSpaceDE w:val="0"/>
              <w:autoSpaceDN w:val="0"/>
              <w:adjustRightInd w:val="0"/>
              <w:spacing w:line="300" w:lineRule="auto"/>
              <w:rPr>
                <w:rFonts w:ascii="Times New Roman" w:eastAsia="宋体" w:hAnsi="Times New Roman" w:cs="Times New Roman"/>
                <w:b/>
                <w:color w:val="000000"/>
                <w:kern w:val="0"/>
                <w:sz w:val="24"/>
                <w:szCs w:val="24"/>
                <w:lang w:val="zh-CN"/>
              </w:rPr>
            </w:pPr>
            <w:r>
              <w:rPr>
                <w:rFonts w:ascii="Times New Roman" w:eastAsia="宋体" w:hAnsi="Times New Roman" w:cs="Times New Roman"/>
                <w:b/>
                <w:color w:val="000000"/>
                <w:kern w:val="0"/>
                <w:sz w:val="24"/>
                <w:szCs w:val="24"/>
                <w:lang w:val="zh-CN"/>
              </w:rPr>
              <w:t>采购人：</w:t>
            </w:r>
            <w:r>
              <w:rPr>
                <w:rFonts w:ascii="Times New Roman" w:eastAsia="宋体" w:hAnsi="Times New Roman" w:cs="Times New Roman" w:hint="eastAsia"/>
                <w:b/>
                <w:color w:val="000000"/>
                <w:kern w:val="0"/>
                <w:sz w:val="24"/>
                <w:szCs w:val="24"/>
                <w:lang w:val="zh-CN"/>
              </w:rPr>
              <w:t>成都大熊猫繁育研究基地</w:t>
            </w:r>
          </w:p>
          <w:p w14:paraId="343E075B" w14:textId="77777777" w:rsidR="00D5794C" w:rsidRDefault="004F7DD1">
            <w:pPr>
              <w:autoSpaceDE w:val="0"/>
              <w:autoSpaceDN w:val="0"/>
              <w:adjustRightInd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采购联系人：</w:t>
            </w:r>
            <w:r>
              <w:rPr>
                <w:rFonts w:ascii="Times New Roman" w:eastAsia="宋体" w:hAnsi="Times New Roman" w:cs="Times New Roman" w:hint="eastAsia"/>
                <w:kern w:val="0"/>
                <w:sz w:val="24"/>
                <w:szCs w:val="24"/>
              </w:rPr>
              <w:t>刘老师</w:t>
            </w:r>
          </w:p>
          <w:p w14:paraId="4AAD10AA" w14:textId="77777777" w:rsidR="00D5794C" w:rsidRDefault="004F7DD1">
            <w:pPr>
              <w:autoSpaceDE w:val="0"/>
              <w:autoSpaceDN w:val="0"/>
              <w:adjustRightIn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联系电话：</w:t>
            </w:r>
            <w:r>
              <w:rPr>
                <w:rFonts w:ascii="Times New Roman" w:eastAsia="宋体" w:hAnsi="Times New Roman" w:cs="Times New Roman" w:hint="eastAsia"/>
                <w:kern w:val="0"/>
                <w:sz w:val="24"/>
                <w:szCs w:val="24"/>
              </w:rPr>
              <w:t>18628088860</w:t>
            </w:r>
          </w:p>
          <w:p w14:paraId="6C652518" w14:textId="77777777" w:rsidR="00D5794C" w:rsidRDefault="004F7DD1">
            <w:pPr>
              <w:autoSpaceDE w:val="0"/>
              <w:autoSpaceDN w:val="0"/>
              <w:adjustRightInd w:val="0"/>
              <w:spacing w:line="300" w:lineRule="auto"/>
              <w:rPr>
                <w:rFonts w:ascii="Times New Roman" w:eastAsia="宋体" w:hAnsi="Times New Roman" w:cs="Times New Roman"/>
                <w:bCs/>
                <w:sz w:val="24"/>
                <w:szCs w:val="24"/>
              </w:rPr>
            </w:pPr>
            <w:r>
              <w:rPr>
                <w:rFonts w:ascii="Times New Roman" w:eastAsia="宋体" w:hAnsi="Times New Roman" w:cs="Times New Roman"/>
                <w:bCs/>
                <w:sz w:val="24"/>
                <w:szCs w:val="24"/>
              </w:rPr>
              <w:t>地址：</w:t>
            </w:r>
            <w:r>
              <w:rPr>
                <w:rFonts w:ascii="Times New Roman" w:eastAsia="宋体" w:hAnsi="Times New Roman" w:cs="Times New Roman" w:hint="eastAsia"/>
                <w:bCs/>
                <w:kern w:val="0"/>
                <w:sz w:val="24"/>
                <w:szCs w:val="24"/>
              </w:rPr>
              <w:t>成都市成华区熊猫大道</w:t>
            </w:r>
            <w:r>
              <w:rPr>
                <w:rFonts w:ascii="Times New Roman" w:eastAsia="宋体" w:hAnsi="Times New Roman" w:cs="Times New Roman" w:hint="eastAsia"/>
                <w:bCs/>
                <w:kern w:val="0"/>
                <w:sz w:val="24"/>
                <w:szCs w:val="24"/>
              </w:rPr>
              <w:t>1375</w:t>
            </w:r>
            <w:r>
              <w:rPr>
                <w:rFonts w:ascii="Times New Roman" w:eastAsia="宋体" w:hAnsi="Times New Roman" w:cs="Times New Roman" w:hint="eastAsia"/>
                <w:bCs/>
                <w:kern w:val="0"/>
                <w:sz w:val="24"/>
                <w:szCs w:val="24"/>
              </w:rPr>
              <w:t>号</w:t>
            </w:r>
          </w:p>
          <w:p w14:paraId="7F4CF3AA" w14:textId="77777777" w:rsidR="00D5794C" w:rsidRDefault="004F7DD1">
            <w:pPr>
              <w:autoSpaceDE w:val="0"/>
              <w:autoSpaceDN w:val="0"/>
              <w:adjustRightInd w:val="0"/>
              <w:spacing w:line="300" w:lineRule="auto"/>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采购代理机构：五</w:t>
            </w:r>
            <w:proofErr w:type="gramStart"/>
            <w:r>
              <w:rPr>
                <w:rFonts w:ascii="Times New Roman" w:eastAsia="宋体" w:hAnsi="Times New Roman" w:cs="Times New Roman"/>
                <w:b/>
                <w:color w:val="000000"/>
                <w:kern w:val="0"/>
                <w:sz w:val="24"/>
                <w:szCs w:val="24"/>
              </w:rPr>
              <w:t>矿国际</w:t>
            </w:r>
            <w:proofErr w:type="gramEnd"/>
            <w:r>
              <w:rPr>
                <w:rFonts w:ascii="Times New Roman" w:eastAsia="宋体" w:hAnsi="Times New Roman" w:cs="Times New Roman"/>
                <w:b/>
                <w:color w:val="000000"/>
                <w:kern w:val="0"/>
                <w:sz w:val="24"/>
                <w:szCs w:val="24"/>
              </w:rPr>
              <w:t>招标有限责任公司</w:t>
            </w:r>
          </w:p>
          <w:p w14:paraId="462CBAF7"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分支机构：五</w:t>
            </w:r>
            <w:proofErr w:type="gramStart"/>
            <w:r>
              <w:rPr>
                <w:rFonts w:ascii="Times New Roman" w:eastAsia="宋体" w:hAnsi="Times New Roman" w:cs="Times New Roman"/>
                <w:color w:val="000000"/>
                <w:kern w:val="0"/>
                <w:sz w:val="24"/>
                <w:szCs w:val="24"/>
              </w:rPr>
              <w:t>矿国际</w:t>
            </w:r>
            <w:proofErr w:type="gramEnd"/>
            <w:r>
              <w:rPr>
                <w:rFonts w:ascii="Times New Roman" w:eastAsia="宋体" w:hAnsi="Times New Roman" w:cs="Times New Roman"/>
                <w:color w:val="000000"/>
                <w:kern w:val="0"/>
                <w:sz w:val="24"/>
                <w:szCs w:val="24"/>
              </w:rPr>
              <w:t>招标有限责任公司四川分公司</w:t>
            </w:r>
          </w:p>
          <w:p w14:paraId="3D0D7976"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代理机构联系人：唐先生</w:t>
            </w:r>
          </w:p>
          <w:p w14:paraId="48F974A4"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联系电话：</w:t>
            </w:r>
            <w:r>
              <w:rPr>
                <w:rFonts w:ascii="Times New Roman" w:eastAsia="宋体" w:hAnsi="Times New Roman" w:cs="Times New Roman"/>
                <w:color w:val="000000"/>
                <w:kern w:val="0"/>
                <w:sz w:val="24"/>
                <w:szCs w:val="24"/>
                <w:lang w:val="zh-CN"/>
              </w:rPr>
              <w:t>028-86623861</w:t>
            </w:r>
            <w:r>
              <w:rPr>
                <w:rFonts w:ascii="Times New Roman" w:eastAsia="宋体" w:hAnsi="Times New Roman" w:cs="Times New Roman"/>
                <w:color w:val="000000"/>
                <w:kern w:val="0"/>
                <w:sz w:val="24"/>
                <w:szCs w:val="24"/>
                <w:lang w:val="zh-CN"/>
              </w:rPr>
              <w:t>转</w:t>
            </w:r>
            <w:r>
              <w:rPr>
                <w:rFonts w:ascii="Times New Roman" w:eastAsia="宋体" w:hAnsi="Times New Roman" w:cs="Times New Roman"/>
                <w:color w:val="000000"/>
                <w:kern w:val="0"/>
                <w:sz w:val="24"/>
                <w:szCs w:val="24"/>
                <w:lang w:val="zh-CN"/>
              </w:rPr>
              <w:t>8018</w:t>
            </w:r>
          </w:p>
          <w:p w14:paraId="24FC8A13"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地址：四川省成都市武侯区武侯大道顺江段</w:t>
            </w:r>
            <w:r>
              <w:rPr>
                <w:rFonts w:ascii="Times New Roman" w:eastAsia="宋体" w:hAnsi="Times New Roman" w:cs="Times New Roman"/>
                <w:color w:val="000000"/>
                <w:kern w:val="0"/>
                <w:sz w:val="24"/>
                <w:szCs w:val="24"/>
                <w:lang w:val="zh-CN"/>
              </w:rPr>
              <w:t>77</w:t>
            </w:r>
            <w:r>
              <w:rPr>
                <w:rFonts w:ascii="Times New Roman" w:eastAsia="宋体" w:hAnsi="Times New Roman" w:cs="Times New Roman"/>
                <w:color w:val="000000"/>
                <w:kern w:val="0"/>
                <w:sz w:val="24"/>
                <w:szCs w:val="24"/>
                <w:lang w:val="zh-CN"/>
              </w:rPr>
              <w:t>号汇点广场（</w:t>
            </w:r>
            <w:proofErr w:type="gramStart"/>
            <w:r>
              <w:rPr>
                <w:rFonts w:ascii="Times New Roman" w:eastAsia="宋体" w:hAnsi="Times New Roman" w:cs="Times New Roman"/>
                <w:color w:val="000000"/>
                <w:kern w:val="0"/>
                <w:sz w:val="24"/>
                <w:szCs w:val="24"/>
                <w:lang w:val="zh-CN"/>
              </w:rPr>
              <w:t>武侯吾悦广场</w:t>
            </w:r>
            <w:proofErr w:type="gramEnd"/>
            <w:r>
              <w:rPr>
                <w:rFonts w:ascii="Times New Roman" w:eastAsia="宋体" w:hAnsi="Times New Roman" w:cs="Times New Roman"/>
                <w:color w:val="000000"/>
                <w:kern w:val="0"/>
                <w:sz w:val="24"/>
                <w:szCs w:val="24"/>
                <w:lang w:val="zh-CN"/>
              </w:rPr>
              <w:t>）</w:t>
            </w:r>
            <w:r>
              <w:rPr>
                <w:rFonts w:ascii="Times New Roman" w:eastAsia="宋体" w:hAnsi="Times New Roman" w:cs="Times New Roman"/>
                <w:color w:val="000000"/>
                <w:kern w:val="0"/>
                <w:sz w:val="24"/>
                <w:szCs w:val="24"/>
                <w:lang w:val="zh-CN"/>
              </w:rPr>
              <w:t>3</w:t>
            </w:r>
            <w:r>
              <w:rPr>
                <w:rFonts w:ascii="Times New Roman" w:eastAsia="宋体" w:hAnsi="Times New Roman" w:cs="Times New Roman"/>
                <w:color w:val="000000"/>
                <w:kern w:val="0"/>
                <w:sz w:val="24"/>
                <w:szCs w:val="24"/>
                <w:lang w:val="zh-CN"/>
              </w:rPr>
              <w:t>座</w:t>
            </w:r>
            <w:r>
              <w:rPr>
                <w:rFonts w:ascii="Times New Roman" w:eastAsia="宋体" w:hAnsi="Times New Roman" w:cs="Times New Roman"/>
                <w:color w:val="000000"/>
                <w:kern w:val="0"/>
                <w:sz w:val="24"/>
                <w:szCs w:val="24"/>
                <w:lang w:val="zh-CN"/>
              </w:rPr>
              <w:t>1319</w:t>
            </w:r>
            <w:r>
              <w:rPr>
                <w:rFonts w:ascii="Times New Roman" w:eastAsia="宋体" w:hAnsi="Times New Roman" w:cs="Times New Roman"/>
                <w:color w:val="000000"/>
                <w:kern w:val="0"/>
                <w:sz w:val="24"/>
                <w:szCs w:val="24"/>
                <w:lang w:val="zh-CN"/>
              </w:rPr>
              <w:t>号</w:t>
            </w:r>
          </w:p>
          <w:p w14:paraId="0749D438" w14:textId="77777777" w:rsidR="00D5794C" w:rsidRDefault="004F7DD1">
            <w:pPr>
              <w:autoSpaceDE w:val="0"/>
              <w:autoSpaceDN w:val="0"/>
              <w:adjustRightInd w:val="0"/>
              <w:spacing w:line="300" w:lineRule="auto"/>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注：</w:t>
            </w:r>
            <w:r>
              <w:rPr>
                <w:rFonts w:ascii="Times New Roman" w:eastAsia="宋体" w:hAnsi="Times New Roman" w:cs="Times New Roman"/>
                <w:b/>
                <w:kern w:val="0"/>
                <w:sz w:val="24"/>
                <w:szCs w:val="24"/>
              </w:rPr>
              <w:t>1</w:t>
            </w:r>
            <w:r>
              <w:rPr>
                <w:rFonts w:ascii="Times New Roman" w:eastAsia="宋体" w:hAnsi="Times New Roman" w:cs="Times New Roman"/>
                <w:b/>
                <w:kern w:val="0"/>
                <w:sz w:val="24"/>
                <w:szCs w:val="24"/>
              </w:rPr>
              <w:t>、根据《中华人民共和国政府采购法》、《政府采购质疑和投诉办法》的规定，提出质疑的供应商（以下简称质疑供应商）应当是参与本项目采购活动的供应商。质疑供应商以书面</w:t>
            </w:r>
            <w:r>
              <w:rPr>
                <w:rFonts w:ascii="Times New Roman" w:eastAsia="宋体" w:hAnsi="Times New Roman" w:cs="Times New Roman"/>
                <w:b/>
                <w:kern w:val="0"/>
                <w:sz w:val="24"/>
                <w:szCs w:val="24"/>
              </w:rPr>
              <w:lastRenderedPageBreak/>
              <w:t>形式在法定质疑期内一次性提出针对同一采购程序环节的质疑，且质疑不得超出采购文件、采购过程、采购结果的范围。</w:t>
            </w:r>
          </w:p>
          <w:p w14:paraId="365F2F9A"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、供应商对采购文件提出质疑的，应当在采购代理机构处购买采购文件后</w:t>
            </w:r>
            <w:r>
              <w:rPr>
                <w:rFonts w:ascii="Times New Roman" w:eastAsia="宋体" w:hAnsi="Times New Roman" w:cs="Times New Roman"/>
                <w:b/>
                <w:kern w:val="0"/>
                <w:sz w:val="24"/>
                <w:szCs w:val="24"/>
              </w:rPr>
              <w:t>7</w:t>
            </w:r>
            <w:r>
              <w:rPr>
                <w:rFonts w:ascii="Times New Roman" w:eastAsia="宋体" w:hAnsi="Times New Roman" w:cs="Times New Roman"/>
                <w:b/>
                <w:kern w:val="0"/>
                <w:sz w:val="24"/>
                <w:szCs w:val="24"/>
              </w:rPr>
              <w:t>个工作日内提出。</w:t>
            </w:r>
          </w:p>
        </w:tc>
      </w:tr>
      <w:tr w:rsidR="00D5794C" w14:paraId="6189B11A" w14:textId="77777777">
        <w:trPr>
          <w:trHeight w:val="20"/>
          <w:jc w:val="center"/>
        </w:trPr>
        <w:tc>
          <w:tcPr>
            <w:tcW w:w="723" w:type="dxa"/>
            <w:vAlign w:val="center"/>
          </w:tcPr>
          <w:p w14:paraId="5256A1E4"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lastRenderedPageBreak/>
              <w:t>18</w:t>
            </w:r>
          </w:p>
        </w:tc>
        <w:tc>
          <w:tcPr>
            <w:tcW w:w="2127" w:type="dxa"/>
            <w:vAlign w:val="center"/>
          </w:tcPr>
          <w:p w14:paraId="608D8C4E"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供应</w:t>
            </w:r>
            <w:proofErr w:type="gramStart"/>
            <w:r>
              <w:rPr>
                <w:rFonts w:ascii="Times New Roman" w:eastAsia="宋体" w:hAnsi="Times New Roman" w:cs="Times New Roman"/>
                <w:color w:val="000000"/>
                <w:kern w:val="0"/>
                <w:sz w:val="24"/>
                <w:szCs w:val="24"/>
                <w:lang w:val="zh-CN"/>
              </w:rPr>
              <w:t>商投诉</w:t>
            </w:r>
            <w:proofErr w:type="gramEnd"/>
          </w:p>
        </w:tc>
        <w:tc>
          <w:tcPr>
            <w:tcW w:w="6593" w:type="dxa"/>
            <w:vAlign w:val="center"/>
          </w:tcPr>
          <w:p w14:paraId="314C7C6E"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质疑供应商对采购人、采购代理机构双方的答复不满意，可以在答复期满后</w:t>
            </w:r>
            <w:r>
              <w:rPr>
                <w:rFonts w:ascii="Times New Roman" w:eastAsia="宋体" w:hAnsi="Times New Roman" w:cs="Times New Roman"/>
                <w:color w:val="000000"/>
                <w:kern w:val="0"/>
                <w:sz w:val="24"/>
                <w:szCs w:val="24"/>
                <w:lang w:val="zh-CN"/>
              </w:rPr>
              <w:t>15</w:t>
            </w:r>
            <w:r>
              <w:rPr>
                <w:rFonts w:ascii="Times New Roman" w:eastAsia="宋体" w:hAnsi="Times New Roman" w:cs="Times New Roman"/>
                <w:color w:val="000000"/>
                <w:kern w:val="0"/>
                <w:sz w:val="24"/>
                <w:szCs w:val="24"/>
                <w:lang w:val="zh-CN"/>
              </w:rPr>
              <w:t>个工作日内按照《政府采购质疑和投诉办法》（财政部令第</w:t>
            </w:r>
            <w:r>
              <w:rPr>
                <w:rFonts w:ascii="Times New Roman" w:eastAsia="宋体" w:hAnsi="Times New Roman" w:cs="Times New Roman"/>
                <w:color w:val="000000"/>
                <w:kern w:val="0"/>
                <w:sz w:val="24"/>
                <w:szCs w:val="24"/>
                <w:lang w:val="zh-CN"/>
              </w:rPr>
              <w:t>94</w:t>
            </w:r>
            <w:r>
              <w:rPr>
                <w:rFonts w:ascii="Times New Roman" w:eastAsia="宋体" w:hAnsi="Times New Roman" w:cs="Times New Roman"/>
                <w:color w:val="000000"/>
                <w:kern w:val="0"/>
                <w:sz w:val="24"/>
                <w:szCs w:val="24"/>
                <w:lang w:val="zh-CN"/>
              </w:rPr>
              <w:t>号）第六条规定的财政部门提起投诉</w:t>
            </w:r>
          </w:p>
          <w:p w14:paraId="5E4E579C"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投诉受理单位：本项目同级财政部门，即成都市财政局。</w:t>
            </w:r>
          </w:p>
          <w:p w14:paraId="7E83D8BB" w14:textId="77777777" w:rsidR="00D5794C" w:rsidRDefault="004F7DD1">
            <w:pPr>
              <w:widowControl/>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sz w:val="24"/>
                <w:szCs w:val="24"/>
                <w:lang w:val="zh-CN"/>
              </w:rPr>
              <w:t>联系电话：</w:t>
            </w:r>
            <w:r>
              <w:rPr>
                <w:rFonts w:ascii="Times New Roman" w:eastAsia="宋体" w:hAnsi="Times New Roman" w:cs="Times New Roman"/>
                <w:kern w:val="0"/>
                <w:sz w:val="24"/>
                <w:szCs w:val="24"/>
              </w:rPr>
              <w:t>028-61882648</w:t>
            </w:r>
          </w:p>
          <w:p w14:paraId="231E6EB4"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b/>
                <w:color w:val="000000"/>
                <w:kern w:val="0"/>
                <w:sz w:val="24"/>
                <w:szCs w:val="24"/>
                <w:lang w:val="zh-CN"/>
              </w:rPr>
              <w:t>注：根据《中华人民共和国政府采购法实施条例》、《政府采购质疑和投诉办法》的规定，供应</w:t>
            </w:r>
            <w:proofErr w:type="gramStart"/>
            <w:r>
              <w:rPr>
                <w:rFonts w:ascii="Times New Roman" w:eastAsia="宋体" w:hAnsi="Times New Roman" w:cs="Times New Roman"/>
                <w:b/>
                <w:color w:val="000000"/>
                <w:kern w:val="0"/>
                <w:sz w:val="24"/>
                <w:szCs w:val="24"/>
                <w:lang w:val="zh-CN"/>
              </w:rPr>
              <w:t>商投诉</w:t>
            </w:r>
            <w:proofErr w:type="gramEnd"/>
            <w:r>
              <w:rPr>
                <w:rFonts w:ascii="Times New Roman" w:eastAsia="宋体" w:hAnsi="Times New Roman" w:cs="Times New Roman"/>
                <w:b/>
                <w:color w:val="000000"/>
                <w:kern w:val="0"/>
                <w:sz w:val="24"/>
                <w:szCs w:val="24"/>
                <w:lang w:val="zh-CN"/>
              </w:rPr>
              <w:t>事项不得超出已质疑事项的范围。</w:t>
            </w:r>
          </w:p>
        </w:tc>
      </w:tr>
      <w:tr w:rsidR="00D5794C" w14:paraId="7872D6A4" w14:textId="77777777">
        <w:trPr>
          <w:trHeight w:val="20"/>
          <w:jc w:val="center"/>
        </w:trPr>
        <w:tc>
          <w:tcPr>
            <w:tcW w:w="723" w:type="dxa"/>
            <w:vAlign w:val="center"/>
          </w:tcPr>
          <w:p w14:paraId="7A5C17BF" w14:textId="77777777" w:rsidR="00D5794C" w:rsidRDefault="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hint="eastAsia"/>
                <w:color w:val="000000"/>
                <w:sz w:val="24"/>
                <w:szCs w:val="24"/>
                <w:lang w:val="zh-CN"/>
              </w:rPr>
              <w:t>19</w:t>
            </w:r>
          </w:p>
        </w:tc>
        <w:tc>
          <w:tcPr>
            <w:tcW w:w="2127" w:type="dxa"/>
            <w:vAlign w:val="center"/>
          </w:tcPr>
          <w:p w14:paraId="3A07EA68"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政府采购合同</w:t>
            </w:r>
          </w:p>
          <w:p w14:paraId="5CB86089" w14:textId="77777777" w:rsidR="00D5794C" w:rsidRDefault="004F7DD1">
            <w:pPr>
              <w:autoSpaceDE w:val="0"/>
              <w:autoSpaceDN w:val="0"/>
              <w:adjustRightInd w:val="0"/>
              <w:spacing w:line="300" w:lineRule="auto"/>
              <w:jc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公告备案</w:t>
            </w:r>
          </w:p>
        </w:tc>
        <w:tc>
          <w:tcPr>
            <w:tcW w:w="6593" w:type="dxa"/>
            <w:vAlign w:val="center"/>
          </w:tcPr>
          <w:p w14:paraId="285C4FEC" w14:textId="77777777" w:rsidR="00D5794C" w:rsidRDefault="004F7DD1">
            <w:pPr>
              <w:autoSpaceDE w:val="0"/>
              <w:autoSpaceDN w:val="0"/>
              <w:adjustRightInd w:val="0"/>
              <w:spacing w:line="300" w:lineRule="auto"/>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政府采购合同签订之日起</w:t>
            </w:r>
            <w:r>
              <w:rPr>
                <w:rFonts w:ascii="Times New Roman" w:eastAsia="宋体" w:hAnsi="Times New Roman" w:cs="Times New Roman"/>
                <w:color w:val="000000"/>
                <w:kern w:val="0"/>
                <w:sz w:val="24"/>
                <w:szCs w:val="24"/>
                <w:lang w:val="zh-CN"/>
              </w:rPr>
              <w:t>2</w:t>
            </w:r>
            <w:r>
              <w:rPr>
                <w:rFonts w:ascii="Times New Roman" w:eastAsia="宋体" w:hAnsi="Times New Roman" w:cs="Times New Roman"/>
                <w:color w:val="000000"/>
                <w:kern w:val="0"/>
                <w:sz w:val="24"/>
                <w:szCs w:val="24"/>
                <w:lang w:val="zh-CN"/>
              </w:rPr>
              <w:t>个工作日内，政府采购合同将在四川政府采购网公告；政府采购合同签订之日起七个工作日内，政府采购合同将向采购项目同级财政部门备案，即成都市财政局备案。</w:t>
            </w:r>
          </w:p>
        </w:tc>
      </w:tr>
      <w:tr w:rsidR="00D5794C" w14:paraId="4CAB8DFB" w14:textId="77777777">
        <w:trPr>
          <w:trHeight w:val="20"/>
          <w:jc w:val="center"/>
        </w:trPr>
        <w:tc>
          <w:tcPr>
            <w:tcW w:w="723" w:type="dxa"/>
            <w:vAlign w:val="center"/>
          </w:tcPr>
          <w:p w14:paraId="68A13D79" w14:textId="77777777" w:rsidR="00D5794C" w:rsidRDefault="004F7DD1" w:rsidP="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2</w:t>
            </w:r>
            <w:r w:rsidR="00A601AC">
              <w:rPr>
                <w:rFonts w:ascii="Times New Roman" w:eastAsia="宋体" w:hAnsi="Times New Roman" w:cs="Times New Roman" w:hint="eastAsia"/>
                <w:color w:val="000000"/>
                <w:sz w:val="24"/>
                <w:szCs w:val="24"/>
                <w:lang w:val="zh-CN"/>
              </w:rPr>
              <w:t>0</w:t>
            </w:r>
          </w:p>
        </w:tc>
        <w:tc>
          <w:tcPr>
            <w:tcW w:w="2127" w:type="dxa"/>
            <w:vAlign w:val="center"/>
          </w:tcPr>
          <w:p w14:paraId="0CC03A61" w14:textId="77777777" w:rsidR="00D5794C" w:rsidRDefault="004F7DD1">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招标代理服务费</w:t>
            </w:r>
          </w:p>
          <w:p w14:paraId="458C5289" w14:textId="77777777" w:rsidR="00D5794C" w:rsidRDefault="004F7DD1">
            <w:pPr>
              <w:spacing w:line="30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（实质性要求）</w:t>
            </w:r>
          </w:p>
        </w:tc>
        <w:tc>
          <w:tcPr>
            <w:tcW w:w="6593" w:type="dxa"/>
            <w:vAlign w:val="center"/>
          </w:tcPr>
          <w:p w14:paraId="33472D8F" w14:textId="77777777" w:rsidR="00D5794C" w:rsidRDefault="009D366F" w:rsidP="009D366F">
            <w:pPr>
              <w:autoSpaceDE w:val="0"/>
              <w:autoSpaceDN w:val="0"/>
              <w:adjustRightInd w:val="0"/>
              <w:spacing w:line="300" w:lineRule="auto"/>
              <w:jc w:val="left"/>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按照成本加合理利润原则向成交供应商收取</w:t>
            </w:r>
            <w:r>
              <w:rPr>
                <w:rFonts w:ascii="Times New Roman" w:eastAsia="宋体" w:hAnsi="Times New Roman" w:cs="Times New Roman"/>
                <w:bCs/>
                <w:kern w:val="0"/>
                <w:sz w:val="24"/>
                <w:szCs w:val="24"/>
              </w:rPr>
              <w:t>代理服务费人民币</w:t>
            </w:r>
            <w:r>
              <w:rPr>
                <w:rFonts w:ascii="Times New Roman" w:eastAsia="宋体" w:hAnsi="Times New Roman" w:cs="Times New Roman" w:hint="eastAsia"/>
                <w:bCs/>
                <w:kern w:val="0"/>
                <w:sz w:val="24"/>
                <w:szCs w:val="24"/>
              </w:rPr>
              <w:t>16650</w:t>
            </w:r>
            <w:r>
              <w:rPr>
                <w:rFonts w:ascii="Times New Roman" w:eastAsia="宋体" w:hAnsi="Times New Roman" w:cs="Times New Roman"/>
                <w:bCs/>
                <w:kern w:val="0"/>
                <w:sz w:val="24"/>
                <w:szCs w:val="24"/>
              </w:rPr>
              <w:t>元</w:t>
            </w:r>
            <w:r w:rsidR="00F07015">
              <w:rPr>
                <w:rFonts w:ascii="Times New Roman" w:eastAsia="宋体" w:hAnsi="Times New Roman" w:cs="Times New Roman" w:hint="eastAsia"/>
                <w:bCs/>
                <w:kern w:val="0"/>
                <w:sz w:val="24"/>
                <w:szCs w:val="24"/>
              </w:rPr>
              <w:t>。</w:t>
            </w:r>
          </w:p>
        </w:tc>
      </w:tr>
      <w:tr w:rsidR="00D5794C" w14:paraId="34B66FBD" w14:textId="77777777">
        <w:trPr>
          <w:trHeight w:val="20"/>
          <w:jc w:val="center"/>
        </w:trPr>
        <w:tc>
          <w:tcPr>
            <w:tcW w:w="723" w:type="dxa"/>
            <w:vAlign w:val="center"/>
          </w:tcPr>
          <w:p w14:paraId="6C72B783" w14:textId="77777777" w:rsidR="00D5794C" w:rsidRDefault="004F7DD1" w:rsidP="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2</w:t>
            </w:r>
            <w:r w:rsidR="00A601AC">
              <w:rPr>
                <w:rFonts w:ascii="Times New Roman" w:eastAsia="宋体" w:hAnsi="Times New Roman" w:cs="Times New Roman" w:hint="eastAsia"/>
                <w:color w:val="000000"/>
                <w:sz w:val="24"/>
                <w:szCs w:val="24"/>
                <w:lang w:val="zh-CN"/>
              </w:rPr>
              <w:t>1</w:t>
            </w:r>
          </w:p>
        </w:tc>
        <w:tc>
          <w:tcPr>
            <w:tcW w:w="2127" w:type="dxa"/>
            <w:vAlign w:val="center"/>
          </w:tcPr>
          <w:p w14:paraId="07F71AEC" w14:textId="77777777" w:rsidR="00D5794C" w:rsidRDefault="004F7DD1">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登记备案</w:t>
            </w:r>
          </w:p>
        </w:tc>
        <w:tc>
          <w:tcPr>
            <w:tcW w:w="6593" w:type="dxa"/>
            <w:vAlign w:val="center"/>
          </w:tcPr>
          <w:p w14:paraId="2DD08CCD" w14:textId="77777777" w:rsidR="00D5794C" w:rsidRDefault="004F7DD1">
            <w:pPr>
              <w:autoSpaceDE w:val="0"/>
              <w:autoSpaceDN w:val="0"/>
              <w:adjustRightIn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供应商须在五</w:t>
            </w:r>
            <w:proofErr w:type="gramStart"/>
            <w:r>
              <w:rPr>
                <w:rFonts w:ascii="Times New Roman" w:eastAsia="宋体" w:hAnsi="Times New Roman" w:cs="Times New Roman"/>
                <w:kern w:val="0"/>
                <w:sz w:val="24"/>
                <w:szCs w:val="24"/>
              </w:rPr>
              <w:t>矿国际</w:t>
            </w:r>
            <w:proofErr w:type="gramEnd"/>
            <w:r>
              <w:rPr>
                <w:rFonts w:ascii="Times New Roman" w:eastAsia="宋体" w:hAnsi="Times New Roman" w:cs="Times New Roman"/>
                <w:kern w:val="0"/>
                <w:sz w:val="24"/>
                <w:szCs w:val="24"/>
              </w:rPr>
              <w:t>招标有限责任公司四川分公司</w:t>
            </w:r>
            <w:r>
              <w:rPr>
                <w:rFonts w:ascii="Times New Roman" w:eastAsia="宋体" w:hAnsi="Times New Roman" w:cs="Times New Roman" w:hint="eastAsia"/>
                <w:kern w:val="0"/>
                <w:sz w:val="24"/>
                <w:szCs w:val="24"/>
              </w:rPr>
              <w:t>获取</w:t>
            </w:r>
            <w:r>
              <w:rPr>
                <w:rFonts w:ascii="Times New Roman" w:eastAsia="宋体" w:hAnsi="Times New Roman" w:cs="Times New Roman"/>
                <w:kern w:val="0"/>
                <w:sz w:val="24"/>
                <w:szCs w:val="24"/>
              </w:rPr>
              <w:t>了谈判文件并登记备案，否则将拒绝接受其响应文件。</w:t>
            </w:r>
          </w:p>
        </w:tc>
      </w:tr>
      <w:tr w:rsidR="00D5794C" w14:paraId="7F968A18" w14:textId="77777777">
        <w:trPr>
          <w:trHeight w:val="530"/>
          <w:jc w:val="center"/>
        </w:trPr>
        <w:tc>
          <w:tcPr>
            <w:tcW w:w="723" w:type="dxa"/>
            <w:vAlign w:val="center"/>
          </w:tcPr>
          <w:p w14:paraId="55E96247" w14:textId="77777777" w:rsidR="00D5794C" w:rsidRDefault="004F7DD1" w:rsidP="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2</w:t>
            </w:r>
            <w:r w:rsidR="00A601AC">
              <w:rPr>
                <w:rFonts w:ascii="Times New Roman" w:eastAsia="宋体" w:hAnsi="Times New Roman" w:cs="Times New Roman" w:hint="eastAsia"/>
                <w:color w:val="000000"/>
                <w:sz w:val="24"/>
                <w:szCs w:val="24"/>
                <w:lang w:val="zh-CN"/>
              </w:rPr>
              <w:t>2</w:t>
            </w:r>
          </w:p>
        </w:tc>
        <w:tc>
          <w:tcPr>
            <w:tcW w:w="2127" w:type="dxa"/>
            <w:vAlign w:val="center"/>
          </w:tcPr>
          <w:p w14:paraId="756C159B" w14:textId="77777777" w:rsidR="00D5794C" w:rsidRDefault="004F7DD1">
            <w:pPr>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评标办法</w:t>
            </w:r>
          </w:p>
        </w:tc>
        <w:tc>
          <w:tcPr>
            <w:tcW w:w="6593" w:type="dxa"/>
            <w:vAlign w:val="center"/>
          </w:tcPr>
          <w:p w14:paraId="4E85D704" w14:textId="77777777" w:rsidR="00D5794C" w:rsidRDefault="004F7DD1">
            <w:pPr>
              <w:autoSpaceDE w:val="0"/>
              <w:autoSpaceDN w:val="0"/>
              <w:adjustRightInd w:val="0"/>
              <w:spacing w:line="300" w:lineRule="auto"/>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本项目采用最低评标价法。</w:t>
            </w:r>
          </w:p>
        </w:tc>
      </w:tr>
      <w:tr w:rsidR="00D5794C" w14:paraId="7E70C214" w14:textId="77777777">
        <w:trPr>
          <w:trHeight w:val="530"/>
          <w:jc w:val="center"/>
        </w:trPr>
        <w:tc>
          <w:tcPr>
            <w:tcW w:w="723" w:type="dxa"/>
            <w:vAlign w:val="center"/>
          </w:tcPr>
          <w:p w14:paraId="4D3CAC29" w14:textId="77777777" w:rsidR="00D5794C" w:rsidRDefault="004F7DD1" w:rsidP="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2</w:t>
            </w:r>
            <w:r w:rsidR="00A601AC">
              <w:rPr>
                <w:rFonts w:ascii="Times New Roman" w:eastAsia="宋体" w:hAnsi="Times New Roman" w:cs="Times New Roman" w:hint="eastAsia"/>
                <w:color w:val="000000"/>
                <w:sz w:val="24"/>
                <w:szCs w:val="24"/>
                <w:lang w:val="zh-CN"/>
              </w:rPr>
              <w:t>3</w:t>
            </w:r>
          </w:p>
        </w:tc>
        <w:tc>
          <w:tcPr>
            <w:tcW w:w="2127" w:type="dxa"/>
            <w:vAlign w:val="center"/>
          </w:tcPr>
          <w:p w14:paraId="2BA57B09" w14:textId="77777777" w:rsidR="00D5794C" w:rsidRDefault="004F7DD1">
            <w:pPr>
              <w:autoSpaceDE w:val="0"/>
              <w:autoSpaceDN w:val="0"/>
              <w:adjustRightInd w:val="0"/>
              <w:spacing w:after="30" w:line="400" w:lineRule="exact"/>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信用融资</w:t>
            </w:r>
          </w:p>
        </w:tc>
        <w:tc>
          <w:tcPr>
            <w:tcW w:w="6593" w:type="dxa"/>
            <w:vAlign w:val="center"/>
          </w:tcPr>
          <w:p w14:paraId="066DCF75" w14:textId="77777777" w:rsidR="00D5794C" w:rsidRDefault="004F7DD1">
            <w:pPr>
              <w:wordWrap w:val="0"/>
              <w:autoSpaceDE w:val="0"/>
              <w:autoSpaceDN w:val="0"/>
              <w:adjustRightInd w:val="0"/>
              <w:spacing w:after="30" w:line="400" w:lineRule="exact"/>
              <w:ind w:leftChars="44" w:left="9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、根据《四川省财政厅关于推进四川省政府采购供应商信用融资工作的通知》（</w:t>
            </w:r>
            <w:proofErr w:type="gramStart"/>
            <w:r>
              <w:rPr>
                <w:rFonts w:ascii="Times New Roman" w:eastAsia="宋体" w:hAnsi="Times New Roman" w:cs="Times New Roman"/>
                <w:color w:val="000000"/>
                <w:kern w:val="0"/>
                <w:sz w:val="24"/>
                <w:szCs w:val="24"/>
              </w:rPr>
              <w:t>川财采</w:t>
            </w:r>
            <w:proofErr w:type="gramEnd"/>
            <w:r>
              <w:rPr>
                <w:rFonts w:ascii="Times New Roman" w:eastAsia="宋体" w:hAnsi="Times New Roman" w:cs="Times New Roman"/>
                <w:color w:val="000000"/>
                <w:kern w:val="0"/>
                <w:sz w:val="24"/>
                <w:szCs w:val="24"/>
              </w:rPr>
              <w:t>[2018]123</w:t>
            </w:r>
            <w:r>
              <w:rPr>
                <w:rFonts w:ascii="Times New Roman" w:eastAsia="宋体" w:hAnsi="Times New Roman" w:cs="Times New Roman"/>
                <w:color w:val="000000"/>
                <w:kern w:val="0"/>
                <w:sz w:val="24"/>
                <w:szCs w:val="24"/>
              </w:rPr>
              <w:t>号）文件要求，为助力解决政府采购中标、成交供应商资金不足、融资难、融资贵的困难，促进供应</w:t>
            </w:r>
            <w:proofErr w:type="gramStart"/>
            <w:r>
              <w:rPr>
                <w:rFonts w:ascii="Times New Roman" w:eastAsia="宋体" w:hAnsi="Times New Roman" w:cs="Times New Roman"/>
                <w:color w:val="000000"/>
                <w:kern w:val="0"/>
                <w:sz w:val="24"/>
                <w:szCs w:val="24"/>
              </w:rPr>
              <w:t>商依法</w:t>
            </w:r>
            <w:proofErr w:type="gramEnd"/>
            <w:r>
              <w:rPr>
                <w:rFonts w:ascii="Times New Roman" w:eastAsia="宋体" w:hAnsi="Times New Roman" w:cs="Times New Roman"/>
                <w:color w:val="000000"/>
                <w:kern w:val="0"/>
                <w:sz w:val="24"/>
                <w:szCs w:val="24"/>
              </w:rPr>
              <w:t>诚信参加政府采购活动，有融资需求的供应商可根据四川政府采购网公示的银行及其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政采贷</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产品，自行选择符合自身情况的</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政采贷</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银行及其产品，凭中标（成交）通知书向银行提出贷款意向申请（申请</w:t>
            </w:r>
            <w:proofErr w:type="gramStart"/>
            <w:r>
              <w:rPr>
                <w:rFonts w:ascii="Times New Roman" w:eastAsia="宋体" w:hAnsi="Times New Roman" w:cs="Times New Roman"/>
                <w:color w:val="000000"/>
                <w:kern w:val="0"/>
                <w:sz w:val="24"/>
                <w:szCs w:val="24"/>
              </w:rPr>
              <w:t>政采贷具体</w:t>
            </w:r>
            <w:proofErr w:type="gramEnd"/>
            <w:r>
              <w:rPr>
                <w:rFonts w:ascii="Times New Roman" w:eastAsia="宋体" w:hAnsi="Times New Roman" w:cs="Times New Roman"/>
                <w:color w:val="000000"/>
                <w:kern w:val="0"/>
                <w:sz w:val="24"/>
                <w:szCs w:val="24"/>
              </w:rPr>
              <w:t>相关流程请查看（</w:t>
            </w:r>
            <w:hyperlink r:id="rId12" w:history="1">
              <w:r>
                <w:rPr>
                  <w:rFonts w:ascii="Times New Roman" w:eastAsia="宋体" w:hAnsi="Times New Roman" w:cs="Times New Roman"/>
                  <w:color w:val="0000FF"/>
                  <w:kern w:val="0"/>
                  <w:sz w:val="24"/>
                  <w:szCs w:val="24"/>
                  <w:u w:val="single"/>
                </w:rPr>
                <w:t>http://202.61.88.41:9009/static/login/login.html</w:t>
              </w:r>
            </w:hyperlink>
            <w:r>
              <w:rPr>
                <w:rFonts w:ascii="Times New Roman" w:eastAsia="宋体" w:hAnsi="Times New Roman" w:cs="Times New Roman"/>
                <w:color w:val="000000"/>
                <w:kern w:val="0"/>
                <w:sz w:val="24"/>
                <w:szCs w:val="24"/>
              </w:rPr>
              <w:t>）。</w:t>
            </w:r>
          </w:p>
          <w:p w14:paraId="3DBC5E0C" w14:textId="77777777" w:rsidR="00D5794C" w:rsidRDefault="004F7DD1">
            <w:pPr>
              <w:wordWrap w:val="0"/>
              <w:autoSpaceDE w:val="0"/>
              <w:autoSpaceDN w:val="0"/>
              <w:adjustRightInd w:val="0"/>
              <w:spacing w:after="30" w:line="400" w:lineRule="exact"/>
              <w:ind w:leftChars="44" w:left="92"/>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w:t>
            </w:r>
            <w:r>
              <w:rPr>
                <w:rFonts w:ascii="Times New Roman" w:eastAsia="宋体" w:hAnsi="Times New Roman" w:cs="Times New Roman"/>
                <w:color w:val="000000"/>
                <w:kern w:val="0"/>
                <w:sz w:val="24"/>
                <w:szCs w:val="24"/>
              </w:rPr>
              <w:lastRenderedPageBreak/>
              <w:t>交）供应商为中小</w:t>
            </w:r>
            <w:proofErr w:type="gramStart"/>
            <w:r>
              <w:rPr>
                <w:rFonts w:ascii="Times New Roman" w:eastAsia="宋体" w:hAnsi="Times New Roman" w:cs="Times New Roman"/>
                <w:color w:val="000000"/>
                <w:kern w:val="0"/>
                <w:sz w:val="24"/>
                <w:szCs w:val="24"/>
              </w:rPr>
              <w:t>微企业</w:t>
            </w:r>
            <w:proofErr w:type="gramEnd"/>
            <w:r>
              <w:rPr>
                <w:rFonts w:ascii="Times New Roman" w:eastAsia="宋体" w:hAnsi="Times New Roman" w:cs="Times New Roman"/>
                <w:color w:val="000000"/>
                <w:kern w:val="0"/>
                <w:sz w:val="24"/>
                <w:szCs w:val="24"/>
              </w:rPr>
              <w:t>的，可依据政府采购合同申请政府采购信用融资（申请</w:t>
            </w:r>
            <w:proofErr w:type="gramStart"/>
            <w:r>
              <w:rPr>
                <w:rFonts w:ascii="Times New Roman" w:eastAsia="宋体" w:hAnsi="Times New Roman" w:cs="Times New Roman"/>
                <w:color w:val="000000"/>
                <w:kern w:val="0"/>
                <w:sz w:val="24"/>
                <w:szCs w:val="24"/>
              </w:rPr>
              <w:t>蓉采贷具体</w:t>
            </w:r>
            <w:proofErr w:type="gramEnd"/>
            <w:r>
              <w:rPr>
                <w:rFonts w:ascii="Times New Roman" w:eastAsia="宋体" w:hAnsi="Times New Roman" w:cs="Times New Roman"/>
                <w:color w:val="000000"/>
                <w:kern w:val="0"/>
                <w:sz w:val="24"/>
                <w:szCs w:val="24"/>
              </w:rPr>
              <w:t>相关流程请查看</w:t>
            </w:r>
            <w:hyperlink r:id="rId13" w:history="1">
              <w:r>
                <w:rPr>
                  <w:rFonts w:ascii="Times New Roman" w:eastAsia="宋体" w:hAnsi="Times New Roman" w:cs="Times New Roman"/>
                  <w:color w:val="0000FF"/>
                  <w:kern w:val="0"/>
                  <w:sz w:val="24"/>
                  <w:szCs w:val="24"/>
                  <w:u w:val="single"/>
                </w:rPr>
                <w:t>http://cdcz.chengdu.gov.cn/zfcg/gpLoan</w:t>
              </w:r>
            </w:hyperlink>
            <w:r>
              <w:rPr>
                <w:rFonts w:ascii="Times New Roman" w:eastAsia="宋体" w:hAnsi="Times New Roman" w:cs="Times New Roman"/>
                <w:color w:val="000000"/>
                <w:kern w:val="0"/>
                <w:sz w:val="24"/>
                <w:szCs w:val="24"/>
              </w:rPr>
              <w:t>）。</w:t>
            </w:r>
          </w:p>
        </w:tc>
      </w:tr>
      <w:tr w:rsidR="00D5794C" w14:paraId="13E8606A" w14:textId="77777777">
        <w:trPr>
          <w:trHeight w:val="530"/>
          <w:jc w:val="center"/>
        </w:trPr>
        <w:tc>
          <w:tcPr>
            <w:tcW w:w="723" w:type="dxa"/>
            <w:vAlign w:val="center"/>
          </w:tcPr>
          <w:p w14:paraId="46D283A8" w14:textId="77777777" w:rsidR="00D5794C" w:rsidRDefault="004F7DD1" w:rsidP="00A601AC">
            <w:pPr>
              <w:spacing w:line="300" w:lineRule="auto"/>
              <w:jc w:val="center"/>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lastRenderedPageBreak/>
              <w:t>2</w:t>
            </w:r>
            <w:r w:rsidR="00A601AC">
              <w:rPr>
                <w:rFonts w:ascii="Times New Roman" w:eastAsia="宋体" w:hAnsi="Times New Roman" w:cs="Times New Roman" w:hint="eastAsia"/>
                <w:color w:val="000000"/>
                <w:sz w:val="24"/>
                <w:szCs w:val="24"/>
                <w:lang w:val="zh-CN"/>
              </w:rPr>
              <w:t>4</w:t>
            </w:r>
          </w:p>
        </w:tc>
        <w:tc>
          <w:tcPr>
            <w:tcW w:w="2127" w:type="dxa"/>
            <w:vAlign w:val="center"/>
          </w:tcPr>
          <w:p w14:paraId="1511B0C1" w14:textId="77777777" w:rsidR="00D5794C" w:rsidRDefault="004F7DD1">
            <w:pPr>
              <w:autoSpaceDE w:val="0"/>
              <w:autoSpaceDN w:val="0"/>
              <w:adjustRightInd w:val="0"/>
              <w:spacing w:after="30" w:line="400" w:lineRule="exact"/>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关于承诺的说明</w:t>
            </w:r>
          </w:p>
        </w:tc>
        <w:tc>
          <w:tcPr>
            <w:tcW w:w="6593" w:type="dxa"/>
            <w:vAlign w:val="center"/>
          </w:tcPr>
          <w:p w14:paraId="62B6A517" w14:textId="77777777" w:rsidR="00D5794C" w:rsidRDefault="004F7DD1">
            <w:pPr>
              <w:autoSpaceDE w:val="0"/>
              <w:autoSpaceDN w:val="0"/>
              <w:adjustRightInd w:val="0"/>
              <w:spacing w:after="30" w:line="400" w:lineRule="exact"/>
              <w:ind w:leftChars="44" w:left="9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参加本项目的供应商严禁提供虚假承诺，如提供虚假承诺将报告监管部门严肃追究法律责任。</w:t>
            </w:r>
          </w:p>
        </w:tc>
      </w:tr>
    </w:tbl>
    <w:p w14:paraId="54C77C0D" w14:textId="77777777" w:rsidR="00D5794C" w:rsidRDefault="00D5794C">
      <w:pPr>
        <w:rPr>
          <w:rFonts w:ascii="Times New Roman" w:eastAsia="宋体" w:hAnsi="Times New Roman" w:cs="Times New Roman"/>
          <w:szCs w:val="24"/>
        </w:rPr>
      </w:pPr>
    </w:p>
    <w:p w14:paraId="03EEEBBF"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二、总则</w:t>
      </w:r>
    </w:p>
    <w:p w14:paraId="7FD6BCE0"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32"/>
        </w:rPr>
      </w:pPr>
      <w:bookmarkStart w:id="36" w:name="_Toc183582231"/>
      <w:bookmarkStart w:id="37" w:name="_Toc89075878"/>
      <w:bookmarkStart w:id="38" w:name="_Toc77400782"/>
      <w:bookmarkStart w:id="39" w:name="_Toc217446056"/>
      <w:bookmarkStart w:id="40" w:name="_Toc183682368"/>
      <w:r>
        <w:rPr>
          <w:rFonts w:ascii="Times New Roman" w:eastAsia="宋体" w:hAnsi="Times New Roman" w:cs="Times New Roman"/>
          <w:b/>
          <w:bCs/>
          <w:color w:val="000000"/>
          <w:sz w:val="24"/>
          <w:szCs w:val="32"/>
        </w:rPr>
        <w:t>1</w:t>
      </w:r>
      <w:r>
        <w:rPr>
          <w:rFonts w:ascii="Times New Roman" w:eastAsia="宋体" w:hAnsi="Times New Roman" w:cs="Times New Roman"/>
          <w:b/>
          <w:bCs/>
          <w:color w:val="000000"/>
          <w:sz w:val="24"/>
          <w:szCs w:val="24"/>
        </w:rPr>
        <w:t>．适用范围</w:t>
      </w:r>
    </w:p>
    <w:p w14:paraId="6C18C9F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1.1 </w:t>
      </w:r>
      <w:proofErr w:type="gramStart"/>
      <w:r>
        <w:rPr>
          <w:rFonts w:ascii="Times New Roman" w:eastAsia="宋体" w:hAnsi="Times New Roman" w:cs="Times New Roman"/>
          <w:color w:val="000000"/>
          <w:sz w:val="24"/>
          <w:szCs w:val="24"/>
        </w:rPr>
        <w:t>本谈判</w:t>
      </w:r>
      <w:proofErr w:type="gramEnd"/>
      <w:r>
        <w:rPr>
          <w:rFonts w:ascii="Times New Roman" w:eastAsia="宋体" w:hAnsi="Times New Roman" w:cs="Times New Roman"/>
          <w:color w:val="000000"/>
          <w:sz w:val="24"/>
          <w:szCs w:val="24"/>
        </w:rPr>
        <w:t>文件仅适用于本次谈判所叙述的货物采购。</w:t>
      </w:r>
    </w:p>
    <w:p w14:paraId="0E082A6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1.2 </w:t>
      </w:r>
      <w:proofErr w:type="gramStart"/>
      <w:r>
        <w:rPr>
          <w:rFonts w:ascii="Times New Roman" w:eastAsia="宋体" w:hAnsi="Times New Roman" w:cs="Times New Roman"/>
          <w:color w:val="000000"/>
          <w:sz w:val="24"/>
          <w:szCs w:val="24"/>
        </w:rPr>
        <w:t>本谈判</w:t>
      </w:r>
      <w:proofErr w:type="gramEnd"/>
      <w:r>
        <w:rPr>
          <w:rFonts w:ascii="Times New Roman" w:eastAsia="宋体" w:hAnsi="Times New Roman" w:cs="Times New Roman"/>
          <w:color w:val="000000"/>
          <w:sz w:val="24"/>
          <w:szCs w:val="24"/>
        </w:rPr>
        <w:t>文件的解释权归采购人和采购代理机构所有。</w:t>
      </w:r>
    </w:p>
    <w:p w14:paraId="6A4F4AAB"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41" w:name="_Toc183682343"/>
      <w:bookmarkStart w:id="42" w:name="_Toc217446035"/>
      <w:bookmarkStart w:id="43" w:name="_Toc183582206"/>
      <w:r>
        <w:rPr>
          <w:rFonts w:ascii="Times New Roman" w:eastAsia="宋体" w:hAnsi="Times New Roman" w:cs="Times New Roman"/>
          <w:b/>
          <w:bCs/>
          <w:color w:val="000000"/>
          <w:sz w:val="24"/>
          <w:szCs w:val="24"/>
        </w:rPr>
        <w:t>2</w:t>
      </w:r>
      <w:bookmarkEnd w:id="41"/>
      <w:bookmarkEnd w:id="42"/>
      <w:bookmarkEnd w:id="43"/>
      <w:r>
        <w:rPr>
          <w:rFonts w:ascii="Times New Roman" w:eastAsia="宋体" w:hAnsi="Times New Roman" w:cs="Times New Roman"/>
          <w:b/>
          <w:bCs/>
          <w:color w:val="000000"/>
          <w:sz w:val="24"/>
          <w:szCs w:val="24"/>
        </w:rPr>
        <w:t>．采购主体</w:t>
      </w:r>
    </w:p>
    <w:p w14:paraId="7EF06420"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2.1 </w:t>
      </w:r>
      <w:r>
        <w:rPr>
          <w:rFonts w:ascii="Times New Roman" w:eastAsia="宋体" w:hAnsi="Times New Roman" w:cs="Times New Roman"/>
          <w:color w:val="000000"/>
          <w:sz w:val="24"/>
          <w:szCs w:val="24"/>
        </w:rPr>
        <w:t>本次谈判的采购人是</w:t>
      </w:r>
      <w:r>
        <w:rPr>
          <w:rFonts w:ascii="Times New Roman" w:eastAsia="宋体" w:hAnsi="Times New Roman" w:cs="Times New Roman" w:hint="eastAsia"/>
          <w:b/>
          <w:color w:val="000000"/>
          <w:sz w:val="24"/>
          <w:szCs w:val="24"/>
          <w:u w:val="single"/>
        </w:rPr>
        <w:t>成都大熊猫繁育研究基地</w:t>
      </w:r>
      <w:r>
        <w:rPr>
          <w:rFonts w:ascii="Times New Roman" w:eastAsia="宋体" w:hAnsi="Times New Roman" w:cs="Times New Roman"/>
          <w:color w:val="000000"/>
          <w:sz w:val="24"/>
          <w:szCs w:val="24"/>
        </w:rPr>
        <w:t>。</w:t>
      </w:r>
    </w:p>
    <w:p w14:paraId="673E0FF1"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2.2 </w:t>
      </w:r>
      <w:r>
        <w:rPr>
          <w:rFonts w:ascii="Times New Roman" w:eastAsia="宋体" w:hAnsi="Times New Roman" w:cs="Times New Roman"/>
          <w:color w:val="000000"/>
          <w:sz w:val="24"/>
          <w:szCs w:val="24"/>
        </w:rPr>
        <w:t>本次谈判的采购代理机构是</w:t>
      </w:r>
      <w:r>
        <w:rPr>
          <w:rFonts w:ascii="Times New Roman" w:eastAsia="宋体" w:hAnsi="Times New Roman" w:cs="Times New Roman"/>
          <w:b/>
          <w:color w:val="000000"/>
          <w:sz w:val="24"/>
          <w:szCs w:val="24"/>
          <w:u w:val="single"/>
        </w:rPr>
        <w:t>五</w:t>
      </w:r>
      <w:proofErr w:type="gramStart"/>
      <w:r>
        <w:rPr>
          <w:rFonts w:ascii="Times New Roman" w:eastAsia="宋体" w:hAnsi="Times New Roman" w:cs="Times New Roman"/>
          <w:b/>
          <w:color w:val="000000"/>
          <w:sz w:val="24"/>
          <w:szCs w:val="24"/>
          <w:u w:val="single"/>
        </w:rPr>
        <w:t>矿国际</w:t>
      </w:r>
      <w:proofErr w:type="gramEnd"/>
      <w:r>
        <w:rPr>
          <w:rFonts w:ascii="Times New Roman" w:eastAsia="宋体" w:hAnsi="Times New Roman" w:cs="Times New Roman"/>
          <w:b/>
          <w:color w:val="000000"/>
          <w:sz w:val="24"/>
          <w:szCs w:val="24"/>
          <w:u w:val="single"/>
        </w:rPr>
        <w:t>招标有限责任公司</w:t>
      </w:r>
      <w:r>
        <w:rPr>
          <w:rFonts w:ascii="Times New Roman" w:eastAsia="宋体" w:hAnsi="Times New Roman" w:cs="Times New Roman"/>
          <w:color w:val="000000"/>
          <w:sz w:val="24"/>
          <w:szCs w:val="24"/>
        </w:rPr>
        <w:t>。</w:t>
      </w:r>
    </w:p>
    <w:p w14:paraId="52F6752E"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44" w:name="_Toc183582207"/>
      <w:bookmarkStart w:id="45" w:name="_Toc217446036"/>
      <w:bookmarkStart w:id="46" w:name="_Toc183682344"/>
      <w:bookmarkStart w:id="47" w:name="_Toc217390843"/>
      <w:r>
        <w:rPr>
          <w:rFonts w:ascii="Times New Roman" w:eastAsia="宋体" w:hAnsi="Times New Roman" w:cs="Times New Roman"/>
          <w:b/>
          <w:bCs/>
          <w:color w:val="000000"/>
          <w:sz w:val="24"/>
          <w:szCs w:val="24"/>
        </w:rPr>
        <w:t>3</w:t>
      </w:r>
      <w:r>
        <w:rPr>
          <w:rFonts w:ascii="Times New Roman" w:eastAsia="宋体" w:hAnsi="Times New Roman" w:cs="Times New Roman"/>
          <w:b/>
          <w:bCs/>
          <w:color w:val="000000"/>
          <w:sz w:val="24"/>
          <w:szCs w:val="24"/>
        </w:rPr>
        <w:t>．合格</w:t>
      </w:r>
      <w:bookmarkEnd w:id="44"/>
      <w:bookmarkEnd w:id="45"/>
      <w:bookmarkEnd w:id="46"/>
      <w:bookmarkEnd w:id="47"/>
      <w:r>
        <w:rPr>
          <w:rFonts w:ascii="Times New Roman" w:eastAsia="宋体" w:hAnsi="Times New Roman" w:cs="Times New Roman"/>
          <w:b/>
          <w:bCs/>
          <w:color w:val="000000"/>
          <w:sz w:val="24"/>
          <w:szCs w:val="24"/>
        </w:rPr>
        <w:t>供应商（实质性要求）</w:t>
      </w:r>
    </w:p>
    <w:p w14:paraId="53FA3D60"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合格供应商应具备以下条件：</w:t>
      </w:r>
    </w:p>
    <w:p w14:paraId="421179A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3.1 </w:t>
      </w:r>
      <w:r>
        <w:rPr>
          <w:rFonts w:ascii="Times New Roman" w:eastAsia="宋体" w:hAnsi="Times New Roman" w:cs="Times New Roman"/>
          <w:color w:val="000000"/>
          <w:sz w:val="24"/>
          <w:szCs w:val="24"/>
        </w:rPr>
        <w:t>具备法律法规和本采购文件规定的资格条件；</w:t>
      </w:r>
    </w:p>
    <w:p w14:paraId="33748CC1"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3.2 </w:t>
      </w:r>
      <w:r>
        <w:rPr>
          <w:rFonts w:ascii="Times New Roman" w:eastAsia="宋体" w:hAnsi="Times New Roman" w:cs="Times New Roman"/>
          <w:color w:val="000000"/>
          <w:sz w:val="24"/>
          <w:szCs w:val="24"/>
        </w:rPr>
        <w:t>不属于禁止参加本项目采购活动的供应商；</w:t>
      </w:r>
    </w:p>
    <w:p w14:paraId="19488B7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3.3 </w:t>
      </w:r>
      <w:r>
        <w:rPr>
          <w:rFonts w:ascii="Times New Roman" w:eastAsia="宋体" w:hAnsi="Times New Roman" w:cs="Times New Roman"/>
          <w:color w:val="000000"/>
          <w:sz w:val="24"/>
          <w:szCs w:val="24"/>
        </w:rPr>
        <w:t>按规定获取了谈判文件，属于实质性参加政府采购活动的供应商。</w:t>
      </w:r>
      <w:bookmarkStart w:id="48" w:name="_Toc183682345"/>
      <w:bookmarkStart w:id="49" w:name="_Toc217446037"/>
      <w:bookmarkStart w:id="50" w:name="_Toc183582208"/>
    </w:p>
    <w:p w14:paraId="0F1B861D"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4</w:t>
      </w:r>
      <w:r>
        <w:rPr>
          <w:rFonts w:ascii="Times New Roman" w:eastAsia="宋体" w:hAnsi="Times New Roman" w:cs="Times New Roman"/>
          <w:b/>
          <w:bCs/>
          <w:color w:val="000000"/>
          <w:sz w:val="24"/>
          <w:szCs w:val="24"/>
        </w:rPr>
        <w:t>．谈判费用</w:t>
      </w:r>
      <w:bookmarkEnd w:id="48"/>
      <w:bookmarkEnd w:id="49"/>
      <w:bookmarkEnd w:id="50"/>
      <w:r>
        <w:rPr>
          <w:rFonts w:ascii="Times New Roman" w:eastAsia="宋体" w:hAnsi="Times New Roman" w:cs="Times New Roman"/>
          <w:b/>
          <w:bCs/>
          <w:color w:val="000000"/>
          <w:sz w:val="24"/>
          <w:szCs w:val="24"/>
        </w:rPr>
        <w:t>（实质性要求）</w:t>
      </w:r>
    </w:p>
    <w:p w14:paraId="2DF4C241"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供应商应自行承担参加谈判活动的全部费用。</w:t>
      </w:r>
    </w:p>
    <w:p w14:paraId="21CD088A"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5</w:t>
      </w:r>
      <w:r>
        <w:rPr>
          <w:rFonts w:ascii="Times New Roman" w:eastAsia="宋体" w:hAnsi="Times New Roman" w:cs="Times New Roman"/>
          <w:b/>
          <w:bCs/>
          <w:color w:val="000000"/>
          <w:sz w:val="24"/>
          <w:szCs w:val="24"/>
        </w:rPr>
        <w:t>．充分、公平竞争保障措施（实质性要求）</w:t>
      </w:r>
    </w:p>
    <w:p w14:paraId="51CD503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 xml:space="preserve">5.1 </w:t>
      </w:r>
      <w:r>
        <w:rPr>
          <w:rFonts w:ascii="Times New Roman" w:eastAsia="宋体" w:hAnsi="Times New Roman" w:cs="Times New Roman"/>
          <w:color w:val="000000"/>
          <w:sz w:val="24"/>
          <w:szCs w:val="24"/>
        </w:rPr>
        <w:t>利害关系供应商处理。单位负责人为同一人或者存在直接控股、管理关系的不同供应商</w:t>
      </w:r>
      <w:r>
        <w:rPr>
          <w:rFonts w:ascii="Times New Roman" w:eastAsia="宋体" w:hAnsi="Times New Roman" w:cs="Times New Roman"/>
          <w:sz w:val="24"/>
          <w:szCs w:val="24"/>
        </w:rPr>
        <w:t>不得参加同一合同项下的政府采购活动。</w:t>
      </w:r>
    </w:p>
    <w:p w14:paraId="4C8AABF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5.2 </w:t>
      </w:r>
      <w:r>
        <w:rPr>
          <w:rFonts w:ascii="Times New Roman" w:eastAsia="宋体" w:hAnsi="Times New Roman" w:cs="Times New Roman"/>
          <w:sz w:val="24"/>
          <w:szCs w:val="24"/>
        </w:rPr>
        <w:t>利害关系授权代表处理。两家以上的供应商不得在同一合同项下的采购项目中，委托同一个自然人、同一家庭的人员、同一单位的人员作为其授权代表，否则，其响应文件作为无效处理。</w:t>
      </w:r>
    </w:p>
    <w:p w14:paraId="7EF3EAB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5.3 </w:t>
      </w:r>
      <w:r>
        <w:rPr>
          <w:rFonts w:ascii="Times New Roman" w:eastAsia="宋体" w:hAnsi="Times New Roman" w:cs="Times New Roman"/>
          <w:color w:val="000000"/>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6E811D7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5.4 </w:t>
      </w:r>
      <w:r>
        <w:rPr>
          <w:rFonts w:ascii="Times New Roman" w:eastAsia="宋体" w:hAnsi="Times New Roman" w:cs="Times New Roman"/>
          <w:color w:val="000000"/>
          <w:sz w:val="24"/>
          <w:szCs w:val="24"/>
        </w:rPr>
        <w:t>提供相同品牌产品处理。提供相同品牌产品的不同供应商参加同一合同项下采购项目，以其中通过资格审查且报价最低的参加谈判，报价相同的，由采购人自主采取公平、</w:t>
      </w:r>
      <w:r>
        <w:rPr>
          <w:rFonts w:ascii="Times New Roman" w:eastAsia="宋体" w:hAnsi="Times New Roman" w:cs="Times New Roman"/>
          <w:color w:val="000000"/>
          <w:sz w:val="24"/>
          <w:szCs w:val="24"/>
        </w:rPr>
        <w:lastRenderedPageBreak/>
        <w:t>择优的方式确定一个供应商参加谈判，其他响应无效。</w:t>
      </w:r>
    </w:p>
    <w:p w14:paraId="6A553387" w14:textId="7BF1496B"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非单一产品采购项目中，多家供应商提供的部分或所有核心产品品牌相同的，视为提供相</w:t>
      </w:r>
      <w:r w:rsidRPr="003176A1">
        <w:rPr>
          <w:rFonts w:ascii="Times New Roman" w:eastAsia="宋体" w:hAnsi="Times New Roman" w:cs="Times New Roman"/>
          <w:color w:val="000000"/>
          <w:sz w:val="24"/>
          <w:szCs w:val="24"/>
        </w:rPr>
        <w:t>同品牌产品。</w:t>
      </w:r>
      <w:r w:rsidRPr="003176A1">
        <w:rPr>
          <w:rFonts w:ascii="Times New Roman" w:eastAsia="宋体" w:hAnsi="Times New Roman" w:cs="Times New Roman"/>
          <w:b/>
          <w:color w:val="000000"/>
          <w:sz w:val="24"/>
          <w:szCs w:val="24"/>
        </w:rPr>
        <w:t>本采购项目核心产品：</w:t>
      </w:r>
      <w:r w:rsidR="00EC3DA0" w:rsidRPr="003176A1">
        <w:rPr>
          <w:rFonts w:ascii="Times New Roman" w:eastAsia="宋体" w:hAnsi="Times New Roman" w:cs="Times New Roman" w:hint="eastAsia"/>
          <w:b/>
          <w:color w:val="000000"/>
          <w:sz w:val="24"/>
          <w:szCs w:val="24"/>
        </w:rPr>
        <w:t>脉动真空灭菌器</w:t>
      </w:r>
      <w:r w:rsidRPr="003176A1">
        <w:rPr>
          <w:rFonts w:ascii="Times New Roman" w:eastAsia="宋体" w:hAnsi="Times New Roman" w:cs="Times New Roman"/>
          <w:b/>
          <w:color w:val="000000"/>
          <w:sz w:val="24"/>
          <w:szCs w:val="24"/>
        </w:rPr>
        <w:t>。</w:t>
      </w:r>
    </w:p>
    <w:p w14:paraId="61A6AA4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5.5 </w:t>
      </w:r>
      <w:r>
        <w:rPr>
          <w:rFonts w:ascii="Times New Roman" w:eastAsia="宋体" w:hAnsi="Times New Roman" w:cs="Times New Roman"/>
          <w:color w:val="000000"/>
          <w:sz w:val="24"/>
          <w:szCs w:val="24"/>
        </w:rPr>
        <w:t>供应</w:t>
      </w:r>
      <w:proofErr w:type="gramStart"/>
      <w:r>
        <w:rPr>
          <w:rFonts w:ascii="Times New Roman" w:eastAsia="宋体" w:hAnsi="Times New Roman" w:cs="Times New Roman"/>
          <w:color w:val="000000"/>
          <w:sz w:val="24"/>
          <w:szCs w:val="24"/>
        </w:rPr>
        <w:t>商实际</w:t>
      </w:r>
      <w:proofErr w:type="gramEnd"/>
      <w:r>
        <w:rPr>
          <w:rFonts w:ascii="Times New Roman" w:eastAsia="宋体" w:hAnsi="Times New Roman" w:cs="Times New Roman"/>
          <w:color w:val="000000"/>
          <w:sz w:val="24"/>
          <w:szCs w:val="24"/>
        </w:rPr>
        <w:t>控制人或者中高级管理人员，同时是采购代理机构工作人员，不得参与本项目政府采购活动。</w:t>
      </w:r>
    </w:p>
    <w:p w14:paraId="51DEE5F1"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5.6 </w:t>
      </w:r>
      <w:r>
        <w:rPr>
          <w:rFonts w:ascii="Times New Roman" w:eastAsia="宋体" w:hAnsi="Times New Roman" w:cs="Times New Roman"/>
          <w:color w:val="000000"/>
          <w:sz w:val="24"/>
          <w:szCs w:val="24"/>
        </w:rPr>
        <w:t>同一母公司的两家以上的子公司只能组成联合体参加本项目同一合同项下的采购活动，不得以不同供应商身份同时参加本项目同一合同项下的采购活动。</w:t>
      </w:r>
    </w:p>
    <w:p w14:paraId="6F28365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5.7 </w:t>
      </w:r>
      <w:r>
        <w:rPr>
          <w:rFonts w:ascii="Times New Roman" w:eastAsia="宋体" w:hAnsi="Times New Roman" w:cs="Times New Roman"/>
          <w:color w:val="000000"/>
          <w:sz w:val="24"/>
          <w:szCs w:val="24"/>
        </w:rPr>
        <w:t>供应商与采购代理机构存在关联关系，或者是采购代理机构的母公司或子公司，不得参加本项目政府采购活动。</w:t>
      </w:r>
    </w:p>
    <w:p w14:paraId="74B8FDF1"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5.8 </w:t>
      </w:r>
      <w:r>
        <w:rPr>
          <w:rFonts w:ascii="Times New Roman" w:eastAsia="宋体" w:hAnsi="Times New Roman" w:cs="Times New Roman"/>
          <w:color w:val="000000"/>
          <w:sz w:val="24"/>
          <w:szCs w:val="24"/>
        </w:rPr>
        <w:t>回避。政府采购活动中，采购人员及相关人员与供应商有下列利害关系之一的，应当回避：</w:t>
      </w:r>
    </w:p>
    <w:p w14:paraId="77F3070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5.8.1 </w:t>
      </w:r>
      <w:r>
        <w:rPr>
          <w:rFonts w:ascii="Times New Roman" w:eastAsia="宋体" w:hAnsi="Times New Roman" w:cs="Times New Roman"/>
          <w:color w:val="000000"/>
          <w:sz w:val="24"/>
          <w:szCs w:val="24"/>
        </w:rPr>
        <w:t>参加采购活动前</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年内与供应</w:t>
      </w:r>
      <w:proofErr w:type="gramStart"/>
      <w:r>
        <w:rPr>
          <w:rFonts w:ascii="Times New Roman" w:eastAsia="宋体" w:hAnsi="Times New Roman" w:cs="Times New Roman"/>
          <w:color w:val="000000"/>
          <w:sz w:val="24"/>
          <w:szCs w:val="24"/>
        </w:rPr>
        <w:t>商存在</w:t>
      </w:r>
      <w:proofErr w:type="gramEnd"/>
      <w:r>
        <w:rPr>
          <w:rFonts w:ascii="Times New Roman" w:eastAsia="宋体" w:hAnsi="Times New Roman" w:cs="Times New Roman"/>
          <w:color w:val="000000"/>
          <w:sz w:val="24"/>
          <w:szCs w:val="24"/>
        </w:rPr>
        <w:t>劳动关系；</w:t>
      </w:r>
    </w:p>
    <w:p w14:paraId="41626B58"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5.8.2 </w:t>
      </w:r>
      <w:r>
        <w:rPr>
          <w:rFonts w:ascii="Times New Roman" w:eastAsia="宋体" w:hAnsi="Times New Roman" w:cs="Times New Roman"/>
          <w:color w:val="000000"/>
          <w:sz w:val="24"/>
          <w:szCs w:val="24"/>
        </w:rPr>
        <w:t>参加采购活动前</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年内担任供应商的董事、监事；</w:t>
      </w:r>
    </w:p>
    <w:p w14:paraId="77BCDEE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5.8.3 </w:t>
      </w:r>
      <w:r>
        <w:rPr>
          <w:rFonts w:ascii="Times New Roman" w:eastAsia="宋体" w:hAnsi="Times New Roman" w:cs="Times New Roman"/>
          <w:color w:val="000000"/>
          <w:sz w:val="24"/>
          <w:szCs w:val="24"/>
        </w:rPr>
        <w:t>参加采购活动前</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年内是供应商的控股股东或者实际控制人；</w:t>
      </w:r>
    </w:p>
    <w:p w14:paraId="23C0AFF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5.8.4 </w:t>
      </w:r>
      <w:r>
        <w:rPr>
          <w:rFonts w:ascii="Times New Roman" w:eastAsia="宋体" w:hAnsi="Times New Roman" w:cs="Times New Roman"/>
          <w:color w:val="000000"/>
          <w:sz w:val="24"/>
          <w:szCs w:val="24"/>
        </w:rPr>
        <w:t>与供应商的法定代表人或者负责人有夫妻、直系血亲、三代以内旁系血亲或者近姻亲关系；</w:t>
      </w:r>
    </w:p>
    <w:p w14:paraId="322A90F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5.8.5 </w:t>
      </w:r>
      <w:r>
        <w:rPr>
          <w:rFonts w:ascii="Times New Roman" w:eastAsia="宋体" w:hAnsi="Times New Roman" w:cs="Times New Roman"/>
          <w:color w:val="000000"/>
          <w:sz w:val="24"/>
          <w:szCs w:val="24"/>
        </w:rPr>
        <w:t>与供应商有其他可能影响政府采购活动公平、公正进行的关系。</w:t>
      </w:r>
    </w:p>
    <w:p w14:paraId="2608E49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14:paraId="3E376FC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供应商认为采购人员及相关人员与其</w:t>
      </w:r>
      <w:proofErr w:type="gramStart"/>
      <w:r>
        <w:rPr>
          <w:rFonts w:ascii="Times New Roman" w:eastAsia="宋体" w:hAnsi="Times New Roman" w:cs="Times New Roman"/>
          <w:color w:val="000000"/>
          <w:sz w:val="24"/>
          <w:szCs w:val="24"/>
        </w:rPr>
        <w:t>他供应</w:t>
      </w:r>
      <w:proofErr w:type="gramEnd"/>
      <w:r>
        <w:rPr>
          <w:rFonts w:ascii="Times New Roman" w:eastAsia="宋体" w:hAnsi="Times New Roman" w:cs="Times New Roman"/>
          <w:color w:val="000000"/>
          <w:sz w:val="24"/>
          <w:szCs w:val="24"/>
        </w:rPr>
        <w:t>商有利害关系的，可以向采购代理机构书面提出回避申请，并说明理由。采购代理机构将及时询问被申请回避人员，有利害关系的被申请回避人员应当回避。</w:t>
      </w:r>
    </w:p>
    <w:p w14:paraId="6FC7A165"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6</w:t>
      </w:r>
      <w:r>
        <w:rPr>
          <w:rFonts w:ascii="Times New Roman" w:eastAsia="宋体" w:hAnsi="Times New Roman" w:cs="Times New Roman"/>
          <w:b/>
          <w:bCs/>
          <w:color w:val="000000"/>
          <w:sz w:val="24"/>
          <w:szCs w:val="24"/>
        </w:rPr>
        <w:t>．联合体竞争性谈判</w:t>
      </w:r>
    </w:p>
    <w:p w14:paraId="58878EC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6.1 </w:t>
      </w:r>
      <w:r>
        <w:rPr>
          <w:rFonts w:ascii="Times New Roman" w:eastAsia="宋体" w:hAnsi="Times New Roman" w:cs="Times New Roman"/>
          <w:color w:val="000000"/>
          <w:sz w:val="24"/>
          <w:szCs w:val="24"/>
        </w:rPr>
        <w:t>两个以上供应商可以组成一个联合体竞争性谈判，以一个供应商的身份竞争性谈判。以联合体形</w:t>
      </w:r>
      <w:proofErr w:type="gramStart"/>
      <w:r>
        <w:rPr>
          <w:rFonts w:ascii="Times New Roman" w:eastAsia="宋体" w:hAnsi="Times New Roman" w:cs="Times New Roman"/>
          <w:color w:val="000000"/>
          <w:sz w:val="24"/>
          <w:szCs w:val="24"/>
        </w:rPr>
        <w:t>式参加</w:t>
      </w:r>
      <w:proofErr w:type="gramEnd"/>
      <w:r>
        <w:rPr>
          <w:rFonts w:ascii="Times New Roman" w:eastAsia="宋体" w:hAnsi="Times New Roman" w:cs="Times New Roman"/>
          <w:color w:val="000000"/>
          <w:sz w:val="24"/>
          <w:szCs w:val="24"/>
        </w:rPr>
        <w:t>竞争性谈判的，联合体各方均应当符合第一章第五条第一款第</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项至第</w:t>
      </w:r>
      <w:r>
        <w:rPr>
          <w:rFonts w:ascii="Times New Roman" w:eastAsia="宋体" w:hAnsi="Times New Roman" w:cs="Times New Roman"/>
          <w:color w:val="000000"/>
          <w:sz w:val="24"/>
          <w:szCs w:val="24"/>
        </w:rPr>
        <w:t>6</w:t>
      </w:r>
      <w:r>
        <w:rPr>
          <w:rFonts w:ascii="Times New Roman" w:eastAsia="宋体" w:hAnsi="Times New Roman" w:cs="Times New Roman"/>
          <w:color w:val="000000"/>
          <w:sz w:val="24"/>
          <w:szCs w:val="24"/>
        </w:rPr>
        <w:t>项规定的条件，联合体各方中至少有一方符合第一章第五条第一款第</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项规定的特定条件。</w:t>
      </w:r>
    </w:p>
    <w:p w14:paraId="637E836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6.2 </w:t>
      </w:r>
      <w:r>
        <w:rPr>
          <w:rFonts w:ascii="Times New Roman" w:eastAsia="宋体" w:hAnsi="Times New Roman" w:cs="Times New Roman"/>
          <w:color w:val="000000"/>
          <w:sz w:val="24"/>
          <w:szCs w:val="24"/>
        </w:rPr>
        <w:t>联合体各方之间应当签订联合体竞争性谈判协议，明确约定联合体各方承担的工作和相应的责任。联合体参与竞争性谈判的，应在响应文件提供联合体协议原件。</w:t>
      </w:r>
    </w:p>
    <w:p w14:paraId="0784B97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6.3 </w:t>
      </w:r>
      <w:r>
        <w:rPr>
          <w:rFonts w:ascii="Times New Roman" w:eastAsia="宋体" w:hAnsi="Times New Roman" w:cs="Times New Roman"/>
          <w:color w:val="000000"/>
          <w:sz w:val="24"/>
          <w:szCs w:val="24"/>
        </w:rPr>
        <w:t>联合体应当确定其中一个单位为竞争性谈判的全权代表，负责参加竞争性谈判的一切事务。</w:t>
      </w:r>
    </w:p>
    <w:p w14:paraId="09CC3EB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6.4 </w:t>
      </w:r>
      <w:r>
        <w:rPr>
          <w:rFonts w:ascii="Times New Roman" w:eastAsia="宋体" w:hAnsi="Times New Roman" w:cs="Times New Roman"/>
          <w:color w:val="000000"/>
          <w:sz w:val="24"/>
          <w:szCs w:val="24"/>
        </w:rPr>
        <w:t>联合体各方应当共同与采购人签订采购合同，就采购合同约定的事项对采购人承担连带责任。</w:t>
      </w:r>
    </w:p>
    <w:p w14:paraId="7B8F7BB9"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 xml:space="preserve">6.5 </w:t>
      </w:r>
      <w:r>
        <w:rPr>
          <w:rFonts w:ascii="Times New Roman" w:eastAsia="宋体" w:hAnsi="Times New Roman" w:cs="Times New Roman"/>
          <w:color w:val="000000"/>
          <w:sz w:val="24"/>
          <w:szCs w:val="24"/>
        </w:rPr>
        <w:t>联合体中有同类资质的供应</w:t>
      </w:r>
      <w:proofErr w:type="gramStart"/>
      <w:r>
        <w:rPr>
          <w:rFonts w:ascii="Times New Roman" w:eastAsia="宋体" w:hAnsi="Times New Roman" w:cs="Times New Roman"/>
          <w:color w:val="000000"/>
          <w:sz w:val="24"/>
          <w:szCs w:val="24"/>
        </w:rPr>
        <w:t>商按照</w:t>
      </w:r>
      <w:proofErr w:type="gramEnd"/>
      <w:r>
        <w:rPr>
          <w:rFonts w:ascii="Times New Roman" w:eastAsia="宋体" w:hAnsi="Times New Roman" w:cs="Times New Roman"/>
          <w:color w:val="000000"/>
          <w:sz w:val="24"/>
          <w:szCs w:val="24"/>
        </w:rPr>
        <w:t>联合体分工承担相同工作的，将按照资质等级较低的供应商确定资质等级。</w:t>
      </w:r>
    </w:p>
    <w:p w14:paraId="4A8A68B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6.6 </w:t>
      </w:r>
      <w:r>
        <w:rPr>
          <w:rFonts w:ascii="Times New Roman" w:eastAsia="宋体" w:hAnsi="Times New Roman" w:cs="Times New Roman"/>
          <w:color w:val="000000"/>
          <w:sz w:val="24"/>
          <w:szCs w:val="24"/>
        </w:rPr>
        <w:t>以联合体形</w:t>
      </w:r>
      <w:proofErr w:type="gramStart"/>
      <w:r>
        <w:rPr>
          <w:rFonts w:ascii="Times New Roman" w:eastAsia="宋体" w:hAnsi="Times New Roman" w:cs="Times New Roman"/>
          <w:color w:val="000000"/>
          <w:sz w:val="24"/>
          <w:szCs w:val="24"/>
        </w:rPr>
        <w:t>式参加</w:t>
      </w:r>
      <w:proofErr w:type="gramEnd"/>
      <w:r>
        <w:rPr>
          <w:rFonts w:ascii="Times New Roman" w:eastAsia="宋体" w:hAnsi="Times New Roman" w:cs="Times New Roman"/>
          <w:color w:val="000000"/>
          <w:sz w:val="24"/>
          <w:szCs w:val="24"/>
        </w:rPr>
        <w:t>政府采购活动的，联合体各方不得再单独参加或者与其</w:t>
      </w:r>
      <w:proofErr w:type="gramStart"/>
      <w:r>
        <w:rPr>
          <w:rFonts w:ascii="Times New Roman" w:eastAsia="宋体" w:hAnsi="Times New Roman" w:cs="Times New Roman"/>
          <w:color w:val="000000"/>
          <w:sz w:val="24"/>
          <w:szCs w:val="24"/>
        </w:rPr>
        <w:t>他供应</w:t>
      </w:r>
      <w:proofErr w:type="gramEnd"/>
      <w:r>
        <w:rPr>
          <w:rFonts w:ascii="Times New Roman" w:eastAsia="宋体" w:hAnsi="Times New Roman" w:cs="Times New Roman"/>
          <w:color w:val="000000"/>
          <w:sz w:val="24"/>
          <w:szCs w:val="24"/>
        </w:rPr>
        <w:t>商另外组成联合体参加同一合同项下的政府采购活动。</w:t>
      </w:r>
    </w:p>
    <w:p w14:paraId="3ADFD560" w14:textId="77777777" w:rsidR="00D5794C" w:rsidRDefault="004F7DD1">
      <w:pPr>
        <w:tabs>
          <w:tab w:val="left" w:pos="7665"/>
        </w:tabs>
        <w:spacing w:line="300" w:lineRule="auto"/>
        <w:ind w:firstLineChars="177" w:firstLine="426"/>
        <w:contextualSpacing/>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 xml:space="preserve">6.7 </w:t>
      </w:r>
      <w:r>
        <w:rPr>
          <w:rFonts w:ascii="Times New Roman" w:eastAsia="宋体" w:hAnsi="Times New Roman" w:cs="Times New Roman"/>
          <w:b/>
          <w:color w:val="000000"/>
          <w:sz w:val="24"/>
          <w:szCs w:val="24"/>
        </w:rPr>
        <w:t>本项目不接受联合体投标。</w:t>
      </w:r>
    </w:p>
    <w:p w14:paraId="380993C0"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7</w:t>
      </w:r>
      <w:r>
        <w:rPr>
          <w:rFonts w:ascii="Times New Roman" w:eastAsia="宋体" w:hAnsi="Times New Roman" w:cs="Times New Roman"/>
          <w:b/>
          <w:bCs/>
          <w:color w:val="000000"/>
          <w:sz w:val="24"/>
          <w:szCs w:val="24"/>
        </w:rPr>
        <w:t>．谈判保证金（实质性要求）（本项目不收取</w:t>
      </w:r>
      <w:r>
        <w:rPr>
          <w:rFonts w:ascii="Times New Roman" w:eastAsia="宋体" w:hAnsi="Times New Roman" w:cs="Times New Roman" w:hint="eastAsia"/>
          <w:b/>
          <w:bCs/>
          <w:color w:val="000000"/>
          <w:sz w:val="24"/>
          <w:szCs w:val="24"/>
        </w:rPr>
        <w:t>谈判</w:t>
      </w:r>
      <w:r>
        <w:rPr>
          <w:rFonts w:ascii="Times New Roman" w:eastAsia="宋体" w:hAnsi="Times New Roman" w:cs="Times New Roman"/>
          <w:b/>
          <w:bCs/>
          <w:color w:val="000000"/>
          <w:sz w:val="24"/>
          <w:szCs w:val="24"/>
        </w:rPr>
        <w:t>保证金）</w:t>
      </w:r>
    </w:p>
    <w:p w14:paraId="6275F85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7.1 </w:t>
      </w:r>
      <w:r>
        <w:rPr>
          <w:rFonts w:ascii="Times New Roman" w:eastAsia="宋体" w:hAnsi="Times New Roman" w:cs="Times New Roman"/>
          <w:color w:val="000000"/>
          <w:sz w:val="24"/>
          <w:szCs w:val="24"/>
        </w:rPr>
        <w:t>供应商必须以人民币为计量单位提交谈判文件规定数额的谈判保证金，并作为其报价的一部分。联合体谈判的，可以由联合体的一方或者共同提交谈判保证金，以一方名义提交谈判保证金的，对联合体各方均具有约束力。</w:t>
      </w:r>
    </w:p>
    <w:p w14:paraId="62C57919"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7.2 </w:t>
      </w:r>
      <w:r>
        <w:rPr>
          <w:rFonts w:ascii="Times New Roman" w:eastAsia="宋体" w:hAnsi="Times New Roman" w:cs="Times New Roman"/>
          <w:color w:val="000000"/>
          <w:sz w:val="24"/>
          <w:szCs w:val="24"/>
        </w:rPr>
        <w:t>未按谈判文件要求在规定时间前交纳规定数额谈判保证金的响应文件无效。</w:t>
      </w:r>
    </w:p>
    <w:p w14:paraId="4CC39D3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7.3 </w:t>
      </w:r>
      <w:r>
        <w:rPr>
          <w:rFonts w:ascii="Times New Roman" w:eastAsia="宋体" w:hAnsi="Times New Roman" w:cs="Times New Roman"/>
          <w:color w:val="000000"/>
          <w:sz w:val="24"/>
          <w:szCs w:val="24"/>
        </w:rPr>
        <w:t>供应商所交纳的谈判保证金不计利息。</w:t>
      </w:r>
    </w:p>
    <w:p w14:paraId="0772CE0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7.4 </w:t>
      </w:r>
      <w:r>
        <w:rPr>
          <w:rFonts w:ascii="Times New Roman" w:eastAsia="宋体" w:hAnsi="Times New Roman" w:cs="Times New Roman"/>
          <w:color w:val="000000"/>
          <w:sz w:val="24"/>
          <w:szCs w:val="24"/>
        </w:rPr>
        <w:t>未成交供应商的谈判保证金，将在成交通知书发出后五个工作日内全额退还。成交供应商的谈判保证金，在合同签订生效并递交至采购代理机构后五个工作日内全额退还（注：</w:t>
      </w:r>
      <w:r>
        <w:rPr>
          <w:rFonts w:ascii="宋体" w:eastAsia="宋体" w:hAnsi="宋体" w:cs="宋体" w:hint="eastAsia"/>
          <w:color w:val="000000"/>
          <w:sz w:val="24"/>
          <w:szCs w:val="24"/>
        </w:rPr>
        <w:t>①</w:t>
      </w:r>
      <w:r>
        <w:rPr>
          <w:rFonts w:ascii="Times New Roman" w:eastAsia="宋体" w:hAnsi="Times New Roman" w:cs="Times New Roman"/>
          <w:color w:val="000000"/>
          <w:sz w:val="24"/>
          <w:szCs w:val="24"/>
        </w:rPr>
        <w:t>因供应商自身原因造成的保证金延迟退还，采购代理机构不承担相应责任；</w:t>
      </w:r>
      <w:r>
        <w:rPr>
          <w:rFonts w:ascii="宋体" w:eastAsia="宋体" w:hAnsi="宋体" w:cs="宋体" w:hint="eastAsia"/>
          <w:color w:val="000000"/>
          <w:sz w:val="24"/>
          <w:szCs w:val="24"/>
        </w:rPr>
        <w:t>②</w:t>
      </w:r>
      <w:r>
        <w:rPr>
          <w:rFonts w:ascii="Times New Roman" w:eastAsia="宋体" w:hAnsi="Times New Roman" w:cs="Times New Roman"/>
          <w:color w:val="000000"/>
          <w:sz w:val="24"/>
          <w:szCs w:val="24"/>
        </w:rPr>
        <w:t>供应商因涉嫌违法违规，按照规定应当不予退还保证金的，有关部门处理认定违法违规行为期间不计入退还保证金期限内。）</w:t>
      </w:r>
    </w:p>
    <w:p w14:paraId="5A5698D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7.5 </w:t>
      </w:r>
      <w:r>
        <w:rPr>
          <w:rFonts w:ascii="Times New Roman" w:eastAsia="宋体" w:hAnsi="Times New Roman" w:cs="Times New Roman"/>
          <w:color w:val="000000"/>
          <w:sz w:val="24"/>
          <w:szCs w:val="24"/>
        </w:rPr>
        <w:t>发生下列情形之一的，采购代理机构将不予退还谈判保证金：</w:t>
      </w:r>
    </w:p>
    <w:p w14:paraId="47334A9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7.5.1 </w:t>
      </w:r>
      <w:r>
        <w:rPr>
          <w:rFonts w:ascii="Times New Roman" w:eastAsia="宋体" w:hAnsi="Times New Roman" w:cs="Times New Roman"/>
          <w:color w:val="000000"/>
          <w:sz w:val="24"/>
          <w:szCs w:val="24"/>
        </w:rPr>
        <w:t>在谈判文件规定的递交响应文件截止时间后撤回响应文件的；</w:t>
      </w:r>
    </w:p>
    <w:p w14:paraId="15C0BFA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7.5.2 </w:t>
      </w:r>
      <w:r>
        <w:rPr>
          <w:rFonts w:ascii="Times New Roman" w:eastAsia="宋体" w:hAnsi="Times New Roman" w:cs="Times New Roman"/>
          <w:color w:val="000000"/>
          <w:sz w:val="24"/>
          <w:szCs w:val="24"/>
        </w:rPr>
        <w:t>在采购人确定成交供应商之前放弃成交候选资格的；</w:t>
      </w:r>
    </w:p>
    <w:p w14:paraId="1E84F968"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7.5.3 </w:t>
      </w:r>
      <w:r>
        <w:rPr>
          <w:rFonts w:ascii="Times New Roman" w:eastAsia="宋体" w:hAnsi="Times New Roman" w:cs="Times New Roman"/>
          <w:color w:val="000000"/>
          <w:sz w:val="24"/>
          <w:szCs w:val="24"/>
        </w:rPr>
        <w:t>成交后放弃成交、不领取或者不接收成交通知书的；</w:t>
      </w:r>
    </w:p>
    <w:p w14:paraId="6E60C3C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7.5.4</w:t>
      </w:r>
      <w:r>
        <w:rPr>
          <w:rFonts w:ascii="Times New Roman" w:eastAsia="宋体" w:hAnsi="Times New Roman" w:cs="Times New Roman"/>
          <w:color w:val="000000"/>
          <w:sz w:val="24"/>
          <w:szCs w:val="24"/>
        </w:rPr>
        <w:t>由于成交供应商的原因未能按照谈判文件的规定与采购人签订合同的；</w:t>
      </w:r>
    </w:p>
    <w:p w14:paraId="1144721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7.5.5 </w:t>
      </w:r>
      <w:r>
        <w:rPr>
          <w:rFonts w:ascii="Times New Roman" w:eastAsia="宋体" w:hAnsi="Times New Roman" w:cs="Times New Roman"/>
          <w:color w:val="000000"/>
          <w:sz w:val="24"/>
          <w:szCs w:val="24"/>
        </w:rPr>
        <w:t>由于成交供应商的原因未能按照谈判文件的规定交纳履约保证金的；</w:t>
      </w:r>
    </w:p>
    <w:p w14:paraId="09D9449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7.5.6 </w:t>
      </w:r>
      <w:r>
        <w:rPr>
          <w:rFonts w:ascii="Times New Roman" w:eastAsia="宋体" w:hAnsi="Times New Roman" w:cs="Times New Roman"/>
          <w:color w:val="000000"/>
          <w:sz w:val="24"/>
          <w:szCs w:val="24"/>
        </w:rPr>
        <w:t>供应商在政府采购活动中提供虚假材料的；</w:t>
      </w:r>
    </w:p>
    <w:p w14:paraId="6F29B1E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7.5.7 </w:t>
      </w:r>
      <w:r>
        <w:rPr>
          <w:rFonts w:ascii="Times New Roman" w:eastAsia="宋体" w:hAnsi="Times New Roman" w:cs="Times New Roman"/>
          <w:color w:val="000000"/>
          <w:sz w:val="24"/>
          <w:szCs w:val="24"/>
        </w:rPr>
        <w:t>报价有效期内，供应商在政府采购活动中有违法、违规、违纪行为。</w:t>
      </w:r>
    </w:p>
    <w:p w14:paraId="2D9A71E3"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8</w:t>
      </w:r>
      <w:r>
        <w:rPr>
          <w:rFonts w:ascii="Times New Roman" w:eastAsia="宋体" w:hAnsi="Times New Roman" w:cs="Times New Roman"/>
          <w:b/>
          <w:bCs/>
          <w:color w:val="000000"/>
          <w:sz w:val="24"/>
          <w:szCs w:val="24"/>
        </w:rPr>
        <w:t>．响应文件有效期（实质性要求）</w:t>
      </w:r>
    </w:p>
    <w:p w14:paraId="190FE74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本项目响应文件有效期为递交谈判响应文件截止之日起</w:t>
      </w:r>
      <w:r>
        <w:rPr>
          <w:rFonts w:ascii="Times New Roman" w:eastAsia="宋体" w:hAnsi="Times New Roman" w:cs="Times New Roman"/>
          <w:sz w:val="24"/>
          <w:szCs w:val="24"/>
        </w:rPr>
        <w:t>不少于</w:t>
      </w:r>
      <w:r>
        <w:rPr>
          <w:rFonts w:ascii="Times New Roman" w:eastAsia="宋体" w:hAnsi="Times New Roman" w:cs="Times New Roman"/>
          <w:b/>
          <w:sz w:val="24"/>
          <w:szCs w:val="24"/>
        </w:rPr>
        <w:t>90</w:t>
      </w:r>
      <w:r>
        <w:rPr>
          <w:rFonts w:ascii="Times New Roman" w:eastAsia="宋体" w:hAnsi="Times New Roman" w:cs="Times New Roman"/>
          <w:b/>
          <w:color w:val="000000"/>
          <w:sz w:val="24"/>
          <w:szCs w:val="24"/>
        </w:rPr>
        <w:t>天</w:t>
      </w:r>
      <w:r>
        <w:rPr>
          <w:rFonts w:ascii="Times New Roman" w:eastAsia="宋体" w:hAnsi="Times New Roman" w:cs="Times New Roman"/>
          <w:color w:val="000000"/>
          <w:sz w:val="24"/>
          <w:szCs w:val="24"/>
        </w:rPr>
        <w:t>。供应商响应文件中必须载明响应文件有效期，响应文件中载明的响应文件有效期可以长于谈判文件规定的期限，但不得短于谈判文件规定的期限。否则，其响应文件将作为无效响应处理。</w:t>
      </w:r>
    </w:p>
    <w:p w14:paraId="1227A7FF"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9</w:t>
      </w:r>
      <w:r>
        <w:rPr>
          <w:rFonts w:ascii="Times New Roman" w:eastAsia="宋体" w:hAnsi="Times New Roman" w:cs="Times New Roman"/>
          <w:b/>
          <w:bCs/>
          <w:color w:val="000000"/>
          <w:sz w:val="24"/>
          <w:szCs w:val="24"/>
        </w:rPr>
        <w:t>．知识产权（实质性要求）</w:t>
      </w:r>
    </w:p>
    <w:p w14:paraId="16648D0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9.1 </w:t>
      </w:r>
      <w:r>
        <w:rPr>
          <w:rFonts w:ascii="Times New Roman" w:eastAsia="宋体" w:hAnsi="Times New Roman" w:cs="Times New Roman"/>
          <w:color w:val="000000"/>
          <w:sz w:val="24"/>
          <w:szCs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A82D92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9.2 </w:t>
      </w:r>
      <w:r>
        <w:rPr>
          <w:rFonts w:ascii="Times New Roman" w:eastAsia="宋体" w:hAnsi="Times New Roman" w:cs="Times New Roman"/>
          <w:color w:val="000000"/>
          <w:sz w:val="24"/>
          <w:szCs w:val="24"/>
        </w:rPr>
        <w:t>除非谈判文件特别规定，采购人享有本项目实施过程中产生的知识成果及知识产权。</w:t>
      </w:r>
    </w:p>
    <w:p w14:paraId="78D25D7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9.3 </w:t>
      </w:r>
      <w:r>
        <w:rPr>
          <w:rFonts w:ascii="Times New Roman" w:eastAsia="宋体" w:hAnsi="Times New Roman" w:cs="Times New Roman"/>
          <w:color w:val="000000"/>
          <w:sz w:val="24"/>
          <w:szCs w:val="24"/>
        </w:rPr>
        <w:t>供应商如欲在项目实施过程中采用自有知识成果，需在响应文件中声明，并提供相关知识产权证明文件。使用</w:t>
      </w:r>
      <w:proofErr w:type="gramStart"/>
      <w:r>
        <w:rPr>
          <w:rFonts w:ascii="Times New Roman" w:eastAsia="宋体" w:hAnsi="Times New Roman" w:cs="Times New Roman"/>
          <w:color w:val="000000"/>
          <w:sz w:val="24"/>
          <w:szCs w:val="24"/>
        </w:rPr>
        <w:t>该知识</w:t>
      </w:r>
      <w:proofErr w:type="gramEnd"/>
      <w:r>
        <w:rPr>
          <w:rFonts w:ascii="Times New Roman" w:eastAsia="宋体" w:hAnsi="Times New Roman" w:cs="Times New Roman"/>
          <w:color w:val="000000"/>
          <w:sz w:val="24"/>
          <w:szCs w:val="24"/>
        </w:rPr>
        <w:t>成果后，供应商需提供开发接口和开发手册等技术文档，</w:t>
      </w:r>
      <w:r>
        <w:rPr>
          <w:rFonts w:ascii="Times New Roman" w:eastAsia="宋体" w:hAnsi="Times New Roman" w:cs="Times New Roman"/>
          <w:color w:val="000000"/>
          <w:sz w:val="24"/>
          <w:szCs w:val="24"/>
        </w:rPr>
        <w:lastRenderedPageBreak/>
        <w:t>并承诺提供无限期技术支持，采购人享有永久使用权（含采购人委托第三方在该项目后续开发的使用权）。</w:t>
      </w:r>
    </w:p>
    <w:p w14:paraId="3957F74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9.4 </w:t>
      </w:r>
      <w:r>
        <w:rPr>
          <w:rFonts w:ascii="Times New Roman" w:eastAsia="宋体" w:hAnsi="Times New Roman" w:cs="Times New Roman"/>
          <w:color w:val="000000"/>
          <w:sz w:val="24"/>
          <w:szCs w:val="24"/>
        </w:rPr>
        <w:t>如采用供应商所不拥有的知识产权，则在报价中必须包括合法获取该知识产权的相关费用。</w:t>
      </w:r>
    </w:p>
    <w:p w14:paraId="7EB5DA85"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bookmarkStart w:id="51" w:name="_Toc77400779"/>
      <w:bookmarkStart w:id="52" w:name="_Toc217446038"/>
      <w:bookmarkStart w:id="53" w:name="_Toc183582209"/>
      <w:bookmarkStart w:id="54" w:name="_Toc89075875"/>
      <w:bookmarkStart w:id="55" w:name="_Toc183682346"/>
      <w:r>
        <w:rPr>
          <w:rFonts w:ascii="Times New Roman" w:eastAsia="黑体" w:hAnsi="Times New Roman" w:cs="Times New Roman"/>
          <w:b/>
          <w:color w:val="000000"/>
          <w:sz w:val="32"/>
          <w:szCs w:val="32"/>
        </w:rPr>
        <w:t>三、谈判文件</w:t>
      </w:r>
      <w:bookmarkEnd w:id="51"/>
      <w:bookmarkEnd w:id="52"/>
      <w:bookmarkEnd w:id="53"/>
      <w:bookmarkEnd w:id="54"/>
      <w:bookmarkEnd w:id="55"/>
    </w:p>
    <w:p w14:paraId="218D12F5"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56" w:name="_Toc217446039"/>
      <w:bookmarkStart w:id="57" w:name="_Toc183582210"/>
      <w:bookmarkStart w:id="58" w:name="_Toc183682347"/>
      <w:r>
        <w:rPr>
          <w:rFonts w:ascii="Times New Roman" w:eastAsia="宋体" w:hAnsi="Times New Roman" w:cs="Times New Roman"/>
          <w:b/>
          <w:bCs/>
          <w:color w:val="000000"/>
          <w:sz w:val="24"/>
          <w:szCs w:val="24"/>
        </w:rPr>
        <w:t>10</w:t>
      </w:r>
      <w:r>
        <w:rPr>
          <w:rFonts w:ascii="Times New Roman" w:eastAsia="宋体" w:hAnsi="Times New Roman" w:cs="Times New Roman"/>
          <w:b/>
          <w:bCs/>
          <w:color w:val="000000"/>
          <w:sz w:val="24"/>
          <w:szCs w:val="24"/>
        </w:rPr>
        <w:t>．谈判文件的构成</w:t>
      </w:r>
      <w:bookmarkEnd w:id="56"/>
      <w:bookmarkEnd w:id="57"/>
      <w:bookmarkEnd w:id="58"/>
    </w:p>
    <w:p w14:paraId="3C1D178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10.1 </w:t>
      </w:r>
      <w:r>
        <w:rPr>
          <w:rFonts w:ascii="Times New Roman" w:eastAsia="宋体" w:hAnsi="Times New Roman" w:cs="Times New Roman"/>
          <w:color w:val="000000"/>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14:paraId="431D27D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10.2 </w:t>
      </w:r>
      <w:r>
        <w:rPr>
          <w:rFonts w:ascii="Times New Roman" w:eastAsia="宋体" w:hAnsi="Times New Roman" w:cs="Times New Roman"/>
          <w:color w:val="000000"/>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508DE547"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59" w:name="_Toc183582211"/>
      <w:bookmarkStart w:id="60" w:name="_Toc183682348"/>
      <w:bookmarkStart w:id="61" w:name="_Toc217446040"/>
      <w:r>
        <w:rPr>
          <w:rFonts w:ascii="Times New Roman" w:eastAsia="宋体" w:hAnsi="Times New Roman" w:cs="Times New Roman"/>
          <w:b/>
          <w:bCs/>
          <w:color w:val="000000"/>
          <w:sz w:val="24"/>
          <w:szCs w:val="24"/>
        </w:rPr>
        <w:t>11</w:t>
      </w:r>
      <w:r>
        <w:rPr>
          <w:rFonts w:ascii="Times New Roman" w:eastAsia="宋体" w:hAnsi="Times New Roman" w:cs="Times New Roman"/>
          <w:b/>
          <w:bCs/>
          <w:color w:val="000000"/>
          <w:sz w:val="24"/>
          <w:szCs w:val="24"/>
        </w:rPr>
        <w:t>．谈判文件的澄清</w:t>
      </w:r>
      <w:bookmarkEnd w:id="59"/>
      <w:bookmarkEnd w:id="60"/>
      <w:r>
        <w:rPr>
          <w:rFonts w:ascii="Times New Roman" w:eastAsia="宋体" w:hAnsi="Times New Roman" w:cs="Times New Roman"/>
          <w:b/>
          <w:bCs/>
          <w:color w:val="000000"/>
          <w:sz w:val="24"/>
          <w:szCs w:val="24"/>
        </w:rPr>
        <w:t>和修改</w:t>
      </w:r>
      <w:bookmarkEnd w:id="61"/>
    </w:p>
    <w:p w14:paraId="6EA1B8E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11.1 </w:t>
      </w:r>
      <w:r>
        <w:rPr>
          <w:rFonts w:ascii="Times New Roman" w:eastAsia="宋体" w:hAnsi="Times New Roman" w:cs="Times New Roman"/>
          <w:color w:val="000000"/>
          <w:sz w:val="24"/>
          <w:szCs w:val="24"/>
        </w:rPr>
        <w:t>在递交响应文件截止时间前，采购人、采购代理机构可以对谈判文件进行澄清或者修改。</w:t>
      </w:r>
    </w:p>
    <w:p w14:paraId="4D3F1CC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11.2 </w:t>
      </w:r>
      <w:r>
        <w:rPr>
          <w:rFonts w:ascii="Times New Roman" w:eastAsia="宋体" w:hAnsi="Times New Roman" w:cs="Times New Roman"/>
          <w:color w:val="000000"/>
          <w:sz w:val="24"/>
          <w:szCs w:val="24"/>
        </w:rPr>
        <w:t>采购代理机构对已发出的谈判文件进行澄清或者修改，应当以书面形式将澄清或者修改的内容通知所有购买了谈判文件的供应商，同时在四川政府采购网上发布更正公告。该澄清或者修改的内容为谈判文件的组成部分，澄清或者修改的内容可能影响响应文件编制的，采购人或者采购代理机构发布公告并书面通知供应商的时间，应当在提交首次响应文件截止之日起</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个工作日前；不足上述时间的，应当顺延递交响应文件的截止时间。</w:t>
      </w:r>
    </w:p>
    <w:p w14:paraId="0940EF2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11.3 </w:t>
      </w:r>
      <w:r>
        <w:rPr>
          <w:rFonts w:ascii="Times New Roman" w:eastAsia="宋体" w:hAnsi="Times New Roman" w:cs="Times New Roman"/>
          <w:color w:val="000000"/>
          <w:sz w:val="24"/>
          <w:szCs w:val="24"/>
        </w:rPr>
        <w:t>供应商认为需要对谈判文件进行澄清或者修改的，可以在递交响应文件</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个工作日前以书面形式向采购人或者采购代理机构提出申请，由采购人决定是否采纳供应商的申请事项。</w:t>
      </w:r>
    </w:p>
    <w:p w14:paraId="1B24006B"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62" w:name="_Toc217446041"/>
      <w:bookmarkStart w:id="63" w:name="_Toc208848971"/>
      <w:r>
        <w:rPr>
          <w:rFonts w:ascii="Times New Roman" w:eastAsia="宋体" w:hAnsi="Times New Roman" w:cs="Times New Roman"/>
          <w:b/>
          <w:bCs/>
          <w:color w:val="000000"/>
          <w:sz w:val="24"/>
          <w:szCs w:val="24"/>
        </w:rPr>
        <w:t>12</w:t>
      </w:r>
      <w:r>
        <w:rPr>
          <w:rFonts w:ascii="Times New Roman" w:eastAsia="宋体" w:hAnsi="Times New Roman" w:cs="Times New Roman"/>
          <w:b/>
          <w:bCs/>
          <w:color w:val="000000"/>
          <w:sz w:val="24"/>
          <w:szCs w:val="24"/>
        </w:rPr>
        <w:t>．答疑会和现场考察</w:t>
      </w:r>
      <w:bookmarkEnd w:id="62"/>
      <w:bookmarkEnd w:id="63"/>
    </w:p>
    <w:p w14:paraId="4F30BA6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12.1 </w:t>
      </w:r>
      <w:r>
        <w:rPr>
          <w:rFonts w:ascii="Times New Roman" w:eastAsia="宋体" w:hAnsi="Times New Roman" w:cs="Times New Roman"/>
          <w:color w:val="000000"/>
          <w:sz w:val="24"/>
          <w:szCs w:val="24"/>
        </w:rPr>
        <w:t>根据采购项目和具体情况，采购人、采购代理机构认为有必要，可以在谈判文件提供期限截止后响应文件提交截止前，组织已获取谈判文件的潜在供应商现场考察或者召开答疑会。</w:t>
      </w:r>
    </w:p>
    <w:p w14:paraId="1B6BB75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12.2 </w:t>
      </w:r>
      <w:r>
        <w:rPr>
          <w:rFonts w:ascii="Times New Roman" w:eastAsia="宋体" w:hAnsi="Times New Roman" w:cs="Times New Roman"/>
          <w:color w:val="000000"/>
          <w:sz w:val="24"/>
          <w:szCs w:val="24"/>
        </w:rPr>
        <w:t>采购人、采购代理机构组织现场考察或者召开答疑会的，将以书面形式通知所有获取谈判文件的潜在供应商。供应</w:t>
      </w:r>
      <w:proofErr w:type="gramStart"/>
      <w:r>
        <w:rPr>
          <w:rFonts w:ascii="Times New Roman" w:eastAsia="宋体" w:hAnsi="Times New Roman" w:cs="Times New Roman"/>
          <w:color w:val="000000"/>
          <w:sz w:val="24"/>
          <w:szCs w:val="24"/>
        </w:rPr>
        <w:t>商接到</w:t>
      </w:r>
      <w:proofErr w:type="gramEnd"/>
      <w:r>
        <w:rPr>
          <w:rFonts w:ascii="Times New Roman" w:eastAsia="宋体" w:hAnsi="Times New Roman" w:cs="Times New Roman"/>
          <w:color w:val="000000"/>
          <w:sz w:val="24"/>
          <w:szCs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0E666299"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12.3 </w:t>
      </w:r>
      <w:r>
        <w:rPr>
          <w:rFonts w:ascii="Times New Roman" w:eastAsia="宋体" w:hAnsi="Times New Roman" w:cs="Times New Roman"/>
          <w:color w:val="000000"/>
          <w:sz w:val="24"/>
          <w:szCs w:val="24"/>
        </w:rPr>
        <w:t>供应商自行承担参加答疑会和现场考察的一切费用。</w:t>
      </w:r>
    </w:p>
    <w:p w14:paraId="08E14C12"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bookmarkStart w:id="64" w:name="_Toc183582214"/>
      <w:bookmarkStart w:id="65" w:name="_Toc217446042"/>
      <w:bookmarkStart w:id="66" w:name="_Toc77400780"/>
      <w:bookmarkStart w:id="67" w:name="_Toc183682351"/>
      <w:bookmarkStart w:id="68" w:name="_Toc89075876"/>
      <w:r>
        <w:rPr>
          <w:rFonts w:ascii="Times New Roman" w:eastAsia="黑体" w:hAnsi="Times New Roman" w:cs="Times New Roman"/>
          <w:b/>
          <w:color w:val="000000"/>
          <w:sz w:val="32"/>
          <w:szCs w:val="32"/>
        </w:rPr>
        <w:t>四、响应文件</w:t>
      </w:r>
      <w:bookmarkEnd w:id="64"/>
      <w:bookmarkEnd w:id="65"/>
      <w:bookmarkEnd w:id="66"/>
      <w:bookmarkEnd w:id="67"/>
      <w:bookmarkEnd w:id="68"/>
    </w:p>
    <w:p w14:paraId="463002C4"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69" w:name="_Toc217446043"/>
      <w:bookmarkStart w:id="70" w:name="_Toc183682352"/>
      <w:bookmarkStart w:id="71" w:name="_Toc183582215"/>
      <w:r>
        <w:rPr>
          <w:rFonts w:ascii="Times New Roman" w:eastAsia="宋体" w:hAnsi="Times New Roman" w:cs="Times New Roman"/>
          <w:b/>
          <w:bCs/>
          <w:color w:val="000000"/>
          <w:sz w:val="24"/>
          <w:szCs w:val="24"/>
        </w:rPr>
        <w:lastRenderedPageBreak/>
        <w:t>13</w:t>
      </w:r>
      <w:r>
        <w:rPr>
          <w:rFonts w:ascii="Times New Roman" w:eastAsia="宋体" w:hAnsi="Times New Roman" w:cs="Times New Roman"/>
          <w:b/>
          <w:bCs/>
          <w:color w:val="000000"/>
          <w:sz w:val="24"/>
          <w:szCs w:val="24"/>
        </w:rPr>
        <w:t>．响应文件的组成</w:t>
      </w:r>
    </w:p>
    <w:p w14:paraId="3AE6E3D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供应商应按照谈判文件的规定和要求编制响应文件。供应商在成交后将成交项目的非主体、非关键性工作分包他人完成的，应当在响应文件中载明或谈判过程中澄清。</w:t>
      </w:r>
    </w:p>
    <w:p w14:paraId="46BF38EC"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14</w:t>
      </w:r>
      <w:r>
        <w:rPr>
          <w:rFonts w:ascii="Times New Roman" w:eastAsia="宋体" w:hAnsi="Times New Roman" w:cs="Times New Roman"/>
          <w:b/>
          <w:bCs/>
          <w:color w:val="000000"/>
          <w:sz w:val="24"/>
          <w:szCs w:val="24"/>
        </w:rPr>
        <w:t>．响应文件的语言</w:t>
      </w:r>
      <w:bookmarkEnd w:id="69"/>
      <w:bookmarkEnd w:id="70"/>
      <w:bookmarkEnd w:id="71"/>
      <w:r>
        <w:rPr>
          <w:rFonts w:ascii="Times New Roman" w:eastAsia="宋体" w:hAnsi="Times New Roman" w:cs="Times New Roman"/>
          <w:b/>
          <w:bCs/>
          <w:color w:val="000000"/>
          <w:sz w:val="24"/>
          <w:szCs w:val="24"/>
        </w:rPr>
        <w:t>（实质性要求）</w:t>
      </w:r>
    </w:p>
    <w:p w14:paraId="30F787B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14.1 </w:t>
      </w:r>
      <w:r>
        <w:rPr>
          <w:rFonts w:ascii="Times New Roman" w:eastAsia="宋体" w:hAnsi="Times New Roman" w:cs="Times New Roman"/>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231DF9A8"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14.2 </w:t>
      </w:r>
      <w:r>
        <w:rPr>
          <w:rFonts w:ascii="Times New Roman" w:eastAsia="宋体" w:hAnsi="Times New Roman" w:cs="Times New Roman"/>
          <w:color w:val="000000"/>
          <w:sz w:val="24"/>
          <w:szCs w:val="24"/>
        </w:rPr>
        <w:t>翻译的中文资料与外文资料如果出现差异和矛盾，以中文为准。但不能故意错误翻译，否则，供应商的响应文件将作为无效处理。</w:t>
      </w:r>
      <w:bookmarkStart w:id="72" w:name="_Toc217446044"/>
      <w:bookmarkStart w:id="73" w:name="_Toc183582216"/>
      <w:bookmarkStart w:id="74" w:name="_Toc183682353"/>
    </w:p>
    <w:p w14:paraId="4FFF5FC6"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15</w:t>
      </w:r>
      <w:r>
        <w:rPr>
          <w:rFonts w:ascii="Times New Roman" w:eastAsia="宋体" w:hAnsi="Times New Roman" w:cs="Times New Roman"/>
          <w:b/>
          <w:bCs/>
          <w:color w:val="000000"/>
          <w:sz w:val="24"/>
          <w:szCs w:val="24"/>
        </w:rPr>
        <w:t>．计量单位</w:t>
      </w:r>
      <w:bookmarkEnd w:id="72"/>
      <w:bookmarkEnd w:id="73"/>
      <w:bookmarkEnd w:id="74"/>
      <w:r>
        <w:rPr>
          <w:rFonts w:ascii="Times New Roman" w:eastAsia="宋体" w:hAnsi="Times New Roman" w:cs="Times New Roman"/>
          <w:b/>
          <w:bCs/>
          <w:color w:val="000000"/>
          <w:sz w:val="24"/>
          <w:szCs w:val="24"/>
        </w:rPr>
        <w:t>（实质性要求）</w:t>
      </w:r>
    </w:p>
    <w:p w14:paraId="1309FC2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proofErr w:type="gramStart"/>
      <w:r>
        <w:rPr>
          <w:rFonts w:ascii="Times New Roman" w:eastAsia="宋体" w:hAnsi="Times New Roman" w:cs="Times New Roman"/>
          <w:color w:val="000000"/>
          <w:sz w:val="24"/>
          <w:szCs w:val="24"/>
        </w:rPr>
        <w:t>除谈判</w:t>
      </w:r>
      <w:proofErr w:type="gramEnd"/>
      <w:r>
        <w:rPr>
          <w:rFonts w:ascii="Times New Roman" w:eastAsia="宋体" w:hAnsi="Times New Roman" w:cs="Times New Roman"/>
          <w:color w:val="000000"/>
          <w:sz w:val="24"/>
          <w:szCs w:val="24"/>
        </w:rPr>
        <w:t>文件中另有规定外，本次采购项目所有合同项下的报价均采用国家法定的计量单位。</w:t>
      </w:r>
    </w:p>
    <w:p w14:paraId="011C54F8"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75" w:name="_Toc217446045"/>
      <w:r>
        <w:rPr>
          <w:rFonts w:ascii="Times New Roman" w:eastAsia="宋体" w:hAnsi="Times New Roman" w:cs="Times New Roman"/>
          <w:b/>
          <w:bCs/>
          <w:color w:val="000000"/>
          <w:sz w:val="24"/>
          <w:szCs w:val="24"/>
        </w:rPr>
        <w:t>16</w:t>
      </w:r>
      <w:r>
        <w:rPr>
          <w:rFonts w:ascii="Times New Roman" w:eastAsia="宋体" w:hAnsi="Times New Roman" w:cs="Times New Roman"/>
          <w:b/>
          <w:bCs/>
          <w:color w:val="000000"/>
          <w:sz w:val="24"/>
          <w:szCs w:val="24"/>
        </w:rPr>
        <w:t>．报价货币（实质性要求）</w:t>
      </w:r>
    </w:p>
    <w:p w14:paraId="36F462EB" w14:textId="77777777" w:rsidR="00D5794C" w:rsidRDefault="004F7DD1">
      <w:pPr>
        <w:spacing w:line="300" w:lineRule="auto"/>
        <w:ind w:firstLineChars="195" w:firstLine="468"/>
        <w:contextualSpacing/>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本次</w:t>
      </w:r>
      <w:r>
        <w:rPr>
          <w:rFonts w:ascii="Times New Roman" w:eastAsia="宋体" w:hAnsi="Times New Roman" w:cs="Times New Roman"/>
          <w:color w:val="000000"/>
          <w:sz w:val="24"/>
          <w:szCs w:val="24"/>
        </w:rPr>
        <w:t>谈判</w:t>
      </w:r>
      <w:r>
        <w:rPr>
          <w:rFonts w:ascii="Times New Roman" w:eastAsia="宋体" w:hAnsi="Times New Roman" w:cs="Times New Roman"/>
          <w:bCs/>
          <w:color w:val="000000"/>
          <w:sz w:val="24"/>
          <w:szCs w:val="24"/>
        </w:rPr>
        <w:t>项目的</w:t>
      </w:r>
      <w:r>
        <w:rPr>
          <w:rFonts w:ascii="Times New Roman" w:eastAsia="宋体" w:hAnsi="Times New Roman" w:cs="Times New Roman"/>
          <w:color w:val="000000"/>
          <w:sz w:val="24"/>
          <w:szCs w:val="24"/>
        </w:rPr>
        <w:t>报价货币为</w:t>
      </w:r>
      <w:r>
        <w:rPr>
          <w:rFonts w:ascii="Times New Roman" w:eastAsia="宋体" w:hAnsi="Times New Roman" w:cs="Times New Roman"/>
          <w:bCs/>
          <w:color w:val="000000"/>
          <w:sz w:val="24"/>
          <w:szCs w:val="24"/>
        </w:rPr>
        <w:t>人民币，报价以</w:t>
      </w:r>
      <w:r>
        <w:rPr>
          <w:rFonts w:ascii="Times New Roman" w:eastAsia="宋体" w:hAnsi="Times New Roman" w:cs="Times New Roman"/>
          <w:color w:val="000000"/>
          <w:sz w:val="24"/>
          <w:szCs w:val="24"/>
        </w:rPr>
        <w:t>谈判</w:t>
      </w:r>
      <w:r>
        <w:rPr>
          <w:rFonts w:ascii="Times New Roman" w:eastAsia="宋体" w:hAnsi="Times New Roman" w:cs="Times New Roman"/>
          <w:bCs/>
          <w:color w:val="000000"/>
          <w:sz w:val="24"/>
          <w:szCs w:val="24"/>
        </w:rPr>
        <w:t>文件约定为准。</w:t>
      </w:r>
    </w:p>
    <w:bookmarkEnd w:id="75"/>
    <w:p w14:paraId="5883AD62"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17</w:t>
      </w:r>
      <w:r>
        <w:rPr>
          <w:rFonts w:ascii="Times New Roman" w:eastAsia="宋体" w:hAnsi="Times New Roman" w:cs="Times New Roman"/>
          <w:b/>
          <w:bCs/>
          <w:color w:val="000000"/>
          <w:sz w:val="24"/>
          <w:szCs w:val="24"/>
        </w:rPr>
        <w:t>．响应文件格式</w:t>
      </w:r>
    </w:p>
    <w:p w14:paraId="4E9F7001"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17.1 </w:t>
      </w:r>
      <w:r>
        <w:rPr>
          <w:rFonts w:ascii="Times New Roman" w:eastAsia="宋体" w:hAnsi="Times New Roman" w:cs="Times New Roman"/>
          <w:color w:val="000000"/>
          <w:sz w:val="24"/>
          <w:szCs w:val="24"/>
        </w:rPr>
        <w:t>供应商应执行谈判文件第八章的规定要求。</w:t>
      </w:r>
    </w:p>
    <w:p w14:paraId="5598A350"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17.2 </w:t>
      </w:r>
      <w:r>
        <w:rPr>
          <w:rFonts w:ascii="Times New Roman" w:eastAsia="宋体" w:hAnsi="Times New Roman" w:cs="Times New Roman"/>
          <w:color w:val="000000"/>
          <w:sz w:val="24"/>
          <w:szCs w:val="24"/>
        </w:rPr>
        <w:t>对于没有格式要求的谈判文件由供应商自行编写。</w:t>
      </w:r>
    </w:p>
    <w:p w14:paraId="5BBE22CE"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76" w:name="_Toc183582224"/>
      <w:bookmarkStart w:id="77" w:name="_Toc217446051"/>
      <w:bookmarkStart w:id="78" w:name="_Toc183682361"/>
      <w:r>
        <w:rPr>
          <w:rFonts w:ascii="Times New Roman" w:eastAsia="宋体" w:hAnsi="Times New Roman" w:cs="Times New Roman"/>
          <w:b/>
          <w:bCs/>
          <w:color w:val="000000"/>
          <w:sz w:val="24"/>
          <w:szCs w:val="24"/>
        </w:rPr>
        <w:t>18</w:t>
      </w:r>
      <w:r>
        <w:rPr>
          <w:rFonts w:ascii="Times New Roman" w:eastAsia="宋体" w:hAnsi="Times New Roman" w:cs="Times New Roman"/>
          <w:b/>
          <w:bCs/>
          <w:color w:val="000000"/>
          <w:sz w:val="24"/>
          <w:szCs w:val="24"/>
        </w:rPr>
        <w:t>．响应文件的编制和签署</w:t>
      </w:r>
    </w:p>
    <w:p w14:paraId="284A248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18.1 </w:t>
      </w:r>
      <w:r>
        <w:rPr>
          <w:rFonts w:ascii="Times New Roman" w:eastAsia="宋体" w:hAnsi="Times New Roman" w:cs="Times New Roman"/>
          <w:bCs/>
          <w:color w:val="000000"/>
          <w:sz w:val="24"/>
          <w:szCs w:val="24"/>
        </w:rPr>
        <w:t>参加谈判的供应商应按照谈判文件的要求，准备响应文件。</w:t>
      </w:r>
      <w:r>
        <w:rPr>
          <w:rFonts w:ascii="Times New Roman" w:eastAsia="宋体" w:hAnsi="Times New Roman" w:cs="Times New Roman"/>
          <w:sz w:val="24"/>
          <w:szCs w:val="24"/>
        </w:rPr>
        <w:t>响应文件分为资格性响应文件和其其它响应文件两部分，分册装订。资格性响应文件一式</w:t>
      </w:r>
      <w:r>
        <w:rPr>
          <w:rFonts w:ascii="Times New Roman" w:eastAsia="宋体" w:hAnsi="Times New Roman" w:cs="Times New Roman"/>
          <w:b/>
          <w:sz w:val="24"/>
          <w:szCs w:val="24"/>
          <w:u w:val="single"/>
        </w:rPr>
        <w:t>叁</w:t>
      </w:r>
      <w:r>
        <w:rPr>
          <w:rFonts w:ascii="Times New Roman" w:eastAsia="宋体" w:hAnsi="Times New Roman" w:cs="Times New Roman"/>
          <w:sz w:val="24"/>
          <w:szCs w:val="24"/>
        </w:rPr>
        <w:t>份（其中</w:t>
      </w:r>
      <w:r>
        <w:rPr>
          <w:rFonts w:ascii="Times New Roman" w:eastAsia="宋体" w:hAnsi="Times New Roman" w:cs="Times New Roman"/>
          <w:b/>
          <w:sz w:val="24"/>
          <w:szCs w:val="24"/>
          <w:u w:val="single"/>
        </w:rPr>
        <w:t>正本壹份</w:t>
      </w:r>
      <w:r>
        <w:rPr>
          <w:rFonts w:ascii="Times New Roman" w:eastAsia="宋体" w:hAnsi="Times New Roman" w:cs="Times New Roman"/>
          <w:sz w:val="24"/>
          <w:szCs w:val="24"/>
        </w:rPr>
        <w:t>、</w:t>
      </w:r>
      <w:r>
        <w:rPr>
          <w:rFonts w:ascii="Times New Roman" w:eastAsia="宋体" w:hAnsi="Times New Roman" w:cs="Times New Roman"/>
          <w:b/>
          <w:sz w:val="24"/>
          <w:szCs w:val="24"/>
          <w:u w:val="single"/>
        </w:rPr>
        <w:t>副本贰份</w:t>
      </w:r>
      <w:r>
        <w:rPr>
          <w:rFonts w:ascii="Times New Roman" w:eastAsia="宋体" w:hAnsi="Times New Roman" w:cs="Times New Roman"/>
          <w:sz w:val="24"/>
          <w:szCs w:val="24"/>
        </w:rPr>
        <w:t>，封面上标注</w:t>
      </w:r>
      <w:r>
        <w:rPr>
          <w:rFonts w:ascii="Times New Roman" w:eastAsia="宋体" w:hAnsi="Times New Roman" w:cs="Times New Roman"/>
          <w:sz w:val="24"/>
          <w:szCs w:val="24"/>
        </w:rPr>
        <w:t>“</w:t>
      </w:r>
      <w:r>
        <w:rPr>
          <w:rFonts w:ascii="Times New Roman" w:eastAsia="宋体" w:hAnsi="Times New Roman" w:cs="Times New Roman"/>
          <w:sz w:val="24"/>
          <w:szCs w:val="24"/>
        </w:rPr>
        <w:t>正本</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副本</w:t>
      </w:r>
      <w:r>
        <w:rPr>
          <w:rFonts w:ascii="Times New Roman" w:eastAsia="宋体" w:hAnsi="Times New Roman" w:cs="Times New Roman"/>
          <w:sz w:val="24"/>
          <w:szCs w:val="24"/>
        </w:rPr>
        <w:t>”</w:t>
      </w:r>
      <w:r>
        <w:rPr>
          <w:rFonts w:ascii="Times New Roman" w:eastAsia="宋体" w:hAnsi="Times New Roman" w:cs="Times New Roman"/>
          <w:sz w:val="24"/>
          <w:szCs w:val="24"/>
        </w:rPr>
        <w:t>字样）；其它响应文件一式</w:t>
      </w:r>
      <w:r>
        <w:rPr>
          <w:rFonts w:ascii="Times New Roman" w:eastAsia="宋体" w:hAnsi="Times New Roman" w:cs="Times New Roman"/>
          <w:b/>
          <w:sz w:val="24"/>
          <w:szCs w:val="24"/>
          <w:u w:val="single"/>
        </w:rPr>
        <w:t>叁</w:t>
      </w:r>
      <w:r>
        <w:rPr>
          <w:rFonts w:ascii="Times New Roman" w:eastAsia="宋体" w:hAnsi="Times New Roman" w:cs="Times New Roman"/>
          <w:sz w:val="24"/>
          <w:szCs w:val="24"/>
        </w:rPr>
        <w:t>份（其中</w:t>
      </w:r>
      <w:r>
        <w:rPr>
          <w:rFonts w:ascii="Times New Roman" w:eastAsia="宋体" w:hAnsi="Times New Roman" w:cs="Times New Roman"/>
          <w:b/>
          <w:sz w:val="24"/>
          <w:szCs w:val="24"/>
          <w:u w:val="single"/>
        </w:rPr>
        <w:t>正本壹份</w:t>
      </w:r>
      <w:r>
        <w:rPr>
          <w:rFonts w:ascii="Times New Roman" w:eastAsia="宋体" w:hAnsi="Times New Roman" w:cs="Times New Roman"/>
          <w:sz w:val="24"/>
          <w:szCs w:val="24"/>
        </w:rPr>
        <w:t>、</w:t>
      </w:r>
      <w:r>
        <w:rPr>
          <w:rFonts w:ascii="Times New Roman" w:eastAsia="宋体" w:hAnsi="Times New Roman" w:cs="Times New Roman"/>
          <w:b/>
          <w:sz w:val="24"/>
          <w:szCs w:val="24"/>
          <w:u w:val="single"/>
        </w:rPr>
        <w:t>副本贰份</w:t>
      </w:r>
      <w:r>
        <w:rPr>
          <w:rFonts w:ascii="Times New Roman" w:eastAsia="宋体" w:hAnsi="Times New Roman" w:cs="Times New Roman"/>
          <w:sz w:val="24"/>
          <w:szCs w:val="24"/>
        </w:rPr>
        <w:t>，封面上标注</w:t>
      </w:r>
      <w:r>
        <w:rPr>
          <w:rFonts w:ascii="Times New Roman" w:eastAsia="宋体" w:hAnsi="Times New Roman" w:cs="Times New Roman"/>
          <w:sz w:val="24"/>
          <w:szCs w:val="24"/>
        </w:rPr>
        <w:t>“</w:t>
      </w:r>
      <w:r>
        <w:rPr>
          <w:rFonts w:ascii="Times New Roman" w:eastAsia="宋体" w:hAnsi="Times New Roman" w:cs="Times New Roman"/>
          <w:sz w:val="24"/>
          <w:szCs w:val="24"/>
        </w:rPr>
        <w:t>正本</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副本</w:t>
      </w:r>
      <w:r>
        <w:rPr>
          <w:rFonts w:ascii="Times New Roman" w:eastAsia="宋体" w:hAnsi="Times New Roman" w:cs="Times New Roman"/>
          <w:sz w:val="24"/>
          <w:szCs w:val="24"/>
        </w:rPr>
        <w:t>”</w:t>
      </w:r>
      <w:r>
        <w:rPr>
          <w:rFonts w:ascii="Times New Roman" w:eastAsia="宋体" w:hAnsi="Times New Roman" w:cs="Times New Roman"/>
          <w:sz w:val="24"/>
          <w:szCs w:val="24"/>
        </w:rPr>
        <w:t>字样）；所有响应文件须注明项目名称、项目编号、分包号和供应商名称。若正本和副本有不一致的内容，以正本书面响应文件为准。</w:t>
      </w:r>
    </w:p>
    <w:p w14:paraId="3F6769B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18.2 </w:t>
      </w:r>
      <w:bookmarkEnd w:id="76"/>
      <w:bookmarkEnd w:id="77"/>
      <w:bookmarkEnd w:id="78"/>
      <w:r>
        <w:rPr>
          <w:rFonts w:ascii="Times New Roman" w:eastAsia="宋体" w:hAnsi="Times New Roman" w:cs="Times New Roman"/>
          <w:color w:val="000000"/>
          <w:sz w:val="24"/>
          <w:szCs w:val="24"/>
        </w:rPr>
        <w:t>响应文件正本和副本均需打印或用不褪色、</w:t>
      </w:r>
      <w:proofErr w:type="gramStart"/>
      <w:r>
        <w:rPr>
          <w:rFonts w:ascii="Times New Roman" w:eastAsia="宋体" w:hAnsi="Times New Roman" w:cs="Times New Roman"/>
          <w:color w:val="000000"/>
          <w:sz w:val="24"/>
          <w:szCs w:val="24"/>
        </w:rPr>
        <w:t>不</w:t>
      </w:r>
      <w:proofErr w:type="gramEnd"/>
      <w:r>
        <w:rPr>
          <w:rFonts w:ascii="Times New Roman" w:eastAsia="宋体" w:hAnsi="Times New Roman" w:cs="Times New Roman"/>
          <w:color w:val="000000"/>
          <w:sz w:val="24"/>
          <w:szCs w:val="24"/>
        </w:rPr>
        <w:t>变质的墨水书写，并在规定签章处签字和盖章。响应文件副本可采用正本的复印件。</w:t>
      </w:r>
    </w:p>
    <w:p w14:paraId="7D5061A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18.3 </w:t>
      </w:r>
      <w:r>
        <w:rPr>
          <w:rFonts w:ascii="Times New Roman" w:eastAsia="宋体" w:hAnsi="Times New Roman" w:cs="Times New Roman"/>
          <w:color w:val="000000"/>
          <w:sz w:val="24"/>
          <w:szCs w:val="24"/>
        </w:rPr>
        <w:t>响应文件的打印和书写应清楚工整，任何行间插字、涂改或增删，必须由供应商的法定代表人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单位负责人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本人或其授权代表签字并</w:t>
      </w:r>
      <w:proofErr w:type="gramStart"/>
      <w:r>
        <w:rPr>
          <w:rFonts w:ascii="Times New Roman" w:eastAsia="宋体" w:hAnsi="Times New Roman" w:cs="Times New Roman"/>
          <w:color w:val="000000"/>
          <w:sz w:val="24"/>
          <w:szCs w:val="24"/>
        </w:rPr>
        <w:t>盖供应</w:t>
      </w:r>
      <w:proofErr w:type="gramEnd"/>
      <w:r>
        <w:rPr>
          <w:rFonts w:ascii="Times New Roman" w:eastAsia="宋体" w:hAnsi="Times New Roman" w:cs="Times New Roman"/>
          <w:color w:val="000000"/>
          <w:sz w:val="24"/>
          <w:szCs w:val="24"/>
        </w:rPr>
        <w:t>商公章。</w:t>
      </w:r>
    </w:p>
    <w:p w14:paraId="0FC0513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18.4 </w:t>
      </w:r>
      <w:r>
        <w:rPr>
          <w:rFonts w:ascii="Times New Roman" w:eastAsia="宋体" w:hAnsi="Times New Roman" w:cs="Times New Roman"/>
          <w:color w:val="000000"/>
          <w:sz w:val="24"/>
          <w:szCs w:val="24"/>
        </w:rPr>
        <w:t>响应文件应由供应</w:t>
      </w:r>
      <w:proofErr w:type="gramStart"/>
      <w:r>
        <w:rPr>
          <w:rFonts w:ascii="Times New Roman" w:eastAsia="宋体" w:hAnsi="Times New Roman" w:cs="Times New Roman"/>
          <w:color w:val="000000"/>
          <w:sz w:val="24"/>
          <w:szCs w:val="24"/>
        </w:rPr>
        <w:t>商法定</w:t>
      </w:r>
      <w:proofErr w:type="gramEnd"/>
      <w:r>
        <w:rPr>
          <w:rFonts w:ascii="Times New Roman" w:eastAsia="宋体" w:hAnsi="Times New Roman" w:cs="Times New Roman"/>
          <w:color w:val="000000"/>
          <w:sz w:val="24"/>
          <w:szCs w:val="24"/>
        </w:rPr>
        <w:t>代表人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主要负责人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本人或其授权代表在响应文件要求的地方签字（或加盖私人印章），要求加盖公章的地方加盖单位公章，不得使用专用章（如经济合同章、投标专用章等）或下属单位印章代替。</w:t>
      </w:r>
      <w:r>
        <w:rPr>
          <w:rFonts w:ascii="Times New Roman" w:eastAsia="宋体" w:hAnsi="Times New Roman" w:cs="Times New Roman"/>
          <w:b/>
          <w:color w:val="000000"/>
          <w:sz w:val="24"/>
          <w:szCs w:val="24"/>
        </w:rPr>
        <w:t>（实质性要求）</w:t>
      </w:r>
    </w:p>
    <w:p w14:paraId="5FF962E8"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18.5 </w:t>
      </w:r>
      <w:r>
        <w:rPr>
          <w:rFonts w:ascii="Times New Roman" w:eastAsia="宋体" w:hAnsi="Times New Roman" w:cs="Times New Roman"/>
          <w:color w:val="000000"/>
          <w:sz w:val="24"/>
          <w:szCs w:val="24"/>
        </w:rPr>
        <w:t>响应文件正本和副本需要逐页编目编码。</w:t>
      </w:r>
    </w:p>
    <w:p w14:paraId="7D543EA3" w14:textId="77777777" w:rsidR="008064B8"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18.6 </w:t>
      </w:r>
      <w:r>
        <w:rPr>
          <w:rFonts w:ascii="Times New Roman" w:eastAsia="宋体" w:hAnsi="Times New Roman" w:cs="Times New Roman"/>
          <w:color w:val="000000"/>
          <w:sz w:val="24"/>
          <w:szCs w:val="24"/>
        </w:rPr>
        <w:t>响应文件正本和副本应当采用胶装方式装订成册，不得散装或者合页装订。</w:t>
      </w:r>
    </w:p>
    <w:p w14:paraId="23F3E3A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18.7 </w:t>
      </w:r>
      <w:r>
        <w:rPr>
          <w:rFonts w:ascii="Times New Roman" w:eastAsia="宋体" w:hAnsi="Times New Roman" w:cs="Times New Roman"/>
          <w:color w:val="000000"/>
          <w:sz w:val="24"/>
          <w:szCs w:val="24"/>
        </w:rPr>
        <w:t>响应文件应根据谈判文件的要求制作，签署、盖章。</w:t>
      </w:r>
      <w:r>
        <w:rPr>
          <w:rFonts w:ascii="Times New Roman" w:eastAsia="宋体" w:hAnsi="Times New Roman" w:cs="Times New Roman"/>
          <w:b/>
          <w:color w:val="000000"/>
          <w:sz w:val="24"/>
          <w:szCs w:val="24"/>
        </w:rPr>
        <w:t>（实质性要求）</w:t>
      </w:r>
    </w:p>
    <w:p w14:paraId="5E727CC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18.8 </w:t>
      </w:r>
      <w:r>
        <w:rPr>
          <w:rFonts w:ascii="Times New Roman" w:eastAsia="宋体" w:hAnsi="Times New Roman" w:cs="Times New Roman"/>
          <w:color w:val="000000"/>
          <w:sz w:val="24"/>
          <w:szCs w:val="24"/>
        </w:rPr>
        <w:t>响应文件统一用</w:t>
      </w:r>
      <w:r>
        <w:rPr>
          <w:rFonts w:ascii="Times New Roman" w:eastAsia="宋体" w:hAnsi="Times New Roman" w:cs="Times New Roman"/>
          <w:color w:val="000000"/>
          <w:sz w:val="24"/>
          <w:szCs w:val="24"/>
        </w:rPr>
        <w:t>A4</w:t>
      </w:r>
      <w:r>
        <w:rPr>
          <w:rFonts w:ascii="Times New Roman" w:eastAsia="宋体" w:hAnsi="Times New Roman" w:cs="Times New Roman"/>
          <w:color w:val="000000"/>
          <w:sz w:val="24"/>
          <w:szCs w:val="24"/>
        </w:rPr>
        <w:t>幅面纸印制，除另有规定外。</w:t>
      </w:r>
    </w:p>
    <w:p w14:paraId="6929ADB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18.9</w:t>
      </w:r>
      <w:r>
        <w:rPr>
          <w:rFonts w:ascii="Times New Roman" w:eastAsia="宋体" w:hAnsi="Times New Roman" w:cs="Times New Roman"/>
          <w:color w:val="000000"/>
          <w:sz w:val="24"/>
          <w:szCs w:val="24"/>
        </w:rPr>
        <w:t>谈判保证金以保函形式交纳的，应将保函原件单独密封，并与响应文件一起递交。</w:t>
      </w:r>
    </w:p>
    <w:p w14:paraId="7EFA33FF"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79" w:name="_Toc183582226"/>
      <w:bookmarkStart w:id="80" w:name="_Toc77400781"/>
      <w:bookmarkStart w:id="81" w:name="_Toc183682363"/>
      <w:bookmarkStart w:id="82" w:name="_Toc89075877"/>
      <w:bookmarkStart w:id="83" w:name="_Toc217446053"/>
      <w:r>
        <w:rPr>
          <w:rFonts w:ascii="Times New Roman" w:eastAsia="宋体" w:hAnsi="Times New Roman" w:cs="Times New Roman"/>
          <w:b/>
          <w:bCs/>
          <w:color w:val="000000"/>
          <w:sz w:val="24"/>
          <w:szCs w:val="24"/>
        </w:rPr>
        <w:t>19</w:t>
      </w:r>
      <w:r>
        <w:rPr>
          <w:rFonts w:ascii="Times New Roman" w:eastAsia="宋体" w:hAnsi="Times New Roman" w:cs="Times New Roman"/>
          <w:b/>
          <w:bCs/>
          <w:color w:val="000000"/>
          <w:sz w:val="24"/>
          <w:szCs w:val="24"/>
        </w:rPr>
        <w:t>．响应文件的密封和标注</w:t>
      </w:r>
    </w:p>
    <w:p w14:paraId="5FA9BAC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19.1 </w:t>
      </w:r>
      <w:r>
        <w:rPr>
          <w:rFonts w:ascii="Times New Roman" w:eastAsia="宋体" w:hAnsi="Times New Roman" w:cs="Times New Roman"/>
          <w:color w:val="000000"/>
          <w:sz w:val="24"/>
          <w:szCs w:val="24"/>
        </w:rPr>
        <w:t>响应文件可以单独密封包装，也可以所有响应文件密封包装在一个密封袋内。</w:t>
      </w:r>
    </w:p>
    <w:p w14:paraId="0D6ED83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19.2 </w:t>
      </w:r>
      <w:r>
        <w:rPr>
          <w:rFonts w:ascii="Times New Roman" w:eastAsia="宋体" w:hAnsi="Times New Roman" w:cs="Times New Roman"/>
          <w:color w:val="000000"/>
          <w:sz w:val="24"/>
          <w:szCs w:val="24"/>
        </w:rPr>
        <w:t>响应文件密封袋的最外层应清楚地标明采购项目名称、采购项目编号、</w:t>
      </w:r>
      <w:proofErr w:type="gramStart"/>
      <w:r>
        <w:rPr>
          <w:rFonts w:ascii="Times New Roman" w:eastAsia="宋体" w:hAnsi="Times New Roman" w:cs="Times New Roman"/>
          <w:color w:val="000000"/>
          <w:sz w:val="24"/>
          <w:szCs w:val="24"/>
        </w:rPr>
        <w:t>包号及</w:t>
      </w:r>
      <w:proofErr w:type="gramEnd"/>
      <w:r>
        <w:rPr>
          <w:rFonts w:ascii="Times New Roman" w:eastAsia="宋体" w:hAnsi="Times New Roman" w:cs="Times New Roman"/>
          <w:color w:val="000000"/>
          <w:sz w:val="24"/>
          <w:szCs w:val="24"/>
        </w:rPr>
        <w:t>名称（若有）、供应商名称。</w:t>
      </w:r>
    </w:p>
    <w:p w14:paraId="706A1FE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19.3 </w:t>
      </w:r>
      <w:r>
        <w:rPr>
          <w:rFonts w:ascii="Times New Roman" w:eastAsia="宋体" w:hAnsi="Times New Roman" w:cs="Times New Roman"/>
          <w:color w:val="000000"/>
          <w:sz w:val="24"/>
          <w:szCs w:val="24"/>
        </w:rPr>
        <w:t>所有外层密封袋的封口处应粘贴牢固。</w:t>
      </w:r>
    </w:p>
    <w:p w14:paraId="3256E44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19.4 </w:t>
      </w:r>
      <w:r>
        <w:rPr>
          <w:rFonts w:ascii="Times New Roman" w:eastAsia="宋体" w:hAnsi="Times New Roman" w:cs="Times New Roman"/>
          <w:color w:val="000000"/>
          <w:sz w:val="24"/>
          <w:szCs w:val="24"/>
        </w:rPr>
        <w:t>未按以上要求进行密封和标注的响应文件，采购人、采购代理机构将拒收或者在时间允许的范围内，要求修改完善后接收。</w:t>
      </w:r>
    </w:p>
    <w:p w14:paraId="4A7FEE94"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20</w:t>
      </w:r>
      <w:r>
        <w:rPr>
          <w:rFonts w:ascii="Times New Roman" w:eastAsia="宋体" w:hAnsi="Times New Roman" w:cs="Times New Roman"/>
          <w:b/>
          <w:bCs/>
          <w:color w:val="000000"/>
          <w:sz w:val="24"/>
          <w:szCs w:val="24"/>
        </w:rPr>
        <w:t>．响应文件的递交</w:t>
      </w:r>
    </w:p>
    <w:p w14:paraId="28F0707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20.1 </w:t>
      </w:r>
      <w:r>
        <w:rPr>
          <w:rFonts w:ascii="Times New Roman" w:eastAsia="宋体" w:hAnsi="Times New Roman" w:cs="Times New Roman"/>
          <w:color w:val="000000"/>
          <w:sz w:val="24"/>
          <w:szCs w:val="24"/>
        </w:rPr>
        <w:t>资格性响应文件和其其它响应文件应于递交响应文件截止时间前送达指定地点，采购代理机构拒绝接收截止时间后送达的响应文件。</w:t>
      </w:r>
    </w:p>
    <w:p w14:paraId="2B186B9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20.2 </w:t>
      </w:r>
      <w:r>
        <w:rPr>
          <w:rFonts w:ascii="Times New Roman" w:eastAsia="宋体" w:hAnsi="Times New Roman" w:cs="Times New Roman"/>
          <w:color w:val="000000"/>
          <w:sz w:val="24"/>
          <w:szCs w:val="24"/>
        </w:rPr>
        <w:t>采购代理机构将向通过资格审查的供应商发出谈判邀请；告知未通过资格审查的供应商未通过的原因。</w:t>
      </w:r>
    </w:p>
    <w:p w14:paraId="62E537B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20.3 </w:t>
      </w:r>
      <w:r>
        <w:rPr>
          <w:rFonts w:ascii="Times New Roman" w:eastAsia="宋体" w:hAnsi="Times New Roman" w:cs="Times New Roman"/>
          <w:color w:val="000000"/>
          <w:sz w:val="24"/>
          <w:szCs w:val="24"/>
        </w:rPr>
        <w:t>报价表在谈判后，谈判小组要求供应商进行最后报价时递交。</w:t>
      </w:r>
    </w:p>
    <w:p w14:paraId="0E96F42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20.4 </w:t>
      </w:r>
      <w:r>
        <w:rPr>
          <w:rFonts w:ascii="Times New Roman" w:eastAsia="宋体" w:hAnsi="Times New Roman" w:cs="Times New Roman"/>
          <w:color w:val="000000"/>
          <w:sz w:val="24"/>
          <w:szCs w:val="24"/>
        </w:rPr>
        <w:t>本次采购不接收邮寄的响应文件。</w:t>
      </w:r>
    </w:p>
    <w:p w14:paraId="5020FDAA"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84" w:name="_Toc183582228"/>
      <w:bookmarkStart w:id="85" w:name="_Toc183682365"/>
      <w:bookmarkStart w:id="86" w:name="_Toc217446055"/>
      <w:bookmarkEnd w:id="79"/>
      <w:bookmarkEnd w:id="80"/>
      <w:bookmarkEnd w:id="81"/>
      <w:bookmarkEnd w:id="82"/>
      <w:bookmarkEnd w:id="83"/>
      <w:r>
        <w:rPr>
          <w:rFonts w:ascii="Times New Roman" w:eastAsia="宋体" w:hAnsi="Times New Roman" w:cs="Times New Roman"/>
          <w:b/>
          <w:bCs/>
          <w:color w:val="000000"/>
          <w:sz w:val="24"/>
          <w:szCs w:val="24"/>
        </w:rPr>
        <w:t>21</w:t>
      </w:r>
      <w:r>
        <w:rPr>
          <w:rFonts w:ascii="Times New Roman" w:eastAsia="宋体" w:hAnsi="Times New Roman" w:cs="Times New Roman"/>
          <w:b/>
          <w:bCs/>
          <w:color w:val="000000"/>
          <w:sz w:val="24"/>
          <w:szCs w:val="24"/>
        </w:rPr>
        <w:t>．响应文件的修改和撤回（补充、修改响应文件的密封和标注按照本章</w:t>
      </w:r>
      <w:r>
        <w:rPr>
          <w:rFonts w:ascii="Times New Roman" w:eastAsia="宋体" w:hAnsi="Times New Roman" w:cs="Times New Roman"/>
          <w:b/>
          <w:bCs/>
          <w:color w:val="000000"/>
          <w:sz w:val="24"/>
          <w:szCs w:val="24"/>
        </w:rPr>
        <w:t>“19</w:t>
      </w:r>
      <w:r>
        <w:rPr>
          <w:rFonts w:ascii="Times New Roman" w:eastAsia="宋体" w:hAnsi="Times New Roman" w:cs="Times New Roman"/>
          <w:b/>
          <w:bCs/>
          <w:color w:val="000000"/>
          <w:sz w:val="24"/>
          <w:szCs w:val="24"/>
        </w:rPr>
        <w:t>．响应文件的密封和标注</w:t>
      </w:r>
      <w:r>
        <w:rPr>
          <w:rFonts w:ascii="Times New Roman" w:eastAsia="宋体" w:hAnsi="Times New Roman" w:cs="Times New Roman"/>
          <w:b/>
          <w:bCs/>
          <w:color w:val="000000"/>
          <w:sz w:val="24"/>
          <w:szCs w:val="24"/>
        </w:rPr>
        <w:t>”</w:t>
      </w:r>
      <w:r>
        <w:rPr>
          <w:rFonts w:ascii="Times New Roman" w:eastAsia="宋体" w:hAnsi="Times New Roman" w:cs="Times New Roman"/>
          <w:b/>
          <w:bCs/>
          <w:color w:val="000000"/>
          <w:sz w:val="24"/>
          <w:szCs w:val="24"/>
        </w:rPr>
        <w:t>规定处理）</w:t>
      </w:r>
    </w:p>
    <w:p w14:paraId="1CB054E0"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21.1 </w:t>
      </w:r>
      <w:r>
        <w:rPr>
          <w:rFonts w:ascii="Times New Roman" w:eastAsia="宋体" w:hAnsi="Times New Roman" w:cs="Times New Roman"/>
          <w:color w:val="000000"/>
          <w:sz w:val="24"/>
          <w:szCs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33B4E15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21.2 </w:t>
      </w:r>
      <w:r>
        <w:rPr>
          <w:rFonts w:ascii="Times New Roman" w:eastAsia="宋体" w:hAnsi="Times New Roman" w:cs="Times New Roman"/>
          <w:color w:val="000000"/>
          <w:sz w:val="24"/>
          <w:szCs w:val="24"/>
        </w:rPr>
        <w:t>供应商对响应文件修改的书面材料或撤回的通知应该按规定进行编写、密封、标注和递送，并注明</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修改响应文件</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字样。</w:t>
      </w:r>
    </w:p>
    <w:p w14:paraId="3D361A9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21.3 </w:t>
      </w:r>
      <w:r>
        <w:rPr>
          <w:rFonts w:ascii="Times New Roman" w:eastAsia="宋体" w:hAnsi="Times New Roman" w:cs="Times New Roman"/>
          <w:color w:val="000000"/>
          <w:sz w:val="24"/>
          <w:szCs w:val="24"/>
        </w:rPr>
        <w:t>供应商不得在递交截止时间起至响应文件有效期期满前撤回其响应文件。否则其谈判保证金将按</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本章第二部分总则第</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的相关规定被没收。</w:t>
      </w:r>
    </w:p>
    <w:p w14:paraId="5FA67448"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21.4 </w:t>
      </w:r>
      <w:r>
        <w:rPr>
          <w:rFonts w:ascii="Times New Roman" w:eastAsia="宋体" w:hAnsi="Times New Roman" w:cs="Times New Roman"/>
          <w:color w:val="000000"/>
          <w:sz w:val="24"/>
          <w:szCs w:val="24"/>
        </w:rPr>
        <w:t>响应文件中报价如果出现下列不一致的，可按以下原则进行修改：</w:t>
      </w:r>
    </w:p>
    <w:p w14:paraId="0FC7EA2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21.4.1 </w:t>
      </w:r>
      <w:r>
        <w:rPr>
          <w:rFonts w:ascii="Times New Roman" w:eastAsia="宋体" w:hAnsi="Times New Roman" w:cs="Times New Roman"/>
          <w:color w:val="000000"/>
          <w:sz w:val="24"/>
          <w:szCs w:val="24"/>
        </w:rPr>
        <w:t>大写金额和小写金额不一致的，以大写金额为准，但大写金额文字存在错误的，应当先对大写金额的文字错误进行澄清、说明或者更正，再行修正。</w:t>
      </w:r>
    </w:p>
    <w:p w14:paraId="036F185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21.4.2 </w:t>
      </w:r>
      <w:r>
        <w:rPr>
          <w:rFonts w:ascii="Times New Roman" w:eastAsia="宋体" w:hAnsi="Times New Roman" w:cs="Times New Roman"/>
          <w:color w:val="000000"/>
          <w:sz w:val="24"/>
          <w:szCs w:val="24"/>
        </w:rPr>
        <w:t>总价金额与按单价汇总金额不一致的，以单价金额计算结果为准，但单价或者单价汇总金额存在数字或者文字错误的，应当先对数字或者文字错误进行澄清、说明或者更正，再行修正。</w:t>
      </w:r>
    </w:p>
    <w:p w14:paraId="5805753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21.4.3 </w:t>
      </w:r>
      <w:r>
        <w:rPr>
          <w:rFonts w:ascii="Times New Roman" w:eastAsia="宋体" w:hAnsi="Times New Roman" w:cs="Times New Roman"/>
          <w:color w:val="000000"/>
          <w:sz w:val="24"/>
          <w:szCs w:val="24"/>
        </w:rPr>
        <w:t>单价金额小数点或者百分比有明显错位的，以总价为准，修正单价。</w:t>
      </w:r>
    </w:p>
    <w:p w14:paraId="646F380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同时出现两种以上不一致的，按照上述规定的顺序修正。修正后的报价</w:t>
      </w:r>
      <w:proofErr w:type="gramStart"/>
      <w:r>
        <w:rPr>
          <w:rFonts w:ascii="Times New Roman" w:eastAsia="宋体" w:hAnsi="Times New Roman" w:cs="Times New Roman"/>
          <w:color w:val="000000"/>
          <w:sz w:val="24"/>
          <w:szCs w:val="24"/>
        </w:rPr>
        <w:t>经供应</w:t>
      </w:r>
      <w:proofErr w:type="gramEnd"/>
      <w:r>
        <w:rPr>
          <w:rFonts w:ascii="Times New Roman" w:eastAsia="宋体" w:hAnsi="Times New Roman" w:cs="Times New Roman"/>
          <w:color w:val="000000"/>
          <w:sz w:val="24"/>
          <w:szCs w:val="24"/>
        </w:rPr>
        <w:t>商确认后产生约束力，供应商不确认的，其响应文件作为无效处理。供应商确认采取书面且加盖</w:t>
      </w:r>
      <w:r>
        <w:rPr>
          <w:rFonts w:ascii="Times New Roman" w:eastAsia="宋体" w:hAnsi="Times New Roman" w:cs="Times New Roman"/>
          <w:color w:val="000000"/>
          <w:sz w:val="24"/>
          <w:szCs w:val="24"/>
        </w:rPr>
        <w:lastRenderedPageBreak/>
        <w:t>单位公章或者供应商授权代表签字的方式。</w:t>
      </w:r>
    </w:p>
    <w:p w14:paraId="19C5CF2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21.5 </w:t>
      </w:r>
      <w:r>
        <w:rPr>
          <w:rFonts w:ascii="Times New Roman" w:eastAsia="宋体" w:hAnsi="Times New Roman" w:cs="Times New Roman"/>
          <w:color w:val="000000"/>
          <w:sz w:val="24"/>
          <w:szCs w:val="24"/>
        </w:rPr>
        <w:t>供应商对其提交的响应文件的真实性、合法性承担法律责任。</w:t>
      </w:r>
      <w:bookmarkEnd w:id="84"/>
      <w:bookmarkEnd w:id="85"/>
      <w:bookmarkEnd w:id="86"/>
    </w:p>
    <w:p w14:paraId="54A88D6A"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五、评审</w:t>
      </w:r>
    </w:p>
    <w:p w14:paraId="61460694"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22</w:t>
      </w:r>
      <w:r>
        <w:rPr>
          <w:rFonts w:ascii="Times New Roman" w:eastAsia="宋体" w:hAnsi="Times New Roman" w:cs="Times New Roman"/>
          <w:b/>
          <w:bCs/>
          <w:color w:val="000000"/>
          <w:sz w:val="24"/>
          <w:szCs w:val="24"/>
        </w:rPr>
        <w:t>．谈判小组的组建及其评审工作按照有关法律制度和本文件第九章的规定进行。</w:t>
      </w:r>
    </w:p>
    <w:p w14:paraId="56774B42"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六、成交事项</w:t>
      </w:r>
    </w:p>
    <w:p w14:paraId="398F079B"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23</w:t>
      </w:r>
      <w:r>
        <w:rPr>
          <w:rFonts w:ascii="Times New Roman" w:eastAsia="宋体" w:hAnsi="Times New Roman" w:cs="Times New Roman"/>
          <w:b/>
          <w:bCs/>
          <w:color w:val="000000"/>
          <w:sz w:val="24"/>
          <w:szCs w:val="24"/>
        </w:rPr>
        <w:t>．确定成交供应商</w:t>
      </w:r>
    </w:p>
    <w:p w14:paraId="3F239CF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采购人将按谈判小组推荐的成交候选供应商顺序确定成交供应商。</w:t>
      </w:r>
    </w:p>
    <w:p w14:paraId="5449EA3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23.1 </w:t>
      </w:r>
      <w:r>
        <w:rPr>
          <w:rFonts w:ascii="Times New Roman" w:eastAsia="宋体" w:hAnsi="Times New Roman" w:cs="Times New Roman"/>
          <w:color w:val="000000"/>
          <w:sz w:val="24"/>
          <w:szCs w:val="24"/>
        </w:rPr>
        <w:t>采购代理机构自评审结束后</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个工作日内将谈判报告及有关资料送交采购人确定成交供应商。</w:t>
      </w:r>
    </w:p>
    <w:p w14:paraId="32AB90E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23.2 </w:t>
      </w:r>
      <w:r>
        <w:rPr>
          <w:rFonts w:ascii="Times New Roman" w:eastAsia="宋体" w:hAnsi="Times New Roman" w:cs="Times New Roman"/>
          <w:color w:val="000000"/>
          <w:sz w:val="24"/>
          <w:szCs w:val="24"/>
        </w:rPr>
        <w:t>采购人收到谈判报告及有关资料后，将在</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个工作日内按照谈判报告中推荐的成交候选供应商顺序确定成交供应商。成交候选供应商并列的，采购人自主采取公平、择优的方式选择成交供应商。采购人逾期未确定成交</w:t>
      </w:r>
      <w:proofErr w:type="gramStart"/>
      <w:r>
        <w:rPr>
          <w:rFonts w:ascii="Times New Roman" w:eastAsia="宋体" w:hAnsi="Times New Roman" w:cs="Times New Roman"/>
          <w:color w:val="000000"/>
          <w:sz w:val="24"/>
          <w:szCs w:val="24"/>
        </w:rPr>
        <w:t>供应商且不</w:t>
      </w:r>
      <w:proofErr w:type="gramEnd"/>
      <w:r>
        <w:rPr>
          <w:rFonts w:ascii="Times New Roman" w:eastAsia="宋体" w:hAnsi="Times New Roman" w:cs="Times New Roman"/>
          <w:color w:val="000000"/>
          <w:sz w:val="24"/>
          <w:szCs w:val="24"/>
        </w:rPr>
        <w:t>提出异议的，视为确定谈判报告提出的排序第一的供应商为成交供应商。</w:t>
      </w:r>
    </w:p>
    <w:p w14:paraId="7AE1F17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23.3 </w:t>
      </w:r>
      <w:r>
        <w:rPr>
          <w:rFonts w:ascii="Times New Roman" w:eastAsia="宋体" w:hAnsi="Times New Roman" w:cs="Times New Roman"/>
          <w:color w:val="000000"/>
          <w:sz w:val="24"/>
          <w:szCs w:val="24"/>
        </w:rPr>
        <w:t>采购人确定成交供应</w:t>
      </w:r>
      <w:proofErr w:type="gramStart"/>
      <w:r>
        <w:rPr>
          <w:rFonts w:ascii="Times New Roman" w:eastAsia="宋体" w:hAnsi="Times New Roman" w:cs="Times New Roman"/>
          <w:color w:val="000000"/>
          <w:sz w:val="24"/>
          <w:szCs w:val="24"/>
        </w:rPr>
        <w:t>商过程</w:t>
      </w:r>
      <w:proofErr w:type="gramEnd"/>
      <w:r>
        <w:rPr>
          <w:rFonts w:ascii="Times New Roman" w:eastAsia="宋体" w:hAnsi="Times New Roman" w:cs="Times New Roman"/>
          <w:color w:val="000000"/>
          <w:sz w:val="24"/>
          <w:szCs w:val="24"/>
        </w:rPr>
        <w:t>中，发现成交候选供应商有下列情形之一的，应当不予确定其为成交供应商：</w:t>
      </w:r>
    </w:p>
    <w:p w14:paraId="48F9210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23.3.1 </w:t>
      </w:r>
      <w:r>
        <w:rPr>
          <w:rFonts w:ascii="Times New Roman" w:eastAsia="宋体" w:hAnsi="Times New Roman" w:cs="Times New Roman"/>
          <w:color w:val="000000"/>
          <w:sz w:val="24"/>
          <w:szCs w:val="24"/>
        </w:rPr>
        <w:t>发现成交候选供应</w:t>
      </w:r>
      <w:proofErr w:type="gramStart"/>
      <w:r>
        <w:rPr>
          <w:rFonts w:ascii="Times New Roman" w:eastAsia="宋体" w:hAnsi="Times New Roman" w:cs="Times New Roman"/>
          <w:color w:val="000000"/>
          <w:sz w:val="24"/>
          <w:szCs w:val="24"/>
        </w:rPr>
        <w:t>商存在</w:t>
      </w:r>
      <w:proofErr w:type="gramEnd"/>
      <w:r>
        <w:rPr>
          <w:rFonts w:ascii="Times New Roman" w:eastAsia="宋体" w:hAnsi="Times New Roman" w:cs="Times New Roman"/>
          <w:color w:val="000000"/>
          <w:sz w:val="24"/>
          <w:szCs w:val="24"/>
        </w:rPr>
        <w:t>禁止参加本项目采购活动的违法行为的；</w:t>
      </w:r>
    </w:p>
    <w:p w14:paraId="18749F0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 xml:space="preserve">23.3.2 </w:t>
      </w:r>
      <w:r>
        <w:rPr>
          <w:rFonts w:ascii="Times New Roman" w:eastAsia="宋体" w:hAnsi="Times New Roman" w:cs="Times New Roman"/>
          <w:color w:val="000000"/>
          <w:sz w:val="24"/>
          <w:szCs w:val="24"/>
        </w:rPr>
        <w:t>成交候选供应商因不可抗力，不能继续参加政府</w:t>
      </w:r>
      <w:r>
        <w:rPr>
          <w:rFonts w:ascii="Times New Roman" w:eastAsia="宋体" w:hAnsi="Times New Roman" w:cs="Times New Roman"/>
          <w:sz w:val="24"/>
          <w:szCs w:val="24"/>
        </w:rPr>
        <w:t>采购活动。</w:t>
      </w:r>
    </w:p>
    <w:p w14:paraId="4D066E38"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 xml:space="preserve">23.3.3 </w:t>
      </w:r>
      <w:r>
        <w:rPr>
          <w:rFonts w:ascii="Times New Roman" w:eastAsia="宋体" w:hAnsi="Times New Roman" w:cs="Times New Roman"/>
          <w:sz w:val="24"/>
          <w:szCs w:val="24"/>
        </w:rPr>
        <w:t>成交候选供应商无偿赠与或者低于成本价竞争；</w:t>
      </w:r>
    </w:p>
    <w:p w14:paraId="0ABF328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 xml:space="preserve">23.3.4 </w:t>
      </w:r>
      <w:r>
        <w:rPr>
          <w:rFonts w:ascii="Times New Roman" w:eastAsia="宋体" w:hAnsi="Times New Roman" w:cs="Times New Roman"/>
          <w:sz w:val="24"/>
          <w:szCs w:val="24"/>
        </w:rPr>
        <w:t>成交候选供应商提供虚假材料；</w:t>
      </w:r>
    </w:p>
    <w:p w14:paraId="6402839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23.3.5 </w:t>
      </w:r>
      <w:r>
        <w:rPr>
          <w:rFonts w:ascii="Times New Roman" w:eastAsia="宋体" w:hAnsi="Times New Roman" w:cs="Times New Roman"/>
          <w:color w:val="000000"/>
          <w:sz w:val="24"/>
          <w:szCs w:val="24"/>
        </w:rPr>
        <w:t>成交候选供应商恶意串通。</w:t>
      </w:r>
    </w:p>
    <w:p w14:paraId="4F7F1F2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5ADC140E"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sz w:val="24"/>
          <w:szCs w:val="24"/>
        </w:rPr>
      </w:pPr>
      <w:r>
        <w:rPr>
          <w:rFonts w:ascii="Times New Roman" w:eastAsia="宋体" w:hAnsi="Times New Roman" w:cs="Times New Roman"/>
          <w:b/>
          <w:bCs/>
          <w:sz w:val="24"/>
          <w:szCs w:val="24"/>
        </w:rPr>
        <w:t>24</w:t>
      </w:r>
      <w:r>
        <w:rPr>
          <w:rFonts w:ascii="Times New Roman" w:eastAsia="宋体" w:hAnsi="Times New Roman" w:cs="Times New Roman"/>
          <w:b/>
          <w:bCs/>
          <w:sz w:val="24"/>
          <w:szCs w:val="24"/>
        </w:rPr>
        <w:t>．行贿犯罪档案查询</w:t>
      </w:r>
    </w:p>
    <w:p w14:paraId="47FA4FF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 xml:space="preserve">24.1 </w:t>
      </w:r>
      <w:r>
        <w:rPr>
          <w:rFonts w:ascii="Times New Roman" w:eastAsia="宋体" w:hAnsi="Times New Roman" w:cs="Times New Roman"/>
          <w:color w:val="000000"/>
          <w:sz w:val="24"/>
          <w:szCs w:val="24"/>
        </w:rPr>
        <w:t>供应商应在响应文件中提供供应商单位及其现任法定代表人或主要负责人</w:t>
      </w:r>
      <w:r>
        <w:rPr>
          <w:rFonts w:ascii="Times New Roman" w:eastAsia="宋体" w:hAnsi="Times New Roman" w:cs="Times New Roman"/>
          <w:sz w:val="24"/>
          <w:szCs w:val="24"/>
        </w:rPr>
        <w:t>无行贿犯罪记录承诺函</w:t>
      </w:r>
      <w:r>
        <w:rPr>
          <w:rFonts w:ascii="Times New Roman" w:eastAsia="宋体" w:hAnsi="Times New Roman" w:cs="Times New Roman"/>
          <w:color w:val="000000"/>
          <w:sz w:val="24"/>
          <w:szCs w:val="24"/>
        </w:rPr>
        <w:t>。</w:t>
      </w:r>
    </w:p>
    <w:p w14:paraId="68DA089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24.2 </w:t>
      </w:r>
      <w:r>
        <w:rPr>
          <w:rFonts w:ascii="Times New Roman" w:eastAsia="宋体" w:hAnsi="Times New Roman" w:cs="Times New Roman"/>
          <w:color w:val="000000"/>
          <w:sz w:val="24"/>
          <w:szCs w:val="24"/>
        </w:rPr>
        <w:t>成交候选供应商单位及其现任法定代表人或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0F87CD71"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25</w:t>
      </w:r>
      <w:r>
        <w:rPr>
          <w:rFonts w:ascii="Times New Roman" w:eastAsia="宋体" w:hAnsi="Times New Roman" w:cs="Times New Roman"/>
          <w:b/>
          <w:bCs/>
          <w:color w:val="000000"/>
          <w:sz w:val="24"/>
          <w:szCs w:val="24"/>
        </w:rPr>
        <w:t>．成交结果</w:t>
      </w:r>
    </w:p>
    <w:p w14:paraId="67E119F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25.1 </w:t>
      </w:r>
      <w:r>
        <w:rPr>
          <w:rFonts w:ascii="Times New Roman" w:eastAsia="宋体" w:hAnsi="Times New Roman" w:cs="Times New Roman"/>
          <w:color w:val="000000"/>
          <w:sz w:val="24"/>
          <w:szCs w:val="24"/>
        </w:rPr>
        <w:t>采购人确定成交供应商后，将及时书面通知采购代理机构，发出成交通知书并发布成交结果公告。</w:t>
      </w:r>
    </w:p>
    <w:p w14:paraId="41AD7E6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25.2 </w:t>
      </w:r>
      <w:r>
        <w:rPr>
          <w:rFonts w:ascii="Times New Roman" w:eastAsia="宋体" w:hAnsi="Times New Roman" w:cs="Times New Roman"/>
          <w:color w:val="000000"/>
          <w:sz w:val="24"/>
          <w:szCs w:val="24"/>
        </w:rPr>
        <w:t>成交供应商应当及时领取成交通知书。</w:t>
      </w:r>
    </w:p>
    <w:p w14:paraId="37D8252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25.3 </w:t>
      </w:r>
      <w:r>
        <w:rPr>
          <w:rFonts w:ascii="Times New Roman" w:eastAsia="宋体" w:hAnsi="Times New Roman" w:cs="Times New Roman"/>
          <w:color w:val="000000"/>
          <w:sz w:val="24"/>
          <w:szCs w:val="24"/>
        </w:rPr>
        <w:t>成交供应商不能及时领取成交通知书，采购人或者采购代理机构应当通过邮寄、</w:t>
      </w:r>
      <w:r>
        <w:rPr>
          <w:rFonts w:ascii="Times New Roman" w:eastAsia="宋体" w:hAnsi="Times New Roman" w:cs="Times New Roman"/>
          <w:color w:val="000000"/>
          <w:sz w:val="24"/>
          <w:szCs w:val="24"/>
        </w:rPr>
        <w:lastRenderedPageBreak/>
        <w:t>快递等方式将项目成交通知书送达成交供应商。</w:t>
      </w:r>
    </w:p>
    <w:p w14:paraId="7A16A8FA"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26</w:t>
      </w:r>
      <w:r>
        <w:rPr>
          <w:rFonts w:ascii="Times New Roman" w:eastAsia="宋体" w:hAnsi="Times New Roman" w:cs="Times New Roman"/>
          <w:b/>
          <w:bCs/>
          <w:color w:val="000000"/>
          <w:sz w:val="24"/>
          <w:szCs w:val="24"/>
        </w:rPr>
        <w:t>．成交通知书</w:t>
      </w:r>
    </w:p>
    <w:p w14:paraId="525D6E2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26.1 </w:t>
      </w:r>
      <w:r>
        <w:rPr>
          <w:rFonts w:ascii="Times New Roman" w:eastAsia="宋体" w:hAnsi="Times New Roman" w:cs="Times New Roman"/>
          <w:color w:val="000000"/>
          <w:sz w:val="24"/>
          <w:szCs w:val="24"/>
        </w:rPr>
        <w:t>成交通知书为签订政府采购合同的依据之一，是合同的有效组成部分。</w:t>
      </w:r>
    </w:p>
    <w:p w14:paraId="65581819"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26.2 </w:t>
      </w:r>
      <w:r>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w:t>
      </w:r>
      <w:proofErr w:type="gramStart"/>
      <w:r>
        <w:rPr>
          <w:rFonts w:ascii="Times New Roman" w:eastAsia="宋体" w:hAnsi="Times New Roman" w:cs="Times New Roman"/>
          <w:color w:val="000000"/>
          <w:sz w:val="24"/>
          <w:szCs w:val="24"/>
        </w:rPr>
        <w:t>供应商无正当</w:t>
      </w:r>
      <w:proofErr w:type="gramEnd"/>
      <w:r>
        <w:rPr>
          <w:rFonts w:ascii="Times New Roman" w:eastAsia="宋体" w:hAnsi="Times New Roman" w:cs="Times New Roman"/>
          <w:color w:val="000000"/>
          <w:sz w:val="24"/>
          <w:szCs w:val="24"/>
        </w:rPr>
        <w:t>理由放弃成交的，将承担相应的法律责任。</w:t>
      </w:r>
    </w:p>
    <w:p w14:paraId="7FA164E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26.3 </w:t>
      </w:r>
      <w:r>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采购代理机构在取得有权主体的认定以后，有权宣布发出的成交通知书无效，并收回发出的成交通知书，依法重新确定成交供应商或者重新开展采购活动。</w:t>
      </w:r>
    </w:p>
    <w:p w14:paraId="6DA9BCE0"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七、合同事项</w:t>
      </w:r>
    </w:p>
    <w:p w14:paraId="23BFC30E"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bookmarkStart w:id="87" w:name="_Toc209847069"/>
      <w:bookmarkStart w:id="88" w:name="_Toc101250646"/>
      <w:bookmarkStart w:id="89" w:name="_Toc101174151"/>
      <w:bookmarkStart w:id="90" w:name="_Toc430773927"/>
      <w:bookmarkStart w:id="91" w:name="_Toc101338364"/>
      <w:r>
        <w:rPr>
          <w:rFonts w:ascii="Times New Roman" w:eastAsia="宋体" w:hAnsi="Times New Roman" w:cs="Times New Roman"/>
          <w:b/>
          <w:bCs/>
          <w:color w:val="000000"/>
          <w:sz w:val="24"/>
          <w:szCs w:val="24"/>
        </w:rPr>
        <w:t>27</w:t>
      </w:r>
      <w:r>
        <w:rPr>
          <w:rFonts w:ascii="Times New Roman" w:eastAsia="宋体" w:hAnsi="Times New Roman" w:cs="Times New Roman"/>
          <w:b/>
          <w:bCs/>
          <w:color w:val="000000"/>
          <w:sz w:val="24"/>
          <w:szCs w:val="24"/>
        </w:rPr>
        <w:t>．签订合同</w:t>
      </w:r>
      <w:bookmarkEnd w:id="87"/>
      <w:bookmarkEnd w:id="88"/>
      <w:bookmarkEnd w:id="89"/>
      <w:bookmarkEnd w:id="90"/>
      <w:bookmarkEnd w:id="91"/>
    </w:p>
    <w:p w14:paraId="0EAAB64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27.1 </w:t>
      </w:r>
      <w:r>
        <w:rPr>
          <w:rFonts w:ascii="Times New Roman" w:eastAsia="宋体" w:hAnsi="Times New Roman" w:cs="Times New Roman"/>
          <w:color w:val="000000"/>
          <w:sz w:val="24"/>
          <w:szCs w:val="24"/>
        </w:rPr>
        <w:t>成交供应商应在成交通知书发出之日起三十</w:t>
      </w:r>
      <w:proofErr w:type="gramStart"/>
      <w:r>
        <w:rPr>
          <w:rFonts w:ascii="Times New Roman" w:eastAsia="宋体" w:hAnsi="Times New Roman" w:cs="Times New Roman"/>
          <w:color w:val="000000"/>
          <w:sz w:val="24"/>
          <w:szCs w:val="24"/>
        </w:rPr>
        <w:t>日内与</w:t>
      </w:r>
      <w:proofErr w:type="gramEnd"/>
      <w:r>
        <w:rPr>
          <w:rFonts w:ascii="Times New Roman" w:eastAsia="宋体" w:hAnsi="Times New Roman" w:cs="Times New Roman"/>
          <w:color w:val="000000"/>
          <w:sz w:val="24"/>
          <w:szCs w:val="24"/>
        </w:rPr>
        <w:t>采购人签订采购合同。由于成交供应商的原因逾期未与采购人签订采购合同的，将视为放弃成交，取消其成交资格并将按相关规定进行处理。</w:t>
      </w:r>
    </w:p>
    <w:p w14:paraId="46203CA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27.2 </w:t>
      </w:r>
      <w:r>
        <w:rPr>
          <w:rFonts w:ascii="Times New Roman" w:eastAsia="宋体" w:hAnsi="Times New Roman" w:cs="Times New Roman"/>
          <w:color w:val="000000"/>
          <w:sz w:val="24"/>
          <w:szCs w:val="24"/>
        </w:rPr>
        <w:t>谈判文件、成交供应商的响应文件及双方确认的澄清文件等，均为有法律约束力的经济合同的组成部分。</w:t>
      </w:r>
    </w:p>
    <w:p w14:paraId="5DC3B19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27.3 </w:t>
      </w:r>
      <w:r>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3781401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27.4 </w:t>
      </w:r>
      <w:r>
        <w:rPr>
          <w:rFonts w:ascii="Times New Roman" w:eastAsia="宋体"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14:paraId="7485198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27.5 </w:t>
      </w:r>
      <w:r>
        <w:rPr>
          <w:rFonts w:ascii="Times New Roman" w:eastAsia="宋体" w:hAnsi="Times New Roman" w:cs="Times New Roman"/>
          <w:color w:val="000000"/>
          <w:sz w:val="24"/>
          <w:szCs w:val="24"/>
        </w:rPr>
        <w:t>竞争性谈判文件、成交供应商提交的响应文件、谈判中的最后报价、成交供应商承诺书、成交通知书等均称为有法律约束力的合同组成内容。</w:t>
      </w:r>
    </w:p>
    <w:p w14:paraId="313077EE"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28</w:t>
      </w:r>
      <w:r>
        <w:rPr>
          <w:rFonts w:ascii="Times New Roman" w:eastAsia="宋体" w:hAnsi="Times New Roman" w:cs="Times New Roman"/>
          <w:b/>
          <w:bCs/>
          <w:color w:val="000000"/>
          <w:sz w:val="24"/>
          <w:szCs w:val="24"/>
        </w:rPr>
        <w:t>．合同分包</w:t>
      </w:r>
    </w:p>
    <w:p w14:paraId="2B75A7E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28.1 </w:t>
      </w:r>
      <w:r>
        <w:rPr>
          <w:rFonts w:ascii="Times New Roman" w:eastAsia="宋体" w:hAnsi="Times New Roman" w:cs="Times New Roman"/>
          <w:color w:val="000000"/>
          <w:sz w:val="24"/>
          <w:szCs w:val="24"/>
        </w:rPr>
        <w:t>经采购人同意，成交供应商可以依法采取分包方式履行合同，但必须在响应文件中事前载明。这种要求应当在合同签订之前征得采购人同意，并且分包供应</w:t>
      </w:r>
      <w:proofErr w:type="gramStart"/>
      <w:r>
        <w:rPr>
          <w:rFonts w:ascii="Times New Roman" w:eastAsia="宋体" w:hAnsi="Times New Roman" w:cs="Times New Roman"/>
          <w:color w:val="000000"/>
          <w:sz w:val="24"/>
          <w:szCs w:val="24"/>
        </w:rPr>
        <w:t>商履行</w:t>
      </w:r>
      <w:proofErr w:type="gramEnd"/>
      <w:r>
        <w:rPr>
          <w:rFonts w:ascii="Times New Roman" w:eastAsia="宋体" w:hAnsi="Times New Roman" w:cs="Times New Roman"/>
          <w:color w:val="000000"/>
          <w:sz w:val="24"/>
          <w:szCs w:val="24"/>
        </w:rPr>
        <w:t>的分包项目的品牌、规格型号及技术要求等，必须与成交的一致。</w:t>
      </w:r>
    </w:p>
    <w:p w14:paraId="5BB7E6F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分包履行合同的部分应当为采购项目的非主体、非关键性工作，不属于成交供应商的主要合同义务。</w:t>
      </w:r>
    </w:p>
    <w:p w14:paraId="39258B7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28.2 </w:t>
      </w:r>
      <w:r>
        <w:rPr>
          <w:rFonts w:ascii="Times New Roman" w:eastAsia="宋体" w:hAnsi="Times New Roman" w:cs="Times New Roman"/>
          <w:color w:val="000000"/>
          <w:sz w:val="24"/>
          <w:szCs w:val="24"/>
        </w:rPr>
        <w:t>采购合同实行分包履行的，成交供应商就采购项目和分包项目向采购人负责，分包供应商就分包项目承担责任。</w:t>
      </w:r>
    </w:p>
    <w:p w14:paraId="706360D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28.3 </w:t>
      </w:r>
      <w:r>
        <w:rPr>
          <w:rFonts w:ascii="Times New Roman" w:eastAsia="宋体" w:hAnsi="Times New Roman" w:cs="Times New Roman"/>
          <w:color w:val="000000"/>
          <w:sz w:val="24"/>
          <w:szCs w:val="24"/>
        </w:rPr>
        <w:t>中小企业依据</w:t>
      </w:r>
      <w:r>
        <w:rPr>
          <w:rFonts w:ascii="Times New Roman" w:eastAsia="宋体" w:hAnsi="Times New Roman" w:cs="Times New Roman" w:hint="eastAsia"/>
          <w:kern w:val="0"/>
          <w:sz w:val="24"/>
          <w:szCs w:val="24"/>
        </w:rPr>
        <w:t>《政府采购促进中小企业发展管理办法》（财库</w:t>
      </w:r>
      <w:r>
        <w:rPr>
          <w:rFonts w:ascii="Times New Roman" w:eastAsia="宋体" w:hAnsi="Times New Roman" w:cs="Times New Roman" w:hint="eastAsia"/>
          <w:kern w:val="0"/>
          <w:sz w:val="24"/>
          <w:szCs w:val="24"/>
        </w:rPr>
        <w:t>[2020]46</w:t>
      </w:r>
      <w:r>
        <w:rPr>
          <w:rFonts w:ascii="Times New Roman" w:eastAsia="宋体" w:hAnsi="Times New Roman" w:cs="Times New Roman" w:hint="eastAsia"/>
          <w:kern w:val="0"/>
          <w:sz w:val="24"/>
          <w:szCs w:val="24"/>
        </w:rPr>
        <w:t>号）</w:t>
      </w:r>
      <w:r>
        <w:rPr>
          <w:rFonts w:ascii="Times New Roman" w:eastAsia="宋体" w:hAnsi="Times New Roman" w:cs="Times New Roman"/>
          <w:color w:val="000000"/>
          <w:sz w:val="24"/>
          <w:szCs w:val="24"/>
        </w:rPr>
        <w:t>规定的政策获取政府采购合同后，小型、微型企业不得分包或转包给大型、中型企业，中型企业不得分包或转包给大型企业。</w:t>
      </w:r>
    </w:p>
    <w:p w14:paraId="2F86FC70" w14:textId="77777777" w:rsidR="00D5794C" w:rsidRDefault="004F7DD1">
      <w:pPr>
        <w:tabs>
          <w:tab w:val="left" w:pos="7665"/>
        </w:tabs>
        <w:spacing w:line="300" w:lineRule="auto"/>
        <w:ind w:firstLineChars="177" w:firstLine="426"/>
        <w:contextualSpacing/>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lastRenderedPageBreak/>
        <w:t xml:space="preserve">28.4 </w:t>
      </w:r>
      <w:r>
        <w:rPr>
          <w:rFonts w:ascii="Times New Roman" w:eastAsia="宋体" w:hAnsi="Times New Roman" w:cs="Times New Roman"/>
          <w:b/>
          <w:color w:val="000000"/>
          <w:sz w:val="24"/>
          <w:szCs w:val="24"/>
        </w:rPr>
        <w:t>本项目不允许分包。</w:t>
      </w:r>
    </w:p>
    <w:p w14:paraId="688F108E"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29</w:t>
      </w:r>
      <w:r>
        <w:rPr>
          <w:rFonts w:ascii="Times New Roman" w:eastAsia="宋体" w:hAnsi="Times New Roman" w:cs="Times New Roman"/>
          <w:b/>
          <w:bCs/>
          <w:color w:val="000000"/>
          <w:sz w:val="24"/>
          <w:szCs w:val="24"/>
        </w:rPr>
        <w:t>．合同转包</w:t>
      </w:r>
    </w:p>
    <w:p w14:paraId="537AF67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2F4D4B9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成交供应商转包的，视同拒绝履行政府采购合同义务，将依法追究法律责任。</w:t>
      </w:r>
    </w:p>
    <w:p w14:paraId="435A4B21" w14:textId="77777777" w:rsidR="00D5794C" w:rsidRDefault="004F7DD1">
      <w:pPr>
        <w:tabs>
          <w:tab w:val="left" w:pos="7665"/>
        </w:tabs>
        <w:spacing w:line="300" w:lineRule="auto"/>
        <w:ind w:firstLineChars="177" w:firstLine="426"/>
        <w:contextualSpacing/>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本项目不允许转包。</w:t>
      </w:r>
    </w:p>
    <w:p w14:paraId="7A011850"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30</w:t>
      </w:r>
      <w:r>
        <w:rPr>
          <w:rFonts w:ascii="Times New Roman" w:eastAsia="宋体" w:hAnsi="Times New Roman" w:cs="Times New Roman"/>
          <w:b/>
          <w:bCs/>
          <w:color w:val="000000"/>
          <w:sz w:val="24"/>
          <w:szCs w:val="24"/>
        </w:rPr>
        <w:t>．补充合同</w:t>
      </w:r>
    </w:p>
    <w:p w14:paraId="170EA169"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75305CC"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31</w:t>
      </w:r>
      <w:r>
        <w:rPr>
          <w:rFonts w:ascii="Times New Roman" w:eastAsia="宋体" w:hAnsi="Times New Roman" w:cs="Times New Roman"/>
          <w:b/>
          <w:bCs/>
          <w:color w:val="000000"/>
          <w:sz w:val="24"/>
          <w:szCs w:val="24"/>
        </w:rPr>
        <w:t>．履约保证金</w:t>
      </w:r>
    </w:p>
    <w:p w14:paraId="371235FB"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31.1 </w:t>
      </w:r>
      <w:r>
        <w:rPr>
          <w:rFonts w:ascii="Times New Roman" w:eastAsia="宋体" w:hAnsi="Times New Roman" w:cs="Times New Roman"/>
          <w:color w:val="000000"/>
          <w:sz w:val="24"/>
          <w:szCs w:val="24"/>
        </w:rPr>
        <w:t>成交供应商应在合同签订之前交纳采购文件规定数额的履约保证金。</w:t>
      </w:r>
    </w:p>
    <w:p w14:paraId="50ADB3F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31.2 </w:t>
      </w:r>
      <w:r>
        <w:rPr>
          <w:rFonts w:ascii="Times New Roman" w:eastAsia="宋体" w:hAnsi="Times New Roman" w:cs="Times New Roman"/>
          <w:color w:val="000000"/>
          <w:sz w:val="24"/>
          <w:szCs w:val="24"/>
        </w:rPr>
        <w:t>如果成交供应商在规定的合同签订时间内，没有按照采购文件的规定交纳履约保证金，且又无正当理由的，将视为放弃成交。</w:t>
      </w:r>
    </w:p>
    <w:p w14:paraId="32DE56D6"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32</w:t>
      </w:r>
      <w:r>
        <w:rPr>
          <w:rFonts w:ascii="Times New Roman" w:eastAsia="宋体" w:hAnsi="Times New Roman" w:cs="Times New Roman"/>
          <w:b/>
          <w:bCs/>
          <w:color w:val="000000"/>
          <w:sz w:val="24"/>
          <w:szCs w:val="24"/>
        </w:rPr>
        <w:t>．合同公告</w:t>
      </w:r>
    </w:p>
    <w:p w14:paraId="16B6217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采购人应当自政府采购合同签订（双方当事人均已签字盖章）之日起</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个工作日内，将政府采购合同在四川政府采购网上公告，但政府采购合同中涉及国家秘密、商业秘密的内容除外。</w:t>
      </w:r>
    </w:p>
    <w:p w14:paraId="642F98C4"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33</w:t>
      </w:r>
      <w:r>
        <w:rPr>
          <w:rFonts w:ascii="Times New Roman" w:eastAsia="宋体" w:hAnsi="Times New Roman" w:cs="Times New Roman"/>
          <w:b/>
          <w:bCs/>
          <w:color w:val="000000"/>
          <w:sz w:val="24"/>
          <w:szCs w:val="24"/>
        </w:rPr>
        <w:t>．合同备案</w:t>
      </w:r>
    </w:p>
    <w:p w14:paraId="110487A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采购人应当将政府采购合同副本自签订（双方当事人均已签字盖章）之日起七个工作日内通过四川政府</w:t>
      </w:r>
      <w:proofErr w:type="gramStart"/>
      <w:r>
        <w:rPr>
          <w:rFonts w:ascii="Times New Roman" w:eastAsia="宋体" w:hAnsi="Times New Roman" w:cs="Times New Roman"/>
          <w:color w:val="000000"/>
          <w:sz w:val="24"/>
          <w:szCs w:val="24"/>
        </w:rPr>
        <w:t>采购网报同级</w:t>
      </w:r>
      <w:proofErr w:type="gramEnd"/>
      <w:r>
        <w:rPr>
          <w:rFonts w:ascii="Times New Roman" w:eastAsia="宋体" w:hAnsi="Times New Roman" w:cs="Times New Roman"/>
          <w:color w:val="000000"/>
          <w:sz w:val="24"/>
          <w:szCs w:val="24"/>
        </w:rPr>
        <w:t>财政部门备案。</w:t>
      </w:r>
    </w:p>
    <w:p w14:paraId="75D59D9C"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34</w:t>
      </w:r>
      <w:r>
        <w:rPr>
          <w:rFonts w:ascii="Times New Roman" w:eastAsia="宋体" w:hAnsi="Times New Roman" w:cs="Times New Roman"/>
          <w:b/>
          <w:bCs/>
          <w:color w:val="000000"/>
          <w:sz w:val="24"/>
          <w:szCs w:val="24"/>
        </w:rPr>
        <w:t>．履行合同</w:t>
      </w:r>
    </w:p>
    <w:p w14:paraId="1F0C587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34.1 </w:t>
      </w:r>
      <w:r>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14:paraId="37ABA620"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34.2 </w:t>
      </w:r>
      <w:r>
        <w:rPr>
          <w:rFonts w:ascii="Times New Roman" w:eastAsia="宋体" w:hAnsi="Times New Roman" w:cs="Times New Roman"/>
          <w:color w:val="000000"/>
          <w:sz w:val="24"/>
          <w:szCs w:val="24"/>
        </w:rPr>
        <w:t>在合同履行过程中，如发生合同纠纷，合同双方应按照《合同法》的有关规定进行处理。</w:t>
      </w:r>
    </w:p>
    <w:p w14:paraId="4F10F6FC"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35</w:t>
      </w:r>
      <w:r>
        <w:rPr>
          <w:rFonts w:ascii="Times New Roman" w:eastAsia="宋体" w:hAnsi="Times New Roman" w:cs="Times New Roman"/>
          <w:b/>
          <w:bCs/>
          <w:color w:val="000000"/>
          <w:sz w:val="24"/>
          <w:szCs w:val="24"/>
        </w:rPr>
        <w:t>．验收</w:t>
      </w:r>
    </w:p>
    <w:p w14:paraId="58E007D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35.1 </w:t>
      </w:r>
      <w:r>
        <w:rPr>
          <w:rFonts w:ascii="Times New Roman" w:eastAsia="宋体" w:hAnsi="Times New Roman" w:cs="Times New Roman" w:hint="eastAsia"/>
          <w:color w:val="000000"/>
          <w:sz w:val="24"/>
          <w:szCs w:val="24"/>
        </w:rPr>
        <w:t>验收标准以谈判文件技术参数及要求和相关行业标准为准；成交供应商与采购人应严格按照《关于进一步加强政府采购需求和履约验收管理的指导意见》（财库〔</w:t>
      </w:r>
      <w:r>
        <w:rPr>
          <w:rFonts w:ascii="Times New Roman" w:eastAsia="宋体" w:hAnsi="Times New Roman" w:cs="Times New Roman" w:hint="eastAsia"/>
          <w:color w:val="000000"/>
          <w:sz w:val="24"/>
          <w:szCs w:val="24"/>
        </w:rPr>
        <w:t>2016</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205</w:t>
      </w:r>
      <w:r>
        <w:rPr>
          <w:rFonts w:ascii="Times New Roman" w:eastAsia="宋体" w:hAnsi="Times New Roman" w:cs="Times New Roman" w:hint="eastAsia"/>
          <w:color w:val="000000"/>
          <w:sz w:val="24"/>
          <w:szCs w:val="24"/>
        </w:rPr>
        <w:t>号）的要求进行验收。</w:t>
      </w:r>
    </w:p>
    <w:p w14:paraId="2599012C"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36</w:t>
      </w:r>
      <w:r>
        <w:rPr>
          <w:rFonts w:ascii="Times New Roman" w:eastAsia="宋体" w:hAnsi="Times New Roman" w:cs="Times New Roman"/>
          <w:b/>
          <w:bCs/>
          <w:color w:val="000000"/>
          <w:sz w:val="24"/>
          <w:szCs w:val="24"/>
        </w:rPr>
        <w:t>．资金支付</w:t>
      </w:r>
    </w:p>
    <w:p w14:paraId="79CEAE7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采购人将按照政府采购合同规定，及时向成交供应商支付采购资金。本项目采购</w:t>
      </w:r>
      <w:proofErr w:type="gramStart"/>
      <w:r>
        <w:rPr>
          <w:rFonts w:ascii="Times New Roman" w:eastAsia="宋体" w:hAnsi="Times New Roman" w:cs="Times New Roman"/>
          <w:color w:val="000000"/>
          <w:sz w:val="24"/>
          <w:szCs w:val="24"/>
        </w:rPr>
        <w:t>资支</w:t>
      </w:r>
      <w:r>
        <w:rPr>
          <w:rFonts w:ascii="Times New Roman" w:eastAsia="宋体" w:hAnsi="Times New Roman" w:cs="Times New Roman"/>
          <w:color w:val="000000"/>
          <w:sz w:val="24"/>
          <w:szCs w:val="24"/>
        </w:rPr>
        <w:lastRenderedPageBreak/>
        <w:t>付</w:t>
      </w:r>
      <w:proofErr w:type="gramEnd"/>
      <w:r>
        <w:rPr>
          <w:rFonts w:ascii="Times New Roman" w:eastAsia="宋体" w:hAnsi="Times New Roman" w:cs="Times New Roman"/>
          <w:color w:val="000000"/>
          <w:sz w:val="24"/>
          <w:szCs w:val="24"/>
        </w:rPr>
        <w:t>程序详见第五章。</w:t>
      </w:r>
    </w:p>
    <w:p w14:paraId="09077E32"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八、谈判纪律要求</w:t>
      </w:r>
    </w:p>
    <w:p w14:paraId="7F8106EC" w14:textId="77777777" w:rsidR="00D5794C" w:rsidRDefault="004F7DD1">
      <w:pPr>
        <w:spacing w:line="300" w:lineRule="auto"/>
        <w:ind w:firstLineChars="176" w:firstLine="424"/>
        <w:contextualSpacing/>
        <w:jc w:val="left"/>
        <w:outlineLvl w:val="2"/>
        <w:rPr>
          <w:rFonts w:ascii="Times New Roman" w:eastAsia="宋体" w:hAnsi="Times New Roman" w:cs="Times New Roman"/>
          <w:b/>
          <w:bCs/>
          <w:color w:val="000000"/>
          <w:sz w:val="24"/>
          <w:szCs w:val="24"/>
        </w:rPr>
      </w:pPr>
      <w:r>
        <w:rPr>
          <w:rFonts w:ascii="Times New Roman" w:eastAsia="宋体" w:hAnsi="Times New Roman" w:cs="Times New Roman"/>
          <w:b/>
          <w:bCs/>
          <w:color w:val="000000"/>
          <w:sz w:val="24"/>
          <w:szCs w:val="24"/>
        </w:rPr>
        <w:t>37</w:t>
      </w:r>
      <w:r>
        <w:rPr>
          <w:rFonts w:ascii="Times New Roman" w:eastAsia="宋体" w:hAnsi="Times New Roman" w:cs="Times New Roman"/>
          <w:b/>
          <w:bCs/>
          <w:color w:val="000000"/>
          <w:sz w:val="24"/>
          <w:szCs w:val="24"/>
        </w:rPr>
        <w:t>．供应商不得具有的情形</w:t>
      </w:r>
    </w:p>
    <w:p w14:paraId="13F385D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供应商参加本项目谈判不得有下列情形：</w:t>
      </w:r>
    </w:p>
    <w:p w14:paraId="0063727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37.1 </w:t>
      </w:r>
      <w:r>
        <w:rPr>
          <w:rFonts w:ascii="Times New Roman" w:eastAsia="宋体" w:hAnsi="Times New Roman" w:cs="Times New Roman"/>
          <w:color w:val="000000"/>
          <w:sz w:val="24"/>
          <w:szCs w:val="24"/>
        </w:rPr>
        <w:t>提供虚假材料谋取成交；</w:t>
      </w:r>
    </w:p>
    <w:p w14:paraId="022BDAE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37.2 </w:t>
      </w:r>
      <w:r>
        <w:rPr>
          <w:rFonts w:ascii="Times New Roman" w:eastAsia="宋体" w:hAnsi="Times New Roman" w:cs="Times New Roman"/>
          <w:color w:val="000000"/>
          <w:sz w:val="24"/>
          <w:szCs w:val="24"/>
        </w:rPr>
        <w:t>采取不正当手段诋毁、排挤其他供应商；</w:t>
      </w:r>
    </w:p>
    <w:p w14:paraId="6779EAA5"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37.3 </w:t>
      </w:r>
      <w:r>
        <w:rPr>
          <w:rFonts w:ascii="Times New Roman" w:eastAsia="宋体" w:hAnsi="Times New Roman" w:cs="Times New Roman"/>
          <w:color w:val="000000"/>
          <w:sz w:val="24"/>
          <w:szCs w:val="24"/>
        </w:rPr>
        <w:t>与采购人、采购代理机构、或其他供应商恶意串通；</w:t>
      </w:r>
    </w:p>
    <w:p w14:paraId="4B2BA787"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37.4 </w:t>
      </w:r>
      <w:r>
        <w:rPr>
          <w:rFonts w:ascii="Times New Roman" w:eastAsia="宋体" w:hAnsi="Times New Roman" w:cs="Times New Roman"/>
          <w:color w:val="000000"/>
          <w:sz w:val="24"/>
          <w:szCs w:val="24"/>
        </w:rPr>
        <w:t>向采购人、采购代理机构、谈判小组成员行贿或者提供其他不正当利益；</w:t>
      </w:r>
    </w:p>
    <w:p w14:paraId="64C6B9A9"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37.5 </w:t>
      </w:r>
      <w:r>
        <w:rPr>
          <w:rFonts w:ascii="Times New Roman" w:eastAsia="宋体" w:hAnsi="Times New Roman" w:cs="Times New Roman"/>
          <w:color w:val="000000"/>
          <w:sz w:val="24"/>
          <w:szCs w:val="24"/>
        </w:rPr>
        <w:t>在谈判过程中与采购人、采购代理机构进行协商；</w:t>
      </w:r>
    </w:p>
    <w:p w14:paraId="36CD7D8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37.6 </w:t>
      </w:r>
      <w:r>
        <w:rPr>
          <w:rFonts w:ascii="Times New Roman" w:eastAsia="宋体" w:hAnsi="Times New Roman" w:cs="Times New Roman"/>
          <w:color w:val="000000"/>
          <w:sz w:val="24"/>
          <w:szCs w:val="24"/>
        </w:rPr>
        <w:t>成交后无正当理由拒不与采购人签订政府采购合同；</w:t>
      </w:r>
    </w:p>
    <w:p w14:paraId="0454BA6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37.7 </w:t>
      </w:r>
      <w:r>
        <w:rPr>
          <w:rFonts w:ascii="Times New Roman" w:eastAsia="宋体" w:hAnsi="Times New Roman" w:cs="Times New Roman"/>
          <w:color w:val="000000"/>
          <w:sz w:val="24"/>
          <w:szCs w:val="24"/>
        </w:rPr>
        <w:t>未按照谈判文件确定的事项签订政府采购合同；</w:t>
      </w:r>
    </w:p>
    <w:p w14:paraId="417F8A2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37.8 </w:t>
      </w:r>
      <w:r>
        <w:rPr>
          <w:rFonts w:ascii="Times New Roman" w:eastAsia="宋体" w:hAnsi="Times New Roman" w:cs="Times New Roman"/>
          <w:color w:val="000000"/>
          <w:sz w:val="24"/>
          <w:szCs w:val="24"/>
        </w:rPr>
        <w:t>将政府采购合同转包或者违规分包；</w:t>
      </w:r>
    </w:p>
    <w:p w14:paraId="54E5109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37.9 </w:t>
      </w:r>
      <w:r>
        <w:rPr>
          <w:rFonts w:ascii="Times New Roman" w:eastAsia="宋体" w:hAnsi="Times New Roman" w:cs="Times New Roman"/>
          <w:color w:val="000000"/>
          <w:sz w:val="24"/>
          <w:szCs w:val="24"/>
        </w:rPr>
        <w:t>提供假冒伪劣产品；</w:t>
      </w:r>
    </w:p>
    <w:p w14:paraId="72B9DFF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37.10 </w:t>
      </w:r>
      <w:r>
        <w:rPr>
          <w:rFonts w:ascii="Times New Roman" w:eastAsia="宋体" w:hAnsi="Times New Roman" w:cs="Times New Roman"/>
          <w:color w:val="000000"/>
          <w:sz w:val="24"/>
          <w:szCs w:val="24"/>
        </w:rPr>
        <w:t>擅自变更、中止或者终止政府采购合同；</w:t>
      </w:r>
    </w:p>
    <w:p w14:paraId="5FD3187F"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37.11 </w:t>
      </w:r>
      <w:r>
        <w:rPr>
          <w:rFonts w:ascii="Times New Roman" w:eastAsia="宋体" w:hAnsi="Times New Roman" w:cs="Times New Roman"/>
          <w:color w:val="000000"/>
          <w:sz w:val="24"/>
          <w:szCs w:val="24"/>
        </w:rPr>
        <w:t>拒绝有关部门的监督检查或者向监督检查部门提供虚假情况；</w:t>
      </w:r>
    </w:p>
    <w:p w14:paraId="405F987A"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37.12 </w:t>
      </w:r>
      <w:r>
        <w:rPr>
          <w:rFonts w:ascii="Times New Roman" w:eastAsia="宋体" w:hAnsi="Times New Roman" w:cs="Times New Roman"/>
          <w:color w:val="000000"/>
          <w:sz w:val="24"/>
          <w:szCs w:val="24"/>
        </w:rPr>
        <w:t>法律法规规定的其他情形。</w:t>
      </w:r>
    </w:p>
    <w:p w14:paraId="2E696014"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供应商有上述情形的，按照规定追究法律责任，具备</w:t>
      </w:r>
      <w:r>
        <w:rPr>
          <w:rFonts w:ascii="Times New Roman" w:eastAsia="宋体" w:hAnsi="Times New Roman" w:cs="Times New Roman" w:hint="eastAsia"/>
          <w:color w:val="000000"/>
          <w:sz w:val="24"/>
          <w:szCs w:val="24"/>
        </w:rPr>
        <w:t>37.1-37.12</w:t>
      </w:r>
      <w:r>
        <w:rPr>
          <w:rFonts w:ascii="Times New Roman" w:eastAsia="宋体" w:hAnsi="Times New Roman" w:cs="Times New Roman"/>
          <w:color w:val="000000"/>
          <w:sz w:val="24"/>
          <w:szCs w:val="24"/>
        </w:rPr>
        <w:t>条情形之一的，同时将取消被确认为成交供应商的资格或者认定成交无效。</w:t>
      </w:r>
    </w:p>
    <w:p w14:paraId="1B97BE5A"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九、询问、质疑和投诉</w:t>
      </w:r>
    </w:p>
    <w:p w14:paraId="276E496E"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38</w:t>
      </w:r>
      <w:r>
        <w:rPr>
          <w:rFonts w:ascii="Times New Roman" w:eastAsia="宋体" w:hAnsi="Times New Roman" w:cs="Times New Roman"/>
          <w:color w:val="000000"/>
          <w:sz w:val="24"/>
          <w:szCs w:val="24"/>
        </w:rPr>
        <w:t>．询问、质疑、投诉的接收和处理严格按照《中华人民共和国政府采购法》、《中华人民共和国政府采购法实施条例》、《政府采购质疑和投诉办法》、《财政部关于加强政府采购供应商投诉受理审查工作的通知》和四川省的有关规定办理（详细规定请在四川政府采购</w:t>
      </w:r>
      <w:proofErr w:type="gramStart"/>
      <w:r>
        <w:rPr>
          <w:rFonts w:ascii="Times New Roman" w:eastAsia="宋体" w:hAnsi="Times New Roman" w:cs="Times New Roman"/>
          <w:color w:val="000000"/>
          <w:sz w:val="24"/>
          <w:szCs w:val="24"/>
        </w:rPr>
        <w:t>网政策</w:t>
      </w:r>
      <w:proofErr w:type="gramEnd"/>
      <w:r>
        <w:rPr>
          <w:rFonts w:ascii="Times New Roman" w:eastAsia="宋体" w:hAnsi="Times New Roman" w:cs="Times New Roman"/>
          <w:color w:val="000000"/>
          <w:sz w:val="24"/>
          <w:szCs w:val="24"/>
        </w:rPr>
        <w:t>法规模块查询）。</w:t>
      </w:r>
    </w:p>
    <w:p w14:paraId="4D03C66B" w14:textId="77777777" w:rsidR="00D5794C" w:rsidRDefault="004F7DD1">
      <w:pPr>
        <w:spacing w:line="300" w:lineRule="auto"/>
        <w:contextualSpacing/>
        <w:jc w:val="center"/>
        <w:outlineLvl w:val="1"/>
        <w:rPr>
          <w:rFonts w:ascii="Times New Roman" w:eastAsia="黑体" w:hAnsi="Times New Roman" w:cs="Times New Roman"/>
          <w:b/>
          <w:color w:val="000000"/>
          <w:sz w:val="32"/>
          <w:szCs w:val="32"/>
        </w:rPr>
      </w:pPr>
      <w:r>
        <w:rPr>
          <w:rFonts w:ascii="Times New Roman" w:eastAsia="黑体" w:hAnsi="Times New Roman" w:cs="Times New Roman"/>
          <w:b/>
          <w:color w:val="000000"/>
          <w:sz w:val="32"/>
          <w:szCs w:val="32"/>
        </w:rPr>
        <w:t>十、其他</w:t>
      </w:r>
    </w:p>
    <w:p w14:paraId="24DFDF5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39</w:t>
      </w:r>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本谈判</w:t>
      </w:r>
      <w:proofErr w:type="gramEnd"/>
      <w:r>
        <w:rPr>
          <w:rFonts w:ascii="Times New Roman" w:eastAsia="宋体" w:hAnsi="Times New Roman" w:cs="Times New Roman"/>
          <w:color w:val="000000"/>
          <w:sz w:val="24"/>
          <w:szCs w:val="24"/>
        </w:rPr>
        <w:t>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w:t>
      </w:r>
      <w:proofErr w:type="gramStart"/>
      <w:r>
        <w:rPr>
          <w:rFonts w:ascii="Times New Roman" w:eastAsia="宋体" w:hAnsi="Times New Roman" w:cs="Times New Roman"/>
          <w:color w:val="000000"/>
          <w:sz w:val="24"/>
          <w:szCs w:val="24"/>
        </w:rPr>
        <w:t>本谈判</w:t>
      </w:r>
      <w:proofErr w:type="gramEnd"/>
      <w:r>
        <w:rPr>
          <w:rFonts w:ascii="Times New Roman" w:eastAsia="宋体" w:hAnsi="Times New Roman" w:cs="Times New Roman"/>
          <w:color w:val="000000"/>
          <w:sz w:val="24"/>
          <w:szCs w:val="24"/>
        </w:rPr>
        <w:t>文件不再做调整。</w:t>
      </w:r>
    </w:p>
    <w:p w14:paraId="3B872E92"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40</w:t>
      </w:r>
      <w:r>
        <w:rPr>
          <w:rFonts w:ascii="Times New Roman" w:eastAsia="宋体" w:hAnsi="Times New Roman" w:cs="Times New Roman"/>
          <w:color w:val="000000"/>
          <w:sz w:val="24"/>
          <w:szCs w:val="24"/>
        </w:rPr>
        <w:t>．在本次递交响应文件之前一周年内，供应商本次谈判中对同一品牌同一型号的产品报价与其在中国境内其他地方的最低报价相比不得</w:t>
      </w:r>
      <w:r>
        <w:rPr>
          <w:rFonts w:ascii="Times New Roman" w:eastAsia="宋体" w:hAnsi="Times New Roman" w:cs="Times New Roman"/>
          <w:sz w:val="24"/>
          <w:szCs w:val="24"/>
        </w:rPr>
        <w:t>高于</w:t>
      </w:r>
      <w:r>
        <w:rPr>
          <w:rFonts w:ascii="Times New Roman" w:eastAsia="宋体" w:hAnsi="Times New Roman" w:cs="Times New Roman"/>
          <w:sz w:val="24"/>
          <w:szCs w:val="24"/>
        </w:rPr>
        <w:t xml:space="preserve">20% </w:t>
      </w:r>
      <w:r>
        <w:rPr>
          <w:rFonts w:ascii="Times New Roman" w:eastAsia="宋体" w:hAnsi="Times New Roman" w:cs="Times New Roman"/>
          <w:sz w:val="24"/>
          <w:szCs w:val="24"/>
        </w:rPr>
        <w:t>。</w:t>
      </w:r>
    </w:p>
    <w:p w14:paraId="4C127273"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41</w:t>
      </w:r>
      <w:r>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14:paraId="7ABD96B1" w14:textId="77777777" w:rsidR="00D5794C" w:rsidRDefault="004F7DD1">
      <w:pPr>
        <w:rPr>
          <w:rFonts w:ascii="Times New Roman" w:eastAsia="宋体" w:hAnsi="Times New Roman" w:cs="Times New Roman"/>
          <w:szCs w:val="24"/>
        </w:rPr>
      </w:pPr>
      <w:bookmarkStart w:id="92" w:name="_Toc503279939"/>
      <w:r>
        <w:rPr>
          <w:rFonts w:ascii="Times New Roman" w:eastAsia="宋体" w:hAnsi="Times New Roman" w:cs="Times New Roman"/>
          <w:szCs w:val="24"/>
        </w:rPr>
        <w:br w:type="page"/>
      </w:r>
    </w:p>
    <w:p w14:paraId="564AFA3D" w14:textId="77777777" w:rsidR="00D5794C" w:rsidRDefault="004F7DD1">
      <w:pPr>
        <w:spacing w:line="360" w:lineRule="auto"/>
        <w:jc w:val="center"/>
        <w:outlineLvl w:val="0"/>
        <w:rPr>
          <w:rFonts w:ascii="Times New Roman" w:eastAsia="宋体" w:hAnsi="Times New Roman" w:cs="Times New Roman"/>
          <w:b/>
          <w:sz w:val="36"/>
          <w:szCs w:val="36"/>
        </w:rPr>
      </w:pPr>
      <w:bookmarkStart w:id="93" w:name="_Toc503357919"/>
      <w:bookmarkStart w:id="94" w:name="_Toc505675501"/>
      <w:r>
        <w:rPr>
          <w:rFonts w:ascii="Times New Roman" w:eastAsia="宋体" w:hAnsi="Times New Roman" w:cs="Times New Roman"/>
          <w:b/>
          <w:sz w:val="36"/>
          <w:szCs w:val="36"/>
        </w:rPr>
        <w:lastRenderedPageBreak/>
        <w:t>第三章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供应商资格条件要求</w:t>
      </w:r>
      <w:bookmarkEnd w:id="92"/>
      <w:bookmarkEnd w:id="93"/>
      <w:bookmarkEnd w:id="94"/>
    </w:p>
    <w:p w14:paraId="156ECC68" w14:textId="77777777" w:rsidR="00D5794C" w:rsidRDefault="00D5794C">
      <w:pPr>
        <w:spacing w:line="360" w:lineRule="auto"/>
        <w:rPr>
          <w:rFonts w:ascii="Times New Roman" w:eastAsia="宋体" w:hAnsi="Times New Roman" w:cs="Times New Roman"/>
          <w:color w:val="000000"/>
          <w:sz w:val="24"/>
          <w:szCs w:val="24"/>
        </w:rPr>
      </w:pPr>
    </w:p>
    <w:p w14:paraId="56A467E1"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一、参加谈判的供应商应具备下列资格条件：</w:t>
      </w:r>
    </w:p>
    <w:p w14:paraId="7C32021E"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（一）《中华人民共和国政府采购法》第二十二条第一款第</w:t>
      </w:r>
      <w:r>
        <w:rPr>
          <w:rFonts w:ascii="Times New Roman" w:eastAsia="宋体" w:hAnsi="Times New Roman" w:cs="Times New Roman"/>
          <w:b/>
          <w:color w:val="000000"/>
          <w:sz w:val="24"/>
          <w:szCs w:val="24"/>
        </w:rPr>
        <w:t>1</w:t>
      </w:r>
      <w:r>
        <w:rPr>
          <w:rFonts w:ascii="Times New Roman" w:eastAsia="宋体" w:hAnsi="Times New Roman" w:cs="Times New Roman"/>
          <w:b/>
          <w:color w:val="000000"/>
          <w:sz w:val="24"/>
          <w:szCs w:val="24"/>
        </w:rPr>
        <w:t>项至第</w:t>
      </w:r>
      <w:r>
        <w:rPr>
          <w:rFonts w:ascii="Times New Roman" w:eastAsia="宋体" w:hAnsi="Times New Roman" w:cs="Times New Roman"/>
          <w:b/>
          <w:color w:val="000000"/>
          <w:sz w:val="24"/>
          <w:szCs w:val="24"/>
        </w:rPr>
        <w:t>5</w:t>
      </w:r>
      <w:r>
        <w:rPr>
          <w:rFonts w:ascii="Times New Roman" w:eastAsia="宋体" w:hAnsi="Times New Roman" w:cs="Times New Roman"/>
          <w:b/>
          <w:color w:val="000000"/>
          <w:sz w:val="24"/>
          <w:szCs w:val="24"/>
        </w:rPr>
        <w:t>项规定的条件：</w:t>
      </w:r>
    </w:p>
    <w:p w14:paraId="258841DF" w14:textId="77777777" w:rsidR="00D5794C" w:rsidRDefault="004F7DD1">
      <w:pPr>
        <w:tabs>
          <w:tab w:val="left" w:pos="7665"/>
        </w:tabs>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、具有独立承担民事责任的能力。</w:t>
      </w:r>
    </w:p>
    <w:p w14:paraId="7753BCFC" w14:textId="77777777" w:rsidR="00D5794C" w:rsidRDefault="004F7DD1">
      <w:pPr>
        <w:tabs>
          <w:tab w:val="left" w:pos="7665"/>
        </w:tabs>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、具有良好的商业信誉和健全的财务会计制度。</w:t>
      </w:r>
    </w:p>
    <w:p w14:paraId="6285F97E" w14:textId="77777777" w:rsidR="00D5794C" w:rsidRDefault="004F7DD1">
      <w:pPr>
        <w:tabs>
          <w:tab w:val="left" w:pos="7665"/>
        </w:tabs>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、具有履行合同所必须的设备和专业技术能力。</w:t>
      </w:r>
    </w:p>
    <w:p w14:paraId="48C150FB" w14:textId="77777777" w:rsidR="00D5794C" w:rsidRDefault="004F7DD1">
      <w:pPr>
        <w:tabs>
          <w:tab w:val="left" w:pos="7665"/>
        </w:tabs>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、具有依法缴纳税收和社会保障资金的良好记录。</w:t>
      </w:r>
    </w:p>
    <w:p w14:paraId="3B4C90D7" w14:textId="77777777" w:rsidR="00D5794C" w:rsidRDefault="004F7DD1">
      <w:pPr>
        <w:tabs>
          <w:tab w:val="left" w:pos="7665"/>
        </w:tabs>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、参加本次政府采购活动前三年内，在经营活动中没有重大违法记录。</w:t>
      </w:r>
    </w:p>
    <w:p w14:paraId="035D51EA"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（二）法律、行政法规规定的其他条件：</w:t>
      </w:r>
    </w:p>
    <w:p w14:paraId="2E1C2E43" w14:textId="77777777" w:rsidR="00D5794C" w:rsidRDefault="004F7DD1">
      <w:pPr>
        <w:tabs>
          <w:tab w:val="left" w:pos="7665"/>
        </w:tabs>
        <w:spacing w:line="360" w:lineRule="auto"/>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、投标人为生产厂家应具有中华人民共和国医疗器械生产许可证；投标人为代理公司应具有中华人民共和国医疗器械经营许可证或有效备案表。</w:t>
      </w:r>
    </w:p>
    <w:p w14:paraId="0A279949" w14:textId="77777777" w:rsidR="00D5794C" w:rsidRDefault="004F7DD1">
      <w:pPr>
        <w:tabs>
          <w:tab w:val="left" w:pos="7665"/>
        </w:tabs>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sidR="003F4D65" w:rsidRPr="003F4D65">
        <w:rPr>
          <w:rFonts w:ascii="Times New Roman" w:eastAsia="宋体" w:hAnsi="Times New Roman" w:cs="Times New Roman" w:hint="eastAsia"/>
          <w:sz w:val="24"/>
          <w:szCs w:val="24"/>
        </w:rPr>
        <w:t>本项目专门面向中小企业采购，监狱企业、残疾人福利性单位视为小型或微型企业。</w:t>
      </w:r>
    </w:p>
    <w:p w14:paraId="2C3029F0"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（三）根据采购项目提出的特殊条件：</w:t>
      </w:r>
    </w:p>
    <w:p w14:paraId="4EC59A4D" w14:textId="77777777" w:rsidR="00D5794C" w:rsidRDefault="004F7DD1" w:rsidP="00A97EF8">
      <w:pPr>
        <w:tabs>
          <w:tab w:val="left" w:pos="7665"/>
        </w:tabs>
        <w:spacing w:line="300" w:lineRule="auto"/>
        <w:ind w:leftChars="1" w:left="331" w:hangingChars="137" w:hanging="329"/>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、本项目参加竞谈活动的供应商、法定代表人或主要负责人在参加本次采购活动前三年内不得具有行贿犯罪记录。（公司成立不足三年的从成立之日起算）</w:t>
      </w:r>
    </w:p>
    <w:p w14:paraId="0DBD6C12"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b/>
          <w:sz w:val="24"/>
          <w:szCs w:val="24"/>
        </w:rPr>
        <w:t>（四）</w:t>
      </w:r>
      <w:r>
        <w:rPr>
          <w:rFonts w:ascii="Times New Roman" w:eastAsia="宋体" w:hAnsi="Times New Roman" w:cs="Times New Roman"/>
          <w:b/>
          <w:bCs/>
          <w:sz w:val="24"/>
          <w:szCs w:val="24"/>
        </w:rPr>
        <w:t>其他类似效力要求：</w:t>
      </w:r>
    </w:p>
    <w:p w14:paraId="36E797D3" w14:textId="77777777" w:rsidR="00D5794C" w:rsidRDefault="004F7DD1" w:rsidP="00A97EF8">
      <w:pPr>
        <w:tabs>
          <w:tab w:val="left" w:pos="7665"/>
        </w:tabs>
        <w:spacing w:line="300" w:lineRule="auto"/>
        <w:ind w:leftChars="1" w:left="324" w:hangingChars="134" w:hanging="322"/>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、法定代表人或单位负责人授权委托书（法定代表人或单位负责人或自然人直接参与谈判的除外）。</w:t>
      </w:r>
    </w:p>
    <w:p w14:paraId="6DB856B6" w14:textId="77777777" w:rsidR="00D5794C" w:rsidRDefault="00D5794C" w:rsidP="00A97EF8">
      <w:pPr>
        <w:tabs>
          <w:tab w:val="left" w:pos="7665"/>
        </w:tabs>
        <w:spacing w:line="300" w:lineRule="auto"/>
        <w:ind w:leftChars="1" w:left="324" w:hangingChars="134" w:hanging="322"/>
        <w:rPr>
          <w:rFonts w:ascii="Times New Roman" w:eastAsia="宋体" w:hAnsi="Times New Roman" w:cs="Times New Roman"/>
          <w:sz w:val="24"/>
          <w:szCs w:val="24"/>
        </w:rPr>
      </w:pPr>
    </w:p>
    <w:p w14:paraId="53E374E2"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二、报价产品的资格、资质性及其他类似效力要求：</w:t>
      </w:r>
    </w:p>
    <w:p w14:paraId="5807EA2D" w14:textId="77777777" w:rsidR="00D5794C" w:rsidRPr="003F7F0C" w:rsidRDefault="004F7DD1" w:rsidP="003F7F0C">
      <w:pPr>
        <w:tabs>
          <w:tab w:val="left" w:pos="7665"/>
        </w:tabs>
        <w:spacing w:line="360" w:lineRule="auto"/>
        <w:ind w:left="360" w:hangingChars="150" w:hanging="360"/>
        <w:rPr>
          <w:rFonts w:ascii="Times New Roman" w:hAnsi="宋体"/>
          <w:sz w:val="24"/>
        </w:rPr>
      </w:pPr>
      <w:r w:rsidRPr="003F7F0C">
        <w:rPr>
          <w:rFonts w:ascii="Times New Roman" w:hAnsi="宋体" w:hint="eastAsia"/>
          <w:sz w:val="24"/>
        </w:rPr>
        <w:t>1</w:t>
      </w:r>
      <w:r w:rsidRPr="003F7F0C">
        <w:rPr>
          <w:rFonts w:ascii="Times New Roman" w:hAnsi="宋体" w:hint="eastAsia"/>
          <w:sz w:val="24"/>
        </w:rPr>
        <w:t>、</w:t>
      </w:r>
      <w:r w:rsidR="003F7F0C" w:rsidRPr="00B15CCA">
        <w:rPr>
          <w:rFonts w:ascii="Times New Roman" w:hAnsi="宋体" w:hint="eastAsia"/>
          <w:sz w:val="24"/>
        </w:rPr>
        <w:t>若投标产品属于医疗器械，产品须具有医疗器械产品注册证或备案凭证。（非医疗器械产品除外）</w:t>
      </w:r>
      <w:r w:rsidR="003F7F0C" w:rsidRPr="003F7F0C">
        <w:rPr>
          <w:rFonts w:ascii="Times New Roman" w:hAnsi="宋体" w:hint="eastAsia"/>
          <w:sz w:val="24"/>
        </w:rPr>
        <w:t>。</w:t>
      </w:r>
    </w:p>
    <w:p w14:paraId="42AFA5A7" w14:textId="77777777" w:rsidR="00D5794C" w:rsidRPr="003F7F0C" w:rsidRDefault="004F7DD1" w:rsidP="003F7F0C">
      <w:pPr>
        <w:tabs>
          <w:tab w:val="left" w:pos="7665"/>
        </w:tabs>
        <w:spacing w:line="360" w:lineRule="auto"/>
        <w:ind w:left="360" w:hangingChars="150" w:hanging="360"/>
        <w:rPr>
          <w:rFonts w:ascii="Times New Roman" w:hAnsi="宋体"/>
          <w:sz w:val="24"/>
        </w:rPr>
      </w:pPr>
      <w:r w:rsidRPr="003F7F0C">
        <w:rPr>
          <w:rFonts w:ascii="Times New Roman" w:hAnsi="宋体" w:hint="eastAsia"/>
          <w:sz w:val="24"/>
        </w:rPr>
        <w:t>2</w:t>
      </w:r>
      <w:r w:rsidRPr="003F7F0C">
        <w:rPr>
          <w:rFonts w:ascii="Times New Roman" w:hAnsi="宋体" w:hint="eastAsia"/>
          <w:sz w:val="24"/>
        </w:rPr>
        <w:t>、</w:t>
      </w:r>
      <w:r w:rsidR="003F7F0C" w:rsidRPr="003F7F0C">
        <w:rPr>
          <w:rFonts w:ascii="Times New Roman" w:hAnsi="宋体" w:hint="eastAsia"/>
          <w:sz w:val="24"/>
        </w:rPr>
        <w:t>若投标产品属于消毒类产品，产品制造商须具有消毒产品生产企业卫生许可证</w:t>
      </w:r>
      <w:r w:rsidR="004F3553">
        <w:rPr>
          <w:rFonts w:ascii="Times New Roman" w:hAnsi="宋体" w:hint="eastAsia"/>
          <w:sz w:val="24"/>
        </w:rPr>
        <w:t>。</w:t>
      </w:r>
    </w:p>
    <w:p w14:paraId="0CDB3758" w14:textId="77777777" w:rsidR="00D5794C" w:rsidRDefault="00D5794C" w:rsidP="00E21D7B">
      <w:pPr>
        <w:spacing w:line="300" w:lineRule="auto"/>
        <w:rPr>
          <w:rFonts w:ascii="Times New Roman" w:eastAsia="宋体" w:hAnsi="Times New Roman" w:cs="Times New Roman"/>
          <w:b/>
          <w:color w:val="000000"/>
          <w:sz w:val="24"/>
          <w:szCs w:val="24"/>
        </w:rPr>
      </w:pPr>
    </w:p>
    <w:p w14:paraId="50E6F020" w14:textId="77777777" w:rsidR="00D5794C" w:rsidRDefault="004F7DD1">
      <w:pPr>
        <w:spacing w:line="300" w:lineRule="auto"/>
        <w:ind w:left="783" w:hangingChars="325" w:hanging="783"/>
        <w:rPr>
          <w:rFonts w:ascii="Times New Roman" w:eastAsia="宋体" w:hAnsi="Times New Roman" w:cs="Times New Roman"/>
          <w:b/>
          <w:sz w:val="24"/>
          <w:szCs w:val="24"/>
        </w:rPr>
      </w:pPr>
      <w:r>
        <w:rPr>
          <w:rFonts w:ascii="Times New Roman" w:eastAsia="宋体" w:hAnsi="Times New Roman" w:cs="Times New Roman"/>
          <w:b/>
          <w:color w:val="000000"/>
          <w:sz w:val="24"/>
          <w:szCs w:val="24"/>
        </w:rPr>
        <w:t>注</w:t>
      </w:r>
      <w:r>
        <w:rPr>
          <w:rFonts w:ascii="Times New Roman" w:eastAsia="宋体" w:hAnsi="Times New Roman" w:cs="Times New Roman"/>
          <w:sz w:val="24"/>
          <w:szCs w:val="24"/>
        </w:rPr>
        <w:t>：</w:t>
      </w:r>
      <w:r>
        <w:rPr>
          <w:rFonts w:ascii="Times New Roman" w:eastAsia="宋体" w:hAnsi="Times New Roman" w:cs="Times New Roman"/>
          <w:b/>
          <w:sz w:val="24"/>
          <w:szCs w:val="24"/>
        </w:rPr>
        <w:t>1</w:t>
      </w:r>
      <w:r>
        <w:rPr>
          <w:rFonts w:ascii="Times New Roman" w:eastAsia="宋体" w:hAnsi="Times New Roman" w:cs="Times New Roman"/>
          <w:b/>
          <w:sz w:val="24"/>
          <w:szCs w:val="24"/>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4696EE91" w14:textId="77777777" w:rsidR="00D5794C" w:rsidRDefault="004F7DD1">
      <w:pPr>
        <w:spacing w:line="300" w:lineRule="auto"/>
        <w:ind w:leftChars="203" w:left="787" w:hangingChars="150" w:hanging="361"/>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Times New Roman" w:eastAsia="宋体" w:hAnsi="Times New Roman" w:cs="Times New Roman"/>
          <w:b/>
          <w:sz w:val="24"/>
          <w:szCs w:val="24"/>
        </w:rPr>
        <w:t>不</w:t>
      </w:r>
      <w:proofErr w:type="gramEnd"/>
      <w:r>
        <w:rPr>
          <w:rFonts w:ascii="Times New Roman" w:eastAsia="宋体" w:hAnsi="Times New Roman" w:cs="Times New Roman"/>
          <w:b/>
          <w:sz w:val="24"/>
          <w:szCs w:val="24"/>
        </w:rPr>
        <w:t>认定其具有良好的商业信誉。</w:t>
      </w:r>
    </w:p>
    <w:p w14:paraId="02C893AF" w14:textId="1E23BABB" w:rsidR="00D5794C" w:rsidRDefault="00D5794C">
      <w:pPr>
        <w:rPr>
          <w:rFonts w:ascii="Times New Roman" w:eastAsia="宋体" w:hAnsi="Times New Roman" w:cs="Times New Roman"/>
          <w:szCs w:val="24"/>
        </w:rPr>
      </w:pPr>
      <w:bookmarkStart w:id="95" w:name="_Toc503279940"/>
    </w:p>
    <w:p w14:paraId="63D652D9" w14:textId="77777777" w:rsidR="00D5794C" w:rsidRDefault="004F7DD1">
      <w:pPr>
        <w:spacing w:line="360" w:lineRule="auto"/>
        <w:jc w:val="center"/>
        <w:outlineLvl w:val="0"/>
        <w:rPr>
          <w:rFonts w:ascii="Times New Roman" w:eastAsia="宋体" w:hAnsi="Times New Roman" w:cs="Times New Roman"/>
          <w:b/>
          <w:sz w:val="36"/>
          <w:szCs w:val="36"/>
        </w:rPr>
      </w:pPr>
      <w:bookmarkStart w:id="96" w:name="_Toc505675502"/>
      <w:bookmarkStart w:id="97" w:name="_Toc503357920"/>
      <w:r>
        <w:rPr>
          <w:rFonts w:ascii="Times New Roman" w:eastAsia="宋体" w:hAnsi="Times New Roman" w:cs="Times New Roman"/>
          <w:b/>
          <w:sz w:val="36"/>
          <w:szCs w:val="36"/>
        </w:rPr>
        <w:t>第四章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供应商资格证明材料</w:t>
      </w:r>
      <w:bookmarkEnd w:id="95"/>
      <w:bookmarkEnd w:id="96"/>
      <w:bookmarkEnd w:id="97"/>
    </w:p>
    <w:p w14:paraId="30354A78" w14:textId="77777777" w:rsidR="00D5794C" w:rsidRDefault="00D5794C">
      <w:pPr>
        <w:spacing w:line="360" w:lineRule="auto"/>
        <w:ind w:firstLineChars="225" w:firstLine="540"/>
        <w:rPr>
          <w:rFonts w:ascii="Times New Roman" w:eastAsia="宋体" w:hAnsi="Times New Roman" w:cs="Times New Roman"/>
          <w:color w:val="000000"/>
          <w:sz w:val="24"/>
          <w:szCs w:val="24"/>
        </w:rPr>
      </w:pPr>
    </w:p>
    <w:p w14:paraId="07769CD6"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一、供应商应提交的资格证明材料：</w:t>
      </w:r>
    </w:p>
    <w:p w14:paraId="6C6B7CE8"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（一）《中华人民共和国政府采购法》第二十二条第一款第</w:t>
      </w:r>
      <w:r>
        <w:rPr>
          <w:rFonts w:ascii="Times New Roman" w:eastAsia="宋体" w:hAnsi="Times New Roman" w:cs="Times New Roman"/>
          <w:b/>
          <w:color w:val="000000"/>
          <w:sz w:val="24"/>
          <w:szCs w:val="24"/>
        </w:rPr>
        <w:t>1</w:t>
      </w:r>
      <w:r>
        <w:rPr>
          <w:rFonts w:ascii="Times New Roman" w:eastAsia="宋体" w:hAnsi="Times New Roman" w:cs="Times New Roman"/>
          <w:b/>
          <w:color w:val="000000"/>
          <w:sz w:val="24"/>
          <w:szCs w:val="24"/>
        </w:rPr>
        <w:t>项至第</w:t>
      </w:r>
      <w:r>
        <w:rPr>
          <w:rFonts w:ascii="Times New Roman" w:eastAsia="宋体" w:hAnsi="Times New Roman" w:cs="Times New Roman"/>
          <w:b/>
          <w:color w:val="000000"/>
          <w:sz w:val="24"/>
          <w:szCs w:val="24"/>
        </w:rPr>
        <w:t>5</w:t>
      </w:r>
      <w:r>
        <w:rPr>
          <w:rFonts w:ascii="Times New Roman" w:eastAsia="宋体" w:hAnsi="Times New Roman" w:cs="Times New Roman"/>
          <w:b/>
          <w:color w:val="000000"/>
          <w:sz w:val="24"/>
          <w:szCs w:val="24"/>
        </w:rPr>
        <w:t>项规定的条件：</w:t>
      </w:r>
    </w:p>
    <w:p w14:paraId="72A3AED7" w14:textId="77777777" w:rsidR="00D5794C" w:rsidRDefault="004F7DD1">
      <w:pPr>
        <w:spacing w:line="300" w:lineRule="auto"/>
        <w:ind w:leftChars="1" w:left="362" w:hangingChars="150" w:hanging="36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如供应商为法人单位，则提供有效的企业营业执照副本复印件；如供应商为事业单位，则提供事业单位法人证书副本复印件；如供应商为非盈利机构，则提供登记证书复印件；若供应商为自然人，则提供自然人的身份证明复印件。</w:t>
      </w:r>
    </w:p>
    <w:p w14:paraId="0C7750F0"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、提供具有良好的商业信誉承诺书及</w:t>
      </w:r>
      <w:r>
        <w:rPr>
          <w:rFonts w:ascii="Times New Roman" w:eastAsia="宋体" w:hAnsi="Times New Roman" w:cs="Times New Roman"/>
          <w:sz w:val="24"/>
          <w:szCs w:val="24"/>
        </w:rPr>
        <w:t>2019</w:t>
      </w:r>
      <w:r>
        <w:rPr>
          <w:rFonts w:ascii="Times New Roman" w:eastAsia="宋体" w:hAnsi="Times New Roman" w:cs="Times New Roman" w:hint="eastAsia"/>
          <w:sz w:val="24"/>
          <w:szCs w:val="24"/>
        </w:rPr>
        <w:t>或</w:t>
      </w:r>
      <w:r>
        <w:rPr>
          <w:rFonts w:ascii="Times New Roman" w:eastAsia="宋体" w:hAnsi="Times New Roman" w:cs="Times New Roman" w:hint="eastAsia"/>
          <w:sz w:val="24"/>
          <w:szCs w:val="24"/>
        </w:rPr>
        <w:t>2020</w:t>
      </w:r>
      <w:r>
        <w:rPr>
          <w:rFonts w:ascii="Times New Roman" w:eastAsia="宋体" w:hAnsi="Times New Roman" w:cs="Times New Roman"/>
          <w:sz w:val="24"/>
          <w:szCs w:val="24"/>
        </w:rPr>
        <w:t>年度财务报告或银行资信证明。</w:t>
      </w:r>
    </w:p>
    <w:p w14:paraId="5868D124" w14:textId="77777777" w:rsidR="00D5794C" w:rsidRDefault="004F7DD1">
      <w:pPr>
        <w:spacing w:line="300" w:lineRule="auto"/>
        <w:ind w:left="2"/>
        <w:rPr>
          <w:rFonts w:ascii="Times New Roman" w:eastAsia="宋体" w:hAnsi="Times New Roman" w:cs="Times New Roman"/>
          <w:b/>
          <w:sz w:val="24"/>
          <w:szCs w:val="24"/>
        </w:rPr>
      </w:pPr>
      <w:r>
        <w:rPr>
          <w:rFonts w:ascii="Times New Roman" w:eastAsia="宋体" w:hAnsi="Times New Roman" w:cs="Times New Roman"/>
          <w:b/>
          <w:sz w:val="24"/>
          <w:szCs w:val="24"/>
        </w:rPr>
        <w:t>注：（</w:t>
      </w:r>
      <w:r>
        <w:rPr>
          <w:rFonts w:ascii="Times New Roman" w:eastAsia="宋体" w:hAnsi="Times New Roman" w:cs="Times New Roman"/>
          <w:b/>
          <w:sz w:val="24"/>
          <w:szCs w:val="24"/>
        </w:rPr>
        <w:t>1</w:t>
      </w:r>
      <w:r>
        <w:rPr>
          <w:rFonts w:ascii="Times New Roman" w:eastAsia="宋体" w:hAnsi="Times New Roman" w:cs="Times New Roman"/>
          <w:b/>
          <w:sz w:val="24"/>
          <w:szCs w:val="24"/>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r>
        <w:rPr>
          <w:rFonts w:ascii="Times New Roman" w:eastAsia="宋体" w:hAnsi="Times New Roman" w:cs="Times New Roman"/>
          <w:b/>
          <w:sz w:val="24"/>
          <w:szCs w:val="24"/>
        </w:rPr>
        <w:t>2</w:t>
      </w:r>
      <w:r>
        <w:rPr>
          <w:rFonts w:ascii="Times New Roman" w:eastAsia="宋体" w:hAnsi="Times New Roman" w:cs="Times New Roman"/>
          <w:b/>
          <w:sz w:val="24"/>
          <w:szCs w:val="24"/>
        </w:rPr>
        <w:t>）财务状况报告可不审计；成立时间不足</w:t>
      </w:r>
      <w:r>
        <w:rPr>
          <w:rFonts w:ascii="Times New Roman" w:eastAsia="宋体" w:hAnsi="Times New Roman" w:cs="Times New Roman"/>
          <w:b/>
          <w:sz w:val="24"/>
          <w:szCs w:val="24"/>
        </w:rPr>
        <w:t>3</w:t>
      </w:r>
      <w:r>
        <w:rPr>
          <w:rFonts w:ascii="Times New Roman" w:eastAsia="宋体" w:hAnsi="Times New Roman" w:cs="Times New Roman"/>
          <w:b/>
          <w:sz w:val="24"/>
          <w:szCs w:val="24"/>
        </w:rPr>
        <w:t>个月的公司可提供具有健全的财务制度承诺函，格式自拟；成立时间</w:t>
      </w:r>
      <w:r>
        <w:rPr>
          <w:rFonts w:ascii="Times New Roman" w:eastAsia="宋体" w:hAnsi="Times New Roman" w:cs="Times New Roman"/>
          <w:b/>
          <w:sz w:val="24"/>
          <w:szCs w:val="24"/>
        </w:rPr>
        <w:t>3</w:t>
      </w:r>
      <w:r>
        <w:rPr>
          <w:rFonts w:ascii="Times New Roman" w:eastAsia="宋体" w:hAnsi="Times New Roman" w:cs="Times New Roman"/>
          <w:b/>
          <w:sz w:val="24"/>
          <w:szCs w:val="24"/>
        </w:rPr>
        <w:t>个月以上不足</w:t>
      </w:r>
      <w:r>
        <w:rPr>
          <w:rFonts w:ascii="Times New Roman" w:eastAsia="宋体" w:hAnsi="Times New Roman" w:cs="Times New Roman"/>
          <w:b/>
          <w:sz w:val="24"/>
          <w:szCs w:val="24"/>
        </w:rPr>
        <w:t>12</w:t>
      </w:r>
      <w:r>
        <w:rPr>
          <w:rFonts w:ascii="Times New Roman" w:eastAsia="宋体" w:hAnsi="Times New Roman" w:cs="Times New Roman"/>
          <w:b/>
          <w:sz w:val="24"/>
          <w:szCs w:val="24"/>
        </w:rPr>
        <w:t>个月的，可提供任意一个季度的财务状况报告。（</w:t>
      </w:r>
      <w:r>
        <w:rPr>
          <w:rFonts w:ascii="Times New Roman" w:eastAsia="宋体" w:hAnsi="Times New Roman" w:cs="Times New Roman"/>
          <w:b/>
          <w:sz w:val="24"/>
          <w:szCs w:val="24"/>
        </w:rPr>
        <w:t>3</w:t>
      </w:r>
      <w:r>
        <w:rPr>
          <w:rFonts w:ascii="Times New Roman" w:eastAsia="宋体" w:hAnsi="Times New Roman" w:cs="Times New Roman"/>
          <w:b/>
          <w:sz w:val="24"/>
          <w:szCs w:val="24"/>
        </w:rPr>
        <w:t>）财务报表至少包括资产负债表、利润表</w:t>
      </w:r>
      <w:r>
        <w:rPr>
          <w:rFonts w:ascii="Times New Roman" w:eastAsia="宋体" w:hAnsi="Times New Roman" w:cs="Times New Roman"/>
          <w:b/>
          <w:sz w:val="24"/>
          <w:szCs w:val="24"/>
        </w:rPr>
        <w:t>/</w:t>
      </w:r>
      <w:r>
        <w:rPr>
          <w:rFonts w:ascii="Times New Roman" w:eastAsia="宋体" w:hAnsi="Times New Roman" w:cs="Times New Roman"/>
          <w:b/>
          <w:sz w:val="24"/>
          <w:szCs w:val="24"/>
        </w:rPr>
        <w:t>损益表。（</w:t>
      </w:r>
      <w:r>
        <w:rPr>
          <w:rFonts w:ascii="Times New Roman" w:eastAsia="宋体" w:hAnsi="Times New Roman" w:cs="Times New Roman"/>
          <w:b/>
          <w:sz w:val="24"/>
          <w:szCs w:val="24"/>
        </w:rPr>
        <w:t>4</w:t>
      </w:r>
      <w:r>
        <w:rPr>
          <w:rFonts w:ascii="Times New Roman" w:eastAsia="宋体" w:hAnsi="Times New Roman" w:cs="Times New Roman"/>
          <w:b/>
          <w:sz w:val="24"/>
          <w:szCs w:val="24"/>
        </w:rPr>
        <w:t>）银行资信证明须为开标日前</w:t>
      </w:r>
      <w:r>
        <w:rPr>
          <w:rFonts w:ascii="Times New Roman" w:eastAsia="宋体" w:hAnsi="Times New Roman" w:cs="Times New Roman"/>
          <w:b/>
          <w:sz w:val="24"/>
          <w:szCs w:val="24"/>
        </w:rPr>
        <w:t>3</w:t>
      </w:r>
      <w:r>
        <w:rPr>
          <w:rFonts w:ascii="Times New Roman" w:eastAsia="宋体" w:hAnsi="Times New Roman" w:cs="Times New Roman"/>
          <w:b/>
          <w:sz w:val="24"/>
          <w:szCs w:val="24"/>
        </w:rPr>
        <w:t>个月内由供应商所开立账户的银行开具的原件或复印件。</w:t>
      </w:r>
    </w:p>
    <w:p w14:paraId="482C36A2" w14:textId="77777777" w:rsidR="00D5794C" w:rsidRDefault="004F7DD1">
      <w:pPr>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、提供具有履行合同所必须的设备和专业技术能力的承诺书。</w:t>
      </w:r>
    </w:p>
    <w:p w14:paraId="6338B58C" w14:textId="77777777" w:rsidR="00D5794C" w:rsidRDefault="004F7DD1">
      <w:pPr>
        <w:spacing w:line="300" w:lineRule="auto"/>
        <w:ind w:leftChars="1" w:left="362" w:hangingChars="150" w:hanging="360"/>
        <w:rPr>
          <w:rFonts w:ascii="Times New Roman" w:eastAsia="宋体" w:hAnsi="Times New Roman" w:cs="Times New Roman"/>
          <w:sz w:val="24"/>
          <w:szCs w:val="24"/>
          <w:highlight w:val="yellow"/>
        </w:rPr>
      </w:pPr>
      <w:r>
        <w:rPr>
          <w:rFonts w:ascii="Times New Roman" w:eastAsia="宋体" w:hAnsi="Times New Roman" w:cs="Times New Roman"/>
          <w:sz w:val="24"/>
          <w:szCs w:val="24"/>
        </w:rPr>
        <w:t>4</w:t>
      </w:r>
      <w:r>
        <w:rPr>
          <w:rFonts w:ascii="Times New Roman" w:eastAsia="宋体" w:hAnsi="Times New Roman" w:cs="Times New Roman"/>
          <w:sz w:val="24"/>
          <w:szCs w:val="24"/>
        </w:rPr>
        <w:t>、提供开标日前任意一个月的缴纳税收和社保的银行缴款凭证或税务、社保部门出具的证明材料复印件。</w:t>
      </w:r>
    </w:p>
    <w:p w14:paraId="1199ADC1" w14:textId="77777777" w:rsidR="00D5794C" w:rsidRDefault="004F7DD1">
      <w:pPr>
        <w:spacing w:line="300" w:lineRule="auto"/>
        <w:ind w:leftChars="1" w:left="363" w:hangingChars="150" w:hanging="361"/>
        <w:rPr>
          <w:rFonts w:ascii="Times New Roman" w:eastAsia="宋体" w:hAnsi="Times New Roman" w:cs="Times New Roman"/>
          <w:b/>
          <w:sz w:val="24"/>
          <w:szCs w:val="24"/>
        </w:rPr>
      </w:pPr>
      <w:r>
        <w:rPr>
          <w:rFonts w:ascii="Times New Roman" w:eastAsia="宋体" w:hAnsi="Times New Roman" w:cs="Times New Roman"/>
          <w:b/>
          <w:sz w:val="24"/>
          <w:szCs w:val="24"/>
        </w:rPr>
        <w:t>注：成立时间不足</w:t>
      </w:r>
      <w:r>
        <w:rPr>
          <w:rFonts w:ascii="Times New Roman" w:eastAsia="宋体" w:hAnsi="Times New Roman" w:cs="Times New Roman"/>
          <w:b/>
          <w:sz w:val="24"/>
          <w:szCs w:val="24"/>
        </w:rPr>
        <w:t>6</w:t>
      </w:r>
      <w:r>
        <w:rPr>
          <w:rFonts w:ascii="Times New Roman" w:eastAsia="宋体" w:hAnsi="Times New Roman" w:cs="Times New Roman"/>
          <w:b/>
          <w:sz w:val="24"/>
          <w:szCs w:val="24"/>
        </w:rPr>
        <w:t>个月的公司可提供承诺函。依法免税或不需要缴纳社会保障资金的供应商，应提供相应文件证明其依法免税或不需要缴纳社会保障资金。</w:t>
      </w:r>
    </w:p>
    <w:p w14:paraId="4FAB7C2F" w14:textId="77777777" w:rsidR="00D5794C" w:rsidRDefault="004F7DD1" w:rsidP="0059423D">
      <w:pPr>
        <w:spacing w:line="300" w:lineRule="auto"/>
        <w:ind w:leftChars="1" w:left="362" w:hangingChars="150" w:hanging="36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、提供参加本次政府采购活动前三年内，在经营活动中没有重大违法记录的承诺书。（公司成立不足三年的从成立之日起算）</w:t>
      </w:r>
    </w:p>
    <w:p w14:paraId="00C80453" w14:textId="77777777" w:rsidR="00D5794C" w:rsidRDefault="004F7DD1">
      <w:pPr>
        <w:spacing w:line="300" w:lineRule="auto"/>
        <w:ind w:leftChars="1" w:left="363" w:hangingChars="150" w:hanging="361"/>
        <w:rPr>
          <w:rFonts w:ascii="Times New Roman" w:eastAsia="宋体" w:hAnsi="Times New Roman" w:cs="Times New Roman"/>
          <w:b/>
          <w:sz w:val="24"/>
          <w:szCs w:val="24"/>
        </w:rPr>
      </w:pPr>
      <w:r>
        <w:rPr>
          <w:rFonts w:ascii="Times New Roman" w:eastAsia="宋体" w:hAnsi="Times New Roman" w:cs="Times New Roman"/>
          <w:b/>
          <w:sz w:val="24"/>
          <w:szCs w:val="24"/>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145A9130"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（二）法律、行政法规规定的其他条件：</w:t>
      </w:r>
    </w:p>
    <w:p w14:paraId="71809848" w14:textId="77777777" w:rsidR="00D5794C" w:rsidRDefault="004F7DD1" w:rsidP="0059423D">
      <w:pPr>
        <w:spacing w:line="300" w:lineRule="auto"/>
        <w:ind w:leftChars="1" w:left="362" w:hangingChars="150" w:hanging="36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、投标人为生产厂家应提供中华人民共和国医疗器械生产许可证复印件；投标人为代理公司应提供中华人民共和国医疗器械经营许可证或有效备案表复印件。</w:t>
      </w:r>
    </w:p>
    <w:p w14:paraId="46B6282B" w14:textId="77777777" w:rsidR="00267A96" w:rsidRPr="00267A96" w:rsidRDefault="004F7DD1" w:rsidP="00267A96">
      <w:pPr>
        <w:spacing w:line="300" w:lineRule="auto"/>
        <w:ind w:leftChars="1" w:left="362" w:hangingChars="150" w:hanging="360"/>
        <w:rPr>
          <w:rFonts w:ascii="Times New Roman" w:eastAsia="宋体" w:hAnsi="宋体" w:cs="Times New Roman" w:hint="eastAsia"/>
          <w:sz w:val="24"/>
          <w:szCs w:val="24"/>
        </w:rPr>
      </w:pPr>
      <w:r w:rsidRPr="0059423D">
        <w:rPr>
          <w:rFonts w:ascii="Times New Roman" w:eastAsia="宋体" w:hAnsi="宋体" w:cs="Times New Roman"/>
          <w:sz w:val="24"/>
          <w:szCs w:val="24"/>
        </w:rPr>
        <w:t>2</w:t>
      </w:r>
      <w:r w:rsidRPr="0059423D">
        <w:rPr>
          <w:rFonts w:ascii="Times New Roman" w:eastAsia="宋体" w:hAnsi="宋体" w:cs="Times New Roman"/>
          <w:sz w:val="24"/>
          <w:szCs w:val="24"/>
        </w:rPr>
        <w:t>、</w:t>
      </w:r>
      <w:r w:rsidR="00267A96" w:rsidRPr="00267A96">
        <w:rPr>
          <w:rFonts w:ascii="Times New Roman" w:eastAsia="宋体" w:hAnsi="宋体" w:cs="Times New Roman" w:hint="eastAsia"/>
          <w:sz w:val="24"/>
          <w:szCs w:val="24"/>
        </w:rPr>
        <w:t>本项目专门面向中小企业采购，监狱企业、残疾人福利性单位视为小型或微型企业。投标人满足下列条件之一即可：</w:t>
      </w:r>
    </w:p>
    <w:p w14:paraId="552FC646" w14:textId="77777777" w:rsidR="00267A96" w:rsidRPr="00267A96" w:rsidRDefault="00267A96" w:rsidP="00267A96">
      <w:pPr>
        <w:spacing w:line="300" w:lineRule="auto"/>
        <w:ind w:leftChars="101" w:left="572" w:hangingChars="150" w:hanging="360"/>
        <w:rPr>
          <w:rFonts w:ascii="Times New Roman" w:eastAsia="宋体" w:hAnsi="宋体" w:cs="Times New Roman" w:hint="eastAsia"/>
          <w:sz w:val="24"/>
          <w:szCs w:val="24"/>
        </w:rPr>
      </w:pPr>
      <w:r w:rsidRPr="00267A96">
        <w:rPr>
          <w:rFonts w:ascii="Times New Roman" w:eastAsia="宋体" w:hAnsi="宋体" w:cs="Times New Roman" w:hint="eastAsia"/>
          <w:sz w:val="24"/>
          <w:szCs w:val="24"/>
        </w:rPr>
        <w:t>①投标人为中小企业，提供《中小企业声明函》原件；</w:t>
      </w:r>
    </w:p>
    <w:p w14:paraId="24D63E4D" w14:textId="77777777" w:rsidR="00267A96" w:rsidRPr="00267A96" w:rsidRDefault="00267A96" w:rsidP="00267A96">
      <w:pPr>
        <w:spacing w:line="300" w:lineRule="auto"/>
        <w:ind w:leftChars="101" w:left="572" w:hangingChars="150" w:hanging="360"/>
        <w:rPr>
          <w:rFonts w:ascii="Times New Roman" w:eastAsia="宋体" w:hAnsi="宋体" w:cs="Times New Roman" w:hint="eastAsia"/>
          <w:sz w:val="24"/>
          <w:szCs w:val="24"/>
        </w:rPr>
      </w:pPr>
      <w:r w:rsidRPr="00267A96">
        <w:rPr>
          <w:rFonts w:ascii="Times New Roman" w:eastAsia="宋体" w:hAnsi="宋体" w:cs="Times New Roman" w:hint="eastAsia"/>
          <w:sz w:val="24"/>
          <w:szCs w:val="24"/>
        </w:rPr>
        <w:t>②投标人为残疾人福利性，单位提供《残疾人福利性单位</w:t>
      </w:r>
      <w:bookmarkStart w:id="98" w:name="_GoBack"/>
      <w:bookmarkEnd w:id="98"/>
      <w:r w:rsidRPr="00267A96">
        <w:rPr>
          <w:rFonts w:ascii="Times New Roman" w:eastAsia="宋体" w:hAnsi="宋体" w:cs="Times New Roman" w:hint="eastAsia"/>
          <w:sz w:val="24"/>
          <w:szCs w:val="24"/>
        </w:rPr>
        <w:t>声明函》原件；</w:t>
      </w:r>
    </w:p>
    <w:p w14:paraId="6E314491" w14:textId="4A20E5C4" w:rsidR="00D5794C" w:rsidRPr="0059423D" w:rsidRDefault="00267A96" w:rsidP="00267A96">
      <w:pPr>
        <w:spacing w:line="300" w:lineRule="auto"/>
        <w:ind w:leftChars="101" w:left="572" w:hangingChars="150" w:hanging="360"/>
        <w:rPr>
          <w:rFonts w:ascii="Times New Roman" w:eastAsia="宋体" w:hAnsi="宋体" w:cs="Times New Roman"/>
          <w:sz w:val="24"/>
          <w:szCs w:val="24"/>
        </w:rPr>
      </w:pPr>
      <w:r w:rsidRPr="00267A96">
        <w:rPr>
          <w:rFonts w:ascii="Times New Roman" w:eastAsia="宋体" w:hAnsi="宋体" w:cs="Times New Roman" w:hint="eastAsia"/>
          <w:sz w:val="24"/>
          <w:szCs w:val="24"/>
        </w:rPr>
        <w:lastRenderedPageBreak/>
        <w:t>③投标人为监狱企业，提供《监狱企业声明函》原件，同时提供由省级以上监狱管理局、戒毒管理局（含新疆生产建设兵团）出具的属于监狱企业的证明文件复印件。</w:t>
      </w:r>
    </w:p>
    <w:p w14:paraId="73205480" w14:textId="77777777" w:rsidR="00D5794C" w:rsidRDefault="004F7DD1">
      <w:p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（三）根据采购项目提出的特殊条件：</w:t>
      </w:r>
    </w:p>
    <w:p w14:paraId="3A56AD02" w14:textId="77777777" w:rsidR="00D5794C" w:rsidRDefault="004F7DD1" w:rsidP="0059423D">
      <w:pPr>
        <w:spacing w:line="300" w:lineRule="auto"/>
        <w:ind w:leftChars="1" w:left="362" w:hangingChars="150" w:hanging="36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、提供本项目参加竞谈活动的供应商、法定代表人或主要负责人在参加本次采购活动前三年内不得具有行贿犯罪记录承诺函（公司成立不足三年的从成立之日起算）。</w:t>
      </w:r>
    </w:p>
    <w:p w14:paraId="2A37FEF8" w14:textId="77777777" w:rsidR="00D5794C" w:rsidRDefault="004F7DD1">
      <w:pPr>
        <w:spacing w:line="300" w:lineRule="auto"/>
        <w:rPr>
          <w:rFonts w:ascii="Times New Roman" w:eastAsia="宋体" w:hAnsi="Times New Roman" w:cs="Times New Roman"/>
          <w:b/>
          <w:sz w:val="24"/>
          <w:szCs w:val="24"/>
        </w:rPr>
      </w:pPr>
      <w:r>
        <w:rPr>
          <w:rFonts w:ascii="Times New Roman" w:eastAsia="宋体" w:hAnsi="Times New Roman" w:cs="Times New Roman"/>
          <w:b/>
          <w:sz w:val="24"/>
          <w:szCs w:val="24"/>
        </w:rPr>
        <w:t>（四）其他类似效力要求：</w:t>
      </w:r>
    </w:p>
    <w:p w14:paraId="413D3062" w14:textId="77777777" w:rsidR="00D5794C" w:rsidRDefault="004F7DD1">
      <w:pPr>
        <w:spacing w:line="300" w:lineRule="auto"/>
        <w:ind w:leftChars="1" w:left="362" w:hangingChars="150" w:hanging="36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、提供法定代表人或单位负责人授权委托书原件（法定代表人或单位负责人或自然人直接参与谈判的提供身份证明材料复印件）。</w:t>
      </w:r>
    </w:p>
    <w:p w14:paraId="6375F398" w14:textId="77777777" w:rsidR="00D5794C" w:rsidRDefault="00D5794C">
      <w:pPr>
        <w:spacing w:line="300" w:lineRule="auto"/>
        <w:ind w:leftChars="1" w:left="362" w:hangingChars="150" w:hanging="360"/>
        <w:rPr>
          <w:rFonts w:ascii="Times New Roman" w:eastAsia="宋体" w:hAnsi="Times New Roman" w:cs="Times New Roman"/>
          <w:sz w:val="24"/>
          <w:szCs w:val="24"/>
        </w:rPr>
      </w:pPr>
    </w:p>
    <w:p w14:paraId="3F0EFFCF" w14:textId="77777777" w:rsidR="00D5794C" w:rsidRDefault="004F7DD1">
      <w:pPr>
        <w:numPr>
          <w:ilvl w:val="0"/>
          <w:numId w:val="1"/>
        </w:numPr>
        <w:spacing w:line="300" w:lineRule="auto"/>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供应商提供的报价产品的资格、资质性及其他类似效力要求的相关证明材料</w:t>
      </w:r>
    </w:p>
    <w:p w14:paraId="3D789020" w14:textId="77777777" w:rsidR="00D5794C" w:rsidRPr="003F7F0C" w:rsidRDefault="003F7F0C" w:rsidP="003F7F0C">
      <w:pPr>
        <w:spacing w:line="300" w:lineRule="auto"/>
        <w:ind w:leftChars="1" w:left="362" w:hangingChars="150" w:hanging="36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3F7F0C">
        <w:rPr>
          <w:rFonts w:ascii="Times New Roman" w:eastAsia="宋体" w:hAnsi="Times New Roman" w:cs="Times New Roman" w:hint="eastAsia"/>
          <w:sz w:val="24"/>
          <w:szCs w:val="24"/>
        </w:rPr>
        <w:t>若投标产品属于医疗器械，提供产品的医疗器械产品注册证或备案凭证复印件。（非医疗器械产品除外）。</w:t>
      </w:r>
    </w:p>
    <w:p w14:paraId="553DF2FE" w14:textId="32890EA6" w:rsidR="003F7F0C" w:rsidRDefault="003F7F0C" w:rsidP="003F7F0C">
      <w:pPr>
        <w:spacing w:line="300" w:lineRule="auto"/>
        <w:ind w:leftChars="1" w:left="362" w:hangingChars="150" w:hanging="36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061406">
        <w:rPr>
          <w:rFonts w:ascii="Times New Roman" w:eastAsia="宋体" w:hAnsi="Times New Roman" w:cs="Times New Roman" w:hint="eastAsia"/>
          <w:sz w:val="24"/>
          <w:szCs w:val="24"/>
        </w:rPr>
        <w:t>若投标产品属于消毒类产品，提供</w:t>
      </w:r>
      <w:r w:rsidRPr="003F7F0C">
        <w:rPr>
          <w:rFonts w:ascii="Times New Roman" w:eastAsia="宋体" w:hAnsi="Times New Roman" w:cs="Times New Roman" w:hint="eastAsia"/>
          <w:sz w:val="24"/>
          <w:szCs w:val="24"/>
        </w:rPr>
        <w:t>产品制造商须具有消毒产品生产企业卫生许可证复印件</w:t>
      </w:r>
      <w:r w:rsidR="004F3553">
        <w:rPr>
          <w:rFonts w:ascii="Times New Roman" w:eastAsia="宋体" w:hAnsi="Times New Roman" w:cs="Times New Roman" w:hint="eastAsia"/>
          <w:sz w:val="24"/>
          <w:szCs w:val="24"/>
        </w:rPr>
        <w:t>。</w:t>
      </w:r>
    </w:p>
    <w:p w14:paraId="41687BEA" w14:textId="77777777" w:rsidR="003F7F0C" w:rsidRPr="00887189" w:rsidRDefault="003F7F0C" w:rsidP="003F7F0C">
      <w:pPr>
        <w:pStyle w:val="a4"/>
      </w:pPr>
    </w:p>
    <w:p w14:paraId="6066A83B" w14:textId="77777777" w:rsidR="003F7F0C" w:rsidRPr="003F7F0C" w:rsidRDefault="003F7F0C" w:rsidP="003F7F0C"/>
    <w:p w14:paraId="5D50D2AC" w14:textId="77777777" w:rsidR="00D5794C" w:rsidRDefault="00D5794C">
      <w:pPr>
        <w:spacing w:line="300" w:lineRule="auto"/>
        <w:rPr>
          <w:rFonts w:ascii="Times New Roman" w:eastAsia="宋体" w:hAnsi="Times New Roman" w:cs="Times New Roman"/>
          <w:color w:val="000000"/>
          <w:sz w:val="24"/>
          <w:szCs w:val="24"/>
        </w:rPr>
      </w:pPr>
    </w:p>
    <w:p w14:paraId="00AEF844" w14:textId="77777777" w:rsidR="00D5794C" w:rsidRDefault="004F7DD1">
      <w:pPr>
        <w:spacing w:line="300" w:lineRule="auto"/>
        <w:ind w:left="851" w:hangingChars="353" w:hanging="851"/>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注：</w:t>
      </w:r>
      <w:r>
        <w:rPr>
          <w:rFonts w:ascii="Times New Roman" w:eastAsia="宋体" w:hAnsi="Times New Roman" w:cs="Times New Roman"/>
          <w:b/>
          <w:color w:val="000000"/>
          <w:sz w:val="24"/>
          <w:szCs w:val="24"/>
        </w:rPr>
        <w:t>1</w:t>
      </w:r>
      <w:r>
        <w:rPr>
          <w:rFonts w:ascii="Times New Roman" w:eastAsia="宋体" w:hAnsi="Times New Roman" w:cs="Times New Roman"/>
          <w:b/>
          <w:color w:val="000000"/>
          <w:sz w:val="24"/>
          <w:szCs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5376EBC5" w14:textId="77777777" w:rsidR="00D5794C" w:rsidRDefault="004F7DD1">
      <w:pPr>
        <w:spacing w:line="300" w:lineRule="auto"/>
        <w:ind w:leftChars="203" w:left="708" w:hangingChars="117" w:hanging="2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2</w:t>
      </w:r>
      <w:r>
        <w:rPr>
          <w:rFonts w:ascii="Times New Roman" w:eastAsia="宋体" w:hAnsi="Times New Roman" w:cs="Times New Roman"/>
          <w:b/>
          <w:color w:val="000000"/>
          <w:sz w:val="24"/>
          <w:szCs w:val="24"/>
        </w:rPr>
        <w:t>、本章要求提供的相关证明材料应当结合采购项目具体情况和供应商的组织机构性质确定，不得一概而论。</w:t>
      </w:r>
    </w:p>
    <w:p w14:paraId="143FBEB6" w14:textId="77777777" w:rsidR="00D5794C" w:rsidRDefault="004F7DD1">
      <w:pPr>
        <w:spacing w:line="300" w:lineRule="auto"/>
        <w:ind w:leftChars="203" w:left="708" w:hangingChars="117" w:hanging="2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3</w:t>
      </w:r>
      <w:r>
        <w:rPr>
          <w:rFonts w:ascii="Times New Roman" w:eastAsia="宋体" w:hAnsi="Times New Roman" w:cs="Times New Roman"/>
          <w:b/>
          <w:color w:val="000000"/>
          <w:sz w:val="24"/>
          <w:szCs w:val="24"/>
        </w:rPr>
        <w:t>、根据国务院办公厅关于加快推进</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多证合一</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改革的指导意见（国办发【</w:t>
      </w:r>
      <w:r>
        <w:rPr>
          <w:rFonts w:ascii="Times New Roman" w:eastAsia="宋体" w:hAnsi="Times New Roman" w:cs="Times New Roman"/>
          <w:b/>
          <w:color w:val="000000"/>
          <w:sz w:val="24"/>
          <w:szCs w:val="24"/>
        </w:rPr>
        <w:t>2017</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 xml:space="preserve"> 24 41</w:t>
      </w:r>
      <w:r>
        <w:rPr>
          <w:rFonts w:ascii="Times New Roman" w:eastAsia="宋体" w:hAnsi="Times New Roman" w:cs="Times New Roman"/>
          <w:b/>
          <w:color w:val="000000"/>
          <w:sz w:val="24"/>
          <w:szCs w:val="24"/>
        </w:rPr>
        <w:t>号）等政策要求，</w:t>
      </w:r>
      <w:proofErr w:type="gramStart"/>
      <w:r>
        <w:rPr>
          <w:rFonts w:ascii="Times New Roman" w:eastAsia="宋体" w:hAnsi="Times New Roman" w:cs="Times New Roman"/>
          <w:b/>
          <w:color w:val="000000"/>
          <w:sz w:val="24"/>
          <w:szCs w:val="24"/>
        </w:rPr>
        <w:t>若资格</w:t>
      </w:r>
      <w:proofErr w:type="gramEnd"/>
      <w:r>
        <w:rPr>
          <w:rFonts w:ascii="Times New Roman" w:eastAsia="宋体" w:hAnsi="Times New Roman" w:cs="Times New Roman"/>
          <w:b/>
          <w:color w:val="000000"/>
          <w:sz w:val="24"/>
          <w:szCs w:val="24"/>
        </w:rPr>
        <w:t>要求涉及的登记、备案等有关事项和各类证照已实行多证合一导致投标人无法提供该类证明材料的，供应商只须提供</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多证合一</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的营业执照。</w:t>
      </w:r>
    </w:p>
    <w:p w14:paraId="6C83F866" w14:textId="77777777" w:rsidR="00D5794C" w:rsidRDefault="004F7DD1">
      <w:pPr>
        <w:spacing w:line="300" w:lineRule="auto"/>
        <w:ind w:leftChars="203" w:left="708" w:hangingChars="117" w:hanging="2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4</w:t>
      </w:r>
      <w:r>
        <w:rPr>
          <w:rFonts w:ascii="Times New Roman" w:eastAsia="宋体" w:hAnsi="Times New Roman" w:cs="Times New Roman"/>
          <w:b/>
          <w:color w:val="000000"/>
          <w:sz w:val="24"/>
          <w:szCs w:val="24"/>
        </w:rPr>
        <w:t>、以上资料提供复印件须加盖投标人的公章。</w:t>
      </w:r>
    </w:p>
    <w:p w14:paraId="1DDD484F" w14:textId="77777777" w:rsidR="00D5794C" w:rsidRDefault="00D5794C">
      <w:pPr>
        <w:rPr>
          <w:rFonts w:ascii="Times New Roman" w:eastAsia="宋体" w:hAnsi="Times New Roman" w:cs="Times New Roman"/>
          <w:szCs w:val="24"/>
        </w:rPr>
      </w:pPr>
    </w:p>
    <w:p w14:paraId="4D2BBDDD" w14:textId="77777777" w:rsidR="00D5794C" w:rsidRDefault="004F7DD1">
      <w:pPr>
        <w:rPr>
          <w:rFonts w:ascii="Times New Roman" w:eastAsia="宋体" w:hAnsi="Times New Roman" w:cs="Times New Roman"/>
          <w:szCs w:val="24"/>
        </w:rPr>
      </w:pPr>
      <w:r>
        <w:rPr>
          <w:rFonts w:ascii="Times New Roman" w:eastAsia="宋体" w:hAnsi="Times New Roman" w:cs="Times New Roman"/>
          <w:szCs w:val="24"/>
        </w:rPr>
        <w:br w:type="page"/>
      </w:r>
    </w:p>
    <w:p w14:paraId="221FA5D9" w14:textId="77777777" w:rsidR="00D5794C" w:rsidRDefault="004F7DD1">
      <w:pPr>
        <w:spacing w:line="360" w:lineRule="auto"/>
        <w:jc w:val="center"/>
        <w:outlineLvl w:val="0"/>
        <w:rPr>
          <w:rFonts w:ascii="Times New Roman" w:eastAsia="宋体" w:hAnsi="Times New Roman" w:cs="Times New Roman"/>
          <w:b/>
          <w:sz w:val="36"/>
          <w:szCs w:val="36"/>
        </w:rPr>
      </w:pPr>
      <w:bookmarkStart w:id="99" w:name="_Toc503357921"/>
      <w:bookmarkStart w:id="100" w:name="_Toc503279941"/>
      <w:bookmarkStart w:id="101" w:name="_Toc505675503"/>
      <w:r>
        <w:rPr>
          <w:rFonts w:ascii="Times New Roman" w:eastAsia="宋体" w:hAnsi="Times New Roman" w:cs="Times New Roman"/>
          <w:b/>
          <w:sz w:val="36"/>
          <w:szCs w:val="36"/>
        </w:rPr>
        <w:lastRenderedPageBreak/>
        <w:t>第五章</w:t>
      </w:r>
      <w:bookmarkEnd w:id="99"/>
      <w:bookmarkEnd w:id="100"/>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采购项目技术、服务、政府采购合同内容条款及其他商务要求</w:t>
      </w:r>
      <w:bookmarkEnd w:id="101"/>
    </w:p>
    <w:p w14:paraId="332A3227" w14:textId="77777777" w:rsidR="00D5794C" w:rsidRDefault="00D5794C">
      <w:pPr>
        <w:spacing w:line="360" w:lineRule="auto"/>
        <w:rPr>
          <w:rFonts w:ascii="Times New Roman" w:eastAsia="宋体" w:hAnsi="Times New Roman" w:cs="Times New Roman"/>
          <w:szCs w:val="24"/>
        </w:rPr>
      </w:pPr>
    </w:p>
    <w:p w14:paraId="3888C466" w14:textId="77777777" w:rsidR="000D1072" w:rsidRDefault="000D1072" w:rsidP="000D1072">
      <w:pPr>
        <w:spacing w:line="360" w:lineRule="auto"/>
        <w:jc w:val="left"/>
        <w:textAlignment w:val="baseline"/>
        <w:rPr>
          <w:rFonts w:ascii="Times New Roman" w:eastAsia="宋体" w:hAnsi="Times New Roman" w:cs="Times New Roman"/>
          <w:b/>
          <w:sz w:val="24"/>
          <w:szCs w:val="24"/>
        </w:rPr>
      </w:pPr>
      <w:bookmarkStart w:id="102" w:name="_Hlk73103747"/>
      <w:r>
        <w:rPr>
          <w:rFonts w:ascii="Times New Roman" w:eastAsia="宋体" w:hAnsi="Times New Roman" w:cs="Times New Roman"/>
          <w:b/>
          <w:sz w:val="24"/>
          <w:szCs w:val="24"/>
        </w:rPr>
        <w:t>一、技术要求：</w:t>
      </w:r>
    </w:p>
    <w:p w14:paraId="71E34EB9"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  </w:t>
      </w:r>
      <w:r>
        <w:rPr>
          <w:rFonts w:ascii="Times New Roman" w:eastAsia="宋体" w:hAnsi="Times New Roman" w:cs="Times New Roman" w:hint="eastAsia"/>
          <w:b/>
          <w:bCs/>
          <w:sz w:val="24"/>
          <w:szCs w:val="24"/>
        </w:rPr>
        <w:t>脉动真空灭菌器：</w:t>
      </w:r>
    </w:p>
    <w:p w14:paraId="38500EF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  </w:t>
      </w:r>
      <w:r>
        <w:rPr>
          <w:rFonts w:ascii="Times New Roman" w:eastAsia="宋体" w:hAnsi="Times New Roman" w:cs="Times New Roman" w:hint="eastAsia"/>
          <w:sz w:val="24"/>
          <w:szCs w:val="24"/>
        </w:rPr>
        <w:t>容积≥</w:t>
      </w:r>
      <w:r>
        <w:rPr>
          <w:rFonts w:ascii="Times New Roman" w:eastAsia="宋体" w:hAnsi="Times New Roman" w:cs="Times New Roman" w:hint="eastAsia"/>
          <w:sz w:val="24"/>
          <w:szCs w:val="24"/>
        </w:rPr>
        <w:t>400L</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机动门</w:t>
      </w:r>
      <w:proofErr w:type="gramEnd"/>
      <w:r>
        <w:rPr>
          <w:rFonts w:ascii="Times New Roman" w:eastAsia="宋体" w:hAnsi="Times New Roman" w:cs="Times New Roman" w:hint="eastAsia"/>
          <w:sz w:val="24"/>
          <w:szCs w:val="24"/>
        </w:rPr>
        <w:t>双门，不锈钢内筒体及管道；内置蒸汽发生器，设备总功率≤</w:t>
      </w:r>
      <w:r>
        <w:rPr>
          <w:rFonts w:ascii="Times New Roman" w:eastAsia="宋体" w:hAnsi="Times New Roman" w:cs="Times New Roman" w:hint="eastAsia"/>
          <w:sz w:val="24"/>
          <w:szCs w:val="24"/>
        </w:rPr>
        <w:t>26KW</w:t>
      </w:r>
      <w:r>
        <w:rPr>
          <w:rFonts w:ascii="Times New Roman" w:eastAsia="宋体" w:hAnsi="Times New Roman" w:cs="Times New Roman" w:hint="eastAsia"/>
          <w:sz w:val="24"/>
          <w:szCs w:val="24"/>
        </w:rPr>
        <w:t>。</w:t>
      </w:r>
    </w:p>
    <w:p w14:paraId="725AC1A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  </w:t>
      </w:r>
      <w:r>
        <w:rPr>
          <w:rFonts w:ascii="Times New Roman" w:eastAsia="宋体" w:hAnsi="Times New Roman" w:cs="Times New Roman" w:hint="eastAsia"/>
          <w:sz w:val="24"/>
          <w:szCs w:val="24"/>
        </w:rPr>
        <w:t>主控制器</w:t>
      </w:r>
      <w:r>
        <w:rPr>
          <w:rFonts w:ascii="Times New Roman" w:eastAsia="宋体" w:hAnsi="Times New Roman" w:cs="Times New Roman" w:hint="eastAsia"/>
          <w:sz w:val="24"/>
          <w:szCs w:val="24"/>
        </w:rPr>
        <w:t>PLC</w:t>
      </w:r>
      <w:r>
        <w:rPr>
          <w:rFonts w:ascii="Times New Roman" w:eastAsia="宋体" w:hAnsi="Times New Roman" w:cs="Times New Roman" w:hint="eastAsia"/>
          <w:sz w:val="24"/>
          <w:szCs w:val="24"/>
        </w:rPr>
        <w:t>控制，彩色触摸屏控制，中文、数字、曲线打印机。</w:t>
      </w:r>
    </w:p>
    <w:p w14:paraId="1EC48FD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1.1.3  </w:t>
      </w:r>
      <w:r>
        <w:rPr>
          <w:rFonts w:ascii="Times New Roman" w:eastAsia="宋体" w:hAnsi="Times New Roman" w:cs="Times New Roman" w:hint="eastAsia"/>
          <w:sz w:val="24"/>
          <w:szCs w:val="24"/>
        </w:rPr>
        <w:t>设计压力：≥</w:t>
      </w:r>
      <w:r>
        <w:rPr>
          <w:rFonts w:ascii="Times New Roman" w:eastAsia="宋体" w:hAnsi="Times New Roman" w:cs="Times New Roman" w:hint="eastAsia"/>
          <w:sz w:val="24"/>
          <w:szCs w:val="24"/>
        </w:rPr>
        <w:t>0.25Mpa</w:t>
      </w:r>
      <w:r>
        <w:rPr>
          <w:rFonts w:ascii="Times New Roman" w:eastAsia="宋体" w:hAnsi="Times New Roman" w:cs="Times New Roman" w:hint="eastAsia"/>
          <w:sz w:val="24"/>
          <w:szCs w:val="24"/>
        </w:rPr>
        <w:t>。</w:t>
      </w:r>
    </w:p>
    <w:p w14:paraId="75CF195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1.1.4  </w:t>
      </w:r>
      <w:r>
        <w:rPr>
          <w:rFonts w:ascii="Times New Roman" w:eastAsia="宋体" w:hAnsi="Times New Roman" w:cs="Times New Roman" w:hint="eastAsia"/>
          <w:sz w:val="24"/>
          <w:szCs w:val="24"/>
        </w:rPr>
        <w:t>设计温度：≥</w:t>
      </w:r>
      <w:r>
        <w:rPr>
          <w:rFonts w:ascii="Times New Roman" w:eastAsia="宋体" w:hAnsi="Times New Roman" w:cs="Times New Roman" w:hint="eastAsia"/>
          <w:sz w:val="24"/>
          <w:szCs w:val="24"/>
        </w:rPr>
        <w:t>138</w:t>
      </w:r>
      <w:r>
        <w:rPr>
          <w:rFonts w:ascii="Times New Roman" w:eastAsia="宋体" w:hAnsi="Times New Roman" w:cs="Times New Roman" w:hint="eastAsia"/>
          <w:sz w:val="24"/>
          <w:szCs w:val="24"/>
        </w:rPr>
        <w:t>℃。</w:t>
      </w:r>
    </w:p>
    <w:p w14:paraId="250B666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1.1.5  </w:t>
      </w:r>
      <w:r>
        <w:rPr>
          <w:rFonts w:ascii="Times New Roman" w:eastAsia="宋体" w:hAnsi="Times New Roman" w:cs="Times New Roman" w:hint="eastAsia"/>
          <w:sz w:val="24"/>
          <w:szCs w:val="24"/>
        </w:rPr>
        <w:t>灭菌器采用双缸体结构，设计有夹套、矩形加强筋、内壳，蒸汽通过夹套排出冷凝水后进入内室，可以充分保证灭菌后的物品干燥不潮湿。内壳采用优质不锈钢板材制作，厚度≥</w:t>
      </w:r>
      <w:r>
        <w:rPr>
          <w:rFonts w:ascii="Times New Roman" w:eastAsia="宋体" w:hAnsi="Times New Roman" w:cs="Times New Roman" w:hint="eastAsia"/>
          <w:sz w:val="24"/>
          <w:szCs w:val="24"/>
        </w:rPr>
        <w:t>6mm</w:t>
      </w:r>
      <w:r>
        <w:rPr>
          <w:rFonts w:ascii="Times New Roman" w:eastAsia="宋体" w:hAnsi="Times New Roman" w:cs="Times New Roman" w:hint="eastAsia"/>
          <w:sz w:val="24"/>
          <w:szCs w:val="24"/>
        </w:rPr>
        <w:t>；保证设备使用寿命为≥</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年以上（</w:t>
      </w:r>
      <w:r>
        <w:rPr>
          <w:rFonts w:ascii="Times New Roman" w:eastAsia="宋体" w:hAnsi="Times New Roman" w:cs="Times New Roman" w:hint="eastAsia"/>
          <w:sz w:val="24"/>
          <w:szCs w:val="24"/>
        </w:rPr>
        <w:t>/20000</w:t>
      </w:r>
      <w:r>
        <w:rPr>
          <w:rFonts w:ascii="Times New Roman" w:eastAsia="宋体" w:hAnsi="Times New Roman" w:cs="Times New Roman" w:hint="eastAsia"/>
          <w:sz w:val="24"/>
          <w:szCs w:val="24"/>
        </w:rPr>
        <w:t>次灭菌循环）。主体保温：岩棉，厚度</w:t>
      </w:r>
      <w:r>
        <w:rPr>
          <w:rFonts w:ascii="Times New Roman" w:eastAsia="宋体" w:hAnsi="Times New Roman" w:cs="Times New Roman" w:hint="eastAsia"/>
          <w:sz w:val="24"/>
          <w:szCs w:val="24"/>
        </w:rPr>
        <w:t>60mm</w:t>
      </w:r>
      <w:r>
        <w:rPr>
          <w:rFonts w:ascii="Times New Roman" w:eastAsia="宋体" w:hAnsi="Times New Roman" w:cs="Times New Roman" w:hint="eastAsia"/>
          <w:sz w:val="24"/>
          <w:szCs w:val="24"/>
        </w:rPr>
        <w:t>。</w:t>
      </w:r>
    </w:p>
    <w:p w14:paraId="41649B4B" w14:textId="77777777" w:rsidR="000D1072" w:rsidRPr="006E1B5A"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sidRPr="006E1B5A">
        <w:rPr>
          <w:rFonts w:ascii="Times New Roman" w:eastAsia="宋体" w:hAnsi="Times New Roman" w:cs="Times New Roman" w:hint="eastAsia"/>
          <w:sz w:val="24"/>
          <w:szCs w:val="24"/>
        </w:rPr>
        <w:t>▲</w:t>
      </w:r>
      <w:r w:rsidRPr="006E1B5A">
        <w:rPr>
          <w:rFonts w:ascii="Times New Roman" w:eastAsia="宋体" w:hAnsi="Times New Roman" w:cs="Times New Roman" w:hint="eastAsia"/>
          <w:sz w:val="24"/>
          <w:szCs w:val="24"/>
        </w:rPr>
        <w:t xml:space="preserve">1.1.6  </w:t>
      </w:r>
      <w:r w:rsidRPr="006E1B5A">
        <w:rPr>
          <w:rFonts w:ascii="Times New Roman" w:eastAsia="宋体" w:hAnsi="Times New Roman" w:cs="Times New Roman" w:hint="eastAsia"/>
          <w:sz w:val="24"/>
          <w:szCs w:val="24"/>
        </w:rPr>
        <w:t>内置蒸汽发生器与灭菌器缸体采用焊接方式直接相通，不得采用管道相连；电热管功率≤</w:t>
      </w:r>
      <w:r w:rsidRPr="006E1B5A">
        <w:rPr>
          <w:rFonts w:ascii="Times New Roman" w:eastAsia="宋体" w:hAnsi="Times New Roman" w:cs="Times New Roman" w:hint="eastAsia"/>
          <w:sz w:val="24"/>
          <w:szCs w:val="24"/>
        </w:rPr>
        <w:t>24KW</w:t>
      </w:r>
      <w:r>
        <w:rPr>
          <w:rFonts w:ascii="Times New Roman" w:eastAsia="宋体" w:hAnsi="Times New Roman" w:cs="Times New Roman" w:hint="eastAsia"/>
          <w:sz w:val="24"/>
          <w:szCs w:val="24"/>
        </w:rPr>
        <w:t>，</w:t>
      </w:r>
      <w:r w:rsidRPr="006E1B5A">
        <w:rPr>
          <w:rFonts w:ascii="Times New Roman" w:eastAsia="宋体" w:hAnsi="Times New Roman" w:cs="Times New Roman" w:hint="eastAsia"/>
          <w:sz w:val="24"/>
          <w:szCs w:val="24"/>
        </w:rPr>
        <w:t>以真正达到绿色环保，低能耗，降低使用成本。（提供证明材料）</w:t>
      </w:r>
    </w:p>
    <w:p w14:paraId="4BA65B38"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1.1.7  </w:t>
      </w:r>
      <w:r>
        <w:rPr>
          <w:rFonts w:ascii="Times New Roman" w:eastAsia="宋体" w:hAnsi="Times New Roman" w:cs="Times New Roman" w:hint="eastAsia"/>
          <w:sz w:val="24"/>
          <w:szCs w:val="24"/>
        </w:rPr>
        <w:t>门胶条：采用耐</w:t>
      </w:r>
      <w:r>
        <w:rPr>
          <w:rFonts w:ascii="Times New Roman" w:eastAsia="宋体" w:hAnsi="Times New Roman" w:cs="Times New Roman" w:hint="eastAsia"/>
          <w:sz w:val="24"/>
          <w:szCs w:val="24"/>
        </w:rPr>
        <w:t>300</w:t>
      </w:r>
      <w:r>
        <w:rPr>
          <w:rFonts w:ascii="Times New Roman" w:eastAsia="宋体" w:hAnsi="Times New Roman" w:cs="Times New Roman" w:hint="eastAsia"/>
          <w:sz w:val="24"/>
          <w:szCs w:val="24"/>
        </w:rPr>
        <w:t>℃高温硅胶密封圈，能自动起到密封作用门；密封胶条</w:t>
      </w:r>
      <w:r>
        <w:rPr>
          <w:rFonts w:ascii="Times New Roman" w:eastAsia="宋体" w:hAnsi="Times New Roman" w:cs="Times New Roman" w:hint="eastAsia"/>
          <w:sz w:val="24"/>
          <w:szCs w:val="24"/>
        </w:rPr>
        <w:t>V</w:t>
      </w:r>
      <w:r>
        <w:rPr>
          <w:rFonts w:ascii="Times New Roman" w:eastAsia="宋体" w:hAnsi="Times New Roman" w:cs="Times New Roman" w:hint="eastAsia"/>
          <w:sz w:val="24"/>
          <w:szCs w:val="24"/>
        </w:rPr>
        <w:t>型截面，一次性冷压成型，无接口；门胶条装在大门上，不装在缸体上，避免门胶条在缸体上长期受热，产生</w:t>
      </w:r>
      <w:proofErr w:type="gramStart"/>
      <w:r>
        <w:rPr>
          <w:rFonts w:ascii="Times New Roman" w:eastAsia="宋体" w:hAnsi="Times New Roman" w:cs="Times New Roman" w:hint="eastAsia"/>
          <w:sz w:val="24"/>
          <w:szCs w:val="24"/>
        </w:rPr>
        <w:t>黏</w:t>
      </w:r>
      <w:proofErr w:type="gramEnd"/>
      <w:r>
        <w:rPr>
          <w:rFonts w:ascii="Times New Roman" w:eastAsia="宋体" w:hAnsi="Times New Roman" w:cs="Times New Roman" w:hint="eastAsia"/>
          <w:sz w:val="24"/>
          <w:szCs w:val="24"/>
        </w:rPr>
        <w:t>连，延长</w:t>
      </w:r>
      <w:proofErr w:type="gramStart"/>
      <w:r>
        <w:rPr>
          <w:rFonts w:ascii="Times New Roman" w:eastAsia="宋体" w:hAnsi="Times New Roman" w:cs="Times New Roman" w:hint="eastAsia"/>
          <w:sz w:val="24"/>
          <w:szCs w:val="24"/>
        </w:rPr>
        <w:t>门胶天</w:t>
      </w:r>
      <w:proofErr w:type="gramEnd"/>
      <w:r>
        <w:rPr>
          <w:rFonts w:ascii="Times New Roman" w:eastAsia="宋体" w:hAnsi="Times New Roman" w:cs="Times New Roman" w:hint="eastAsia"/>
          <w:sz w:val="24"/>
          <w:szCs w:val="24"/>
        </w:rPr>
        <w:t>使用寿命。（提供图片佐证）</w:t>
      </w:r>
    </w:p>
    <w:p w14:paraId="48065E6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1.1.8  </w:t>
      </w:r>
      <w:r>
        <w:rPr>
          <w:rFonts w:ascii="Times New Roman" w:eastAsia="宋体" w:hAnsi="Times New Roman" w:cs="Times New Roman" w:hint="eastAsia"/>
          <w:sz w:val="24"/>
          <w:szCs w:val="24"/>
        </w:rPr>
        <w:t>门电机：高温静音门电机。</w:t>
      </w:r>
    </w:p>
    <w:p w14:paraId="3760F80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1.1.9  </w:t>
      </w:r>
      <w:r>
        <w:rPr>
          <w:rFonts w:ascii="Times New Roman" w:eastAsia="宋体" w:hAnsi="Times New Roman" w:cs="Times New Roman" w:hint="eastAsia"/>
          <w:sz w:val="24"/>
          <w:szCs w:val="24"/>
        </w:rPr>
        <w:t>双门设有安全连锁装置；双门自动互锁，压力、温度超高报警，双重控制，更安全。</w:t>
      </w:r>
    </w:p>
    <w:p w14:paraId="1E16FCA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1.1.10  </w:t>
      </w:r>
      <w:r>
        <w:rPr>
          <w:rFonts w:ascii="Times New Roman" w:eastAsia="宋体" w:hAnsi="Times New Roman" w:cs="Times New Roman" w:hint="eastAsia"/>
          <w:sz w:val="24"/>
          <w:szCs w:val="24"/>
        </w:rPr>
        <w:t>动力方式：密封门自动上下平移，平开型，气动密封。</w:t>
      </w:r>
    </w:p>
    <w:p w14:paraId="72E6842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1.1.11  </w:t>
      </w:r>
      <w:r>
        <w:rPr>
          <w:rFonts w:ascii="Times New Roman" w:eastAsia="宋体" w:hAnsi="Times New Roman" w:cs="Times New Roman" w:hint="eastAsia"/>
          <w:sz w:val="24"/>
          <w:szCs w:val="24"/>
        </w:rPr>
        <w:t>材质：门板不锈钢，灭菌器门体钢板厚度≥</w:t>
      </w:r>
      <w:r>
        <w:rPr>
          <w:rFonts w:ascii="Times New Roman" w:eastAsia="宋体" w:hAnsi="Times New Roman" w:cs="Times New Roman" w:hint="eastAsia"/>
          <w:sz w:val="24"/>
          <w:szCs w:val="24"/>
        </w:rPr>
        <w:t>8mm</w:t>
      </w:r>
      <w:r>
        <w:rPr>
          <w:rFonts w:ascii="Times New Roman" w:eastAsia="宋体" w:hAnsi="Times New Roman" w:cs="Times New Roman" w:hint="eastAsia"/>
          <w:sz w:val="24"/>
          <w:szCs w:val="24"/>
        </w:rPr>
        <w:t>。</w:t>
      </w:r>
    </w:p>
    <w:p w14:paraId="1068B9F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1.1.12  </w:t>
      </w:r>
      <w:r>
        <w:rPr>
          <w:rFonts w:ascii="Times New Roman" w:eastAsia="宋体" w:hAnsi="Times New Roman" w:cs="Times New Roman" w:hint="eastAsia"/>
          <w:sz w:val="24"/>
          <w:szCs w:val="24"/>
        </w:rPr>
        <w:t>管路材质：不锈钢卫生级管路，卡箍链接。</w:t>
      </w:r>
    </w:p>
    <w:p w14:paraId="1CB20A1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1.1.13  </w:t>
      </w:r>
      <w:r>
        <w:rPr>
          <w:rFonts w:ascii="Times New Roman" w:eastAsia="宋体" w:hAnsi="Times New Roman" w:cs="Times New Roman" w:hint="eastAsia"/>
          <w:sz w:val="24"/>
          <w:szCs w:val="24"/>
        </w:rPr>
        <w:t>主要元器件：气动阀、压力变送器、压力控制器、温度传感器。</w:t>
      </w:r>
    </w:p>
    <w:p w14:paraId="7539453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1.1.14  </w:t>
      </w:r>
      <w:r>
        <w:rPr>
          <w:rFonts w:ascii="Times New Roman" w:eastAsia="宋体" w:hAnsi="Times New Roman" w:cs="Times New Roman" w:hint="eastAsia"/>
          <w:sz w:val="24"/>
          <w:szCs w:val="24"/>
        </w:rPr>
        <w:t>真空泵：采用直联式水环真空泵；真空度达到</w:t>
      </w:r>
      <w:r>
        <w:rPr>
          <w:rFonts w:ascii="Times New Roman" w:eastAsia="宋体" w:hAnsi="Times New Roman" w:cs="Times New Roman" w:hint="eastAsia"/>
          <w:sz w:val="24"/>
          <w:szCs w:val="24"/>
        </w:rPr>
        <w:t>-0.090MPa</w:t>
      </w:r>
      <w:r>
        <w:rPr>
          <w:rFonts w:ascii="Times New Roman" w:eastAsia="宋体" w:hAnsi="Times New Roman" w:cs="Times New Roman" w:hint="eastAsia"/>
          <w:sz w:val="24"/>
          <w:szCs w:val="24"/>
        </w:rPr>
        <w:t>；真空泵、管道、电器</w:t>
      </w:r>
      <w:r>
        <w:rPr>
          <w:rFonts w:ascii="Times New Roman" w:eastAsia="宋体" w:hAnsi="Times New Roman" w:cs="Times New Roman" w:hint="eastAsia"/>
          <w:sz w:val="24"/>
          <w:szCs w:val="24"/>
        </w:rPr>
        <w:lastRenderedPageBreak/>
        <w:t>及所有需要维修的配件都要装在设备的一侧，独立悬挂。</w:t>
      </w:r>
    </w:p>
    <w:p w14:paraId="3121C97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1.1.15  </w:t>
      </w:r>
      <w:r>
        <w:rPr>
          <w:rFonts w:ascii="Times New Roman" w:eastAsia="宋体" w:hAnsi="Times New Roman" w:cs="Times New Roman" w:hint="eastAsia"/>
          <w:sz w:val="24"/>
          <w:szCs w:val="24"/>
        </w:rPr>
        <w:t>气动阀门：</w:t>
      </w:r>
      <w:proofErr w:type="gramStart"/>
      <w:r>
        <w:rPr>
          <w:rFonts w:ascii="Times New Roman" w:eastAsia="宋体" w:hAnsi="Times New Roman" w:cs="Times New Roman" w:hint="eastAsia"/>
          <w:sz w:val="24"/>
          <w:szCs w:val="24"/>
        </w:rPr>
        <w:t>角座气动</w:t>
      </w:r>
      <w:proofErr w:type="gramEnd"/>
      <w:r>
        <w:rPr>
          <w:rFonts w:ascii="Times New Roman" w:eastAsia="宋体" w:hAnsi="Times New Roman" w:cs="Times New Roman" w:hint="eastAsia"/>
          <w:sz w:val="24"/>
          <w:szCs w:val="24"/>
        </w:rPr>
        <w:t>阀，动作可靠，无故障动作≥</w:t>
      </w:r>
      <w:r>
        <w:rPr>
          <w:rFonts w:ascii="Times New Roman" w:eastAsia="宋体" w:hAnsi="Times New Roman" w:cs="Times New Roman" w:hint="eastAsia"/>
          <w:sz w:val="24"/>
          <w:szCs w:val="24"/>
        </w:rPr>
        <w:t>400</w:t>
      </w:r>
      <w:r>
        <w:rPr>
          <w:rFonts w:ascii="Times New Roman" w:eastAsia="宋体" w:hAnsi="Times New Roman" w:cs="Times New Roman" w:hint="eastAsia"/>
          <w:sz w:val="24"/>
          <w:szCs w:val="24"/>
        </w:rPr>
        <w:t>万次。</w:t>
      </w:r>
    </w:p>
    <w:p w14:paraId="783ABCC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1.1.16  </w:t>
      </w:r>
      <w:r>
        <w:rPr>
          <w:rFonts w:ascii="Times New Roman" w:eastAsia="宋体" w:hAnsi="Times New Roman" w:cs="Times New Roman" w:hint="eastAsia"/>
          <w:sz w:val="24"/>
          <w:szCs w:val="24"/>
        </w:rPr>
        <w:t>采用可编程控制器（</w:t>
      </w:r>
      <w:r>
        <w:rPr>
          <w:rFonts w:ascii="Times New Roman" w:eastAsia="宋体" w:hAnsi="Times New Roman" w:cs="Times New Roman" w:hint="eastAsia"/>
          <w:sz w:val="24"/>
          <w:szCs w:val="24"/>
        </w:rPr>
        <w:t>PLC</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PLC</w:t>
      </w:r>
      <w:r>
        <w:rPr>
          <w:rFonts w:ascii="Times New Roman" w:eastAsia="宋体" w:hAnsi="Times New Roman" w:cs="Times New Roman" w:hint="eastAsia"/>
          <w:sz w:val="24"/>
          <w:szCs w:val="24"/>
        </w:rPr>
        <w:t>使用工程塑料外壳，非金属外壳以防电磁干扰。（提供图片证明）。</w:t>
      </w:r>
    </w:p>
    <w:p w14:paraId="0068593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1.1.17  </w:t>
      </w:r>
      <w:r>
        <w:rPr>
          <w:rFonts w:ascii="Times New Roman" w:eastAsia="宋体" w:hAnsi="Times New Roman" w:cs="Times New Roman" w:hint="eastAsia"/>
          <w:sz w:val="24"/>
          <w:szCs w:val="24"/>
        </w:rPr>
        <w:t>触摸屏：屏幕颜色≥</w:t>
      </w:r>
      <w:r>
        <w:rPr>
          <w:rFonts w:ascii="Times New Roman" w:eastAsia="宋体" w:hAnsi="Times New Roman" w:cs="Times New Roman" w:hint="eastAsia"/>
          <w:sz w:val="24"/>
          <w:szCs w:val="24"/>
        </w:rPr>
        <w:t>64K</w:t>
      </w:r>
      <w:r>
        <w:rPr>
          <w:rFonts w:ascii="Times New Roman" w:eastAsia="宋体" w:hAnsi="Times New Roman" w:cs="Times New Roman" w:hint="eastAsia"/>
          <w:sz w:val="24"/>
          <w:szCs w:val="24"/>
        </w:rPr>
        <w:t>真彩触摸屏。</w:t>
      </w:r>
    </w:p>
    <w:p w14:paraId="3E33347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1.1.18  </w:t>
      </w:r>
      <w:r>
        <w:rPr>
          <w:rFonts w:ascii="Times New Roman" w:eastAsia="宋体" w:hAnsi="Times New Roman" w:cs="Times New Roman" w:hint="eastAsia"/>
          <w:sz w:val="24"/>
          <w:szCs w:val="24"/>
        </w:rPr>
        <w:t>辅助功能：拥有主内存，用户内存，支持对</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盘、移动硬盘等移动存储设备的数据读取。</w:t>
      </w:r>
    </w:p>
    <w:p w14:paraId="4D70E73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1.1.19  </w:t>
      </w:r>
      <w:r>
        <w:rPr>
          <w:rFonts w:ascii="Times New Roman" w:eastAsia="宋体" w:hAnsi="Times New Roman" w:cs="Times New Roman" w:hint="eastAsia"/>
          <w:sz w:val="24"/>
          <w:szCs w:val="24"/>
        </w:rPr>
        <w:t>通讯协议：支持</w:t>
      </w:r>
      <w:r>
        <w:rPr>
          <w:rFonts w:ascii="Times New Roman" w:eastAsia="宋体" w:hAnsi="Times New Roman" w:cs="Times New Roman" w:hint="eastAsia"/>
          <w:sz w:val="24"/>
          <w:szCs w:val="24"/>
        </w:rPr>
        <w:t>RS-232/RS-422/RS-465/TCP/IP</w:t>
      </w:r>
      <w:r>
        <w:rPr>
          <w:rFonts w:ascii="Times New Roman" w:eastAsia="宋体" w:hAnsi="Times New Roman" w:cs="Times New Roman" w:hint="eastAsia"/>
          <w:sz w:val="24"/>
          <w:szCs w:val="24"/>
        </w:rPr>
        <w:t>通讯。</w:t>
      </w:r>
    </w:p>
    <w:p w14:paraId="7F63085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1.1.20  </w:t>
      </w:r>
      <w:r>
        <w:rPr>
          <w:rFonts w:ascii="Times New Roman" w:eastAsia="宋体" w:hAnsi="Times New Roman" w:cs="Times New Roman" w:hint="eastAsia"/>
          <w:sz w:val="24"/>
          <w:szCs w:val="24"/>
        </w:rPr>
        <w:t>记录方式：触摸</w:t>
      </w:r>
      <w:proofErr w:type="gramStart"/>
      <w:r>
        <w:rPr>
          <w:rFonts w:ascii="Times New Roman" w:eastAsia="宋体" w:hAnsi="Times New Roman" w:cs="Times New Roman" w:hint="eastAsia"/>
          <w:sz w:val="24"/>
          <w:szCs w:val="24"/>
        </w:rPr>
        <w:t>屏记录</w:t>
      </w:r>
      <w:proofErr w:type="gramEnd"/>
      <w:r>
        <w:rPr>
          <w:rFonts w:ascii="Times New Roman" w:eastAsia="宋体" w:hAnsi="Times New Roman" w:cs="Times New Roman" w:hint="eastAsia"/>
          <w:sz w:val="24"/>
          <w:szCs w:val="24"/>
        </w:rPr>
        <w:t>相关报警信息存储在触摸屏中，可随时查看；微型打印机记录程序运行过程中的相关信息通过内置打印机打印出来。</w:t>
      </w:r>
    </w:p>
    <w:p w14:paraId="1544BA6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  </w:t>
      </w:r>
      <w:r>
        <w:rPr>
          <w:rFonts w:ascii="Times New Roman" w:eastAsia="宋体" w:hAnsi="Times New Roman" w:cs="Times New Roman" w:hint="eastAsia"/>
          <w:sz w:val="24"/>
          <w:szCs w:val="24"/>
        </w:rPr>
        <w:t>记录内容：灭菌过程参数：灭菌过程的温度、压力、时间、过程阶段，预置参数等均可通过微型打印机打印储存。</w:t>
      </w:r>
    </w:p>
    <w:p w14:paraId="08AF69A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1.1.22  </w:t>
      </w:r>
      <w:r>
        <w:rPr>
          <w:rFonts w:ascii="Times New Roman" w:eastAsia="宋体" w:hAnsi="Times New Roman" w:cs="Times New Roman" w:hint="eastAsia"/>
          <w:sz w:val="24"/>
          <w:szCs w:val="24"/>
        </w:rPr>
        <w:t>安全保护：超压保护，内室压力超过程序运行允许压力，程序自动退出转入故障状态下处理；门到位检测保护，门开关在程序运行过程中检测异常，程序自动退出转入故障状态下处理。</w:t>
      </w:r>
    </w:p>
    <w:p w14:paraId="4C7588B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1.1.23  </w:t>
      </w:r>
      <w:r>
        <w:rPr>
          <w:rFonts w:ascii="Times New Roman" w:eastAsia="宋体" w:hAnsi="Times New Roman" w:cs="Times New Roman" w:hint="eastAsia"/>
          <w:sz w:val="24"/>
          <w:szCs w:val="24"/>
        </w:rPr>
        <w:t>权限管理：三级密码保护。</w:t>
      </w:r>
    </w:p>
    <w:p w14:paraId="540A5B73"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1.1.24  </w:t>
      </w:r>
      <w:r>
        <w:rPr>
          <w:rFonts w:ascii="Times New Roman" w:eastAsia="宋体" w:hAnsi="Times New Roman" w:cs="Times New Roman" w:hint="eastAsia"/>
          <w:sz w:val="24"/>
          <w:szCs w:val="24"/>
        </w:rPr>
        <w:t>温控系统：温控采用双系统设计：两套温控系统，双系统互相验证，互相监测，确保设备的安全及灭菌质量，触摸屏和打印记录均有显示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提供触摸屏画面佐证和打印纸内容记录</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2C63207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1.1.25  </w:t>
      </w:r>
      <w:r>
        <w:rPr>
          <w:rFonts w:ascii="Times New Roman" w:eastAsia="宋体" w:hAnsi="Times New Roman" w:cs="Times New Roman" w:hint="eastAsia"/>
          <w:sz w:val="24"/>
          <w:szCs w:val="24"/>
        </w:rPr>
        <w:t>追溯系统接口方式：设备预留有通讯接口，可以与追溯系统软件实现数据传输，实现对无菌包整个循环流程的全面追溯。</w:t>
      </w:r>
    </w:p>
    <w:p w14:paraId="71E27A2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1.1.26  </w:t>
      </w:r>
      <w:r>
        <w:rPr>
          <w:rFonts w:ascii="Times New Roman" w:eastAsia="宋体" w:hAnsi="Times New Roman" w:cs="Times New Roman" w:hint="eastAsia"/>
          <w:sz w:val="24"/>
          <w:szCs w:val="24"/>
        </w:rPr>
        <w:t>触摸屏显示：中文、数字动态显示，有自我检测功能，出现故障时可自动报警及故障打印记录，可同时显示夹套、内室的温度及压力。</w:t>
      </w:r>
    </w:p>
    <w:p w14:paraId="187632F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1.1.27  </w:t>
      </w:r>
      <w:r>
        <w:rPr>
          <w:rFonts w:ascii="Times New Roman" w:eastAsia="宋体" w:hAnsi="Times New Roman" w:cs="Times New Roman" w:hint="eastAsia"/>
          <w:sz w:val="24"/>
          <w:szCs w:val="24"/>
        </w:rPr>
        <w:t>微型打印机：中文数字、曲线打印；打印机装在设备正门，与触摸屏同侧，便于监控及重复打印；不使用热敏打印机，保证内置打印机的打印资料可以保存</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年以上。</w:t>
      </w:r>
    </w:p>
    <w:p w14:paraId="098D27B0"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1.1.28  </w:t>
      </w:r>
      <w:r>
        <w:rPr>
          <w:rFonts w:ascii="Times New Roman" w:eastAsia="宋体" w:hAnsi="Times New Roman" w:cs="Times New Roman" w:hint="eastAsia"/>
          <w:sz w:val="24"/>
          <w:szCs w:val="24"/>
        </w:rPr>
        <w:t>内设多套标准程序：</w:t>
      </w:r>
      <w:r>
        <w:rPr>
          <w:rFonts w:ascii="Times New Roman" w:eastAsia="宋体" w:hAnsi="Times New Roman" w:cs="Times New Roman" w:hint="eastAsia"/>
          <w:sz w:val="24"/>
          <w:szCs w:val="24"/>
        </w:rPr>
        <w:t>BD</w:t>
      </w:r>
      <w:r>
        <w:rPr>
          <w:rFonts w:ascii="Times New Roman" w:eastAsia="宋体" w:hAnsi="Times New Roman" w:cs="Times New Roman" w:hint="eastAsia"/>
          <w:sz w:val="24"/>
          <w:szCs w:val="24"/>
        </w:rPr>
        <w:t>、织物敷料、下排气、热敏负载、辅助干燥、</w:t>
      </w:r>
      <w:r>
        <w:rPr>
          <w:rFonts w:ascii="Times New Roman" w:eastAsia="宋体" w:hAnsi="Times New Roman" w:cs="Times New Roman" w:hint="eastAsia"/>
          <w:sz w:val="24"/>
          <w:szCs w:val="24"/>
        </w:rPr>
        <w:t>PCD</w:t>
      </w:r>
      <w:r>
        <w:rPr>
          <w:rFonts w:ascii="Times New Roman" w:eastAsia="宋体" w:hAnsi="Times New Roman" w:cs="Times New Roman" w:hint="eastAsia"/>
          <w:sz w:val="24"/>
          <w:szCs w:val="24"/>
        </w:rPr>
        <w:t>测试、常规器械、敞口液体、</w:t>
      </w:r>
      <w:proofErr w:type="gramStart"/>
      <w:r>
        <w:rPr>
          <w:rFonts w:ascii="Times New Roman" w:eastAsia="宋体" w:hAnsi="Times New Roman" w:cs="Times New Roman" w:hint="eastAsia"/>
          <w:sz w:val="24"/>
          <w:szCs w:val="24"/>
        </w:rPr>
        <w:t>阮</w:t>
      </w:r>
      <w:proofErr w:type="gramEnd"/>
      <w:r>
        <w:rPr>
          <w:rFonts w:ascii="Times New Roman" w:eastAsia="宋体" w:hAnsi="Times New Roman" w:cs="Times New Roman" w:hint="eastAsia"/>
          <w:sz w:val="24"/>
          <w:szCs w:val="24"/>
        </w:rPr>
        <w:t>毒数、自定义</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、真空测试、重型负载、正压脉动、官腔负载、自定义</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多种程序可供选择；灭菌压力、温度、时间及干燥次数可调。</w:t>
      </w:r>
    </w:p>
    <w:p w14:paraId="0738402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1.1.29  </w:t>
      </w:r>
      <w:r>
        <w:rPr>
          <w:rFonts w:ascii="Times New Roman" w:eastAsia="宋体" w:hAnsi="Times New Roman" w:cs="Times New Roman" w:hint="eastAsia"/>
          <w:sz w:val="24"/>
          <w:szCs w:val="24"/>
        </w:rPr>
        <w:t>设备为双通道温度检测，可实时显示打印。</w:t>
      </w:r>
    </w:p>
    <w:p w14:paraId="1401573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1.1.30  </w:t>
      </w:r>
      <w:r>
        <w:rPr>
          <w:rFonts w:ascii="Times New Roman" w:eastAsia="宋体" w:hAnsi="Times New Roman" w:cs="Times New Roman" w:hint="eastAsia"/>
          <w:sz w:val="24"/>
          <w:szCs w:val="24"/>
        </w:rPr>
        <w:t>与追溯管理系统无缝对接，追溯管理系统可以直接读取灭菌器运行程序。</w:t>
      </w:r>
    </w:p>
    <w:p w14:paraId="127B539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1.1.31  </w:t>
      </w:r>
      <w:r>
        <w:rPr>
          <w:rFonts w:ascii="Times New Roman" w:eastAsia="宋体" w:hAnsi="Times New Roman" w:cs="Times New Roman" w:hint="eastAsia"/>
          <w:sz w:val="24"/>
          <w:szCs w:val="24"/>
        </w:rPr>
        <w:t>免费开放所有软件连接端口。</w:t>
      </w:r>
    </w:p>
    <w:p w14:paraId="2042785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1.1.32  </w:t>
      </w:r>
      <w:r>
        <w:rPr>
          <w:rFonts w:ascii="Times New Roman" w:eastAsia="宋体" w:hAnsi="Times New Roman" w:cs="Times New Roman" w:hint="eastAsia"/>
          <w:sz w:val="24"/>
          <w:szCs w:val="24"/>
        </w:rPr>
        <w:t>物品装载方式：</w:t>
      </w:r>
      <w:proofErr w:type="gramStart"/>
      <w:r>
        <w:rPr>
          <w:rFonts w:ascii="Times New Roman" w:eastAsia="宋体" w:hAnsi="Times New Roman" w:cs="Times New Roman" w:hint="eastAsia"/>
          <w:sz w:val="24"/>
          <w:szCs w:val="24"/>
        </w:rPr>
        <w:t>标配装载</w:t>
      </w:r>
      <w:proofErr w:type="gramEnd"/>
      <w:r>
        <w:rPr>
          <w:rFonts w:ascii="Times New Roman" w:eastAsia="宋体" w:hAnsi="Times New Roman" w:cs="Times New Roman" w:hint="eastAsia"/>
          <w:sz w:val="24"/>
          <w:szCs w:val="24"/>
        </w:rPr>
        <w:t>网篮。</w:t>
      </w:r>
    </w:p>
    <w:p w14:paraId="310F42B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1.1.33  </w:t>
      </w:r>
      <w:r>
        <w:rPr>
          <w:rFonts w:ascii="Times New Roman" w:eastAsia="宋体" w:hAnsi="Times New Roman" w:cs="Times New Roman" w:hint="eastAsia"/>
          <w:sz w:val="24"/>
          <w:szCs w:val="24"/>
        </w:rPr>
        <w:t>配置压力表，设备夹层和内室配置安全泄压装置，压力表和安全阀采用知名品牌。</w:t>
      </w:r>
    </w:p>
    <w:p w14:paraId="317F97F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1.1.34  </w:t>
      </w:r>
      <w:r>
        <w:rPr>
          <w:rFonts w:ascii="Times New Roman" w:eastAsia="宋体" w:hAnsi="Times New Roman" w:cs="Times New Roman" w:hint="eastAsia"/>
          <w:sz w:val="24"/>
          <w:szCs w:val="24"/>
        </w:rPr>
        <w:t>主控制系统可编程控制器及电器控制原件，与缸体分离，装在设备的操作面板上，正面维修、监控；避免主控制系统可编程控制器，及电器控制原件长期受热，降低故障率。</w:t>
      </w:r>
    </w:p>
    <w:p w14:paraId="06F68427"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1.2  </w:t>
      </w:r>
      <w:r>
        <w:rPr>
          <w:rFonts w:ascii="Times New Roman" w:eastAsia="宋体" w:hAnsi="Times New Roman" w:cs="Times New Roman" w:hint="eastAsia"/>
          <w:b/>
          <w:bCs/>
          <w:sz w:val="24"/>
          <w:szCs w:val="24"/>
        </w:rPr>
        <w:t>立式压力蒸汽灭菌器：</w:t>
      </w:r>
    </w:p>
    <w:p w14:paraId="3A388B55"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1.2.1  </w:t>
      </w:r>
      <w:r>
        <w:rPr>
          <w:rFonts w:ascii="Times New Roman" w:eastAsia="宋体" w:hAnsi="Times New Roman" w:cs="Times New Roman" w:hint="eastAsia"/>
          <w:sz w:val="24"/>
          <w:szCs w:val="24"/>
        </w:rPr>
        <w:t>灭菌室容积：≥</w:t>
      </w:r>
      <w:r>
        <w:rPr>
          <w:rFonts w:ascii="Times New Roman" w:eastAsia="宋体" w:hAnsi="Times New Roman" w:cs="Times New Roman" w:hint="eastAsia"/>
          <w:sz w:val="24"/>
          <w:szCs w:val="24"/>
        </w:rPr>
        <w:t>75L</w:t>
      </w:r>
      <w:r>
        <w:rPr>
          <w:rFonts w:ascii="Times New Roman" w:eastAsia="宋体" w:hAnsi="Times New Roman" w:cs="Times New Roman" w:hint="eastAsia"/>
          <w:sz w:val="24"/>
          <w:szCs w:val="24"/>
        </w:rPr>
        <w:t>。</w:t>
      </w:r>
    </w:p>
    <w:p w14:paraId="26461A71"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1.2.2  </w:t>
      </w:r>
      <w:r>
        <w:rPr>
          <w:rFonts w:ascii="Times New Roman" w:eastAsia="宋体" w:hAnsi="Times New Roman" w:cs="Times New Roman" w:hint="eastAsia"/>
          <w:sz w:val="24"/>
          <w:szCs w:val="24"/>
        </w:rPr>
        <w:t>额定工作压力：</w:t>
      </w:r>
      <w:r>
        <w:rPr>
          <w:rFonts w:ascii="Times New Roman" w:eastAsia="宋体" w:hAnsi="Times New Roman" w:cs="Times New Roman" w:hint="eastAsia"/>
          <w:sz w:val="24"/>
          <w:szCs w:val="24"/>
        </w:rPr>
        <w:t>0.22MPa</w:t>
      </w:r>
      <w:r>
        <w:rPr>
          <w:rFonts w:ascii="Times New Roman" w:eastAsia="宋体" w:hAnsi="Times New Roman" w:cs="Times New Roman" w:hint="eastAsia"/>
          <w:sz w:val="24"/>
          <w:szCs w:val="24"/>
        </w:rPr>
        <w:t>。</w:t>
      </w:r>
    </w:p>
    <w:p w14:paraId="6A711D5E"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1.2.3  </w:t>
      </w:r>
      <w:r>
        <w:rPr>
          <w:rFonts w:ascii="Times New Roman" w:eastAsia="宋体" w:hAnsi="Times New Roman" w:cs="Times New Roman" w:hint="eastAsia"/>
          <w:sz w:val="24"/>
          <w:szCs w:val="24"/>
        </w:rPr>
        <w:t>额定工作温度：≥</w:t>
      </w:r>
      <w:r>
        <w:rPr>
          <w:rFonts w:ascii="Times New Roman" w:eastAsia="宋体" w:hAnsi="Times New Roman" w:cs="Times New Roman" w:hint="eastAsia"/>
          <w:sz w:val="24"/>
          <w:szCs w:val="24"/>
        </w:rPr>
        <w:t>134</w:t>
      </w:r>
      <w:r>
        <w:rPr>
          <w:rFonts w:ascii="Times New Roman" w:eastAsia="宋体" w:hAnsi="Times New Roman" w:cs="Times New Roman" w:hint="eastAsia"/>
          <w:sz w:val="24"/>
          <w:szCs w:val="24"/>
        </w:rPr>
        <w:t>℃。</w:t>
      </w:r>
    </w:p>
    <w:p w14:paraId="10808175"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1.2.4  </w:t>
      </w:r>
      <w:r>
        <w:rPr>
          <w:rFonts w:ascii="Times New Roman" w:eastAsia="宋体" w:hAnsi="Times New Roman" w:cs="Times New Roman" w:hint="eastAsia"/>
          <w:sz w:val="24"/>
          <w:szCs w:val="24"/>
        </w:rPr>
        <w:t>热均匀度：≤±</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
    <w:p w14:paraId="2CF324F8"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1.2.5  </w:t>
      </w:r>
      <w:r>
        <w:rPr>
          <w:rFonts w:ascii="Times New Roman" w:eastAsia="宋体" w:hAnsi="Times New Roman" w:cs="Times New Roman" w:hint="eastAsia"/>
          <w:sz w:val="24"/>
          <w:szCs w:val="24"/>
        </w:rPr>
        <w:t>灭菌温度选择范围：</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134</w:t>
      </w:r>
      <w:r>
        <w:rPr>
          <w:rFonts w:ascii="Times New Roman" w:eastAsia="宋体" w:hAnsi="Times New Roman" w:cs="Times New Roman" w:hint="eastAsia"/>
          <w:sz w:val="24"/>
          <w:szCs w:val="24"/>
        </w:rPr>
        <w:t>℃。</w:t>
      </w:r>
    </w:p>
    <w:p w14:paraId="06DE122B"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1.2.6  </w:t>
      </w:r>
      <w:r>
        <w:rPr>
          <w:rFonts w:ascii="Times New Roman" w:eastAsia="宋体" w:hAnsi="Times New Roman" w:cs="Times New Roman" w:hint="eastAsia"/>
          <w:sz w:val="24"/>
          <w:szCs w:val="24"/>
        </w:rPr>
        <w:t>灭菌计时选择范围：</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99</w:t>
      </w:r>
      <w:r>
        <w:rPr>
          <w:rFonts w:ascii="Times New Roman" w:eastAsia="宋体" w:hAnsi="Times New Roman" w:cs="Times New Roman" w:hint="eastAsia"/>
          <w:sz w:val="24"/>
          <w:szCs w:val="24"/>
        </w:rPr>
        <w:t>分钟或</w:t>
      </w:r>
      <w:r>
        <w:rPr>
          <w:rFonts w:ascii="Times New Roman" w:eastAsia="宋体" w:hAnsi="Times New Roman" w:cs="Times New Roman" w:hint="eastAsia"/>
          <w:sz w:val="24"/>
          <w:szCs w:val="24"/>
        </w:rPr>
        <w:t>0-99</w:t>
      </w:r>
      <w:r>
        <w:rPr>
          <w:rFonts w:ascii="Times New Roman" w:eastAsia="宋体" w:hAnsi="Times New Roman" w:cs="Times New Roman" w:hint="eastAsia"/>
          <w:sz w:val="24"/>
          <w:szCs w:val="24"/>
        </w:rPr>
        <w:t>小时</w:t>
      </w:r>
      <w:r>
        <w:rPr>
          <w:rFonts w:ascii="Times New Roman" w:eastAsia="宋体" w:hAnsi="Times New Roman" w:cs="Times New Roman" w:hint="eastAsia"/>
          <w:sz w:val="24"/>
          <w:szCs w:val="24"/>
        </w:rPr>
        <w:t>59</w:t>
      </w:r>
      <w:r>
        <w:rPr>
          <w:rFonts w:ascii="Times New Roman" w:eastAsia="宋体" w:hAnsi="Times New Roman" w:cs="Times New Roman" w:hint="eastAsia"/>
          <w:sz w:val="24"/>
          <w:szCs w:val="24"/>
        </w:rPr>
        <w:t>分钟。</w:t>
      </w:r>
    </w:p>
    <w:p w14:paraId="106BA775"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1.2.7  </w:t>
      </w:r>
      <w:r>
        <w:rPr>
          <w:rFonts w:ascii="Times New Roman" w:eastAsia="宋体" w:hAnsi="Times New Roman" w:cs="Times New Roman" w:hint="eastAsia"/>
          <w:sz w:val="24"/>
          <w:szCs w:val="24"/>
        </w:rPr>
        <w:t>灭菌加热管功率</w:t>
      </w:r>
      <w:r>
        <w:rPr>
          <w:rFonts w:ascii="Times New Roman" w:eastAsia="宋体" w:hAnsi="Times New Roman" w:cs="Times New Roman" w:hint="eastAsia"/>
          <w:sz w:val="24"/>
          <w:szCs w:val="24"/>
        </w:rPr>
        <w:t xml:space="preserve"> / </w:t>
      </w:r>
      <w:r>
        <w:rPr>
          <w:rFonts w:ascii="Times New Roman" w:eastAsia="宋体" w:hAnsi="Times New Roman" w:cs="Times New Roman" w:hint="eastAsia"/>
          <w:sz w:val="24"/>
          <w:szCs w:val="24"/>
        </w:rPr>
        <w:t>电源电压≤</w:t>
      </w:r>
      <w:r>
        <w:rPr>
          <w:rFonts w:ascii="Times New Roman" w:eastAsia="宋体" w:hAnsi="Times New Roman" w:cs="Times New Roman" w:hint="eastAsia"/>
          <w:sz w:val="24"/>
          <w:szCs w:val="24"/>
        </w:rPr>
        <w:t xml:space="preserve"> 4500W /AC220V.50Hz</w:t>
      </w:r>
      <w:r>
        <w:rPr>
          <w:rFonts w:ascii="Times New Roman" w:eastAsia="宋体" w:hAnsi="Times New Roman" w:cs="Times New Roman" w:hint="eastAsia"/>
          <w:sz w:val="24"/>
          <w:szCs w:val="24"/>
        </w:rPr>
        <w:t>。</w:t>
      </w:r>
    </w:p>
    <w:p w14:paraId="0D03F0F3" w14:textId="77777777" w:rsidR="000D1072" w:rsidRDefault="000D1072" w:rsidP="000D1072">
      <w:pPr>
        <w:spacing w:line="360" w:lineRule="auto"/>
        <w:ind w:leftChars="100" w:left="810" w:hangingChars="250" w:hanging="60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1.2.8  </w:t>
      </w:r>
      <w:r>
        <w:rPr>
          <w:rFonts w:ascii="Times New Roman" w:eastAsia="宋体" w:hAnsi="Times New Roman" w:cs="Times New Roman" w:hint="eastAsia"/>
          <w:sz w:val="24"/>
          <w:szCs w:val="24"/>
        </w:rPr>
        <w:t>产品特性：设有排放冷气、灭菌、计时、排汽、计时、报警全自动功设有蒸汽内循环系统，不向室外排放蒸汽，环境清洁干燥。</w:t>
      </w:r>
    </w:p>
    <w:p w14:paraId="6B3F4BA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1.2.9  </w:t>
      </w:r>
      <w:r>
        <w:rPr>
          <w:rFonts w:ascii="Times New Roman" w:eastAsia="宋体" w:hAnsi="Times New Roman" w:cs="Times New Roman" w:hint="eastAsia"/>
          <w:sz w:val="24"/>
          <w:szCs w:val="24"/>
        </w:rPr>
        <w:t>安全特能：超压、超温自动保护装置：自动泄压、断水过热保护、电流过载自动切断；内压大于</w:t>
      </w:r>
      <w:r>
        <w:rPr>
          <w:rFonts w:ascii="Times New Roman" w:eastAsia="宋体" w:hAnsi="Times New Roman" w:cs="Times New Roman" w:hint="eastAsia"/>
          <w:sz w:val="24"/>
          <w:szCs w:val="24"/>
        </w:rPr>
        <w:t>0.027MPa</w:t>
      </w:r>
      <w:r>
        <w:rPr>
          <w:rFonts w:ascii="Times New Roman" w:eastAsia="宋体" w:hAnsi="Times New Roman" w:cs="Times New Roman" w:hint="eastAsia"/>
          <w:sz w:val="24"/>
          <w:szCs w:val="24"/>
        </w:rPr>
        <w:t>时门不能打开，具有自锁功能。</w:t>
      </w:r>
    </w:p>
    <w:p w14:paraId="76463A6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1.2.10  </w:t>
      </w:r>
      <w:r>
        <w:rPr>
          <w:rFonts w:ascii="Times New Roman" w:eastAsia="宋体" w:hAnsi="Times New Roman" w:cs="Times New Roman" w:hint="eastAsia"/>
          <w:sz w:val="24"/>
          <w:szCs w:val="24"/>
        </w:rPr>
        <w:t>自动故障检测系统：设备控制系统能够自动检测设备故障并提供报警信息。</w:t>
      </w:r>
    </w:p>
    <w:p w14:paraId="7F3B819E"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1.3  </w:t>
      </w:r>
      <w:r>
        <w:rPr>
          <w:rFonts w:ascii="Times New Roman" w:eastAsia="宋体" w:hAnsi="Times New Roman" w:cs="Times New Roman" w:hint="eastAsia"/>
          <w:b/>
          <w:bCs/>
          <w:sz w:val="24"/>
          <w:szCs w:val="24"/>
        </w:rPr>
        <w:t>医用全自动清洗消毒机：</w:t>
      </w:r>
    </w:p>
    <w:p w14:paraId="28E8828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1.3.1  </w:t>
      </w:r>
      <w:r>
        <w:rPr>
          <w:rFonts w:ascii="Times New Roman" w:eastAsia="宋体" w:hAnsi="Times New Roman" w:cs="Times New Roman" w:hint="eastAsia"/>
          <w:sz w:val="24"/>
          <w:szCs w:val="24"/>
        </w:rPr>
        <w:t>设备舱门要求：设备采用自动垂直升降开关门，带有驱动器的电动推杆多点锁紧；双门通道型，双门互锁以保证污染区与洁净区的有效隔离。</w:t>
      </w:r>
    </w:p>
    <w:p w14:paraId="7AE395A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1.3.2  </w:t>
      </w:r>
      <w:r>
        <w:rPr>
          <w:rFonts w:ascii="Times New Roman" w:eastAsia="宋体" w:hAnsi="Times New Roman" w:cs="Times New Roman" w:hint="eastAsia"/>
          <w:sz w:val="24"/>
          <w:szCs w:val="24"/>
        </w:rPr>
        <w:t>要求设备两端的门都能同时明确显示两端门的开关状态、运行、报警、结束等信息。装载端为触摸屏，能显示两端门的开关状态、运行、报警、结束等信息；卸载端通过指示灯来显示两端门的开关状态、运行、报警、结束等信息。</w:t>
      </w:r>
    </w:p>
    <w:p w14:paraId="07F1457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1.3.3  </w:t>
      </w:r>
      <w:r>
        <w:rPr>
          <w:rFonts w:ascii="Times New Roman" w:eastAsia="宋体" w:hAnsi="Times New Roman" w:cs="Times New Roman" w:hint="eastAsia"/>
          <w:sz w:val="24"/>
          <w:szCs w:val="24"/>
        </w:rPr>
        <w:t>要求设备门密封胶条，密封条为一次成型，无粘结的高温硅橡胶制成。</w:t>
      </w:r>
    </w:p>
    <w:p w14:paraId="4E02D4C0"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1.3.4  </w:t>
      </w:r>
      <w:r>
        <w:rPr>
          <w:rFonts w:ascii="Times New Roman" w:eastAsia="宋体" w:hAnsi="Times New Roman" w:cs="Times New Roman" w:hint="eastAsia"/>
          <w:sz w:val="24"/>
          <w:szCs w:val="24"/>
        </w:rPr>
        <w:t>设备清洗舱要求：采用≥</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毫米</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w:t>
      </w:r>
    </w:p>
    <w:p w14:paraId="5DA8A08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1.3.5  </w:t>
      </w:r>
      <w:r>
        <w:rPr>
          <w:rFonts w:ascii="Times New Roman" w:eastAsia="宋体" w:hAnsi="Times New Roman" w:cs="Times New Roman" w:hint="eastAsia"/>
          <w:sz w:val="24"/>
          <w:szCs w:val="24"/>
        </w:rPr>
        <w:t>设备机架及外壳均采用</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w:t>
      </w:r>
    </w:p>
    <w:p w14:paraId="2922CED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1.3.6  </w:t>
      </w:r>
      <w:r>
        <w:rPr>
          <w:rFonts w:ascii="Times New Roman" w:eastAsia="宋体" w:hAnsi="Times New Roman" w:cs="Times New Roman" w:hint="eastAsia"/>
          <w:sz w:val="24"/>
          <w:szCs w:val="24"/>
        </w:rPr>
        <w:t>设备主控制器要求为</w:t>
      </w:r>
      <w:r>
        <w:rPr>
          <w:rFonts w:ascii="Times New Roman" w:eastAsia="宋体" w:hAnsi="Times New Roman" w:cs="Times New Roman" w:hint="eastAsia"/>
          <w:sz w:val="24"/>
          <w:szCs w:val="24"/>
        </w:rPr>
        <w:t>PLC</w:t>
      </w:r>
      <w:r>
        <w:rPr>
          <w:rFonts w:ascii="Times New Roman" w:eastAsia="宋体" w:hAnsi="Times New Roman" w:cs="Times New Roman" w:hint="eastAsia"/>
          <w:sz w:val="24"/>
          <w:szCs w:val="24"/>
        </w:rPr>
        <w:t>，整个过程自动控制、有温度超高、升温超时、开门超时、关门超时、水泵风机过载缺相欠压等报警和误操作保护。</w:t>
      </w:r>
    </w:p>
    <w:p w14:paraId="376583E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1.3.7  </w:t>
      </w:r>
      <w:r>
        <w:rPr>
          <w:rFonts w:ascii="Times New Roman" w:eastAsia="宋体" w:hAnsi="Times New Roman" w:cs="Times New Roman" w:hint="eastAsia"/>
          <w:sz w:val="24"/>
          <w:szCs w:val="24"/>
        </w:rPr>
        <w:t>要求配置有不低于</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英寸真彩色触摸屏，可自动显示运行过程状态、当前水温、热风温度、时间等参数，同时可实时显示整个运行过程中的温度曲线。</w:t>
      </w:r>
    </w:p>
    <w:p w14:paraId="4C828D3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1.3.8  </w:t>
      </w:r>
      <w:r>
        <w:rPr>
          <w:rFonts w:ascii="Times New Roman" w:eastAsia="宋体" w:hAnsi="Times New Roman" w:cs="Times New Roman" w:hint="eastAsia"/>
          <w:sz w:val="24"/>
          <w:szCs w:val="24"/>
        </w:rPr>
        <w:t>设备应具有自动故障检测，故障代码显示报警，故障声音报警和故障记录功能；可同时显示多个报警信息。</w:t>
      </w:r>
    </w:p>
    <w:p w14:paraId="47711FD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1.3.9  </w:t>
      </w:r>
      <w:r>
        <w:rPr>
          <w:rFonts w:ascii="Times New Roman" w:eastAsia="宋体" w:hAnsi="Times New Roman" w:cs="Times New Roman" w:hint="eastAsia"/>
          <w:sz w:val="24"/>
          <w:szCs w:val="24"/>
        </w:rPr>
        <w:t>设备应具有历史故障报警功能，通过查看历史故障记录方便分析故障原因；并增加了程序运行过程中的可暂停功能。</w:t>
      </w:r>
    </w:p>
    <w:p w14:paraId="59DF94A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1.3.10  </w:t>
      </w:r>
      <w:r>
        <w:rPr>
          <w:rFonts w:ascii="Times New Roman" w:eastAsia="宋体" w:hAnsi="Times New Roman" w:cs="Times New Roman" w:hint="eastAsia"/>
          <w:sz w:val="24"/>
          <w:szCs w:val="24"/>
        </w:rPr>
        <w:t>设备可通过内置微型针式打印机实时打印过程数据，将选用模式以及该模式下各步骤的温度和时间、操作人员、机器编码、共用时间等打印出来。</w:t>
      </w:r>
    </w:p>
    <w:p w14:paraId="7155EBA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1.3.11  </w:t>
      </w:r>
      <w:r>
        <w:rPr>
          <w:rFonts w:ascii="Times New Roman" w:eastAsia="宋体" w:hAnsi="Times New Roman" w:cs="Times New Roman" w:hint="eastAsia"/>
          <w:sz w:val="24"/>
          <w:szCs w:val="24"/>
        </w:rPr>
        <w:t>要求设备触摸屏可存储至少</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年的过程数据，可随时调阅和打印历史记录。</w:t>
      </w:r>
    </w:p>
    <w:p w14:paraId="083E7FF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1.3.12  </w:t>
      </w:r>
      <w:r>
        <w:rPr>
          <w:rFonts w:ascii="Times New Roman" w:eastAsia="宋体" w:hAnsi="Times New Roman" w:cs="Times New Roman" w:hint="eastAsia"/>
          <w:sz w:val="24"/>
          <w:szCs w:val="24"/>
        </w:rPr>
        <w:t>程序设置要求：设有快速清洗模式、耐高温、不耐高温、麻醉管道、换药弯盘、精细物品、玻璃制品、污染较重物品、自洁模式、干燥、消毒干燥、消毒、化学消毒、预留模式</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、预留模式</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、预留模式</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和自定义程序以及手动控制程序。</w:t>
      </w:r>
    </w:p>
    <w:p w14:paraId="60BF40C0"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1.3.13  </w:t>
      </w:r>
      <w:r>
        <w:rPr>
          <w:rFonts w:ascii="Times New Roman" w:eastAsia="宋体" w:hAnsi="Times New Roman" w:cs="Times New Roman" w:hint="eastAsia"/>
          <w:sz w:val="24"/>
          <w:szCs w:val="24"/>
        </w:rPr>
        <w:t>要求每个程序可根据客户的需求定制。可增加或减少任何模式中的任何步骤，且可保留一个步骤的水以用于下个步骤。每个模式还单独设有清洗加强和干燥加强功能。</w:t>
      </w:r>
    </w:p>
    <w:p w14:paraId="2423FDC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1.3.14  </w:t>
      </w:r>
      <w:r>
        <w:rPr>
          <w:rFonts w:ascii="Times New Roman" w:eastAsia="宋体" w:hAnsi="Times New Roman" w:cs="Times New Roman" w:hint="eastAsia"/>
          <w:sz w:val="24"/>
          <w:szCs w:val="24"/>
        </w:rPr>
        <w:t>信息接口要求：与信息管理与质量追溯系统电脑进行连接，自动传输数据给信息管理与质量追溯系统。</w:t>
      </w:r>
    </w:p>
    <w:p w14:paraId="13CBE16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1.3.15  </w:t>
      </w:r>
      <w:r>
        <w:rPr>
          <w:rFonts w:ascii="Times New Roman" w:eastAsia="宋体" w:hAnsi="Times New Roman" w:cs="Times New Roman" w:hint="eastAsia"/>
          <w:sz w:val="24"/>
          <w:szCs w:val="24"/>
        </w:rPr>
        <w:t>装载量要求：不少于</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个标准</w:t>
      </w:r>
      <w:r>
        <w:rPr>
          <w:rFonts w:ascii="Times New Roman" w:eastAsia="宋体" w:hAnsi="Times New Roman" w:cs="Times New Roman" w:hint="eastAsia"/>
          <w:sz w:val="24"/>
          <w:szCs w:val="24"/>
        </w:rPr>
        <w:t>DIN</w:t>
      </w:r>
      <w:r>
        <w:rPr>
          <w:rFonts w:ascii="Times New Roman" w:eastAsia="宋体" w:hAnsi="Times New Roman" w:cs="Times New Roman" w:hint="eastAsia"/>
          <w:sz w:val="24"/>
          <w:szCs w:val="24"/>
        </w:rPr>
        <w:t>篮。</w:t>
      </w:r>
    </w:p>
    <w:p w14:paraId="0F93475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1.3.16  </w:t>
      </w:r>
      <w:r>
        <w:rPr>
          <w:rFonts w:ascii="Times New Roman" w:eastAsia="宋体" w:hAnsi="Times New Roman" w:cs="Times New Roman" w:hint="eastAsia"/>
          <w:sz w:val="24"/>
          <w:szCs w:val="24"/>
        </w:rPr>
        <w:t>供电制式要求：三相五线制（</w:t>
      </w:r>
      <w:r>
        <w:rPr>
          <w:rFonts w:ascii="Times New Roman" w:eastAsia="宋体" w:hAnsi="Times New Roman" w:cs="Times New Roman" w:hint="eastAsia"/>
          <w:sz w:val="24"/>
          <w:szCs w:val="24"/>
        </w:rPr>
        <w:t>TN-S</w:t>
      </w:r>
      <w:r>
        <w:rPr>
          <w:rFonts w:ascii="Times New Roman" w:eastAsia="宋体" w:hAnsi="Times New Roman" w:cs="Times New Roman" w:hint="eastAsia"/>
          <w:sz w:val="24"/>
          <w:szCs w:val="24"/>
        </w:rPr>
        <w:t>）。</w:t>
      </w:r>
    </w:p>
    <w:p w14:paraId="2025D34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1.3.17  </w:t>
      </w:r>
      <w:r>
        <w:rPr>
          <w:rFonts w:ascii="Times New Roman" w:eastAsia="宋体" w:hAnsi="Times New Roman" w:cs="Times New Roman" w:hint="eastAsia"/>
          <w:sz w:val="24"/>
          <w:szCs w:val="24"/>
        </w:rPr>
        <w:t>清洗架要求：材质</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，采用双喷杆设计，确保清洗无死角、清洗彻底；清洗架层高可以自由轻松调节，不需要借助工具。</w:t>
      </w:r>
    </w:p>
    <w:p w14:paraId="6626A3AE"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1.3.18  </w:t>
      </w:r>
      <w:r>
        <w:rPr>
          <w:rFonts w:ascii="Times New Roman" w:eastAsia="宋体" w:hAnsi="Times New Roman" w:cs="Times New Roman" w:hint="eastAsia"/>
          <w:sz w:val="24"/>
          <w:szCs w:val="24"/>
        </w:rPr>
        <w:t>管路系统要求：不锈钢</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管路，电器及所有需要维修的配件都装在设备的一侧，独立悬挂，且设备区域电气系统采用</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不锈钢或更优制成的独立箱体设计，可以从机器正前方抽拉出机器外，便于检修和保养（提供实物照片佐证）。</w:t>
      </w:r>
    </w:p>
    <w:p w14:paraId="73622B1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1.3.19  </w:t>
      </w:r>
      <w:r>
        <w:rPr>
          <w:rFonts w:ascii="Times New Roman" w:eastAsia="宋体" w:hAnsi="Times New Roman" w:cs="Times New Roman" w:hint="eastAsia"/>
          <w:sz w:val="24"/>
          <w:szCs w:val="24"/>
        </w:rPr>
        <w:t>主要控制阀门要求采用工程塑料卫生级电磁阀。</w:t>
      </w:r>
    </w:p>
    <w:p w14:paraId="181C0C3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1.3.20  </w:t>
      </w:r>
      <w:r>
        <w:rPr>
          <w:rFonts w:ascii="Times New Roman" w:eastAsia="宋体" w:hAnsi="Times New Roman" w:cs="Times New Roman" w:hint="eastAsia"/>
          <w:sz w:val="24"/>
          <w:szCs w:val="24"/>
        </w:rPr>
        <w:t>空气过滤器要求：过滤精度为≤</w:t>
      </w:r>
      <w:r>
        <w:rPr>
          <w:rFonts w:ascii="Times New Roman" w:eastAsia="宋体" w:hAnsi="Times New Roman" w:cs="Times New Roman" w:hint="eastAsia"/>
          <w:sz w:val="24"/>
          <w:szCs w:val="24"/>
        </w:rPr>
        <w:t>0.3</w:t>
      </w:r>
      <w:r>
        <w:rPr>
          <w:rFonts w:ascii="Times New Roman" w:eastAsia="宋体" w:hAnsi="Times New Roman" w:cs="Times New Roman" w:hint="eastAsia"/>
          <w:sz w:val="24"/>
          <w:szCs w:val="24"/>
        </w:rPr>
        <w:t>微米，除菌率达到</w:t>
      </w:r>
      <w:r>
        <w:rPr>
          <w:rFonts w:ascii="Times New Roman" w:eastAsia="宋体" w:hAnsi="Times New Roman" w:cs="Times New Roman" w:hint="eastAsia"/>
          <w:sz w:val="24"/>
          <w:szCs w:val="24"/>
        </w:rPr>
        <w:t xml:space="preserve">99.97% </w:t>
      </w:r>
      <w:r>
        <w:rPr>
          <w:rFonts w:ascii="Times New Roman" w:eastAsia="宋体" w:hAnsi="Times New Roman" w:cs="Times New Roman" w:hint="eastAsia"/>
          <w:sz w:val="24"/>
          <w:szCs w:val="24"/>
        </w:rPr>
        <w:t>。</w:t>
      </w:r>
    </w:p>
    <w:p w14:paraId="070E55C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1.3.21  </w:t>
      </w:r>
      <w:r>
        <w:rPr>
          <w:rFonts w:ascii="Times New Roman" w:eastAsia="宋体" w:hAnsi="Times New Roman" w:cs="Times New Roman" w:hint="eastAsia"/>
          <w:sz w:val="24"/>
          <w:szCs w:val="24"/>
        </w:rPr>
        <w:t>清洗消毒要求：标准循环时间≤</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分钟。</w:t>
      </w:r>
    </w:p>
    <w:p w14:paraId="4BFE8AE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1.3.22  </w:t>
      </w:r>
      <w:r>
        <w:rPr>
          <w:rFonts w:ascii="Times New Roman" w:eastAsia="宋体" w:hAnsi="Times New Roman" w:cs="Times New Roman" w:hint="eastAsia"/>
          <w:sz w:val="24"/>
          <w:szCs w:val="24"/>
        </w:rPr>
        <w:t>水耗量：≤</w:t>
      </w:r>
      <w:r>
        <w:rPr>
          <w:rFonts w:ascii="Times New Roman" w:eastAsia="宋体" w:hAnsi="Times New Roman" w:cs="Times New Roman" w:hint="eastAsia"/>
          <w:sz w:val="24"/>
          <w:szCs w:val="24"/>
        </w:rPr>
        <w:t>23L/</w:t>
      </w:r>
      <w:r>
        <w:rPr>
          <w:rFonts w:ascii="Times New Roman" w:eastAsia="宋体" w:hAnsi="Times New Roman" w:cs="Times New Roman" w:hint="eastAsia"/>
          <w:sz w:val="24"/>
          <w:szCs w:val="24"/>
        </w:rPr>
        <w:t>步，标准流程耗水量≤</w:t>
      </w:r>
      <w:r>
        <w:rPr>
          <w:rFonts w:ascii="Times New Roman" w:eastAsia="宋体" w:hAnsi="Times New Roman" w:cs="Times New Roman" w:hint="eastAsia"/>
          <w:sz w:val="24"/>
          <w:szCs w:val="24"/>
        </w:rPr>
        <w:t>120L</w:t>
      </w:r>
      <w:r>
        <w:rPr>
          <w:rFonts w:ascii="Times New Roman" w:eastAsia="宋体" w:hAnsi="Times New Roman" w:cs="Times New Roman" w:hint="eastAsia"/>
          <w:sz w:val="24"/>
          <w:szCs w:val="24"/>
        </w:rPr>
        <w:t>。</w:t>
      </w:r>
    </w:p>
    <w:p w14:paraId="7F240CFE" w14:textId="77777777" w:rsidR="000D1072" w:rsidRPr="006C153F"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sidRPr="006C153F">
        <w:rPr>
          <w:rFonts w:ascii="Times New Roman" w:eastAsia="宋体" w:hAnsi="Times New Roman" w:cs="Times New Roman" w:hint="eastAsia"/>
          <w:sz w:val="24"/>
          <w:szCs w:val="24"/>
        </w:rPr>
        <w:t>▲</w:t>
      </w:r>
      <w:r w:rsidRPr="006C153F">
        <w:rPr>
          <w:rFonts w:ascii="Times New Roman" w:eastAsia="宋体" w:hAnsi="Times New Roman" w:cs="Times New Roman" w:hint="eastAsia"/>
          <w:sz w:val="24"/>
          <w:szCs w:val="24"/>
        </w:rPr>
        <w:t xml:space="preserve">1.3.23  </w:t>
      </w:r>
      <w:r w:rsidRPr="006C153F">
        <w:rPr>
          <w:rFonts w:ascii="Times New Roman" w:eastAsia="宋体" w:hAnsi="Times New Roman" w:cs="Times New Roman" w:hint="eastAsia"/>
          <w:sz w:val="24"/>
          <w:szCs w:val="24"/>
        </w:rPr>
        <w:t>对接口：清洗架注水口位于清洗腔体中心的底部，避免清洗架收单侧清洗冲力引起变形，对接口财通水压压紧密封方式。（</w:t>
      </w:r>
      <w:r>
        <w:rPr>
          <w:rFonts w:ascii="Times New Roman" w:eastAsia="宋体" w:hAnsi="Times New Roman" w:cs="Times New Roman" w:hint="eastAsia"/>
          <w:sz w:val="24"/>
          <w:szCs w:val="24"/>
        </w:rPr>
        <w:t>请书面说明连接方式，</w:t>
      </w:r>
      <w:r w:rsidRPr="006C153F">
        <w:rPr>
          <w:rFonts w:ascii="Times New Roman" w:eastAsia="宋体" w:hAnsi="Times New Roman" w:cs="Times New Roman" w:hint="eastAsia"/>
          <w:sz w:val="24"/>
          <w:szCs w:val="24"/>
        </w:rPr>
        <w:t>提供连接方式的示图及产品实物图片佐证）</w:t>
      </w:r>
      <w:r>
        <w:rPr>
          <w:rFonts w:ascii="Times New Roman" w:eastAsia="宋体" w:hAnsi="Times New Roman" w:cs="Times New Roman" w:hint="eastAsia"/>
          <w:sz w:val="24"/>
          <w:szCs w:val="24"/>
        </w:rPr>
        <w:t>。</w:t>
      </w:r>
    </w:p>
    <w:p w14:paraId="2513723F"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1.4  </w:t>
      </w:r>
      <w:r>
        <w:rPr>
          <w:rFonts w:ascii="Times New Roman" w:eastAsia="宋体" w:hAnsi="Times New Roman" w:cs="Times New Roman" w:hint="eastAsia"/>
          <w:b/>
          <w:bCs/>
          <w:sz w:val="24"/>
          <w:szCs w:val="24"/>
        </w:rPr>
        <w:t>医用器械干燥柜：</w:t>
      </w:r>
    </w:p>
    <w:p w14:paraId="7612AC0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  </w:t>
      </w:r>
      <w:r>
        <w:rPr>
          <w:rFonts w:ascii="Times New Roman" w:eastAsia="宋体" w:hAnsi="Times New Roman" w:cs="Times New Roman" w:hint="eastAsia"/>
          <w:sz w:val="24"/>
          <w:szCs w:val="24"/>
        </w:rPr>
        <w:t>用途能快速满足器械和物品灭菌前的彻底干燥，同时方便需要包装灭菌的器械包装灭菌。</w:t>
      </w:r>
    </w:p>
    <w:p w14:paraId="455EA43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1.4.2  </w:t>
      </w:r>
      <w:r>
        <w:rPr>
          <w:rFonts w:ascii="Times New Roman" w:eastAsia="宋体" w:hAnsi="Times New Roman" w:cs="Times New Roman" w:hint="eastAsia"/>
          <w:sz w:val="24"/>
          <w:szCs w:val="24"/>
        </w:rPr>
        <w:t>主要技术要求</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功能要求：内部风道循环，节约时间、节约能源。</w:t>
      </w:r>
    </w:p>
    <w:p w14:paraId="5ACFC9B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1.4.3  </w:t>
      </w:r>
      <w:r>
        <w:rPr>
          <w:rFonts w:ascii="Times New Roman" w:eastAsia="宋体" w:hAnsi="Times New Roman" w:cs="Times New Roman" w:hint="eastAsia"/>
          <w:sz w:val="24"/>
          <w:szCs w:val="24"/>
        </w:rPr>
        <w:t>总容积：≥</w:t>
      </w:r>
      <w:r>
        <w:rPr>
          <w:rFonts w:ascii="Times New Roman" w:eastAsia="宋体" w:hAnsi="Times New Roman" w:cs="Times New Roman" w:hint="eastAsia"/>
          <w:sz w:val="24"/>
          <w:szCs w:val="24"/>
        </w:rPr>
        <w:t>350L</w:t>
      </w:r>
      <w:r>
        <w:rPr>
          <w:rFonts w:ascii="Times New Roman" w:eastAsia="宋体" w:hAnsi="Times New Roman" w:cs="Times New Roman" w:hint="eastAsia"/>
          <w:sz w:val="24"/>
          <w:szCs w:val="24"/>
        </w:rPr>
        <w:t>。</w:t>
      </w:r>
    </w:p>
    <w:p w14:paraId="707B7B7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1.4.4  </w:t>
      </w:r>
      <w:r>
        <w:rPr>
          <w:rFonts w:ascii="Times New Roman" w:eastAsia="宋体" w:hAnsi="Times New Roman" w:cs="Times New Roman" w:hint="eastAsia"/>
          <w:sz w:val="24"/>
          <w:szCs w:val="24"/>
        </w:rPr>
        <w:t>输入最大功率：≤</w:t>
      </w:r>
      <w:r>
        <w:rPr>
          <w:rFonts w:ascii="Times New Roman" w:eastAsia="宋体" w:hAnsi="Times New Roman" w:cs="Times New Roman" w:hint="eastAsia"/>
          <w:sz w:val="24"/>
          <w:szCs w:val="24"/>
        </w:rPr>
        <w:t>4KW</w:t>
      </w:r>
      <w:r>
        <w:rPr>
          <w:rFonts w:ascii="Times New Roman" w:eastAsia="宋体" w:hAnsi="Times New Roman" w:cs="Times New Roman" w:hint="eastAsia"/>
          <w:sz w:val="24"/>
          <w:szCs w:val="24"/>
        </w:rPr>
        <w:t>。</w:t>
      </w:r>
    </w:p>
    <w:p w14:paraId="4C3BED8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1.4.5  </w:t>
      </w:r>
      <w:r>
        <w:rPr>
          <w:rFonts w:ascii="Times New Roman" w:eastAsia="宋体" w:hAnsi="Times New Roman" w:cs="Times New Roman" w:hint="eastAsia"/>
          <w:sz w:val="24"/>
          <w:szCs w:val="24"/>
        </w:rPr>
        <w:t>加热管最大功率（</w:t>
      </w:r>
      <w:r>
        <w:rPr>
          <w:rFonts w:ascii="Times New Roman" w:eastAsia="宋体" w:hAnsi="Times New Roman" w:cs="Times New Roman" w:hint="eastAsia"/>
          <w:sz w:val="24"/>
          <w:szCs w:val="24"/>
        </w:rPr>
        <w:t>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2000*3</w:t>
      </w:r>
      <w:r>
        <w:rPr>
          <w:rFonts w:ascii="Times New Roman" w:eastAsia="宋体" w:hAnsi="Times New Roman" w:cs="Times New Roman" w:hint="eastAsia"/>
          <w:sz w:val="24"/>
          <w:szCs w:val="24"/>
        </w:rPr>
        <w:t>。</w:t>
      </w:r>
    </w:p>
    <w:p w14:paraId="32142C8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1.4.6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670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695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1950</w:t>
      </w:r>
      <w:r>
        <w:rPr>
          <w:rFonts w:ascii="Times New Roman" w:eastAsia="宋体" w:hAnsi="Times New Roman" w:cs="Times New Roman" w:hint="eastAsia"/>
          <w:sz w:val="24"/>
          <w:szCs w:val="24"/>
        </w:rPr>
        <w:t>，场地限制尺寸±</w:t>
      </w:r>
      <w:r>
        <w:rPr>
          <w:rFonts w:ascii="Times New Roman" w:eastAsia="宋体" w:hAnsi="Times New Roman" w:cs="Times New Roman" w:hint="eastAsia"/>
          <w:sz w:val="24"/>
          <w:szCs w:val="24"/>
        </w:rPr>
        <w:t>30mm</w:t>
      </w:r>
      <w:r>
        <w:rPr>
          <w:rFonts w:ascii="Times New Roman" w:eastAsia="宋体" w:hAnsi="Times New Roman" w:cs="Times New Roman" w:hint="eastAsia"/>
          <w:sz w:val="24"/>
          <w:szCs w:val="24"/>
        </w:rPr>
        <w:t>。</w:t>
      </w:r>
    </w:p>
    <w:p w14:paraId="4AFD4B1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1.4.7  </w:t>
      </w:r>
      <w:r>
        <w:rPr>
          <w:rFonts w:ascii="Times New Roman" w:eastAsia="宋体" w:hAnsi="Times New Roman" w:cs="Times New Roman" w:hint="eastAsia"/>
          <w:sz w:val="24"/>
          <w:szCs w:val="24"/>
        </w:rPr>
        <w:t>内腔尺寸（</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490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1450</w:t>
      </w:r>
      <w:r>
        <w:rPr>
          <w:rFonts w:ascii="Times New Roman" w:eastAsia="宋体" w:hAnsi="Times New Roman" w:cs="Times New Roman" w:hint="eastAsia"/>
          <w:sz w:val="24"/>
          <w:szCs w:val="24"/>
        </w:rPr>
        <w:t>，场地限制尺寸±</w:t>
      </w:r>
      <w:r>
        <w:rPr>
          <w:rFonts w:ascii="Times New Roman" w:eastAsia="宋体" w:hAnsi="Times New Roman" w:cs="Times New Roman" w:hint="eastAsia"/>
          <w:sz w:val="24"/>
          <w:szCs w:val="24"/>
        </w:rPr>
        <w:t>30mm</w:t>
      </w:r>
      <w:r>
        <w:rPr>
          <w:rFonts w:ascii="Times New Roman" w:eastAsia="宋体" w:hAnsi="Times New Roman" w:cs="Times New Roman" w:hint="eastAsia"/>
          <w:sz w:val="24"/>
          <w:szCs w:val="24"/>
        </w:rPr>
        <w:t>。</w:t>
      </w:r>
    </w:p>
    <w:p w14:paraId="7236FB4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1.4.8  </w:t>
      </w:r>
      <w:r>
        <w:rPr>
          <w:rFonts w:ascii="Times New Roman" w:eastAsia="宋体" w:hAnsi="Times New Roman" w:cs="Times New Roman" w:hint="eastAsia"/>
          <w:sz w:val="24"/>
          <w:szCs w:val="24"/>
        </w:rPr>
        <w:t>采用微电脑操作，系统使用大屏幕液晶显示，对干燥过程进行控制和观察。</w:t>
      </w:r>
    </w:p>
    <w:p w14:paraId="42530D5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1.4.9  </w:t>
      </w:r>
      <w:r>
        <w:rPr>
          <w:rFonts w:ascii="Times New Roman" w:eastAsia="宋体" w:hAnsi="Times New Roman" w:cs="Times New Roman" w:hint="eastAsia"/>
          <w:sz w:val="24"/>
          <w:szCs w:val="24"/>
        </w:rPr>
        <w:t>设备具有导管专用固定架，其内侧可送出热风，方便导管类和瓶类的内部干燥，确保无消毒剂和水气残留，保证干燥效果。</w:t>
      </w:r>
    </w:p>
    <w:p w14:paraId="07348DB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1.4.10  </w:t>
      </w:r>
      <w:r>
        <w:rPr>
          <w:rFonts w:ascii="Times New Roman" w:eastAsia="宋体" w:hAnsi="Times New Roman" w:cs="Times New Roman" w:hint="eastAsia"/>
          <w:sz w:val="24"/>
          <w:szCs w:val="24"/>
        </w:rPr>
        <w:t>设备安装所需尺寸（</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770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2500</w:t>
      </w:r>
      <w:r>
        <w:rPr>
          <w:rFonts w:ascii="Times New Roman" w:eastAsia="宋体" w:hAnsi="Times New Roman" w:cs="Times New Roman" w:hint="eastAsia"/>
          <w:sz w:val="24"/>
          <w:szCs w:val="24"/>
        </w:rPr>
        <w:t>。</w:t>
      </w:r>
    </w:p>
    <w:p w14:paraId="062D72A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1.4.11  </w:t>
      </w:r>
      <w:r>
        <w:rPr>
          <w:rFonts w:ascii="Times New Roman" w:eastAsia="宋体" w:hAnsi="Times New Roman" w:cs="Times New Roman" w:hint="eastAsia"/>
          <w:sz w:val="24"/>
          <w:szCs w:val="24"/>
        </w:rPr>
        <w:t>置物栏数量：</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层可独立拆卸。</w:t>
      </w:r>
    </w:p>
    <w:p w14:paraId="1894745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1.4.12  </w:t>
      </w:r>
      <w:r>
        <w:rPr>
          <w:rFonts w:ascii="Times New Roman" w:eastAsia="宋体" w:hAnsi="Times New Roman" w:cs="Times New Roman" w:hint="eastAsia"/>
          <w:sz w:val="24"/>
          <w:szCs w:val="24"/>
        </w:rPr>
        <w:t>挂钩数量</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个</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w:t>
      </w:r>
    </w:p>
    <w:p w14:paraId="123F26B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1.4.13  </w:t>
      </w:r>
      <w:r>
        <w:rPr>
          <w:rFonts w:ascii="Times New Roman" w:eastAsia="宋体" w:hAnsi="Times New Roman" w:cs="Times New Roman" w:hint="eastAsia"/>
          <w:sz w:val="24"/>
          <w:szCs w:val="24"/>
        </w:rPr>
        <w:t>整机净重</w:t>
      </w:r>
      <w:r>
        <w:rPr>
          <w:rFonts w:ascii="Times New Roman" w:eastAsia="宋体" w:hAnsi="Times New Roman" w:cs="Times New Roman" w:hint="eastAsia"/>
          <w:sz w:val="24"/>
          <w:szCs w:val="24"/>
        </w:rPr>
        <w:t>(KG)</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170</w:t>
      </w:r>
      <w:r>
        <w:rPr>
          <w:rFonts w:ascii="Times New Roman" w:eastAsia="宋体" w:hAnsi="Times New Roman" w:cs="Times New Roman" w:hint="eastAsia"/>
          <w:sz w:val="24"/>
          <w:szCs w:val="24"/>
        </w:rPr>
        <w:t>。</w:t>
      </w:r>
    </w:p>
    <w:p w14:paraId="1BBDD5F0"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1.4.14  </w:t>
      </w:r>
      <w:r>
        <w:rPr>
          <w:rFonts w:ascii="Times New Roman" w:eastAsia="宋体" w:hAnsi="Times New Roman" w:cs="Times New Roman" w:hint="eastAsia"/>
          <w:sz w:val="24"/>
          <w:szCs w:val="24"/>
        </w:rPr>
        <w:t>噪音：≤</w:t>
      </w:r>
      <w:r>
        <w:rPr>
          <w:rFonts w:ascii="Times New Roman" w:eastAsia="宋体" w:hAnsi="Times New Roman" w:cs="Times New Roman" w:hint="eastAsia"/>
          <w:sz w:val="24"/>
          <w:szCs w:val="24"/>
        </w:rPr>
        <w:t>55dB</w:t>
      </w:r>
      <w:r>
        <w:rPr>
          <w:rFonts w:ascii="Times New Roman" w:eastAsia="宋体" w:hAnsi="Times New Roman" w:cs="Times New Roman" w:hint="eastAsia"/>
          <w:sz w:val="24"/>
          <w:szCs w:val="24"/>
        </w:rPr>
        <w:t>。</w:t>
      </w:r>
    </w:p>
    <w:p w14:paraId="5CC5114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1.4.15  </w:t>
      </w:r>
      <w:r>
        <w:rPr>
          <w:rFonts w:ascii="Times New Roman" w:eastAsia="宋体" w:hAnsi="Times New Roman" w:cs="Times New Roman" w:hint="eastAsia"/>
          <w:sz w:val="24"/>
          <w:szCs w:val="24"/>
        </w:rPr>
        <w:t>门锁紧方式：采用进口品牌微动开关检测，电磁铁双门互锁，性能稳定可靠。</w:t>
      </w:r>
    </w:p>
    <w:p w14:paraId="0F34E0B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1.4.16  HEPA</w:t>
      </w:r>
      <w:r>
        <w:rPr>
          <w:rFonts w:ascii="Times New Roman" w:eastAsia="宋体" w:hAnsi="Times New Roman" w:cs="Times New Roman" w:hint="eastAsia"/>
          <w:sz w:val="24"/>
          <w:szCs w:val="24"/>
        </w:rPr>
        <w:t>过滤器：过滤精度≤</w:t>
      </w:r>
      <w:r>
        <w:rPr>
          <w:rFonts w:ascii="Times New Roman" w:eastAsia="宋体" w:hAnsi="Times New Roman" w:cs="Times New Roman" w:hint="eastAsia"/>
          <w:sz w:val="24"/>
          <w:szCs w:val="24"/>
        </w:rPr>
        <w:t>0.3 um</w:t>
      </w:r>
      <w:r>
        <w:rPr>
          <w:rFonts w:ascii="Times New Roman" w:eastAsia="宋体" w:hAnsi="Times New Roman" w:cs="Times New Roman" w:hint="eastAsia"/>
          <w:sz w:val="24"/>
          <w:szCs w:val="24"/>
        </w:rPr>
        <w:t>，有效防止二次污染。</w:t>
      </w:r>
    </w:p>
    <w:p w14:paraId="7A9E3D2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1.4.17  </w:t>
      </w:r>
      <w:r>
        <w:rPr>
          <w:rFonts w:ascii="Times New Roman" w:eastAsia="宋体" w:hAnsi="Times New Roman" w:cs="Times New Roman" w:hint="eastAsia"/>
          <w:sz w:val="24"/>
          <w:szCs w:val="24"/>
        </w:rPr>
        <w:t>专用接水盘：干燥器械时，干燥柜内水滴可通过柜体底部流出，在设备运行时可在不打开柜门的情况下，直接抽出接水盘倒水。</w:t>
      </w:r>
    </w:p>
    <w:p w14:paraId="239CC52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1.4.18  </w:t>
      </w:r>
      <w:r>
        <w:rPr>
          <w:rFonts w:ascii="Times New Roman" w:eastAsia="宋体" w:hAnsi="Times New Roman" w:cs="Times New Roman" w:hint="eastAsia"/>
          <w:sz w:val="24"/>
          <w:szCs w:val="24"/>
        </w:rPr>
        <w:t>安全装置：设备具有自我诊断功能、自动过</w:t>
      </w:r>
      <w:proofErr w:type="gramStart"/>
      <w:r>
        <w:rPr>
          <w:rFonts w:ascii="Times New Roman" w:eastAsia="宋体" w:hAnsi="Times New Roman" w:cs="Times New Roman" w:hint="eastAsia"/>
          <w:sz w:val="24"/>
          <w:szCs w:val="24"/>
        </w:rPr>
        <w:t>升防止</w:t>
      </w:r>
      <w:proofErr w:type="gramEnd"/>
      <w:r>
        <w:rPr>
          <w:rFonts w:ascii="Times New Roman" w:eastAsia="宋体" w:hAnsi="Times New Roman" w:cs="Times New Roman" w:hint="eastAsia"/>
          <w:sz w:val="24"/>
          <w:szCs w:val="24"/>
        </w:rPr>
        <w:t>功能、温度上偏差报警功能、漏电保护功能等，保证设备使用的安全性。</w:t>
      </w:r>
    </w:p>
    <w:p w14:paraId="5043533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1.4.19  </w:t>
      </w:r>
      <w:r>
        <w:rPr>
          <w:rFonts w:ascii="Times New Roman" w:eastAsia="宋体" w:hAnsi="Times New Roman" w:cs="Times New Roman" w:hint="eastAsia"/>
          <w:sz w:val="24"/>
          <w:szCs w:val="24"/>
        </w:rPr>
        <w:t>设备配备各类器械专用搁架，适用于干燥各种手术器械、导管、玻璃制品、精</w:t>
      </w:r>
      <w:r>
        <w:rPr>
          <w:rFonts w:ascii="Times New Roman" w:eastAsia="宋体" w:hAnsi="Times New Roman" w:cs="Times New Roman" w:hint="eastAsia"/>
          <w:sz w:val="24"/>
          <w:szCs w:val="24"/>
        </w:rPr>
        <w:lastRenderedPageBreak/>
        <w:t>密仪器、湿化瓶等。干燥温度</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~90</w:t>
      </w:r>
      <w:r>
        <w:rPr>
          <w:rFonts w:ascii="Times New Roman" w:eastAsia="宋体" w:hAnsi="Times New Roman" w:cs="Times New Roman" w:hint="eastAsia"/>
          <w:sz w:val="24"/>
          <w:szCs w:val="24"/>
        </w:rPr>
        <w:t>℃连续可调，干燥时间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秒</w:t>
      </w:r>
      <w:r>
        <w:rPr>
          <w:rFonts w:ascii="Times New Roman" w:eastAsia="宋体" w:hAnsi="Times New Roman" w:cs="Times New Roman" w:hint="eastAsia"/>
          <w:sz w:val="24"/>
          <w:szCs w:val="24"/>
        </w:rPr>
        <w:t>~9999</w:t>
      </w:r>
      <w:r>
        <w:rPr>
          <w:rFonts w:ascii="Times New Roman" w:eastAsia="宋体" w:hAnsi="Times New Roman" w:cs="Times New Roman" w:hint="eastAsia"/>
          <w:sz w:val="24"/>
          <w:szCs w:val="24"/>
        </w:rPr>
        <w:t>秒内连续可调，用户可根据需求自定义设置。</w:t>
      </w:r>
    </w:p>
    <w:p w14:paraId="41DD133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1.4.20  </w:t>
      </w:r>
      <w:r>
        <w:rPr>
          <w:rFonts w:ascii="Times New Roman" w:eastAsia="宋体" w:hAnsi="Times New Roman" w:cs="Times New Roman" w:hint="eastAsia"/>
          <w:sz w:val="24"/>
          <w:szCs w:val="24"/>
        </w:rPr>
        <w:t>循环方式：采用强制热风循环（顶部进风，内部循环）。</w:t>
      </w:r>
    </w:p>
    <w:p w14:paraId="59380152"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1.5  </w:t>
      </w:r>
      <w:r>
        <w:rPr>
          <w:rFonts w:ascii="Times New Roman" w:eastAsia="宋体" w:hAnsi="Times New Roman" w:cs="Times New Roman" w:hint="eastAsia"/>
          <w:b/>
          <w:bCs/>
          <w:sz w:val="24"/>
          <w:szCs w:val="24"/>
        </w:rPr>
        <w:t>超声波清洗机：</w:t>
      </w:r>
    </w:p>
    <w:p w14:paraId="549791C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  </w:t>
      </w:r>
      <w:r>
        <w:rPr>
          <w:rFonts w:ascii="Times New Roman" w:eastAsia="宋体" w:hAnsi="Times New Roman" w:cs="Times New Roman" w:hint="eastAsia"/>
          <w:sz w:val="24"/>
          <w:szCs w:val="24"/>
        </w:rPr>
        <w:t>总容积（</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w:t>
      </w:r>
    </w:p>
    <w:p w14:paraId="55C0B48B"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1.5.2  </w:t>
      </w:r>
      <w:r>
        <w:rPr>
          <w:rFonts w:ascii="Times New Roman" w:eastAsia="宋体" w:hAnsi="Times New Roman" w:cs="Times New Roman" w:hint="eastAsia"/>
          <w:sz w:val="24"/>
          <w:szCs w:val="24"/>
        </w:rPr>
        <w:t>材质：柜体、清洗</w:t>
      </w:r>
      <w:proofErr w:type="gramStart"/>
      <w:r>
        <w:rPr>
          <w:rFonts w:ascii="Times New Roman" w:eastAsia="宋体" w:hAnsi="Times New Roman" w:cs="Times New Roman" w:hint="eastAsia"/>
          <w:sz w:val="24"/>
          <w:szCs w:val="24"/>
        </w:rPr>
        <w:t>槽采用</w:t>
      </w:r>
      <w:proofErr w:type="gramEnd"/>
      <w:r>
        <w:rPr>
          <w:rFonts w:ascii="Times New Roman" w:eastAsia="宋体" w:hAnsi="Times New Roman" w:cs="Times New Roman" w:hint="eastAsia"/>
          <w:sz w:val="24"/>
          <w:szCs w:val="24"/>
        </w:rPr>
        <w:t>优质</w:t>
      </w:r>
      <w:r>
        <w:rPr>
          <w:rFonts w:ascii="Times New Roman" w:eastAsia="宋体" w:hAnsi="Times New Roman" w:cs="Times New Roman" w:hint="eastAsia"/>
          <w:sz w:val="24"/>
          <w:szCs w:val="24"/>
        </w:rPr>
        <w:t>SUS304</w:t>
      </w:r>
      <w:r>
        <w:rPr>
          <w:rFonts w:ascii="Times New Roman" w:eastAsia="宋体" w:hAnsi="Times New Roman" w:cs="Times New Roman" w:hint="eastAsia"/>
          <w:sz w:val="24"/>
          <w:szCs w:val="24"/>
        </w:rPr>
        <w:t>不锈钢一次冲压成型，无焊接处，防腐蚀、防水性能好。</w:t>
      </w:r>
    </w:p>
    <w:p w14:paraId="5CDB213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1.5.3  </w:t>
      </w:r>
      <w:r>
        <w:rPr>
          <w:rFonts w:ascii="Times New Roman" w:eastAsia="宋体" w:hAnsi="Times New Roman" w:cs="Times New Roman" w:hint="eastAsia"/>
          <w:sz w:val="24"/>
          <w:szCs w:val="24"/>
        </w:rPr>
        <w:t>含有排水及散热装置。</w:t>
      </w:r>
    </w:p>
    <w:p w14:paraId="5D97452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1.5.4  </w:t>
      </w:r>
      <w:r>
        <w:rPr>
          <w:rFonts w:ascii="Times New Roman" w:eastAsia="宋体" w:hAnsi="Times New Roman" w:cs="Times New Roman" w:hint="eastAsia"/>
          <w:sz w:val="24"/>
          <w:szCs w:val="24"/>
        </w:rPr>
        <w:t>清洗温度</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℃任意可调。</w:t>
      </w:r>
    </w:p>
    <w:p w14:paraId="0F45C0A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1.5.5  </w:t>
      </w:r>
      <w:r>
        <w:rPr>
          <w:rFonts w:ascii="Times New Roman" w:eastAsia="宋体" w:hAnsi="Times New Roman" w:cs="Times New Roman" w:hint="eastAsia"/>
          <w:sz w:val="24"/>
          <w:szCs w:val="24"/>
        </w:rPr>
        <w:t>工作时间数码控制，</w:t>
      </w:r>
      <w:r>
        <w:rPr>
          <w:rFonts w:ascii="Times New Roman" w:eastAsia="宋体" w:hAnsi="Times New Roman" w:cs="Times New Roman" w:hint="eastAsia"/>
          <w:sz w:val="24"/>
          <w:szCs w:val="24"/>
        </w:rPr>
        <w:t>1-99</w:t>
      </w:r>
      <w:r>
        <w:rPr>
          <w:rFonts w:ascii="Times New Roman" w:eastAsia="宋体" w:hAnsi="Times New Roman" w:cs="Times New Roman" w:hint="eastAsia"/>
          <w:sz w:val="24"/>
          <w:szCs w:val="24"/>
        </w:rPr>
        <w:t>分钟任意可调。</w:t>
      </w:r>
    </w:p>
    <w:p w14:paraId="01FC1FA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1.5.6  </w:t>
      </w:r>
      <w:r>
        <w:rPr>
          <w:rFonts w:ascii="Times New Roman" w:eastAsia="宋体" w:hAnsi="Times New Roman" w:cs="Times New Roman" w:hint="eastAsia"/>
          <w:sz w:val="24"/>
          <w:szCs w:val="24"/>
        </w:rPr>
        <w:t>采用微电脑控制。</w:t>
      </w:r>
    </w:p>
    <w:p w14:paraId="40564B5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1.5.7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(535*330*420)mm</w:t>
      </w:r>
      <w:r>
        <w:rPr>
          <w:rFonts w:ascii="Times New Roman" w:eastAsia="宋体" w:hAnsi="Times New Roman" w:cs="Times New Roman" w:hint="eastAsia"/>
          <w:sz w:val="24"/>
          <w:szCs w:val="24"/>
        </w:rPr>
        <w:t>场地限制尺寸要求±</w:t>
      </w:r>
      <w:r>
        <w:rPr>
          <w:rFonts w:ascii="Times New Roman" w:eastAsia="宋体" w:hAnsi="Times New Roman" w:cs="Times New Roman" w:hint="eastAsia"/>
          <w:sz w:val="24"/>
          <w:szCs w:val="24"/>
        </w:rPr>
        <w:t>10mm</w:t>
      </w:r>
      <w:r>
        <w:rPr>
          <w:rFonts w:ascii="Times New Roman" w:eastAsia="宋体" w:hAnsi="Times New Roman" w:cs="Times New Roman" w:hint="eastAsia"/>
          <w:sz w:val="24"/>
          <w:szCs w:val="24"/>
        </w:rPr>
        <w:t>。</w:t>
      </w:r>
    </w:p>
    <w:p w14:paraId="4995190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1.5.8  </w:t>
      </w:r>
      <w:r>
        <w:rPr>
          <w:rFonts w:ascii="Times New Roman" w:eastAsia="宋体" w:hAnsi="Times New Roman" w:cs="Times New Roman" w:hint="eastAsia"/>
          <w:sz w:val="24"/>
          <w:szCs w:val="24"/>
        </w:rPr>
        <w:t>内槽尺寸：≥</w:t>
      </w:r>
      <w:r>
        <w:rPr>
          <w:rFonts w:ascii="Times New Roman" w:eastAsia="宋体" w:hAnsi="Times New Roman" w:cs="Times New Roman" w:hint="eastAsia"/>
          <w:sz w:val="24"/>
          <w:szCs w:val="24"/>
        </w:rPr>
        <w:t>(500*300*200)mm</w:t>
      </w:r>
      <w:r>
        <w:rPr>
          <w:rFonts w:ascii="Times New Roman" w:eastAsia="宋体" w:hAnsi="Times New Roman" w:cs="Times New Roman" w:hint="eastAsia"/>
          <w:sz w:val="24"/>
          <w:szCs w:val="24"/>
        </w:rPr>
        <w:t>。</w:t>
      </w:r>
    </w:p>
    <w:p w14:paraId="77ED286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1.5.9  </w:t>
      </w:r>
      <w:r>
        <w:rPr>
          <w:rFonts w:ascii="Times New Roman" w:eastAsia="宋体" w:hAnsi="Times New Roman" w:cs="Times New Roman" w:hint="eastAsia"/>
          <w:sz w:val="24"/>
          <w:szCs w:val="24"/>
        </w:rPr>
        <w:t>超声频率：≥</w:t>
      </w:r>
      <w:r>
        <w:rPr>
          <w:rFonts w:ascii="Times New Roman" w:eastAsia="宋体" w:hAnsi="Times New Roman" w:cs="Times New Roman" w:hint="eastAsia"/>
          <w:sz w:val="24"/>
          <w:szCs w:val="24"/>
        </w:rPr>
        <w:t>40KHz</w:t>
      </w:r>
      <w:r>
        <w:rPr>
          <w:rFonts w:ascii="Times New Roman" w:eastAsia="宋体" w:hAnsi="Times New Roman" w:cs="Times New Roman" w:hint="eastAsia"/>
          <w:sz w:val="24"/>
          <w:szCs w:val="24"/>
        </w:rPr>
        <w:t>。</w:t>
      </w:r>
    </w:p>
    <w:p w14:paraId="60331C7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1.5.10  </w:t>
      </w:r>
      <w:r>
        <w:rPr>
          <w:rFonts w:ascii="Times New Roman" w:eastAsia="宋体" w:hAnsi="Times New Roman" w:cs="Times New Roman" w:hint="eastAsia"/>
          <w:sz w:val="24"/>
          <w:szCs w:val="24"/>
        </w:rPr>
        <w:t>超声功率：</w:t>
      </w:r>
      <w:r>
        <w:rPr>
          <w:rFonts w:ascii="Times New Roman" w:eastAsia="宋体" w:hAnsi="Times New Roman" w:cs="Times New Roman" w:hint="eastAsia"/>
          <w:sz w:val="24"/>
          <w:szCs w:val="24"/>
        </w:rPr>
        <w:t>720W</w:t>
      </w:r>
      <w:r>
        <w:rPr>
          <w:rFonts w:ascii="Times New Roman" w:eastAsia="宋体" w:hAnsi="Times New Roman" w:cs="Times New Roman" w:hint="eastAsia"/>
          <w:sz w:val="24"/>
          <w:szCs w:val="24"/>
        </w:rPr>
        <w:t>。</w:t>
      </w:r>
    </w:p>
    <w:p w14:paraId="23D77AD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1.5.11  </w:t>
      </w:r>
      <w:r>
        <w:rPr>
          <w:rFonts w:ascii="Times New Roman" w:eastAsia="宋体" w:hAnsi="Times New Roman" w:cs="Times New Roman" w:hint="eastAsia"/>
          <w:sz w:val="24"/>
          <w:szCs w:val="24"/>
        </w:rPr>
        <w:t>功率可调：</w:t>
      </w:r>
      <w:r>
        <w:rPr>
          <w:rFonts w:ascii="Times New Roman" w:eastAsia="宋体" w:hAnsi="Times New Roman" w:cs="Times New Roman" w:hint="eastAsia"/>
          <w:sz w:val="24"/>
          <w:szCs w:val="24"/>
        </w:rPr>
        <w:t xml:space="preserve">20%-100% </w:t>
      </w:r>
      <w:r>
        <w:rPr>
          <w:rFonts w:ascii="Times New Roman" w:eastAsia="宋体" w:hAnsi="Times New Roman" w:cs="Times New Roman" w:hint="eastAsia"/>
          <w:sz w:val="24"/>
          <w:szCs w:val="24"/>
        </w:rPr>
        <w:t>。</w:t>
      </w:r>
    </w:p>
    <w:p w14:paraId="1C91394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1.5.12  </w:t>
      </w:r>
      <w:r>
        <w:rPr>
          <w:rFonts w:ascii="Times New Roman" w:eastAsia="宋体" w:hAnsi="Times New Roman" w:cs="Times New Roman" w:hint="eastAsia"/>
          <w:sz w:val="24"/>
          <w:szCs w:val="24"/>
        </w:rPr>
        <w:t>加热功率：≤</w:t>
      </w:r>
      <w:r>
        <w:rPr>
          <w:rFonts w:ascii="Times New Roman" w:eastAsia="宋体" w:hAnsi="Times New Roman" w:cs="Times New Roman" w:hint="eastAsia"/>
          <w:sz w:val="24"/>
          <w:szCs w:val="24"/>
        </w:rPr>
        <w:t>500W</w:t>
      </w:r>
      <w:r>
        <w:rPr>
          <w:rFonts w:ascii="Times New Roman" w:eastAsia="宋体" w:hAnsi="Times New Roman" w:cs="Times New Roman" w:hint="eastAsia"/>
          <w:sz w:val="24"/>
          <w:szCs w:val="24"/>
        </w:rPr>
        <w:t>。</w:t>
      </w:r>
    </w:p>
    <w:p w14:paraId="0A4EBC6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1.5.13  </w:t>
      </w:r>
      <w:r>
        <w:rPr>
          <w:rFonts w:ascii="Times New Roman" w:eastAsia="宋体" w:hAnsi="Times New Roman" w:cs="Times New Roman" w:hint="eastAsia"/>
          <w:sz w:val="24"/>
          <w:szCs w:val="24"/>
        </w:rPr>
        <w:t>加热方式：电加热。</w:t>
      </w:r>
    </w:p>
    <w:p w14:paraId="099E4E9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1.5.14  </w:t>
      </w:r>
      <w:r>
        <w:rPr>
          <w:rFonts w:ascii="Times New Roman" w:eastAsia="宋体" w:hAnsi="Times New Roman" w:cs="Times New Roman" w:hint="eastAsia"/>
          <w:sz w:val="24"/>
          <w:szCs w:val="24"/>
        </w:rPr>
        <w:t>振子：振荡器数量≥</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只。</w:t>
      </w:r>
    </w:p>
    <w:p w14:paraId="193A309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1.5.15  </w:t>
      </w:r>
      <w:r>
        <w:rPr>
          <w:rFonts w:ascii="Times New Roman" w:eastAsia="宋体" w:hAnsi="Times New Roman" w:cs="Times New Roman" w:hint="eastAsia"/>
          <w:sz w:val="24"/>
          <w:szCs w:val="24"/>
        </w:rPr>
        <w:t>工作方式：超声波发生器采用</w:t>
      </w:r>
      <w:proofErr w:type="gramStart"/>
      <w:r>
        <w:rPr>
          <w:rFonts w:ascii="Times New Roman" w:eastAsia="宋体" w:hAnsi="Times New Roman" w:cs="Times New Roman" w:hint="eastAsia"/>
          <w:sz w:val="24"/>
          <w:szCs w:val="24"/>
        </w:rPr>
        <w:t>它激式扫频</w:t>
      </w:r>
      <w:proofErr w:type="gramEnd"/>
      <w:r>
        <w:rPr>
          <w:rFonts w:ascii="Times New Roman" w:eastAsia="宋体" w:hAnsi="Times New Roman" w:cs="Times New Roman" w:hint="eastAsia"/>
          <w:sz w:val="24"/>
          <w:szCs w:val="24"/>
        </w:rPr>
        <w:t>电源，具有独立的振荡信号，不受负载变的影响，扫频特性可提高洗槽声场的均匀性。</w:t>
      </w:r>
    </w:p>
    <w:p w14:paraId="686768C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1.5.16  </w:t>
      </w:r>
      <w:r>
        <w:rPr>
          <w:rFonts w:ascii="Times New Roman" w:eastAsia="宋体" w:hAnsi="Times New Roman" w:cs="Times New Roman" w:hint="eastAsia"/>
          <w:sz w:val="24"/>
          <w:szCs w:val="24"/>
        </w:rPr>
        <w:t>安全保护功能：漏电保护，缺液保护，过压保护，过热保护，负载开路、短路保护。</w:t>
      </w:r>
    </w:p>
    <w:p w14:paraId="622C46AE"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1.6  </w:t>
      </w:r>
      <w:r>
        <w:rPr>
          <w:rFonts w:ascii="Times New Roman" w:eastAsia="宋体" w:hAnsi="Times New Roman" w:cs="Times New Roman" w:hint="eastAsia"/>
          <w:b/>
          <w:bCs/>
          <w:sz w:val="24"/>
          <w:szCs w:val="24"/>
        </w:rPr>
        <w:t>水处理设备：</w:t>
      </w:r>
    </w:p>
    <w:p w14:paraId="57A0629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1.6.1  </w:t>
      </w:r>
      <w:r>
        <w:rPr>
          <w:rFonts w:ascii="Times New Roman" w:eastAsia="宋体" w:hAnsi="Times New Roman" w:cs="Times New Roman" w:hint="eastAsia"/>
          <w:sz w:val="24"/>
          <w:szCs w:val="24"/>
        </w:rPr>
        <w:t>用途：适用于消毒供应室全自动清洗机、灭菌锅；口腔科、牙科手术器械清洗用水。</w:t>
      </w:r>
    </w:p>
    <w:p w14:paraId="3EF4265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1.6.2  </w:t>
      </w:r>
      <w:r>
        <w:rPr>
          <w:rFonts w:ascii="Times New Roman" w:eastAsia="宋体" w:hAnsi="Times New Roman" w:cs="Times New Roman" w:hint="eastAsia"/>
          <w:sz w:val="24"/>
          <w:szCs w:val="24"/>
        </w:rPr>
        <w:t>产水量：</w:t>
      </w:r>
      <w:r>
        <w:rPr>
          <w:rFonts w:ascii="Times New Roman" w:eastAsia="宋体" w:hAnsi="Times New Roman" w:cs="Times New Roman" w:hint="eastAsia"/>
          <w:sz w:val="24"/>
          <w:szCs w:val="24"/>
        </w:rPr>
        <w:t>300L/h/</w:t>
      </w:r>
      <w:r>
        <w:rPr>
          <w:rFonts w:ascii="Times New Roman" w:eastAsia="宋体" w:hAnsi="Times New Roman" w:cs="Times New Roman" w:hint="eastAsia"/>
          <w:sz w:val="24"/>
          <w:szCs w:val="24"/>
        </w:rPr>
        <w:t>套（</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℃）温度每降低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℃，产水量约下降</w:t>
      </w: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w:t>
      </w:r>
    </w:p>
    <w:p w14:paraId="376F6A0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1.6.3  </w:t>
      </w:r>
      <w:r>
        <w:rPr>
          <w:rFonts w:ascii="Times New Roman" w:eastAsia="宋体" w:hAnsi="Times New Roman" w:cs="Times New Roman" w:hint="eastAsia"/>
          <w:sz w:val="24"/>
          <w:szCs w:val="24"/>
        </w:rPr>
        <w:t>水利用率：≥</w:t>
      </w:r>
      <w:r>
        <w:rPr>
          <w:rFonts w:ascii="Times New Roman" w:eastAsia="宋体" w:hAnsi="Times New Roman" w:cs="Times New Roman" w:hint="eastAsia"/>
          <w:sz w:val="24"/>
          <w:szCs w:val="24"/>
        </w:rPr>
        <w:t>60% </w:t>
      </w:r>
    </w:p>
    <w:p w14:paraId="4843CF5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1.6.4  </w:t>
      </w:r>
      <w:r>
        <w:rPr>
          <w:rFonts w:ascii="Times New Roman" w:eastAsia="宋体" w:hAnsi="Times New Roman" w:cs="Times New Roman" w:hint="eastAsia"/>
          <w:sz w:val="24"/>
          <w:szCs w:val="24"/>
        </w:rPr>
        <w:t>离子截留率＞</w:t>
      </w:r>
      <w:r>
        <w:rPr>
          <w:rFonts w:ascii="Times New Roman" w:eastAsia="宋体" w:hAnsi="Times New Roman" w:cs="Times New Roman" w:hint="eastAsia"/>
          <w:sz w:val="24"/>
          <w:szCs w:val="24"/>
        </w:rPr>
        <w:t>99%</w:t>
      </w:r>
      <w:r>
        <w:rPr>
          <w:rFonts w:ascii="Times New Roman" w:eastAsia="宋体" w:hAnsi="Times New Roman" w:cs="Times New Roman" w:hint="eastAsia"/>
          <w:sz w:val="24"/>
          <w:szCs w:val="24"/>
        </w:rPr>
        <w:t>，有机物截留率</w:t>
      </w:r>
      <w:r>
        <w:rPr>
          <w:rFonts w:ascii="Times New Roman" w:eastAsia="宋体" w:hAnsi="Times New Roman" w:cs="Times New Roman" w:hint="eastAsia"/>
          <w:sz w:val="24"/>
          <w:szCs w:val="24"/>
        </w:rPr>
        <w:t>(MW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200 Dalton)</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99%</w:t>
      </w:r>
      <w:r>
        <w:rPr>
          <w:rFonts w:ascii="Times New Roman" w:eastAsia="宋体" w:hAnsi="Times New Roman" w:cs="Times New Roman" w:hint="eastAsia"/>
          <w:sz w:val="24"/>
          <w:szCs w:val="24"/>
        </w:rPr>
        <w:t>，细菌和颗粒去除率＞</w:t>
      </w:r>
      <w:r>
        <w:rPr>
          <w:rFonts w:ascii="Times New Roman" w:eastAsia="宋体" w:hAnsi="Times New Roman" w:cs="Times New Roman" w:hint="eastAsia"/>
          <w:sz w:val="24"/>
          <w:szCs w:val="24"/>
        </w:rPr>
        <w:lastRenderedPageBreak/>
        <w:t xml:space="preserve">99% </w:t>
      </w:r>
      <w:r>
        <w:rPr>
          <w:rFonts w:ascii="Times New Roman" w:eastAsia="宋体" w:hAnsi="Times New Roman" w:cs="Times New Roman" w:hint="eastAsia"/>
          <w:sz w:val="24"/>
          <w:szCs w:val="24"/>
        </w:rPr>
        <w:t>。</w:t>
      </w:r>
    </w:p>
    <w:p w14:paraId="6C75D79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1.6.5  </w:t>
      </w:r>
      <w:r>
        <w:rPr>
          <w:rFonts w:ascii="Times New Roman" w:eastAsia="宋体" w:hAnsi="Times New Roman" w:cs="Times New Roman" w:hint="eastAsia"/>
          <w:sz w:val="24"/>
          <w:szCs w:val="24"/>
        </w:rPr>
        <w:t>产水水质电导率：</w:t>
      </w:r>
      <w:r>
        <w:rPr>
          <w:rFonts w:ascii="Times New Roman" w:eastAsia="宋体" w:hAnsi="Times New Roman" w:cs="Times New Roman" w:hint="eastAsia"/>
          <w:sz w:val="24"/>
          <w:szCs w:val="24"/>
        </w:rPr>
        <w:t>0.055-0.1us/cm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w:t>
      </w:r>
    </w:p>
    <w:p w14:paraId="7FDC319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1.6.6  </w:t>
      </w:r>
      <w:r>
        <w:rPr>
          <w:rFonts w:ascii="Times New Roman" w:eastAsia="宋体" w:hAnsi="Times New Roman" w:cs="Times New Roman" w:hint="eastAsia"/>
          <w:sz w:val="24"/>
          <w:szCs w:val="24"/>
        </w:rPr>
        <w:t>采用全自动运行控制，自动液位保护，自动压力控制，无需专人看管。</w:t>
      </w:r>
    </w:p>
    <w:p w14:paraId="3D674C3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1.6.7  </w:t>
      </w:r>
      <w:r>
        <w:rPr>
          <w:rFonts w:ascii="Times New Roman" w:eastAsia="宋体" w:hAnsi="Times New Roman" w:cs="Times New Roman" w:hint="eastAsia"/>
          <w:sz w:val="24"/>
          <w:szCs w:val="24"/>
        </w:rPr>
        <w:t>预处理系统采用全自动预处理过滤系统，有效去除水中颗粒、余氯和有机物，更换简单方便。</w:t>
      </w:r>
    </w:p>
    <w:p w14:paraId="3EE2C1A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1.6.8  </w:t>
      </w:r>
      <w:r>
        <w:rPr>
          <w:rFonts w:ascii="Times New Roman" w:eastAsia="宋体" w:hAnsi="Times New Roman" w:cs="Times New Roman" w:hint="eastAsia"/>
          <w:sz w:val="24"/>
          <w:szCs w:val="24"/>
        </w:rPr>
        <w:t>反渗透膜，具有高脱盐率，</w:t>
      </w:r>
      <w:proofErr w:type="gramStart"/>
      <w:r>
        <w:rPr>
          <w:rFonts w:ascii="Times New Roman" w:eastAsia="宋体" w:hAnsi="Times New Roman" w:cs="Times New Roman" w:hint="eastAsia"/>
          <w:sz w:val="24"/>
          <w:szCs w:val="24"/>
        </w:rPr>
        <w:t>低运行</w:t>
      </w:r>
      <w:proofErr w:type="gramEnd"/>
      <w:r>
        <w:rPr>
          <w:rFonts w:ascii="Times New Roman" w:eastAsia="宋体" w:hAnsi="Times New Roman" w:cs="Times New Roman" w:hint="eastAsia"/>
          <w:sz w:val="24"/>
          <w:szCs w:val="24"/>
        </w:rPr>
        <w:t>压力等优点。并设计有自动冲洗功能，通过脉动水流冲洗，能有效防止膜表面结垢，延长膜的使用寿命。</w:t>
      </w:r>
    </w:p>
    <w:p w14:paraId="1C2BF2F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1.6.9  </w:t>
      </w:r>
      <w:r>
        <w:rPr>
          <w:rFonts w:ascii="Times New Roman" w:eastAsia="宋体" w:hAnsi="Times New Roman" w:cs="Times New Roman" w:hint="eastAsia"/>
          <w:sz w:val="24"/>
          <w:szCs w:val="24"/>
        </w:rPr>
        <w:t>设备配备高精度电导率，具有温度补偿特性，能精确的显示产水水质，提示耗材更换信息。抗震型压力仪表，准确显示设备的工作压力。</w:t>
      </w:r>
      <w:r>
        <w:rPr>
          <w:rFonts w:ascii="Times New Roman" w:eastAsia="宋体" w:hAnsi="Times New Roman" w:cs="Times New Roman" w:hint="eastAsia"/>
          <w:sz w:val="24"/>
          <w:szCs w:val="24"/>
        </w:rPr>
        <w:t>LED</w:t>
      </w:r>
      <w:r>
        <w:rPr>
          <w:rFonts w:ascii="Times New Roman" w:eastAsia="宋体" w:hAnsi="Times New Roman" w:cs="Times New Roman" w:hint="eastAsia"/>
          <w:sz w:val="24"/>
          <w:szCs w:val="24"/>
        </w:rPr>
        <w:t>指示灯，分别指示设备处于的各种工作状态，方便判断设备是否处于正常的工作状态。</w:t>
      </w:r>
      <w:r>
        <w:rPr>
          <w:rFonts w:ascii="Times New Roman" w:eastAsia="宋体" w:hAnsi="Times New Roman" w:cs="Times New Roman" w:hint="eastAsia"/>
          <w:sz w:val="24"/>
          <w:szCs w:val="24"/>
        </w:rPr>
        <w:t xml:space="preserve"> </w:t>
      </w:r>
    </w:p>
    <w:p w14:paraId="5D13E82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1.6.10  </w:t>
      </w:r>
      <w:r>
        <w:rPr>
          <w:rFonts w:ascii="Times New Roman" w:eastAsia="宋体" w:hAnsi="Times New Roman" w:cs="Times New Roman" w:hint="eastAsia"/>
          <w:sz w:val="24"/>
          <w:szCs w:val="24"/>
        </w:rPr>
        <w:t>纯化系统采用超大容量树脂罐，增加了填充量，延长了纯水流道，保证了树脂交换的效率，大大提高了使用的寿命。</w:t>
      </w:r>
    </w:p>
    <w:p w14:paraId="5FBD3F5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1.6.11  </w:t>
      </w:r>
      <w:r>
        <w:rPr>
          <w:rFonts w:ascii="Times New Roman" w:eastAsia="宋体" w:hAnsi="Times New Roman" w:cs="Times New Roman" w:hint="eastAsia"/>
          <w:sz w:val="24"/>
          <w:szCs w:val="24"/>
        </w:rPr>
        <w:t>设备具有</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机两用功能，可同时满足开放式和压力式用水需求。</w:t>
      </w:r>
    </w:p>
    <w:p w14:paraId="7A34928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1.6.12  </w:t>
      </w:r>
      <w:r>
        <w:rPr>
          <w:rFonts w:ascii="Times New Roman" w:eastAsia="宋体" w:hAnsi="Times New Roman" w:cs="Times New Roman" w:hint="eastAsia"/>
          <w:sz w:val="24"/>
          <w:szCs w:val="24"/>
        </w:rPr>
        <w:t>电源要求：</w:t>
      </w:r>
      <w:r>
        <w:rPr>
          <w:rFonts w:ascii="Times New Roman" w:eastAsia="宋体" w:hAnsi="Times New Roman" w:cs="Times New Roman" w:hint="eastAsia"/>
          <w:sz w:val="24"/>
          <w:szCs w:val="24"/>
        </w:rPr>
        <w:t>AC220V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10%,50Hz</w:t>
      </w:r>
      <w:r>
        <w:rPr>
          <w:rFonts w:ascii="Times New Roman" w:eastAsia="宋体" w:hAnsi="Times New Roman" w:cs="Times New Roman" w:hint="eastAsia"/>
          <w:sz w:val="24"/>
          <w:szCs w:val="24"/>
        </w:rPr>
        <w:t>；功率</w:t>
      </w:r>
      <w:r>
        <w:rPr>
          <w:rFonts w:ascii="Times New Roman" w:eastAsia="宋体" w:hAnsi="Times New Roman" w:cs="Times New Roman" w:hint="eastAsia"/>
          <w:sz w:val="24"/>
          <w:szCs w:val="24"/>
        </w:rPr>
        <w:t>2.2Kw</w:t>
      </w:r>
      <w:r>
        <w:rPr>
          <w:rFonts w:ascii="Times New Roman" w:eastAsia="宋体" w:hAnsi="Times New Roman" w:cs="Times New Roman" w:hint="eastAsia"/>
          <w:sz w:val="24"/>
          <w:szCs w:val="24"/>
        </w:rPr>
        <w:t>，环境要求：适应于环境温度</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℃之间，相对湿度≤</w:t>
      </w:r>
      <w:r>
        <w:rPr>
          <w:rFonts w:ascii="Times New Roman" w:eastAsia="宋体" w:hAnsi="Times New Roman" w:cs="Times New Roman" w:hint="eastAsia"/>
          <w:sz w:val="24"/>
          <w:szCs w:val="24"/>
        </w:rPr>
        <w:t xml:space="preserve">80% </w:t>
      </w:r>
      <w:r>
        <w:rPr>
          <w:rFonts w:ascii="Times New Roman" w:eastAsia="宋体" w:hAnsi="Times New Roman" w:cs="Times New Roman" w:hint="eastAsia"/>
          <w:sz w:val="24"/>
          <w:szCs w:val="24"/>
        </w:rPr>
        <w:t>。</w:t>
      </w:r>
    </w:p>
    <w:p w14:paraId="4DE6F4C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1.6.13  </w:t>
      </w:r>
      <w:r>
        <w:rPr>
          <w:rFonts w:ascii="Times New Roman" w:eastAsia="宋体" w:hAnsi="Times New Roman" w:cs="Times New Roman" w:hint="eastAsia"/>
          <w:sz w:val="24"/>
          <w:szCs w:val="24"/>
        </w:rPr>
        <w:t>纯水增压装置配置有单独卫生取水口，方便用户不同的取水需求。</w:t>
      </w:r>
    </w:p>
    <w:p w14:paraId="304A44B3"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1.6.14  </w:t>
      </w:r>
      <w:r>
        <w:rPr>
          <w:rFonts w:ascii="Times New Roman" w:eastAsia="宋体" w:hAnsi="Times New Roman" w:cs="Times New Roman" w:hint="eastAsia"/>
          <w:sz w:val="24"/>
          <w:szCs w:val="24"/>
        </w:rPr>
        <w:t>系统具有较强的故障诊断能力，可根据压力、水质等参数的偏离情况进行预判告警和指示；设备设有原水缺水、过载、过流的自动保护功能，确保设备自身安全；反渗透膜自动冲洗，开机、关机</w:t>
      </w:r>
      <w:proofErr w:type="gramStart"/>
      <w:r>
        <w:rPr>
          <w:rFonts w:ascii="Times New Roman" w:eastAsia="宋体" w:hAnsi="Times New Roman" w:cs="Times New Roman" w:hint="eastAsia"/>
          <w:sz w:val="24"/>
          <w:szCs w:val="24"/>
        </w:rPr>
        <w:t>自动大</w:t>
      </w:r>
      <w:proofErr w:type="gramEnd"/>
      <w:r>
        <w:rPr>
          <w:rFonts w:ascii="Times New Roman" w:eastAsia="宋体" w:hAnsi="Times New Roman" w:cs="Times New Roman" w:hint="eastAsia"/>
          <w:sz w:val="24"/>
          <w:szCs w:val="24"/>
        </w:rPr>
        <w:t>流量冲洗，排出淤积水，同时运行中自动检测工作状况，提高操作人员的安全性和设备运行的稳定性。</w:t>
      </w:r>
    </w:p>
    <w:p w14:paraId="2C3A53E8"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1.7  </w:t>
      </w:r>
      <w:r>
        <w:rPr>
          <w:rFonts w:ascii="Times New Roman" w:eastAsia="宋体" w:hAnsi="Times New Roman" w:cs="Times New Roman" w:hint="eastAsia"/>
          <w:b/>
          <w:bCs/>
          <w:sz w:val="24"/>
          <w:szCs w:val="24"/>
        </w:rPr>
        <w:t>压力蒸汽灭菌极</w:t>
      </w:r>
      <w:proofErr w:type="gramStart"/>
      <w:r>
        <w:rPr>
          <w:rFonts w:ascii="Times New Roman" w:eastAsia="宋体" w:hAnsi="Times New Roman" w:cs="Times New Roman" w:hint="eastAsia"/>
          <w:b/>
          <w:bCs/>
          <w:sz w:val="24"/>
          <w:szCs w:val="24"/>
        </w:rPr>
        <w:t>速生物</w:t>
      </w:r>
      <w:proofErr w:type="gramEnd"/>
      <w:r>
        <w:rPr>
          <w:rFonts w:ascii="Times New Roman" w:eastAsia="宋体" w:hAnsi="Times New Roman" w:cs="Times New Roman" w:hint="eastAsia"/>
          <w:b/>
          <w:bCs/>
          <w:sz w:val="24"/>
          <w:szCs w:val="24"/>
        </w:rPr>
        <w:t>检测系统：</w:t>
      </w:r>
    </w:p>
    <w:p w14:paraId="54B1ACB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  </w:t>
      </w:r>
      <w:r>
        <w:rPr>
          <w:rFonts w:ascii="Times New Roman" w:eastAsia="宋体" w:hAnsi="Times New Roman" w:cs="Times New Roman" w:hint="eastAsia"/>
          <w:sz w:val="24"/>
          <w:szCs w:val="24"/>
        </w:rPr>
        <w:t>使用光谱分析法，通过</w:t>
      </w:r>
      <w:proofErr w:type="gramStart"/>
      <w:r>
        <w:rPr>
          <w:rFonts w:ascii="Times New Roman" w:eastAsia="宋体" w:hAnsi="Times New Roman" w:cs="Times New Roman" w:hint="eastAsia"/>
          <w:sz w:val="24"/>
          <w:szCs w:val="24"/>
        </w:rPr>
        <w:t>极</w:t>
      </w:r>
      <w:proofErr w:type="gramEnd"/>
      <w:r>
        <w:rPr>
          <w:rFonts w:ascii="Times New Roman" w:eastAsia="宋体" w:hAnsi="Times New Roman" w:cs="Times New Roman" w:hint="eastAsia"/>
          <w:sz w:val="24"/>
          <w:szCs w:val="24"/>
        </w:rPr>
        <w:t>速生物指示剂中带有特殊酶芽孢的荧光反应情况进行快速判定芽孢是否存活。</w:t>
      </w:r>
    </w:p>
    <w:p w14:paraId="3F3AF218"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1.7.2  </w:t>
      </w:r>
      <w:r>
        <w:rPr>
          <w:rFonts w:ascii="Times New Roman" w:eastAsia="宋体" w:hAnsi="Times New Roman" w:cs="Times New Roman" w:hint="eastAsia"/>
          <w:sz w:val="24"/>
          <w:szCs w:val="24"/>
        </w:rPr>
        <w:t>用于压力蒸汽灭菌设备处理结果的快速监测，能够准确的在</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分钟内判断出生物监测结果。</w:t>
      </w:r>
    </w:p>
    <w:p w14:paraId="53665CD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1.7.3  </w:t>
      </w:r>
      <w:r>
        <w:rPr>
          <w:rFonts w:ascii="Times New Roman" w:eastAsia="宋体" w:hAnsi="Times New Roman" w:cs="Times New Roman" w:hint="eastAsia"/>
          <w:sz w:val="24"/>
          <w:szCs w:val="24"/>
        </w:rPr>
        <w:t>培养监测：不低于</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个培养孔，独立显示当前状态、培养倒计时、通道状态、培养结果等，时间和培养温度实时同步显示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方便查询。</w:t>
      </w:r>
    </w:p>
    <w:p w14:paraId="19052B1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1.7.4  </w:t>
      </w:r>
      <w:r>
        <w:rPr>
          <w:rFonts w:ascii="Times New Roman" w:eastAsia="宋体" w:hAnsi="Times New Roman" w:cs="Times New Roman" w:hint="eastAsia"/>
          <w:sz w:val="24"/>
          <w:szCs w:val="24"/>
        </w:rPr>
        <w:t>语言：多种语言可按需显示，并可智能切换。</w:t>
      </w:r>
    </w:p>
    <w:p w14:paraId="765373B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1.7.5  </w:t>
      </w:r>
      <w:r>
        <w:rPr>
          <w:rFonts w:ascii="Times New Roman" w:eastAsia="宋体" w:hAnsi="Times New Roman" w:cs="Times New Roman" w:hint="eastAsia"/>
          <w:sz w:val="24"/>
          <w:szCs w:val="24"/>
        </w:rPr>
        <w:t>智能识别：有效地识别大部份非指示剂物品。对有效的指示剂识别后自动进入培</w:t>
      </w:r>
      <w:r>
        <w:rPr>
          <w:rFonts w:ascii="Times New Roman" w:eastAsia="宋体" w:hAnsi="Times New Roman" w:cs="Times New Roman" w:hint="eastAsia"/>
          <w:sz w:val="24"/>
          <w:szCs w:val="24"/>
        </w:rPr>
        <w:lastRenderedPageBreak/>
        <w:t>养状态，无需手动确认。</w:t>
      </w:r>
    </w:p>
    <w:p w14:paraId="7A8B0333"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1.7.6  </w:t>
      </w:r>
      <w:r>
        <w:rPr>
          <w:rFonts w:ascii="Times New Roman" w:eastAsia="宋体" w:hAnsi="Times New Roman" w:cs="Times New Roman" w:hint="eastAsia"/>
          <w:sz w:val="24"/>
          <w:szCs w:val="24"/>
        </w:rPr>
        <w:t>智能预警：设备三</w:t>
      </w:r>
      <w:proofErr w:type="gramStart"/>
      <w:r>
        <w:rPr>
          <w:rFonts w:ascii="Times New Roman" w:eastAsia="宋体" w:hAnsi="Times New Roman" w:cs="Times New Roman" w:hint="eastAsia"/>
          <w:sz w:val="24"/>
          <w:szCs w:val="24"/>
        </w:rPr>
        <w:t>侧具备</w:t>
      </w:r>
      <w:proofErr w:type="gramEnd"/>
      <w:r>
        <w:rPr>
          <w:rFonts w:ascii="Times New Roman" w:eastAsia="宋体" w:hAnsi="Times New Roman" w:cs="Times New Roman" w:hint="eastAsia"/>
          <w:sz w:val="24"/>
          <w:szCs w:val="24"/>
        </w:rPr>
        <w:t>状态指示灯，进行实时自测和故障预警，可对故障、培养结果进行相对应的声光提示，用户不查看显示屏也可通过指示灯知道培养结果，保证了对培养结果的及时有效传递。</w:t>
      </w:r>
    </w:p>
    <w:p w14:paraId="4206C5EC"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1.7.7  </w:t>
      </w:r>
      <w:r>
        <w:rPr>
          <w:rFonts w:ascii="Times New Roman" w:eastAsia="宋体" w:hAnsi="Times New Roman" w:cs="Times New Roman" w:hint="eastAsia"/>
          <w:sz w:val="24"/>
          <w:szCs w:val="24"/>
        </w:rPr>
        <w:t>智能查询：可通过配套监控软件查看培养的历史记录，也可通过</w:t>
      </w:r>
      <w:r>
        <w:rPr>
          <w:rFonts w:ascii="Times New Roman" w:eastAsia="宋体" w:hAnsi="Times New Roman" w:cs="Times New Roman" w:hint="eastAsia"/>
          <w:sz w:val="24"/>
          <w:szCs w:val="24"/>
        </w:rPr>
        <w:t>IE</w:t>
      </w:r>
      <w:r>
        <w:rPr>
          <w:rFonts w:ascii="Times New Roman" w:eastAsia="宋体" w:hAnsi="Times New Roman" w:cs="Times New Roman" w:hint="eastAsia"/>
          <w:sz w:val="24"/>
          <w:szCs w:val="24"/>
        </w:rPr>
        <w:t>浏览器浏览当前培养状态及历史记录，将当前培养结果及历史记录以报表形式打印出来。可记录不低于</w:t>
      </w:r>
      <w:r>
        <w:rPr>
          <w:rFonts w:ascii="Times New Roman" w:eastAsia="宋体" w:hAnsi="Times New Roman" w:cs="Times New Roman" w:hint="eastAsia"/>
          <w:sz w:val="24"/>
          <w:szCs w:val="24"/>
        </w:rPr>
        <w:t>20000</w:t>
      </w:r>
      <w:r>
        <w:rPr>
          <w:rFonts w:ascii="Times New Roman" w:eastAsia="宋体" w:hAnsi="Times New Roman" w:cs="Times New Roman" w:hint="eastAsia"/>
          <w:sz w:val="24"/>
          <w:szCs w:val="24"/>
        </w:rPr>
        <w:t>条培养结果。</w:t>
      </w:r>
    </w:p>
    <w:p w14:paraId="18E3B51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1.7.8  </w:t>
      </w:r>
      <w:r>
        <w:rPr>
          <w:rFonts w:ascii="Times New Roman" w:eastAsia="宋体" w:hAnsi="Times New Roman" w:cs="Times New Roman" w:hint="eastAsia"/>
          <w:sz w:val="24"/>
          <w:szCs w:val="24"/>
        </w:rPr>
        <w:t>智能自动校验：配备触摸屏幕</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开放集成的操作系统和多重加密管理权限，可以使设备在无需联接</w:t>
      </w:r>
      <w:r>
        <w:rPr>
          <w:rFonts w:ascii="Times New Roman" w:eastAsia="宋体" w:hAnsi="Times New Roman" w:cs="Times New Roman" w:hint="eastAsia"/>
          <w:sz w:val="24"/>
          <w:szCs w:val="24"/>
        </w:rPr>
        <w:t>PC</w:t>
      </w:r>
      <w:r>
        <w:rPr>
          <w:rFonts w:ascii="Times New Roman" w:eastAsia="宋体" w:hAnsi="Times New Roman" w:cs="Times New Roman" w:hint="eastAsia"/>
          <w:sz w:val="24"/>
          <w:szCs w:val="24"/>
        </w:rPr>
        <w:t>端的状态下进行传感器校验操作，及常规的维护保养。</w:t>
      </w:r>
    </w:p>
    <w:p w14:paraId="72A722B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1.7.9  </w:t>
      </w:r>
      <w:r>
        <w:rPr>
          <w:rFonts w:ascii="Times New Roman" w:eastAsia="宋体" w:hAnsi="Times New Roman" w:cs="Times New Roman" w:hint="eastAsia"/>
          <w:sz w:val="24"/>
          <w:szCs w:val="24"/>
        </w:rPr>
        <w:t>智能人性化设计：培养操作简单</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夹破装置及防尘装置便捷合理</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可实时查询、监控培养过程。</w:t>
      </w:r>
    </w:p>
    <w:p w14:paraId="10EB03B9"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1.7.10  </w:t>
      </w:r>
      <w:r>
        <w:rPr>
          <w:rFonts w:ascii="Times New Roman" w:eastAsia="宋体" w:hAnsi="Times New Roman" w:cs="Times New Roman" w:hint="eastAsia"/>
          <w:sz w:val="24"/>
          <w:szCs w:val="24"/>
        </w:rPr>
        <w:t>设备可实现追溯信息的录入，可开放通讯协议后兼容多种追溯系统。具备</w:t>
      </w:r>
      <w:r>
        <w:rPr>
          <w:rFonts w:ascii="Times New Roman" w:eastAsia="宋体" w:hAnsi="Times New Roman" w:cs="Times New Roman" w:hint="eastAsia"/>
          <w:sz w:val="24"/>
          <w:szCs w:val="24"/>
        </w:rPr>
        <w:t>RJ-45(10/100</w:t>
      </w:r>
      <w:r>
        <w:rPr>
          <w:rFonts w:ascii="Times New Roman" w:eastAsia="宋体" w:hAnsi="Times New Roman" w:cs="Times New Roman" w:hint="eastAsia"/>
          <w:sz w:val="24"/>
          <w:szCs w:val="24"/>
        </w:rPr>
        <w:t>以太网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接口和</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个</w:t>
      </w:r>
      <w:r>
        <w:rPr>
          <w:rFonts w:ascii="Times New Roman" w:eastAsia="宋体" w:hAnsi="Times New Roman" w:cs="Times New Roman" w:hint="eastAsia"/>
          <w:sz w:val="24"/>
          <w:szCs w:val="24"/>
        </w:rPr>
        <w:t>DB9</w:t>
      </w:r>
      <w:r>
        <w:rPr>
          <w:rFonts w:ascii="Times New Roman" w:eastAsia="宋体" w:hAnsi="Times New Roman" w:cs="Times New Roman" w:hint="eastAsia"/>
          <w:sz w:val="24"/>
          <w:szCs w:val="24"/>
        </w:rPr>
        <w:t>串口。</w:t>
      </w:r>
    </w:p>
    <w:p w14:paraId="22FA89D4"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1.7.11  </w:t>
      </w:r>
      <w:r>
        <w:rPr>
          <w:rFonts w:ascii="Times New Roman" w:eastAsia="宋体" w:hAnsi="Times New Roman" w:cs="Times New Roman" w:hint="eastAsia"/>
          <w:sz w:val="24"/>
          <w:szCs w:val="24"/>
        </w:rPr>
        <w:t>每支灭菌后的指示物在培养信息录入时，可同时绑定对应阳性对照组的指示物信息，并且可将绑定的两种培养结果信息同时打印出来。</w:t>
      </w:r>
    </w:p>
    <w:p w14:paraId="008657A5"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1.7.12  </w:t>
      </w:r>
      <w:r>
        <w:rPr>
          <w:rFonts w:ascii="Times New Roman" w:eastAsia="宋体" w:hAnsi="Times New Roman" w:cs="Times New Roman" w:hint="eastAsia"/>
          <w:sz w:val="24"/>
          <w:szCs w:val="24"/>
        </w:rPr>
        <w:t>采用精密机械式检测装置对指示物的插入与否进行检测，稳定可靠，不会受周围环境光的影响。</w:t>
      </w:r>
    </w:p>
    <w:p w14:paraId="3CDD0F50" w14:textId="77777777" w:rsidR="000D1072" w:rsidRPr="00982351"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sidRPr="00982351">
        <w:rPr>
          <w:rFonts w:ascii="Times New Roman" w:eastAsia="宋体" w:hAnsi="Times New Roman" w:cs="Times New Roman" w:hint="eastAsia"/>
          <w:sz w:val="24"/>
          <w:szCs w:val="24"/>
        </w:rPr>
        <w:t xml:space="preserve">1.7.13  </w:t>
      </w:r>
      <w:r w:rsidRPr="00982351">
        <w:rPr>
          <w:rFonts w:ascii="Times New Roman" w:eastAsia="宋体" w:hAnsi="Times New Roman" w:cs="Times New Roman" w:hint="eastAsia"/>
          <w:sz w:val="24"/>
          <w:szCs w:val="24"/>
        </w:rPr>
        <w:t>设备基本参数：</w:t>
      </w:r>
    </w:p>
    <w:p w14:paraId="07A136A6"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1.7.13.1  </w:t>
      </w:r>
      <w:r>
        <w:rPr>
          <w:rFonts w:ascii="Times New Roman" w:eastAsia="宋体" w:hAnsi="Times New Roman" w:cs="Times New Roman" w:hint="eastAsia"/>
          <w:sz w:val="24"/>
          <w:szCs w:val="24"/>
        </w:rPr>
        <w:t>供电电源：</w:t>
      </w:r>
      <w:r>
        <w:rPr>
          <w:rFonts w:ascii="Times New Roman" w:eastAsia="宋体" w:hAnsi="Times New Roman" w:cs="Times New Roman" w:hint="eastAsia"/>
          <w:sz w:val="24"/>
          <w:szCs w:val="24"/>
        </w:rPr>
        <w:t>DC 12V 3A</w:t>
      </w:r>
      <w:r>
        <w:rPr>
          <w:rFonts w:ascii="Times New Roman" w:eastAsia="宋体" w:hAnsi="Times New Roman" w:cs="Times New Roman" w:hint="eastAsia"/>
          <w:sz w:val="24"/>
          <w:szCs w:val="24"/>
        </w:rPr>
        <w:t>。</w:t>
      </w:r>
    </w:p>
    <w:p w14:paraId="4EBA414A"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1.7.13.2  </w:t>
      </w:r>
      <w:r>
        <w:rPr>
          <w:rFonts w:ascii="Times New Roman" w:eastAsia="宋体" w:hAnsi="Times New Roman" w:cs="Times New Roman" w:hint="eastAsia"/>
          <w:sz w:val="24"/>
          <w:szCs w:val="24"/>
        </w:rPr>
        <w:t>培养通道：</w:t>
      </w:r>
      <w:r>
        <w:rPr>
          <w:rFonts w:ascii="Times New Roman" w:eastAsia="宋体" w:hAnsi="Times New Roman" w:cs="Times New Roman" w:hint="eastAsia"/>
          <w:sz w:val="24"/>
          <w:szCs w:val="24"/>
        </w:rPr>
        <w:t>8Pcs</w:t>
      </w:r>
      <w:r>
        <w:rPr>
          <w:rFonts w:ascii="Times New Roman" w:eastAsia="宋体" w:hAnsi="Times New Roman" w:cs="Times New Roman" w:hint="eastAsia"/>
          <w:sz w:val="24"/>
          <w:szCs w:val="24"/>
        </w:rPr>
        <w:t>。</w:t>
      </w:r>
    </w:p>
    <w:p w14:paraId="5A679C8E"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1.7.13.3  </w:t>
      </w:r>
      <w:r>
        <w:rPr>
          <w:rFonts w:ascii="Times New Roman" w:eastAsia="宋体" w:hAnsi="Times New Roman" w:cs="Times New Roman" w:hint="eastAsia"/>
          <w:sz w:val="24"/>
          <w:szCs w:val="24"/>
        </w:rPr>
        <w:t>适用环境温度：</w:t>
      </w:r>
      <w:r>
        <w:rPr>
          <w:rFonts w:ascii="Times New Roman" w:eastAsia="宋体" w:hAnsi="Times New Roman" w:cs="Times New Roman" w:hint="eastAsia"/>
          <w:sz w:val="24"/>
          <w:szCs w:val="24"/>
        </w:rPr>
        <w:t>5~35</w:t>
      </w:r>
      <w:r>
        <w:rPr>
          <w:rFonts w:ascii="Times New Roman" w:eastAsia="宋体" w:hAnsi="Times New Roman" w:cs="Times New Roman" w:hint="eastAsia"/>
          <w:sz w:val="24"/>
          <w:szCs w:val="24"/>
        </w:rPr>
        <w:t>℃。</w:t>
      </w:r>
    </w:p>
    <w:p w14:paraId="53EDEA45"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1.7.13.4  </w:t>
      </w:r>
      <w:r>
        <w:rPr>
          <w:rFonts w:ascii="Times New Roman" w:eastAsia="宋体" w:hAnsi="Times New Roman" w:cs="Times New Roman" w:hint="eastAsia"/>
          <w:sz w:val="24"/>
          <w:szCs w:val="24"/>
        </w:rPr>
        <w:t>适用环境大气压：</w:t>
      </w:r>
      <w:r>
        <w:rPr>
          <w:rFonts w:ascii="Times New Roman" w:eastAsia="宋体" w:hAnsi="Times New Roman" w:cs="Times New Roman" w:hint="eastAsia"/>
          <w:sz w:val="24"/>
          <w:szCs w:val="24"/>
        </w:rPr>
        <w:t>700~1060HPa</w:t>
      </w:r>
      <w:r>
        <w:rPr>
          <w:rFonts w:ascii="Times New Roman" w:eastAsia="宋体" w:hAnsi="Times New Roman" w:cs="Times New Roman" w:hint="eastAsia"/>
          <w:sz w:val="24"/>
          <w:szCs w:val="24"/>
        </w:rPr>
        <w:t>。</w:t>
      </w:r>
    </w:p>
    <w:p w14:paraId="69414E7A"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1.7.13.5  </w:t>
      </w:r>
      <w:r>
        <w:rPr>
          <w:rFonts w:ascii="Times New Roman" w:eastAsia="宋体" w:hAnsi="Times New Roman" w:cs="Times New Roman" w:hint="eastAsia"/>
          <w:sz w:val="24"/>
          <w:szCs w:val="24"/>
        </w:rPr>
        <w:t>培养温度：</w:t>
      </w:r>
      <w:r>
        <w:rPr>
          <w:rFonts w:ascii="Times New Roman" w:eastAsia="宋体" w:hAnsi="Times New Roman" w:cs="Times New Roman" w:hint="eastAsia"/>
          <w:sz w:val="24"/>
          <w:szCs w:val="24"/>
        </w:rPr>
        <w:t>58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14:paraId="096C905D"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1.7.13.6  </w:t>
      </w:r>
      <w:r>
        <w:rPr>
          <w:rFonts w:ascii="Times New Roman" w:eastAsia="宋体" w:hAnsi="Times New Roman" w:cs="Times New Roman" w:hint="eastAsia"/>
          <w:sz w:val="24"/>
          <w:szCs w:val="24"/>
        </w:rPr>
        <w:t>阅读进程时间：</w:t>
      </w:r>
      <w:r>
        <w:rPr>
          <w:rFonts w:ascii="Times New Roman" w:eastAsia="宋体" w:hAnsi="Times New Roman" w:cs="Times New Roman" w:hint="eastAsia"/>
          <w:sz w:val="24"/>
          <w:szCs w:val="24"/>
        </w:rPr>
        <w:t>30min</w:t>
      </w:r>
      <w:r>
        <w:rPr>
          <w:rFonts w:ascii="Times New Roman" w:eastAsia="宋体" w:hAnsi="Times New Roman" w:cs="Times New Roman" w:hint="eastAsia"/>
          <w:sz w:val="24"/>
          <w:szCs w:val="24"/>
        </w:rPr>
        <w:t>。</w:t>
      </w:r>
    </w:p>
    <w:p w14:paraId="24EB04CC"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1.8  </w:t>
      </w:r>
      <w:r>
        <w:rPr>
          <w:rFonts w:ascii="Times New Roman" w:eastAsia="宋体" w:hAnsi="Times New Roman" w:cs="Times New Roman" w:hint="eastAsia"/>
          <w:b/>
          <w:bCs/>
          <w:sz w:val="24"/>
          <w:szCs w:val="24"/>
        </w:rPr>
        <w:t>等离子体空气净化消毒机：</w:t>
      </w:r>
    </w:p>
    <w:p w14:paraId="6723C4B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  </w:t>
      </w:r>
      <w:r>
        <w:rPr>
          <w:rFonts w:ascii="Times New Roman" w:eastAsia="宋体" w:hAnsi="Times New Roman" w:cs="Times New Roman" w:hint="eastAsia"/>
          <w:sz w:val="24"/>
          <w:szCs w:val="24"/>
        </w:rPr>
        <w:t>设备主要用于对室内的空气进行消毒与净化处理。</w:t>
      </w:r>
    </w:p>
    <w:p w14:paraId="623FCDE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  </w:t>
      </w:r>
      <w:r>
        <w:rPr>
          <w:rFonts w:ascii="Times New Roman" w:eastAsia="宋体" w:hAnsi="Times New Roman" w:cs="Times New Roman" w:hint="eastAsia"/>
          <w:sz w:val="24"/>
          <w:szCs w:val="24"/>
        </w:rPr>
        <w:t>适用范围（</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w:t>
      </w:r>
    </w:p>
    <w:p w14:paraId="44CAA35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1.8.3  </w:t>
      </w:r>
      <w:r>
        <w:rPr>
          <w:rFonts w:ascii="Times New Roman" w:eastAsia="宋体" w:hAnsi="Times New Roman" w:cs="Times New Roman" w:hint="eastAsia"/>
          <w:sz w:val="24"/>
          <w:szCs w:val="24"/>
        </w:rPr>
        <w:t>消毒效果：设备持续工作</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小时，可使</w:t>
      </w:r>
      <w:r>
        <w:rPr>
          <w:rFonts w:ascii="Times New Roman" w:eastAsia="宋体" w:hAnsi="Times New Roman" w:cs="Times New Roman" w:hint="eastAsia"/>
          <w:sz w:val="24"/>
          <w:szCs w:val="24"/>
        </w:rPr>
        <w:t>100m3</w:t>
      </w:r>
      <w:r>
        <w:rPr>
          <w:rFonts w:ascii="Times New Roman" w:eastAsia="宋体" w:hAnsi="Times New Roman" w:cs="Times New Roman" w:hint="eastAsia"/>
          <w:sz w:val="24"/>
          <w:szCs w:val="24"/>
        </w:rPr>
        <w:t>房间空气中的自然菌的消亡率≥</w:t>
      </w:r>
      <w:r>
        <w:rPr>
          <w:rFonts w:ascii="Times New Roman" w:eastAsia="宋体" w:hAnsi="Times New Roman" w:cs="Times New Roman" w:hint="eastAsia"/>
          <w:sz w:val="24"/>
          <w:szCs w:val="24"/>
        </w:rPr>
        <w:t>90.94%</w:t>
      </w:r>
      <w:r>
        <w:rPr>
          <w:rFonts w:ascii="Times New Roman" w:eastAsia="宋体" w:hAnsi="Times New Roman" w:cs="Times New Roman" w:hint="eastAsia"/>
          <w:sz w:val="24"/>
          <w:szCs w:val="24"/>
        </w:rPr>
        <w:t>，处理后空气中平均细菌总数≤</w:t>
      </w:r>
      <w:r>
        <w:rPr>
          <w:rFonts w:ascii="Times New Roman" w:eastAsia="宋体" w:hAnsi="Times New Roman" w:cs="Times New Roman" w:hint="eastAsia"/>
          <w:sz w:val="24"/>
          <w:szCs w:val="24"/>
        </w:rPr>
        <w:t>67.9cfu/m3</w:t>
      </w:r>
      <w:r>
        <w:rPr>
          <w:rFonts w:ascii="Times New Roman" w:eastAsia="宋体" w:hAnsi="Times New Roman" w:cs="Times New Roman" w:hint="eastAsia"/>
          <w:sz w:val="24"/>
          <w:szCs w:val="24"/>
        </w:rPr>
        <w:t>。根据评价标准，达到消毒合格</w:t>
      </w:r>
      <w:r>
        <w:rPr>
          <w:rFonts w:ascii="Times New Roman" w:eastAsia="宋体" w:hAnsi="Times New Roman" w:cs="Times New Roman" w:hint="eastAsia"/>
          <w:sz w:val="24"/>
          <w:szCs w:val="24"/>
        </w:rPr>
        <w:lastRenderedPageBreak/>
        <w:t>要求。（提供检测报告证明）</w:t>
      </w:r>
    </w:p>
    <w:p w14:paraId="2CE9B9B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1.8.4  </w:t>
      </w:r>
      <w:r>
        <w:rPr>
          <w:rFonts w:ascii="Times New Roman" w:eastAsia="宋体" w:hAnsi="Times New Roman" w:cs="Times New Roman" w:hint="eastAsia"/>
          <w:sz w:val="24"/>
          <w:szCs w:val="24"/>
        </w:rPr>
        <w:t>臭氧残留量检测：室内空气中臭氧残留平均浓度均≤</w:t>
      </w:r>
      <w:r>
        <w:rPr>
          <w:rFonts w:ascii="Times New Roman" w:eastAsia="宋体" w:hAnsi="Times New Roman" w:cs="Times New Roman" w:hint="eastAsia"/>
          <w:sz w:val="24"/>
          <w:szCs w:val="24"/>
        </w:rPr>
        <w:t>0.001mg/m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w:t>
      </w:r>
    </w:p>
    <w:p w14:paraId="1D87862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1.8.5  </w:t>
      </w:r>
      <w:r>
        <w:rPr>
          <w:rFonts w:ascii="Times New Roman" w:eastAsia="宋体" w:hAnsi="Times New Roman" w:cs="Times New Roman" w:hint="eastAsia"/>
          <w:sz w:val="24"/>
          <w:szCs w:val="24"/>
        </w:rPr>
        <w:t>净化效果：设备持续工作</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小时，可使房间内空气洁净度为</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万级的</w:t>
      </w:r>
      <w:r>
        <w:rPr>
          <w:rFonts w:ascii="Times New Roman" w:eastAsia="宋体" w:hAnsi="Times New Roman" w:cs="Times New Roman" w:hint="eastAsia"/>
          <w:sz w:val="24"/>
          <w:szCs w:val="24"/>
        </w:rPr>
        <w:t>100m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房间中的空气洁净度达到</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万级（需提供检测报告证明）。</w:t>
      </w:r>
    </w:p>
    <w:p w14:paraId="7331DDE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1.8.6  </w:t>
      </w:r>
      <w:r>
        <w:rPr>
          <w:rFonts w:ascii="Times New Roman" w:eastAsia="宋体" w:hAnsi="Times New Roman" w:cs="Times New Roman" w:hint="eastAsia"/>
          <w:sz w:val="24"/>
          <w:szCs w:val="24"/>
        </w:rPr>
        <w:t>多级过滤净化功能：配合等离子，可去除烟雾、甲醛、氨、苯，清新空气。</w:t>
      </w:r>
    </w:p>
    <w:p w14:paraId="5B1BDEE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1.8.7  </w:t>
      </w:r>
      <w:r>
        <w:rPr>
          <w:rFonts w:ascii="Times New Roman" w:eastAsia="宋体" w:hAnsi="Times New Roman" w:cs="Times New Roman" w:hint="eastAsia"/>
          <w:sz w:val="24"/>
          <w:szCs w:val="24"/>
        </w:rPr>
        <w:t>循环风量（</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/h</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800</w:t>
      </w:r>
      <w:r>
        <w:rPr>
          <w:rFonts w:ascii="Times New Roman" w:eastAsia="宋体" w:hAnsi="Times New Roman" w:cs="Times New Roman" w:hint="eastAsia"/>
          <w:sz w:val="24"/>
          <w:szCs w:val="24"/>
        </w:rPr>
        <w:t>。</w:t>
      </w:r>
    </w:p>
    <w:p w14:paraId="5743566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1.8.8  </w:t>
      </w:r>
      <w:r>
        <w:rPr>
          <w:rFonts w:ascii="Times New Roman" w:eastAsia="宋体" w:hAnsi="Times New Roman" w:cs="Times New Roman" w:hint="eastAsia"/>
          <w:sz w:val="24"/>
          <w:szCs w:val="24"/>
        </w:rPr>
        <w:t>等离子寿命：等离子体发生器和等离子体电机机芯寿命≥</w:t>
      </w:r>
      <w:r>
        <w:rPr>
          <w:rFonts w:ascii="Times New Roman" w:eastAsia="宋体" w:hAnsi="Times New Roman" w:cs="Times New Roman" w:hint="eastAsia"/>
          <w:sz w:val="24"/>
          <w:szCs w:val="24"/>
        </w:rPr>
        <w:t>25000</w:t>
      </w:r>
      <w:r>
        <w:rPr>
          <w:rFonts w:ascii="Times New Roman" w:eastAsia="宋体" w:hAnsi="Times New Roman" w:cs="Times New Roman" w:hint="eastAsia"/>
          <w:sz w:val="24"/>
          <w:szCs w:val="24"/>
        </w:rPr>
        <w:t>小时。</w:t>
      </w:r>
    </w:p>
    <w:p w14:paraId="4D568B6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1.8.9  </w:t>
      </w:r>
      <w:r>
        <w:rPr>
          <w:rFonts w:ascii="Times New Roman" w:eastAsia="宋体" w:hAnsi="Times New Roman" w:cs="Times New Roman" w:hint="eastAsia"/>
          <w:sz w:val="24"/>
          <w:szCs w:val="24"/>
        </w:rPr>
        <w:t>人机共存：设备为动态消毒机，可在人机共存的环境中使用，且不生成二次污染。</w:t>
      </w:r>
    </w:p>
    <w:p w14:paraId="0C2DD98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1.8.10  </w:t>
      </w:r>
      <w:r>
        <w:rPr>
          <w:rFonts w:ascii="Times New Roman" w:eastAsia="宋体" w:hAnsi="Times New Roman" w:cs="Times New Roman" w:hint="eastAsia"/>
          <w:sz w:val="24"/>
          <w:szCs w:val="24"/>
        </w:rPr>
        <w:t>环境检测功能：通过高性能的传感器检测空气中有害气体的水平，可对空气质量、温度、湿度、尘埃粒子进行检测。</w:t>
      </w:r>
    </w:p>
    <w:p w14:paraId="55FF39A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1.8.11  PM2.5</w:t>
      </w:r>
      <w:r>
        <w:rPr>
          <w:rFonts w:ascii="Times New Roman" w:eastAsia="宋体" w:hAnsi="Times New Roman" w:cs="Times New Roman" w:hint="eastAsia"/>
          <w:sz w:val="24"/>
          <w:szCs w:val="24"/>
        </w:rPr>
        <w:t>消除率：</w:t>
      </w:r>
      <w:r>
        <w:rPr>
          <w:rFonts w:ascii="Times New Roman" w:eastAsia="宋体" w:hAnsi="Times New Roman" w:cs="Times New Roman" w:hint="eastAsia"/>
          <w:sz w:val="24"/>
          <w:szCs w:val="24"/>
        </w:rPr>
        <w:t>PM2.5</w:t>
      </w:r>
      <w:r>
        <w:rPr>
          <w:rFonts w:ascii="Times New Roman" w:eastAsia="宋体" w:hAnsi="Times New Roman" w:cs="Times New Roman" w:hint="eastAsia"/>
          <w:sz w:val="24"/>
          <w:szCs w:val="24"/>
        </w:rPr>
        <w:t>颗粒物净化效率≥</w:t>
      </w:r>
      <w:r>
        <w:rPr>
          <w:rFonts w:ascii="Times New Roman" w:eastAsia="宋体" w:hAnsi="Times New Roman" w:cs="Times New Roman" w:hint="eastAsia"/>
          <w:sz w:val="24"/>
          <w:szCs w:val="24"/>
        </w:rPr>
        <w:t xml:space="preserve">99% </w:t>
      </w:r>
      <w:r>
        <w:rPr>
          <w:rFonts w:ascii="Times New Roman" w:eastAsia="宋体" w:hAnsi="Times New Roman" w:cs="Times New Roman" w:hint="eastAsia"/>
          <w:sz w:val="24"/>
          <w:szCs w:val="24"/>
        </w:rPr>
        <w:t>。</w:t>
      </w:r>
    </w:p>
    <w:p w14:paraId="3B54AB0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1.8.12  </w:t>
      </w:r>
      <w:r>
        <w:rPr>
          <w:rFonts w:ascii="Times New Roman" w:eastAsia="宋体" w:hAnsi="Times New Roman" w:cs="Times New Roman" w:hint="eastAsia"/>
          <w:sz w:val="24"/>
          <w:szCs w:val="24"/>
        </w:rPr>
        <w:t>洁净空气输出比率：</w:t>
      </w:r>
      <w:r>
        <w:rPr>
          <w:rFonts w:ascii="Times New Roman" w:eastAsia="宋体" w:hAnsi="Times New Roman" w:cs="Times New Roman" w:hint="eastAsia"/>
          <w:sz w:val="24"/>
          <w:szCs w:val="24"/>
        </w:rPr>
        <w:t>CADR</w:t>
      </w:r>
      <w:r>
        <w:rPr>
          <w:rFonts w:ascii="Times New Roman" w:eastAsia="宋体" w:hAnsi="Times New Roman" w:cs="Times New Roman" w:hint="eastAsia"/>
          <w:sz w:val="24"/>
          <w:szCs w:val="24"/>
        </w:rPr>
        <w:t>洁净空气输出比率≥</w:t>
      </w:r>
      <w:r>
        <w:rPr>
          <w:rFonts w:ascii="Times New Roman" w:eastAsia="宋体" w:hAnsi="Times New Roman" w:cs="Times New Roman" w:hint="eastAsia"/>
          <w:sz w:val="24"/>
          <w:szCs w:val="24"/>
        </w:rPr>
        <w:t>207.7m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/h</w:t>
      </w:r>
      <w:r>
        <w:rPr>
          <w:rFonts w:ascii="Times New Roman" w:eastAsia="宋体" w:hAnsi="Times New Roman" w:cs="Times New Roman" w:hint="eastAsia"/>
          <w:sz w:val="24"/>
          <w:szCs w:val="24"/>
        </w:rPr>
        <w:t>。</w:t>
      </w:r>
    </w:p>
    <w:p w14:paraId="3A328EE0"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1.8.13  </w:t>
      </w:r>
      <w:r>
        <w:rPr>
          <w:rFonts w:ascii="Times New Roman" w:eastAsia="宋体" w:hAnsi="Times New Roman" w:cs="Times New Roman" w:hint="eastAsia"/>
          <w:sz w:val="24"/>
          <w:szCs w:val="24"/>
        </w:rPr>
        <w:t>等离子密度分布：用等离子体发生器部件的放电结构所产生的等离子体为一种密度较高的电晕放电。</w:t>
      </w:r>
    </w:p>
    <w:p w14:paraId="40A004F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1.8.14  </w:t>
      </w:r>
      <w:r>
        <w:rPr>
          <w:rFonts w:ascii="Times New Roman" w:eastAsia="宋体" w:hAnsi="Times New Roman" w:cs="Times New Roman" w:hint="eastAsia"/>
          <w:sz w:val="24"/>
          <w:szCs w:val="24"/>
        </w:rPr>
        <w:t>等离子密度分布：</w:t>
      </w:r>
      <w:r>
        <w:rPr>
          <w:rFonts w:ascii="Times New Roman" w:eastAsia="宋体" w:hAnsi="Times New Roman" w:cs="Times New Roman" w:hint="eastAsia"/>
          <w:sz w:val="24"/>
          <w:szCs w:val="24"/>
        </w:rPr>
        <w:t>3.4X1017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4.6X1017m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w:t>
      </w:r>
      <w:r>
        <w:rPr>
          <w:rFonts w:ascii="Times New Roman" w:eastAsia="宋体" w:hAnsi="Times New Roman" w:cs="Times New Roman" w:hint="eastAsia"/>
          <w:strike/>
          <w:sz w:val="24"/>
          <w:szCs w:val="24"/>
        </w:rPr>
        <w:t>提供检测报告</w:t>
      </w:r>
      <w:r>
        <w:rPr>
          <w:rFonts w:ascii="Times New Roman" w:eastAsia="宋体" w:hAnsi="Times New Roman" w:cs="Times New Roman" w:hint="eastAsia"/>
          <w:sz w:val="24"/>
          <w:szCs w:val="24"/>
        </w:rPr>
        <w:t>）。</w:t>
      </w:r>
    </w:p>
    <w:p w14:paraId="55EB262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1.8.15  </w:t>
      </w:r>
      <w:r>
        <w:rPr>
          <w:rFonts w:ascii="Times New Roman" w:eastAsia="宋体" w:hAnsi="Times New Roman" w:cs="Times New Roman" w:hint="eastAsia"/>
          <w:sz w:val="24"/>
          <w:szCs w:val="24"/>
        </w:rPr>
        <w:t>多档风速可调：提供手动、自动、定时三种工作模式供用户选择。</w:t>
      </w:r>
    </w:p>
    <w:p w14:paraId="3924CA97" w14:textId="77777777" w:rsidR="000D1072" w:rsidRPr="00982351"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sidRPr="00982351">
        <w:rPr>
          <w:rFonts w:ascii="Times New Roman" w:eastAsia="宋体" w:hAnsi="Times New Roman" w:cs="Times New Roman" w:hint="eastAsia"/>
          <w:sz w:val="24"/>
          <w:szCs w:val="24"/>
        </w:rPr>
        <w:t xml:space="preserve">1.8.16  </w:t>
      </w:r>
      <w:r w:rsidRPr="00982351">
        <w:rPr>
          <w:rFonts w:ascii="Times New Roman" w:eastAsia="宋体" w:hAnsi="Times New Roman" w:cs="Times New Roman" w:hint="eastAsia"/>
          <w:sz w:val="24"/>
          <w:szCs w:val="24"/>
        </w:rPr>
        <w:t>工作模式：</w:t>
      </w:r>
    </w:p>
    <w:p w14:paraId="537CE3D0"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1.8.16.1 </w:t>
      </w:r>
      <w:r>
        <w:rPr>
          <w:rFonts w:ascii="Times New Roman" w:eastAsia="宋体" w:hAnsi="Times New Roman" w:cs="Times New Roman" w:hint="eastAsia"/>
          <w:sz w:val="24"/>
          <w:szCs w:val="24"/>
        </w:rPr>
        <w:t>手动模式：默认消毒时间为</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小时，按键调整工作时间。</w:t>
      </w:r>
    </w:p>
    <w:p w14:paraId="793C7E0C"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1.8.16.2  </w:t>
      </w:r>
      <w:r>
        <w:rPr>
          <w:rFonts w:ascii="Times New Roman" w:eastAsia="宋体" w:hAnsi="Times New Roman" w:cs="Times New Roman" w:hint="eastAsia"/>
          <w:sz w:val="24"/>
          <w:szCs w:val="24"/>
        </w:rPr>
        <w:t>自动模式：设备检测到室内空气质量较低或尘埃粒子较多时，自动启动消毒功能。</w:t>
      </w:r>
    </w:p>
    <w:p w14:paraId="20BC8A3F" w14:textId="77777777" w:rsidR="000D1072" w:rsidRDefault="000D1072" w:rsidP="000D1072">
      <w:pPr>
        <w:spacing w:line="360" w:lineRule="auto"/>
        <w:ind w:leftChars="200" w:left="114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1.8.16.3  </w:t>
      </w:r>
      <w:r>
        <w:rPr>
          <w:rFonts w:ascii="Times New Roman" w:eastAsia="宋体" w:hAnsi="Times New Roman" w:cs="Times New Roman" w:hint="eastAsia"/>
          <w:sz w:val="24"/>
          <w:szCs w:val="24"/>
        </w:rPr>
        <w:t>定时模式：按所设定的时间启停消毒，可设定五组定时消毒时间。</w:t>
      </w:r>
    </w:p>
    <w:p w14:paraId="7C105E5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1.8.17  </w:t>
      </w:r>
      <w:r>
        <w:rPr>
          <w:rFonts w:ascii="Times New Roman" w:eastAsia="宋体" w:hAnsi="Times New Roman" w:cs="Times New Roman" w:hint="eastAsia"/>
          <w:sz w:val="24"/>
          <w:szCs w:val="24"/>
        </w:rPr>
        <w:t>程控数量：程控程序数量不低于</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组。</w:t>
      </w:r>
    </w:p>
    <w:p w14:paraId="1B00061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1.8.18  </w:t>
      </w:r>
      <w:r>
        <w:rPr>
          <w:rFonts w:ascii="Times New Roman" w:eastAsia="宋体" w:hAnsi="Times New Roman" w:cs="Times New Roman" w:hint="eastAsia"/>
          <w:sz w:val="24"/>
          <w:szCs w:val="24"/>
        </w:rPr>
        <w:t>智能提示功能：具备等离子故障报警、滤网过期提示功能。</w:t>
      </w:r>
    </w:p>
    <w:p w14:paraId="6AF5D20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1.8.19  </w:t>
      </w:r>
      <w:r>
        <w:rPr>
          <w:rFonts w:ascii="Times New Roman" w:eastAsia="宋体" w:hAnsi="Times New Roman" w:cs="Times New Roman" w:hint="eastAsia"/>
          <w:sz w:val="24"/>
          <w:szCs w:val="24"/>
        </w:rPr>
        <w:t>连续消毒：多个房间，空间可连续循环消毒。</w:t>
      </w:r>
    </w:p>
    <w:p w14:paraId="7388440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1.8.20  </w:t>
      </w:r>
      <w:r>
        <w:rPr>
          <w:rFonts w:ascii="Times New Roman" w:eastAsia="宋体" w:hAnsi="Times New Roman" w:cs="Times New Roman" w:hint="eastAsia"/>
          <w:sz w:val="24"/>
          <w:szCs w:val="24"/>
        </w:rPr>
        <w:t>安装方式：移动搁置。</w:t>
      </w:r>
    </w:p>
    <w:p w14:paraId="4DA735A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1.8.21  </w:t>
      </w:r>
      <w:r>
        <w:rPr>
          <w:rFonts w:ascii="Times New Roman" w:eastAsia="宋体" w:hAnsi="Times New Roman" w:cs="Times New Roman" w:hint="eastAsia"/>
          <w:sz w:val="24"/>
          <w:szCs w:val="24"/>
        </w:rPr>
        <w:t>噪声</w:t>
      </w:r>
      <w:r>
        <w:rPr>
          <w:rFonts w:ascii="Times New Roman" w:eastAsia="宋体" w:hAnsi="Times New Roman" w:cs="Times New Roman" w:hint="eastAsia"/>
          <w:sz w:val="24"/>
          <w:szCs w:val="24"/>
        </w:rPr>
        <w:t>dB</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w:t>
      </w:r>
    </w:p>
    <w:p w14:paraId="22C1676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1.8.22  </w:t>
      </w:r>
      <w:r>
        <w:rPr>
          <w:rFonts w:ascii="Times New Roman" w:eastAsia="宋体" w:hAnsi="Times New Roman" w:cs="Times New Roman" w:hint="eastAsia"/>
          <w:sz w:val="24"/>
          <w:szCs w:val="24"/>
        </w:rPr>
        <w:t>节能免打扰：具备该功能。</w:t>
      </w:r>
    </w:p>
    <w:p w14:paraId="70A80B2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1.8.23  </w:t>
      </w:r>
      <w:r>
        <w:rPr>
          <w:rFonts w:ascii="Times New Roman" w:eastAsia="宋体" w:hAnsi="Times New Roman" w:cs="Times New Roman" w:hint="eastAsia"/>
          <w:sz w:val="24"/>
          <w:szCs w:val="24"/>
        </w:rPr>
        <w:t>电磁兼容性：符合</w:t>
      </w:r>
      <w:r>
        <w:rPr>
          <w:rFonts w:ascii="Times New Roman" w:eastAsia="宋体" w:hAnsi="Times New Roman" w:cs="Times New Roman" w:hint="eastAsia"/>
          <w:sz w:val="24"/>
          <w:szCs w:val="24"/>
        </w:rPr>
        <w:t>EN55011</w:t>
      </w:r>
      <w:r>
        <w:rPr>
          <w:rFonts w:ascii="Times New Roman" w:eastAsia="宋体" w:hAnsi="Times New Roman" w:cs="Times New Roman" w:hint="eastAsia"/>
          <w:sz w:val="24"/>
          <w:szCs w:val="24"/>
        </w:rPr>
        <w:t>标准要求。</w:t>
      </w:r>
    </w:p>
    <w:p w14:paraId="79C05D8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1.8.24  </w:t>
      </w:r>
      <w:r>
        <w:rPr>
          <w:rFonts w:ascii="Times New Roman" w:eastAsia="宋体" w:hAnsi="Times New Roman" w:cs="Times New Roman" w:hint="eastAsia"/>
          <w:sz w:val="24"/>
          <w:szCs w:val="24"/>
        </w:rPr>
        <w:t>数字高精触摸键、一键式遥控器远程操控：面板独有“触摸感应”式高精键。采</w:t>
      </w:r>
      <w:r>
        <w:rPr>
          <w:rFonts w:ascii="Times New Roman" w:eastAsia="宋体" w:hAnsi="Times New Roman" w:cs="Times New Roman" w:hint="eastAsia"/>
          <w:sz w:val="24"/>
          <w:szCs w:val="24"/>
        </w:rPr>
        <w:lastRenderedPageBreak/>
        <w:t>用最新工艺并经过上万次按压破坏性试验的高精技术，操作灵敏，点击迅捷，手感好且永不生锈、防水性、抗破损等安全性能操作极强。内容显示清晰、明亮，外观新颖美观。</w:t>
      </w:r>
    </w:p>
    <w:p w14:paraId="63D13B8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1.8.25  </w:t>
      </w:r>
      <w:r>
        <w:rPr>
          <w:rFonts w:ascii="Times New Roman" w:eastAsia="宋体" w:hAnsi="Times New Roman" w:cs="Times New Roman" w:hint="eastAsia"/>
          <w:sz w:val="24"/>
          <w:szCs w:val="24"/>
        </w:rPr>
        <w:t>中文和人性化的图形显示</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让用户更直观的了解设备的运行状态，当出现报警时液晶屏也会同时显示故障提示，直观方便。</w:t>
      </w:r>
    </w:p>
    <w:p w14:paraId="6CE61730"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1.8.26  </w:t>
      </w:r>
      <w:r>
        <w:rPr>
          <w:rFonts w:ascii="Times New Roman" w:eastAsia="宋体" w:hAnsi="Times New Roman" w:cs="Times New Roman" w:hint="eastAsia"/>
          <w:sz w:val="24"/>
          <w:szCs w:val="24"/>
        </w:rPr>
        <w:t>电源要求：工作电源：</w:t>
      </w:r>
      <w:r>
        <w:rPr>
          <w:rFonts w:ascii="Times New Roman" w:eastAsia="宋体" w:hAnsi="Times New Roman" w:cs="Times New Roman" w:hint="eastAsia"/>
          <w:sz w:val="24"/>
          <w:szCs w:val="24"/>
        </w:rPr>
        <w:t>220V  50Hz</w:t>
      </w:r>
      <w:r>
        <w:rPr>
          <w:rFonts w:ascii="Times New Roman" w:eastAsia="宋体" w:hAnsi="Times New Roman" w:cs="Times New Roman" w:hint="eastAsia"/>
          <w:sz w:val="24"/>
          <w:szCs w:val="24"/>
        </w:rPr>
        <w:t>，额定功率（</w:t>
      </w:r>
      <w:r>
        <w:rPr>
          <w:rFonts w:ascii="Times New Roman" w:eastAsia="宋体" w:hAnsi="Times New Roman" w:cs="Times New Roman" w:hint="eastAsia"/>
          <w:sz w:val="24"/>
          <w:szCs w:val="24"/>
        </w:rPr>
        <w:t>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w:t>
      </w:r>
    </w:p>
    <w:p w14:paraId="52148885"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1.9  </w:t>
      </w:r>
      <w:r w:rsidRPr="00CE05E8">
        <w:rPr>
          <w:rFonts w:ascii="Times New Roman" w:eastAsia="宋体" w:hAnsi="Times New Roman" w:cs="Times New Roman" w:hint="eastAsia"/>
          <w:b/>
          <w:bCs/>
          <w:sz w:val="24"/>
          <w:szCs w:val="24"/>
        </w:rPr>
        <w:t>过氧化氢</w:t>
      </w:r>
      <w:r>
        <w:rPr>
          <w:rFonts w:ascii="Times New Roman" w:eastAsia="宋体" w:hAnsi="Times New Roman" w:cs="Times New Roman" w:hint="eastAsia"/>
          <w:b/>
          <w:bCs/>
          <w:sz w:val="24"/>
          <w:szCs w:val="24"/>
        </w:rPr>
        <w:t>空间</w:t>
      </w:r>
      <w:r w:rsidRPr="00CE05E8">
        <w:rPr>
          <w:rFonts w:ascii="Times New Roman" w:eastAsia="宋体" w:hAnsi="Times New Roman" w:cs="Times New Roman" w:hint="eastAsia"/>
          <w:b/>
          <w:bCs/>
          <w:sz w:val="24"/>
          <w:szCs w:val="24"/>
        </w:rPr>
        <w:t>消毒灭菌器</w:t>
      </w:r>
      <w:r>
        <w:rPr>
          <w:rFonts w:ascii="Times New Roman" w:eastAsia="宋体" w:hAnsi="Times New Roman" w:cs="Times New Roman" w:hint="eastAsia"/>
          <w:b/>
          <w:bCs/>
          <w:sz w:val="24"/>
          <w:szCs w:val="24"/>
        </w:rPr>
        <w:t>：</w:t>
      </w:r>
    </w:p>
    <w:p w14:paraId="78C6285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  </w:t>
      </w:r>
      <w:r>
        <w:rPr>
          <w:rFonts w:ascii="Times New Roman" w:eastAsia="宋体" w:hAnsi="Times New Roman" w:cs="Times New Roman" w:hint="eastAsia"/>
          <w:sz w:val="24"/>
          <w:szCs w:val="24"/>
        </w:rPr>
        <w:t>设备主要用于封闭空间内，空气及物表的终末消毒或灭菌。</w:t>
      </w:r>
    </w:p>
    <w:p w14:paraId="65074DA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1.9.2  </w:t>
      </w:r>
      <w:r>
        <w:rPr>
          <w:rFonts w:ascii="Times New Roman" w:eastAsia="宋体" w:hAnsi="Times New Roman" w:cs="Times New Roman" w:hint="eastAsia"/>
          <w:sz w:val="24"/>
          <w:szCs w:val="24"/>
        </w:rPr>
        <w:t>工作电压：</w:t>
      </w:r>
      <w:r>
        <w:rPr>
          <w:rFonts w:ascii="Times New Roman" w:eastAsia="宋体" w:hAnsi="Times New Roman" w:cs="Times New Roman" w:hint="eastAsia"/>
          <w:sz w:val="24"/>
          <w:szCs w:val="24"/>
        </w:rPr>
        <w:t>220V  50Hz</w:t>
      </w:r>
      <w:r>
        <w:rPr>
          <w:rFonts w:ascii="Times New Roman" w:eastAsia="宋体" w:hAnsi="Times New Roman" w:cs="Times New Roman" w:hint="eastAsia"/>
          <w:sz w:val="24"/>
          <w:szCs w:val="24"/>
        </w:rPr>
        <w:t>。</w:t>
      </w:r>
    </w:p>
    <w:p w14:paraId="643ADFC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1.9.3  </w:t>
      </w:r>
      <w:r>
        <w:rPr>
          <w:rFonts w:ascii="Times New Roman" w:eastAsia="宋体" w:hAnsi="Times New Roman" w:cs="Times New Roman" w:hint="eastAsia"/>
          <w:sz w:val="24"/>
          <w:szCs w:val="24"/>
        </w:rPr>
        <w:t>输入功率：≤</w:t>
      </w:r>
      <w:r>
        <w:rPr>
          <w:rFonts w:ascii="Times New Roman" w:eastAsia="宋体" w:hAnsi="Times New Roman" w:cs="Times New Roman" w:hint="eastAsia"/>
          <w:sz w:val="24"/>
          <w:szCs w:val="24"/>
        </w:rPr>
        <w:t>900W</w:t>
      </w:r>
      <w:r>
        <w:rPr>
          <w:rFonts w:ascii="Times New Roman" w:eastAsia="宋体" w:hAnsi="Times New Roman" w:cs="Times New Roman" w:hint="eastAsia"/>
          <w:sz w:val="24"/>
          <w:szCs w:val="24"/>
        </w:rPr>
        <w:t>。</w:t>
      </w:r>
    </w:p>
    <w:p w14:paraId="41A8970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1.9.4  </w:t>
      </w:r>
      <w:r>
        <w:rPr>
          <w:rFonts w:ascii="Times New Roman" w:eastAsia="宋体" w:hAnsi="Times New Roman" w:cs="Times New Roman" w:hint="eastAsia"/>
          <w:sz w:val="24"/>
          <w:szCs w:val="24"/>
        </w:rPr>
        <w:t>适用范围：≤</w:t>
      </w:r>
      <w:r>
        <w:rPr>
          <w:rFonts w:ascii="Times New Roman" w:eastAsia="宋体" w:hAnsi="Times New Roman" w:cs="Times New Roman" w:hint="eastAsia"/>
          <w:sz w:val="24"/>
          <w:szCs w:val="24"/>
        </w:rPr>
        <w:t>150 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w:t>
      </w:r>
    </w:p>
    <w:p w14:paraId="7BB70CC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1.9.5  </w:t>
      </w:r>
      <w:r>
        <w:rPr>
          <w:rFonts w:ascii="Times New Roman" w:eastAsia="宋体" w:hAnsi="Times New Roman" w:cs="Times New Roman" w:hint="eastAsia"/>
          <w:sz w:val="24"/>
          <w:szCs w:val="24"/>
        </w:rPr>
        <w:t>工作方式：消毒剂能够从机身向周围</w:t>
      </w:r>
      <w:r>
        <w:rPr>
          <w:rFonts w:ascii="Times New Roman" w:eastAsia="宋体" w:hAnsi="Times New Roman" w:cs="Times New Roman" w:hint="eastAsia"/>
          <w:sz w:val="24"/>
          <w:szCs w:val="24"/>
        </w:rPr>
        <w:t>360</w:t>
      </w:r>
      <w:r>
        <w:rPr>
          <w:rFonts w:ascii="Times New Roman" w:eastAsia="宋体" w:hAnsi="Times New Roman" w:cs="Times New Roman" w:hint="eastAsia"/>
          <w:sz w:val="24"/>
          <w:szCs w:val="24"/>
        </w:rPr>
        <w:t>°无死角喷出后，快速均匀扩散并完成消毒（非单一方向的喷射消毒方式）（提供图片佐证）。</w:t>
      </w:r>
    </w:p>
    <w:p w14:paraId="38715C2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1.9.6  </w:t>
      </w:r>
      <w:r>
        <w:rPr>
          <w:rFonts w:ascii="Times New Roman" w:eastAsia="宋体" w:hAnsi="Times New Roman" w:cs="Times New Roman" w:hint="eastAsia"/>
          <w:sz w:val="24"/>
          <w:szCs w:val="24"/>
        </w:rPr>
        <w:t>消毒效果：实验空间白色葡萄球菌杀灭率≥</w:t>
      </w:r>
      <w:r>
        <w:rPr>
          <w:rFonts w:ascii="Times New Roman" w:eastAsia="宋体" w:hAnsi="Times New Roman" w:cs="Times New Roman" w:hint="eastAsia"/>
          <w:sz w:val="24"/>
          <w:szCs w:val="24"/>
        </w:rPr>
        <w:t>99.9%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H1N1</w:t>
      </w:r>
      <w:r>
        <w:rPr>
          <w:rFonts w:ascii="Times New Roman" w:eastAsia="宋体" w:hAnsi="Times New Roman" w:cs="Times New Roman" w:hint="eastAsia"/>
          <w:sz w:val="24"/>
          <w:szCs w:val="24"/>
        </w:rPr>
        <w:t>病毒杀灭率≥</w:t>
      </w:r>
      <w:r>
        <w:rPr>
          <w:rFonts w:ascii="Times New Roman" w:eastAsia="宋体" w:hAnsi="Times New Roman" w:cs="Times New Roman" w:hint="eastAsia"/>
          <w:sz w:val="24"/>
          <w:szCs w:val="24"/>
        </w:rPr>
        <w:t>99.9%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150 m3</w:t>
      </w:r>
      <w:r>
        <w:rPr>
          <w:rFonts w:ascii="Times New Roman" w:eastAsia="宋体" w:hAnsi="Times New Roman" w:cs="Times New Roman" w:hint="eastAsia"/>
          <w:sz w:val="24"/>
          <w:szCs w:val="24"/>
        </w:rPr>
        <w:t>自然</w:t>
      </w:r>
      <w:proofErr w:type="gramStart"/>
      <w:r>
        <w:rPr>
          <w:rFonts w:ascii="Times New Roman" w:eastAsia="宋体" w:hAnsi="Times New Roman" w:cs="Times New Roman" w:hint="eastAsia"/>
          <w:sz w:val="24"/>
          <w:szCs w:val="24"/>
        </w:rPr>
        <w:t>菌</w:t>
      </w:r>
      <w:proofErr w:type="gramEnd"/>
      <w:r>
        <w:rPr>
          <w:rFonts w:ascii="Times New Roman" w:eastAsia="宋体" w:hAnsi="Times New Roman" w:cs="Times New Roman" w:hint="eastAsia"/>
          <w:sz w:val="24"/>
          <w:szCs w:val="24"/>
        </w:rPr>
        <w:t>消亡率＞</w:t>
      </w:r>
      <w:r>
        <w:rPr>
          <w:rFonts w:ascii="Times New Roman" w:eastAsia="宋体" w:hAnsi="Times New Roman" w:cs="Times New Roman" w:hint="eastAsia"/>
          <w:sz w:val="24"/>
          <w:szCs w:val="24"/>
        </w:rPr>
        <w:t>90%</w:t>
      </w:r>
      <w:r>
        <w:rPr>
          <w:rFonts w:ascii="Times New Roman" w:eastAsia="宋体" w:hAnsi="Times New Roman" w:cs="Times New Roman" w:hint="eastAsia"/>
          <w:sz w:val="24"/>
          <w:szCs w:val="24"/>
        </w:rPr>
        <w:t>（提供相关权威机构检测报告证明）。</w:t>
      </w:r>
    </w:p>
    <w:p w14:paraId="6FE9DAD3"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1.9.7  </w:t>
      </w:r>
      <w:r>
        <w:rPr>
          <w:rFonts w:ascii="Times New Roman" w:eastAsia="宋体" w:hAnsi="Times New Roman" w:cs="Times New Roman" w:hint="eastAsia"/>
          <w:sz w:val="24"/>
          <w:szCs w:val="24"/>
        </w:rPr>
        <w:t>物表模拟消毒试验（实验舱</w:t>
      </w:r>
      <w:r>
        <w:rPr>
          <w:rFonts w:ascii="Times New Roman" w:eastAsia="宋体" w:hAnsi="Times New Roman" w:cs="Times New Roman" w:hint="eastAsia"/>
          <w:sz w:val="24"/>
          <w:szCs w:val="24"/>
        </w:rPr>
        <w:t>150m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）：金黄色葡萄球菌杀灭对数值均＞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，大肠杆菌杀灭对数值均＞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（且消毒结束后的阴性对照</w:t>
      </w:r>
      <w:proofErr w:type="gramStart"/>
      <w:r>
        <w:rPr>
          <w:rFonts w:ascii="Times New Roman" w:eastAsia="宋体" w:hAnsi="Times New Roman" w:cs="Times New Roman" w:hint="eastAsia"/>
          <w:sz w:val="24"/>
          <w:szCs w:val="24"/>
        </w:rPr>
        <w:t>组菌量</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1CFU</w:t>
      </w:r>
      <w:r>
        <w:rPr>
          <w:rFonts w:ascii="Times New Roman" w:eastAsia="宋体" w:hAnsi="Times New Roman" w:cs="Times New Roman" w:hint="eastAsia"/>
          <w:sz w:val="24"/>
          <w:szCs w:val="24"/>
        </w:rPr>
        <w:t>并提供相关权威机构检测报告）。</w:t>
      </w:r>
    </w:p>
    <w:p w14:paraId="797CBE7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1.9.8  </w:t>
      </w:r>
      <w:r>
        <w:rPr>
          <w:rFonts w:ascii="Times New Roman" w:eastAsia="宋体" w:hAnsi="Times New Roman" w:cs="Times New Roman" w:hint="eastAsia"/>
          <w:sz w:val="24"/>
          <w:szCs w:val="24"/>
        </w:rPr>
        <w:t>物表模拟消毒试验（实验舱</w:t>
      </w:r>
      <w:r>
        <w:rPr>
          <w:rFonts w:ascii="Times New Roman" w:eastAsia="宋体" w:hAnsi="Times New Roman" w:cs="Times New Roman" w:hint="eastAsia"/>
          <w:sz w:val="24"/>
          <w:szCs w:val="24"/>
        </w:rPr>
        <w:t>150m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）：枯草杆菌黑色变种芽孢杀灭对数值均＞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，嗜热脂肪肝</w:t>
      </w:r>
      <w:proofErr w:type="gramStart"/>
      <w:r>
        <w:rPr>
          <w:rFonts w:ascii="Times New Roman" w:eastAsia="宋体" w:hAnsi="Times New Roman" w:cs="Times New Roman" w:hint="eastAsia"/>
          <w:sz w:val="24"/>
          <w:szCs w:val="24"/>
        </w:rPr>
        <w:t>菌</w:t>
      </w:r>
      <w:proofErr w:type="gramEnd"/>
      <w:r>
        <w:rPr>
          <w:rFonts w:ascii="Times New Roman" w:eastAsia="宋体" w:hAnsi="Times New Roman" w:cs="Times New Roman" w:hint="eastAsia"/>
          <w:sz w:val="24"/>
          <w:szCs w:val="24"/>
        </w:rPr>
        <w:t>芽孢杀灭对数值均＞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（且消毒结束后的阴性对照</w:t>
      </w:r>
      <w:proofErr w:type="gramStart"/>
      <w:r>
        <w:rPr>
          <w:rFonts w:ascii="Times New Roman" w:eastAsia="宋体" w:hAnsi="Times New Roman" w:cs="Times New Roman" w:hint="eastAsia"/>
          <w:sz w:val="24"/>
          <w:szCs w:val="24"/>
        </w:rPr>
        <w:t>组菌量</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1CFU</w:t>
      </w:r>
      <w:r>
        <w:rPr>
          <w:rFonts w:ascii="Times New Roman" w:eastAsia="宋体" w:hAnsi="Times New Roman" w:cs="Times New Roman" w:hint="eastAsia"/>
          <w:sz w:val="24"/>
          <w:szCs w:val="24"/>
        </w:rPr>
        <w:t>并提供相关权威机构检测报告）。</w:t>
      </w:r>
    </w:p>
    <w:p w14:paraId="41A4F31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1.9.9  </w:t>
      </w:r>
      <w:r>
        <w:rPr>
          <w:rFonts w:ascii="Times New Roman" w:eastAsia="宋体" w:hAnsi="Times New Roman" w:cs="Times New Roman" w:hint="eastAsia"/>
          <w:sz w:val="24"/>
          <w:szCs w:val="24"/>
        </w:rPr>
        <w:t>设备适用</w:t>
      </w:r>
      <w:r>
        <w:rPr>
          <w:rFonts w:ascii="Times New Roman" w:eastAsia="宋体" w:hAnsi="Times New Roman" w:cs="Times New Roman" w:hint="eastAsia"/>
          <w:sz w:val="24"/>
          <w:szCs w:val="24"/>
        </w:rPr>
        <w:t>H2O2</w:t>
      </w:r>
      <w:r>
        <w:rPr>
          <w:rFonts w:ascii="Times New Roman" w:eastAsia="宋体" w:hAnsi="Times New Roman" w:cs="Times New Roman" w:hint="eastAsia"/>
          <w:sz w:val="24"/>
          <w:szCs w:val="24"/>
        </w:rPr>
        <w:t>溶液浓度：</w:t>
      </w:r>
      <w:r>
        <w:rPr>
          <w:rFonts w:ascii="Times New Roman" w:eastAsia="宋体" w:hAnsi="Times New Roman" w:cs="Times New Roman" w:hint="eastAsia"/>
          <w:sz w:val="24"/>
          <w:szCs w:val="24"/>
        </w:rPr>
        <w:t>35~36%</w:t>
      </w:r>
      <w:r>
        <w:rPr>
          <w:rFonts w:ascii="Times New Roman" w:eastAsia="宋体" w:hAnsi="Times New Roman" w:cs="Times New Roman" w:hint="eastAsia"/>
          <w:sz w:val="24"/>
          <w:szCs w:val="24"/>
        </w:rPr>
        <w:t>，能提供对应浓度下，设备对空气消毒和</w:t>
      </w:r>
      <w:proofErr w:type="gramStart"/>
      <w:r>
        <w:rPr>
          <w:rFonts w:ascii="Times New Roman" w:eastAsia="宋体" w:hAnsi="Times New Roman" w:cs="Times New Roman" w:hint="eastAsia"/>
          <w:sz w:val="24"/>
          <w:szCs w:val="24"/>
        </w:rPr>
        <w:t>物表</w:t>
      </w:r>
      <w:proofErr w:type="gramEnd"/>
      <w:r>
        <w:rPr>
          <w:rFonts w:ascii="Times New Roman" w:eastAsia="宋体" w:hAnsi="Times New Roman" w:cs="Times New Roman" w:hint="eastAsia"/>
          <w:sz w:val="24"/>
          <w:szCs w:val="24"/>
        </w:rPr>
        <w:t>消毒的消毒效果报告。（提供相关权威机构检测报告）。</w:t>
      </w:r>
    </w:p>
    <w:p w14:paraId="700DA06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1.9.10  </w:t>
      </w:r>
      <w:r>
        <w:rPr>
          <w:rFonts w:ascii="Times New Roman" w:eastAsia="宋体" w:hAnsi="Times New Roman" w:cs="Times New Roman" w:hint="eastAsia"/>
          <w:sz w:val="24"/>
          <w:szCs w:val="24"/>
        </w:rPr>
        <w:t>溶液存储量：≥</w:t>
      </w:r>
      <w:r>
        <w:rPr>
          <w:rFonts w:ascii="Times New Roman" w:eastAsia="宋体" w:hAnsi="Times New Roman" w:cs="Times New Roman" w:hint="eastAsia"/>
          <w:sz w:val="24"/>
          <w:szCs w:val="24"/>
        </w:rPr>
        <w:t>3L</w:t>
      </w:r>
      <w:r>
        <w:rPr>
          <w:rFonts w:ascii="Times New Roman" w:eastAsia="宋体" w:hAnsi="Times New Roman" w:cs="Times New Roman" w:hint="eastAsia"/>
          <w:sz w:val="24"/>
          <w:szCs w:val="24"/>
        </w:rPr>
        <w:t>。</w:t>
      </w:r>
    </w:p>
    <w:p w14:paraId="55D059D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1.9.11  </w:t>
      </w:r>
      <w:r>
        <w:rPr>
          <w:rFonts w:ascii="Times New Roman" w:eastAsia="宋体" w:hAnsi="Times New Roman" w:cs="Times New Roman" w:hint="eastAsia"/>
          <w:sz w:val="24"/>
          <w:szCs w:val="24"/>
        </w:rPr>
        <w:t>单次工作消毒剂用量</w:t>
      </w:r>
      <w:r>
        <w:rPr>
          <w:rFonts w:ascii="Times New Roman" w:eastAsia="宋体" w:hAnsi="Times New Roman" w:cs="Times New Roman" w:hint="eastAsia"/>
          <w:sz w:val="24"/>
          <w:szCs w:val="24"/>
        </w:rPr>
        <w:t>3 ~13mL/m</w:t>
      </w:r>
      <w:r>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w:t>
      </w:r>
    </w:p>
    <w:p w14:paraId="3513DB8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1.9.12  </w:t>
      </w:r>
      <w:r>
        <w:rPr>
          <w:rFonts w:ascii="Times New Roman" w:eastAsia="宋体" w:hAnsi="Times New Roman" w:cs="Times New Roman" w:hint="eastAsia"/>
          <w:sz w:val="24"/>
          <w:szCs w:val="24"/>
        </w:rPr>
        <w:t>设备可自动计算消毒液用量，只需输入消毒体积和单位体积用量，设备即可启动消毒。</w:t>
      </w:r>
    </w:p>
    <w:p w14:paraId="55D9DA5B"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1.9.13  </w:t>
      </w:r>
      <w:r>
        <w:rPr>
          <w:rFonts w:ascii="Times New Roman" w:eastAsia="宋体" w:hAnsi="Times New Roman" w:cs="Times New Roman" w:hint="eastAsia"/>
          <w:sz w:val="24"/>
          <w:szCs w:val="24"/>
        </w:rPr>
        <w:t>设备雾化颗粒≤</w:t>
      </w:r>
      <w:r>
        <w:rPr>
          <w:rFonts w:ascii="Times New Roman" w:eastAsia="宋体" w:hAnsi="Times New Roman" w:cs="Times New Roman" w:hint="eastAsia"/>
          <w:sz w:val="24"/>
          <w:szCs w:val="24"/>
        </w:rPr>
        <w:t>5 um</w:t>
      </w:r>
      <w:r>
        <w:rPr>
          <w:rFonts w:ascii="Times New Roman" w:eastAsia="宋体" w:hAnsi="Times New Roman" w:cs="Times New Roman" w:hint="eastAsia"/>
          <w:sz w:val="24"/>
          <w:szCs w:val="24"/>
        </w:rPr>
        <w:t>，雾化颗粒均匀充足，保证消毒效果。</w:t>
      </w:r>
    </w:p>
    <w:p w14:paraId="219AA8C1"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1.9.14  </w:t>
      </w:r>
      <w:r>
        <w:rPr>
          <w:rFonts w:ascii="Times New Roman" w:eastAsia="宋体" w:hAnsi="Times New Roman" w:cs="Times New Roman" w:hint="eastAsia"/>
          <w:sz w:val="24"/>
          <w:szCs w:val="24"/>
        </w:rPr>
        <w:t>具备过氧化氢解析功能，残留物少，过氧化氢最终分解产物为水蒸气与氧气，没</w:t>
      </w:r>
      <w:r>
        <w:rPr>
          <w:rFonts w:ascii="Times New Roman" w:eastAsia="宋体" w:hAnsi="Times New Roman" w:cs="Times New Roman" w:hint="eastAsia"/>
          <w:sz w:val="24"/>
          <w:szCs w:val="24"/>
        </w:rPr>
        <w:lastRenderedPageBreak/>
        <w:t>有毒副产品。</w:t>
      </w:r>
    </w:p>
    <w:p w14:paraId="4548C9D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1.9.15  </w:t>
      </w:r>
      <w:r>
        <w:rPr>
          <w:rFonts w:ascii="Times New Roman" w:eastAsia="宋体" w:hAnsi="Times New Roman" w:cs="Times New Roman" w:hint="eastAsia"/>
          <w:sz w:val="24"/>
          <w:szCs w:val="24"/>
        </w:rPr>
        <w:t>声光报警提示：消毒剂余量提醒，工作状态异常提醒。</w:t>
      </w:r>
    </w:p>
    <w:p w14:paraId="1473C26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1.9.16  </w:t>
      </w:r>
      <w:r>
        <w:rPr>
          <w:rFonts w:ascii="Times New Roman" w:eastAsia="宋体" w:hAnsi="Times New Roman" w:cs="Times New Roman" w:hint="eastAsia"/>
          <w:sz w:val="24"/>
          <w:szCs w:val="24"/>
        </w:rPr>
        <w:t>工作记录查询、灭菌报告查询，可存储大于</w:t>
      </w:r>
      <w:r>
        <w:rPr>
          <w:rFonts w:ascii="Times New Roman" w:eastAsia="宋体" w:hAnsi="Times New Roman" w:cs="Times New Roman" w:hint="eastAsia"/>
          <w:sz w:val="24"/>
          <w:szCs w:val="24"/>
        </w:rPr>
        <w:t>10000</w:t>
      </w:r>
      <w:r>
        <w:rPr>
          <w:rFonts w:ascii="Times New Roman" w:eastAsia="宋体" w:hAnsi="Times New Roman" w:cs="Times New Roman" w:hint="eastAsia"/>
          <w:sz w:val="24"/>
          <w:szCs w:val="24"/>
        </w:rPr>
        <w:t>条相关数据。</w:t>
      </w:r>
    </w:p>
    <w:p w14:paraId="37F6A577"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1.9.17  </w:t>
      </w:r>
      <w:r>
        <w:rPr>
          <w:rFonts w:ascii="Times New Roman" w:eastAsia="宋体" w:hAnsi="Times New Roman" w:cs="Times New Roman" w:hint="eastAsia"/>
          <w:sz w:val="24"/>
          <w:szCs w:val="24"/>
        </w:rPr>
        <w:t>操控显示方式：操作界面采用全触摸式液晶显示屏，可查看历史消毒数据和相关技术参数；可选配遥控器，在室外进行无线遥控。</w:t>
      </w:r>
    </w:p>
    <w:p w14:paraId="0C36A638"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1.9.18  </w:t>
      </w:r>
      <w:r>
        <w:rPr>
          <w:rFonts w:ascii="Times New Roman" w:eastAsia="宋体" w:hAnsi="Times New Roman" w:cs="Times New Roman" w:hint="eastAsia"/>
          <w:sz w:val="24"/>
          <w:szCs w:val="24"/>
        </w:rPr>
        <w:t>产品外观：手持式设计，设备轻便易转移，外壳采用耐腐蚀材质，方便清洁灭菌。</w:t>
      </w:r>
    </w:p>
    <w:p w14:paraId="2793599C"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1.10  </w:t>
      </w:r>
      <w:r>
        <w:rPr>
          <w:rFonts w:ascii="Times New Roman" w:hAnsi="Times New Roman" w:cs="Times New Roman"/>
          <w:b/>
          <w:sz w:val="24"/>
          <w:szCs w:val="24"/>
        </w:rPr>
        <w:t>内镜自动清洗消毒机</w:t>
      </w:r>
      <w:r>
        <w:rPr>
          <w:rFonts w:ascii="Times New Roman" w:eastAsia="宋体" w:hAnsi="Times New Roman" w:cs="Times New Roman" w:hint="eastAsia"/>
          <w:b/>
          <w:bCs/>
          <w:sz w:val="24"/>
          <w:szCs w:val="24"/>
        </w:rPr>
        <w:t>：</w:t>
      </w:r>
    </w:p>
    <w:p w14:paraId="5AE1700A"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1.10.1  </w:t>
      </w:r>
      <w:r>
        <w:rPr>
          <w:rFonts w:ascii="Times New Roman" w:hAnsi="Times New Roman" w:cs="Times New Roman"/>
          <w:sz w:val="24"/>
          <w:szCs w:val="24"/>
        </w:rPr>
        <w:t>适</w:t>
      </w:r>
      <w:r>
        <w:rPr>
          <w:rFonts w:ascii="Times New Roman" w:eastAsia="宋体" w:hAnsi="Times New Roman" w:cs="Times New Roman"/>
          <w:sz w:val="24"/>
          <w:szCs w:val="24"/>
        </w:rPr>
        <w:t>用于各种型号的软式内窥镜：胃镜、十二指肠镜、结肠镜、支气管镜、耳鼻喉镜，胆道镜等内镜的高水平清洗消毒。</w:t>
      </w:r>
    </w:p>
    <w:p w14:paraId="15941C95"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1.10.2  </w:t>
      </w:r>
      <w:r>
        <w:rPr>
          <w:rFonts w:ascii="Times New Roman" w:eastAsia="宋体" w:hAnsi="Times New Roman" w:cs="Times New Roman"/>
          <w:sz w:val="24"/>
          <w:szCs w:val="24"/>
        </w:rPr>
        <w:t>供水要求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纯水；压力：</w:t>
      </w:r>
      <w:r>
        <w:rPr>
          <w:rFonts w:ascii="Times New Roman" w:eastAsia="宋体" w:hAnsi="Times New Roman" w:cs="Times New Roman"/>
          <w:sz w:val="24"/>
          <w:szCs w:val="24"/>
        </w:rPr>
        <w:t>0.2-0.4Mpa</w:t>
      </w:r>
      <w:r>
        <w:rPr>
          <w:rFonts w:ascii="Times New Roman" w:eastAsia="宋体" w:hAnsi="Times New Roman" w:cs="Times New Roman"/>
          <w:sz w:val="24"/>
          <w:szCs w:val="24"/>
        </w:rPr>
        <w:t>。</w:t>
      </w:r>
    </w:p>
    <w:p w14:paraId="6E1937A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1.10.3  </w:t>
      </w:r>
      <w:r>
        <w:rPr>
          <w:rFonts w:ascii="Times New Roman" w:eastAsia="宋体" w:hAnsi="Times New Roman" w:cs="Times New Roman"/>
          <w:sz w:val="24"/>
          <w:szCs w:val="24"/>
        </w:rPr>
        <w:t>排水要求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高度</w:t>
      </w:r>
      <w:r>
        <w:rPr>
          <w:rFonts w:ascii="Times New Roman" w:eastAsia="宋体" w:hAnsi="Times New Roman" w:cs="Times New Roman"/>
          <w:sz w:val="24"/>
          <w:szCs w:val="24"/>
        </w:rPr>
        <w:t>≤350mm</w:t>
      </w:r>
      <w:r>
        <w:rPr>
          <w:rFonts w:ascii="Times New Roman" w:eastAsia="宋体" w:hAnsi="Times New Roman" w:cs="Times New Roman"/>
          <w:sz w:val="24"/>
          <w:szCs w:val="24"/>
        </w:rPr>
        <w:t>；排水口径</w:t>
      </w:r>
      <w:r>
        <w:rPr>
          <w:rFonts w:ascii="Times New Roman" w:eastAsia="宋体" w:hAnsi="Times New Roman" w:cs="Times New Roman"/>
          <w:sz w:val="24"/>
          <w:szCs w:val="24"/>
        </w:rPr>
        <w:t>≥50mm</w:t>
      </w:r>
      <w:r>
        <w:rPr>
          <w:rFonts w:ascii="Times New Roman" w:eastAsia="宋体" w:hAnsi="Times New Roman" w:cs="Times New Roman"/>
          <w:sz w:val="24"/>
          <w:szCs w:val="24"/>
        </w:rPr>
        <w:t>。</w:t>
      </w:r>
    </w:p>
    <w:p w14:paraId="5878CBFF"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▲1.10.4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供电要求</w:t>
      </w:r>
      <w:r>
        <w:rPr>
          <w:rFonts w:ascii="Times New Roman" w:eastAsia="宋体" w:hAnsi="Times New Roman" w:cs="Times New Roman" w:hint="eastAsia"/>
          <w:sz w:val="24"/>
          <w:szCs w:val="24"/>
        </w:rPr>
        <w:t>：</w:t>
      </w:r>
      <w:r>
        <w:rPr>
          <w:rFonts w:ascii="Times New Roman" w:eastAsia="宋体" w:hAnsi="Times New Roman" w:cs="Times New Roman"/>
          <w:sz w:val="24"/>
          <w:szCs w:val="24"/>
        </w:rPr>
        <w:t>AC220V±10%,50Hz,5A</w:t>
      </w:r>
      <w:r>
        <w:rPr>
          <w:rFonts w:ascii="Times New Roman" w:eastAsia="宋体" w:hAnsi="Times New Roman" w:cs="Times New Roman"/>
          <w:sz w:val="24"/>
          <w:szCs w:val="24"/>
        </w:rPr>
        <w:t>。</w:t>
      </w:r>
    </w:p>
    <w:p w14:paraId="2D36D6AC"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1.10.5  </w:t>
      </w:r>
      <w:r>
        <w:rPr>
          <w:rFonts w:ascii="Times New Roman" w:eastAsia="宋体" w:hAnsi="Times New Roman" w:cs="Times New Roman"/>
          <w:sz w:val="24"/>
          <w:szCs w:val="24"/>
        </w:rPr>
        <w:t>主机规格</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宽度</w:t>
      </w:r>
      <w:r>
        <w:rPr>
          <w:rFonts w:ascii="Times New Roman" w:eastAsia="宋体" w:hAnsi="Times New Roman" w:cs="Times New Roman"/>
          <w:sz w:val="24"/>
          <w:szCs w:val="24"/>
        </w:rPr>
        <w:t>580×</w:t>
      </w:r>
      <w:r>
        <w:rPr>
          <w:rFonts w:ascii="Times New Roman" w:eastAsia="宋体" w:hAnsi="Times New Roman" w:cs="Times New Roman"/>
          <w:sz w:val="24"/>
          <w:szCs w:val="24"/>
        </w:rPr>
        <w:t>深度</w:t>
      </w:r>
      <w:r>
        <w:rPr>
          <w:rFonts w:ascii="Times New Roman" w:eastAsia="宋体" w:hAnsi="Times New Roman" w:cs="Times New Roman"/>
          <w:sz w:val="24"/>
          <w:szCs w:val="24"/>
        </w:rPr>
        <w:t>610×</w:t>
      </w:r>
      <w:r>
        <w:rPr>
          <w:rFonts w:ascii="Times New Roman" w:eastAsia="宋体" w:hAnsi="Times New Roman" w:cs="Times New Roman"/>
          <w:sz w:val="24"/>
          <w:szCs w:val="24"/>
        </w:rPr>
        <w:t>高度</w:t>
      </w:r>
      <w:r>
        <w:rPr>
          <w:rFonts w:ascii="Times New Roman" w:eastAsia="宋体" w:hAnsi="Times New Roman" w:cs="Times New Roman"/>
          <w:sz w:val="24"/>
          <w:szCs w:val="24"/>
        </w:rPr>
        <w:t>910</w:t>
      </w:r>
      <w:r>
        <w:rPr>
          <w:rFonts w:ascii="Times New Roman" w:eastAsia="宋体" w:hAnsi="Times New Roman" w:cs="Times New Roman"/>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rPr>
        <w:t>）。</w:t>
      </w:r>
    </w:p>
    <w:p w14:paraId="2BD6409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1.10.6  </w:t>
      </w:r>
      <w:r>
        <w:rPr>
          <w:rFonts w:ascii="Times New Roman" w:eastAsia="宋体" w:hAnsi="Times New Roman" w:cs="Times New Roman"/>
          <w:sz w:val="24"/>
          <w:szCs w:val="24"/>
        </w:rPr>
        <w:t>消毒液储存</w:t>
      </w:r>
      <w:proofErr w:type="gramStart"/>
      <w:r>
        <w:rPr>
          <w:rFonts w:ascii="Times New Roman" w:eastAsia="宋体" w:hAnsi="Times New Roman" w:cs="Times New Roman"/>
          <w:sz w:val="24"/>
          <w:szCs w:val="24"/>
        </w:rPr>
        <w:t>箱最大</w:t>
      </w:r>
      <w:proofErr w:type="gramEnd"/>
      <w:r>
        <w:rPr>
          <w:rFonts w:ascii="Times New Roman" w:eastAsia="宋体" w:hAnsi="Times New Roman" w:cs="Times New Roman"/>
          <w:sz w:val="24"/>
          <w:szCs w:val="24"/>
        </w:rPr>
        <w:t>容量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≥10</w:t>
      </w:r>
      <w:r>
        <w:rPr>
          <w:rFonts w:ascii="Times New Roman" w:eastAsia="宋体" w:hAnsi="Times New Roman" w:cs="Times New Roman"/>
          <w:sz w:val="24"/>
          <w:szCs w:val="24"/>
        </w:rPr>
        <w:t>升。</w:t>
      </w:r>
    </w:p>
    <w:p w14:paraId="55783B2A"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▲1.10.7  </w:t>
      </w:r>
      <w:proofErr w:type="gramStart"/>
      <w:r>
        <w:rPr>
          <w:rFonts w:ascii="Times New Roman" w:eastAsia="宋体" w:hAnsi="Times New Roman" w:cs="Times New Roman"/>
          <w:sz w:val="24"/>
          <w:szCs w:val="24"/>
        </w:rPr>
        <w:t>适酶储存</w:t>
      </w:r>
      <w:proofErr w:type="gramEnd"/>
      <w:r>
        <w:rPr>
          <w:rFonts w:ascii="Times New Roman" w:eastAsia="宋体" w:hAnsi="Times New Roman" w:cs="Times New Roman"/>
          <w:sz w:val="24"/>
          <w:szCs w:val="24"/>
        </w:rPr>
        <w:t>箱容量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≥1.5</w:t>
      </w:r>
      <w:r>
        <w:rPr>
          <w:rFonts w:ascii="Times New Roman" w:eastAsia="宋体" w:hAnsi="Times New Roman" w:cs="Times New Roman"/>
          <w:sz w:val="24"/>
          <w:szCs w:val="24"/>
        </w:rPr>
        <w:t>升。</w:t>
      </w:r>
    </w:p>
    <w:p w14:paraId="0082AC74"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1.10.8  </w:t>
      </w:r>
      <w:r>
        <w:rPr>
          <w:rFonts w:ascii="Times New Roman" w:eastAsia="宋体" w:hAnsi="Times New Roman" w:cs="Times New Roman"/>
          <w:sz w:val="24"/>
          <w:szCs w:val="24"/>
        </w:rPr>
        <w:t>酒精储存箱容量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≥1.5</w:t>
      </w:r>
      <w:r>
        <w:rPr>
          <w:rFonts w:ascii="Times New Roman" w:eastAsia="宋体" w:hAnsi="Times New Roman" w:cs="Times New Roman"/>
          <w:sz w:val="24"/>
          <w:szCs w:val="24"/>
        </w:rPr>
        <w:t>升。</w:t>
      </w:r>
    </w:p>
    <w:p w14:paraId="301E8AB9"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1.10.9  </w:t>
      </w:r>
      <w:proofErr w:type="gramStart"/>
      <w:r>
        <w:rPr>
          <w:rFonts w:ascii="Times New Roman" w:eastAsia="宋体" w:hAnsi="Times New Roman" w:cs="Times New Roman"/>
          <w:sz w:val="24"/>
          <w:szCs w:val="24"/>
        </w:rPr>
        <w:t>适酶用量</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30ml/</w:t>
      </w:r>
      <w:r>
        <w:rPr>
          <w:rFonts w:ascii="Times New Roman" w:eastAsia="宋体" w:hAnsi="Times New Roman" w:cs="Times New Roman"/>
          <w:sz w:val="24"/>
          <w:szCs w:val="24"/>
        </w:rPr>
        <w:t>次</w:t>
      </w:r>
      <w:r>
        <w:rPr>
          <w:rFonts w:ascii="Times New Roman" w:eastAsia="宋体" w:hAnsi="Times New Roman" w:cs="Times New Roman"/>
          <w:sz w:val="24"/>
          <w:szCs w:val="24"/>
        </w:rPr>
        <w:t>,</w:t>
      </w:r>
      <w:r>
        <w:rPr>
          <w:rFonts w:ascii="Times New Roman" w:eastAsia="宋体" w:hAnsi="Times New Roman" w:cs="Times New Roman"/>
          <w:sz w:val="24"/>
          <w:szCs w:val="24"/>
        </w:rPr>
        <w:t>也可依用户需要自行设置。</w:t>
      </w:r>
    </w:p>
    <w:p w14:paraId="1EBCB7F9"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1.10.10  </w:t>
      </w:r>
      <w:r>
        <w:rPr>
          <w:rFonts w:ascii="Times New Roman" w:eastAsia="宋体" w:hAnsi="Times New Roman" w:cs="Times New Roman"/>
          <w:sz w:val="24"/>
          <w:szCs w:val="24"/>
        </w:rPr>
        <w:t>酒精用量</w:t>
      </w:r>
      <w:r>
        <w:rPr>
          <w:rFonts w:ascii="Times New Roman" w:eastAsia="宋体" w:hAnsi="Times New Roman" w:cs="Times New Roman" w:hint="eastAsia"/>
          <w:sz w:val="24"/>
          <w:szCs w:val="24"/>
        </w:rPr>
        <w:t>：</w:t>
      </w:r>
      <w:r>
        <w:rPr>
          <w:rFonts w:ascii="Times New Roman" w:eastAsia="宋体" w:hAnsi="Times New Roman" w:cs="Times New Roman"/>
          <w:sz w:val="24"/>
          <w:szCs w:val="24"/>
        </w:rPr>
        <w:t>60ml/</w:t>
      </w:r>
      <w:r>
        <w:rPr>
          <w:rFonts w:ascii="Times New Roman" w:eastAsia="宋体" w:hAnsi="Times New Roman" w:cs="Times New Roman"/>
          <w:sz w:val="24"/>
          <w:szCs w:val="24"/>
        </w:rPr>
        <w:t>次</w:t>
      </w:r>
      <w:r>
        <w:rPr>
          <w:rFonts w:ascii="Times New Roman" w:eastAsia="宋体" w:hAnsi="Times New Roman" w:cs="Times New Roman"/>
          <w:sz w:val="24"/>
          <w:szCs w:val="24"/>
        </w:rPr>
        <w:t>,</w:t>
      </w:r>
      <w:r>
        <w:rPr>
          <w:rFonts w:ascii="Times New Roman" w:eastAsia="宋体" w:hAnsi="Times New Roman" w:cs="Times New Roman"/>
          <w:sz w:val="24"/>
          <w:szCs w:val="24"/>
        </w:rPr>
        <w:t>也可依用户要求装机时设置，自动喷射内镜管道并吹干。</w:t>
      </w:r>
    </w:p>
    <w:p w14:paraId="48EA857D"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1.10.11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测漏装置：全程实施测漏监控，漏气报警并自动排水。</w:t>
      </w:r>
    </w:p>
    <w:p w14:paraId="680FED2E"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1.10.12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消毒次数记录：每完成一次清洗消毒流程，屏上有记录提示。</w:t>
      </w:r>
    </w:p>
    <w:p w14:paraId="460ADAEC"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1.10.13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消毒时间：</w:t>
      </w:r>
      <w:proofErr w:type="gramStart"/>
      <w:r>
        <w:rPr>
          <w:rFonts w:ascii="Times New Roman" w:eastAsia="宋体" w:hAnsi="Times New Roman" w:cs="Times New Roman"/>
          <w:sz w:val="24"/>
          <w:szCs w:val="24"/>
        </w:rPr>
        <w:t>可选用邻苯</w:t>
      </w:r>
      <w:proofErr w:type="gramEnd"/>
      <w:r>
        <w:rPr>
          <w:rFonts w:ascii="Times New Roman" w:eastAsia="宋体" w:hAnsi="Times New Roman" w:cs="Times New Roman"/>
          <w:sz w:val="24"/>
          <w:szCs w:val="24"/>
        </w:rPr>
        <w:t>二甲醛、戊二醛、过氧乙酸、二氧化氯、含氯消毒剂，也可选用其他消毒剂。</w:t>
      </w:r>
    </w:p>
    <w:p w14:paraId="297D6814" w14:textId="77777777" w:rsidR="000D1072" w:rsidRDefault="000D1072" w:rsidP="000D1072">
      <w:pPr>
        <w:spacing w:line="360" w:lineRule="auto"/>
        <w:ind w:firstLineChars="100" w:firstLine="24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1.10.13.1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默认程序：</w:t>
      </w:r>
      <w:r>
        <w:rPr>
          <w:rFonts w:ascii="Times New Roman" w:eastAsia="宋体" w:hAnsi="Times New Roman" w:cs="Times New Roman"/>
          <w:sz w:val="24"/>
          <w:szCs w:val="24"/>
        </w:rPr>
        <w:t>2%</w:t>
      </w:r>
      <w:r>
        <w:rPr>
          <w:rFonts w:ascii="Times New Roman" w:eastAsia="宋体" w:hAnsi="Times New Roman" w:cs="Times New Roman"/>
          <w:sz w:val="24"/>
          <w:szCs w:val="24"/>
        </w:rPr>
        <w:t>戊二醛，设置温度</w:t>
      </w:r>
      <w:r>
        <w:rPr>
          <w:rFonts w:ascii="Times New Roman" w:eastAsia="宋体" w:hAnsi="Times New Roman" w:cs="Times New Roman"/>
          <w:sz w:val="24"/>
          <w:szCs w:val="24"/>
        </w:rPr>
        <w:t>23</w:t>
      </w:r>
      <w:r>
        <w:rPr>
          <w:rFonts w:ascii="宋体" w:eastAsia="宋体" w:hAnsi="宋体" w:cs="宋体" w:hint="eastAsia"/>
          <w:sz w:val="24"/>
          <w:szCs w:val="24"/>
        </w:rPr>
        <w:t>℃</w:t>
      </w:r>
      <w:r>
        <w:rPr>
          <w:rFonts w:ascii="Times New Roman" w:eastAsia="宋体" w:hAnsi="Times New Roman" w:cs="Times New Roman"/>
          <w:sz w:val="24"/>
          <w:szCs w:val="24"/>
        </w:rPr>
        <w:t>±2</w:t>
      </w:r>
      <w:r>
        <w:rPr>
          <w:rFonts w:ascii="宋体" w:eastAsia="宋体" w:hAnsi="宋体" w:cs="宋体"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全程</w:t>
      </w:r>
      <w:r>
        <w:rPr>
          <w:rFonts w:ascii="Times New Roman" w:eastAsia="宋体" w:hAnsi="Times New Roman" w:cs="Times New Roman"/>
          <w:sz w:val="24"/>
          <w:szCs w:val="24"/>
        </w:rPr>
        <w:t>≤18</w:t>
      </w:r>
      <w:r>
        <w:rPr>
          <w:rFonts w:ascii="Times New Roman" w:eastAsia="宋体" w:hAnsi="Times New Roman" w:cs="Times New Roman"/>
          <w:sz w:val="24"/>
          <w:szCs w:val="24"/>
        </w:rPr>
        <w:t>分钟。</w:t>
      </w:r>
    </w:p>
    <w:p w14:paraId="4B0E80A9" w14:textId="77777777" w:rsidR="000D1072" w:rsidRDefault="000D1072" w:rsidP="000D1072">
      <w:pPr>
        <w:spacing w:line="360" w:lineRule="auto"/>
        <w:ind w:leftChars="114" w:left="1439" w:hangingChars="500" w:hanging="1200"/>
        <w:rPr>
          <w:rFonts w:ascii="Times New Roman" w:hAnsi="Times New Roman" w:cs="Times New Roman"/>
          <w:sz w:val="24"/>
          <w:szCs w:val="24"/>
        </w:rPr>
      </w:pPr>
      <w:r>
        <w:rPr>
          <w:rFonts w:ascii="Times New Roman" w:eastAsia="宋体" w:hAnsi="Times New Roman" w:cs="Times New Roman"/>
          <w:sz w:val="24"/>
          <w:szCs w:val="24"/>
        </w:rPr>
        <w:t xml:space="preserve">▲1.10.13.2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快速消毒程序</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戊二醛，设置温度</w:t>
      </w:r>
      <w:r>
        <w:rPr>
          <w:rFonts w:ascii="Times New Roman" w:eastAsia="宋体" w:hAnsi="Times New Roman" w:cs="Times New Roman"/>
          <w:sz w:val="24"/>
          <w:szCs w:val="24"/>
        </w:rPr>
        <w:t>43</w:t>
      </w:r>
      <w:r>
        <w:rPr>
          <w:rFonts w:ascii="宋体" w:eastAsia="宋体" w:hAnsi="宋体" w:cs="宋体" w:hint="eastAsia"/>
          <w:sz w:val="24"/>
          <w:szCs w:val="24"/>
        </w:rPr>
        <w:t>℃</w:t>
      </w:r>
      <w:r>
        <w:rPr>
          <w:rFonts w:ascii="Times New Roman" w:eastAsia="宋体" w:hAnsi="Times New Roman" w:cs="Times New Roman"/>
          <w:sz w:val="24"/>
          <w:szCs w:val="24"/>
        </w:rPr>
        <w:t>±2</w:t>
      </w:r>
      <w:r>
        <w:rPr>
          <w:rFonts w:ascii="宋体" w:eastAsia="宋体" w:hAnsi="宋体" w:cs="宋体" w:hint="eastAsia"/>
          <w:sz w:val="24"/>
          <w:szCs w:val="24"/>
        </w:rPr>
        <w:t>℃</w:t>
      </w:r>
      <w:r>
        <w:rPr>
          <w:rFonts w:ascii="Times New Roman" w:eastAsia="宋体" w:hAnsi="Times New Roman" w:cs="Times New Roman"/>
          <w:sz w:val="24"/>
          <w:szCs w:val="24"/>
        </w:rPr>
        <w:t>时</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全程</w:t>
      </w:r>
      <w:r>
        <w:rPr>
          <w:rFonts w:ascii="Times New Roman" w:eastAsia="宋体" w:hAnsi="Times New Roman" w:cs="Times New Roman"/>
          <w:sz w:val="24"/>
          <w:szCs w:val="24"/>
        </w:rPr>
        <w:t>≤10</w:t>
      </w:r>
      <w:r>
        <w:rPr>
          <w:rFonts w:ascii="Times New Roman" w:eastAsia="宋体" w:hAnsi="Times New Roman" w:cs="Times New Roman"/>
          <w:sz w:val="24"/>
          <w:szCs w:val="24"/>
        </w:rPr>
        <w:t>分钟；邻苯二甲醛，设置温度</w:t>
      </w:r>
      <w:r>
        <w:rPr>
          <w:rFonts w:ascii="Times New Roman" w:eastAsia="宋体" w:hAnsi="Times New Roman" w:cs="Times New Roman"/>
          <w:sz w:val="24"/>
          <w:szCs w:val="24"/>
        </w:rPr>
        <w:t>23</w:t>
      </w:r>
      <w:r>
        <w:rPr>
          <w:rFonts w:ascii="宋体" w:eastAsia="宋体" w:hAnsi="宋体" w:cs="宋体" w:hint="eastAsia"/>
          <w:sz w:val="24"/>
          <w:szCs w:val="24"/>
        </w:rPr>
        <w:t>℃</w:t>
      </w:r>
      <w:r>
        <w:rPr>
          <w:rFonts w:ascii="Times New Roman" w:eastAsia="宋体" w:hAnsi="Times New Roman" w:cs="Times New Roman"/>
          <w:sz w:val="24"/>
          <w:szCs w:val="24"/>
        </w:rPr>
        <w:t>±2</w:t>
      </w:r>
      <w:r>
        <w:rPr>
          <w:rFonts w:ascii="宋体" w:eastAsia="宋体" w:hAnsi="宋体" w:cs="宋体"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全程</w:t>
      </w:r>
      <w:r>
        <w:rPr>
          <w:rFonts w:ascii="Times New Roman" w:eastAsia="宋体" w:hAnsi="Times New Roman" w:cs="Times New Roman"/>
          <w:sz w:val="24"/>
          <w:szCs w:val="24"/>
        </w:rPr>
        <w:t>≤5</w:t>
      </w:r>
      <w:r>
        <w:rPr>
          <w:rFonts w:ascii="Times New Roman" w:eastAsia="宋体" w:hAnsi="Times New Roman" w:cs="Times New Roman"/>
          <w:sz w:val="24"/>
          <w:szCs w:val="24"/>
        </w:rPr>
        <w:t>分钟。（提供设备使用戊二醛、邻苯二甲醛的检验报告。）</w:t>
      </w:r>
    </w:p>
    <w:p w14:paraId="066AB27B" w14:textId="77777777" w:rsidR="000D1072" w:rsidRDefault="000D1072" w:rsidP="000D1072">
      <w:pPr>
        <w:spacing w:after="120"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▲1.10.13.3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使用过氧乙酸，可以对内镜进行灭菌。</w:t>
      </w:r>
    </w:p>
    <w:p w14:paraId="464DDF6A" w14:textId="77777777" w:rsidR="000D1072" w:rsidRDefault="000D1072" w:rsidP="000D1072">
      <w:pPr>
        <w:spacing w:after="120" w:line="360" w:lineRule="auto"/>
        <w:ind w:leftChars="100" w:left="93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 xml:space="preserve">1.10.14  </w:t>
      </w:r>
      <w:r>
        <w:rPr>
          <w:rFonts w:ascii="Times New Roman" w:eastAsia="宋体" w:hAnsi="Times New Roman" w:cs="Times New Roman"/>
          <w:sz w:val="24"/>
          <w:szCs w:val="24"/>
        </w:rPr>
        <w:t>整机具有的报警功能：</w:t>
      </w:r>
      <w:r>
        <w:rPr>
          <w:rFonts w:ascii="Times New Roman" w:eastAsia="宋体" w:hAnsi="Times New Roman" w:cs="Times New Roman" w:hint="eastAsia"/>
          <w:sz w:val="24"/>
          <w:szCs w:val="24"/>
        </w:rPr>
        <w:t>①</w:t>
      </w:r>
      <w:r>
        <w:rPr>
          <w:rFonts w:ascii="Times New Roman" w:eastAsia="宋体" w:hAnsi="Times New Roman" w:cs="Times New Roman"/>
          <w:sz w:val="24"/>
          <w:szCs w:val="24"/>
        </w:rPr>
        <w:t>消毒剂、酶、酒精不足报警；</w:t>
      </w:r>
      <w:r>
        <w:rPr>
          <w:rFonts w:ascii="Times New Roman" w:eastAsia="宋体" w:hAnsi="Times New Roman" w:cs="Times New Roman" w:hint="eastAsia"/>
          <w:sz w:val="24"/>
          <w:szCs w:val="24"/>
        </w:rPr>
        <w:t>②</w:t>
      </w:r>
      <w:r>
        <w:rPr>
          <w:rFonts w:ascii="Times New Roman" w:eastAsia="宋体" w:hAnsi="Times New Roman" w:cs="Times New Roman"/>
          <w:sz w:val="24"/>
          <w:szCs w:val="24"/>
        </w:rPr>
        <w:t>恒温功能故障报警；</w:t>
      </w:r>
      <w:r>
        <w:rPr>
          <w:rFonts w:ascii="Times New Roman" w:eastAsia="宋体" w:hAnsi="Times New Roman" w:cs="Times New Roman" w:hint="eastAsia"/>
          <w:sz w:val="24"/>
          <w:szCs w:val="24"/>
        </w:rPr>
        <w:t>③</w:t>
      </w:r>
      <w:r>
        <w:rPr>
          <w:rFonts w:ascii="Times New Roman" w:eastAsia="宋体" w:hAnsi="Times New Roman" w:cs="Times New Roman"/>
          <w:sz w:val="24"/>
          <w:szCs w:val="24"/>
        </w:rPr>
        <w:t>进排水功能故障报警；</w:t>
      </w:r>
      <w:r>
        <w:rPr>
          <w:rFonts w:ascii="Times New Roman" w:eastAsia="宋体" w:hAnsi="Times New Roman" w:cs="Times New Roman" w:hint="eastAsia"/>
          <w:sz w:val="24"/>
          <w:szCs w:val="24"/>
        </w:rPr>
        <w:t>④</w:t>
      </w:r>
      <w:r>
        <w:rPr>
          <w:rFonts w:ascii="Times New Roman" w:eastAsia="宋体" w:hAnsi="Times New Roman" w:cs="Times New Roman"/>
          <w:sz w:val="24"/>
          <w:szCs w:val="24"/>
        </w:rPr>
        <w:t>内镜注水注气连接头脱落报警。</w:t>
      </w:r>
    </w:p>
    <w:p w14:paraId="3480D155"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1.10.15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消毒液添加、排放：自吸、自排。</w:t>
      </w:r>
    </w:p>
    <w:p w14:paraId="4CEB6BF7"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1.10.16  </w:t>
      </w:r>
      <w:r>
        <w:rPr>
          <w:rFonts w:ascii="Times New Roman" w:eastAsia="宋体" w:hAnsi="Times New Roman" w:cs="Times New Roman"/>
          <w:sz w:val="24"/>
          <w:szCs w:val="24"/>
        </w:rPr>
        <w:t>自身消毒：采用消毒液可对机器内部全管道、腔体进行循环冲洗、浸泡消毒，可定期进行自身消毒或出现阳性病人时的自身消毒处理。</w:t>
      </w:r>
    </w:p>
    <w:p w14:paraId="7E99C482" w14:textId="77777777" w:rsidR="000D1072" w:rsidRDefault="000D1072" w:rsidP="000D1072">
      <w:pPr>
        <w:spacing w:line="360" w:lineRule="auto"/>
        <w:ind w:leftChars="100" w:left="1170" w:hangingChars="400" w:hanging="960"/>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 xml:space="preserve">1.10.17  </w:t>
      </w:r>
      <w:r>
        <w:rPr>
          <w:rFonts w:ascii="Times New Roman" w:eastAsia="宋体" w:hAnsi="Times New Roman" w:cs="Times New Roman"/>
          <w:sz w:val="24"/>
          <w:szCs w:val="24"/>
        </w:rPr>
        <w:t>加强消毒：机器有加强消毒功能，用于消毒传染病人检查后的内镜。</w:t>
      </w:r>
    </w:p>
    <w:p w14:paraId="6C14B100" w14:textId="77777777" w:rsidR="000D1072" w:rsidRDefault="000D1072" w:rsidP="000D1072">
      <w:pPr>
        <w:spacing w:line="360" w:lineRule="auto"/>
        <w:ind w:leftChars="100" w:left="930" w:hangingChars="300" w:hanging="720"/>
        <w:textAlignment w:val="baseline"/>
        <w:rPr>
          <w:rFonts w:ascii="Times New Roman" w:hAnsi="Times New Roman" w:cs="Times New Roman"/>
        </w:rPr>
      </w:pPr>
      <w:r>
        <w:rPr>
          <w:rFonts w:ascii="Times New Roman" w:eastAsia="宋体" w:hAnsi="Times New Roman" w:cs="Times New Roman"/>
          <w:sz w:val="24"/>
          <w:szCs w:val="24"/>
        </w:rPr>
        <w:t xml:space="preserve">▲1.10.18  </w:t>
      </w:r>
      <w:r>
        <w:rPr>
          <w:rFonts w:ascii="Times New Roman" w:eastAsia="宋体" w:hAnsi="Times New Roman" w:cs="Times New Roman"/>
          <w:sz w:val="24"/>
          <w:szCs w:val="24"/>
        </w:rPr>
        <w:t>数据接口：设备预留数据接口，可实现运行数据采集，便于追溯管理与监控管理。</w:t>
      </w:r>
    </w:p>
    <w:p w14:paraId="70D73DEA"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1.11  </w:t>
      </w:r>
      <w:r>
        <w:rPr>
          <w:rFonts w:ascii="Times New Roman" w:eastAsia="宋体" w:hAnsi="Times New Roman" w:cs="Times New Roman" w:hint="eastAsia"/>
          <w:b/>
          <w:bCs/>
          <w:sz w:val="24"/>
          <w:szCs w:val="24"/>
        </w:rPr>
        <w:t>紫外线消毒灯：</w:t>
      </w:r>
    </w:p>
    <w:p w14:paraId="0C6F300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1.11.1  </w:t>
      </w:r>
      <w:r>
        <w:rPr>
          <w:rFonts w:ascii="Times New Roman" w:eastAsia="宋体" w:hAnsi="Times New Roman" w:cs="Times New Roman" w:hint="eastAsia"/>
          <w:sz w:val="24"/>
          <w:szCs w:val="24"/>
        </w:rPr>
        <w:t>辐射照度：</w:t>
      </w:r>
      <w:r>
        <w:rPr>
          <w:rFonts w:ascii="Times New Roman" w:eastAsia="宋体" w:hAnsi="Times New Roman" w:cs="Times New Roman" w:hint="eastAsia"/>
          <w:sz w:val="24"/>
          <w:szCs w:val="24"/>
        </w:rPr>
        <w:t>107</w:t>
      </w:r>
      <w:r>
        <w:rPr>
          <w:rFonts w:ascii="Times New Roman" w:eastAsia="宋体" w:hAnsi="Times New Roman" w:cs="Times New Roman" w:hint="eastAsia"/>
          <w:sz w:val="24"/>
          <w:szCs w:val="24"/>
        </w:rPr>
        <w:t>μ</w:t>
      </w:r>
      <w:r>
        <w:rPr>
          <w:rFonts w:ascii="Times New Roman" w:eastAsia="宋体" w:hAnsi="Times New Roman" w:cs="Times New Roman" w:hint="eastAsia"/>
          <w:sz w:val="24"/>
          <w:szCs w:val="24"/>
        </w:rPr>
        <w:t>w/ cm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p>
    <w:p w14:paraId="20920CF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1.11.2  </w:t>
      </w:r>
      <w:proofErr w:type="gramStart"/>
      <w:r>
        <w:rPr>
          <w:rFonts w:ascii="Times New Roman" w:eastAsia="宋体" w:hAnsi="Times New Roman" w:cs="Times New Roman" w:hint="eastAsia"/>
          <w:sz w:val="24"/>
          <w:szCs w:val="24"/>
        </w:rPr>
        <w:t>灯臂长度</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960mm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p>
    <w:p w14:paraId="1E07BE04"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1.11.3  </w:t>
      </w:r>
      <w:r>
        <w:rPr>
          <w:rFonts w:ascii="Times New Roman" w:eastAsia="宋体" w:hAnsi="Times New Roman" w:cs="Times New Roman" w:hint="eastAsia"/>
          <w:sz w:val="24"/>
          <w:szCs w:val="24"/>
        </w:rPr>
        <w:t>折合后离地面高度：</w:t>
      </w:r>
      <w:r>
        <w:rPr>
          <w:rFonts w:ascii="Times New Roman" w:eastAsia="宋体" w:hAnsi="Times New Roman" w:cs="Times New Roman" w:hint="eastAsia"/>
          <w:sz w:val="24"/>
          <w:szCs w:val="24"/>
        </w:rPr>
        <w:t>1080mm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p>
    <w:p w14:paraId="2A115CF9"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1.11.4  </w:t>
      </w:r>
      <w:proofErr w:type="gramStart"/>
      <w:r>
        <w:rPr>
          <w:rFonts w:ascii="Times New Roman" w:eastAsia="宋体" w:hAnsi="Times New Roman" w:cs="Times New Roman" w:hint="eastAsia"/>
          <w:sz w:val="24"/>
          <w:szCs w:val="24"/>
        </w:rPr>
        <w:t>灯臂可</w:t>
      </w:r>
      <w:proofErr w:type="gramEnd"/>
      <w:r>
        <w:rPr>
          <w:rFonts w:ascii="Times New Roman" w:eastAsia="宋体" w:hAnsi="Times New Roman" w:cs="Times New Roman" w:hint="eastAsia"/>
          <w:sz w:val="24"/>
          <w:szCs w:val="24"/>
        </w:rPr>
        <w:t>调节角度：</w:t>
      </w:r>
      <w:r>
        <w:rPr>
          <w:rFonts w:ascii="Times New Roman" w:eastAsia="宋体" w:hAnsi="Times New Roman" w:cs="Times New Roman" w:hint="eastAsia"/>
          <w:sz w:val="24"/>
          <w:szCs w:val="24"/>
        </w:rPr>
        <w:t>0-180</w:t>
      </w:r>
      <w:r>
        <w:rPr>
          <w:rFonts w:ascii="Times New Roman" w:eastAsia="宋体" w:hAnsi="Times New Roman" w:cs="Times New Roman" w:hint="eastAsia"/>
          <w:sz w:val="24"/>
          <w:szCs w:val="24"/>
        </w:rPr>
        <w:t>°</w:t>
      </w:r>
    </w:p>
    <w:p w14:paraId="772874CD"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1.11.5  </w:t>
      </w:r>
      <w:r>
        <w:rPr>
          <w:rFonts w:ascii="Times New Roman" w:eastAsia="宋体" w:hAnsi="Times New Roman" w:cs="Times New Roman" w:hint="eastAsia"/>
          <w:sz w:val="24"/>
          <w:szCs w:val="24"/>
        </w:rPr>
        <w:t>灯管：</w:t>
      </w:r>
      <w:r>
        <w:rPr>
          <w:rFonts w:ascii="Times New Roman" w:eastAsia="宋体" w:hAnsi="Times New Roman" w:cs="Times New Roman" w:hint="eastAsia"/>
          <w:sz w:val="24"/>
          <w:szCs w:val="24"/>
        </w:rPr>
        <w:t>30W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支。</w:t>
      </w:r>
    </w:p>
    <w:p w14:paraId="6615CD16"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1.11.6  </w:t>
      </w:r>
      <w:r>
        <w:rPr>
          <w:rFonts w:ascii="Times New Roman" w:eastAsia="宋体" w:hAnsi="Times New Roman" w:cs="Times New Roman" w:hint="eastAsia"/>
          <w:sz w:val="24"/>
          <w:szCs w:val="24"/>
        </w:rPr>
        <w:t>紫外线波长：</w:t>
      </w:r>
      <w:r>
        <w:rPr>
          <w:rFonts w:ascii="Times New Roman" w:eastAsia="宋体" w:hAnsi="Times New Roman" w:cs="Times New Roman" w:hint="eastAsia"/>
          <w:sz w:val="24"/>
          <w:szCs w:val="24"/>
        </w:rPr>
        <w:t>253.7nm</w:t>
      </w:r>
      <w:r>
        <w:rPr>
          <w:rFonts w:ascii="Times New Roman" w:eastAsia="宋体" w:hAnsi="Times New Roman" w:cs="Times New Roman" w:hint="eastAsia"/>
          <w:sz w:val="24"/>
          <w:szCs w:val="24"/>
        </w:rPr>
        <w:t>。</w:t>
      </w:r>
    </w:p>
    <w:p w14:paraId="6D69C57E"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1.11.7  </w:t>
      </w:r>
      <w:r>
        <w:rPr>
          <w:rFonts w:ascii="Times New Roman" w:eastAsia="宋体" w:hAnsi="Times New Roman" w:cs="Times New Roman" w:hint="eastAsia"/>
          <w:sz w:val="24"/>
          <w:szCs w:val="24"/>
        </w:rPr>
        <w:t>熔断器：</w:t>
      </w:r>
      <w:r>
        <w:rPr>
          <w:rFonts w:ascii="Times New Roman" w:eastAsia="宋体" w:hAnsi="Times New Roman" w:cs="Times New Roman" w:hint="eastAsia"/>
          <w:sz w:val="24"/>
          <w:szCs w:val="24"/>
        </w:rPr>
        <w:t>F2AL250V</w:t>
      </w:r>
      <w:r>
        <w:rPr>
          <w:rFonts w:ascii="Times New Roman" w:eastAsia="宋体" w:hAnsi="Times New Roman" w:cs="Times New Roman" w:hint="eastAsia"/>
          <w:sz w:val="24"/>
          <w:szCs w:val="24"/>
        </w:rPr>
        <w:t>。</w:t>
      </w:r>
    </w:p>
    <w:p w14:paraId="0DCA6052" w14:textId="77777777" w:rsidR="000D1072" w:rsidRDefault="000D1072" w:rsidP="000D1072">
      <w:pPr>
        <w:spacing w:line="360" w:lineRule="auto"/>
        <w:ind w:leftChars="100" w:left="930" w:hangingChars="300" w:hanging="7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1.11.8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H</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1080MM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280MM</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340MM</w:t>
      </w:r>
      <w:r>
        <w:rPr>
          <w:rFonts w:ascii="Times New Roman" w:eastAsia="宋体" w:hAnsi="Times New Roman" w:cs="Times New Roman" w:hint="eastAsia"/>
          <w:sz w:val="24"/>
          <w:szCs w:val="24"/>
        </w:rPr>
        <w:t>。</w:t>
      </w:r>
    </w:p>
    <w:p w14:paraId="27DDF2D9" w14:textId="77777777" w:rsidR="000D1072" w:rsidRDefault="000D1072" w:rsidP="000D1072">
      <w:pPr>
        <w:spacing w:line="360" w:lineRule="auto"/>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  </w:t>
      </w:r>
      <w:r>
        <w:rPr>
          <w:rFonts w:ascii="Times New Roman" w:eastAsia="宋体" w:hAnsi="Times New Roman" w:cs="Times New Roman" w:hint="eastAsia"/>
          <w:b/>
          <w:bCs/>
          <w:sz w:val="24"/>
          <w:szCs w:val="24"/>
        </w:rPr>
        <w:t>消毒供应室仓储物流专用设备：</w:t>
      </w:r>
    </w:p>
    <w:p w14:paraId="08BA2622" w14:textId="77777777" w:rsidR="000D1072" w:rsidRDefault="000D1072" w:rsidP="000D1072">
      <w:pPr>
        <w:spacing w:line="360" w:lineRule="auto"/>
        <w:ind w:leftChars="100" w:left="210"/>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1.12.1  </w:t>
      </w:r>
      <w:r>
        <w:rPr>
          <w:rFonts w:ascii="Times New Roman" w:eastAsia="宋体" w:hAnsi="Times New Roman" w:cs="Times New Roman" w:hint="eastAsia"/>
          <w:b/>
          <w:bCs/>
          <w:sz w:val="24"/>
          <w:szCs w:val="24"/>
        </w:rPr>
        <w:t>封闭污物回收车：</w:t>
      </w:r>
    </w:p>
    <w:p w14:paraId="68559BC6"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1.12.1.1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1090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610(W)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1000(H)mm</w:t>
      </w:r>
      <w:r>
        <w:rPr>
          <w:rFonts w:ascii="Times New Roman" w:eastAsia="宋体" w:hAnsi="Times New Roman" w:cs="Times New Roman" w:hint="eastAsia"/>
          <w:sz w:val="24"/>
          <w:szCs w:val="24"/>
        </w:rPr>
        <w:t>。</w:t>
      </w:r>
    </w:p>
    <w:p w14:paraId="3745E853"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1.12.1.2  </w:t>
      </w:r>
      <w:r>
        <w:rPr>
          <w:rFonts w:ascii="Times New Roman" w:eastAsia="宋体" w:hAnsi="Times New Roman" w:cs="Times New Roman" w:hint="eastAsia"/>
          <w:sz w:val="24"/>
          <w:szCs w:val="24"/>
        </w:rPr>
        <w:t>采用全优质</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w:t>
      </w:r>
    </w:p>
    <w:p w14:paraId="0FEE997D"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1.12.1.3  </w:t>
      </w:r>
      <w:r>
        <w:rPr>
          <w:rFonts w:ascii="Times New Roman" w:eastAsia="宋体" w:hAnsi="Times New Roman" w:cs="Times New Roman" w:hint="eastAsia"/>
          <w:sz w:val="24"/>
          <w:szCs w:val="24"/>
        </w:rPr>
        <w:t>单面双开门。</w:t>
      </w:r>
    </w:p>
    <w:p w14:paraId="4F830203"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1.12.1.4  </w:t>
      </w:r>
      <w:r>
        <w:rPr>
          <w:rFonts w:ascii="Times New Roman" w:eastAsia="宋体" w:hAnsi="Times New Roman" w:cs="Times New Roman" w:hint="eastAsia"/>
          <w:sz w:val="24"/>
          <w:szCs w:val="24"/>
        </w:rPr>
        <w:t>大轮径静音轮，推拉省力平稳。</w:t>
      </w:r>
    </w:p>
    <w:p w14:paraId="6FF1105E"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1.12.1.5  </w:t>
      </w:r>
      <w:r>
        <w:rPr>
          <w:rFonts w:ascii="Times New Roman" w:eastAsia="宋体" w:hAnsi="Times New Roman" w:cs="Times New Roman" w:hint="eastAsia"/>
          <w:sz w:val="24"/>
          <w:szCs w:val="24"/>
        </w:rPr>
        <w:t>内置搁板，高度可调，可运输不同大小物品。</w:t>
      </w:r>
    </w:p>
    <w:p w14:paraId="0E0DD9D7"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1.12.1.6  </w:t>
      </w:r>
      <w:r>
        <w:rPr>
          <w:rFonts w:ascii="Times New Roman" w:eastAsia="宋体" w:hAnsi="Times New Roman" w:cs="Times New Roman" w:hint="eastAsia"/>
          <w:sz w:val="24"/>
          <w:szCs w:val="24"/>
        </w:rPr>
        <w:t>用于无菌物品的封闭下送，可有效避免无菌物品在下</w:t>
      </w:r>
      <w:proofErr w:type="gramStart"/>
      <w:r>
        <w:rPr>
          <w:rFonts w:ascii="Times New Roman" w:eastAsia="宋体" w:hAnsi="Times New Roman" w:cs="Times New Roman" w:hint="eastAsia"/>
          <w:sz w:val="24"/>
          <w:szCs w:val="24"/>
        </w:rPr>
        <w:t>送过程</w:t>
      </w:r>
      <w:proofErr w:type="gramEnd"/>
      <w:r>
        <w:rPr>
          <w:rFonts w:ascii="Times New Roman" w:eastAsia="宋体" w:hAnsi="Times New Roman" w:cs="Times New Roman" w:hint="eastAsia"/>
          <w:sz w:val="24"/>
          <w:szCs w:val="24"/>
        </w:rPr>
        <w:t>中被污染。</w:t>
      </w:r>
    </w:p>
    <w:p w14:paraId="446AD1F7" w14:textId="77777777" w:rsidR="000D1072" w:rsidRDefault="000D1072" w:rsidP="000D1072">
      <w:pPr>
        <w:spacing w:line="360" w:lineRule="auto"/>
        <w:ind w:leftChars="100" w:left="210"/>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1.12.2  </w:t>
      </w:r>
      <w:r>
        <w:rPr>
          <w:rFonts w:ascii="Times New Roman" w:eastAsia="宋体" w:hAnsi="Times New Roman" w:cs="Times New Roman" w:hint="eastAsia"/>
          <w:b/>
          <w:bCs/>
          <w:sz w:val="24"/>
          <w:szCs w:val="24"/>
        </w:rPr>
        <w:t>器械清洗喷枪。</w:t>
      </w:r>
    </w:p>
    <w:p w14:paraId="5105C7CC"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1.12.2.1  </w:t>
      </w:r>
      <w:r>
        <w:rPr>
          <w:rFonts w:ascii="Times New Roman" w:eastAsia="宋体" w:hAnsi="Times New Roman" w:cs="Times New Roman" w:hint="eastAsia"/>
          <w:sz w:val="24"/>
          <w:szCs w:val="24"/>
        </w:rPr>
        <w:t>不锈钢材质。</w:t>
      </w:r>
    </w:p>
    <w:p w14:paraId="65CEB97E"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1.12.2.2  </w:t>
      </w:r>
      <w:r>
        <w:rPr>
          <w:rFonts w:ascii="Times New Roman" w:eastAsia="宋体" w:hAnsi="Times New Roman" w:cs="Times New Roman" w:hint="eastAsia"/>
          <w:sz w:val="24"/>
          <w:szCs w:val="24"/>
        </w:rPr>
        <w:t>配置≥</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个清洗枪头，满足不同器械喷洗需要。</w:t>
      </w:r>
    </w:p>
    <w:p w14:paraId="46AF158D" w14:textId="77777777" w:rsidR="000D1072" w:rsidRDefault="000D1072" w:rsidP="000D1072">
      <w:pPr>
        <w:spacing w:line="360" w:lineRule="auto"/>
        <w:ind w:leftChars="100" w:left="210"/>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1.12.3  </w:t>
      </w:r>
      <w:r>
        <w:rPr>
          <w:rFonts w:ascii="Times New Roman" w:eastAsia="宋体" w:hAnsi="Times New Roman" w:cs="Times New Roman" w:hint="eastAsia"/>
          <w:b/>
          <w:bCs/>
          <w:sz w:val="24"/>
          <w:szCs w:val="24"/>
        </w:rPr>
        <w:t>污物清洗槽（双槽）：</w:t>
      </w:r>
    </w:p>
    <w:p w14:paraId="45DAA8F3"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1.12.3.1  </w:t>
      </w:r>
      <w:r>
        <w:rPr>
          <w:rFonts w:ascii="Times New Roman" w:eastAsia="宋体" w:hAnsi="Times New Roman" w:cs="Times New Roman" w:hint="eastAsia"/>
          <w:sz w:val="24"/>
          <w:szCs w:val="24"/>
        </w:rPr>
        <w:t>冷、热、接口，流量大并且可以自由调节。</w:t>
      </w:r>
    </w:p>
    <w:p w14:paraId="70904D3D"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1.12.3.2  </w:t>
      </w:r>
      <w:r>
        <w:rPr>
          <w:rFonts w:ascii="Times New Roman" w:eastAsia="宋体" w:hAnsi="Times New Roman" w:cs="Times New Roman" w:hint="eastAsia"/>
          <w:sz w:val="24"/>
          <w:szCs w:val="24"/>
        </w:rPr>
        <w:t>二槽、</w:t>
      </w:r>
      <w:proofErr w:type="gramStart"/>
      <w:r>
        <w:rPr>
          <w:rFonts w:ascii="Times New Roman" w:eastAsia="宋体" w:hAnsi="Times New Roman" w:cs="Times New Roman" w:hint="eastAsia"/>
          <w:sz w:val="24"/>
          <w:szCs w:val="24"/>
        </w:rPr>
        <w:t>带门带沥水</w:t>
      </w:r>
      <w:proofErr w:type="gramEnd"/>
      <w:r>
        <w:rPr>
          <w:rFonts w:ascii="Times New Roman" w:eastAsia="宋体" w:hAnsi="Times New Roman" w:cs="Times New Roman" w:hint="eastAsia"/>
          <w:sz w:val="24"/>
          <w:szCs w:val="24"/>
        </w:rPr>
        <w:t>台，材质为</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w:t>
      </w:r>
    </w:p>
    <w:p w14:paraId="6AF00AA1"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1.12.3.3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1800*610*800mm</w:t>
      </w:r>
      <w:r>
        <w:rPr>
          <w:rFonts w:ascii="Times New Roman" w:eastAsia="宋体" w:hAnsi="Times New Roman" w:cs="Times New Roman" w:hint="eastAsia"/>
          <w:sz w:val="24"/>
          <w:szCs w:val="24"/>
        </w:rPr>
        <w:t>。</w:t>
      </w:r>
    </w:p>
    <w:p w14:paraId="15D4AADE"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1.12.3.4  </w:t>
      </w:r>
      <w:r>
        <w:rPr>
          <w:rFonts w:ascii="Times New Roman" w:eastAsia="宋体" w:hAnsi="Times New Roman" w:cs="Times New Roman" w:hint="eastAsia"/>
          <w:sz w:val="24"/>
          <w:szCs w:val="24"/>
        </w:rPr>
        <w:t>台面高度：≥</w:t>
      </w:r>
      <w:r>
        <w:rPr>
          <w:rFonts w:ascii="Times New Roman" w:eastAsia="宋体" w:hAnsi="Times New Roman" w:cs="Times New Roman" w:hint="eastAsia"/>
          <w:sz w:val="24"/>
          <w:szCs w:val="24"/>
        </w:rPr>
        <w:t>800mm</w:t>
      </w:r>
      <w:r>
        <w:rPr>
          <w:rFonts w:ascii="Times New Roman" w:eastAsia="宋体" w:hAnsi="Times New Roman" w:cs="Times New Roman" w:hint="eastAsia"/>
          <w:sz w:val="24"/>
          <w:szCs w:val="24"/>
        </w:rPr>
        <w:t>。</w:t>
      </w:r>
    </w:p>
    <w:p w14:paraId="1AABBB2D"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1.12.3.5  </w:t>
      </w:r>
      <w:r>
        <w:rPr>
          <w:rFonts w:ascii="Times New Roman" w:eastAsia="宋体" w:hAnsi="Times New Roman" w:cs="Times New Roman" w:hint="eastAsia"/>
          <w:sz w:val="24"/>
          <w:szCs w:val="24"/>
        </w:rPr>
        <w:t>用于污染物品的人工清洗。</w:t>
      </w:r>
    </w:p>
    <w:p w14:paraId="49386D7C" w14:textId="77777777" w:rsidR="000D1072" w:rsidRDefault="000D1072" w:rsidP="000D1072">
      <w:pPr>
        <w:spacing w:line="360" w:lineRule="auto"/>
        <w:ind w:leftChars="100" w:left="210"/>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1.12.4  </w:t>
      </w:r>
      <w:r>
        <w:rPr>
          <w:rFonts w:ascii="Times New Roman" w:eastAsia="宋体" w:hAnsi="Times New Roman" w:cs="Times New Roman" w:hint="eastAsia"/>
          <w:b/>
          <w:bCs/>
          <w:sz w:val="24"/>
          <w:szCs w:val="24"/>
        </w:rPr>
        <w:t>无油静音空压机：</w:t>
      </w:r>
    </w:p>
    <w:p w14:paraId="14CD1A79"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1.12.4.1  </w:t>
      </w:r>
      <w:r>
        <w:rPr>
          <w:rFonts w:ascii="Times New Roman" w:eastAsia="宋体" w:hAnsi="Times New Roman" w:cs="Times New Roman" w:hint="eastAsia"/>
          <w:sz w:val="24"/>
          <w:szCs w:val="24"/>
        </w:rPr>
        <w:t>要求采用无油静音空气压缩机。</w:t>
      </w:r>
    </w:p>
    <w:p w14:paraId="1B7D4111"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1.12.4.2  </w:t>
      </w:r>
      <w:r>
        <w:rPr>
          <w:rFonts w:ascii="Times New Roman" w:eastAsia="宋体" w:hAnsi="Times New Roman" w:cs="Times New Roman" w:hint="eastAsia"/>
          <w:sz w:val="24"/>
          <w:szCs w:val="24"/>
        </w:rPr>
        <w:t>产气量≥</w:t>
      </w:r>
      <w:r>
        <w:rPr>
          <w:rFonts w:ascii="Times New Roman" w:eastAsia="宋体" w:hAnsi="Times New Roman" w:cs="Times New Roman" w:hint="eastAsia"/>
          <w:sz w:val="24"/>
          <w:szCs w:val="24"/>
        </w:rPr>
        <w:t>60L</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min</w:t>
      </w:r>
      <w:r>
        <w:rPr>
          <w:rFonts w:ascii="Times New Roman" w:eastAsia="宋体" w:hAnsi="Times New Roman" w:cs="Times New Roman" w:hint="eastAsia"/>
          <w:sz w:val="24"/>
          <w:szCs w:val="24"/>
        </w:rPr>
        <w:t>。</w:t>
      </w:r>
    </w:p>
    <w:p w14:paraId="2F35E9FD" w14:textId="77777777" w:rsidR="000D1072" w:rsidRDefault="000D1072" w:rsidP="000D1072">
      <w:pPr>
        <w:spacing w:line="360" w:lineRule="auto"/>
        <w:ind w:leftChars="100" w:left="210"/>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1.12.5  </w:t>
      </w:r>
      <w:r>
        <w:rPr>
          <w:rFonts w:ascii="Times New Roman" w:eastAsia="宋体" w:hAnsi="Times New Roman" w:cs="Times New Roman" w:hint="eastAsia"/>
          <w:b/>
          <w:bCs/>
          <w:sz w:val="24"/>
          <w:szCs w:val="24"/>
        </w:rPr>
        <w:t>灭菌托盘：</w:t>
      </w:r>
    </w:p>
    <w:p w14:paraId="425E6D52"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1.12.5.1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585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395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195mm</w:t>
      </w:r>
      <w:r>
        <w:rPr>
          <w:rFonts w:ascii="Times New Roman" w:eastAsia="宋体" w:hAnsi="Times New Roman" w:cs="Times New Roman" w:hint="eastAsia"/>
          <w:sz w:val="24"/>
          <w:szCs w:val="24"/>
        </w:rPr>
        <w:t>。</w:t>
      </w:r>
    </w:p>
    <w:p w14:paraId="3B94B789"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1.12.5.2  </w:t>
      </w:r>
      <w:r>
        <w:rPr>
          <w:rFonts w:ascii="Times New Roman" w:eastAsia="宋体" w:hAnsi="Times New Roman" w:cs="Times New Roman" w:hint="eastAsia"/>
          <w:sz w:val="24"/>
          <w:szCs w:val="24"/>
        </w:rPr>
        <w:t>采用优质</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不锈钢材质，细菌附着率低，高度耐酸碱。</w:t>
      </w:r>
    </w:p>
    <w:p w14:paraId="5351C6F4"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1.12.5.3  </w:t>
      </w:r>
      <w:r>
        <w:rPr>
          <w:rFonts w:ascii="Times New Roman" w:eastAsia="宋体" w:hAnsi="Times New Roman" w:cs="Times New Roman" w:hint="eastAsia"/>
          <w:sz w:val="24"/>
          <w:szCs w:val="24"/>
        </w:rPr>
        <w:t>存放及运输物品方便。</w:t>
      </w:r>
    </w:p>
    <w:p w14:paraId="034A63B9"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1.12.5.4  </w:t>
      </w:r>
      <w:r>
        <w:rPr>
          <w:rFonts w:ascii="Times New Roman" w:eastAsia="宋体" w:hAnsi="Times New Roman" w:cs="Times New Roman" w:hint="eastAsia"/>
          <w:sz w:val="24"/>
          <w:szCs w:val="24"/>
        </w:rPr>
        <w:t>可有效的避免手接触无菌物品造成的污染。</w:t>
      </w:r>
    </w:p>
    <w:p w14:paraId="57E064F5" w14:textId="77777777" w:rsidR="000D1072" w:rsidRDefault="000D1072" w:rsidP="000D1072">
      <w:pPr>
        <w:spacing w:line="360" w:lineRule="auto"/>
        <w:ind w:leftChars="100" w:left="210"/>
        <w:textAlignment w:val="baseline"/>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1.12.6  </w:t>
      </w:r>
      <w:r>
        <w:rPr>
          <w:rFonts w:ascii="Times New Roman" w:eastAsia="宋体" w:hAnsi="Times New Roman" w:cs="Times New Roman" w:hint="eastAsia"/>
          <w:b/>
          <w:bCs/>
          <w:sz w:val="24"/>
          <w:szCs w:val="24"/>
        </w:rPr>
        <w:t>灭菌托盘储存器：</w:t>
      </w:r>
    </w:p>
    <w:p w14:paraId="568DE00C"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1.12.6.1  </w:t>
      </w:r>
      <w:r>
        <w:rPr>
          <w:rFonts w:ascii="Times New Roman" w:eastAsia="宋体" w:hAnsi="Times New Roman" w:cs="Times New Roman" w:hint="eastAsia"/>
          <w:sz w:val="24"/>
          <w:szCs w:val="24"/>
        </w:rPr>
        <w:t>外形尺寸：≥</w:t>
      </w:r>
      <w:r>
        <w:rPr>
          <w:rFonts w:ascii="Times New Roman" w:eastAsia="宋体" w:hAnsi="Times New Roman" w:cs="Times New Roman" w:hint="eastAsia"/>
          <w:sz w:val="24"/>
          <w:szCs w:val="24"/>
        </w:rPr>
        <w:t>1120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790(W)</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1730(H)mm</w:t>
      </w:r>
      <w:r>
        <w:rPr>
          <w:rFonts w:ascii="Times New Roman" w:eastAsia="宋体" w:hAnsi="Times New Roman" w:cs="Times New Roman" w:hint="eastAsia"/>
          <w:sz w:val="24"/>
          <w:szCs w:val="24"/>
        </w:rPr>
        <w:t>。</w:t>
      </w:r>
    </w:p>
    <w:p w14:paraId="1BD9236C"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1.12.6.2  </w:t>
      </w:r>
      <w:r>
        <w:rPr>
          <w:rFonts w:ascii="Times New Roman" w:eastAsia="宋体" w:hAnsi="Times New Roman" w:cs="Times New Roman" w:hint="eastAsia"/>
          <w:sz w:val="24"/>
          <w:szCs w:val="24"/>
        </w:rPr>
        <w:t>可放二十只标准篮筐。</w:t>
      </w:r>
    </w:p>
    <w:p w14:paraId="7430B1C2"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1.12.6.3  </w:t>
      </w:r>
      <w:r>
        <w:rPr>
          <w:rFonts w:ascii="Times New Roman" w:eastAsia="宋体" w:hAnsi="Times New Roman" w:cs="Times New Roman" w:hint="eastAsia"/>
          <w:sz w:val="24"/>
          <w:szCs w:val="24"/>
        </w:rPr>
        <w:t>采用优质</w:t>
      </w:r>
      <w:r>
        <w:rPr>
          <w:rFonts w:ascii="Times New Roman" w:eastAsia="宋体" w:hAnsi="Times New Roman" w:cs="Times New Roman" w:hint="eastAsia"/>
          <w:sz w:val="24"/>
          <w:szCs w:val="24"/>
        </w:rPr>
        <w:t>304</w:t>
      </w:r>
      <w:r>
        <w:rPr>
          <w:rFonts w:ascii="Times New Roman" w:eastAsia="宋体" w:hAnsi="Times New Roman" w:cs="Times New Roman" w:hint="eastAsia"/>
          <w:sz w:val="24"/>
          <w:szCs w:val="24"/>
        </w:rPr>
        <w:t>不锈钢材质。</w:t>
      </w:r>
    </w:p>
    <w:p w14:paraId="0B206347"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1.12.6.4  </w:t>
      </w:r>
      <w:r>
        <w:rPr>
          <w:rFonts w:ascii="Times New Roman" w:eastAsia="宋体" w:hAnsi="Times New Roman" w:cs="Times New Roman" w:hint="eastAsia"/>
          <w:sz w:val="24"/>
          <w:szCs w:val="24"/>
        </w:rPr>
        <w:t>立式网筐存储结构、易于通风。</w:t>
      </w:r>
    </w:p>
    <w:p w14:paraId="748D61BF" w14:textId="77777777" w:rsidR="000D1072" w:rsidRDefault="000D1072" w:rsidP="000D1072">
      <w:pPr>
        <w:spacing w:line="360" w:lineRule="auto"/>
        <w:ind w:leftChars="200" w:left="42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1.12.6.5  </w:t>
      </w:r>
      <w:r>
        <w:rPr>
          <w:rFonts w:ascii="Times New Roman" w:eastAsia="宋体" w:hAnsi="Times New Roman" w:cs="Times New Roman" w:hint="eastAsia"/>
          <w:sz w:val="24"/>
          <w:szCs w:val="24"/>
        </w:rPr>
        <w:t>于存放装有无菌物品的篮筐。</w:t>
      </w:r>
    </w:p>
    <w:p w14:paraId="6EEBDD1C" w14:textId="77777777" w:rsidR="000D1072" w:rsidRDefault="000D1072" w:rsidP="000D1072">
      <w:pPr>
        <w:spacing w:after="120" w:line="360" w:lineRule="auto"/>
        <w:rPr>
          <w:rFonts w:ascii="Times New Roman" w:eastAsia="宋体" w:hAnsi="Times New Roman" w:cs="Times New Roman"/>
          <w:szCs w:val="24"/>
        </w:rPr>
      </w:pPr>
    </w:p>
    <w:p w14:paraId="698E7DC5" w14:textId="77777777" w:rsidR="000D1072" w:rsidRDefault="000D1072" w:rsidP="000D1072">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二、合同内容条款及其他商务要求：</w:t>
      </w:r>
    </w:p>
    <w:p w14:paraId="1A7BDF7C" w14:textId="77777777" w:rsidR="000D1072" w:rsidRDefault="000D1072" w:rsidP="000D1072">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 xml:space="preserve">.1  </w:t>
      </w:r>
      <w:r>
        <w:rPr>
          <w:rFonts w:ascii="Times New Roman" w:eastAsia="宋体" w:hAnsi="Times New Roman" w:cs="Times New Roman" w:hint="eastAsia"/>
          <w:b/>
          <w:sz w:val="24"/>
          <w:szCs w:val="24"/>
        </w:rPr>
        <w:t>交货期及地点：</w:t>
      </w:r>
    </w:p>
    <w:p w14:paraId="1D3967A0" w14:textId="77777777" w:rsidR="000D1072" w:rsidRDefault="000D1072" w:rsidP="000D1072">
      <w:pPr>
        <w:spacing w:line="360" w:lineRule="auto"/>
        <w:ind w:firstLineChars="58" w:firstLine="139"/>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.1.1  </w:t>
      </w:r>
      <w:r>
        <w:rPr>
          <w:rFonts w:ascii="Times New Roman" w:eastAsia="宋体" w:hAnsi="Times New Roman" w:cs="Times New Roman" w:hint="eastAsia"/>
          <w:sz w:val="24"/>
          <w:szCs w:val="24"/>
        </w:rPr>
        <w:t>交货期：</w:t>
      </w:r>
      <w:r>
        <w:rPr>
          <w:rFonts w:ascii="Times New Roman" w:hAnsi="Times New Roman" w:hint="eastAsia"/>
          <w:color w:val="000000"/>
          <w:sz w:val="24"/>
        </w:rPr>
        <w:t>接到采购人通知后的</w:t>
      </w:r>
      <w:r>
        <w:rPr>
          <w:rFonts w:ascii="Times New Roman" w:hAnsi="Times New Roman" w:hint="eastAsia"/>
          <w:color w:val="000000"/>
          <w:sz w:val="24"/>
        </w:rPr>
        <w:t>30</w:t>
      </w:r>
      <w:r>
        <w:rPr>
          <w:rFonts w:ascii="Times New Roman" w:hAnsi="Times New Roman" w:hint="eastAsia"/>
          <w:color w:val="000000"/>
          <w:sz w:val="24"/>
        </w:rPr>
        <w:t>日内交货</w:t>
      </w:r>
      <w:r>
        <w:rPr>
          <w:rFonts w:ascii="Times New Roman" w:eastAsia="宋体" w:hAnsi="Times New Roman" w:cs="Times New Roman" w:hint="eastAsia"/>
          <w:sz w:val="24"/>
          <w:szCs w:val="24"/>
        </w:rPr>
        <w:t>。</w:t>
      </w:r>
    </w:p>
    <w:p w14:paraId="3E4914DB" w14:textId="77777777" w:rsidR="000D1072" w:rsidRDefault="000D1072" w:rsidP="000D1072">
      <w:pPr>
        <w:spacing w:line="360" w:lineRule="auto"/>
        <w:ind w:firstLineChars="58" w:firstLine="139"/>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.1.2  </w:t>
      </w:r>
      <w:r>
        <w:rPr>
          <w:rFonts w:ascii="Times New Roman" w:eastAsia="宋体" w:hAnsi="Times New Roman" w:cs="Times New Roman" w:hint="eastAsia"/>
          <w:sz w:val="24"/>
          <w:szCs w:val="24"/>
        </w:rPr>
        <w:t>交货地点：成都大熊猫繁育研究基地指定地点。</w:t>
      </w:r>
    </w:p>
    <w:p w14:paraId="14B1E416" w14:textId="77777777" w:rsidR="000D1072" w:rsidRDefault="000D1072" w:rsidP="000D1072">
      <w:pPr>
        <w:spacing w:line="360" w:lineRule="auto"/>
        <w:ind w:left="530" w:hangingChars="220" w:hanging="530"/>
        <w:rPr>
          <w:rFonts w:ascii="Times New Roman" w:eastAsia="宋体" w:hAnsi="Times New Roman" w:cs="Times New Roman"/>
          <w:b/>
          <w:color w:val="000000"/>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color w:val="000000"/>
          <w:sz w:val="24"/>
          <w:szCs w:val="24"/>
        </w:rPr>
        <w:t xml:space="preserve">2.2  </w:t>
      </w:r>
      <w:r>
        <w:rPr>
          <w:rFonts w:ascii="Times New Roman" w:eastAsia="宋体" w:hAnsi="Times New Roman" w:cs="Times New Roman" w:hint="eastAsia"/>
          <w:b/>
          <w:color w:val="000000"/>
          <w:sz w:val="24"/>
          <w:szCs w:val="24"/>
        </w:rPr>
        <w:t>付款方法和条件、支付方式：</w:t>
      </w:r>
    </w:p>
    <w:p w14:paraId="0787E142" w14:textId="77777777" w:rsidR="000D1072" w:rsidRDefault="000D1072" w:rsidP="000D1072">
      <w:pPr>
        <w:spacing w:line="360" w:lineRule="auto"/>
        <w:ind w:leftChars="100" w:left="930" w:hangingChars="300" w:hanging="72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2.2.1  </w:t>
      </w:r>
      <w:r>
        <w:rPr>
          <w:rFonts w:ascii="Times New Roman" w:eastAsia="宋体" w:hAnsi="Times New Roman" w:cs="Times New Roman" w:hint="eastAsia"/>
          <w:color w:val="000000"/>
          <w:sz w:val="24"/>
          <w:szCs w:val="24"/>
        </w:rPr>
        <w:t>付款方法和条件：签订合同后，货到安装调试验收合格后付全部货款的</w:t>
      </w:r>
      <w:r>
        <w:rPr>
          <w:rFonts w:ascii="Times New Roman" w:eastAsia="宋体" w:hAnsi="Times New Roman" w:cs="Times New Roman" w:hint="eastAsia"/>
          <w:color w:val="000000"/>
          <w:sz w:val="24"/>
          <w:szCs w:val="24"/>
        </w:rPr>
        <w:t>9</w:t>
      </w:r>
      <w:r>
        <w:rPr>
          <w:rFonts w:ascii="Times New Roman" w:eastAsia="宋体" w:hAnsi="Times New Roman" w:cs="Times New Roman"/>
          <w:color w:val="000000"/>
          <w:sz w:val="24"/>
          <w:szCs w:val="24"/>
        </w:rPr>
        <w:t>0</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sz w:val="24"/>
          <w:szCs w:val="24"/>
        </w:rPr>
        <w:t>质</w:t>
      </w:r>
      <w:r>
        <w:rPr>
          <w:rFonts w:ascii="Times New Roman" w:eastAsia="宋体" w:hAnsi="Times New Roman" w:cs="Times New Roman" w:hint="eastAsia"/>
          <w:sz w:val="24"/>
          <w:szCs w:val="24"/>
          <w:lang w:eastAsia="zh-Hans"/>
        </w:rPr>
        <w:t>量</w:t>
      </w:r>
      <w:r>
        <w:rPr>
          <w:rFonts w:ascii="Times New Roman" w:eastAsia="宋体" w:hAnsi="Times New Roman" w:cs="Times New Roman" w:hint="eastAsia"/>
          <w:sz w:val="24"/>
          <w:szCs w:val="24"/>
        </w:rPr>
        <w:t>保</w:t>
      </w:r>
      <w:r>
        <w:rPr>
          <w:rFonts w:ascii="Times New Roman" w:eastAsia="宋体" w:hAnsi="Times New Roman" w:cs="Times New Roman" w:hint="eastAsia"/>
          <w:sz w:val="24"/>
          <w:szCs w:val="24"/>
          <w:lang w:eastAsia="zh-Hans"/>
        </w:rPr>
        <w:t>证</w:t>
      </w:r>
      <w:r>
        <w:rPr>
          <w:rFonts w:ascii="Times New Roman" w:eastAsia="宋体" w:hAnsi="Times New Roman" w:cs="Times New Roman" w:hint="eastAsia"/>
          <w:sz w:val="24"/>
          <w:szCs w:val="24"/>
        </w:rPr>
        <w:t>期满支付剩余</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02D95C79" w14:textId="77777777" w:rsidR="000D1072" w:rsidRDefault="000D1072" w:rsidP="000D1072">
      <w:pPr>
        <w:spacing w:line="360" w:lineRule="auto"/>
        <w:ind w:leftChars="100" w:left="738" w:hangingChars="220" w:hanging="528"/>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2.2.2  </w:t>
      </w:r>
      <w:r>
        <w:rPr>
          <w:rFonts w:ascii="Times New Roman" w:eastAsia="宋体" w:hAnsi="Times New Roman" w:cs="Times New Roman" w:hint="eastAsia"/>
          <w:color w:val="000000"/>
          <w:sz w:val="24"/>
          <w:szCs w:val="24"/>
        </w:rPr>
        <w:t>支付方式：转账、电汇等非现金方式。</w:t>
      </w:r>
    </w:p>
    <w:p w14:paraId="67BD49F9" w14:textId="67E83370" w:rsidR="000D1072" w:rsidRDefault="000D1072" w:rsidP="000D1072">
      <w:pPr>
        <w:spacing w:line="360" w:lineRule="auto"/>
        <w:ind w:left="771" w:hangingChars="320" w:hanging="771"/>
        <w:rPr>
          <w:rFonts w:ascii="Times New Roman" w:eastAsia="宋体" w:hAnsi="Times New Roman" w:cs="Times New Roman"/>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质量保证期：</w:t>
      </w:r>
      <w:r w:rsidR="00D15068" w:rsidRPr="00D15068">
        <w:rPr>
          <w:rFonts w:ascii="Times New Roman" w:eastAsia="宋体" w:hAnsi="Times New Roman" w:cs="Times New Roman" w:hint="eastAsia"/>
          <w:sz w:val="24"/>
          <w:szCs w:val="24"/>
        </w:rPr>
        <w:t>安装调试验收合格后</w:t>
      </w:r>
      <w:r w:rsidR="00D15068" w:rsidRPr="00D15068">
        <w:rPr>
          <w:rFonts w:ascii="Times New Roman" w:eastAsia="宋体" w:hAnsi="Times New Roman" w:cs="Times New Roman" w:hint="eastAsia"/>
          <w:sz w:val="24"/>
          <w:szCs w:val="24"/>
        </w:rPr>
        <w:t>1</w:t>
      </w:r>
      <w:r w:rsidR="00D15068" w:rsidRPr="00D15068">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w:t>
      </w:r>
    </w:p>
    <w:p w14:paraId="63CBC241" w14:textId="77777777" w:rsidR="000D1072" w:rsidRDefault="000D1072" w:rsidP="000D1072">
      <w:pPr>
        <w:spacing w:line="360" w:lineRule="auto"/>
        <w:ind w:left="723" w:hangingChars="300" w:hanging="723"/>
        <w:rPr>
          <w:rFonts w:ascii="Times New Roman" w:eastAsia="宋体" w:hAnsi="Times New Roman" w:cs="Times New Roman"/>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sz w:val="24"/>
          <w:szCs w:val="24"/>
        </w:rPr>
        <w:t xml:space="preserve">2.4  </w:t>
      </w:r>
      <w:r>
        <w:rPr>
          <w:rFonts w:ascii="Times New Roman" w:eastAsia="宋体" w:hAnsi="Times New Roman" w:cs="Times New Roman" w:hint="eastAsia"/>
          <w:sz w:val="24"/>
          <w:szCs w:val="24"/>
        </w:rPr>
        <w:t>验收：验收标准以招标文件技术参数及要求和相关行业标准为准；中标人与采购人应严格按照《关于进一步加强政府采购需求和履约验收管理的指导意见》（财库〔</w:t>
      </w:r>
      <w:r>
        <w:rPr>
          <w:rFonts w:ascii="Times New Roman" w:eastAsia="宋体" w:hAnsi="Times New Roman" w:cs="Times New Roman" w:hint="eastAsia"/>
          <w:sz w:val="24"/>
          <w:szCs w:val="24"/>
        </w:rPr>
        <w:t>2016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lastRenderedPageBreak/>
        <w:t>205</w:t>
      </w:r>
      <w:r>
        <w:rPr>
          <w:rFonts w:ascii="Times New Roman" w:eastAsia="宋体" w:hAnsi="Times New Roman" w:cs="Times New Roman" w:hint="eastAsia"/>
          <w:sz w:val="24"/>
          <w:szCs w:val="24"/>
        </w:rPr>
        <w:t>号）的要求及招标文件技术要求、投标文件响应情况和国家、行业标准进行验收。</w:t>
      </w:r>
    </w:p>
    <w:p w14:paraId="1AE81E91" w14:textId="77777777" w:rsidR="000D1072" w:rsidRDefault="000D1072" w:rsidP="000D1072">
      <w:pPr>
        <w:spacing w:line="360" w:lineRule="auto"/>
        <w:ind w:left="771" w:hangingChars="320" w:hanging="771"/>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 xml:space="preserve">2.6  </w:t>
      </w:r>
      <w:r>
        <w:rPr>
          <w:rFonts w:ascii="Times New Roman" w:eastAsia="宋体" w:hAnsi="Times New Roman" w:cs="Times New Roman" w:hint="eastAsia"/>
          <w:b/>
          <w:sz w:val="24"/>
          <w:szCs w:val="24"/>
        </w:rPr>
        <w:t>售后</w:t>
      </w:r>
      <w:r>
        <w:rPr>
          <w:rFonts w:ascii="Times New Roman" w:eastAsia="宋体" w:hAnsi="Times New Roman" w:cs="Times New Roman"/>
          <w:b/>
          <w:sz w:val="24"/>
          <w:szCs w:val="24"/>
        </w:rPr>
        <w:t>服务：</w:t>
      </w:r>
      <w:r>
        <w:rPr>
          <w:rFonts w:ascii="Times New Roman" w:eastAsia="宋体" w:hAnsi="Times New Roman" w:cs="Times New Roman" w:hint="eastAsia"/>
          <w:b/>
          <w:sz w:val="24"/>
          <w:szCs w:val="24"/>
        </w:rPr>
        <w:t>投标人应对以下服务提供承诺书：</w:t>
      </w:r>
    </w:p>
    <w:p w14:paraId="55E96A2E" w14:textId="77777777" w:rsidR="000D1072" w:rsidRDefault="000D1072" w:rsidP="000D1072">
      <w:pPr>
        <w:spacing w:line="360" w:lineRule="auto"/>
        <w:ind w:leftChars="200" w:left="1140" w:hangingChars="300" w:hanging="72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2.6.1  </w:t>
      </w:r>
      <w:r>
        <w:rPr>
          <w:rFonts w:ascii="Times New Roman" w:eastAsia="宋体" w:hAnsi="Times New Roman" w:cs="Times New Roman"/>
          <w:sz w:val="24"/>
          <w:szCs w:val="24"/>
        </w:rPr>
        <w:t>制定计划每年至少对所中选设备定期巡检</w:t>
      </w:r>
      <w:r>
        <w:rPr>
          <w:rFonts w:ascii="Times New Roman" w:eastAsia="宋体" w:hAnsi="Times New Roman" w:cs="Times New Roman"/>
          <w:sz w:val="24"/>
          <w:szCs w:val="24"/>
        </w:rPr>
        <w:t>2</w:t>
      </w:r>
      <w:r>
        <w:rPr>
          <w:rFonts w:ascii="Times New Roman" w:eastAsia="宋体" w:hAnsi="Times New Roman" w:cs="Times New Roman"/>
          <w:sz w:val="24"/>
          <w:szCs w:val="24"/>
        </w:rPr>
        <w:t>次并出具纸质巡检报告</w:t>
      </w:r>
      <w:r>
        <w:rPr>
          <w:rFonts w:ascii="Times New Roman" w:eastAsia="宋体" w:hAnsi="Times New Roman" w:cs="Times New Roman" w:hint="eastAsia"/>
          <w:sz w:val="24"/>
          <w:szCs w:val="24"/>
        </w:rPr>
        <w:t>（在承诺书中明确巡检时间）每次对投标产品定期巡检后将巡检报告交由使用部门负责人签字确认并在三</w:t>
      </w:r>
      <w:proofErr w:type="gramStart"/>
      <w:r>
        <w:rPr>
          <w:rFonts w:ascii="Times New Roman" w:eastAsia="宋体" w:hAnsi="Times New Roman" w:cs="Times New Roman" w:hint="eastAsia"/>
          <w:sz w:val="24"/>
          <w:szCs w:val="24"/>
        </w:rPr>
        <w:t>日内交该部门</w:t>
      </w:r>
      <w:proofErr w:type="gramEnd"/>
      <w:r>
        <w:rPr>
          <w:rFonts w:ascii="Times New Roman" w:eastAsia="宋体" w:hAnsi="Times New Roman" w:cs="Times New Roman" w:hint="eastAsia"/>
          <w:sz w:val="24"/>
          <w:szCs w:val="24"/>
        </w:rPr>
        <w:t>审核存档。</w:t>
      </w:r>
    </w:p>
    <w:p w14:paraId="769B47D1" w14:textId="77777777" w:rsidR="000D1072" w:rsidRDefault="000D1072" w:rsidP="000D1072">
      <w:pPr>
        <w:spacing w:line="360" w:lineRule="auto"/>
        <w:ind w:leftChars="200" w:left="114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供应商</w:t>
      </w:r>
      <w:r>
        <w:rPr>
          <w:rFonts w:ascii="Times New Roman" w:eastAsia="宋体" w:hAnsi="Times New Roman" w:cs="Times New Roman"/>
          <w:sz w:val="24"/>
          <w:szCs w:val="24"/>
        </w:rPr>
        <w:t>承诺无论质保期是否届满，如设备出现故障时，接到采购人通知后</w:t>
      </w:r>
      <w:r>
        <w:rPr>
          <w:rFonts w:ascii="Times New Roman" w:eastAsia="宋体" w:hAnsi="Times New Roman" w:cs="Times New Roman"/>
          <w:sz w:val="24"/>
          <w:szCs w:val="24"/>
        </w:rPr>
        <w:t>2</w:t>
      </w:r>
      <w:r>
        <w:rPr>
          <w:rFonts w:ascii="Times New Roman" w:eastAsia="宋体" w:hAnsi="Times New Roman" w:cs="Times New Roman"/>
          <w:sz w:val="24"/>
          <w:szCs w:val="24"/>
        </w:rPr>
        <w:t>小时做出响应，</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小时上门服务，后续无维持、维护等费用</w:t>
      </w:r>
      <w:r>
        <w:rPr>
          <w:rFonts w:ascii="Times New Roman" w:eastAsia="宋体" w:hAnsi="Times New Roman" w:cs="Times New Roman"/>
          <w:sz w:val="24"/>
          <w:szCs w:val="24"/>
        </w:rPr>
        <w:t>。</w:t>
      </w:r>
    </w:p>
    <w:p w14:paraId="3E1F065A" w14:textId="77777777" w:rsidR="000D1072" w:rsidRDefault="000D1072" w:rsidP="000D1072">
      <w:pPr>
        <w:spacing w:line="360" w:lineRule="auto"/>
        <w:ind w:leftChars="200" w:left="1140" w:hangingChars="300" w:hanging="72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供应商</w:t>
      </w:r>
      <w:r>
        <w:rPr>
          <w:rFonts w:ascii="Times New Roman" w:eastAsia="宋体" w:hAnsi="Times New Roman" w:cs="Times New Roman"/>
          <w:sz w:val="24"/>
          <w:szCs w:val="24"/>
        </w:rPr>
        <w:t>承诺为本项目指派各</w:t>
      </w:r>
      <w:r>
        <w:rPr>
          <w:rFonts w:ascii="Times New Roman" w:eastAsia="宋体" w:hAnsi="Times New Roman" w:cs="Times New Roman"/>
          <w:sz w:val="24"/>
          <w:szCs w:val="24"/>
        </w:rPr>
        <w:t>≥2</w:t>
      </w:r>
      <w:r>
        <w:rPr>
          <w:rFonts w:ascii="Times New Roman" w:eastAsia="宋体" w:hAnsi="Times New Roman" w:cs="Times New Roman"/>
          <w:sz w:val="24"/>
          <w:szCs w:val="24"/>
        </w:rPr>
        <w:t>人的售后服务人员（须明确认售后服务人员名单）。</w:t>
      </w:r>
    </w:p>
    <w:p w14:paraId="4743740D" w14:textId="77777777" w:rsidR="000D1072" w:rsidRDefault="000D1072" w:rsidP="000D1072">
      <w:pPr>
        <w:spacing w:line="360" w:lineRule="auto"/>
        <w:ind w:leftChars="200" w:left="1140" w:hangingChars="300" w:hanging="720"/>
        <w:rPr>
          <w:rFonts w:ascii="Times New Roman" w:eastAsia="宋体" w:hAnsi="Times New Roman" w:cs="Times New Roman"/>
          <w:sz w:val="24"/>
          <w:szCs w:val="24"/>
        </w:rPr>
      </w:pPr>
    </w:p>
    <w:p w14:paraId="01C7E9E6" w14:textId="77777777" w:rsidR="000D1072" w:rsidRDefault="000D1072" w:rsidP="000D1072">
      <w:pPr>
        <w:spacing w:line="360" w:lineRule="auto"/>
        <w:ind w:left="482" w:hangingChars="200" w:hanging="482"/>
        <w:rPr>
          <w:rFonts w:ascii="Times New Roman" w:eastAsia="宋体" w:hAnsi="Times New Roman" w:cs="Times New Roman"/>
          <w:b/>
          <w:sz w:val="24"/>
          <w:szCs w:val="24"/>
        </w:rPr>
      </w:pPr>
      <w:r>
        <w:rPr>
          <w:rFonts w:ascii="Times New Roman" w:eastAsia="宋体" w:hAnsi="Times New Roman" w:cs="Times New Roman"/>
          <w:b/>
          <w:sz w:val="24"/>
          <w:szCs w:val="24"/>
        </w:rPr>
        <w:t>注：</w:t>
      </w:r>
    </w:p>
    <w:p w14:paraId="6D64C17E" w14:textId="77777777" w:rsidR="000D1072" w:rsidRDefault="000D1072" w:rsidP="000D1072">
      <w:pPr>
        <w:spacing w:line="360" w:lineRule="auto"/>
        <w:ind w:left="482" w:hangingChars="200" w:hanging="482"/>
        <w:rPr>
          <w:rFonts w:ascii="Times New Roman" w:eastAsia="宋体" w:hAnsi="Times New Roman" w:cs="Times New Roman"/>
          <w:b/>
          <w:kern w:val="0"/>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w:t>
      </w:r>
      <w:r>
        <w:rPr>
          <w:rFonts w:ascii="Times New Roman" w:eastAsia="宋体" w:hAnsi="Times New Roman" w:cs="Times New Roman"/>
          <w:b/>
          <w:sz w:val="24"/>
          <w:szCs w:val="24"/>
        </w:rPr>
        <w:t>“</w:t>
      </w:r>
      <w:r>
        <w:rPr>
          <w:rFonts w:ascii="宋体" w:eastAsia="宋体" w:hAnsi="宋体" w:cs="宋体" w:hint="eastAsia"/>
          <w:b/>
          <w:bCs/>
          <w:sz w:val="24"/>
          <w:szCs w:val="24"/>
        </w:rPr>
        <w:t>★</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为实质性要求，负偏离将导致响应文件无效。</w:t>
      </w:r>
      <w:r>
        <w:rPr>
          <w:rFonts w:ascii="Times New Roman" w:eastAsia="宋体" w:hAnsi="Times New Roman" w:cs="Times New Roman"/>
          <w:b/>
          <w:kern w:val="0"/>
          <w:sz w:val="24"/>
          <w:szCs w:val="24"/>
        </w:rPr>
        <w:t>带</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的技术要求为重要技术要求，负偏离</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3</w:t>
      </w:r>
      <w:r>
        <w:rPr>
          <w:rFonts w:ascii="Times New Roman" w:eastAsia="宋体" w:hAnsi="Times New Roman" w:cs="Times New Roman"/>
          <w:b/>
          <w:kern w:val="0"/>
          <w:sz w:val="24"/>
          <w:szCs w:val="24"/>
        </w:rPr>
        <w:t>项视为响应文件无效；其他技术要求负偏离</w:t>
      </w:r>
      <w:r>
        <w:rPr>
          <w:rFonts w:ascii="Times New Roman" w:eastAsia="宋体" w:hAnsi="Times New Roman" w:cs="Times New Roman"/>
          <w:b/>
          <w:kern w:val="0"/>
          <w:sz w:val="24"/>
          <w:szCs w:val="24"/>
        </w:rPr>
        <w:t>≥</w:t>
      </w:r>
      <w:r>
        <w:rPr>
          <w:rFonts w:ascii="Times New Roman" w:eastAsia="宋体" w:hAnsi="Times New Roman" w:cs="Times New Roman" w:hint="eastAsia"/>
          <w:b/>
          <w:kern w:val="0"/>
          <w:sz w:val="24"/>
          <w:szCs w:val="24"/>
        </w:rPr>
        <w:t>5</w:t>
      </w:r>
      <w:r>
        <w:rPr>
          <w:rFonts w:ascii="Times New Roman" w:eastAsia="宋体" w:hAnsi="Times New Roman" w:cs="Times New Roman"/>
          <w:b/>
          <w:kern w:val="0"/>
          <w:sz w:val="24"/>
          <w:szCs w:val="24"/>
        </w:rPr>
        <w:t>项视为响应文件无效</w:t>
      </w:r>
      <w:r>
        <w:rPr>
          <w:rFonts w:ascii="Times New Roman" w:eastAsia="宋体" w:hAnsi="Times New Roman" w:cs="Times New Roman"/>
          <w:b/>
          <w:kern w:val="0"/>
          <w:sz w:val="24"/>
          <w:szCs w:val="24"/>
        </w:rPr>
        <w:t xml:space="preserve">, </w:t>
      </w:r>
      <w:r>
        <w:rPr>
          <w:rFonts w:ascii="Times New Roman" w:eastAsia="宋体" w:hAnsi="Times New Roman" w:cs="Times New Roman"/>
          <w:b/>
          <w:kern w:val="0"/>
          <w:sz w:val="24"/>
          <w:szCs w:val="24"/>
        </w:rPr>
        <w:t>带</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与一般参数偏离</w:t>
      </w:r>
      <w:proofErr w:type="gramStart"/>
      <w:r>
        <w:rPr>
          <w:rFonts w:ascii="Times New Roman" w:eastAsia="宋体" w:hAnsi="Times New Roman" w:cs="Times New Roman"/>
          <w:b/>
          <w:kern w:val="0"/>
          <w:sz w:val="24"/>
          <w:szCs w:val="24"/>
        </w:rPr>
        <w:t>不</w:t>
      </w:r>
      <w:proofErr w:type="gramEnd"/>
      <w:r>
        <w:rPr>
          <w:rFonts w:ascii="Times New Roman" w:eastAsia="宋体" w:hAnsi="Times New Roman" w:cs="Times New Roman"/>
          <w:b/>
          <w:kern w:val="0"/>
          <w:sz w:val="24"/>
          <w:szCs w:val="24"/>
        </w:rPr>
        <w:t>累计相加。</w:t>
      </w:r>
    </w:p>
    <w:p w14:paraId="4D5FEDAB" w14:textId="77777777" w:rsidR="000D1072" w:rsidRDefault="000D1072" w:rsidP="000D1072">
      <w:pPr>
        <w:spacing w:line="360" w:lineRule="auto"/>
        <w:ind w:left="482" w:hangingChars="200" w:hanging="482"/>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2</w:t>
      </w:r>
      <w:r>
        <w:rPr>
          <w:rFonts w:ascii="Times New Roman" w:eastAsia="宋体" w:hAnsi="Times New Roman" w:cs="Times New Roman"/>
          <w:b/>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14:paraId="65C6B8D1" w14:textId="77777777" w:rsidR="00D5794C" w:rsidRDefault="004F7DD1">
      <w:pPr>
        <w:spacing w:line="360" w:lineRule="auto"/>
        <w:ind w:leftChars="200" w:left="1050" w:hangingChars="300" w:hanging="630"/>
        <w:rPr>
          <w:rFonts w:ascii="Times New Roman" w:eastAsia="宋体" w:hAnsi="Times New Roman" w:cs="Times New Roman"/>
          <w:szCs w:val="24"/>
        </w:rPr>
      </w:pPr>
      <w:r>
        <w:rPr>
          <w:rFonts w:ascii="Times New Roman" w:eastAsia="宋体" w:hAnsi="Times New Roman" w:cs="Times New Roman"/>
          <w:szCs w:val="24"/>
        </w:rPr>
        <w:br w:type="page"/>
      </w:r>
    </w:p>
    <w:p w14:paraId="13AD13A7" w14:textId="77777777" w:rsidR="00D5794C" w:rsidRDefault="004F7DD1">
      <w:pPr>
        <w:spacing w:line="360" w:lineRule="auto"/>
        <w:jc w:val="center"/>
        <w:outlineLvl w:val="0"/>
        <w:rPr>
          <w:rFonts w:ascii="Times New Roman" w:eastAsia="宋体" w:hAnsi="Times New Roman" w:cs="Times New Roman"/>
          <w:b/>
          <w:sz w:val="36"/>
          <w:szCs w:val="36"/>
        </w:rPr>
      </w:pPr>
      <w:bookmarkStart w:id="103" w:name="_Toc505675504"/>
      <w:bookmarkStart w:id="104" w:name="_Toc503279942"/>
      <w:bookmarkStart w:id="105" w:name="_Toc503357922"/>
      <w:bookmarkEnd w:id="102"/>
      <w:r>
        <w:rPr>
          <w:rFonts w:ascii="Times New Roman" w:eastAsia="宋体" w:hAnsi="Times New Roman" w:cs="Times New Roman"/>
          <w:b/>
          <w:sz w:val="36"/>
          <w:szCs w:val="36"/>
        </w:rPr>
        <w:lastRenderedPageBreak/>
        <w:t>第六章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采购项目实质性要求</w:t>
      </w:r>
      <w:bookmarkEnd w:id="103"/>
      <w:bookmarkEnd w:id="104"/>
      <w:bookmarkEnd w:id="105"/>
    </w:p>
    <w:p w14:paraId="71D7AC75" w14:textId="77777777" w:rsidR="00D5794C" w:rsidRDefault="004F7DD1">
      <w:pPr>
        <w:spacing w:line="360" w:lineRule="auto"/>
        <w:ind w:leftChars="200" w:left="658" w:hanging="238"/>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、第五章</w:t>
      </w:r>
      <w:r>
        <w:rPr>
          <w:rFonts w:ascii="Times New Roman" w:eastAsia="宋体" w:hAnsi="Times New Roman" w:cs="Times New Roman"/>
          <w:b/>
          <w:sz w:val="24"/>
          <w:szCs w:val="24"/>
        </w:rPr>
        <w:t>“</w:t>
      </w:r>
      <w:r>
        <w:rPr>
          <w:rFonts w:ascii="Times New Roman" w:eastAsia="宋体" w:hAnsi="Times New Roman" w:cs="Times New Roman"/>
          <w:b/>
          <w:sz w:val="24"/>
          <w:szCs w:val="24"/>
        </w:rPr>
        <w:t>采购项目技术、服务、政府采购合同内容条款及其他商务要求</w:t>
      </w:r>
      <w:r>
        <w:rPr>
          <w:rFonts w:ascii="Times New Roman" w:eastAsia="宋体" w:hAnsi="Times New Roman" w:cs="Times New Roman"/>
          <w:b/>
          <w:sz w:val="24"/>
          <w:szCs w:val="24"/>
        </w:rPr>
        <w:t>”</w:t>
      </w:r>
      <w:r>
        <w:rPr>
          <w:rFonts w:ascii="Times New Roman" w:eastAsia="宋体" w:hAnsi="Times New Roman" w:cs="Times New Roman"/>
          <w:b/>
          <w:sz w:val="24"/>
          <w:szCs w:val="24"/>
        </w:rPr>
        <w:t>中标注</w:t>
      </w:r>
      <w:r>
        <w:rPr>
          <w:rFonts w:ascii="Times New Roman" w:eastAsia="宋体" w:hAnsi="Times New Roman" w:cs="Times New Roman"/>
          <w:b/>
          <w:sz w:val="24"/>
          <w:szCs w:val="24"/>
        </w:rPr>
        <w:t>“</w:t>
      </w:r>
      <w:r>
        <w:rPr>
          <w:rFonts w:ascii="宋体" w:eastAsia="宋体" w:hAnsi="宋体" w:cs="宋体" w:hint="eastAsia"/>
          <w:b/>
          <w:sz w:val="24"/>
          <w:szCs w:val="24"/>
        </w:rPr>
        <w:t>★</w:t>
      </w:r>
      <w:r>
        <w:rPr>
          <w:rFonts w:ascii="Times New Roman" w:eastAsia="宋体" w:hAnsi="Times New Roman" w:cs="Times New Roman"/>
          <w:b/>
          <w:sz w:val="24"/>
          <w:szCs w:val="24"/>
        </w:rPr>
        <w:t>”</w:t>
      </w:r>
      <w:r>
        <w:rPr>
          <w:rFonts w:ascii="Times New Roman" w:eastAsia="宋体" w:hAnsi="Times New Roman" w:cs="Times New Roman"/>
          <w:b/>
          <w:sz w:val="24"/>
          <w:szCs w:val="24"/>
        </w:rPr>
        <w:t>均为采购项目实质性要求。</w:t>
      </w:r>
    </w:p>
    <w:p w14:paraId="79FFE695" w14:textId="77777777" w:rsidR="00D5794C" w:rsidRDefault="004F7DD1">
      <w:pPr>
        <w:spacing w:line="360" w:lineRule="auto"/>
        <w:ind w:leftChars="200" w:left="1143" w:hangingChars="300" w:hanging="723"/>
        <w:rPr>
          <w:rFonts w:ascii="Times New Roman" w:eastAsia="宋体" w:hAnsi="Times New Roman" w:cs="Times New Roman"/>
          <w:sz w:val="24"/>
          <w:szCs w:val="24"/>
        </w:rPr>
      </w:pPr>
      <w:r>
        <w:rPr>
          <w:rFonts w:ascii="Times New Roman" w:eastAsia="宋体" w:hAnsi="Times New Roman" w:cs="Times New Roman"/>
          <w:b/>
          <w:sz w:val="24"/>
          <w:szCs w:val="24"/>
        </w:rPr>
        <w:br w:type="page"/>
      </w:r>
    </w:p>
    <w:p w14:paraId="693DD97D" w14:textId="77777777" w:rsidR="00D5794C" w:rsidRDefault="00D5794C">
      <w:pPr>
        <w:spacing w:line="360" w:lineRule="auto"/>
        <w:ind w:leftChars="200" w:left="1050" w:hangingChars="300" w:hanging="630"/>
        <w:rPr>
          <w:rFonts w:ascii="Times New Roman" w:eastAsia="宋体" w:hAnsi="Times New Roman" w:cs="Times New Roman"/>
          <w:szCs w:val="24"/>
        </w:rPr>
      </w:pPr>
    </w:p>
    <w:p w14:paraId="04CD77E4" w14:textId="77777777" w:rsidR="00D5794C" w:rsidRDefault="004F7DD1">
      <w:pPr>
        <w:spacing w:line="360" w:lineRule="auto"/>
        <w:jc w:val="center"/>
        <w:outlineLvl w:val="0"/>
        <w:rPr>
          <w:rFonts w:ascii="Times New Roman" w:eastAsia="宋体" w:hAnsi="Times New Roman" w:cs="Times New Roman"/>
          <w:b/>
          <w:sz w:val="36"/>
          <w:szCs w:val="36"/>
        </w:rPr>
      </w:pPr>
      <w:bookmarkStart w:id="106" w:name="_Toc503279943"/>
      <w:bookmarkStart w:id="107" w:name="_Toc505675505"/>
      <w:bookmarkStart w:id="108" w:name="_Toc503357923"/>
      <w:r>
        <w:rPr>
          <w:rFonts w:ascii="Times New Roman" w:eastAsia="宋体" w:hAnsi="Times New Roman" w:cs="Times New Roman"/>
          <w:b/>
          <w:sz w:val="36"/>
          <w:szCs w:val="36"/>
        </w:rPr>
        <w:t>第七章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谈判内容、谈判过程中可能实质性变动的内容</w:t>
      </w:r>
      <w:bookmarkEnd w:id="106"/>
      <w:bookmarkEnd w:id="107"/>
      <w:bookmarkEnd w:id="108"/>
    </w:p>
    <w:p w14:paraId="597D1362" w14:textId="77777777" w:rsidR="00D5794C" w:rsidRDefault="00D5794C">
      <w:pPr>
        <w:spacing w:line="400" w:lineRule="exact"/>
        <w:outlineLvl w:val="1"/>
        <w:rPr>
          <w:rFonts w:ascii="Times New Roman" w:eastAsia="宋体" w:hAnsi="Times New Roman" w:cs="Times New Roman"/>
          <w:b/>
          <w:bCs/>
          <w:color w:val="000000"/>
          <w:sz w:val="24"/>
          <w:szCs w:val="24"/>
        </w:rPr>
      </w:pPr>
    </w:p>
    <w:p w14:paraId="2E5D813A" w14:textId="77777777" w:rsidR="00D5794C" w:rsidRDefault="004F7DD1">
      <w:pPr>
        <w:spacing w:line="360" w:lineRule="auto"/>
        <w:ind w:leftChars="200" w:left="658" w:hanging="238"/>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、第五章</w:t>
      </w:r>
      <w:r>
        <w:rPr>
          <w:rFonts w:ascii="Times New Roman" w:eastAsia="宋体" w:hAnsi="Times New Roman" w:cs="Times New Roman"/>
          <w:b/>
          <w:sz w:val="24"/>
          <w:szCs w:val="24"/>
        </w:rPr>
        <w:t>“</w:t>
      </w:r>
      <w:r>
        <w:rPr>
          <w:rFonts w:ascii="Times New Roman" w:eastAsia="宋体" w:hAnsi="Times New Roman" w:cs="Times New Roman"/>
          <w:b/>
          <w:sz w:val="24"/>
          <w:szCs w:val="24"/>
        </w:rPr>
        <w:t>采购项目技术、服务、政府采购合同内容条款及其他商务要求</w:t>
      </w:r>
      <w:r>
        <w:rPr>
          <w:rFonts w:ascii="Times New Roman" w:eastAsia="宋体" w:hAnsi="Times New Roman" w:cs="Times New Roman"/>
          <w:b/>
          <w:sz w:val="24"/>
          <w:szCs w:val="24"/>
        </w:rPr>
        <w:t>”</w:t>
      </w:r>
      <w:r>
        <w:rPr>
          <w:rFonts w:ascii="Times New Roman" w:eastAsia="宋体" w:hAnsi="Times New Roman" w:cs="Times New Roman"/>
          <w:b/>
          <w:sz w:val="24"/>
          <w:szCs w:val="24"/>
        </w:rPr>
        <w:t>中所有技术及商务要求均为在谈判过程中可能实质性变动的内容。</w:t>
      </w:r>
    </w:p>
    <w:p w14:paraId="543353C1" w14:textId="77777777" w:rsidR="00D5794C" w:rsidRDefault="00D5794C">
      <w:pPr>
        <w:spacing w:line="360" w:lineRule="auto"/>
        <w:ind w:left="482" w:hangingChars="200" w:hanging="482"/>
        <w:rPr>
          <w:rFonts w:ascii="Times New Roman" w:eastAsia="宋体" w:hAnsi="Times New Roman" w:cs="Times New Roman"/>
          <w:b/>
          <w:bCs/>
          <w:sz w:val="24"/>
          <w:szCs w:val="24"/>
        </w:rPr>
      </w:pPr>
    </w:p>
    <w:p w14:paraId="5020EA1B" w14:textId="77777777" w:rsidR="00D5794C" w:rsidRDefault="00D5794C">
      <w:pPr>
        <w:spacing w:line="360" w:lineRule="auto"/>
        <w:ind w:left="482" w:hangingChars="200" w:hanging="482"/>
        <w:rPr>
          <w:rFonts w:ascii="Times New Roman" w:eastAsia="宋体" w:hAnsi="Times New Roman" w:cs="Times New Roman"/>
          <w:b/>
          <w:bCs/>
          <w:sz w:val="24"/>
          <w:szCs w:val="24"/>
        </w:rPr>
      </w:pPr>
    </w:p>
    <w:p w14:paraId="19C1E33B" w14:textId="77777777" w:rsidR="00D5794C" w:rsidRDefault="00D5794C">
      <w:pPr>
        <w:spacing w:line="360" w:lineRule="auto"/>
        <w:ind w:left="482" w:hangingChars="200" w:hanging="482"/>
        <w:rPr>
          <w:rFonts w:ascii="Times New Roman" w:eastAsia="宋体" w:hAnsi="Times New Roman" w:cs="Times New Roman"/>
          <w:b/>
          <w:bCs/>
          <w:sz w:val="24"/>
          <w:szCs w:val="24"/>
        </w:rPr>
      </w:pPr>
    </w:p>
    <w:p w14:paraId="3E37049B" w14:textId="77777777" w:rsidR="00D5794C" w:rsidRDefault="00D5794C">
      <w:pPr>
        <w:spacing w:line="360" w:lineRule="auto"/>
        <w:ind w:left="482" w:hangingChars="200" w:hanging="482"/>
        <w:rPr>
          <w:rFonts w:ascii="Times New Roman" w:eastAsia="宋体" w:hAnsi="Times New Roman" w:cs="Times New Roman"/>
          <w:b/>
          <w:bCs/>
          <w:sz w:val="24"/>
          <w:szCs w:val="24"/>
        </w:rPr>
      </w:pPr>
    </w:p>
    <w:p w14:paraId="5FB894A9" w14:textId="77777777" w:rsidR="00D5794C" w:rsidRDefault="00D5794C">
      <w:pPr>
        <w:spacing w:line="360" w:lineRule="auto"/>
        <w:ind w:left="482" w:hangingChars="200" w:hanging="482"/>
        <w:rPr>
          <w:rFonts w:ascii="Times New Roman" w:eastAsia="宋体" w:hAnsi="Times New Roman" w:cs="Times New Roman"/>
          <w:b/>
          <w:bCs/>
          <w:sz w:val="24"/>
          <w:szCs w:val="24"/>
        </w:rPr>
      </w:pPr>
    </w:p>
    <w:p w14:paraId="472BF5E1" w14:textId="77777777" w:rsidR="00D5794C" w:rsidRDefault="00D5794C">
      <w:pPr>
        <w:spacing w:line="300" w:lineRule="auto"/>
        <w:rPr>
          <w:rFonts w:ascii="Times New Roman" w:eastAsia="宋体" w:hAnsi="Times New Roman" w:cs="Times New Roman"/>
          <w:b/>
          <w:bCs/>
          <w:sz w:val="24"/>
          <w:szCs w:val="24"/>
        </w:rPr>
      </w:pPr>
    </w:p>
    <w:p w14:paraId="7C849472" w14:textId="77777777" w:rsidR="00D5794C" w:rsidRDefault="004F7DD1">
      <w:pPr>
        <w:rPr>
          <w:rFonts w:ascii="Times New Roman" w:eastAsia="宋体" w:hAnsi="Times New Roman" w:cs="Times New Roman"/>
          <w:szCs w:val="24"/>
        </w:rPr>
      </w:pPr>
      <w:r>
        <w:rPr>
          <w:rFonts w:ascii="Times New Roman" w:eastAsia="宋体" w:hAnsi="Times New Roman" w:cs="Times New Roman"/>
          <w:szCs w:val="24"/>
        </w:rPr>
        <w:br w:type="page"/>
      </w:r>
      <w:bookmarkStart w:id="109" w:name="_Toc183682369"/>
      <w:bookmarkStart w:id="110" w:name="_Toc217446057"/>
      <w:bookmarkStart w:id="111" w:name="_Toc183582232"/>
      <w:bookmarkEnd w:id="36"/>
      <w:bookmarkEnd w:id="37"/>
      <w:bookmarkEnd w:id="38"/>
      <w:bookmarkEnd w:id="39"/>
      <w:bookmarkEnd w:id="40"/>
    </w:p>
    <w:p w14:paraId="053FE635" w14:textId="77777777" w:rsidR="00D5794C" w:rsidRDefault="004F7DD1">
      <w:pPr>
        <w:spacing w:line="360" w:lineRule="auto"/>
        <w:jc w:val="center"/>
        <w:outlineLvl w:val="0"/>
        <w:rPr>
          <w:rFonts w:ascii="Times New Roman" w:eastAsia="宋体" w:hAnsi="Times New Roman" w:cs="Times New Roman"/>
          <w:b/>
          <w:sz w:val="36"/>
          <w:szCs w:val="36"/>
        </w:rPr>
      </w:pPr>
      <w:bookmarkStart w:id="112" w:name="_Toc503357924"/>
      <w:bookmarkStart w:id="113" w:name="_Toc505675506"/>
      <w:bookmarkStart w:id="114" w:name="_Toc503279944"/>
      <w:r>
        <w:rPr>
          <w:rFonts w:ascii="Times New Roman" w:eastAsia="宋体" w:hAnsi="Times New Roman" w:cs="Times New Roman"/>
          <w:b/>
          <w:sz w:val="36"/>
          <w:szCs w:val="36"/>
        </w:rPr>
        <w:lastRenderedPageBreak/>
        <w:t>第八章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响应文件格式</w:t>
      </w:r>
      <w:bookmarkEnd w:id="112"/>
      <w:bookmarkEnd w:id="113"/>
      <w:bookmarkEnd w:id="114"/>
    </w:p>
    <w:p w14:paraId="7F6F3E6A" w14:textId="77777777" w:rsidR="00D5794C" w:rsidRDefault="00D5794C">
      <w:pPr>
        <w:rPr>
          <w:rFonts w:ascii="Times New Roman" w:eastAsia="宋体" w:hAnsi="Times New Roman" w:cs="Times New Roman"/>
          <w:szCs w:val="24"/>
        </w:rPr>
      </w:pPr>
    </w:p>
    <w:p w14:paraId="69BA6D6E" w14:textId="77777777" w:rsidR="00D5794C" w:rsidRDefault="004F7DD1">
      <w:pPr>
        <w:spacing w:line="360" w:lineRule="auto"/>
        <w:ind w:firstLineChars="176" w:firstLine="422"/>
        <w:jc w:val="left"/>
        <w:rPr>
          <w:rFonts w:ascii="Times New Roman" w:eastAsia="宋体" w:hAnsi="Times New Roman" w:cs="Times New Roman"/>
          <w:sz w:val="24"/>
          <w:szCs w:val="24"/>
        </w:rPr>
      </w:pPr>
      <w:r>
        <w:rPr>
          <w:rFonts w:ascii="Times New Roman" w:eastAsia="宋体" w:hAnsi="Times New Roman" w:cs="Times New Roman"/>
          <w:sz w:val="24"/>
          <w:szCs w:val="24"/>
        </w:rPr>
        <w:t>一、本章所制响应文件格式，除格式中明确将该格式作为实质性要求的，一律不具有强制性，供应商应根据谈判文件要求及实际情况进行填写。但是，供应商响应文件相关资料和本章所制格式不一致的，谈判小组将在评分时以响应文件不规范予以报价加成处理。</w:t>
      </w:r>
    </w:p>
    <w:p w14:paraId="3004F7CB" w14:textId="77777777" w:rsidR="00D5794C" w:rsidRDefault="004F7DD1">
      <w:pPr>
        <w:spacing w:line="360" w:lineRule="auto"/>
        <w:ind w:firstLineChars="176" w:firstLine="422"/>
        <w:jc w:val="left"/>
        <w:rPr>
          <w:rFonts w:ascii="Times New Roman" w:eastAsia="宋体" w:hAnsi="Times New Roman" w:cs="Times New Roman"/>
          <w:sz w:val="24"/>
          <w:szCs w:val="24"/>
        </w:rPr>
      </w:pPr>
      <w:r>
        <w:rPr>
          <w:rFonts w:ascii="Times New Roman" w:eastAsia="宋体" w:hAnsi="Times New Roman" w:cs="Times New Roman"/>
          <w:sz w:val="24"/>
          <w:szCs w:val="24"/>
        </w:rPr>
        <w:t>二、本章所制响应文件格式有关表格中的备注栏，由供应商根据自身响应情况作解释性说明，不作为必填项。</w:t>
      </w:r>
    </w:p>
    <w:p w14:paraId="49A2F0A0" w14:textId="77777777" w:rsidR="00D5794C" w:rsidRDefault="004F7DD1">
      <w:pPr>
        <w:spacing w:line="360" w:lineRule="auto"/>
        <w:ind w:firstLineChars="176" w:firstLine="422"/>
        <w:jc w:val="left"/>
        <w:rPr>
          <w:rFonts w:ascii="Times New Roman" w:eastAsia="宋体" w:hAnsi="Times New Roman" w:cs="Times New Roman"/>
          <w:sz w:val="24"/>
          <w:szCs w:val="24"/>
        </w:rPr>
      </w:pPr>
      <w:r>
        <w:rPr>
          <w:rFonts w:ascii="Times New Roman" w:eastAsia="宋体" w:hAnsi="Times New Roman" w:cs="Times New Roman"/>
          <w:sz w:val="24"/>
          <w:szCs w:val="24"/>
        </w:rPr>
        <w:t>三、本章所制响应文件格式中需要填写的相关内容事项，可能会与本采购项目无关，在不改变响应文件原义、不影响本项目采购需求的情况下，供应商可以不予填写，但应当注明。</w:t>
      </w:r>
    </w:p>
    <w:p w14:paraId="0AF607B7" w14:textId="77777777" w:rsidR="00D5794C" w:rsidRDefault="00D5794C">
      <w:pPr>
        <w:tabs>
          <w:tab w:val="left" w:pos="900"/>
        </w:tabs>
        <w:spacing w:line="360" w:lineRule="auto"/>
        <w:rPr>
          <w:rFonts w:ascii="Times New Roman" w:eastAsia="宋体" w:hAnsi="Times New Roman" w:cs="Times New Roman"/>
          <w:szCs w:val="24"/>
        </w:rPr>
      </w:pPr>
    </w:p>
    <w:p w14:paraId="1B92A5F0" w14:textId="77777777" w:rsidR="00D5794C" w:rsidRDefault="00D5794C">
      <w:pPr>
        <w:tabs>
          <w:tab w:val="left" w:pos="900"/>
        </w:tabs>
        <w:spacing w:line="360" w:lineRule="auto"/>
        <w:jc w:val="center"/>
        <w:rPr>
          <w:rFonts w:ascii="Times New Roman" w:eastAsia="宋体" w:hAnsi="Times New Roman" w:cs="Times New Roman"/>
          <w:szCs w:val="24"/>
        </w:rPr>
      </w:pPr>
    </w:p>
    <w:p w14:paraId="63F4B357" w14:textId="77777777" w:rsidR="00D5794C" w:rsidRDefault="00D5794C">
      <w:pPr>
        <w:tabs>
          <w:tab w:val="left" w:pos="900"/>
        </w:tabs>
        <w:spacing w:line="360" w:lineRule="auto"/>
        <w:jc w:val="right"/>
        <w:rPr>
          <w:rFonts w:ascii="Times New Roman" w:eastAsia="宋体" w:hAnsi="Times New Roman" w:cs="Times New Roman"/>
          <w:szCs w:val="24"/>
        </w:rPr>
      </w:pPr>
    </w:p>
    <w:p w14:paraId="3D90F190" w14:textId="77777777" w:rsidR="00D5794C" w:rsidRDefault="004F7DD1">
      <w:pPr>
        <w:tabs>
          <w:tab w:val="left" w:pos="900"/>
        </w:tabs>
        <w:spacing w:line="360" w:lineRule="auto"/>
        <w:jc w:val="center"/>
        <w:rPr>
          <w:rFonts w:ascii="Times New Roman" w:eastAsia="宋体" w:hAnsi="Times New Roman" w:cs="Times New Roman"/>
          <w:b/>
          <w:sz w:val="32"/>
          <w:szCs w:val="24"/>
        </w:rPr>
      </w:pPr>
      <w:r>
        <w:rPr>
          <w:rFonts w:ascii="Times New Roman" w:eastAsia="宋体" w:hAnsi="Times New Roman" w:cs="Times New Roman"/>
          <w:szCs w:val="24"/>
        </w:rPr>
        <w:br w:type="page"/>
      </w:r>
      <w:r>
        <w:rPr>
          <w:rFonts w:ascii="Times New Roman" w:eastAsia="宋体" w:hAnsi="Times New Roman" w:cs="Times New Roman"/>
          <w:b/>
          <w:sz w:val="32"/>
          <w:szCs w:val="24"/>
        </w:rPr>
        <w:lastRenderedPageBreak/>
        <w:t>第一部分</w:t>
      </w:r>
      <w:r>
        <w:rPr>
          <w:rFonts w:ascii="Times New Roman" w:eastAsia="宋体" w:hAnsi="Times New Roman" w:cs="Times New Roman"/>
          <w:b/>
          <w:sz w:val="32"/>
          <w:szCs w:val="24"/>
        </w:rPr>
        <w:t xml:space="preserve">     “</w:t>
      </w:r>
      <w:r>
        <w:rPr>
          <w:rFonts w:ascii="Times New Roman" w:eastAsia="宋体" w:hAnsi="Times New Roman" w:cs="Times New Roman"/>
          <w:b/>
          <w:sz w:val="32"/>
          <w:szCs w:val="24"/>
        </w:rPr>
        <w:t>资格性响应文件</w:t>
      </w:r>
      <w:r>
        <w:rPr>
          <w:rFonts w:ascii="Times New Roman" w:eastAsia="宋体" w:hAnsi="Times New Roman" w:cs="Times New Roman"/>
          <w:b/>
          <w:sz w:val="32"/>
          <w:szCs w:val="24"/>
        </w:rPr>
        <w:t>”</w:t>
      </w:r>
      <w:r>
        <w:rPr>
          <w:rFonts w:ascii="Times New Roman" w:eastAsia="宋体" w:hAnsi="Times New Roman" w:cs="Times New Roman"/>
          <w:b/>
          <w:sz w:val="32"/>
          <w:szCs w:val="24"/>
        </w:rPr>
        <w:t>格式</w:t>
      </w:r>
    </w:p>
    <w:p w14:paraId="7C8FFCCC" w14:textId="77777777" w:rsidR="00D5794C" w:rsidRDefault="004F7DD1">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格式</w:t>
      </w:r>
      <w:r>
        <w:rPr>
          <w:rFonts w:ascii="Times New Roman" w:eastAsia="宋体" w:hAnsi="Times New Roman" w:cs="Times New Roman"/>
          <w:b/>
          <w:sz w:val="24"/>
          <w:szCs w:val="24"/>
        </w:rPr>
        <w:t>1-1</w:t>
      </w:r>
    </w:p>
    <w:p w14:paraId="3AE215FF"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一、封面</w:t>
      </w:r>
    </w:p>
    <w:p w14:paraId="0E72A318" w14:textId="77777777" w:rsidR="00D5794C" w:rsidRDefault="00D5794C">
      <w:pPr>
        <w:spacing w:line="360" w:lineRule="auto"/>
        <w:rPr>
          <w:rFonts w:ascii="Times New Roman" w:eastAsia="宋体" w:hAnsi="Times New Roman" w:cs="Times New Roman"/>
          <w:b/>
          <w:sz w:val="24"/>
          <w:szCs w:val="24"/>
        </w:rPr>
      </w:pPr>
    </w:p>
    <w:p w14:paraId="5EE77FD2" w14:textId="77777777" w:rsidR="00D5794C" w:rsidRDefault="00D5794C">
      <w:pPr>
        <w:spacing w:line="360" w:lineRule="auto"/>
        <w:rPr>
          <w:rFonts w:ascii="Times New Roman" w:eastAsia="宋体" w:hAnsi="Times New Roman" w:cs="Times New Roman"/>
          <w:b/>
          <w:sz w:val="24"/>
          <w:szCs w:val="24"/>
        </w:rPr>
      </w:pPr>
    </w:p>
    <w:p w14:paraId="721F8CA7" w14:textId="77777777" w:rsidR="00D5794C" w:rsidRDefault="004F7DD1">
      <w:pPr>
        <w:spacing w:line="360" w:lineRule="auto"/>
        <w:jc w:val="right"/>
        <w:rPr>
          <w:rFonts w:ascii="Times New Roman" w:eastAsia="宋体" w:hAnsi="Times New Roman" w:cs="Times New Roman"/>
          <w:b/>
          <w:sz w:val="36"/>
          <w:szCs w:val="24"/>
        </w:rPr>
      </w:pPr>
      <w:r>
        <w:rPr>
          <w:rFonts w:ascii="Times New Roman" w:eastAsia="宋体" w:hAnsi="Times New Roman" w:cs="Times New Roman"/>
          <w:b/>
          <w:sz w:val="36"/>
          <w:szCs w:val="24"/>
        </w:rPr>
        <w:t>（正本</w:t>
      </w:r>
      <w:r>
        <w:rPr>
          <w:rFonts w:ascii="Times New Roman" w:eastAsia="宋体" w:hAnsi="Times New Roman" w:cs="Times New Roman"/>
          <w:b/>
          <w:sz w:val="36"/>
          <w:szCs w:val="24"/>
        </w:rPr>
        <w:t>/</w:t>
      </w:r>
      <w:r>
        <w:rPr>
          <w:rFonts w:ascii="Times New Roman" w:eastAsia="宋体" w:hAnsi="Times New Roman" w:cs="Times New Roman"/>
          <w:b/>
          <w:sz w:val="36"/>
          <w:szCs w:val="24"/>
        </w:rPr>
        <w:t>副本）</w:t>
      </w:r>
    </w:p>
    <w:p w14:paraId="3F63DC0D" w14:textId="77777777" w:rsidR="00D5794C" w:rsidRDefault="00D5794C">
      <w:pPr>
        <w:spacing w:line="360" w:lineRule="auto"/>
        <w:rPr>
          <w:rFonts w:ascii="Times New Roman" w:eastAsia="宋体" w:hAnsi="Times New Roman" w:cs="Times New Roman"/>
          <w:b/>
          <w:sz w:val="32"/>
          <w:szCs w:val="32"/>
        </w:rPr>
      </w:pPr>
    </w:p>
    <w:p w14:paraId="74FDC273" w14:textId="77777777" w:rsidR="00D5794C" w:rsidRDefault="00D5794C">
      <w:pPr>
        <w:spacing w:line="360" w:lineRule="auto"/>
        <w:rPr>
          <w:rFonts w:ascii="Times New Roman" w:eastAsia="宋体" w:hAnsi="Times New Roman" w:cs="Times New Roman"/>
          <w:b/>
          <w:sz w:val="32"/>
          <w:szCs w:val="32"/>
        </w:rPr>
      </w:pPr>
    </w:p>
    <w:p w14:paraId="4619ACEA" w14:textId="77777777" w:rsidR="00D5794C" w:rsidRDefault="004F7DD1">
      <w:pPr>
        <w:spacing w:line="360" w:lineRule="auto"/>
        <w:jc w:val="center"/>
        <w:rPr>
          <w:rFonts w:ascii="Times New Roman" w:eastAsia="宋体" w:hAnsi="Times New Roman" w:cs="Times New Roman"/>
          <w:b/>
          <w:sz w:val="72"/>
          <w:szCs w:val="24"/>
        </w:rPr>
      </w:pPr>
      <w:r>
        <w:rPr>
          <w:rFonts w:ascii="Times New Roman" w:eastAsia="宋体" w:hAnsi="Times New Roman" w:cs="Times New Roman"/>
          <w:b/>
          <w:sz w:val="40"/>
          <w:szCs w:val="48"/>
        </w:rPr>
        <w:t>项目</w:t>
      </w:r>
    </w:p>
    <w:p w14:paraId="620B5FA7" w14:textId="77777777" w:rsidR="00D5794C" w:rsidRDefault="00D5794C">
      <w:pPr>
        <w:spacing w:line="360" w:lineRule="auto"/>
        <w:rPr>
          <w:rFonts w:ascii="Times New Roman" w:eastAsia="宋体" w:hAnsi="Times New Roman" w:cs="Times New Roman"/>
          <w:b/>
          <w:sz w:val="52"/>
          <w:szCs w:val="52"/>
        </w:rPr>
      </w:pPr>
    </w:p>
    <w:p w14:paraId="696170EB" w14:textId="77777777" w:rsidR="00D5794C" w:rsidRDefault="004F7DD1">
      <w:pPr>
        <w:spacing w:line="360" w:lineRule="auto"/>
        <w:jc w:val="center"/>
        <w:rPr>
          <w:rFonts w:ascii="Times New Roman" w:eastAsia="宋体" w:hAnsi="Times New Roman" w:cs="Times New Roman"/>
          <w:b/>
          <w:sz w:val="32"/>
          <w:szCs w:val="32"/>
        </w:rPr>
      </w:pPr>
      <w:r>
        <w:rPr>
          <w:rFonts w:ascii="Times New Roman" w:eastAsia="宋体" w:hAnsi="Times New Roman" w:cs="Times New Roman"/>
          <w:b/>
          <w:sz w:val="52"/>
          <w:szCs w:val="52"/>
        </w:rPr>
        <w:t>资格性响应文件</w:t>
      </w:r>
    </w:p>
    <w:p w14:paraId="5A35CCBF" w14:textId="77777777" w:rsidR="00D5794C" w:rsidRDefault="00D5794C">
      <w:pPr>
        <w:spacing w:line="360" w:lineRule="auto"/>
        <w:rPr>
          <w:rFonts w:ascii="Times New Roman" w:eastAsia="宋体" w:hAnsi="Times New Roman" w:cs="Times New Roman"/>
          <w:b/>
          <w:sz w:val="36"/>
          <w:szCs w:val="24"/>
        </w:rPr>
      </w:pPr>
    </w:p>
    <w:p w14:paraId="5CFCB25F" w14:textId="77777777" w:rsidR="00D5794C" w:rsidRDefault="00D5794C">
      <w:pPr>
        <w:spacing w:line="360" w:lineRule="auto"/>
        <w:rPr>
          <w:rFonts w:ascii="Times New Roman" w:eastAsia="宋体" w:hAnsi="Times New Roman" w:cs="Times New Roman"/>
          <w:b/>
          <w:sz w:val="36"/>
          <w:szCs w:val="24"/>
        </w:rPr>
      </w:pPr>
    </w:p>
    <w:p w14:paraId="6553D16F" w14:textId="77777777" w:rsidR="00F140E4" w:rsidRPr="00F140E4" w:rsidRDefault="00F140E4" w:rsidP="00F140E4">
      <w:pPr>
        <w:spacing w:line="360" w:lineRule="auto"/>
        <w:ind w:leftChars="472" w:left="991"/>
        <w:jc w:val="left"/>
        <w:rPr>
          <w:rFonts w:ascii="Times New Roman" w:eastAsia="宋体" w:hAnsi="Times New Roman" w:cs="Times New Roman"/>
          <w:b/>
          <w:sz w:val="32"/>
          <w:szCs w:val="24"/>
          <w:u w:val="single"/>
        </w:rPr>
      </w:pPr>
      <w:r w:rsidRPr="00F140E4">
        <w:rPr>
          <w:rFonts w:ascii="Times New Roman" w:eastAsia="宋体" w:hAnsi="Times New Roman" w:cs="Times New Roman" w:hint="eastAsia"/>
          <w:b/>
          <w:sz w:val="32"/>
          <w:szCs w:val="24"/>
        </w:rPr>
        <w:t>供应商名称：</w:t>
      </w:r>
      <w:r w:rsidRPr="00F140E4">
        <w:rPr>
          <w:rFonts w:ascii="Times New Roman" w:eastAsia="宋体" w:hAnsi="Times New Roman" w:cs="Times New Roman" w:hint="eastAsia"/>
          <w:b/>
          <w:sz w:val="32"/>
          <w:szCs w:val="24"/>
          <w:u w:val="single"/>
        </w:rPr>
        <w:t xml:space="preserve">                         </w:t>
      </w:r>
    </w:p>
    <w:p w14:paraId="5B9670E1" w14:textId="77777777" w:rsidR="00F140E4" w:rsidRPr="00F140E4" w:rsidRDefault="00F140E4" w:rsidP="00F140E4">
      <w:pPr>
        <w:spacing w:line="360" w:lineRule="auto"/>
        <w:ind w:leftChars="472" w:left="991"/>
        <w:jc w:val="left"/>
        <w:rPr>
          <w:rFonts w:ascii="Times New Roman" w:eastAsia="宋体" w:hAnsi="Times New Roman" w:cs="Times New Roman"/>
          <w:b/>
          <w:sz w:val="32"/>
          <w:szCs w:val="24"/>
          <w:u w:val="single"/>
        </w:rPr>
      </w:pPr>
      <w:r w:rsidRPr="00F140E4">
        <w:rPr>
          <w:rFonts w:ascii="Times New Roman" w:eastAsia="宋体" w:hAnsi="Times New Roman" w:cs="Times New Roman" w:hint="eastAsia"/>
          <w:b/>
          <w:sz w:val="32"/>
          <w:szCs w:val="24"/>
        </w:rPr>
        <w:t>项目编号：</w:t>
      </w:r>
      <w:r w:rsidRPr="00F140E4">
        <w:rPr>
          <w:rFonts w:ascii="Times New Roman" w:eastAsia="宋体" w:hAnsi="Times New Roman" w:cs="Times New Roman" w:hint="eastAsia"/>
          <w:b/>
          <w:sz w:val="32"/>
          <w:szCs w:val="24"/>
          <w:u w:val="single"/>
        </w:rPr>
        <w:t xml:space="preserve">                           </w:t>
      </w:r>
    </w:p>
    <w:p w14:paraId="3575549C" w14:textId="77777777" w:rsidR="00F140E4" w:rsidRPr="00F140E4" w:rsidRDefault="00F140E4" w:rsidP="00F140E4">
      <w:pPr>
        <w:spacing w:line="360" w:lineRule="auto"/>
        <w:ind w:leftChars="472" w:left="991"/>
        <w:jc w:val="left"/>
        <w:rPr>
          <w:rFonts w:ascii="Times New Roman" w:eastAsia="宋体" w:hAnsi="Times New Roman" w:cs="Times New Roman"/>
          <w:b/>
          <w:sz w:val="32"/>
          <w:szCs w:val="24"/>
          <w:u w:val="single"/>
        </w:rPr>
      </w:pPr>
      <w:r w:rsidRPr="00F140E4">
        <w:rPr>
          <w:rFonts w:ascii="Times New Roman" w:eastAsia="宋体" w:hAnsi="Times New Roman" w:cs="Times New Roman" w:hint="eastAsia"/>
          <w:b/>
          <w:sz w:val="32"/>
          <w:szCs w:val="24"/>
        </w:rPr>
        <w:t>包</w:t>
      </w:r>
      <w:r w:rsidRPr="00F140E4">
        <w:rPr>
          <w:rFonts w:ascii="Times New Roman" w:eastAsia="宋体" w:hAnsi="Times New Roman" w:cs="Times New Roman" w:hint="eastAsia"/>
          <w:b/>
          <w:sz w:val="32"/>
          <w:szCs w:val="24"/>
        </w:rPr>
        <w:t xml:space="preserve">    </w:t>
      </w:r>
      <w:r w:rsidRPr="00F140E4">
        <w:rPr>
          <w:rFonts w:ascii="Times New Roman" w:eastAsia="宋体" w:hAnsi="Times New Roman" w:cs="Times New Roman" w:hint="eastAsia"/>
          <w:b/>
          <w:sz w:val="32"/>
          <w:szCs w:val="24"/>
        </w:rPr>
        <w:t>号：</w:t>
      </w:r>
      <w:r w:rsidRPr="00F140E4">
        <w:rPr>
          <w:rFonts w:ascii="Times New Roman" w:eastAsia="宋体" w:hAnsi="Times New Roman" w:cs="Times New Roman" w:hint="eastAsia"/>
          <w:b/>
          <w:sz w:val="32"/>
          <w:szCs w:val="24"/>
          <w:u w:val="single"/>
        </w:rPr>
        <w:t xml:space="preserve">                           </w:t>
      </w:r>
    </w:p>
    <w:p w14:paraId="713BBB96" w14:textId="77777777" w:rsidR="00F140E4" w:rsidRPr="00F140E4" w:rsidRDefault="00F140E4" w:rsidP="00F140E4">
      <w:pPr>
        <w:spacing w:line="360" w:lineRule="auto"/>
        <w:ind w:firstLineChars="246" w:firstLine="790"/>
        <w:jc w:val="center"/>
        <w:rPr>
          <w:rFonts w:ascii="Times New Roman" w:eastAsia="宋体" w:hAnsi="Times New Roman" w:cs="Times New Roman"/>
          <w:b/>
          <w:sz w:val="32"/>
          <w:szCs w:val="24"/>
        </w:rPr>
      </w:pPr>
    </w:p>
    <w:p w14:paraId="1B985E4F" w14:textId="77777777" w:rsidR="00F140E4" w:rsidRPr="00F140E4" w:rsidRDefault="00F140E4" w:rsidP="00F140E4">
      <w:pPr>
        <w:spacing w:line="360" w:lineRule="auto"/>
        <w:ind w:firstLineChars="246" w:firstLine="790"/>
        <w:jc w:val="center"/>
        <w:rPr>
          <w:rFonts w:ascii="Times New Roman" w:eastAsia="宋体" w:hAnsi="Times New Roman" w:cs="Times New Roman"/>
          <w:b/>
          <w:sz w:val="32"/>
          <w:szCs w:val="24"/>
        </w:rPr>
      </w:pPr>
    </w:p>
    <w:p w14:paraId="3F66B712" w14:textId="77777777" w:rsidR="00F140E4" w:rsidRPr="00F140E4" w:rsidRDefault="00F140E4" w:rsidP="00F140E4">
      <w:pPr>
        <w:spacing w:line="360" w:lineRule="auto"/>
        <w:ind w:firstLineChars="246" w:firstLine="790"/>
        <w:jc w:val="center"/>
        <w:rPr>
          <w:rFonts w:ascii="Times New Roman" w:eastAsia="宋体" w:hAnsi="Times New Roman" w:cs="Times New Roman"/>
          <w:b/>
          <w:sz w:val="32"/>
          <w:szCs w:val="24"/>
        </w:rPr>
      </w:pPr>
    </w:p>
    <w:p w14:paraId="6289F41F" w14:textId="77777777" w:rsidR="00F140E4" w:rsidRPr="00F140E4" w:rsidRDefault="00F140E4" w:rsidP="00F140E4">
      <w:pPr>
        <w:spacing w:line="360" w:lineRule="auto"/>
        <w:ind w:leftChars="472" w:left="991"/>
        <w:jc w:val="left"/>
        <w:rPr>
          <w:rFonts w:ascii="Times New Roman" w:eastAsia="宋体" w:hAnsi="Times New Roman" w:cs="Times New Roman"/>
          <w:szCs w:val="24"/>
        </w:rPr>
      </w:pPr>
      <w:r w:rsidRPr="00F140E4">
        <w:rPr>
          <w:rFonts w:ascii="Times New Roman" w:eastAsia="宋体" w:hAnsi="Times New Roman" w:cs="Times New Roman" w:hint="eastAsia"/>
          <w:b/>
          <w:sz w:val="32"/>
          <w:szCs w:val="24"/>
        </w:rPr>
        <w:t>时</w:t>
      </w:r>
      <w:r w:rsidRPr="00F140E4">
        <w:rPr>
          <w:rFonts w:ascii="Times New Roman" w:eastAsia="宋体" w:hAnsi="Times New Roman" w:cs="Times New Roman" w:hint="eastAsia"/>
          <w:b/>
          <w:sz w:val="32"/>
          <w:szCs w:val="24"/>
        </w:rPr>
        <w:t xml:space="preserve">    </w:t>
      </w:r>
      <w:r w:rsidRPr="00F140E4">
        <w:rPr>
          <w:rFonts w:ascii="Times New Roman" w:eastAsia="宋体" w:hAnsi="Times New Roman" w:cs="Times New Roman" w:hint="eastAsia"/>
          <w:b/>
          <w:sz w:val="32"/>
          <w:szCs w:val="24"/>
        </w:rPr>
        <w:t>间：</w:t>
      </w:r>
      <w:r w:rsidRPr="00F140E4">
        <w:rPr>
          <w:rFonts w:ascii="Times New Roman" w:eastAsia="宋体" w:hAnsi="Times New Roman" w:cs="Times New Roman" w:hint="eastAsia"/>
          <w:b/>
          <w:sz w:val="32"/>
          <w:szCs w:val="24"/>
          <w:u w:val="single"/>
        </w:rPr>
        <w:t xml:space="preserve">     </w:t>
      </w:r>
      <w:r w:rsidRPr="00F140E4">
        <w:rPr>
          <w:rFonts w:ascii="Times New Roman" w:eastAsia="宋体" w:hAnsi="Times New Roman" w:cs="Times New Roman" w:hint="eastAsia"/>
          <w:b/>
          <w:sz w:val="32"/>
          <w:szCs w:val="24"/>
        </w:rPr>
        <w:t>年</w:t>
      </w:r>
      <w:r w:rsidRPr="00F140E4">
        <w:rPr>
          <w:rFonts w:ascii="Times New Roman" w:eastAsia="宋体" w:hAnsi="Times New Roman" w:cs="Times New Roman" w:hint="eastAsia"/>
          <w:b/>
          <w:sz w:val="32"/>
          <w:szCs w:val="24"/>
          <w:u w:val="single"/>
        </w:rPr>
        <w:t xml:space="preserve">     </w:t>
      </w:r>
      <w:r w:rsidRPr="00F140E4">
        <w:rPr>
          <w:rFonts w:ascii="Times New Roman" w:eastAsia="宋体" w:hAnsi="Times New Roman" w:cs="Times New Roman" w:hint="eastAsia"/>
          <w:b/>
          <w:sz w:val="32"/>
          <w:szCs w:val="24"/>
        </w:rPr>
        <w:t>月</w:t>
      </w:r>
      <w:r w:rsidRPr="00F140E4">
        <w:rPr>
          <w:rFonts w:ascii="Times New Roman" w:eastAsia="宋体" w:hAnsi="Times New Roman" w:cs="Times New Roman" w:hint="eastAsia"/>
          <w:b/>
          <w:sz w:val="32"/>
          <w:szCs w:val="24"/>
          <w:u w:val="single"/>
        </w:rPr>
        <w:t xml:space="preserve">     </w:t>
      </w:r>
      <w:r w:rsidRPr="00F140E4">
        <w:rPr>
          <w:rFonts w:ascii="Times New Roman" w:eastAsia="宋体" w:hAnsi="Times New Roman" w:cs="Times New Roman" w:hint="eastAsia"/>
          <w:b/>
          <w:sz w:val="32"/>
          <w:szCs w:val="24"/>
        </w:rPr>
        <w:t>日</w:t>
      </w:r>
    </w:p>
    <w:p w14:paraId="61672725" w14:textId="77777777" w:rsidR="00D5794C" w:rsidRDefault="00D5794C">
      <w:pPr>
        <w:rPr>
          <w:rFonts w:ascii="Times New Roman" w:eastAsia="宋体" w:hAnsi="Times New Roman" w:cs="Times New Roman"/>
          <w:szCs w:val="24"/>
        </w:rPr>
      </w:pPr>
    </w:p>
    <w:p w14:paraId="4D55A722" w14:textId="77777777" w:rsidR="00D5794C" w:rsidRDefault="004F7DD1">
      <w:pPr>
        <w:spacing w:line="360" w:lineRule="auto"/>
        <w:rPr>
          <w:rFonts w:ascii="Times New Roman" w:eastAsia="宋体" w:hAnsi="Times New Roman" w:cs="Times New Roman"/>
          <w:b/>
          <w:sz w:val="24"/>
          <w:szCs w:val="24"/>
        </w:rPr>
      </w:pPr>
      <w:r>
        <w:rPr>
          <w:rFonts w:ascii="Times New Roman" w:eastAsia="宋体" w:hAnsi="Times New Roman" w:cs="Times New Roman"/>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1-2</w:t>
      </w:r>
    </w:p>
    <w:p w14:paraId="69F9A462"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二、法定代表人或单位负责人授权书</w:t>
      </w:r>
    </w:p>
    <w:p w14:paraId="2924260F" w14:textId="77777777" w:rsidR="00D5794C" w:rsidRDefault="00D5794C">
      <w:pPr>
        <w:rPr>
          <w:rFonts w:ascii="Times New Roman" w:eastAsia="宋体" w:hAnsi="Times New Roman" w:cs="Times New Roman"/>
          <w:szCs w:val="24"/>
        </w:rPr>
      </w:pPr>
    </w:p>
    <w:p w14:paraId="6AD4DAD9" w14:textId="77777777" w:rsidR="00D5794C" w:rsidRDefault="004F7DD1">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w:t>
      </w:r>
      <w:proofErr w:type="gramStart"/>
      <w:r>
        <w:rPr>
          <w:rFonts w:ascii="Times New Roman" w:eastAsia="宋体" w:hAnsi="Times New Roman" w:cs="Times New Roman"/>
          <w:color w:val="000000"/>
          <w:sz w:val="24"/>
          <w:szCs w:val="24"/>
        </w:rPr>
        <w:t>矿国际招标限责任</w:t>
      </w:r>
      <w:proofErr w:type="gramEnd"/>
      <w:r>
        <w:rPr>
          <w:rFonts w:ascii="Times New Roman" w:eastAsia="宋体" w:hAnsi="Times New Roman" w:cs="Times New Roman"/>
          <w:color w:val="000000"/>
          <w:sz w:val="24"/>
          <w:szCs w:val="24"/>
        </w:rPr>
        <w:t>公司：</w:t>
      </w:r>
    </w:p>
    <w:p w14:paraId="02DCA907" w14:textId="77777777" w:rsidR="00E6041E" w:rsidRPr="00E6041E" w:rsidRDefault="00E6041E" w:rsidP="00E6041E">
      <w:pPr>
        <w:spacing w:line="360" w:lineRule="auto"/>
        <w:ind w:firstLineChars="200" w:firstLine="480"/>
        <w:rPr>
          <w:rFonts w:ascii="Times New Roman" w:eastAsia="宋体" w:hAnsi="Times New Roman" w:cs="Times New Roman"/>
          <w:sz w:val="24"/>
          <w:szCs w:val="24"/>
        </w:rPr>
      </w:pPr>
      <w:r w:rsidRPr="00E6041E">
        <w:rPr>
          <w:rFonts w:ascii="Times New Roman" w:eastAsia="宋体" w:hAnsi="Times New Roman" w:cs="Times New Roman" w:hint="eastAsia"/>
          <w:sz w:val="24"/>
          <w:szCs w:val="24"/>
        </w:rPr>
        <w:t>本授权声明：</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（单位名称）</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（法定代表人姓名、职务）授权</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（被授权人姓名、职务）为我方参加</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项目（项目编号：</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）磋商采购活动的合法代表，以我方名义全权处理该项目有关磋商、报价、签订合同以及执行合同等一切事宜。</w:t>
      </w:r>
    </w:p>
    <w:p w14:paraId="664D1E20"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特此声明。</w:t>
      </w:r>
    </w:p>
    <w:p w14:paraId="37898E64" w14:textId="77777777" w:rsidR="00D5794C" w:rsidRDefault="00D5794C">
      <w:pPr>
        <w:spacing w:line="360" w:lineRule="auto"/>
        <w:ind w:firstLineChars="200" w:firstLine="480"/>
        <w:rPr>
          <w:rFonts w:ascii="Times New Roman" w:eastAsia="宋体" w:hAnsi="Times New Roman" w:cs="Times New Roman"/>
          <w:color w:val="000000"/>
          <w:sz w:val="24"/>
          <w:szCs w:val="24"/>
        </w:rPr>
      </w:pPr>
    </w:p>
    <w:p w14:paraId="332857DD" w14:textId="77777777" w:rsidR="00F140E4" w:rsidRPr="00F140E4" w:rsidRDefault="00F140E4" w:rsidP="00F140E4">
      <w:pPr>
        <w:spacing w:line="360" w:lineRule="auto"/>
        <w:ind w:firstLineChars="200" w:firstLine="480"/>
        <w:rPr>
          <w:rFonts w:ascii="Times New Roman" w:eastAsia="宋体" w:hAnsi="Times New Roman" w:cs="Times New Roman"/>
          <w:sz w:val="24"/>
          <w:szCs w:val="24"/>
        </w:rPr>
      </w:pPr>
    </w:p>
    <w:p w14:paraId="2DBF8257" w14:textId="77777777" w:rsidR="00F140E4" w:rsidRPr="00F140E4" w:rsidRDefault="00F140E4" w:rsidP="00F140E4">
      <w:pPr>
        <w:spacing w:line="480" w:lineRule="auto"/>
        <w:ind w:firstLineChars="200" w:firstLine="480"/>
        <w:rPr>
          <w:rFonts w:ascii="Times New Roman" w:eastAsia="宋体" w:hAnsi="Times New Roman" w:cs="Times New Roman"/>
          <w:sz w:val="24"/>
          <w:szCs w:val="24"/>
        </w:rPr>
      </w:pPr>
      <w:r w:rsidRPr="00F140E4">
        <w:rPr>
          <w:rFonts w:ascii="Times New Roman" w:eastAsia="宋体" w:hAnsi="Times New Roman" w:cs="Times New Roman" w:hint="eastAsia"/>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sz w:val="24"/>
          <w:szCs w:val="24"/>
          <w:u w:val="single"/>
        </w:rPr>
        <w:t xml:space="preserve">            </w:t>
      </w:r>
      <w:r w:rsidRPr="00F140E4">
        <w:rPr>
          <w:rFonts w:ascii="Times New Roman" w:eastAsia="宋体" w:hAnsi="Times New Roman" w:cs="Times New Roman" w:hint="eastAsia"/>
          <w:sz w:val="24"/>
          <w:szCs w:val="24"/>
          <w:u w:val="single"/>
        </w:rPr>
        <w:t xml:space="preserve">                    </w:t>
      </w:r>
    </w:p>
    <w:p w14:paraId="26F82145" w14:textId="77777777" w:rsidR="00F140E4" w:rsidRPr="00F140E4" w:rsidRDefault="00F140E4" w:rsidP="00F140E4">
      <w:pPr>
        <w:spacing w:line="480" w:lineRule="auto"/>
        <w:ind w:firstLineChars="200" w:firstLine="480"/>
        <w:rPr>
          <w:rFonts w:ascii="Times New Roman" w:eastAsia="宋体" w:hAnsi="Times New Roman" w:cs="Times New Roman"/>
          <w:sz w:val="24"/>
          <w:szCs w:val="24"/>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1821097E" w14:textId="77777777" w:rsidR="00F140E4" w:rsidRPr="00F140E4" w:rsidRDefault="00F140E4" w:rsidP="00F140E4">
      <w:pPr>
        <w:spacing w:line="480" w:lineRule="auto"/>
        <w:ind w:firstLineChars="200" w:firstLine="480"/>
        <w:rPr>
          <w:rFonts w:ascii="Times New Roman" w:eastAsia="宋体" w:hAnsi="Times New Roman" w:cs="Times New Roman"/>
          <w:sz w:val="24"/>
          <w:szCs w:val="24"/>
        </w:rPr>
      </w:pPr>
      <w:r w:rsidRPr="00F140E4">
        <w:rPr>
          <w:rFonts w:ascii="Times New Roman" w:eastAsia="宋体" w:hAnsi="Times New Roman" w:cs="Times New Roman" w:hint="eastAsia"/>
          <w:sz w:val="24"/>
          <w:szCs w:val="24"/>
        </w:rPr>
        <w:t>授权代表签字</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sz w:val="24"/>
          <w:szCs w:val="24"/>
          <w:u w:val="single"/>
        </w:rPr>
        <w:t xml:space="preserve">     </w:t>
      </w:r>
      <w:r w:rsidRPr="00F140E4">
        <w:rPr>
          <w:rFonts w:ascii="Times New Roman" w:eastAsia="宋体" w:hAnsi="Times New Roman" w:cs="Times New Roman" w:hint="eastAsia"/>
          <w:sz w:val="24"/>
          <w:szCs w:val="24"/>
          <w:u w:val="single"/>
        </w:rPr>
        <w:t xml:space="preserve">          </w:t>
      </w:r>
    </w:p>
    <w:p w14:paraId="4675EDCE" w14:textId="77777777" w:rsidR="00F140E4" w:rsidRPr="00F140E4" w:rsidRDefault="00F140E4" w:rsidP="00F140E4">
      <w:pPr>
        <w:spacing w:line="480" w:lineRule="auto"/>
        <w:ind w:firstLineChars="200" w:firstLine="480"/>
        <w:rPr>
          <w:rFonts w:ascii="Times New Roman" w:eastAsia="宋体" w:hAnsi="Times New Roman" w:cs="Times New Roman"/>
          <w:sz w:val="24"/>
          <w:szCs w:val="24"/>
        </w:rPr>
      </w:pPr>
      <w:r w:rsidRPr="00F140E4">
        <w:rPr>
          <w:rFonts w:ascii="Times New Roman" w:eastAsia="宋体" w:hAnsi="Times New Roman" w:cs="Times New Roman" w:hint="eastAsia"/>
          <w:sz w:val="24"/>
          <w:szCs w:val="24"/>
        </w:rPr>
        <w:t>日</w:t>
      </w:r>
      <w:r w:rsidRPr="00F140E4">
        <w:rPr>
          <w:rFonts w:ascii="Times New Roman" w:eastAsia="宋体" w:hAnsi="Times New Roman" w:cs="Times New Roman" w:hint="eastAsia"/>
          <w:sz w:val="24"/>
          <w:szCs w:val="24"/>
        </w:rPr>
        <w:t xml:space="preserve">      </w:t>
      </w:r>
      <w:r w:rsidRPr="00F140E4">
        <w:rPr>
          <w:rFonts w:ascii="Times New Roman" w:eastAsia="宋体" w:hAnsi="Times New Roman" w:cs="Times New Roman" w:hint="eastAsia"/>
          <w:sz w:val="24"/>
          <w:szCs w:val="24"/>
        </w:rPr>
        <w:t>期：</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hint="eastAsia"/>
          <w:sz w:val="24"/>
          <w:szCs w:val="24"/>
        </w:rPr>
        <w:t>年</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hint="eastAsia"/>
          <w:sz w:val="24"/>
          <w:szCs w:val="24"/>
        </w:rPr>
        <w:t>月</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hint="eastAsia"/>
          <w:sz w:val="24"/>
          <w:szCs w:val="24"/>
        </w:rPr>
        <w:t>日</w:t>
      </w:r>
    </w:p>
    <w:p w14:paraId="3530D92B" w14:textId="77777777" w:rsidR="00D5794C" w:rsidRDefault="00D5794C">
      <w:pPr>
        <w:rPr>
          <w:rFonts w:ascii="Times New Roman" w:eastAsia="宋体" w:hAnsi="Times New Roman" w:cs="Times New Roman"/>
          <w:szCs w:val="24"/>
        </w:rPr>
      </w:pPr>
    </w:p>
    <w:p w14:paraId="2E081E97" w14:textId="77777777" w:rsidR="00D5794C" w:rsidRDefault="004F7DD1">
      <w:pPr>
        <w:spacing w:line="300" w:lineRule="auto"/>
        <w:ind w:left="773" w:hangingChars="350" w:hanging="773"/>
        <w:rPr>
          <w:rFonts w:ascii="Times New Roman" w:eastAsia="宋体" w:hAnsi="Times New Roman" w:cs="Times New Roman"/>
          <w:b/>
          <w:color w:val="000000"/>
          <w:sz w:val="22"/>
        </w:rPr>
      </w:pPr>
      <w:r>
        <w:rPr>
          <w:rFonts w:ascii="Times New Roman" w:eastAsia="宋体" w:hAnsi="Times New Roman" w:cs="Times New Roman"/>
          <w:b/>
          <w:color w:val="000000"/>
          <w:sz w:val="22"/>
        </w:rPr>
        <w:t>注：</w:t>
      </w:r>
      <w:r>
        <w:rPr>
          <w:rFonts w:ascii="Times New Roman" w:eastAsia="宋体" w:hAnsi="Times New Roman" w:cs="Times New Roman"/>
          <w:b/>
          <w:color w:val="000000"/>
          <w:sz w:val="22"/>
        </w:rPr>
        <w:t>1</w:t>
      </w:r>
      <w:r>
        <w:rPr>
          <w:rFonts w:ascii="Times New Roman" w:eastAsia="宋体" w:hAnsi="Times New Roman" w:cs="Times New Roman"/>
          <w:b/>
          <w:color w:val="000000"/>
          <w:sz w:val="22"/>
        </w:rPr>
        <w:t>）供应商为法人单位提供</w:t>
      </w:r>
      <w:r>
        <w:rPr>
          <w:rFonts w:ascii="Times New Roman" w:eastAsia="宋体" w:hAnsi="Times New Roman" w:cs="Times New Roman"/>
          <w:b/>
          <w:color w:val="000000"/>
          <w:sz w:val="22"/>
        </w:rPr>
        <w:t>“</w:t>
      </w:r>
      <w:r>
        <w:rPr>
          <w:rFonts w:ascii="Times New Roman" w:eastAsia="宋体" w:hAnsi="Times New Roman" w:cs="Times New Roman"/>
          <w:b/>
          <w:color w:val="000000"/>
          <w:sz w:val="22"/>
        </w:rPr>
        <w:t>法定代表人授权书</w:t>
      </w:r>
      <w:r>
        <w:rPr>
          <w:rFonts w:ascii="Times New Roman" w:eastAsia="宋体" w:hAnsi="Times New Roman" w:cs="Times New Roman"/>
          <w:b/>
          <w:color w:val="000000"/>
          <w:sz w:val="22"/>
        </w:rPr>
        <w:t>”</w:t>
      </w:r>
      <w:r>
        <w:rPr>
          <w:rFonts w:ascii="Times New Roman" w:eastAsia="宋体" w:hAnsi="Times New Roman" w:cs="Times New Roman"/>
          <w:b/>
          <w:color w:val="000000"/>
          <w:sz w:val="22"/>
        </w:rPr>
        <w:t>，为其他组织提供</w:t>
      </w:r>
      <w:r>
        <w:rPr>
          <w:rFonts w:ascii="Times New Roman" w:eastAsia="宋体" w:hAnsi="Times New Roman" w:cs="Times New Roman"/>
          <w:b/>
          <w:color w:val="000000"/>
          <w:sz w:val="22"/>
        </w:rPr>
        <w:t>“</w:t>
      </w:r>
      <w:r>
        <w:rPr>
          <w:rFonts w:ascii="Times New Roman" w:eastAsia="宋体" w:hAnsi="Times New Roman" w:cs="Times New Roman"/>
          <w:b/>
          <w:color w:val="000000"/>
          <w:sz w:val="22"/>
        </w:rPr>
        <w:t>单位负责人授权书</w:t>
      </w:r>
      <w:r>
        <w:rPr>
          <w:rFonts w:ascii="Times New Roman" w:eastAsia="宋体" w:hAnsi="Times New Roman" w:cs="Times New Roman"/>
          <w:b/>
          <w:color w:val="000000"/>
          <w:sz w:val="22"/>
        </w:rPr>
        <w:t>”</w:t>
      </w:r>
      <w:r>
        <w:rPr>
          <w:rFonts w:ascii="Times New Roman" w:eastAsia="宋体" w:hAnsi="Times New Roman" w:cs="Times New Roman"/>
          <w:b/>
          <w:color w:val="000000"/>
          <w:sz w:val="22"/>
        </w:rPr>
        <w:t>，供应商为自然人时提供</w:t>
      </w:r>
      <w:r>
        <w:rPr>
          <w:rFonts w:ascii="Times New Roman" w:eastAsia="宋体" w:hAnsi="Times New Roman" w:cs="Times New Roman"/>
          <w:b/>
          <w:color w:val="000000"/>
          <w:sz w:val="22"/>
        </w:rPr>
        <w:t>“</w:t>
      </w:r>
      <w:r>
        <w:rPr>
          <w:rFonts w:ascii="Times New Roman" w:eastAsia="宋体" w:hAnsi="Times New Roman" w:cs="Times New Roman"/>
          <w:b/>
          <w:color w:val="000000"/>
          <w:sz w:val="22"/>
        </w:rPr>
        <w:t>自然人身份证明材料</w:t>
      </w:r>
      <w:r>
        <w:rPr>
          <w:rFonts w:ascii="Times New Roman" w:eastAsia="宋体" w:hAnsi="Times New Roman" w:cs="Times New Roman"/>
          <w:b/>
          <w:color w:val="000000"/>
          <w:sz w:val="22"/>
        </w:rPr>
        <w:t>”</w:t>
      </w:r>
      <w:r>
        <w:rPr>
          <w:rFonts w:ascii="Times New Roman" w:eastAsia="宋体" w:hAnsi="Times New Roman" w:cs="Times New Roman"/>
          <w:b/>
          <w:color w:val="000000"/>
          <w:sz w:val="22"/>
        </w:rPr>
        <w:t>。</w:t>
      </w:r>
    </w:p>
    <w:p w14:paraId="088A43C7" w14:textId="77777777" w:rsidR="00D5794C" w:rsidRDefault="004F7DD1">
      <w:pPr>
        <w:spacing w:line="300" w:lineRule="auto"/>
        <w:ind w:leftChars="200" w:left="1083" w:hangingChars="300" w:hanging="663"/>
        <w:rPr>
          <w:rFonts w:ascii="Times New Roman" w:eastAsia="宋体" w:hAnsi="Times New Roman" w:cs="Times New Roman"/>
          <w:b/>
          <w:color w:val="000000"/>
          <w:sz w:val="22"/>
        </w:rPr>
      </w:pPr>
      <w:r>
        <w:rPr>
          <w:rFonts w:ascii="Times New Roman" w:eastAsia="宋体" w:hAnsi="Times New Roman" w:cs="Times New Roman"/>
          <w:b/>
          <w:color w:val="000000"/>
          <w:sz w:val="22"/>
        </w:rPr>
        <w:t>2</w:t>
      </w:r>
      <w:r>
        <w:rPr>
          <w:rFonts w:ascii="Times New Roman" w:eastAsia="宋体" w:hAnsi="Times New Roman" w:cs="Times New Roman"/>
          <w:b/>
          <w:color w:val="000000"/>
          <w:sz w:val="22"/>
        </w:rPr>
        <w:t>）附法定代表人或单位负责人和授权代表身份证（正反面）或护照复印件（复印件加盖公章）。</w:t>
      </w:r>
    </w:p>
    <w:p w14:paraId="3B56D042" w14:textId="77777777" w:rsidR="00D5794C" w:rsidRDefault="004F7DD1">
      <w:pPr>
        <w:spacing w:line="300" w:lineRule="auto"/>
        <w:ind w:leftChars="200" w:left="751" w:hangingChars="150" w:hanging="331"/>
        <w:rPr>
          <w:rFonts w:ascii="Times New Roman" w:eastAsia="宋体" w:hAnsi="Times New Roman" w:cs="Times New Roman"/>
          <w:b/>
          <w:color w:val="000000"/>
          <w:sz w:val="22"/>
        </w:rPr>
      </w:pPr>
      <w:r>
        <w:rPr>
          <w:rFonts w:ascii="Times New Roman" w:eastAsia="宋体" w:hAnsi="Times New Roman" w:cs="Times New Roman"/>
          <w:b/>
          <w:color w:val="000000"/>
          <w:sz w:val="22"/>
        </w:rPr>
        <w:t>3</w:t>
      </w:r>
      <w:r>
        <w:rPr>
          <w:rFonts w:ascii="Times New Roman" w:eastAsia="宋体" w:hAnsi="Times New Roman" w:cs="Times New Roman"/>
          <w:b/>
          <w:color w:val="000000"/>
          <w:sz w:val="22"/>
        </w:rPr>
        <w:t>）响应文件由法定代表人或单位负责人签字的，可不提供授权书，但须提供法定代表人或单位负责人身份证（正反面）或护照复印件（复印件加盖公章）。</w:t>
      </w:r>
    </w:p>
    <w:p w14:paraId="0C8038D7" w14:textId="77777777" w:rsidR="00D5794C" w:rsidRDefault="004F7DD1">
      <w:pPr>
        <w:spacing w:line="300" w:lineRule="auto"/>
        <w:ind w:leftChars="200" w:left="1083" w:hangingChars="300" w:hanging="663"/>
        <w:rPr>
          <w:rFonts w:ascii="Times New Roman" w:eastAsia="宋体" w:hAnsi="Times New Roman" w:cs="Times New Roman"/>
          <w:color w:val="000000"/>
          <w:sz w:val="24"/>
          <w:szCs w:val="24"/>
        </w:rPr>
      </w:pPr>
      <w:r>
        <w:rPr>
          <w:rFonts w:ascii="Times New Roman" w:eastAsia="宋体" w:hAnsi="Times New Roman" w:cs="Times New Roman"/>
          <w:b/>
          <w:color w:val="000000"/>
          <w:sz w:val="22"/>
        </w:rPr>
        <w:t>4</w:t>
      </w:r>
      <w:r>
        <w:rPr>
          <w:rFonts w:ascii="Times New Roman" w:eastAsia="宋体" w:hAnsi="Times New Roman" w:cs="Times New Roman"/>
          <w:b/>
          <w:color w:val="000000"/>
          <w:sz w:val="22"/>
        </w:rPr>
        <w:t>）所提供的身份证明材料必须在有效期内。</w:t>
      </w:r>
    </w:p>
    <w:p w14:paraId="2E1140CF" w14:textId="77777777" w:rsidR="00D5794C" w:rsidRDefault="00D5794C">
      <w:pPr>
        <w:rPr>
          <w:rFonts w:ascii="Times New Roman" w:eastAsia="宋体" w:hAnsi="Times New Roman" w:cs="Times New Roman"/>
          <w:szCs w:val="24"/>
        </w:rPr>
      </w:pPr>
    </w:p>
    <w:p w14:paraId="66F02195" w14:textId="77777777" w:rsidR="00D5794C" w:rsidRDefault="004F7DD1">
      <w:pPr>
        <w:spacing w:line="300" w:lineRule="auto"/>
        <w:rPr>
          <w:rFonts w:ascii="Times New Roman" w:eastAsia="宋体" w:hAnsi="Times New Roman" w:cs="Times New Roman"/>
          <w:b/>
          <w:sz w:val="24"/>
          <w:szCs w:val="24"/>
        </w:rPr>
      </w:pPr>
      <w:r>
        <w:rPr>
          <w:rFonts w:ascii="Times New Roman" w:eastAsia="宋体" w:hAnsi="Times New Roman" w:cs="Times New Roman"/>
          <w:color w:val="000000"/>
          <w:sz w:val="24"/>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1-3</w:t>
      </w:r>
    </w:p>
    <w:p w14:paraId="25454FE9"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三、承诺函</w:t>
      </w:r>
    </w:p>
    <w:p w14:paraId="6F175E01" w14:textId="77777777" w:rsidR="00D5794C" w:rsidRDefault="00D5794C">
      <w:pPr>
        <w:rPr>
          <w:rFonts w:ascii="Times New Roman" w:eastAsia="宋体" w:hAnsi="Times New Roman" w:cs="Times New Roman"/>
          <w:szCs w:val="24"/>
        </w:rPr>
      </w:pPr>
    </w:p>
    <w:p w14:paraId="6E7E4DB0" w14:textId="77777777" w:rsidR="00D5794C" w:rsidRDefault="004F7DD1">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w:t>
      </w:r>
      <w:proofErr w:type="gramStart"/>
      <w:r>
        <w:rPr>
          <w:rFonts w:ascii="Times New Roman" w:eastAsia="宋体" w:hAnsi="Times New Roman" w:cs="Times New Roman"/>
          <w:color w:val="000000"/>
          <w:sz w:val="24"/>
          <w:szCs w:val="24"/>
        </w:rPr>
        <w:t>矿国际</w:t>
      </w:r>
      <w:proofErr w:type="gramEnd"/>
      <w:r>
        <w:rPr>
          <w:rFonts w:ascii="Times New Roman" w:eastAsia="宋体" w:hAnsi="Times New Roman" w:cs="Times New Roman"/>
          <w:color w:val="000000"/>
          <w:sz w:val="24"/>
          <w:szCs w:val="24"/>
        </w:rPr>
        <w:t>招标有限责任公司：</w:t>
      </w:r>
    </w:p>
    <w:p w14:paraId="7E77468E"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我公司作为本次采购项目的供应商，根据竞争性谈判文件要求，现郑重承诺如下：</w:t>
      </w:r>
    </w:p>
    <w:p w14:paraId="40DAABE6"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一、具备《中华人民共和国政府采购法》第二十二条第一款和本项目规定的条件：</w:t>
      </w:r>
    </w:p>
    <w:p w14:paraId="20016934"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（一）具有独立承担民事责任的能力；</w:t>
      </w:r>
    </w:p>
    <w:p w14:paraId="712DB0C7"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（二）具有良好的商业信誉和健全的财务会计制度；</w:t>
      </w:r>
    </w:p>
    <w:p w14:paraId="00E3A7AD"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（三）具有履行合同所必需的设备和专业技术能力；</w:t>
      </w:r>
    </w:p>
    <w:p w14:paraId="38A4422F"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（四）有依法缴纳税收和社会保障资金的良好记录；</w:t>
      </w:r>
    </w:p>
    <w:p w14:paraId="108BD09B"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（五）参加政府采购活动前三年内，在经营活动中没有重大违法记录；</w:t>
      </w:r>
    </w:p>
    <w:p w14:paraId="5ECE8CD8"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二、通过</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信用中国</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网站（</w:t>
      </w:r>
      <w:r>
        <w:rPr>
          <w:rFonts w:ascii="Times New Roman" w:eastAsia="宋体" w:hAnsi="Times New Roman" w:cs="Times New Roman"/>
          <w:color w:val="000000"/>
          <w:sz w:val="24"/>
          <w:szCs w:val="24"/>
        </w:rPr>
        <w:t>www.creditchina.gov.cn</w:t>
      </w:r>
      <w:r>
        <w:rPr>
          <w:rFonts w:ascii="Times New Roman" w:eastAsia="宋体" w:hAnsi="Times New Roman" w:cs="Times New Roman"/>
          <w:color w:val="000000"/>
          <w:sz w:val="24"/>
          <w:szCs w:val="24"/>
        </w:rPr>
        <w:t>）、中国政府采购网（</w:t>
      </w:r>
      <w:r>
        <w:rPr>
          <w:rFonts w:ascii="Times New Roman" w:eastAsia="宋体" w:hAnsi="Times New Roman" w:cs="Times New Roman"/>
          <w:color w:val="000000"/>
          <w:sz w:val="24"/>
          <w:szCs w:val="24"/>
        </w:rPr>
        <w:t>www.ccgp.gov.cn</w:t>
      </w:r>
      <w:r>
        <w:rPr>
          <w:rFonts w:ascii="Times New Roman" w:eastAsia="宋体" w:hAnsi="Times New Roman" w:cs="Times New Roman"/>
          <w:color w:val="000000"/>
          <w:sz w:val="24"/>
          <w:szCs w:val="24"/>
        </w:rPr>
        <w:t>）渠道查询，在本项目采购公告发布之日前，我单位未被列入</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失信被执行人</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名单、</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重大税收违法案件当事人名单</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政府采购严重违法失信行为记录名单</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p>
    <w:p w14:paraId="34FE1FB3"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三、同时也满足本项目法律法规规章规定关于供应商的其他资格性条件，不属于禁止参加的供应商。</w:t>
      </w:r>
    </w:p>
    <w:p w14:paraId="1412D8B7"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本公司对上述承诺的内容事项真实性负责。如经查实上述承诺的内容事项存在虚假，我公司愿意接受以提供虚假材料谋取中标追究法律责任。</w:t>
      </w:r>
    </w:p>
    <w:p w14:paraId="3210B148" w14:textId="77777777" w:rsidR="00D5794C" w:rsidRDefault="00D5794C">
      <w:pPr>
        <w:spacing w:line="360" w:lineRule="auto"/>
        <w:rPr>
          <w:rFonts w:ascii="Times New Roman" w:eastAsia="宋体" w:hAnsi="Times New Roman" w:cs="Times New Roman"/>
          <w:szCs w:val="24"/>
        </w:rPr>
      </w:pPr>
    </w:p>
    <w:p w14:paraId="456DF7F7" w14:textId="77777777" w:rsidR="00D5794C" w:rsidRDefault="00D5794C">
      <w:pPr>
        <w:spacing w:line="360" w:lineRule="auto"/>
        <w:rPr>
          <w:rFonts w:ascii="Times New Roman" w:eastAsia="宋体" w:hAnsi="Times New Roman" w:cs="Times New Roman"/>
          <w:szCs w:val="24"/>
        </w:rPr>
      </w:pPr>
    </w:p>
    <w:p w14:paraId="26CE8C48" w14:textId="77777777" w:rsidR="00F140E4" w:rsidRPr="00F140E4" w:rsidRDefault="00F140E4" w:rsidP="00F140E4">
      <w:pPr>
        <w:adjustRightInd w:val="0"/>
        <w:spacing w:line="48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5CE87FEB" w14:textId="77777777" w:rsidR="00F140E4" w:rsidRPr="00F140E4" w:rsidRDefault="00F140E4" w:rsidP="00F140E4">
      <w:pPr>
        <w:spacing w:line="48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5E804B70" w14:textId="77777777" w:rsidR="00F140E4" w:rsidRPr="00F140E4" w:rsidRDefault="00F140E4" w:rsidP="00F140E4">
      <w:pPr>
        <w:adjustRightInd w:val="0"/>
        <w:spacing w:line="48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7ADAE532" w14:textId="77777777" w:rsidR="00D5794C" w:rsidRDefault="004F7DD1">
      <w:pPr>
        <w:spacing w:line="360" w:lineRule="auto"/>
        <w:jc w:val="left"/>
        <w:rPr>
          <w:rFonts w:ascii="Times New Roman" w:eastAsia="宋体" w:hAnsi="Times New Roman" w:cs="Times New Roman"/>
          <w:b/>
          <w:sz w:val="24"/>
          <w:szCs w:val="24"/>
        </w:rPr>
      </w:pPr>
      <w:r>
        <w:rPr>
          <w:rFonts w:ascii="Times New Roman" w:eastAsia="宋体" w:hAnsi="Times New Roman" w:cs="Times New Roman"/>
          <w:sz w:val="24"/>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1-4</w:t>
      </w:r>
    </w:p>
    <w:p w14:paraId="3A97A361"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四、无行贿犯罪承诺函</w:t>
      </w:r>
    </w:p>
    <w:p w14:paraId="66638F96" w14:textId="77777777" w:rsidR="00D5794C" w:rsidRDefault="00D5794C">
      <w:pPr>
        <w:rPr>
          <w:rFonts w:ascii="Times New Roman" w:eastAsia="宋体" w:hAnsi="Times New Roman" w:cs="Times New Roman"/>
          <w:szCs w:val="24"/>
        </w:rPr>
      </w:pPr>
    </w:p>
    <w:p w14:paraId="1488550C" w14:textId="77777777" w:rsidR="00D5794C" w:rsidRDefault="004F7DD1">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w:t>
      </w:r>
      <w:proofErr w:type="gramStart"/>
      <w:r>
        <w:rPr>
          <w:rFonts w:ascii="Times New Roman" w:eastAsia="宋体" w:hAnsi="Times New Roman" w:cs="Times New Roman"/>
          <w:color w:val="000000"/>
          <w:sz w:val="24"/>
          <w:szCs w:val="24"/>
        </w:rPr>
        <w:t>矿国际</w:t>
      </w:r>
      <w:proofErr w:type="gramEnd"/>
      <w:r>
        <w:rPr>
          <w:rFonts w:ascii="Times New Roman" w:eastAsia="宋体" w:hAnsi="Times New Roman" w:cs="Times New Roman"/>
          <w:color w:val="000000"/>
          <w:sz w:val="24"/>
          <w:szCs w:val="24"/>
        </w:rPr>
        <w:t>招标有限责任公司：</w:t>
      </w:r>
    </w:p>
    <w:p w14:paraId="4D3361E2" w14:textId="77777777" w:rsidR="00E6041E" w:rsidRPr="00E6041E" w:rsidRDefault="00E6041E" w:rsidP="00E6041E">
      <w:pPr>
        <w:wordWrap w:val="0"/>
        <w:spacing w:line="480" w:lineRule="auto"/>
        <w:ind w:firstLineChars="200" w:firstLine="480"/>
        <w:rPr>
          <w:rFonts w:ascii="Times New Roman" w:eastAsia="宋体" w:hAnsi="Times New Roman" w:cs="Times New Roman"/>
          <w:sz w:val="24"/>
          <w:szCs w:val="24"/>
        </w:rPr>
      </w:pPr>
      <w:r w:rsidRPr="00E6041E">
        <w:rPr>
          <w:rFonts w:ascii="Times New Roman" w:eastAsia="宋体" w:hAnsi="Times New Roman" w:cs="Times New Roman" w:hint="eastAsia"/>
          <w:sz w:val="24"/>
          <w:szCs w:val="24"/>
        </w:rPr>
        <w:t>我单位</w:t>
      </w:r>
      <w:r w:rsidRPr="00E6041E">
        <w:rPr>
          <w:rFonts w:ascii="Times New Roman" w:eastAsia="宋体" w:hAnsi="Times New Roman" w:cs="Times New Roman" w:hint="eastAsia"/>
          <w:sz w:val="24"/>
          <w:szCs w:val="20"/>
          <w:u w:val="single"/>
        </w:rPr>
        <w:t xml:space="preserve"> </w:t>
      </w:r>
      <w:r w:rsidRPr="00E6041E">
        <w:rPr>
          <w:rFonts w:ascii="Times New Roman" w:eastAsia="宋体" w:hAnsi="Times New Roman" w:cs="Times New Roman"/>
          <w:sz w:val="24"/>
          <w:szCs w:val="20"/>
          <w:u w:val="single"/>
        </w:rPr>
        <w:t xml:space="preserve">               </w:t>
      </w:r>
      <w:r w:rsidRPr="00E6041E">
        <w:rPr>
          <w:rFonts w:ascii="Times New Roman" w:eastAsia="宋体" w:hAnsi="Times New Roman" w:cs="Times New Roman" w:hint="eastAsia"/>
          <w:sz w:val="24"/>
          <w:szCs w:val="20"/>
        </w:rPr>
        <w:t>（供应商名称）</w:t>
      </w:r>
      <w:r w:rsidRPr="00E6041E">
        <w:rPr>
          <w:rFonts w:ascii="Times New Roman" w:eastAsia="宋体" w:hAnsi="Times New Roman" w:cs="Times New Roman" w:hint="eastAsia"/>
          <w:sz w:val="24"/>
          <w:szCs w:val="24"/>
        </w:rPr>
        <w:t>及现任法定代表人或主要负责人</w:t>
      </w:r>
      <w:r w:rsidRPr="00E6041E">
        <w:rPr>
          <w:rFonts w:ascii="Times New Roman" w:eastAsia="宋体" w:hAnsi="Times New Roman" w:cs="Times New Roman"/>
          <w:sz w:val="24"/>
          <w:szCs w:val="24"/>
          <w:u w:val="single"/>
        </w:rPr>
        <w:t xml:space="preserve">    </w:t>
      </w:r>
      <w:r w:rsidRPr="00E6041E">
        <w:rPr>
          <w:rFonts w:ascii="Times New Roman" w:eastAsia="宋体" w:hAnsi="Times New Roman" w:cs="Times New Roman" w:hint="eastAsia"/>
          <w:b/>
          <w:i/>
          <w:sz w:val="24"/>
          <w:szCs w:val="24"/>
        </w:rPr>
        <w:t>（按照注</w:t>
      </w:r>
      <w:r w:rsidRPr="00E6041E">
        <w:rPr>
          <w:rFonts w:ascii="Times New Roman" w:eastAsia="宋体" w:hAnsi="Times New Roman" w:cs="Times New Roman" w:hint="eastAsia"/>
          <w:b/>
          <w:i/>
          <w:sz w:val="24"/>
          <w:szCs w:val="24"/>
        </w:rPr>
        <w:t>2</w:t>
      </w:r>
      <w:r w:rsidRPr="00E6041E">
        <w:rPr>
          <w:rFonts w:ascii="Times New Roman" w:eastAsia="宋体" w:hAnsi="Times New Roman" w:cs="Times New Roman" w:hint="eastAsia"/>
          <w:b/>
          <w:i/>
          <w:sz w:val="24"/>
          <w:szCs w:val="24"/>
        </w:rPr>
        <w:t>填写“姓名”）</w:t>
      </w:r>
      <w:r w:rsidRPr="00E6041E">
        <w:rPr>
          <w:rFonts w:ascii="Times New Roman" w:eastAsia="宋体" w:hAnsi="Times New Roman" w:cs="Times New Roman" w:hint="eastAsia"/>
          <w:sz w:val="24"/>
          <w:szCs w:val="24"/>
        </w:rPr>
        <w:t>在参加本次采购活动前</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sz w:val="24"/>
          <w:szCs w:val="24"/>
          <w:u w:val="single"/>
        </w:rPr>
        <w:t xml:space="preserve"> </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年内</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sz w:val="24"/>
          <w:szCs w:val="24"/>
          <w:u w:val="single"/>
        </w:rPr>
        <w:t xml:space="preserve"> </w:t>
      </w:r>
      <w:r w:rsidRPr="00E6041E">
        <w:rPr>
          <w:rFonts w:ascii="Times New Roman" w:eastAsia="宋体" w:hAnsi="Times New Roman" w:cs="Times New Roman" w:hint="eastAsia"/>
          <w:sz w:val="24"/>
          <w:szCs w:val="24"/>
          <w:u w:val="single"/>
        </w:rPr>
        <w:t xml:space="preserve"> </w:t>
      </w:r>
      <w:r w:rsidRPr="00E6041E">
        <w:rPr>
          <w:rFonts w:ascii="Times New Roman" w:eastAsia="宋体" w:hAnsi="Times New Roman" w:cs="Times New Roman" w:hint="eastAsia"/>
          <w:sz w:val="24"/>
          <w:szCs w:val="24"/>
        </w:rPr>
        <w:t>（有</w:t>
      </w:r>
      <w:r w:rsidRPr="00E6041E">
        <w:rPr>
          <w:rFonts w:ascii="Times New Roman" w:eastAsia="宋体" w:hAnsi="Times New Roman" w:cs="Times New Roman" w:hint="eastAsia"/>
          <w:sz w:val="24"/>
          <w:szCs w:val="24"/>
        </w:rPr>
        <w:t>/</w:t>
      </w:r>
      <w:r w:rsidRPr="00E6041E">
        <w:rPr>
          <w:rFonts w:ascii="Times New Roman" w:eastAsia="宋体" w:hAnsi="Times New Roman" w:cs="Times New Roman" w:hint="eastAsia"/>
          <w:sz w:val="24"/>
          <w:szCs w:val="24"/>
        </w:rPr>
        <w:t>无）</w:t>
      </w:r>
      <w:r w:rsidRPr="00E6041E">
        <w:rPr>
          <w:rFonts w:ascii="Times New Roman" w:eastAsia="宋体" w:hAnsi="Times New Roman" w:cs="Times New Roman" w:hint="eastAsia"/>
          <w:b/>
          <w:sz w:val="24"/>
          <w:szCs w:val="24"/>
        </w:rPr>
        <w:t>/</w:t>
      </w:r>
      <w:r w:rsidRPr="00E6041E">
        <w:rPr>
          <w:rFonts w:ascii="Times New Roman" w:eastAsia="宋体" w:hAnsi="Times New Roman" w:cs="Times New Roman" w:hint="eastAsia"/>
          <w:sz w:val="24"/>
          <w:szCs w:val="24"/>
        </w:rPr>
        <w:t>从公司成立之日</w:t>
      </w:r>
      <w:r w:rsidRPr="00E6041E">
        <w:rPr>
          <w:rFonts w:ascii="Times New Roman" w:eastAsia="宋体" w:hAnsi="Times New Roman" w:cs="Times New Roman"/>
          <w:sz w:val="24"/>
          <w:szCs w:val="24"/>
          <w:u w:val="single"/>
        </w:rPr>
        <w:t xml:space="preserve">  </w:t>
      </w:r>
      <w:r w:rsidRPr="00E6041E">
        <w:rPr>
          <w:rFonts w:ascii="Times New Roman" w:eastAsia="宋体" w:hAnsi="Times New Roman" w:cs="Times New Roman" w:hint="eastAsia"/>
          <w:sz w:val="24"/>
          <w:szCs w:val="24"/>
        </w:rPr>
        <w:t>年</w:t>
      </w:r>
      <w:r w:rsidRPr="00E6041E">
        <w:rPr>
          <w:rFonts w:ascii="Times New Roman" w:eastAsia="宋体" w:hAnsi="Times New Roman" w:cs="Times New Roman"/>
          <w:sz w:val="24"/>
          <w:szCs w:val="24"/>
          <w:u w:val="single"/>
        </w:rPr>
        <w:t xml:space="preserve">  </w:t>
      </w:r>
      <w:r w:rsidRPr="00E6041E">
        <w:rPr>
          <w:rFonts w:ascii="Times New Roman" w:eastAsia="宋体" w:hAnsi="Times New Roman" w:cs="Times New Roman" w:hint="eastAsia"/>
          <w:sz w:val="24"/>
          <w:szCs w:val="24"/>
        </w:rPr>
        <w:t>月</w:t>
      </w:r>
      <w:r w:rsidRPr="00E6041E">
        <w:rPr>
          <w:rFonts w:ascii="Times New Roman" w:eastAsia="宋体" w:hAnsi="Times New Roman" w:cs="Times New Roman"/>
          <w:sz w:val="24"/>
          <w:szCs w:val="24"/>
          <w:u w:val="single"/>
        </w:rPr>
        <w:t xml:space="preserve">  </w:t>
      </w:r>
      <w:proofErr w:type="gramStart"/>
      <w:r w:rsidRPr="00E6041E">
        <w:rPr>
          <w:rFonts w:ascii="Times New Roman" w:eastAsia="宋体" w:hAnsi="Times New Roman" w:cs="Times New Roman" w:hint="eastAsia"/>
          <w:sz w:val="24"/>
          <w:szCs w:val="24"/>
        </w:rPr>
        <w:t>日至今</w:t>
      </w:r>
      <w:proofErr w:type="gramEnd"/>
      <w:r w:rsidRPr="00E6041E">
        <w:rPr>
          <w:rFonts w:ascii="Times New Roman" w:eastAsia="宋体" w:hAnsi="Times New Roman" w:cs="Times New Roman"/>
          <w:sz w:val="24"/>
          <w:szCs w:val="24"/>
          <w:u w:val="single"/>
        </w:rPr>
        <w:t xml:space="preserve">  </w:t>
      </w:r>
      <w:r w:rsidRPr="00E6041E">
        <w:rPr>
          <w:rFonts w:ascii="Times New Roman" w:eastAsia="宋体" w:hAnsi="Times New Roman" w:cs="Times New Roman" w:hint="eastAsia"/>
          <w:sz w:val="24"/>
          <w:szCs w:val="24"/>
        </w:rPr>
        <w:t>（有</w:t>
      </w:r>
      <w:r w:rsidRPr="00E6041E">
        <w:rPr>
          <w:rFonts w:ascii="Times New Roman" w:eastAsia="宋体" w:hAnsi="Times New Roman" w:cs="Times New Roman" w:hint="eastAsia"/>
          <w:sz w:val="24"/>
          <w:szCs w:val="24"/>
        </w:rPr>
        <w:t>/</w:t>
      </w:r>
      <w:r w:rsidRPr="00E6041E">
        <w:rPr>
          <w:rFonts w:ascii="Times New Roman" w:eastAsia="宋体" w:hAnsi="Times New Roman" w:cs="Times New Roman" w:hint="eastAsia"/>
          <w:sz w:val="24"/>
          <w:szCs w:val="24"/>
        </w:rPr>
        <w:t>无）行贿犯罪记录，如有发现我单位的承诺不实，取消我单位成交资格，并承担一切后果。</w:t>
      </w:r>
    </w:p>
    <w:p w14:paraId="473F019A" w14:textId="77777777" w:rsidR="00D5794C" w:rsidRDefault="00E6041E" w:rsidP="00E6041E">
      <w:pPr>
        <w:spacing w:line="360" w:lineRule="auto"/>
        <w:ind w:firstLineChars="200" w:firstLine="480"/>
        <w:rPr>
          <w:rFonts w:ascii="Times New Roman" w:eastAsia="宋体" w:hAnsi="Times New Roman" w:cs="Times New Roman"/>
          <w:sz w:val="24"/>
          <w:szCs w:val="24"/>
        </w:rPr>
      </w:pPr>
      <w:r w:rsidRPr="00E6041E">
        <w:rPr>
          <w:rFonts w:ascii="Times New Roman" w:eastAsia="宋体" w:hAnsi="Times New Roman" w:cs="Times New Roman" w:hint="eastAsia"/>
          <w:sz w:val="24"/>
          <w:szCs w:val="24"/>
        </w:rPr>
        <w:t>特此承诺</w:t>
      </w:r>
    </w:p>
    <w:p w14:paraId="572D5D5E" w14:textId="77777777" w:rsidR="00D5794C" w:rsidRDefault="00D5794C">
      <w:pPr>
        <w:spacing w:line="360" w:lineRule="auto"/>
        <w:rPr>
          <w:rFonts w:ascii="Times New Roman" w:eastAsia="宋体" w:hAnsi="Times New Roman" w:cs="Times New Roman"/>
          <w:sz w:val="24"/>
          <w:szCs w:val="24"/>
        </w:rPr>
      </w:pPr>
    </w:p>
    <w:p w14:paraId="0263B29F" w14:textId="77777777" w:rsidR="00D5794C" w:rsidRDefault="00D5794C">
      <w:pPr>
        <w:spacing w:line="360" w:lineRule="auto"/>
        <w:rPr>
          <w:rFonts w:ascii="Times New Roman" w:eastAsia="宋体" w:hAnsi="Times New Roman" w:cs="Times New Roman"/>
          <w:color w:val="000000"/>
          <w:sz w:val="24"/>
          <w:szCs w:val="24"/>
        </w:rPr>
      </w:pPr>
    </w:p>
    <w:p w14:paraId="45C83E93" w14:textId="77777777" w:rsidR="00D5794C" w:rsidRDefault="00D5794C">
      <w:pPr>
        <w:spacing w:line="360" w:lineRule="auto"/>
        <w:rPr>
          <w:rFonts w:ascii="Times New Roman" w:eastAsia="宋体" w:hAnsi="Times New Roman" w:cs="Times New Roman"/>
          <w:color w:val="000000"/>
          <w:sz w:val="24"/>
          <w:szCs w:val="24"/>
        </w:rPr>
      </w:pPr>
    </w:p>
    <w:p w14:paraId="2E156BD1" w14:textId="77777777" w:rsidR="00F140E4" w:rsidRPr="00F140E4" w:rsidRDefault="00F140E4" w:rsidP="00F140E4">
      <w:pPr>
        <w:adjustRightInd w:val="0"/>
        <w:spacing w:line="48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06D5F650" w14:textId="77777777" w:rsidR="00F140E4" w:rsidRPr="00F140E4" w:rsidRDefault="00F140E4" w:rsidP="00F140E4">
      <w:pPr>
        <w:spacing w:line="48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5957162E" w14:textId="77777777" w:rsidR="00F140E4" w:rsidRPr="00F140E4" w:rsidRDefault="00F140E4" w:rsidP="00F140E4">
      <w:pPr>
        <w:adjustRightInd w:val="0"/>
        <w:spacing w:line="48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7CFAC89C" w14:textId="77777777" w:rsidR="00D5794C" w:rsidRDefault="00D5794C">
      <w:pPr>
        <w:spacing w:line="360" w:lineRule="auto"/>
        <w:rPr>
          <w:rFonts w:ascii="Times New Roman" w:eastAsia="宋体" w:hAnsi="Times New Roman" w:cs="Times New Roman"/>
          <w:color w:val="000000"/>
          <w:sz w:val="24"/>
          <w:szCs w:val="24"/>
        </w:rPr>
      </w:pPr>
    </w:p>
    <w:p w14:paraId="3BEF0A13" w14:textId="77777777" w:rsidR="00D5794C" w:rsidRDefault="004F7DD1">
      <w:pPr>
        <w:adjustRightIn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注：</w:t>
      </w:r>
      <w:r>
        <w:rPr>
          <w:rFonts w:ascii="Times New Roman" w:eastAsia="宋体" w:hAnsi="Times New Roman" w:cs="Times New Roman"/>
          <w:b/>
          <w:sz w:val="24"/>
          <w:szCs w:val="24"/>
        </w:rPr>
        <w:t>1</w:t>
      </w:r>
      <w:r>
        <w:rPr>
          <w:rFonts w:ascii="Times New Roman" w:eastAsia="宋体" w:hAnsi="Times New Roman" w:cs="Times New Roman"/>
          <w:b/>
          <w:sz w:val="24"/>
          <w:szCs w:val="24"/>
        </w:rPr>
        <w:t>）公司成立不足三年的从成立之日起算。</w:t>
      </w:r>
    </w:p>
    <w:p w14:paraId="5C62490D" w14:textId="77777777" w:rsidR="00D5794C" w:rsidRDefault="004F7DD1">
      <w:pPr>
        <w:adjustRightInd w:val="0"/>
        <w:spacing w:line="360" w:lineRule="auto"/>
        <w:ind w:leftChars="230" w:left="852" w:hangingChars="153" w:hanging="369"/>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）本文中</w:t>
      </w:r>
      <w:r>
        <w:rPr>
          <w:rFonts w:ascii="Times New Roman" w:eastAsia="宋体" w:hAnsi="Times New Roman" w:cs="Times New Roman"/>
          <w:b/>
          <w:sz w:val="24"/>
          <w:szCs w:val="24"/>
        </w:rPr>
        <w:t>“</w:t>
      </w:r>
      <w:r>
        <w:rPr>
          <w:rFonts w:ascii="Times New Roman" w:eastAsia="宋体" w:hAnsi="Times New Roman" w:cs="Times New Roman"/>
          <w:b/>
          <w:sz w:val="24"/>
          <w:szCs w:val="24"/>
        </w:rPr>
        <w:t>法定代表人或主要负责人</w:t>
      </w:r>
      <w:r>
        <w:rPr>
          <w:rFonts w:ascii="Times New Roman" w:eastAsia="宋体" w:hAnsi="Times New Roman" w:cs="Times New Roman"/>
          <w:b/>
          <w:sz w:val="24"/>
          <w:szCs w:val="24"/>
        </w:rPr>
        <w:t>”</w:t>
      </w:r>
      <w:r>
        <w:rPr>
          <w:rFonts w:ascii="Times New Roman" w:eastAsia="宋体" w:hAnsi="Times New Roman" w:cs="Times New Roman"/>
          <w:b/>
          <w:sz w:val="24"/>
          <w:szCs w:val="24"/>
        </w:rPr>
        <w:t>的填写是指：供应商为法人单位的，则填写法定代表人的姓名；供应商为事业单位或其它组织的，则填写单位负责人的姓名；如供应商为自然人的，则填写自然人的姓名。</w:t>
      </w:r>
    </w:p>
    <w:p w14:paraId="419962DF" w14:textId="77777777" w:rsidR="00D5794C" w:rsidRDefault="00D5794C">
      <w:pPr>
        <w:adjustRightInd w:val="0"/>
        <w:spacing w:line="360" w:lineRule="auto"/>
        <w:rPr>
          <w:rFonts w:ascii="Times New Roman" w:eastAsia="宋体" w:hAnsi="Times New Roman" w:cs="Times New Roman"/>
          <w:b/>
          <w:sz w:val="24"/>
          <w:szCs w:val="24"/>
        </w:rPr>
      </w:pPr>
    </w:p>
    <w:p w14:paraId="3472D51C" w14:textId="77777777" w:rsidR="003F4D65" w:rsidRDefault="003F4D65">
      <w:pPr>
        <w:widowControl/>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14:paraId="346673AE" w14:textId="77777777" w:rsidR="003F4D65" w:rsidRDefault="003F4D65" w:rsidP="003F4D65">
      <w:pPr>
        <w:rPr>
          <w:rFonts w:ascii="Times New Roman" w:eastAsia="宋体" w:hAnsi="Times New Roman" w:cs="Times New Roman"/>
          <w:sz w:val="28"/>
          <w:szCs w:val="28"/>
        </w:rPr>
      </w:pPr>
      <w:r>
        <w:rPr>
          <w:rFonts w:ascii="Times New Roman" w:eastAsia="宋体" w:hAnsi="Times New Roman" w:cs="Times New Roman"/>
          <w:b/>
          <w:sz w:val="24"/>
          <w:szCs w:val="24"/>
        </w:rPr>
        <w:lastRenderedPageBreak/>
        <w:t>格式</w:t>
      </w:r>
      <w:r w:rsidR="00F140E4">
        <w:rPr>
          <w:rFonts w:ascii="Times New Roman" w:eastAsia="宋体" w:hAnsi="Times New Roman" w:cs="Times New Roman" w:hint="eastAsia"/>
          <w:b/>
          <w:sz w:val="24"/>
          <w:szCs w:val="24"/>
        </w:rPr>
        <w:t>1-5</w:t>
      </w:r>
    </w:p>
    <w:p w14:paraId="5970B240" w14:textId="77777777" w:rsidR="003F4D65" w:rsidRDefault="00F140E4" w:rsidP="003F4D65">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五</w:t>
      </w:r>
      <w:r w:rsidR="003F4D65">
        <w:rPr>
          <w:rFonts w:ascii="Times New Roman" w:eastAsia="黑体" w:hAnsi="Times New Roman" w:cs="Times New Roman"/>
          <w:b/>
          <w:sz w:val="32"/>
          <w:szCs w:val="32"/>
        </w:rPr>
        <w:t>、中小企业声明函（货物）</w:t>
      </w:r>
    </w:p>
    <w:p w14:paraId="53732B7F" w14:textId="77777777" w:rsidR="003F4D65" w:rsidRDefault="003F4D65" w:rsidP="003F4D65">
      <w:pPr>
        <w:spacing w:line="360" w:lineRule="auto"/>
        <w:ind w:firstLineChars="200" w:firstLine="480"/>
        <w:rPr>
          <w:rFonts w:ascii="Times New Roman" w:eastAsia="宋体" w:hAnsi="Times New Roman" w:cs="Times New Roman"/>
          <w:color w:val="000000"/>
          <w:kern w:val="0"/>
          <w:sz w:val="24"/>
          <w:szCs w:val="24"/>
        </w:rPr>
      </w:pPr>
    </w:p>
    <w:p w14:paraId="045896B5" w14:textId="77777777" w:rsidR="00441983" w:rsidRPr="00A8591D" w:rsidRDefault="00441983" w:rsidP="00441983">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本公司（联合体）郑重声明，根据《政府采购促进中小企业发展管理办法》</w:t>
      </w:r>
      <w:r w:rsidRPr="00A8591D">
        <w:rPr>
          <w:rFonts w:ascii="Times New Roman" w:eastAsia="宋体" w:hAnsi="Times New Roman" w:cs="Times New Roman"/>
          <w:sz w:val="24"/>
          <w:szCs w:val="24"/>
        </w:rPr>
        <w:t xml:space="preserve"> </w:t>
      </w:r>
      <w:r w:rsidRPr="00A8591D">
        <w:rPr>
          <w:rFonts w:ascii="Times New Roman" w:eastAsia="宋体" w:hAnsi="Times New Roman" w:cs="Times New Roman"/>
          <w:sz w:val="24"/>
          <w:szCs w:val="24"/>
        </w:rPr>
        <w:t>（财库﹝</w:t>
      </w:r>
      <w:r w:rsidRPr="00A8591D">
        <w:rPr>
          <w:rFonts w:ascii="Times New Roman" w:eastAsia="宋体" w:hAnsi="Times New Roman" w:cs="Times New Roman"/>
          <w:sz w:val="24"/>
          <w:szCs w:val="24"/>
        </w:rPr>
        <w:t>2020</w:t>
      </w:r>
      <w:r w:rsidRPr="00A8591D">
        <w:rPr>
          <w:rFonts w:ascii="Times New Roman" w:eastAsia="宋体" w:hAnsi="Times New Roman" w:cs="Times New Roman"/>
          <w:sz w:val="24"/>
          <w:szCs w:val="24"/>
        </w:rPr>
        <w:t>﹞</w:t>
      </w:r>
      <w:r w:rsidRPr="00A8591D">
        <w:rPr>
          <w:rFonts w:ascii="Times New Roman" w:eastAsia="宋体" w:hAnsi="Times New Roman" w:cs="Times New Roman"/>
          <w:sz w:val="24"/>
          <w:szCs w:val="24"/>
        </w:rPr>
        <w:t xml:space="preserve">46 </w:t>
      </w:r>
      <w:r w:rsidRPr="00A8591D">
        <w:rPr>
          <w:rFonts w:ascii="Times New Roman" w:eastAsia="宋体" w:hAnsi="Times New Roman" w:cs="Times New Roman"/>
          <w:sz w:val="24"/>
          <w:szCs w:val="24"/>
        </w:rPr>
        <w:t>号）的规定，本公司（联合体）参加</w:t>
      </w:r>
      <w:r w:rsidRPr="00A8591D">
        <w:rPr>
          <w:rFonts w:ascii="Times New Roman" w:eastAsia="宋体" w:hAnsi="Times New Roman" w:cs="Times New Roman"/>
          <w:i/>
          <w:sz w:val="24"/>
          <w:szCs w:val="24"/>
          <w:u w:val="single"/>
        </w:rPr>
        <w:t>（单位名称）</w:t>
      </w:r>
      <w:r w:rsidRPr="00A8591D">
        <w:rPr>
          <w:rFonts w:ascii="Times New Roman" w:eastAsia="宋体" w:hAnsi="Times New Roman" w:cs="Times New Roman"/>
          <w:sz w:val="24"/>
          <w:szCs w:val="24"/>
        </w:rPr>
        <w:t>的</w:t>
      </w:r>
      <w:r w:rsidRPr="00A8591D">
        <w:rPr>
          <w:rFonts w:ascii="Times New Roman" w:eastAsia="宋体" w:hAnsi="Times New Roman" w:cs="Times New Roman"/>
          <w:i/>
          <w:sz w:val="24"/>
          <w:szCs w:val="24"/>
          <w:u w:val="single"/>
        </w:rPr>
        <w:t>（项目名称）</w:t>
      </w:r>
      <w:r w:rsidRPr="00A8591D">
        <w:rPr>
          <w:rFonts w:ascii="Times New Roman" w:eastAsia="宋体" w:hAnsi="Times New Roman" w:cs="Times New Roman"/>
          <w:sz w:val="24"/>
          <w:szCs w:val="24"/>
        </w:rPr>
        <w:t>采购活动，提供的货物全部由符合政策要求的中小企业制造。相关企业（含联合体中的中小企业、签订分包意向协议的中小企业）的具体情况如下：</w:t>
      </w:r>
    </w:p>
    <w:p w14:paraId="559A62FD" w14:textId="77777777" w:rsidR="00441983" w:rsidRPr="00A8591D" w:rsidRDefault="00441983" w:rsidP="00441983">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1</w:t>
      </w:r>
      <w:r w:rsidRPr="00A8591D">
        <w:rPr>
          <w:rFonts w:ascii="Times New Roman" w:eastAsia="宋体" w:hAnsi="Times New Roman" w:cs="Times New Roman"/>
          <w:sz w:val="24"/>
          <w:szCs w:val="24"/>
        </w:rPr>
        <w:t>、</w:t>
      </w:r>
      <w:r w:rsidRPr="00A8591D">
        <w:rPr>
          <w:rFonts w:ascii="Times New Roman" w:eastAsia="宋体" w:hAnsi="Times New Roman" w:cs="Times New Roman"/>
          <w:i/>
          <w:sz w:val="24"/>
          <w:szCs w:val="24"/>
          <w:u w:val="single"/>
        </w:rPr>
        <w:t>（标的名称）</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（采购文件中明确的所属行业）</w:t>
      </w:r>
      <w:r w:rsidRPr="00A8591D">
        <w:rPr>
          <w:rFonts w:ascii="Times New Roman" w:eastAsia="宋体" w:hAnsi="Times New Roman" w:cs="Times New Roman"/>
          <w:sz w:val="24"/>
          <w:szCs w:val="24"/>
        </w:rPr>
        <w:t>行业；制造商为</w:t>
      </w:r>
      <w:r w:rsidRPr="00A8591D">
        <w:rPr>
          <w:rFonts w:ascii="Times New Roman" w:eastAsia="宋体" w:hAnsi="Times New Roman" w:cs="Times New Roman"/>
          <w:i/>
          <w:sz w:val="24"/>
          <w:szCs w:val="24"/>
          <w:u w:val="single"/>
        </w:rPr>
        <w:t>（企业名称）</w:t>
      </w:r>
      <w:r w:rsidRPr="00A8591D">
        <w:rPr>
          <w:rFonts w:ascii="Times New Roman" w:eastAsia="宋体" w:hAnsi="Times New Roman" w:cs="Times New Roman"/>
          <w:sz w:val="24"/>
          <w:szCs w:val="24"/>
        </w:rPr>
        <w:t>，从业人员</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人，营业收入为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万元，资产总额为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w:t>
      </w:r>
      <w:r w:rsidRPr="00A8591D">
        <w:rPr>
          <w:rFonts w:ascii="Times New Roman" w:eastAsia="宋体" w:hAnsi="Times New Roman" w:cs="Times New Roman"/>
          <w:sz w:val="24"/>
          <w:szCs w:val="24"/>
          <w:vertAlign w:val="superscript"/>
        </w:rPr>
        <w:t>1</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（中型企业、小型企业、微型企业）</w:t>
      </w:r>
      <w:r w:rsidRPr="00A8591D">
        <w:rPr>
          <w:rFonts w:ascii="Times New Roman" w:eastAsia="宋体" w:hAnsi="Times New Roman" w:cs="Times New Roman"/>
          <w:sz w:val="24"/>
          <w:szCs w:val="24"/>
        </w:rPr>
        <w:t>；</w:t>
      </w:r>
    </w:p>
    <w:p w14:paraId="1ED45775" w14:textId="77777777" w:rsidR="00441983" w:rsidRPr="00A8591D" w:rsidRDefault="00441983" w:rsidP="00441983">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2</w:t>
      </w:r>
      <w:r w:rsidRPr="00A8591D">
        <w:rPr>
          <w:rFonts w:ascii="Times New Roman" w:eastAsia="宋体" w:hAnsi="Times New Roman" w:cs="Times New Roman"/>
          <w:sz w:val="24"/>
          <w:szCs w:val="24"/>
        </w:rPr>
        <w:t>、</w:t>
      </w:r>
      <w:r w:rsidRPr="00A8591D">
        <w:rPr>
          <w:rFonts w:ascii="Times New Roman" w:eastAsia="宋体" w:hAnsi="Times New Roman" w:cs="Times New Roman"/>
          <w:i/>
          <w:sz w:val="24"/>
          <w:szCs w:val="24"/>
          <w:u w:val="single"/>
        </w:rPr>
        <w:t>（标的名称）</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（采购文件中明确的所属行业）</w:t>
      </w:r>
      <w:r w:rsidRPr="00A8591D">
        <w:rPr>
          <w:rFonts w:ascii="Times New Roman" w:eastAsia="宋体" w:hAnsi="Times New Roman" w:cs="Times New Roman"/>
          <w:sz w:val="24"/>
          <w:szCs w:val="24"/>
        </w:rPr>
        <w:t>行业；制造商为</w:t>
      </w:r>
      <w:r w:rsidRPr="00A8591D">
        <w:rPr>
          <w:rFonts w:ascii="Times New Roman" w:eastAsia="宋体" w:hAnsi="Times New Roman" w:cs="Times New Roman"/>
          <w:i/>
          <w:sz w:val="24"/>
          <w:szCs w:val="24"/>
          <w:u w:val="single"/>
        </w:rPr>
        <w:t>（企业名称）</w:t>
      </w:r>
      <w:r w:rsidRPr="00A8591D">
        <w:rPr>
          <w:rFonts w:ascii="Times New Roman" w:eastAsia="宋体" w:hAnsi="Times New Roman" w:cs="Times New Roman"/>
          <w:sz w:val="24"/>
          <w:szCs w:val="24"/>
        </w:rPr>
        <w:t>，从业人员</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人，营业收入为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万元，资产总额为</w:t>
      </w:r>
      <w:r w:rsidRPr="00A8591D">
        <w:rPr>
          <w:rFonts w:ascii="Times New Roman" w:eastAsia="宋体" w:hAnsi="Times New Roman" w:cs="Times New Roman"/>
          <w:sz w:val="24"/>
          <w:szCs w:val="24"/>
          <w:u w:val="single"/>
        </w:rPr>
        <w:t xml:space="preserve">     </w:t>
      </w:r>
      <w:r w:rsidRPr="00A8591D">
        <w:rPr>
          <w:rFonts w:ascii="Times New Roman" w:eastAsia="宋体" w:hAnsi="Times New Roman" w:cs="Times New Roman"/>
          <w:sz w:val="24"/>
          <w:szCs w:val="24"/>
        </w:rPr>
        <w:t>万元</w:t>
      </w:r>
      <w:r w:rsidRPr="00A8591D">
        <w:rPr>
          <w:rFonts w:ascii="Times New Roman" w:eastAsia="宋体" w:hAnsi="Times New Roman" w:cs="Times New Roman"/>
          <w:sz w:val="24"/>
          <w:szCs w:val="24"/>
          <w:vertAlign w:val="superscript"/>
        </w:rPr>
        <w:t>1</w:t>
      </w:r>
      <w:r w:rsidRPr="00A8591D">
        <w:rPr>
          <w:rFonts w:ascii="Times New Roman" w:eastAsia="宋体" w:hAnsi="Times New Roman" w:cs="Times New Roman"/>
          <w:sz w:val="24"/>
          <w:szCs w:val="24"/>
        </w:rPr>
        <w:t>，属于</w:t>
      </w:r>
      <w:r w:rsidRPr="00A8591D">
        <w:rPr>
          <w:rFonts w:ascii="Times New Roman" w:eastAsia="宋体" w:hAnsi="Times New Roman" w:cs="Times New Roman"/>
          <w:i/>
          <w:sz w:val="24"/>
          <w:szCs w:val="24"/>
          <w:u w:val="single"/>
        </w:rPr>
        <w:t>（中型企业、小型企业、微型企业）</w:t>
      </w:r>
      <w:r w:rsidRPr="00A8591D">
        <w:rPr>
          <w:rFonts w:ascii="Times New Roman" w:eastAsia="宋体" w:hAnsi="Times New Roman" w:cs="Times New Roman"/>
          <w:sz w:val="24"/>
          <w:szCs w:val="24"/>
        </w:rPr>
        <w:t>；</w:t>
      </w:r>
    </w:p>
    <w:p w14:paraId="532BEB49" w14:textId="77777777" w:rsidR="00441983" w:rsidRPr="00A8591D" w:rsidRDefault="00441983" w:rsidP="00441983">
      <w:pPr>
        <w:spacing w:line="360" w:lineRule="auto"/>
        <w:rPr>
          <w:rFonts w:ascii="Times New Roman" w:eastAsia="宋体" w:hAnsi="Times New Roman" w:cs="Times New Roman"/>
          <w:sz w:val="24"/>
          <w:szCs w:val="24"/>
        </w:rPr>
      </w:pPr>
      <w:r w:rsidRPr="00A8591D">
        <w:rPr>
          <w:rFonts w:ascii="Times New Roman" w:eastAsia="宋体" w:hAnsi="Times New Roman" w:cs="Times New Roman"/>
          <w:sz w:val="24"/>
          <w:szCs w:val="24"/>
        </w:rPr>
        <w:t>……</w:t>
      </w:r>
    </w:p>
    <w:p w14:paraId="56EE29CF" w14:textId="77777777" w:rsidR="00441983" w:rsidRPr="00A8591D" w:rsidRDefault="00441983" w:rsidP="00441983">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以上企业，不属于大企业的分支机构，不存在控股股东为大企业的情形，也不存在与大企业的负责人为同一人的情形。</w:t>
      </w:r>
    </w:p>
    <w:p w14:paraId="09C6BF52" w14:textId="77777777" w:rsidR="00441983" w:rsidRPr="00A8591D" w:rsidRDefault="00441983" w:rsidP="00441983">
      <w:pPr>
        <w:spacing w:line="360" w:lineRule="auto"/>
        <w:ind w:firstLineChars="200" w:firstLine="480"/>
        <w:rPr>
          <w:rFonts w:ascii="Times New Roman" w:eastAsia="宋体" w:hAnsi="Times New Roman" w:cs="Times New Roman"/>
          <w:sz w:val="24"/>
          <w:szCs w:val="24"/>
        </w:rPr>
      </w:pPr>
      <w:r w:rsidRPr="00A8591D">
        <w:rPr>
          <w:rFonts w:ascii="Times New Roman" w:eastAsia="宋体" w:hAnsi="Times New Roman" w:cs="Times New Roman"/>
          <w:sz w:val="24"/>
          <w:szCs w:val="24"/>
        </w:rPr>
        <w:t>本企业对上述声明内容的真实性负责。如有虚假，将依法承担相应责任。</w:t>
      </w:r>
    </w:p>
    <w:p w14:paraId="28A66D74" w14:textId="77777777" w:rsidR="00441983" w:rsidRPr="00A8591D" w:rsidRDefault="00441983" w:rsidP="00441983">
      <w:pPr>
        <w:spacing w:line="360" w:lineRule="auto"/>
        <w:rPr>
          <w:rFonts w:ascii="Times New Roman" w:eastAsia="宋体" w:hAnsi="Times New Roman" w:cs="Times New Roman"/>
          <w:sz w:val="24"/>
          <w:szCs w:val="24"/>
        </w:rPr>
      </w:pPr>
    </w:p>
    <w:p w14:paraId="13C1CB9E" w14:textId="77777777" w:rsidR="003F4D65" w:rsidRPr="00441983" w:rsidRDefault="003F4D65" w:rsidP="003F4D65">
      <w:pPr>
        <w:spacing w:line="360" w:lineRule="auto"/>
        <w:ind w:firstLineChars="200" w:firstLine="480"/>
        <w:rPr>
          <w:rFonts w:ascii="Times New Roman" w:eastAsia="宋体" w:hAnsi="Times New Roman" w:cs="Times New Roman"/>
          <w:sz w:val="24"/>
          <w:szCs w:val="24"/>
        </w:rPr>
      </w:pPr>
    </w:p>
    <w:p w14:paraId="0CAD2306" w14:textId="77777777" w:rsidR="003F4D65" w:rsidRDefault="003F4D65" w:rsidP="003F4D65">
      <w:pPr>
        <w:spacing w:line="360" w:lineRule="auto"/>
        <w:rPr>
          <w:rFonts w:ascii="Times New Roman" w:eastAsia="宋体" w:hAnsi="Times New Roman" w:cs="Times New Roman"/>
          <w:sz w:val="24"/>
          <w:szCs w:val="24"/>
        </w:rPr>
      </w:pPr>
    </w:p>
    <w:p w14:paraId="6925609D" w14:textId="77777777" w:rsidR="003F4D65" w:rsidRDefault="003F4D65" w:rsidP="003F4D65">
      <w:pPr>
        <w:spacing w:line="360" w:lineRule="auto"/>
        <w:ind w:leftChars="2565" w:left="5386"/>
        <w:rPr>
          <w:rFonts w:ascii="Times New Roman" w:eastAsia="宋体" w:hAnsi="Times New Roman" w:cs="Times New Roman"/>
          <w:sz w:val="24"/>
          <w:szCs w:val="24"/>
        </w:rPr>
      </w:pPr>
      <w:r>
        <w:rPr>
          <w:rFonts w:ascii="Times New Roman" w:eastAsia="宋体" w:hAnsi="Times New Roman" w:cs="Times New Roman"/>
          <w:sz w:val="24"/>
          <w:szCs w:val="24"/>
        </w:rPr>
        <w:t>企业名称（盖章）：</w:t>
      </w:r>
      <w:r w:rsidR="00F140E4" w:rsidRPr="00F140E4">
        <w:rPr>
          <w:rFonts w:ascii="Times New Roman" w:eastAsia="宋体" w:hAnsi="Times New Roman" w:cs="Times New Roman" w:hint="eastAsia"/>
          <w:spacing w:val="6"/>
          <w:sz w:val="24"/>
          <w:szCs w:val="24"/>
          <w:u w:val="single"/>
        </w:rPr>
        <w:t xml:space="preserve">               </w:t>
      </w:r>
    </w:p>
    <w:p w14:paraId="59F85328" w14:textId="77777777" w:rsidR="003F4D65" w:rsidRDefault="003F4D65" w:rsidP="003F4D65">
      <w:pPr>
        <w:spacing w:line="360" w:lineRule="auto"/>
        <w:ind w:leftChars="2565" w:left="5386"/>
        <w:rPr>
          <w:rFonts w:ascii="Times New Roman" w:eastAsia="宋体" w:hAnsi="Times New Roman" w:cs="Times New Roman"/>
          <w:sz w:val="24"/>
          <w:szCs w:val="24"/>
        </w:rPr>
      </w:pPr>
      <w:r>
        <w:rPr>
          <w:rFonts w:ascii="Times New Roman" w:eastAsia="宋体" w:hAnsi="Times New Roman" w:cs="Times New Roman"/>
          <w:sz w:val="24"/>
          <w:szCs w:val="24"/>
        </w:rPr>
        <w:t>日期：</w:t>
      </w:r>
      <w:r w:rsidR="00F140E4" w:rsidRPr="00F140E4">
        <w:rPr>
          <w:rFonts w:ascii="Times New Roman" w:eastAsia="宋体" w:hAnsi="Times New Roman" w:cs="Times New Roman" w:hint="eastAsia"/>
          <w:spacing w:val="6"/>
          <w:sz w:val="24"/>
          <w:szCs w:val="24"/>
          <w:u w:val="single"/>
        </w:rPr>
        <w:t xml:space="preserve">        </w:t>
      </w:r>
      <w:r w:rsidR="00F140E4">
        <w:rPr>
          <w:rFonts w:ascii="Times New Roman" w:eastAsia="宋体" w:hAnsi="Times New Roman" w:cs="Times New Roman" w:hint="eastAsia"/>
          <w:spacing w:val="6"/>
          <w:sz w:val="24"/>
          <w:szCs w:val="24"/>
          <w:u w:val="single"/>
        </w:rPr>
        <w:t xml:space="preserve">          </w:t>
      </w:r>
      <w:r w:rsidR="00F140E4" w:rsidRPr="00F140E4">
        <w:rPr>
          <w:rFonts w:ascii="Times New Roman" w:eastAsia="宋体" w:hAnsi="Times New Roman" w:cs="Times New Roman" w:hint="eastAsia"/>
          <w:spacing w:val="6"/>
          <w:sz w:val="24"/>
          <w:szCs w:val="24"/>
          <w:u w:val="single"/>
        </w:rPr>
        <w:t xml:space="preserve">       </w:t>
      </w:r>
    </w:p>
    <w:p w14:paraId="269B037E" w14:textId="77777777" w:rsidR="003F4D65" w:rsidRDefault="003F4D65" w:rsidP="003F4D65">
      <w:pPr>
        <w:spacing w:line="360" w:lineRule="auto"/>
        <w:ind w:firstLineChars="198" w:firstLine="475"/>
        <w:jc w:val="right"/>
        <w:rPr>
          <w:rFonts w:ascii="Times New Roman" w:eastAsia="宋体" w:hAnsi="Times New Roman" w:cs="Times New Roman"/>
          <w:sz w:val="24"/>
          <w:szCs w:val="24"/>
        </w:rPr>
      </w:pPr>
    </w:p>
    <w:p w14:paraId="23E1CA13" w14:textId="77777777" w:rsidR="003F4D65" w:rsidRDefault="003F4D65" w:rsidP="003F4D65">
      <w:pPr>
        <w:spacing w:line="360" w:lineRule="auto"/>
        <w:ind w:left="964" w:hangingChars="400" w:hanging="964"/>
        <w:jc w:val="left"/>
        <w:rPr>
          <w:rFonts w:ascii="Times New Roman" w:eastAsia="宋体" w:hAnsi="Times New Roman" w:cs="Times New Roman"/>
          <w:b/>
          <w:sz w:val="24"/>
          <w:szCs w:val="24"/>
        </w:rPr>
      </w:pPr>
    </w:p>
    <w:p w14:paraId="2811F174" w14:textId="77777777" w:rsidR="00C32CBD" w:rsidRDefault="00C32CBD" w:rsidP="00C32CBD">
      <w:pPr>
        <w:spacing w:line="360" w:lineRule="auto"/>
        <w:ind w:left="964" w:hangingChars="400" w:hanging="964"/>
        <w:jc w:val="left"/>
        <w:rPr>
          <w:rFonts w:ascii="Times New Roman" w:eastAsia="宋体" w:hAnsi="Times New Roman" w:cs="Times New Roman"/>
          <w:b/>
          <w:sz w:val="24"/>
          <w:szCs w:val="24"/>
        </w:rPr>
      </w:pPr>
    </w:p>
    <w:p w14:paraId="5368AB9B" w14:textId="77777777" w:rsidR="00C32CBD" w:rsidRDefault="00C32CBD" w:rsidP="00C32CBD">
      <w:pPr>
        <w:spacing w:line="360" w:lineRule="auto"/>
        <w:ind w:left="964" w:hangingChars="400" w:hanging="964"/>
        <w:jc w:val="left"/>
        <w:rPr>
          <w:rFonts w:ascii="Times New Roman" w:eastAsia="宋体" w:hAnsi="Times New Roman" w:cs="Times New Roman"/>
          <w:b/>
          <w:sz w:val="24"/>
          <w:szCs w:val="24"/>
        </w:rPr>
      </w:pPr>
    </w:p>
    <w:p w14:paraId="718C498C" w14:textId="77777777" w:rsidR="00441983" w:rsidRPr="00441983" w:rsidRDefault="00441983" w:rsidP="00441983">
      <w:pPr>
        <w:pStyle w:val="a0"/>
      </w:pPr>
    </w:p>
    <w:p w14:paraId="2DEE83CF" w14:textId="77777777" w:rsidR="00C32CBD" w:rsidRDefault="00C32CBD" w:rsidP="00C32CBD">
      <w:pPr>
        <w:spacing w:line="360" w:lineRule="auto"/>
        <w:ind w:left="964" w:hangingChars="400" w:hanging="964"/>
        <w:jc w:val="left"/>
        <w:rPr>
          <w:rFonts w:ascii="Times New Roman" w:eastAsia="宋体" w:hAnsi="Times New Roman" w:cs="Times New Roman"/>
          <w:b/>
          <w:sz w:val="24"/>
          <w:szCs w:val="24"/>
        </w:rPr>
      </w:pPr>
    </w:p>
    <w:p w14:paraId="32437118" w14:textId="1CF72B3D" w:rsidR="00C32CBD" w:rsidRPr="00C32CBD" w:rsidRDefault="00F72348" w:rsidP="00C32CBD">
      <w:pPr>
        <w:spacing w:line="360" w:lineRule="auto"/>
        <w:ind w:left="840" w:hangingChars="400" w:hanging="840"/>
        <w:jc w:val="left"/>
        <w:rPr>
          <w:rFonts w:ascii="Times New Roman" w:eastAsia="宋体" w:hAnsi="Times New Roman" w:cs="Times New Roman"/>
          <w:b/>
          <w:sz w:val="24"/>
          <w:szCs w:val="24"/>
        </w:rPr>
      </w:pPr>
      <w:r>
        <w:rPr>
          <w:rFonts w:ascii="Calibri" w:eastAsia="宋体" w:hAnsi="Calibri" w:cs="Times New Roman"/>
          <w:noProof/>
          <w:szCs w:val="24"/>
        </w:rPr>
        <mc:AlternateContent>
          <mc:Choice Requires="wps">
            <w:drawing>
              <wp:anchor distT="4294967295" distB="4294967295" distL="114300" distR="114300" simplePos="0" relativeHeight="251658240" behindDoc="0" locked="0" layoutInCell="1" allowOverlap="1" wp14:anchorId="62F41F16" wp14:editId="49FD7ED2">
                <wp:simplePos x="0" y="0"/>
                <wp:positionH relativeFrom="column">
                  <wp:posOffset>-1270</wp:posOffset>
                </wp:positionH>
                <wp:positionV relativeFrom="paragraph">
                  <wp:posOffset>237489</wp:posOffset>
                </wp:positionV>
                <wp:extent cx="60579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ADCDC7" id="直接连接符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8.7pt" to="4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" strokecolor="#4a7ebb">
                <o:lock v:ext="edit" shapetype="f"/>
              </v:line>
            </w:pict>
          </mc:Fallback>
        </mc:AlternateContent>
      </w:r>
    </w:p>
    <w:p w14:paraId="605677D7" w14:textId="77777777" w:rsidR="00C32CBD" w:rsidRPr="00C32CBD" w:rsidRDefault="00C32CBD" w:rsidP="00C32CBD">
      <w:pPr>
        <w:spacing w:line="360" w:lineRule="auto"/>
        <w:ind w:left="540" w:hangingChars="300" w:hanging="540"/>
        <w:jc w:val="left"/>
        <w:rPr>
          <w:rFonts w:ascii="Times New Roman" w:eastAsia="宋体" w:hAnsi="Times New Roman" w:cs="Times New Roman"/>
          <w:sz w:val="18"/>
          <w:szCs w:val="18"/>
        </w:rPr>
      </w:pPr>
      <w:r w:rsidRPr="00C32CBD">
        <w:rPr>
          <w:rFonts w:ascii="Times New Roman" w:eastAsia="宋体" w:hAnsi="Times New Roman" w:cs="Times New Roman"/>
          <w:sz w:val="18"/>
          <w:szCs w:val="18"/>
        </w:rPr>
        <w:t>1</w:t>
      </w:r>
      <w:r w:rsidRPr="00C32CBD">
        <w:rPr>
          <w:rFonts w:ascii="Times New Roman" w:eastAsia="宋体" w:hAnsi="Times New Roman" w:cs="Times New Roman"/>
          <w:sz w:val="18"/>
          <w:szCs w:val="18"/>
        </w:rPr>
        <w:t>、从业人员、营业收入、资产总额填报上一年度数据，无上</w:t>
      </w:r>
      <w:proofErr w:type="gramStart"/>
      <w:r w:rsidRPr="00C32CBD">
        <w:rPr>
          <w:rFonts w:ascii="Times New Roman" w:eastAsia="宋体" w:hAnsi="Times New Roman" w:cs="Times New Roman"/>
          <w:sz w:val="18"/>
          <w:szCs w:val="18"/>
        </w:rPr>
        <w:t>一</w:t>
      </w:r>
      <w:proofErr w:type="gramEnd"/>
      <w:r w:rsidRPr="00C32CBD">
        <w:rPr>
          <w:rFonts w:ascii="Times New Roman" w:eastAsia="宋体" w:hAnsi="Times New Roman" w:cs="Times New Roman"/>
          <w:sz w:val="18"/>
          <w:szCs w:val="18"/>
        </w:rPr>
        <w:t>年度数据的新成立企业可不填报。</w:t>
      </w:r>
    </w:p>
    <w:p w14:paraId="70404FF0" w14:textId="77777777" w:rsidR="00F140E4" w:rsidRDefault="00F140E4">
      <w:pPr>
        <w:widowControl/>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br w:type="page"/>
      </w:r>
    </w:p>
    <w:p w14:paraId="6E47AC69" w14:textId="77777777" w:rsidR="00F140E4" w:rsidRPr="00F140E4" w:rsidRDefault="00F140E4" w:rsidP="00F140E4">
      <w:pPr>
        <w:spacing w:line="360" w:lineRule="auto"/>
        <w:jc w:val="left"/>
        <w:rPr>
          <w:rFonts w:ascii="Times New Roman" w:eastAsia="宋体" w:hAnsi="Times New Roman" w:cs="Times New Roman"/>
          <w:b/>
          <w:sz w:val="24"/>
          <w:szCs w:val="24"/>
        </w:rPr>
      </w:pPr>
      <w:r w:rsidRPr="00F140E4">
        <w:rPr>
          <w:rFonts w:ascii="Times New Roman" w:eastAsia="宋体" w:hAnsi="Times New Roman" w:cs="Times New Roman" w:hint="eastAsia"/>
          <w:b/>
          <w:sz w:val="24"/>
          <w:szCs w:val="24"/>
        </w:rPr>
        <w:lastRenderedPageBreak/>
        <w:t>格式</w:t>
      </w:r>
      <w:r w:rsidRPr="00F140E4">
        <w:rPr>
          <w:rFonts w:ascii="Times New Roman" w:eastAsia="宋体" w:hAnsi="Times New Roman" w:cs="Times New Roman"/>
          <w:b/>
          <w:sz w:val="24"/>
          <w:szCs w:val="24"/>
        </w:rPr>
        <w:t>1</w:t>
      </w:r>
      <w:r w:rsidRPr="00F140E4">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6</w:t>
      </w:r>
    </w:p>
    <w:p w14:paraId="4EAE2CA8" w14:textId="77777777" w:rsidR="00F140E4" w:rsidRPr="00F140E4" w:rsidRDefault="00F140E4" w:rsidP="00F140E4">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六</w:t>
      </w:r>
      <w:r w:rsidRPr="00F140E4">
        <w:rPr>
          <w:rFonts w:ascii="Times New Roman" w:eastAsia="黑体" w:hAnsi="Times New Roman" w:cs="Times New Roman" w:hint="eastAsia"/>
          <w:b/>
          <w:sz w:val="32"/>
          <w:szCs w:val="32"/>
        </w:rPr>
        <w:t>、</w:t>
      </w:r>
      <w:r w:rsidRPr="00F140E4">
        <w:rPr>
          <w:rFonts w:ascii="Times New Roman" w:eastAsia="黑体" w:hAnsi="Times New Roman" w:cs="Times New Roman"/>
          <w:b/>
          <w:sz w:val="32"/>
          <w:szCs w:val="32"/>
        </w:rPr>
        <w:t>监狱企业</w:t>
      </w:r>
      <w:r w:rsidRPr="00F140E4">
        <w:rPr>
          <w:rFonts w:ascii="Times New Roman" w:eastAsia="黑体" w:hAnsi="Times New Roman" w:cs="Times New Roman" w:hint="eastAsia"/>
          <w:b/>
          <w:sz w:val="32"/>
          <w:szCs w:val="32"/>
        </w:rPr>
        <w:t>声明函</w:t>
      </w:r>
    </w:p>
    <w:p w14:paraId="0AF41442" w14:textId="77777777" w:rsidR="00F140E4" w:rsidRPr="00F140E4" w:rsidRDefault="00F140E4" w:rsidP="00F140E4">
      <w:pPr>
        <w:spacing w:line="360" w:lineRule="auto"/>
        <w:rPr>
          <w:rFonts w:ascii="Times New Roman" w:eastAsia="宋体" w:hAnsi="Times New Roman" w:cs="Times New Roman"/>
          <w:b/>
          <w:spacing w:val="6"/>
          <w:sz w:val="28"/>
          <w:szCs w:val="28"/>
        </w:rPr>
      </w:pPr>
    </w:p>
    <w:p w14:paraId="50B9D8AE" w14:textId="77777777" w:rsidR="00F140E4" w:rsidRPr="00F140E4" w:rsidRDefault="00F140E4" w:rsidP="00F140E4">
      <w:pPr>
        <w:spacing w:line="360" w:lineRule="auto"/>
        <w:ind w:firstLineChars="200" w:firstLine="504"/>
        <w:rPr>
          <w:rFonts w:ascii="Times New Roman" w:eastAsia="宋体" w:hAnsi="Times New Roman" w:cs="Times New Roman"/>
          <w:spacing w:val="6"/>
          <w:sz w:val="24"/>
          <w:szCs w:val="24"/>
        </w:rPr>
      </w:pPr>
      <w:r w:rsidRPr="00F140E4">
        <w:rPr>
          <w:rFonts w:ascii="Times New Roman" w:eastAsia="宋体" w:hAnsi="Times New Roman" w:cs="Times New Roman" w:hint="eastAsia"/>
          <w:spacing w:val="6"/>
          <w:sz w:val="24"/>
          <w:szCs w:val="24"/>
        </w:rPr>
        <w:t>本单位郑重声明，根据《财政部</w:t>
      </w:r>
      <w:r w:rsidRPr="00F140E4">
        <w:rPr>
          <w:rFonts w:ascii="Times New Roman" w:eastAsia="宋体" w:hAnsi="Times New Roman" w:cs="Times New Roman" w:hint="eastAsia"/>
          <w:spacing w:val="6"/>
          <w:sz w:val="24"/>
          <w:szCs w:val="24"/>
        </w:rPr>
        <w:t xml:space="preserve"> </w:t>
      </w:r>
      <w:r w:rsidRPr="00F140E4">
        <w:rPr>
          <w:rFonts w:ascii="Times New Roman" w:eastAsia="宋体" w:hAnsi="Times New Roman" w:cs="Times New Roman" w:hint="eastAsia"/>
          <w:spacing w:val="6"/>
          <w:sz w:val="24"/>
          <w:szCs w:val="24"/>
        </w:rPr>
        <w:t>司法部关于政府采购支持监狱企业发展有关问题的通知》（财库</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rPr>
        <w:t>2014</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rPr>
        <w:t>68</w:t>
      </w:r>
      <w:r w:rsidRPr="00F140E4">
        <w:rPr>
          <w:rFonts w:ascii="Times New Roman" w:eastAsia="宋体" w:hAnsi="Times New Roman" w:cs="Times New Roman" w:hint="eastAsia"/>
          <w:spacing w:val="6"/>
          <w:sz w:val="24"/>
          <w:szCs w:val="24"/>
        </w:rPr>
        <w:t>号）的规定，本单位为符合条件的</w:t>
      </w:r>
      <w:r w:rsidRPr="00F140E4">
        <w:rPr>
          <w:rFonts w:ascii="Times New Roman" w:eastAsia="宋体" w:hAnsi="Times New Roman" w:cs="Times New Roman"/>
          <w:spacing w:val="6"/>
          <w:sz w:val="24"/>
          <w:szCs w:val="24"/>
        </w:rPr>
        <w:t>监狱企业</w:t>
      </w:r>
      <w:r w:rsidRPr="00F140E4">
        <w:rPr>
          <w:rFonts w:ascii="Times New Roman" w:eastAsia="宋体" w:hAnsi="Times New Roman" w:cs="Times New Roman" w:hint="eastAsia"/>
          <w:spacing w:val="6"/>
          <w:sz w:val="24"/>
          <w:szCs w:val="24"/>
        </w:rPr>
        <w:t>，且本单位参加</w:t>
      </w:r>
      <w:r w:rsidRPr="00F140E4">
        <w:rPr>
          <w:rFonts w:ascii="Times New Roman" w:eastAsia="宋体" w:hAnsi="Times New Roman" w:cs="Times New Roman" w:hint="eastAsia"/>
          <w:spacing w:val="6"/>
          <w:sz w:val="24"/>
          <w:szCs w:val="24"/>
        </w:rPr>
        <w:t>______</w:t>
      </w:r>
      <w:r w:rsidRPr="00F140E4">
        <w:rPr>
          <w:rFonts w:ascii="Times New Roman" w:eastAsia="宋体" w:hAnsi="Times New Roman" w:cs="Times New Roman" w:hint="eastAsia"/>
          <w:spacing w:val="6"/>
          <w:sz w:val="24"/>
          <w:szCs w:val="24"/>
        </w:rPr>
        <w:t>单位的</w:t>
      </w:r>
      <w:r w:rsidRPr="00F140E4">
        <w:rPr>
          <w:rFonts w:ascii="Times New Roman" w:eastAsia="宋体" w:hAnsi="Times New Roman" w:cs="Times New Roman" w:hint="eastAsia"/>
          <w:spacing w:val="6"/>
          <w:sz w:val="24"/>
          <w:szCs w:val="24"/>
        </w:rPr>
        <w:t>______</w:t>
      </w:r>
      <w:r w:rsidRPr="00F140E4">
        <w:rPr>
          <w:rFonts w:ascii="Times New Roman" w:eastAsia="宋体" w:hAnsi="Times New Roman" w:cs="Times New Roman" w:hint="eastAsia"/>
          <w:spacing w:val="6"/>
          <w:sz w:val="24"/>
          <w:szCs w:val="24"/>
        </w:rPr>
        <w:t>项目采购活动提供本单位制造的货物（由本单位承担工程</w:t>
      </w:r>
      <w:r w:rsidRPr="00F140E4">
        <w:rPr>
          <w:rFonts w:ascii="Times New Roman" w:eastAsia="宋体" w:hAnsi="Times New Roman" w:cs="Times New Roman" w:hint="eastAsia"/>
          <w:spacing w:val="6"/>
          <w:sz w:val="24"/>
          <w:szCs w:val="24"/>
        </w:rPr>
        <w:t>/</w:t>
      </w:r>
      <w:r w:rsidRPr="00F140E4">
        <w:rPr>
          <w:rFonts w:ascii="Times New Roman" w:eastAsia="宋体" w:hAnsi="Times New Roman" w:cs="Times New Roman" w:hint="eastAsia"/>
          <w:spacing w:val="6"/>
          <w:sz w:val="24"/>
          <w:szCs w:val="24"/>
        </w:rPr>
        <w:t>提供服务），或者提供其他</w:t>
      </w:r>
      <w:r w:rsidRPr="00F140E4">
        <w:rPr>
          <w:rFonts w:ascii="Times New Roman" w:eastAsia="宋体" w:hAnsi="Times New Roman" w:cs="Times New Roman"/>
          <w:spacing w:val="6"/>
          <w:sz w:val="24"/>
          <w:szCs w:val="24"/>
        </w:rPr>
        <w:t>监狱企业</w:t>
      </w:r>
      <w:r w:rsidRPr="00F140E4">
        <w:rPr>
          <w:rFonts w:ascii="Times New Roman" w:eastAsia="宋体" w:hAnsi="Times New Roman" w:cs="Times New Roman" w:hint="eastAsia"/>
          <w:spacing w:val="6"/>
          <w:sz w:val="24"/>
          <w:szCs w:val="24"/>
        </w:rPr>
        <w:t>制造的货物（不包括使用非</w:t>
      </w:r>
      <w:r w:rsidRPr="00F140E4">
        <w:rPr>
          <w:rFonts w:ascii="Times New Roman" w:eastAsia="宋体" w:hAnsi="Times New Roman" w:cs="Times New Roman"/>
          <w:spacing w:val="6"/>
          <w:sz w:val="24"/>
          <w:szCs w:val="24"/>
        </w:rPr>
        <w:t>监狱企业</w:t>
      </w:r>
      <w:proofErr w:type="gramStart"/>
      <w:r w:rsidRPr="00F140E4">
        <w:rPr>
          <w:rFonts w:ascii="Times New Roman" w:eastAsia="宋体" w:hAnsi="Times New Roman" w:cs="Times New Roman" w:hint="eastAsia"/>
          <w:spacing w:val="6"/>
          <w:sz w:val="24"/>
          <w:szCs w:val="24"/>
        </w:rPr>
        <w:t>册</w:t>
      </w:r>
      <w:proofErr w:type="gramEnd"/>
      <w:r w:rsidRPr="00F140E4">
        <w:rPr>
          <w:rFonts w:ascii="Times New Roman" w:eastAsia="宋体" w:hAnsi="Times New Roman" w:cs="Times New Roman" w:hint="eastAsia"/>
          <w:spacing w:val="6"/>
          <w:sz w:val="24"/>
          <w:szCs w:val="24"/>
        </w:rPr>
        <w:t>商标的货物）。</w:t>
      </w:r>
    </w:p>
    <w:p w14:paraId="04BA679A" w14:textId="77777777" w:rsidR="00F140E4" w:rsidRPr="00F140E4" w:rsidRDefault="00F140E4" w:rsidP="00F140E4">
      <w:pPr>
        <w:spacing w:line="360" w:lineRule="auto"/>
        <w:ind w:firstLineChars="200" w:firstLine="504"/>
        <w:rPr>
          <w:rFonts w:ascii="Times New Roman" w:eastAsia="宋体" w:hAnsi="Times New Roman" w:cs="Times New Roman"/>
          <w:spacing w:val="6"/>
          <w:sz w:val="24"/>
          <w:szCs w:val="24"/>
        </w:rPr>
      </w:pPr>
      <w:r w:rsidRPr="00F140E4">
        <w:rPr>
          <w:rFonts w:ascii="Times New Roman" w:eastAsia="宋体" w:hAnsi="Times New Roman" w:cs="Times New Roman" w:hint="eastAsia"/>
          <w:spacing w:val="6"/>
          <w:sz w:val="24"/>
          <w:szCs w:val="24"/>
        </w:rPr>
        <w:t>本单位对上述声明的真实性负责。如有虚假，将依法承担相应责任。</w:t>
      </w:r>
    </w:p>
    <w:p w14:paraId="7E2530FE" w14:textId="77777777" w:rsidR="00F140E4" w:rsidRPr="00F140E4" w:rsidRDefault="00F140E4" w:rsidP="00F140E4">
      <w:pPr>
        <w:spacing w:line="360" w:lineRule="auto"/>
        <w:ind w:firstLineChars="200" w:firstLine="584"/>
        <w:rPr>
          <w:rFonts w:ascii="Times New Roman" w:eastAsia="宋体" w:hAnsi="Times New Roman" w:cs="Times New Roman"/>
          <w:spacing w:val="6"/>
          <w:sz w:val="28"/>
          <w:szCs w:val="28"/>
        </w:rPr>
      </w:pPr>
    </w:p>
    <w:p w14:paraId="73D58D5C" w14:textId="77777777" w:rsidR="00F140E4" w:rsidRPr="00F140E4" w:rsidRDefault="00F140E4" w:rsidP="00F140E4">
      <w:pPr>
        <w:spacing w:line="360" w:lineRule="auto"/>
        <w:ind w:firstLineChars="200" w:firstLine="584"/>
        <w:rPr>
          <w:rFonts w:ascii="Times New Roman" w:eastAsia="宋体" w:hAnsi="Times New Roman" w:cs="Times New Roman"/>
          <w:spacing w:val="6"/>
          <w:sz w:val="28"/>
          <w:szCs w:val="28"/>
        </w:rPr>
      </w:pPr>
    </w:p>
    <w:p w14:paraId="629D03D2" w14:textId="77777777" w:rsidR="00F140E4" w:rsidRPr="00F140E4" w:rsidRDefault="00F140E4" w:rsidP="00F140E4">
      <w:pPr>
        <w:tabs>
          <w:tab w:val="left" w:pos="4860"/>
        </w:tabs>
        <w:spacing w:line="360" w:lineRule="auto"/>
        <w:ind w:firstLineChars="1500" w:firstLine="3780"/>
        <w:rPr>
          <w:rFonts w:ascii="Times New Roman" w:eastAsia="宋体" w:hAnsi="Times New Roman" w:cs="Times New Roman"/>
          <w:spacing w:val="6"/>
          <w:sz w:val="24"/>
          <w:szCs w:val="24"/>
          <w:u w:val="single"/>
        </w:rPr>
      </w:pPr>
      <w:r w:rsidRPr="00F140E4">
        <w:rPr>
          <w:rFonts w:ascii="Times New Roman" w:eastAsia="宋体" w:hAnsi="Times New Roman" w:cs="Times New Roman" w:hint="eastAsia"/>
          <w:spacing w:val="6"/>
          <w:sz w:val="24"/>
          <w:szCs w:val="24"/>
        </w:rPr>
        <w:t>单位名称（盖章）：</w:t>
      </w:r>
      <w:r w:rsidRPr="00F140E4">
        <w:rPr>
          <w:rFonts w:ascii="Times New Roman" w:eastAsia="宋体" w:hAnsi="Times New Roman" w:cs="Times New Roman" w:hint="eastAsia"/>
          <w:spacing w:val="6"/>
          <w:sz w:val="24"/>
          <w:szCs w:val="24"/>
          <w:u w:val="single"/>
        </w:rPr>
        <w:t xml:space="preserve">                           </w:t>
      </w:r>
    </w:p>
    <w:p w14:paraId="3CA883CE" w14:textId="77777777" w:rsidR="00F140E4" w:rsidRPr="00F140E4" w:rsidRDefault="00F140E4" w:rsidP="00F140E4">
      <w:pPr>
        <w:spacing w:line="360" w:lineRule="auto"/>
        <w:ind w:right="-58" w:firstLineChars="1550" w:firstLine="3720"/>
        <w:rPr>
          <w:rFonts w:ascii="Times New Roman" w:eastAsia="宋体" w:hAnsi="Times New Roman" w:cs="Times New Roman"/>
          <w:sz w:val="24"/>
          <w:szCs w:val="24"/>
        </w:rPr>
      </w:pPr>
      <w:r w:rsidRPr="00F140E4">
        <w:rPr>
          <w:rFonts w:ascii="Times New Roman" w:eastAsia="宋体" w:hAnsi="Times New Roman" w:cs="Times New Roman" w:hint="eastAsia"/>
          <w:sz w:val="24"/>
          <w:szCs w:val="24"/>
        </w:rPr>
        <w:t>日</w:t>
      </w:r>
      <w:r w:rsidRPr="00F140E4">
        <w:rPr>
          <w:rFonts w:ascii="Times New Roman" w:eastAsia="宋体" w:hAnsi="Times New Roman" w:cs="Times New Roman" w:hint="eastAsia"/>
          <w:sz w:val="24"/>
          <w:szCs w:val="24"/>
        </w:rPr>
        <w:t xml:space="preserve">            </w:t>
      </w:r>
      <w:r w:rsidRPr="00F140E4">
        <w:rPr>
          <w:rFonts w:ascii="Times New Roman" w:eastAsia="宋体" w:hAnsi="Times New Roman" w:cs="Times New Roman" w:hint="eastAsia"/>
          <w:sz w:val="24"/>
          <w:szCs w:val="24"/>
        </w:rPr>
        <w:t>期：</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hint="eastAsia"/>
          <w:sz w:val="24"/>
          <w:szCs w:val="24"/>
        </w:rPr>
        <w:t>年</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hint="eastAsia"/>
          <w:sz w:val="24"/>
          <w:szCs w:val="24"/>
        </w:rPr>
        <w:t>月</w:t>
      </w:r>
      <w:r w:rsidRPr="00F140E4">
        <w:rPr>
          <w:rFonts w:ascii="Times New Roman" w:eastAsia="宋体" w:hAnsi="Times New Roman" w:cs="Times New Roman" w:hint="eastAsia"/>
          <w:sz w:val="24"/>
          <w:szCs w:val="24"/>
          <w:u w:val="single"/>
        </w:rPr>
        <w:t xml:space="preserve">    </w:t>
      </w:r>
      <w:r w:rsidRPr="00F140E4">
        <w:rPr>
          <w:rFonts w:ascii="Times New Roman" w:eastAsia="宋体" w:hAnsi="Times New Roman" w:cs="Times New Roman" w:hint="eastAsia"/>
          <w:sz w:val="24"/>
          <w:szCs w:val="24"/>
        </w:rPr>
        <w:t>日</w:t>
      </w:r>
    </w:p>
    <w:p w14:paraId="27D53A9F" w14:textId="77777777" w:rsidR="00F140E4" w:rsidRPr="00F140E4" w:rsidRDefault="00F140E4" w:rsidP="00F140E4">
      <w:pPr>
        <w:spacing w:line="360" w:lineRule="auto"/>
        <w:jc w:val="left"/>
        <w:rPr>
          <w:rFonts w:ascii="Times New Roman" w:eastAsia="宋体" w:hAnsi="Times New Roman" w:cs="Times New Roman"/>
          <w:b/>
          <w:sz w:val="24"/>
          <w:szCs w:val="24"/>
          <w:highlight w:val="yellow"/>
        </w:rPr>
      </w:pPr>
    </w:p>
    <w:p w14:paraId="3A36B5DC" w14:textId="77777777" w:rsidR="00F140E4" w:rsidRPr="00F140E4" w:rsidRDefault="00F140E4" w:rsidP="00F140E4">
      <w:pPr>
        <w:spacing w:line="360" w:lineRule="auto"/>
        <w:jc w:val="left"/>
        <w:rPr>
          <w:rFonts w:ascii="Times New Roman" w:eastAsia="宋体" w:hAnsi="Times New Roman" w:cs="Times New Roman"/>
          <w:szCs w:val="24"/>
        </w:rPr>
      </w:pPr>
      <w:r w:rsidRPr="00F140E4">
        <w:rPr>
          <w:rFonts w:ascii="Times New Roman" w:eastAsia="宋体" w:hAnsi="Times New Roman" w:cs="Times New Roman"/>
          <w:b/>
          <w:sz w:val="24"/>
          <w:szCs w:val="24"/>
          <w:highlight w:val="yellow"/>
        </w:rPr>
        <w:br w:type="page"/>
      </w:r>
      <w:r w:rsidRPr="00F140E4">
        <w:rPr>
          <w:rFonts w:ascii="Times New Roman" w:eastAsia="宋体" w:hAnsi="Times New Roman" w:cs="Times New Roman" w:hint="eastAsia"/>
          <w:b/>
          <w:sz w:val="24"/>
          <w:szCs w:val="24"/>
        </w:rPr>
        <w:lastRenderedPageBreak/>
        <w:t>格式</w:t>
      </w:r>
      <w:r w:rsidRPr="00F140E4">
        <w:rPr>
          <w:rFonts w:ascii="Times New Roman" w:eastAsia="宋体" w:hAnsi="Times New Roman" w:cs="Times New Roman"/>
          <w:b/>
          <w:sz w:val="24"/>
          <w:szCs w:val="24"/>
        </w:rPr>
        <w:t>1</w:t>
      </w:r>
      <w:r w:rsidRPr="00F140E4">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7</w:t>
      </w:r>
    </w:p>
    <w:p w14:paraId="5FEB996E" w14:textId="77777777" w:rsidR="00F140E4" w:rsidRPr="00F140E4" w:rsidRDefault="00F140E4" w:rsidP="00F140E4">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七</w:t>
      </w:r>
      <w:r w:rsidRPr="00F140E4">
        <w:rPr>
          <w:rFonts w:ascii="Times New Roman" w:eastAsia="黑体" w:hAnsi="Times New Roman" w:cs="Times New Roman" w:hint="eastAsia"/>
          <w:b/>
          <w:sz w:val="32"/>
          <w:szCs w:val="32"/>
        </w:rPr>
        <w:t>、残疾人福利性单位声明函</w:t>
      </w:r>
    </w:p>
    <w:p w14:paraId="6C69E900" w14:textId="77777777" w:rsidR="00F140E4" w:rsidRPr="00F140E4" w:rsidRDefault="00F140E4" w:rsidP="00F140E4">
      <w:pPr>
        <w:spacing w:line="480" w:lineRule="auto"/>
        <w:ind w:firstLineChars="200" w:firstLine="504"/>
        <w:rPr>
          <w:rFonts w:ascii="Times New Roman" w:eastAsia="宋体" w:hAnsi="Times New Roman" w:cs="Times New Roman"/>
          <w:spacing w:val="6"/>
          <w:sz w:val="24"/>
          <w:szCs w:val="24"/>
        </w:rPr>
      </w:pPr>
    </w:p>
    <w:p w14:paraId="361C8F40" w14:textId="77777777" w:rsidR="00F140E4" w:rsidRPr="00F140E4" w:rsidRDefault="00F140E4" w:rsidP="00F140E4">
      <w:pPr>
        <w:spacing w:line="480" w:lineRule="auto"/>
        <w:ind w:firstLineChars="200" w:firstLine="504"/>
        <w:rPr>
          <w:rFonts w:ascii="Times New Roman" w:eastAsia="宋体" w:hAnsi="Times New Roman" w:cs="Times New Roman"/>
          <w:spacing w:val="6"/>
          <w:sz w:val="24"/>
          <w:szCs w:val="24"/>
        </w:rPr>
      </w:pPr>
      <w:r w:rsidRPr="00F140E4">
        <w:rPr>
          <w:rFonts w:ascii="Times New Roman" w:eastAsia="宋体" w:hAnsi="Times New Roman" w:cs="Times New Roman" w:hint="eastAsia"/>
          <w:spacing w:val="6"/>
          <w:sz w:val="24"/>
          <w:szCs w:val="24"/>
        </w:rPr>
        <w:t>本单位郑重声明，根据《财政部</w:t>
      </w:r>
      <w:r w:rsidRPr="00F140E4">
        <w:rPr>
          <w:rFonts w:ascii="Times New Roman" w:eastAsia="宋体" w:hAnsi="Times New Roman" w:cs="Times New Roman" w:hint="eastAsia"/>
          <w:spacing w:val="6"/>
          <w:sz w:val="24"/>
          <w:szCs w:val="24"/>
        </w:rPr>
        <w:t xml:space="preserve"> </w:t>
      </w:r>
      <w:r w:rsidRPr="00F140E4">
        <w:rPr>
          <w:rFonts w:ascii="Times New Roman" w:eastAsia="宋体" w:hAnsi="Times New Roman" w:cs="Times New Roman" w:hint="eastAsia"/>
          <w:spacing w:val="6"/>
          <w:sz w:val="24"/>
          <w:szCs w:val="24"/>
        </w:rPr>
        <w:t>民政部</w:t>
      </w:r>
      <w:r w:rsidRPr="00F140E4">
        <w:rPr>
          <w:rFonts w:ascii="Times New Roman" w:eastAsia="宋体" w:hAnsi="Times New Roman" w:cs="Times New Roman" w:hint="eastAsia"/>
          <w:spacing w:val="6"/>
          <w:sz w:val="24"/>
          <w:szCs w:val="24"/>
        </w:rPr>
        <w:t xml:space="preserve"> </w:t>
      </w:r>
      <w:r w:rsidRPr="00F140E4">
        <w:rPr>
          <w:rFonts w:ascii="Times New Roman" w:eastAsia="宋体" w:hAnsi="Times New Roman" w:cs="Times New Roman" w:hint="eastAsia"/>
          <w:spacing w:val="6"/>
          <w:sz w:val="24"/>
          <w:szCs w:val="24"/>
        </w:rPr>
        <w:t>中国残疾人联合会关于促进残疾人就业政府采购政策的通知》（财库</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rPr>
        <w:t>2017</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rPr>
        <w:t>141</w:t>
      </w:r>
      <w:r w:rsidRPr="00F140E4">
        <w:rPr>
          <w:rFonts w:ascii="Times New Roman" w:eastAsia="宋体" w:hAnsi="Times New Roman" w:cs="Times New Roman" w:hint="eastAsia"/>
          <w:spacing w:val="6"/>
          <w:sz w:val="24"/>
          <w:szCs w:val="24"/>
        </w:rPr>
        <w:t>号）的规定，本单位为符合条件的残疾人福利性单位，且本单位参加</w:t>
      </w:r>
      <w:r w:rsidRPr="00F140E4">
        <w:rPr>
          <w:rFonts w:ascii="Times New Roman" w:eastAsia="宋体" w:hAnsi="Times New Roman" w:cs="Times New Roman" w:hint="eastAsia"/>
          <w:spacing w:val="6"/>
          <w:sz w:val="24"/>
          <w:szCs w:val="24"/>
        </w:rPr>
        <w:t>______</w:t>
      </w:r>
      <w:r w:rsidRPr="00F140E4">
        <w:rPr>
          <w:rFonts w:ascii="Times New Roman" w:eastAsia="宋体" w:hAnsi="Times New Roman" w:cs="Times New Roman" w:hint="eastAsia"/>
          <w:spacing w:val="6"/>
          <w:sz w:val="24"/>
          <w:szCs w:val="24"/>
        </w:rPr>
        <w:t>单位的</w:t>
      </w:r>
      <w:r w:rsidRPr="00F140E4">
        <w:rPr>
          <w:rFonts w:ascii="Times New Roman" w:eastAsia="宋体" w:hAnsi="Times New Roman" w:cs="Times New Roman" w:hint="eastAsia"/>
          <w:spacing w:val="6"/>
          <w:sz w:val="24"/>
          <w:szCs w:val="24"/>
        </w:rPr>
        <w:t>______</w:t>
      </w:r>
      <w:r w:rsidRPr="00F140E4">
        <w:rPr>
          <w:rFonts w:ascii="Times New Roman" w:eastAsia="宋体" w:hAnsi="Times New Roman" w:cs="Times New Roman" w:hint="eastAsia"/>
          <w:spacing w:val="6"/>
          <w:sz w:val="24"/>
          <w:szCs w:val="24"/>
        </w:rPr>
        <w:t>项目采购活动提供本单位制造的货物（由本单位承担工程</w:t>
      </w:r>
      <w:r w:rsidRPr="00F140E4">
        <w:rPr>
          <w:rFonts w:ascii="Times New Roman" w:eastAsia="宋体" w:hAnsi="Times New Roman" w:cs="Times New Roman" w:hint="eastAsia"/>
          <w:spacing w:val="6"/>
          <w:sz w:val="24"/>
          <w:szCs w:val="24"/>
        </w:rPr>
        <w:t>/</w:t>
      </w:r>
      <w:r w:rsidRPr="00F140E4">
        <w:rPr>
          <w:rFonts w:ascii="Times New Roman" w:eastAsia="宋体" w:hAnsi="Times New Roman" w:cs="Times New Roman" w:hint="eastAsia"/>
          <w:spacing w:val="6"/>
          <w:sz w:val="24"/>
          <w:szCs w:val="24"/>
        </w:rPr>
        <w:t>提供服务），或者提供其他残疾人福利性单位制造的货物（不包括使用非残疾人福利性单位注册商标的货物）。</w:t>
      </w:r>
    </w:p>
    <w:p w14:paraId="00B0539C" w14:textId="77777777" w:rsidR="00F140E4" w:rsidRPr="00F140E4" w:rsidRDefault="00F140E4" w:rsidP="00F140E4">
      <w:pPr>
        <w:spacing w:line="480" w:lineRule="auto"/>
        <w:ind w:firstLineChars="200" w:firstLine="504"/>
        <w:rPr>
          <w:rFonts w:ascii="Times New Roman" w:eastAsia="宋体" w:hAnsi="Times New Roman" w:cs="Times New Roman"/>
          <w:kern w:val="0"/>
          <w:sz w:val="24"/>
          <w:szCs w:val="24"/>
        </w:rPr>
      </w:pPr>
      <w:r w:rsidRPr="00F140E4">
        <w:rPr>
          <w:rFonts w:ascii="Times New Roman" w:eastAsia="宋体" w:hAnsi="Times New Roman" w:cs="Times New Roman" w:hint="eastAsia"/>
          <w:spacing w:val="6"/>
          <w:sz w:val="24"/>
          <w:szCs w:val="24"/>
        </w:rPr>
        <w:t>本单位对上述声明的真实性负责。如有虚假，将依法承担相应责任。</w:t>
      </w:r>
    </w:p>
    <w:p w14:paraId="0784347C"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p>
    <w:p w14:paraId="75DE1DFC"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p>
    <w:p w14:paraId="653146F1"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2E7B6D7C"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5023F108"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0DE2A896" w14:textId="77777777" w:rsidR="00F140E4" w:rsidRPr="00F140E4" w:rsidRDefault="00F140E4" w:rsidP="00F140E4">
      <w:pPr>
        <w:adjustRightInd w:val="0"/>
        <w:spacing w:line="360" w:lineRule="auto"/>
        <w:ind w:leftChars="230" w:left="850" w:hangingChars="153" w:hanging="367"/>
        <w:rPr>
          <w:rFonts w:ascii="Times New Roman" w:eastAsia="宋体" w:hAnsi="Times New Roman" w:cs="Times New Roman"/>
          <w:sz w:val="24"/>
          <w:szCs w:val="24"/>
        </w:rPr>
      </w:pPr>
    </w:p>
    <w:p w14:paraId="4B6A2C74" w14:textId="77777777" w:rsidR="00D5794C" w:rsidRPr="003F4D65" w:rsidRDefault="00F140E4" w:rsidP="00F140E4">
      <w:pPr>
        <w:spacing w:line="360" w:lineRule="auto"/>
        <w:rPr>
          <w:rFonts w:ascii="Times New Roman" w:eastAsia="宋体" w:hAnsi="Times New Roman" w:cs="Times New Roman"/>
          <w:color w:val="000000"/>
          <w:sz w:val="24"/>
          <w:szCs w:val="24"/>
        </w:rPr>
      </w:pPr>
      <w:r w:rsidRPr="00F140E4">
        <w:rPr>
          <w:rFonts w:ascii="Times New Roman" w:eastAsia="宋体" w:hAnsi="Times New Roman" w:cs="Times New Roman" w:hint="eastAsia"/>
          <w:szCs w:val="24"/>
        </w:rPr>
        <w:br w:type="page"/>
      </w:r>
    </w:p>
    <w:p w14:paraId="43382D31" w14:textId="77777777" w:rsidR="00D5794C" w:rsidRDefault="00D5794C">
      <w:pPr>
        <w:spacing w:line="360" w:lineRule="auto"/>
        <w:rPr>
          <w:rFonts w:ascii="Times New Roman" w:eastAsia="宋体" w:hAnsi="Times New Roman" w:cs="Times New Roman"/>
          <w:color w:val="000000"/>
          <w:szCs w:val="24"/>
        </w:rPr>
      </w:pPr>
    </w:p>
    <w:p w14:paraId="5D2A7C7A" w14:textId="77777777" w:rsidR="00D5794C" w:rsidRDefault="004F7DD1">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格式</w:t>
      </w:r>
      <w:r w:rsidR="00F140E4">
        <w:rPr>
          <w:rFonts w:ascii="Times New Roman" w:eastAsia="宋体" w:hAnsi="Times New Roman" w:cs="Times New Roman"/>
          <w:b/>
          <w:sz w:val="24"/>
          <w:szCs w:val="24"/>
        </w:rPr>
        <w:t>1-</w:t>
      </w:r>
      <w:r w:rsidR="00F140E4">
        <w:rPr>
          <w:rFonts w:ascii="Times New Roman" w:eastAsia="宋体" w:hAnsi="Times New Roman" w:cs="Times New Roman" w:hint="eastAsia"/>
          <w:b/>
          <w:sz w:val="24"/>
          <w:szCs w:val="24"/>
        </w:rPr>
        <w:t>8</w:t>
      </w:r>
    </w:p>
    <w:p w14:paraId="41F63FB1" w14:textId="77777777" w:rsidR="00D5794C" w:rsidRDefault="00D5794C">
      <w:pPr>
        <w:spacing w:line="360" w:lineRule="auto"/>
        <w:rPr>
          <w:rFonts w:ascii="Times New Roman" w:eastAsia="宋体" w:hAnsi="Times New Roman" w:cs="Times New Roman"/>
          <w:b/>
          <w:sz w:val="24"/>
          <w:szCs w:val="24"/>
        </w:rPr>
      </w:pPr>
    </w:p>
    <w:p w14:paraId="1EF64E4E"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供应商、报价产品资格、资质性及其他类似效力要求的相关证明材料</w:t>
      </w:r>
    </w:p>
    <w:p w14:paraId="6A26DA7A" w14:textId="77777777" w:rsidR="00D5794C" w:rsidRDefault="00D5794C">
      <w:pPr>
        <w:rPr>
          <w:rFonts w:ascii="Times New Roman" w:eastAsia="宋体" w:hAnsi="Times New Roman" w:cs="Times New Roman"/>
          <w:bCs/>
          <w:sz w:val="24"/>
          <w:szCs w:val="24"/>
        </w:rPr>
      </w:pPr>
    </w:p>
    <w:p w14:paraId="6F9879D8" w14:textId="77777777" w:rsidR="00D5794C" w:rsidRDefault="004F7DD1">
      <w:pPr>
        <w:spacing w:line="360" w:lineRule="auto"/>
        <w:rPr>
          <w:rFonts w:ascii="Times New Roman" w:eastAsia="宋体" w:hAnsi="Times New Roman" w:cs="Times New Roman"/>
          <w:color w:val="000000"/>
          <w:sz w:val="24"/>
          <w:szCs w:val="24"/>
        </w:rPr>
      </w:pPr>
      <w:r>
        <w:rPr>
          <w:rFonts w:ascii="Times New Roman" w:eastAsia="宋体" w:hAnsi="Times New Roman" w:cs="Times New Roman"/>
          <w:bCs/>
          <w:sz w:val="24"/>
          <w:szCs w:val="24"/>
        </w:rPr>
        <w:t>注：供应商应按谈判文件第四章相关要求提供证明材料，格式自拟。</w:t>
      </w:r>
    </w:p>
    <w:p w14:paraId="47875984" w14:textId="77777777" w:rsidR="00D5794C" w:rsidRDefault="00D5794C">
      <w:pPr>
        <w:spacing w:line="360" w:lineRule="auto"/>
        <w:ind w:firstLineChars="200" w:firstLine="480"/>
        <w:rPr>
          <w:rFonts w:ascii="Times New Roman" w:eastAsia="宋体" w:hAnsi="Times New Roman" w:cs="Times New Roman"/>
          <w:color w:val="000000"/>
          <w:sz w:val="24"/>
          <w:szCs w:val="24"/>
        </w:rPr>
      </w:pPr>
    </w:p>
    <w:p w14:paraId="2E81F525" w14:textId="77777777" w:rsidR="00D5794C" w:rsidRDefault="004F7DD1">
      <w:pPr>
        <w:tabs>
          <w:tab w:val="left" w:pos="900"/>
        </w:tabs>
        <w:spacing w:line="360" w:lineRule="auto"/>
        <w:jc w:val="center"/>
        <w:rPr>
          <w:rFonts w:ascii="Times New Roman" w:eastAsia="宋体" w:hAnsi="Times New Roman" w:cs="Times New Roman"/>
          <w:b/>
          <w:sz w:val="32"/>
          <w:szCs w:val="24"/>
        </w:rPr>
      </w:pPr>
      <w:r>
        <w:rPr>
          <w:rFonts w:ascii="Times New Roman" w:eastAsia="宋体" w:hAnsi="Times New Roman" w:cs="Times New Roman"/>
          <w:szCs w:val="24"/>
        </w:rPr>
        <w:br w:type="page"/>
      </w:r>
      <w:r>
        <w:rPr>
          <w:rFonts w:ascii="Times New Roman" w:eastAsia="宋体" w:hAnsi="Times New Roman" w:cs="Times New Roman"/>
          <w:b/>
          <w:sz w:val="32"/>
          <w:szCs w:val="24"/>
        </w:rPr>
        <w:lastRenderedPageBreak/>
        <w:t>第二部分</w:t>
      </w:r>
      <w:r>
        <w:rPr>
          <w:rFonts w:ascii="Times New Roman" w:eastAsia="宋体" w:hAnsi="Times New Roman" w:cs="Times New Roman"/>
          <w:b/>
          <w:sz w:val="32"/>
          <w:szCs w:val="24"/>
        </w:rPr>
        <w:t xml:space="preserve">     “</w:t>
      </w:r>
      <w:r>
        <w:rPr>
          <w:rFonts w:ascii="Times New Roman" w:eastAsia="宋体" w:hAnsi="Times New Roman" w:cs="Times New Roman"/>
          <w:b/>
          <w:sz w:val="32"/>
          <w:szCs w:val="24"/>
        </w:rPr>
        <w:t>其它响应文件</w:t>
      </w:r>
      <w:r>
        <w:rPr>
          <w:rFonts w:ascii="Times New Roman" w:eastAsia="宋体" w:hAnsi="Times New Roman" w:cs="Times New Roman"/>
          <w:b/>
          <w:sz w:val="32"/>
          <w:szCs w:val="24"/>
        </w:rPr>
        <w:t>”</w:t>
      </w:r>
      <w:r>
        <w:rPr>
          <w:rFonts w:ascii="Times New Roman" w:eastAsia="宋体" w:hAnsi="Times New Roman" w:cs="Times New Roman"/>
          <w:b/>
          <w:sz w:val="32"/>
          <w:szCs w:val="24"/>
        </w:rPr>
        <w:t>格式</w:t>
      </w:r>
    </w:p>
    <w:p w14:paraId="4AA65E43" w14:textId="77777777" w:rsidR="00D5794C" w:rsidRDefault="00D5794C">
      <w:pPr>
        <w:spacing w:line="360" w:lineRule="auto"/>
        <w:rPr>
          <w:rFonts w:ascii="Times New Roman" w:eastAsia="宋体" w:hAnsi="Times New Roman" w:cs="Times New Roman"/>
          <w:b/>
          <w:sz w:val="24"/>
          <w:szCs w:val="24"/>
        </w:rPr>
      </w:pPr>
    </w:p>
    <w:p w14:paraId="6B7B17AA" w14:textId="77777777" w:rsidR="00D5794C" w:rsidRDefault="004F7DD1">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格式</w:t>
      </w:r>
      <w:r>
        <w:rPr>
          <w:rFonts w:ascii="Times New Roman" w:eastAsia="宋体" w:hAnsi="Times New Roman" w:cs="Times New Roman"/>
          <w:b/>
          <w:sz w:val="24"/>
          <w:szCs w:val="24"/>
        </w:rPr>
        <w:t>2-1</w:t>
      </w:r>
    </w:p>
    <w:p w14:paraId="6C47C11A" w14:textId="77777777" w:rsidR="00D5794C" w:rsidRDefault="004F7DD1">
      <w:pPr>
        <w:spacing w:line="360" w:lineRule="auto"/>
        <w:jc w:val="center"/>
        <w:rPr>
          <w:rFonts w:ascii="Times New Roman" w:eastAsia="宋体" w:hAnsi="Times New Roman" w:cs="Times New Roman"/>
          <w:b/>
          <w:sz w:val="24"/>
          <w:szCs w:val="24"/>
        </w:rPr>
      </w:pPr>
      <w:r>
        <w:rPr>
          <w:rFonts w:ascii="Times New Roman" w:eastAsia="黑体" w:hAnsi="Times New Roman" w:cs="Times New Roman"/>
          <w:b/>
          <w:sz w:val="32"/>
          <w:szCs w:val="32"/>
        </w:rPr>
        <w:t>一、封面</w:t>
      </w:r>
    </w:p>
    <w:p w14:paraId="17C7F577" w14:textId="77777777" w:rsidR="00D5794C" w:rsidRDefault="00D5794C">
      <w:pPr>
        <w:spacing w:line="360" w:lineRule="auto"/>
        <w:rPr>
          <w:rFonts w:ascii="Times New Roman" w:eastAsia="宋体" w:hAnsi="Times New Roman" w:cs="Times New Roman"/>
          <w:b/>
          <w:sz w:val="24"/>
          <w:szCs w:val="24"/>
        </w:rPr>
      </w:pPr>
    </w:p>
    <w:p w14:paraId="6D2082CF" w14:textId="77777777" w:rsidR="00D5794C" w:rsidRDefault="00D5794C">
      <w:pPr>
        <w:spacing w:line="360" w:lineRule="auto"/>
        <w:rPr>
          <w:rFonts w:ascii="Times New Roman" w:eastAsia="宋体" w:hAnsi="Times New Roman" w:cs="Times New Roman"/>
          <w:b/>
          <w:sz w:val="24"/>
          <w:szCs w:val="24"/>
        </w:rPr>
      </w:pPr>
    </w:p>
    <w:p w14:paraId="13474254" w14:textId="77777777" w:rsidR="00D5794C" w:rsidRDefault="004F7DD1">
      <w:pPr>
        <w:spacing w:line="360" w:lineRule="auto"/>
        <w:jc w:val="right"/>
        <w:rPr>
          <w:rFonts w:ascii="Times New Roman" w:eastAsia="宋体" w:hAnsi="Times New Roman" w:cs="Times New Roman"/>
          <w:b/>
          <w:sz w:val="36"/>
          <w:szCs w:val="24"/>
        </w:rPr>
      </w:pPr>
      <w:r>
        <w:rPr>
          <w:rFonts w:ascii="Times New Roman" w:eastAsia="宋体" w:hAnsi="Times New Roman" w:cs="Times New Roman"/>
          <w:b/>
          <w:sz w:val="36"/>
          <w:szCs w:val="24"/>
        </w:rPr>
        <w:t>（正本</w:t>
      </w:r>
      <w:r>
        <w:rPr>
          <w:rFonts w:ascii="Times New Roman" w:eastAsia="宋体" w:hAnsi="Times New Roman" w:cs="Times New Roman"/>
          <w:b/>
          <w:sz w:val="36"/>
          <w:szCs w:val="24"/>
        </w:rPr>
        <w:t>/</w:t>
      </w:r>
      <w:r>
        <w:rPr>
          <w:rFonts w:ascii="Times New Roman" w:eastAsia="宋体" w:hAnsi="Times New Roman" w:cs="Times New Roman"/>
          <w:b/>
          <w:sz w:val="36"/>
          <w:szCs w:val="24"/>
        </w:rPr>
        <w:t>副本）</w:t>
      </w:r>
    </w:p>
    <w:p w14:paraId="2FC83F33" w14:textId="77777777" w:rsidR="00D5794C" w:rsidRDefault="00D5794C">
      <w:pPr>
        <w:spacing w:line="360" w:lineRule="auto"/>
        <w:rPr>
          <w:rFonts w:ascii="Times New Roman" w:eastAsia="宋体" w:hAnsi="Times New Roman" w:cs="Times New Roman"/>
          <w:b/>
          <w:sz w:val="32"/>
          <w:szCs w:val="32"/>
        </w:rPr>
      </w:pPr>
    </w:p>
    <w:p w14:paraId="302D4139" w14:textId="77777777" w:rsidR="00D5794C" w:rsidRDefault="00D5794C">
      <w:pPr>
        <w:spacing w:line="360" w:lineRule="auto"/>
        <w:rPr>
          <w:rFonts w:ascii="Times New Roman" w:eastAsia="宋体" w:hAnsi="Times New Roman" w:cs="Times New Roman"/>
          <w:b/>
          <w:sz w:val="32"/>
          <w:szCs w:val="32"/>
        </w:rPr>
      </w:pPr>
    </w:p>
    <w:p w14:paraId="532BFC4D" w14:textId="77777777" w:rsidR="00D5794C" w:rsidRDefault="004F7DD1">
      <w:pPr>
        <w:spacing w:line="360" w:lineRule="auto"/>
        <w:jc w:val="center"/>
        <w:rPr>
          <w:rFonts w:ascii="Times New Roman" w:eastAsia="宋体" w:hAnsi="Times New Roman" w:cs="Times New Roman"/>
          <w:b/>
          <w:sz w:val="72"/>
          <w:szCs w:val="24"/>
        </w:rPr>
      </w:pPr>
      <w:r>
        <w:rPr>
          <w:rFonts w:ascii="Times New Roman" w:eastAsia="宋体" w:hAnsi="Times New Roman" w:cs="Times New Roman"/>
          <w:b/>
          <w:sz w:val="40"/>
          <w:szCs w:val="48"/>
        </w:rPr>
        <w:t>项目</w:t>
      </w:r>
    </w:p>
    <w:p w14:paraId="597AF295" w14:textId="77777777" w:rsidR="00D5794C" w:rsidRDefault="00D5794C">
      <w:pPr>
        <w:spacing w:line="360" w:lineRule="auto"/>
        <w:rPr>
          <w:rFonts w:ascii="Times New Roman" w:eastAsia="宋体" w:hAnsi="Times New Roman" w:cs="Times New Roman"/>
          <w:b/>
          <w:sz w:val="52"/>
          <w:szCs w:val="52"/>
        </w:rPr>
      </w:pPr>
    </w:p>
    <w:p w14:paraId="5CB92B73" w14:textId="77777777" w:rsidR="00D5794C" w:rsidRDefault="004F7DD1">
      <w:pPr>
        <w:spacing w:line="360" w:lineRule="auto"/>
        <w:jc w:val="center"/>
        <w:rPr>
          <w:rFonts w:ascii="Times New Roman" w:eastAsia="宋体" w:hAnsi="Times New Roman" w:cs="Times New Roman"/>
          <w:b/>
          <w:sz w:val="40"/>
          <w:szCs w:val="48"/>
        </w:rPr>
      </w:pPr>
      <w:r>
        <w:rPr>
          <w:rFonts w:ascii="Times New Roman" w:eastAsia="宋体" w:hAnsi="Times New Roman" w:cs="Times New Roman"/>
          <w:b/>
          <w:sz w:val="40"/>
          <w:szCs w:val="48"/>
        </w:rPr>
        <w:t>其它响应文件</w:t>
      </w:r>
    </w:p>
    <w:p w14:paraId="46C4B524" w14:textId="77777777" w:rsidR="00D5794C" w:rsidRDefault="00D5794C">
      <w:pPr>
        <w:spacing w:line="360" w:lineRule="auto"/>
        <w:rPr>
          <w:rFonts w:ascii="Times New Roman" w:eastAsia="宋体" w:hAnsi="Times New Roman" w:cs="Times New Roman"/>
          <w:b/>
          <w:sz w:val="36"/>
          <w:szCs w:val="24"/>
        </w:rPr>
      </w:pPr>
    </w:p>
    <w:p w14:paraId="0366022B" w14:textId="77777777" w:rsidR="00D5794C" w:rsidRDefault="00D5794C">
      <w:pPr>
        <w:spacing w:line="360" w:lineRule="auto"/>
        <w:rPr>
          <w:rFonts w:ascii="Times New Roman" w:eastAsia="宋体" w:hAnsi="Times New Roman" w:cs="Times New Roman"/>
          <w:b/>
          <w:sz w:val="36"/>
          <w:szCs w:val="24"/>
        </w:rPr>
      </w:pPr>
    </w:p>
    <w:p w14:paraId="7B6DE829" w14:textId="77777777" w:rsidR="00F140E4" w:rsidRPr="00F140E4" w:rsidRDefault="00F140E4" w:rsidP="00F140E4">
      <w:pPr>
        <w:spacing w:line="360" w:lineRule="auto"/>
        <w:ind w:leftChars="472" w:left="991"/>
        <w:jc w:val="left"/>
        <w:rPr>
          <w:rFonts w:ascii="Times New Roman" w:eastAsia="宋体" w:hAnsi="Times New Roman" w:cs="Times New Roman"/>
          <w:b/>
          <w:sz w:val="32"/>
          <w:szCs w:val="24"/>
          <w:u w:val="single"/>
        </w:rPr>
      </w:pPr>
      <w:r w:rsidRPr="00F140E4">
        <w:rPr>
          <w:rFonts w:ascii="Times New Roman" w:eastAsia="宋体" w:hAnsi="Times New Roman" w:cs="Times New Roman" w:hint="eastAsia"/>
          <w:b/>
          <w:sz w:val="32"/>
          <w:szCs w:val="24"/>
        </w:rPr>
        <w:t>供应商名称：</w:t>
      </w:r>
      <w:r w:rsidRPr="00F140E4">
        <w:rPr>
          <w:rFonts w:ascii="Times New Roman" w:eastAsia="宋体" w:hAnsi="Times New Roman" w:cs="Times New Roman" w:hint="eastAsia"/>
          <w:b/>
          <w:sz w:val="32"/>
          <w:szCs w:val="24"/>
          <w:u w:val="single"/>
        </w:rPr>
        <w:t xml:space="preserve">                         </w:t>
      </w:r>
    </w:p>
    <w:p w14:paraId="4270641B" w14:textId="77777777" w:rsidR="00F140E4" w:rsidRPr="00F140E4" w:rsidRDefault="00F140E4" w:rsidP="00F140E4">
      <w:pPr>
        <w:spacing w:line="360" w:lineRule="auto"/>
        <w:ind w:leftChars="472" w:left="991"/>
        <w:jc w:val="left"/>
        <w:rPr>
          <w:rFonts w:ascii="Times New Roman" w:eastAsia="宋体" w:hAnsi="Times New Roman" w:cs="Times New Roman"/>
          <w:b/>
          <w:sz w:val="32"/>
          <w:szCs w:val="24"/>
          <w:u w:val="single"/>
        </w:rPr>
      </w:pPr>
      <w:r w:rsidRPr="00F140E4">
        <w:rPr>
          <w:rFonts w:ascii="Times New Roman" w:eastAsia="宋体" w:hAnsi="Times New Roman" w:cs="Times New Roman" w:hint="eastAsia"/>
          <w:b/>
          <w:sz w:val="32"/>
          <w:szCs w:val="24"/>
        </w:rPr>
        <w:t>项目编号：</w:t>
      </w:r>
      <w:r w:rsidRPr="00F140E4">
        <w:rPr>
          <w:rFonts w:ascii="Times New Roman" w:eastAsia="宋体" w:hAnsi="Times New Roman" w:cs="Times New Roman" w:hint="eastAsia"/>
          <w:b/>
          <w:sz w:val="32"/>
          <w:szCs w:val="24"/>
          <w:u w:val="single"/>
        </w:rPr>
        <w:t xml:space="preserve">                           </w:t>
      </w:r>
    </w:p>
    <w:p w14:paraId="6CBD3958" w14:textId="77777777" w:rsidR="00F140E4" w:rsidRPr="00F140E4" w:rsidRDefault="00F140E4" w:rsidP="00F140E4">
      <w:pPr>
        <w:spacing w:line="360" w:lineRule="auto"/>
        <w:ind w:leftChars="472" w:left="991"/>
        <w:jc w:val="left"/>
        <w:rPr>
          <w:rFonts w:ascii="Times New Roman" w:eastAsia="宋体" w:hAnsi="Times New Roman" w:cs="Times New Roman"/>
          <w:b/>
          <w:sz w:val="32"/>
          <w:szCs w:val="24"/>
          <w:u w:val="single"/>
        </w:rPr>
      </w:pPr>
      <w:r w:rsidRPr="00F140E4">
        <w:rPr>
          <w:rFonts w:ascii="Times New Roman" w:eastAsia="宋体" w:hAnsi="Times New Roman" w:cs="Times New Roman" w:hint="eastAsia"/>
          <w:b/>
          <w:sz w:val="32"/>
          <w:szCs w:val="24"/>
        </w:rPr>
        <w:t>包</w:t>
      </w:r>
      <w:r w:rsidRPr="00F140E4">
        <w:rPr>
          <w:rFonts w:ascii="Times New Roman" w:eastAsia="宋体" w:hAnsi="Times New Roman" w:cs="Times New Roman" w:hint="eastAsia"/>
          <w:b/>
          <w:sz w:val="32"/>
          <w:szCs w:val="24"/>
        </w:rPr>
        <w:t xml:space="preserve">    </w:t>
      </w:r>
      <w:r w:rsidRPr="00F140E4">
        <w:rPr>
          <w:rFonts w:ascii="Times New Roman" w:eastAsia="宋体" w:hAnsi="Times New Roman" w:cs="Times New Roman" w:hint="eastAsia"/>
          <w:b/>
          <w:sz w:val="32"/>
          <w:szCs w:val="24"/>
        </w:rPr>
        <w:t>号：</w:t>
      </w:r>
      <w:r w:rsidRPr="00F140E4">
        <w:rPr>
          <w:rFonts w:ascii="Times New Roman" w:eastAsia="宋体" w:hAnsi="Times New Roman" w:cs="Times New Roman" w:hint="eastAsia"/>
          <w:b/>
          <w:sz w:val="32"/>
          <w:szCs w:val="24"/>
          <w:u w:val="single"/>
        </w:rPr>
        <w:t xml:space="preserve">                           </w:t>
      </w:r>
    </w:p>
    <w:p w14:paraId="324DE77F" w14:textId="77777777" w:rsidR="00D5794C" w:rsidRDefault="00D5794C">
      <w:pPr>
        <w:spacing w:line="360" w:lineRule="auto"/>
        <w:ind w:firstLineChars="246" w:firstLine="790"/>
        <w:jc w:val="center"/>
        <w:rPr>
          <w:rFonts w:ascii="Times New Roman" w:eastAsia="宋体" w:hAnsi="Times New Roman" w:cs="Times New Roman"/>
          <w:b/>
          <w:sz w:val="32"/>
          <w:szCs w:val="24"/>
        </w:rPr>
      </w:pPr>
    </w:p>
    <w:p w14:paraId="71B6B6CB" w14:textId="77777777" w:rsidR="00D5794C" w:rsidRDefault="00D5794C">
      <w:pPr>
        <w:spacing w:line="360" w:lineRule="auto"/>
        <w:ind w:firstLineChars="246" w:firstLine="790"/>
        <w:jc w:val="center"/>
        <w:rPr>
          <w:rFonts w:ascii="Times New Roman" w:eastAsia="宋体" w:hAnsi="Times New Roman" w:cs="Times New Roman"/>
          <w:b/>
          <w:sz w:val="32"/>
          <w:szCs w:val="24"/>
        </w:rPr>
      </w:pPr>
    </w:p>
    <w:p w14:paraId="098F8AC7" w14:textId="77777777" w:rsidR="00D5794C" w:rsidRDefault="00D5794C">
      <w:pPr>
        <w:spacing w:line="360" w:lineRule="auto"/>
        <w:ind w:firstLineChars="246" w:firstLine="790"/>
        <w:jc w:val="center"/>
        <w:rPr>
          <w:rFonts w:ascii="Times New Roman" w:eastAsia="宋体" w:hAnsi="Times New Roman" w:cs="Times New Roman"/>
          <w:b/>
          <w:sz w:val="32"/>
          <w:szCs w:val="24"/>
        </w:rPr>
      </w:pPr>
    </w:p>
    <w:p w14:paraId="62CB9FAD" w14:textId="77777777" w:rsidR="00F140E4" w:rsidRPr="00F140E4" w:rsidRDefault="00F140E4" w:rsidP="00F140E4">
      <w:pPr>
        <w:spacing w:line="360" w:lineRule="auto"/>
        <w:ind w:leftChars="472" w:left="991"/>
        <w:jc w:val="left"/>
        <w:rPr>
          <w:rFonts w:ascii="Times New Roman" w:eastAsia="宋体" w:hAnsi="Times New Roman" w:cs="Times New Roman"/>
          <w:szCs w:val="24"/>
        </w:rPr>
      </w:pPr>
      <w:r w:rsidRPr="00F140E4">
        <w:rPr>
          <w:rFonts w:ascii="Times New Roman" w:eastAsia="宋体" w:hAnsi="Times New Roman" w:cs="Times New Roman" w:hint="eastAsia"/>
          <w:b/>
          <w:sz w:val="32"/>
          <w:szCs w:val="24"/>
        </w:rPr>
        <w:t>时</w:t>
      </w:r>
      <w:r w:rsidRPr="00F140E4">
        <w:rPr>
          <w:rFonts w:ascii="Times New Roman" w:eastAsia="宋体" w:hAnsi="Times New Roman" w:cs="Times New Roman" w:hint="eastAsia"/>
          <w:b/>
          <w:sz w:val="32"/>
          <w:szCs w:val="24"/>
        </w:rPr>
        <w:t xml:space="preserve">    </w:t>
      </w:r>
      <w:r w:rsidRPr="00F140E4">
        <w:rPr>
          <w:rFonts w:ascii="Times New Roman" w:eastAsia="宋体" w:hAnsi="Times New Roman" w:cs="Times New Roman" w:hint="eastAsia"/>
          <w:b/>
          <w:sz w:val="32"/>
          <w:szCs w:val="24"/>
        </w:rPr>
        <w:t>间：</w:t>
      </w:r>
      <w:r w:rsidRPr="00F140E4">
        <w:rPr>
          <w:rFonts w:ascii="Times New Roman" w:eastAsia="宋体" w:hAnsi="Times New Roman" w:cs="Times New Roman" w:hint="eastAsia"/>
          <w:b/>
          <w:sz w:val="32"/>
          <w:szCs w:val="24"/>
          <w:u w:val="single"/>
        </w:rPr>
        <w:t xml:space="preserve">     </w:t>
      </w:r>
      <w:r w:rsidRPr="00F140E4">
        <w:rPr>
          <w:rFonts w:ascii="Times New Roman" w:eastAsia="宋体" w:hAnsi="Times New Roman" w:cs="Times New Roman" w:hint="eastAsia"/>
          <w:b/>
          <w:sz w:val="32"/>
          <w:szCs w:val="24"/>
        </w:rPr>
        <w:t>年</w:t>
      </w:r>
      <w:r w:rsidRPr="00F140E4">
        <w:rPr>
          <w:rFonts w:ascii="Times New Roman" w:eastAsia="宋体" w:hAnsi="Times New Roman" w:cs="Times New Roman" w:hint="eastAsia"/>
          <w:b/>
          <w:sz w:val="32"/>
          <w:szCs w:val="24"/>
          <w:u w:val="single"/>
        </w:rPr>
        <w:t xml:space="preserve">     </w:t>
      </w:r>
      <w:r w:rsidRPr="00F140E4">
        <w:rPr>
          <w:rFonts w:ascii="Times New Roman" w:eastAsia="宋体" w:hAnsi="Times New Roman" w:cs="Times New Roman" w:hint="eastAsia"/>
          <w:b/>
          <w:sz w:val="32"/>
          <w:szCs w:val="24"/>
        </w:rPr>
        <w:t>月</w:t>
      </w:r>
      <w:r w:rsidRPr="00F140E4">
        <w:rPr>
          <w:rFonts w:ascii="Times New Roman" w:eastAsia="宋体" w:hAnsi="Times New Roman" w:cs="Times New Roman" w:hint="eastAsia"/>
          <w:b/>
          <w:sz w:val="32"/>
          <w:szCs w:val="24"/>
          <w:u w:val="single"/>
        </w:rPr>
        <w:t xml:space="preserve">     </w:t>
      </w:r>
      <w:r w:rsidRPr="00F140E4">
        <w:rPr>
          <w:rFonts w:ascii="Times New Roman" w:eastAsia="宋体" w:hAnsi="Times New Roman" w:cs="Times New Roman" w:hint="eastAsia"/>
          <w:b/>
          <w:sz w:val="32"/>
          <w:szCs w:val="24"/>
        </w:rPr>
        <w:t>日</w:t>
      </w:r>
    </w:p>
    <w:p w14:paraId="38B99035" w14:textId="77777777" w:rsidR="00D5794C" w:rsidRDefault="00D5794C">
      <w:pPr>
        <w:rPr>
          <w:rFonts w:ascii="Times New Roman" w:eastAsia="宋体" w:hAnsi="Times New Roman" w:cs="Times New Roman"/>
          <w:szCs w:val="24"/>
        </w:rPr>
      </w:pPr>
    </w:p>
    <w:p w14:paraId="41DE0B5C" w14:textId="77777777" w:rsidR="00D5794C" w:rsidRDefault="004F7DD1">
      <w:pPr>
        <w:spacing w:line="360" w:lineRule="auto"/>
        <w:rPr>
          <w:rFonts w:ascii="Times New Roman" w:eastAsia="宋体" w:hAnsi="Times New Roman" w:cs="Times New Roman"/>
          <w:b/>
          <w:sz w:val="24"/>
          <w:szCs w:val="24"/>
        </w:rPr>
      </w:pPr>
      <w:r>
        <w:rPr>
          <w:rFonts w:ascii="Times New Roman" w:eastAsia="宋体" w:hAnsi="Times New Roman" w:cs="Times New Roman"/>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2-2</w:t>
      </w:r>
    </w:p>
    <w:p w14:paraId="7E66948C" w14:textId="77777777" w:rsidR="00D5794C" w:rsidRDefault="004F7DD1">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二、报价函</w:t>
      </w:r>
    </w:p>
    <w:p w14:paraId="405DADAE" w14:textId="77777777" w:rsidR="00D5794C" w:rsidRDefault="00D5794C">
      <w:pPr>
        <w:spacing w:line="360" w:lineRule="auto"/>
        <w:rPr>
          <w:rFonts w:ascii="Times New Roman" w:eastAsia="宋体" w:hAnsi="Times New Roman" w:cs="Times New Roman"/>
          <w:color w:val="000000"/>
          <w:sz w:val="24"/>
          <w:szCs w:val="24"/>
        </w:rPr>
      </w:pPr>
    </w:p>
    <w:p w14:paraId="64DCB890" w14:textId="77777777" w:rsidR="00D5794C" w:rsidRDefault="004F7DD1">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五</w:t>
      </w:r>
      <w:proofErr w:type="gramStart"/>
      <w:r>
        <w:rPr>
          <w:rFonts w:ascii="Times New Roman" w:eastAsia="宋体" w:hAnsi="Times New Roman" w:cs="Times New Roman"/>
          <w:color w:val="000000"/>
          <w:sz w:val="24"/>
          <w:szCs w:val="24"/>
        </w:rPr>
        <w:t>矿国际</w:t>
      </w:r>
      <w:proofErr w:type="gramEnd"/>
      <w:r>
        <w:rPr>
          <w:rFonts w:ascii="Times New Roman" w:eastAsia="宋体" w:hAnsi="Times New Roman" w:cs="Times New Roman"/>
          <w:color w:val="000000"/>
          <w:sz w:val="24"/>
          <w:szCs w:val="24"/>
        </w:rPr>
        <w:t>招标有限责任公司：</w:t>
      </w:r>
    </w:p>
    <w:p w14:paraId="02A149AD" w14:textId="77777777" w:rsidR="00D5794C" w:rsidRDefault="004F7DD1">
      <w:pPr>
        <w:autoSpaceDE w:val="0"/>
        <w:autoSpaceDN w:val="0"/>
        <w:spacing w:line="360" w:lineRule="auto"/>
        <w:ind w:firstLineChars="150" w:firstLine="360"/>
        <w:rPr>
          <w:rFonts w:ascii="Times New Roman" w:eastAsia="宋体" w:hAnsi="Times New Roman" w:cs="Times New Roman"/>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、我方全</w:t>
      </w:r>
      <w:r>
        <w:rPr>
          <w:rFonts w:ascii="Times New Roman" w:eastAsia="宋体" w:hAnsi="Times New Roman" w:cs="Times New Roman"/>
          <w:sz w:val="24"/>
          <w:szCs w:val="24"/>
        </w:rPr>
        <w:t>面研究了</w:t>
      </w:r>
      <w:r>
        <w:rPr>
          <w:rFonts w:ascii="Times New Roman" w:eastAsia="宋体" w:hAnsi="Times New Roman" w:cs="Times New Roman"/>
          <w:sz w:val="24"/>
          <w:szCs w:val="24"/>
        </w:rPr>
        <w:t>“”</w:t>
      </w:r>
      <w:r>
        <w:rPr>
          <w:rFonts w:ascii="Times New Roman" w:eastAsia="宋体" w:hAnsi="Times New Roman" w:cs="Times New Roman"/>
          <w:sz w:val="24"/>
          <w:szCs w:val="24"/>
        </w:rPr>
        <w:t>项目谈判文件（项目编号：），决定参加贵单位组织的本项目谈判采购。</w:t>
      </w:r>
    </w:p>
    <w:p w14:paraId="009431C4" w14:textId="77777777" w:rsidR="00D5794C" w:rsidRDefault="004F7DD1">
      <w:pPr>
        <w:autoSpaceDE w:val="0"/>
        <w:autoSpaceDN w:val="0"/>
        <w:spacing w:line="360" w:lineRule="auto"/>
        <w:ind w:firstLineChars="150" w:firstLine="360"/>
        <w:rPr>
          <w:rFonts w:ascii="Times New Roman" w:eastAsia="宋体" w:hAnsi="Times New Roman" w:cs="Times New Roman"/>
          <w:color w:val="000000"/>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、我方</w:t>
      </w:r>
      <w:r>
        <w:rPr>
          <w:rFonts w:ascii="Times New Roman" w:eastAsia="宋体" w:hAnsi="Times New Roman" w:cs="Times New Roman"/>
          <w:color w:val="000000"/>
          <w:sz w:val="24"/>
          <w:szCs w:val="24"/>
        </w:rPr>
        <w:t>自愿按照谈判文件规定的各项要求向采购人提供所需货物</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服务，总报价为人民币</w:t>
      </w:r>
      <w:r w:rsidR="003D7828" w:rsidRPr="003D7828">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rPr>
        <w:t>万元（大写：</w:t>
      </w:r>
      <w:r w:rsidR="003D7828" w:rsidRPr="003D7828">
        <w:rPr>
          <w:rFonts w:ascii="Times New Roman" w:eastAsia="宋体" w:hAnsi="Times New Roman" w:cs="Times New Roman" w:hint="eastAsia"/>
          <w:color w:val="000000"/>
          <w:sz w:val="24"/>
          <w:szCs w:val="24"/>
          <w:u w:val="single"/>
        </w:rPr>
        <w:t xml:space="preserve">                </w:t>
      </w:r>
      <w:r w:rsidR="003D7828" w:rsidRPr="003D7828">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）。其中报价产品</w:t>
      </w:r>
      <w:r w:rsidR="00013845" w:rsidRPr="003D7828">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rPr>
        <w:t>为进口产品。</w:t>
      </w:r>
    </w:p>
    <w:p w14:paraId="5045DD5C" w14:textId="77777777" w:rsidR="00D5794C" w:rsidRDefault="004F7DD1">
      <w:pPr>
        <w:autoSpaceDE w:val="0"/>
        <w:autoSpaceDN w:val="0"/>
        <w:spacing w:line="360" w:lineRule="auto"/>
        <w:ind w:firstLineChars="150" w:firstLine="36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、一旦我方成交，我方将严格履行政府采购合同规定的责任和义务。</w:t>
      </w:r>
    </w:p>
    <w:p w14:paraId="2349E2E4" w14:textId="77777777" w:rsidR="00D5794C" w:rsidRDefault="003F4D65">
      <w:pPr>
        <w:autoSpaceDE w:val="0"/>
        <w:autoSpaceDN w:val="0"/>
        <w:spacing w:line="360" w:lineRule="auto"/>
        <w:ind w:firstLineChars="150" w:firstLine="360"/>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4</w:t>
      </w:r>
      <w:r w:rsidR="004F7DD1">
        <w:rPr>
          <w:rFonts w:ascii="Times New Roman" w:eastAsia="宋体" w:hAnsi="Times New Roman" w:cs="Times New Roman"/>
          <w:color w:val="000000"/>
          <w:sz w:val="24"/>
          <w:szCs w:val="24"/>
        </w:rPr>
        <w:t>、我方为本项目提交的</w:t>
      </w:r>
      <w:r w:rsidR="004F7DD1">
        <w:rPr>
          <w:rFonts w:ascii="Times New Roman" w:eastAsia="宋体" w:hAnsi="Times New Roman" w:cs="Times New Roman"/>
          <w:sz w:val="24"/>
          <w:szCs w:val="24"/>
        </w:rPr>
        <w:t>资格性响应文件正本</w:t>
      </w:r>
      <w:r w:rsidR="004F7DD1">
        <w:rPr>
          <w:rFonts w:ascii="Times New Roman" w:eastAsia="宋体" w:hAnsi="Times New Roman" w:cs="Times New Roman"/>
          <w:sz w:val="24"/>
          <w:szCs w:val="24"/>
          <w:u w:val="single"/>
        </w:rPr>
        <w:t xml:space="preserve"> XX </w:t>
      </w:r>
      <w:r w:rsidR="004F7DD1">
        <w:rPr>
          <w:rFonts w:ascii="Times New Roman" w:eastAsia="宋体" w:hAnsi="Times New Roman" w:cs="Times New Roman"/>
          <w:sz w:val="24"/>
          <w:szCs w:val="24"/>
        </w:rPr>
        <w:t>份，副本</w:t>
      </w:r>
      <w:r w:rsidR="004F7DD1">
        <w:rPr>
          <w:rFonts w:ascii="Times New Roman" w:eastAsia="宋体" w:hAnsi="Times New Roman" w:cs="Times New Roman"/>
          <w:sz w:val="24"/>
          <w:szCs w:val="24"/>
          <w:u w:val="single"/>
        </w:rPr>
        <w:t xml:space="preserve"> XX </w:t>
      </w:r>
      <w:r w:rsidR="004F7DD1">
        <w:rPr>
          <w:rFonts w:ascii="Times New Roman" w:eastAsia="宋体" w:hAnsi="Times New Roman" w:cs="Times New Roman"/>
          <w:sz w:val="24"/>
          <w:szCs w:val="24"/>
        </w:rPr>
        <w:t>份；其它响应文件正本</w:t>
      </w:r>
      <w:r w:rsidR="004F7DD1">
        <w:rPr>
          <w:rFonts w:ascii="Times New Roman" w:eastAsia="宋体" w:hAnsi="Times New Roman" w:cs="Times New Roman"/>
          <w:sz w:val="24"/>
          <w:szCs w:val="24"/>
          <w:u w:val="single"/>
        </w:rPr>
        <w:t xml:space="preserve"> XX </w:t>
      </w:r>
      <w:r w:rsidR="004F7DD1">
        <w:rPr>
          <w:rFonts w:ascii="Times New Roman" w:eastAsia="宋体" w:hAnsi="Times New Roman" w:cs="Times New Roman"/>
          <w:sz w:val="24"/>
          <w:szCs w:val="24"/>
        </w:rPr>
        <w:t>份，副本</w:t>
      </w:r>
      <w:r w:rsidR="004F7DD1">
        <w:rPr>
          <w:rFonts w:ascii="Times New Roman" w:eastAsia="宋体" w:hAnsi="Times New Roman" w:cs="Times New Roman"/>
          <w:sz w:val="24"/>
          <w:szCs w:val="24"/>
          <w:u w:val="single"/>
        </w:rPr>
        <w:t xml:space="preserve"> XX </w:t>
      </w:r>
      <w:r w:rsidR="004F7DD1">
        <w:rPr>
          <w:rFonts w:ascii="Times New Roman" w:eastAsia="宋体" w:hAnsi="Times New Roman" w:cs="Times New Roman"/>
          <w:sz w:val="24"/>
          <w:szCs w:val="24"/>
        </w:rPr>
        <w:t>份，用于谈判报价。</w:t>
      </w:r>
    </w:p>
    <w:p w14:paraId="64920EB5" w14:textId="77777777" w:rsidR="00D5794C" w:rsidRDefault="003F4D65">
      <w:pPr>
        <w:autoSpaceDE w:val="0"/>
        <w:autoSpaceDN w:val="0"/>
        <w:spacing w:line="360" w:lineRule="auto"/>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4F7DD1">
        <w:rPr>
          <w:rFonts w:ascii="Times New Roman" w:eastAsia="宋体" w:hAnsi="Times New Roman" w:cs="Times New Roman"/>
          <w:sz w:val="24"/>
          <w:szCs w:val="24"/>
        </w:rPr>
        <w:t>、我方愿意提供贵单位可能另外要求的，与谈判报价有关的文件资料，并保证我方已提供和将要提供的文件资料是真实、准确的。</w:t>
      </w:r>
    </w:p>
    <w:p w14:paraId="524B1357" w14:textId="77777777" w:rsidR="00D5794C" w:rsidRDefault="003F4D65">
      <w:pPr>
        <w:autoSpaceDE w:val="0"/>
        <w:autoSpaceDN w:val="0"/>
        <w:spacing w:line="360" w:lineRule="auto"/>
        <w:ind w:firstLineChars="150" w:firstLine="360"/>
        <w:rPr>
          <w:rFonts w:ascii="Times New Roman" w:eastAsia="宋体" w:hAnsi="Times New Roman" w:cs="Times New Roman"/>
          <w:color w:val="000000"/>
          <w:sz w:val="24"/>
          <w:szCs w:val="24"/>
        </w:rPr>
      </w:pPr>
      <w:r>
        <w:rPr>
          <w:rFonts w:ascii="Times New Roman" w:eastAsia="宋体" w:hAnsi="Times New Roman" w:cs="Times New Roman" w:hint="eastAsia"/>
          <w:sz w:val="24"/>
          <w:szCs w:val="24"/>
        </w:rPr>
        <w:t>6</w:t>
      </w:r>
      <w:r w:rsidR="004F7DD1">
        <w:rPr>
          <w:rFonts w:ascii="Times New Roman" w:eastAsia="宋体" w:hAnsi="Times New Roman" w:cs="Times New Roman"/>
          <w:sz w:val="24"/>
          <w:szCs w:val="24"/>
        </w:rPr>
        <w:t>、本次谈判，我方递交的响应文件有效期为采购文件规定起算之日起</w:t>
      </w:r>
      <w:r w:rsidR="004F7DD1">
        <w:rPr>
          <w:rFonts w:ascii="Times New Roman" w:eastAsia="宋体" w:hAnsi="Times New Roman" w:cs="Times New Roman"/>
          <w:sz w:val="24"/>
          <w:szCs w:val="24"/>
          <w:u w:val="single"/>
        </w:rPr>
        <w:t xml:space="preserve"> XX </w:t>
      </w:r>
      <w:r w:rsidR="004F7DD1">
        <w:rPr>
          <w:rFonts w:ascii="Times New Roman" w:eastAsia="宋体" w:hAnsi="Times New Roman" w:cs="Times New Roman"/>
          <w:sz w:val="24"/>
          <w:szCs w:val="24"/>
        </w:rPr>
        <w:t>天。</w:t>
      </w:r>
    </w:p>
    <w:p w14:paraId="2531C56D" w14:textId="77777777" w:rsidR="00D5794C" w:rsidRPr="003F4D65" w:rsidRDefault="00D5794C">
      <w:pPr>
        <w:adjustRightInd w:val="0"/>
        <w:spacing w:line="400" w:lineRule="exact"/>
        <w:ind w:firstLineChars="200" w:firstLine="480"/>
        <w:jc w:val="left"/>
        <w:rPr>
          <w:rFonts w:ascii="Times New Roman" w:eastAsia="宋体" w:hAnsi="Times New Roman" w:cs="Times New Roman"/>
          <w:color w:val="000000"/>
          <w:sz w:val="24"/>
          <w:szCs w:val="24"/>
        </w:rPr>
      </w:pPr>
    </w:p>
    <w:p w14:paraId="016FB1C1" w14:textId="77777777" w:rsidR="00D5794C" w:rsidRDefault="004F7DD1">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供应商名称</w:t>
      </w:r>
      <w:r>
        <w:rPr>
          <w:rFonts w:ascii="Times New Roman" w:eastAsia="宋体" w:hAnsi="Times New Roman" w:cs="Times New Roman"/>
          <w:b/>
          <w:sz w:val="24"/>
          <w:szCs w:val="24"/>
        </w:rPr>
        <w:t>（加盖单位公章）</w:t>
      </w:r>
      <w:r>
        <w:rPr>
          <w:rFonts w:ascii="Times New Roman" w:eastAsia="宋体" w:hAnsi="Times New Roman" w:cs="Times New Roman"/>
          <w:sz w:val="24"/>
          <w:szCs w:val="24"/>
        </w:rPr>
        <w:t>：</w:t>
      </w:r>
      <w:r w:rsidR="00F140E4" w:rsidRPr="00F140E4">
        <w:rPr>
          <w:rFonts w:ascii="Times New Roman" w:eastAsia="宋体" w:hAnsi="Times New Roman" w:cs="Times New Roman" w:hint="eastAsia"/>
          <w:bCs/>
          <w:sz w:val="24"/>
          <w:szCs w:val="24"/>
          <w:u w:val="single"/>
        </w:rPr>
        <w:t xml:space="preserve">                         </w:t>
      </w:r>
      <w:r w:rsidR="00F140E4" w:rsidRPr="00F140E4">
        <w:rPr>
          <w:rFonts w:ascii="Times New Roman" w:eastAsia="宋体" w:hAnsi="Times New Roman" w:cs="Times New Roman"/>
          <w:bCs/>
          <w:sz w:val="24"/>
          <w:szCs w:val="24"/>
          <w:u w:val="single"/>
        </w:rPr>
        <w:t xml:space="preserve">      </w:t>
      </w:r>
      <w:r w:rsidR="00F140E4" w:rsidRPr="00F140E4">
        <w:rPr>
          <w:rFonts w:ascii="Times New Roman" w:eastAsia="宋体" w:hAnsi="Times New Roman" w:cs="Times New Roman" w:hint="eastAsia"/>
          <w:bCs/>
          <w:sz w:val="24"/>
          <w:szCs w:val="24"/>
          <w:u w:val="single"/>
        </w:rPr>
        <w:t xml:space="preserve">        </w:t>
      </w:r>
    </w:p>
    <w:p w14:paraId="3502F3B5" w14:textId="77777777" w:rsidR="00D5794C" w:rsidRDefault="004F7DD1">
      <w:pPr>
        <w:spacing w:line="360" w:lineRule="auto"/>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法定代表人或单位负责人或授权代表</w:t>
      </w:r>
      <w:r>
        <w:rPr>
          <w:rFonts w:ascii="Times New Roman" w:eastAsia="宋体" w:hAnsi="Times New Roman" w:cs="Times New Roman"/>
          <w:b/>
          <w:bCs/>
          <w:sz w:val="24"/>
          <w:szCs w:val="24"/>
        </w:rPr>
        <w:t>（签字或</w:t>
      </w:r>
      <w:r>
        <w:rPr>
          <w:rFonts w:ascii="Times New Roman" w:eastAsia="宋体" w:hAnsi="Times New Roman" w:cs="Times New Roman"/>
          <w:b/>
          <w:sz w:val="24"/>
          <w:szCs w:val="24"/>
        </w:rPr>
        <w:t>加盖个人名章</w:t>
      </w:r>
      <w:r>
        <w:rPr>
          <w:rFonts w:ascii="Times New Roman" w:eastAsia="宋体" w:hAnsi="Times New Roman" w:cs="Times New Roman"/>
          <w:b/>
          <w:bCs/>
          <w:sz w:val="24"/>
          <w:szCs w:val="24"/>
        </w:rPr>
        <w:t>）</w:t>
      </w:r>
      <w:r>
        <w:rPr>
          <w:rFonts w:ascii="Times New Roman" w:eastAsia="宋体" w:hAnsi="Times New Roman" w:cs="Times New Roman"/>
          <w:sz w:val="24"/>
          <w:szCs w:val="24"/>
        </w:rPr>
        <w:t>：</w:t>
      </w:r>
      <w:r w:rsidR="00F140E4" w:rsidRPr="00F140E4">
        <w:rPr>
          <w:rFonts w:ascii="Times New Roman" w:eastAsia="宋体" w:hAnsi="Times New Roman" w:cs="Times New Roman" w:hint="eastAsia"/>
          <w:bCs/>
          <w:sz w:val="24"/>
          <w:szCs w:val="24"/>
          <w:u w:val="single"/>
        </w:rPr>
        <w:t xml:space="preserve">          </w:t>
      </w:r>
      <w:r w:rsidR="00F140E4" w:rsidRPr="00F140E4">
        <w:rPr>
          <w:rFonts w:ascii="Times New Roman" w:eastAsia="宋体" w:hAnsi="Times New Roman" w:cs="Times New Roman"/>
          <w:bCs/>
          <w:sz w:val="24"/>
          <w:szCs w:val="24"/>
          <w:u w:val="single"/>
        </w:rPr>
        <w:t xml:space="preserve">  </w:t>
      </w:r>
      <w:r w:rsidR="00F140E4" w:rsidRPr="00F140E4">
        <w:rPr>
          <w:rFonts w:ascii="Times New Roman" w:eastAsia="宋体" w:hAnsi="Times New Roman" w:cs="Times New Roman" w:hint="eastAsia"/>
          <w:bCs/>
          <w:sz w:val="24"/>
          <w:szCs w:val="24"/>
          <w:u w:val="single"/>
        </w:rPr>
        <w:t xml:space="preserve">        </w:t>
      </w:r>
    </w:p>
    <w:p w14:paraId="4D4C423E" w14:textId="77777777" w:rsidR="00D5794C" w:rsidRDefault="004F7DD1">
      <w:pPr>
        <w:spacing w:line="360" w:lineRule="auto"/>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通讯地址：</w:t>
      </w:r>
      <w:r w:rsidR="00F140E4" w:rsidRPr="00F140E4">
        <w:rPr>
          <w:rFonts w:ascii="Times New Roman" w:eastAsia="宋体" w:hAnsi="Times New Roman" w:cs="Times New Roman" w:hint="eastAsia"/>
          <w:bCs/>
          <w:sz w:val="24"/>
          <w:szCs w:val="24"/>
          <w:u w:val="single"/>
        </w:rPr>
        <w:t xml:space="preserve">                         </w:t>
      </w:r>
      <w:r w:rsidR="00F140E4" w:rsidRPr="00F140E4">
        <w:rPr>
          <w:rFonts w:ascii="Times New Roman" w:eastAsia="宋体" w:hAnsi="Times New Roman" w:cs="Times New Roman"/>
          <w:bCs/>
          <w:sz w:val="24"/>
          <w:szCs w:val="24"/>
          <w:u w:val="single"/>
        </w:rPr>
        <w:t xml:space="preserve">      </w:t>
      </w:r>
      <w:r w:rsidR="00F140E4" w:rsidRPr="00F140E4">
        <w:rPr>
          <w:rFonts w:ascii="Times New Roman" w:eastAsia="宋体" w:hAnsi="Times New Roman" w:cs="Times New Roman" w:hint="eastAsia"/>
          <w:bCs/>
          <w:sz w:val="24"/>
          <w:szCs w:val="24"/>
          <w:u w:val="single"/>
        </w:rPr>
        <w:t xml:space="preserve">        </w:t>
      </w:r>
    </w:p>
    <w:p w14:paraId="0196218D" w14:textId="77777777" w:rsidR="00D5794C" w:rsidRDefault="004F7DD1">
      <w:pPr>
        <w:spacing w:line="360" w:lineRule="auto"/>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邮政编码：</w:t>
      </w:r>
      <w:r w:rsidR="00F140E4" w:rsidRPr="00F140E4">
        <w:rPr>
          <w:rFonts w:ascii="Times New Roman" w:eastAsia="宋体" w:hAnsi="Times New Roman" w:cs="Times New Roman" w:hint="eastAsia"/>
          <w:bCs/>
          <w:sz w:val="24"/>
          <w:szCs w:val="24"/>
          <w:u w:val="single"/>
        </w:rPr>
        <w:t xml:space="preserve">                         </w:t>
      </w:r>
      <w:r w:rsidR="00F140E4" w:rsidRPr="00F140E4">
        <w:rPr>
          <w:rFonts w:ascii="Times New Roman" w:eastAsia="宋体" w:hAnsi="Times New Roman" w:cs="Times New Roman"/>
          <w:bCs/>
          <w:sz w:val="24"/>
          <w:szCs w:val="24"/>
          <w:u w:val="single"/>
        </w:rPr>
        <w:t xml:space="preserve">      </w:t>
      </w:r>
      <w:r w:rsidR="00F140E4" w:rsidRPr="00F140E4">
        <w:rPr>
          <w:rFonts w:ascii="Times New Roman" w:eastAsia="宋体" w:hAnsi="Times New Roman" w:cs="Times New Roman" w:hint="eastAsia"/>
          <w:bCs/>
          <w:sz w:val="24"/>
          <w:szCs w:val="24"/>
          <w:u w:val="single"/>
        </w:rPr>
        <w:t xml:space="preserve">        </w:t>
      </w:r>
    </w:p>
    <w:p w14:paraId="7791D1EC" w14:textId="77777777" w:rsidR="00D5794C" w:rsidRDefault="004F7DD1">
      <w:pPr>
        <w:spacing w:line="360" w:lineRule="auto"/>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联系电话：</w:t>
      </w:r>
      <w:r w:rsidR="00F140E4" w:rsidRPr="00F140E4">
        <w:rPr>
          <w:rFonts w:ascii="Times New Roman" w:eastAsia="宋体" w:hAnsi="Times New Roman" w:cs="Times New Roman" w:hint="eastAsia"/>
          <w:bCs/>
          <w:sz w:val="24"/>
          <w:szCs w:val="24"/>
          <w:u w:val="single"/>
        </w:rPr>
        <w:t xml:space="preserve">                         </w:t>
      </w:r>
      <w:r w:rsidR="00F140E4" w:rsidRPr="00F140E4">
        <w:rPr>
          <w:rFonts w:ascii="Times New Roman" w:eastAsia="宋体" w:hAnsi="Times New Roman" w:cs="Times New Roman"/>
          <w:bCs/>
          <w:sz w:val="24"/>
          <w:szCs w:val="24"/>
          <w:u w:val="single"/>
        </w:rPr>
        <w:t xml:space="preserve">      </w:t>
      </w:r>
      <w:r w:rsidR="00F140E4" w:rsidRPr="00F140E4">
        <w:rPr>
          <w:rFonts w:ascii="Times New Roman" w:eastAsia="宋体" w:hAnsi="Times New Roman" w:cs="Times New Roman" w:hint="eastAsia"/>
          <w:bCs/>
          <w:sz w:val="24"/>
          <w:szCs w:val="24"/>
          <w:u w:val="single"/>
        </w:rPr>
        <w:t xml:space="preserve">        </w:t>
      </w:r>
    </w:p>
    <w:p w14:paraId="302F3150" w14:textId="77777777" w:rsidR="00D5794C" w:rsidRDefault="004F7DD1">
      <w:pPr>
        <w:spacing w:line="360" w:lineRule="auto"/>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传真：</w:t>
      </w:r>
      <w:r w:rsidR="00F140E4" w:rsidRPr="00F140E4">
        <w:rPr>
          <w:rFonts w:ascii="Times New Roman" w:eastAsia="宋体" w:hAnsi="Times New Roman" w:cs="Times New Roman" w:hint="eastAsia"/>
          <w:bCs/>
          <w:sz w:val="24"/>
          <w:szCs w:val="24"/>
          <w:u w:val="single"/>
        </w:rPr>
        <w:t xml:space="preserve">                         </w:t>
      </w:r>
      <w:r w:rsidR="00F140E4" w:rsidRPr="00F140E4">
        <w:rPr>
          <w:rFonts w:ascii="Times New Roman" w:eastAsia="宋体" w:hAnsi="Times New Roman" w:cs="Times New Roman"/>
          <w:bCs/>
          <w:sz w:val="24"/>
          <w:szCs w:val="24"/>
          <w:u w:val="single"/>
        </w:rPr>
        <w:t xml:space="preserve">      </w:t>
      </w:r>
      <w:r w:rsidR="00F140E4" w:rsidRPr="00F140E4">
        <w:rPr>
          <w:rFonts w:ascii="Times New Roman" w:eastAsia="宋体" w:hAnsi="Times New Roman" w:cs="Times New Roman" w:hint="eastAsia"/>
          <w:bCs/>
          <w:sz w:val="24"/>
          <w:szCs w:val="24"/>
          <w:u w:val="single"/>
        </w:rPr>
        <w:t xml:space="preserve">        </w:t>
      </w:r>
    </w:p>
    <w:p w14:paraId="1D83A2B5" w14:textId="77777777" w:rsidR="00D5794C" w:rsidRDefault="004F7DD1">
      <w:pPr>
        <w:spacing w:line="360" w:lineRule="auto"/>
        <w:ind w:firstLineChars="196" w:firstLine="470"/>
        <w:rPr>
          <w:rFonts w:ascii="Times New Roman" w:eastAsia="宋体" w:hAnsi="Times New Roman" w:cs="Times New Roman"/>
          <w:sz w:val="24"/>
          <w:szCs w:val="24"/>
        </w:rPr>
      </w:pPr>
      <w:r>
        <w:rPr>
          <w:rFonts w:ascii="Times New Roman" w:eastAsia="宋体" w:hAnsi="Times New Roman" w:cs="Times New Roman"/>
          <w:sz w:val="24"/>
          <w:szCs w:val="24"/>
        </w:rPr>
        <w:t>日期：</w:t>
      </w:r>
      <w:r w:rsidR="00F140E4" w:rsidRPr="00F140E4">
        <w:rPr>
          <w:rFonts w:ascii="Times New Roman" w:eastAsia="宋体" w:hAnsi="Times New Roman" w:cs="Times New Roman" w:hint="eastAsia"/>
          <w:bCs/>
          <w:sz w:val="24"/>
          <w:szCs w:val="24"/>
          <w:u w:val="single"/>
        </w:rPr>
        <w:t xml:space="preserve">         </w:t>
      </w:r>
      <w:r>
        <w:rPr>
          <w:rFonts w:ascii="Times New Roman" w:eastAsia="宋体" w:hAnsi="Times New Roman" w:cs="Times New Roman"/>
          <w:sz w:val="24"/>
          <w:szCs w:val="24"/>
        </w:rPr>
        <w:t>年</w:t>
      </w:r>
      <w:r w:rsidR="00F140E4" w:rsidRPr="00F140E4">
        <w:rPr>
          <w:rFonts w:ascii="Times New Roman" w:eastAsia="宋体" w:hAnsi="Times New Roman" w:cs="Times New Roman" w:hint="eastAsia"/>
          <w:bCs/>
          <w:sz w:val="24"/>
          <w:szCs w:val="24"/>
          <w:u w:val="single"/>
        </w:rPr>
        <w:t xml:space="preserve">         </w:t>
      </w:r>
      <w:r>
        <w:rPr>
          <w:rFonts w:ascii="Times New Roman" w:eastAsia="宋体" w:hAnsi="Times New Roman" w:cs="Times New Roman"/>
          <w:sz w:val="24"/>
          <w:szCs w:val="24"/>
        </w:rPr>
        <w:t>月</w:t>
      </w:r>
      <w:r w:rsidR="00F140E4" w:rsidRPr="00F140E4">
        <w:rPr>
          <w:rFonts w:ascii="Times New Roman" w:eastAsia="宋体" w:hAnsi="Times New Roman" w:cs="Times New Roman" w:hint="eastAsia"/>
          <w:bCs/>
          <w:sz w:val="24"/>
          <w:szCs w:val="24"/>
          <w:u w:val="single"/>
        </w:rPr>
        <w:t xml:space="preserve">         </w:t>
      </w:r>
      <w:r>
        <w:rPr>
          <w:rFonts w:ascii="Times New Roman" w:eastAsia="宋体" w:hAnsi="Times New Roman" w:cs="Times New Roman"/>
          <w:sz w:val="24"/>
          <w:szCs w:val="24"/>
        </w:rPr>
        <w:t>日</w:t>
      </w:r>
    </w:p>
    <w:p w14:paraId="5E05A8A8" w14:textId="77777777" w:rsidR="00D5794C" w:rsidRDefault="00D5794C">
      <w:pPr>
        <w:spacing w:line="400" w:lineRule="exact"/>
        <w:ind w:firstLineChars="196" w:firstLine="470"/>
        <w:rPr>
          <w:rFonts w:ascii="Times New Roman" w:eastAsia="宋体" w:hAnsi="Times New Roman" w:cs="Times New Roman"/>
          <w:color w:val="000000"/>
          <w:sz w:val="24"/>
          <w:szCs w:val="24"/>
        </w:rPr>
      </w:pPr>
    </w:p>
    <w:p w14:paraId="1A2429FF" w14:textId="77777777" w:rsidR="00D5794C" w:rsidRDefault="004F7DD1">
      <w:pPr>
        <w:spacing w:line="360" w:lineRule="auto"/>
        <w:rPr>
          <w:rFonts w:ascii="Times New Roman" w:eastAsia="宋体" w:hAnsi="Times New Roman" w:cs="Times New Roman"/>
          <w:b/>
          <w:sz w:val="24"/>
          <w:szCs w:val="24"/>
        </w:rPr>
      </w:pPr>
      <w:r>
        <w:rPr>
          <w:rFonts w:ascii="Times New Roman" w:eastAsia="宋体" w:hAnsi="Times New Roman" w:cs="Times New Roman"/>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2-3</w:t>
      </w:r>
    </w:p>
    <w:p w14:paraId="786BE3DD" w14:textId="77777777" w:rsidR="00D5794C" w:rsidRDefault="004F7DD1">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三、供应商基本情况表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62"/>
        <w:gridCol w:w="1107"/>
        <w:gridCol w:w="88"/>
        <w:gridCol w:w="1349"/>
        <w:gridCol w:w="947"/>
        <w:gridCol w:w="497"/>
        <w:gridCol w:w="1446"/>
        <w:gridCol w:w="82"/>
        <w:gridCol w:w="185"/>
        <w:gridCol w:w="799"/>
        <w:gridCol w:w="1252"/>
      </w:tblGrid>
      <w:tr w:rsidR="00D5794C" w14:paraId="0C939735" w14:textId="77777777">
        <w:trPr>
          <w:trHeight w:val="20"/>
          <w:jc w:val="center"/>
        </w:trPr>
        <w:tc>
          <w:tcPr>
            <w:tcW w:w="1762" w:type="dxa"/>
            <w:vAlign w:val="center"/>
          </w:tcPr>
          <w:p w14:paraId="5E119962"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供应商名称</w:t>
            </w:r>
          </w:p>
        </w:tc>
        <w:tc>
          <w:tcPr>
            <w:tcW w:w="7752" w:type="dxa"/>
            <w:gridSpan w:val="10"/>
            <w:vAlign w:val="center"/>
          </w:tcPr>
          <w:p w14:paraId="6436276E"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7C46FAE4" w14:textId="77777777">
        <w:trPr>
          <w:trHeight w:val="20"/>
          <w:jc w:val="center"/>
        </w:trPr>
        <w:tc>
          <w:tcPr>
            <w:tcW w:w="1762" w:type="dxa"/>
            <w:vAlign w:val="center"/>
          </w:tcPr>
          <w:p w14:paraId="151C837B"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988" w:type="dxa"/>
            <w:gridSpan w:val="5"/>
            <w:vAlign w:val="center"/>
          </w:tcPr>
          <w:p w14:paraId="01ECB425"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14:paraId="70C7943B"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236" w:type="dxa"/>
            <w:gridSpan w:val="3"/>
            <w:vAlign w:val="center"/>
          </w:tcPr>
          <w:p w14:paraId="338E7C65"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30259533" w14:textId="77777777">
        <w:trPr>
          <w:trHeight w:val="20"/>
          <w:jc w:val="center"/>
        </w:trPr>
        <w:tc>
          <w:tcPr>
            <w:tcW w:w="1762" w:type="dxa"/>
            <w:vMerge w:val="restart"/>
            <w:vAlign w:val="center"/>
          </w:tcPr>
          <w:p w14:paraId="4A13F29D"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1107" w:type="dxa"/>
            <w:vAlign w:val="center"/>
          </w:tcPr>
          <w:p w14:paraId="7A4F5F8D"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881" w:type="dxa"/>
            <w:gridSpan w:val="4"/>
            <w:vAlign w:val="center"/>
          </w:tcPr>
          <w:p w14:paraId="5211A15A"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14:paraId="0967E0BA"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2236" w:type="dxa"/>
            <w:gridSpan w:val="3"/>
            <w:vAlign w:val="center"/>
          </w:tcPr>
          <w:p w14:paraId="7124E9AD"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1CB7A4E9" w14:textId="77777777">
        <w:trPr>
          <w:trHeight w:val="20"/>
          <w:jc w:val="center"/>
        </w:trPr>
        <w:tc>
          <w:tcPr>
            <w:tcW w:w="1762" w:type="dxa"/>
            <w:vMerge/>
            <w:vAlign w:val="center"/>
          </w:tcPr>
          <w:p w14:paraId="2CD9890A" w14:textId="77777777" w:rsidR="00D5794C" w:rsidRDefault="00D5794C" w:rsidP="00A97EF8">
            <w:pPr>
              <w:spacing w:beforeLines="50" w:before="120" w:afterLines="50" w:after="120"/>
              <w:jc w:val="center"/>
              <w:rPr>
                <w:rFonts w:ascii="Times New Roman" w:eastAsia="宋体" w:hAnsi="Times New Roman" w:cs="Times New Roman"/>
                <w:szCs w:val="24"/>
              </w:rPr>
            </w:pPr>
          </w:p>
        </w:tc>
        <w:tc>
          <w:tcPr>
            <w:tcW w:w="1107" w:type="dxa"/>
            <w:vAlign w:val="center"/>
          </w:tcPr>
          <w:p w14:paraId="306B115C"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881" w:type="dxa"/>
            <w:gridSpan w:val="4"/>
            <w:vAlign w:val="center"/>
          </w:tcPr>
          <w:p w14:paraId="1685D044"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528" w:type="dxa"/>
            <w:gridSpan w:val="2"/>
            <w:vAlign w:val="center"/>
          </w:tcPr>
          <w:p w14:paraId="26936C03"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236" w:type="dxa"/>
            <w:gridSpan w:val="3"/>
            <w:vAlign w:val="center"/>
          </w:tcPr>
          <w:p w14:paraId="00A3887C"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30A30AE7" w14:textId="77777777">
        <w:trPr>
          <w:trHeight w:val="20"/>
          <w:jc w:val="center"/>
        </w:trPr>
        <w:tc>
          <w:tcPr>
            <w:tcW w:w="1762" w:type="dxa"/>
            <w:vAlign w:val="center"/>
          </w:tcPr>
          <w:p w14:paraId="4C3E4A66"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7752" w:type="dxa"/>
            <w:gridSpan w:val="10"/>
            <w:vAlign w:val="center"/>
          </w:tcPr>
          <w:p w14:paraId="0CB90289"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79071A6D" w14:textId="77777777">
        <w:trPr>
          <w:trHeight w:val="20"/>
          <w:jc w:val="center"/>
        </w:trPr>
        <w:tc>
          <w:tcPr>
            <w:tcW w:w="1762" w:type="dxa"/>
            <w:vAlign w:val="center"/>
          </w:tcPr>
          <w:p w14:paraId="79E5FE2E"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107" w:type="dxa"/>
            <w:vAlign w:val="center"/>
          </w:tcPr>
          <w:p w14:paraId="075528BE"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437" w:type="dxa"/>
            <w:gridSpan w:val="2"/>
            <w:vAlign w:val="center"/>
          </w:tcPr>
          <w:p w14:paraId="6908C894"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14:paraId="1103C184"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528" w:type="dxa"/>
            <w:gridSpan w:val="2"/>
            <w:vAlign w:val="center"/>
          </w:tcPr>
          <w:p w14:paraId="5823A012"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984" w:type="dxa"/>
            <w:gridSpan w:val="2"/>
            <w:vAlign w:val="center"/>
          </w:tcPr>
          <w:p w14:paraId="69C0B870"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1252" w:type="dxa"/>
            <w:vAlign w:val="center"/>
          </w:tcPr>
          <w:p w14:paraId="2170A217"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7344ABA2" w14:textId="77777777">
        <w:trPr>
          <w:trHeight w:val="20"/>
          <w:jc w:val="center"/>
        </w:trPr>
        <w:tc>
          <w:tcPr>
            <w:tcW w:w="1762" w:type="dxa"/>
            <w:vAlign w:val="center"/>
          </w:tcPr>
          <w:p w14:paraId="208DD224"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107" w:type="dxa"/>
            <w:vAlign w:val="center"/>
          </w:tcPr>
          <w:p w14:paraId="7BC3835E"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437" w:type="dxa"/>
            <w:gridSpan w:val="2"/>
            <w:vAlign w:val="center"/>
          </w:tcPr>
          <w:p w14:paraId="1693BA9E"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444" w:type="dxa"/>
            <w:gridSpan w:val="2"/>
            <w:vAlign w:val="center"/>
          </w:tcPr>
          <w:p w14:paraId="3C6AF07A"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528" w:type="dxa"/>
            <w:gridSpan w:val="2"/>
            <w:vAlign w:val="center"/>
          </w:tcPr>
          <w:p w14:paraId="6D98512F"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984" w:type="dxa"/>
            <w:gridSpan w:val="2"/>
            <w:vAlign w:val="center"/>
          </w:tcPr>
          <w:p w14:paraId="076F6240"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1252" w:type="dxa"/>
            <w:vAlign w:val="center"/>
          </w:tcPr>
          <w:p w14:paraId="5718F38F"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652A7690" w14:textId="77777777">
        <w:trPr>
          <w:trHeight w:val="20"/>
          <w:jc w:val="center"/>
        </w:trPr>
        <w:tc>
          <w:tcPr>
            <w:tcW w:w="1762" w:type="dxa"/>
            <w:vAlign w:val="center"/>
          </w:tcPr>
          <w:p w14:paraId="2C795B44"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2544" w:type="dxa"/>
            <w:gridSpan w:val="3"/>
            <w:vAlign w:val="center"/>
          </w:tcPr>
          <w:p w14:paraId="46AF0B75"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5208" w:type="dxa"/>
            <w:gridSpan w:val="7"/>
            <w:vAlign w:val="center"/>
          </w:tcPr>
          <w:p w14:paraId="4457537B"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员工总人数：</w:t>
            </w:r>
          </w:p>
        </w:tc>
      </w:tr>
      <w:tr w:rsidR="00D5794C" w14:paraId="71D15AD9" w14:textId="77777777">
        <w:trPr>
          <w:trHeight w:val="20"/>
          <w:jc w:val="center"/>
        </w:trPr>
        <w:tc>
          <w:tcPr>
            <w:tcW w:w="1762" w:type="dxa"/>
            <w:vAlign w:val="center"/>
          </w:tcPr>
          <w:p w14:paraId="29136D32"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2544" w:type="dxa"/>
            <w:gridSpan w:val="3"/>
            <w:tcBorders>
              <w:bottom w:val="single" w:sz="4" w:space="0" w:color="auto"/>
            </w:tcBorders>
            <w:vAlign w:val="center"/>
          </w:tcPr>
          <w:p w14:paraId="6950ECCE"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14:paraId="60998C47"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713" w:type="dxa"/>
            <w:gridSpan w:val="3"/>
            <w:tcBorders>
              <w:bottom w:val="single" w:sz="4" w:space="0" w:color="auto"/>
            </w:tcBorders>
            <w:vAlign w:val="center"/>
          </w:tcPr>
          <w:p w14:paraId="7DA759C7"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2051" w:type="dxa"/>
            <w:gridSpan w:val="2"/>
            <w:vAlign w:val="center"/>
          </w:tcPr>
          <w:p w14:paraId="182C2D44"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2D384DA4" w14:textId="77777777">
        <w:trPr>
          <w:trHeight w:val="20"/>
          <w:jc w:val="center"/>
        </w:trPr>
        <w:tc>
          <w:tcPr>
            <w:tcW w:w="1762" w:type="dxa"/>
            <w:vAlign w:val="center"/>
          </w:tcPr>
          <w:p w14:paraId="07972C2C"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注册资金</w:t>
            </w:r>
          </w:p>
        </w:tc>
        <w:tc>
          <w:tcPr>
            <w:tcW w:w="2544" w:type="dxa"/>
            <w:gridSpan w:val="3"/>
            <w:vAlign w:val="center"/>
          </w:tcPr>
          <w:p w14:paraId="4D8658D8"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1444" w:type="dxa"/>
            <w:gridSpan w:val="2"/>
            <w:tcBorders>
              <w:top w:val="single" w:sz="4" w:space="0" w:color="auto"/>
              <w:bottom w:val="single" w:sz="4" w:space="0" w:color="auto"/>
            </w:tcBorders>
            <w:vAlign w:val="center"/>
          </w:tcPr>
          <w:p w14:paraId="360B2D89"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713" w:type="dxa"/>
            <w:gridSpan w:val="3"/>
            <w:tcBorders>
              <w:top w:val="single" w:sz="4" w:space="0" w:color="auto"/>
            </w:tcBorders>
            <w:vAlign w:val="center"/>
          </w:tcPr>
          <w:p w14:paraId="65DEBD27"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c>
          <w:tcPr>
            <w:tcW w:w="2051" w:type="dxa"/>
            <w:gridSpan w:val="2"/>
            <w:vAlign w:val="center"/>
          </w:tcPr>
          <w:p w14:paraId="2D0B7FF3" w14:textId="77777777" w:rsidR="00D5794C" w:rsidRDefault="00D5794C" w:rsidP="00A97EF8">
            <w:pPr>
              <w:spacing w:beforeLines="50" w:before="120" w:afterLines="50" w:after="120"/>
              <w:jc w:val="center"/>
              <w:rPr>
                <w:rFonts w:ascii="Times New Roman" w:eastAsia="宋体" w:hAnsi="Times New Roman" w:cs="Times New Roman"/>
                <w:sz w:val="24"/>
                <w:szCs w:val="24"/>
              </w:rPr>
            </w:pPr>
          </w:p>
        </w:tc>
      </w:tr>
      <w:tr w:rsidR="00D5794C" w14:paraId="4D362A3F" w14:textId="77777777">
        <w:trPr>
          <w:trHeight w:val="1297"/>
          <w:jc w:val="center"/>
        </w:trPr>
        <w:tc>
          <w:tcPr>
            <w:tcW w:w="1762" w:type="dxa"/>
            <w:vAlign w:val="center"/>
          </w:tcPr>
          <w:p w14:paraId="6407678A"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7752" w:type="dxa"/>
            <w:gridSpan w:val="10"/>
            <w:vAlign w:val="center"/>
          </w:tcPr>
          <w:p w14:paraId="0B1C069B" w14:textId="77777777" w:rsidR="00D5794C" w:rsidRDefault="00D5794C" w:rsidP="00A97EF8">
            <w:pPr>
              <w:spacing w:beforeLines="50" w:before="120" w:afterLines="50" w:after="120"/>
              <w:rPr>
                <w:rFonts w:ascii="Times New Roman" w:eastAsia="宋体" w:hAnsi="Times New Roman" w:cs="Times New Roman"/>
                <w:sz w:val="24"/>
                <w:szCs w:val="24"/>
              </w:rPr>
            </w:pPr>
          </w:p>
        </w:tc>
      </w:tr>
      <w:tr w:rsidR="00D5794C" w14:paraId="12C0ECB0" w14:textId="77777777">
        <w:trPr>
          <w:trHeight w:val="300"/>
          <w:jc w:val="center"/>
        </w:trPr>
        <w:tc>
          <w:tcPr>
            <w:tcW w:w="1762" w:type="dxa"/>
            <w:vMerge w:val="restart"/>
            <w:vAlign w:val="center"/>
          </w:tcPr>
          <w:p w14:paraId="31FF86BC"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项目管理成员</w:t>
            </w:r>
          </w:p>
        </w:tc>
        <w:tc>
          <w:tcPr>
            <w:tcW w:w="1195" w:type="dxa"/>
            <w:gridSpan w:val="2"/>
            <w:tcBorders>
              <w:bottom w:val="single" w:sz="4" w:space="0" w:color="auto"/>
              <w:right w:val="single" w:sz="4" w:space="0" w:color="auto"/>
            </w:tcBorders>
            <w:vAlign w:val="center"/>
          </w:tcPr>
          <w:p w14:paraId="32E09797"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2296" w:type="dxa"/>
            <w:gridSpan w:val="2"/>
            <w:tcBorders>
              <w:left w:val="single" w:sz="4" w:space="0" w:color="auto"/>
              <w:bottom w:val="single" w:sz="4" w:space="0" w:color="auto"/>
              <w:right w:val="single" w:sz="4" w:space="0" w:color="auto"/>
            </w:tcBorders>
            <w:vAlign w:val="center"/>
          </w:tcPr>
          <w:p w14:paraId="6D2445A8"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职务</w:t>
            </w:r>
          </w:p>
        </w:tc>
        <w:tc>
          <w:tcPr>
            <w:tcW w:w="1943" w:type="dxa"/>
            <w:gridSpan w:val="2"/>
            <w:tcBorders>
              <w:left w:val="single" w:sz="4" w:space="0" w:color="auto"/>
              <w:bottom w:val="single" w:sz="4" w:space="0" w:color="auto"/>
              <w:right w:val="single" w:sz="4" w:space="0" w:color="auto"/>
            </w:tcBorders>
            <w:vAlign w:val="center"/>
          </w:tcPr>
          <w:p w14:paraId="23913B04"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2318" w:type="dxa"/>
            <w:gridSpan w:val="4"/>
            <w:tcBorders>
              <w:left w:val="single" w:sz="4" w:space="0" w:color="auto"/>
              <w:bottom w:val="single" w:sz="4" w:space="0" w:color="auto"/>
            </w:tcBorders>
            <w:vAlign w:val="center"/>
          </w:tcPr>
          <w:p w14:paraId="1591BB08"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工作内容</w:t>
            </w:r>
          </w:p>
        </w:tc>
      </w:tr>
      <w:tr w:rsidR="00D5794C" w14:paraId="2B996727" w14:textId="77777777">
        <w:trPr>
          <w:trHeight w:val="231"/>
          <w:jc w:val="center"/>
        </w:trPr>
        <w:tc>
          <w:tcPr>
            <w:tcW w:w="1762" w:type="dxa"/>
            <w:vMerge/>
            <w:vAlign w:val="center"/>
          </w:tcPr>
          <w:p w14:paraId="0E44DA0E" w14:textId="77777777" w:rsidR="00D5794C" w:rsidRDefault="00D5794C" w:rsidP="00A97EF8">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bottom w:val="single" w:sz="4" w:space="0" w:color="auto"/>
              <w:right w:val="single" w:sz="4" w:space="0" w:color="auto"/>
            </w:tcBorders>
            <w:vAlign w:val="center"/>
          </w:tcPr>
          <w:p w14:paraId="026E14D2" w14:textId="77777777" w:rsidR="00D5794C" w:rsidRDefault="00D5794C" w:rsidP="00A97EF8">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54216593" w14:textId="77777777" w:rsidR="00D5794C" w:rsidRDefault="00D5794C" w:rsidP="00A97EF8">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20429578" w14:textId="77777777" w:rsidR="00D5794C" w:rsidRDefault="00D5794C" w:rsidP="00A97EF8">
            <w:pPr>
              <w:spacing w:beforeLines="50" w:before="120" w:afterLines="50" w:after="120"/>
              <w:rPr>
                <w:rFonts w:ascii="Times New Roman" w:eastAsia="宋体" w:hAnsi="Times New Roman" w:cs="Times New Roman"/>
                <w:sz w:val="24"/>
                <w:szCs w:val="24"/>
              </w:rPr>
            </w:pPr>
          </w:p>
        </w:tc>
        <w:tc>
          <w:tcPr>
            <w:tcW w:w="2318" w:type="dxa"/>
            <w:gridSpan w:val="4"/>
            <w:tcBorders>
              <w:top w:val="single" w:sz="4" w:space="0" w:color="auto"/>
              <w:left w:val="single" w:sz="4" w:space="0" w:color="auto"/>
              <w:bottom w:val="single" w:sz="4" w:space="0" w:color="auto"/>
            </w:tcBorders>
            <w:vAlign w:val="center"/>
          </w:tcPr>
          <w:p w14:paraId="356CD7A3" w14:textId="77777777" w:rsidR="00D5794C" w:rsidRDefault="00D5794C" w:rsidP="00A97EF8">
            <w:pPr>
              <w:spacing w:beforeLines="50" w:before="120" w:afterLines="50" w:after="120"/>
              <w:rPr>
                <w:rFonts w:ascii="Times New Roman" w:eastAsia="宋体" w:hAnsi="Times New Roman" w:cs="Times New Roman"/>
                <w:sz w:val="24"/>
                <w:szCs w:val="24"/>
              </w:rPr>
            </w:pPr>
          </w:p>
        </w:tc>
      </w:tr>
      <w:tr w:rsidR="00D5794C" w14:paraId="5842061D" w14:textId="77777777">
        <w:trPr>
          <w:trHeight w:val="408"/>
          <w:jc w:val="center"/>
        </w:trPr>
        <w:tc>
          <w:tcPr>
            <w:tcW w:w="1762" w:type="dxa"/>
            <w:vMerge/>
            <w:vAlign w:val="center"/>
          </w:tcPr>
          <w:p w14:paraId="3716FBF7" w14:textId="77777777" w:rsidR="00D5794C" w:rsidRDefault="00D5794C" w:rsidP="00A97EF8">
            <w:pPr>
              <w:spacing w:beforeLines="50" w:before="120" w:afterLines="50" w:after="120"/>
              <w:jc w:val="center"/>
              <w:rPr>
                <w:rFonts w:ascii="Times New Roman" w:eastAsia="宋体" w:hAnsi="Times New Roman" w:cs="Times New Roman"/>
                <w:sz w:val="28"/>
                <w:szCs w:val="28"/>
              </w:rPr>
            </w:pPr>
          </w:p>
        </w:tc>
        <w:tc>
          <w:tcPr>
            <w:tcW w:w="1195" w:type="dxa"/>
            <w:gridSpan w:val="2"/>
            <w:tcBorders>
              <w:top w:val="single" w:sz="4" w:space="0" w:color="auto"/>
              <w:right w:val="single" w:sz="4" w:space="0" w:color="auto"/>
            </w:tcBorders>
            <w:vAlign w:val="center"/>
          </w:tcPr>
          <w:p w14:paraId="07CD006F" w14:textId="77777777" w:rsidR="00D5794C" w:rsidRDefault="00D5794C" w:rsidP="00A97EF8">
            <w:pPr>
              <w:spacing w:beforeLines="50" w:before="120" w:afterLines="50" w:after="120"/>
              <w:rPr>
                <w:rFonts w:ascii="Times New Roman" w:eastAsia="宋体" w:hAnsi="Times New Roman" w:cs="Times New Roman"/>
                <w:sz w:val="24"/>
                <w:szCs w:val="24"/>
              </w:rPr>
            </w:pPr>
          </w:p>
        </w:tc>
        <w:tc>
          <w:tcPr>
            <w:tcW w:w="2296" w:type="dxa"/>
            <w:gridSpan w:val="2"/>
            <w:tcBorders>
              <w:top w:val="single" w:sz="4" w:space="0" w:color="auto"/>
              <w:left w:val="single" w:sz="4" w:space="0" w:color="auto"/>
              <w:right w:val="single" w:sz="4" w:space="0" w:color="auto"/>
            </w:tcBorders>
            <w:vAlign w:val="center"/>
          </w:tcPr>
          <w:p w14:paraId="5E9663A9" w14:textId="77777777" w:rsidR="00D5794C" w:rsidRDefault="00D5794C" w:rsidP="00A97EF8">
            <w:pPr>
              <w:spacing w:beforeLines="50" w:before="120" w:afterLines="50" w:after="120"/>
              <w:rPr>
                <w:rFonts w:ascii="Times New Roman" w:eastAsia="宋体" w:hAnsi="Times New Roman" w:cs="Times New Roman"/>
                <w:sz w:val="24"/>
                <w:szCs w:val="24"/>
              </w:rPr>
            </w:pPr>
          </w:p>
        </w:tc>
        <w:tc>
          <w:tcPr>
            <w:tcW w:w="1943" w:type="dxa"/>
            <w:gridSpan w:val="2"/>
            <w:tcBorders>
              <w:top w:val="single" w:sz="4" w:space="0" w:color="auto"/>
              <w:left w:val="single" w:sz="4" w:space="0" w:color="auto"/>
              <w:right w:val="single" w:sz="4" w:space="0" w:color="auto"/>
            </w:tcBorders>
            <w:vAlign w:val="center"/>
          </w:tcPr>
          <w:p w14:paraId="4A7A3338" w14:textId="77777777" w:rsidR="00D5794C" w:rsidRDefault="00D5794C" w:rsidP="00A97EF8">
            <w:pPr>
              <w:spacing w:beforeLines="50" w:before="120" w:afterLines="50" w:after="120"/>
              <w:rPr>
                <w:rFonts w:ascii="Times New Roman" w:eastAsia="宋体" w:hAnsi="Times New Roman" w:cs="Times New Roman"/>
                <w:sz w:val="24"/>
                <w:szCs w:val="24"/>
              </w:rPr>
            </w:pPr>
          </w:p>
        </w:tc>
        <w:tc>
          <w:tcPr>
            <w:tcW w:w="2318" w:type="dxa"/>
            <w:gridSpan w:val="4"/>
            <w:tcBorders>
              <w:top w:val="single" w:sz="4" w:space="0" w:color="auto"/>
              <w:left w:val="single" w:sz="4" w:space="0" w:color="auto"/>
            </w:tcBorders>
            <w:vAlign w:val="center"/>
          </w:tcPr>
          <w:p w14:paraId="4D0BC99A" w14:textId="77777777" w:rsidR="00D5794C" w:rsidRDefault="00D5794C" w:rsidP="00A97EF8">
            <w:pPr>
              <w:spacing w:beforeLines="50" w:before="120" w:afterLines="50" w:after="120"/>
              <w:rPr>
                <w:rFonts w:ascii="Times New Roman" w:eastAsia="宋体" w:hAnsi="Times New Roman" w:cs="Times New Roman"/>
                <w:sz w:val="24"/>
                <w:szCs w:val="24"/>
              </w:rPr>
            </w:pPr>
          </w:p>
        </w:tc>
      </w:tr>
      <w:tr w:rsidR="00D5794C" w14:paraId="6FB7D5E9" w14:textId="77777777">
        <w:trPr>
          <w:trHeight w:val="20"/>
          <w:jc w:val="center"/>
        </w:trPr>
        <w:tc>
          <w:tcPr>
            <w:tcW w:w="1762" w:type="dxa"/>
            <w:vAlign w:val="center"/>
          </w:tcPr>
          <w:p w14:paraId="77F17952" w14:textId="77777777" w:rsidR="00D5794C" w:rsidRDefault="004F7DD1" w:rsidP="00A97EF8">
            <w:pPr>
              <w:spacing w:beforeLines="50" w:before="120" w:afterLines="50" w:after="120"/>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7752" w:type="dxa"/>
            <w:gridSpan w:val="10"/>
            <w:vAlign w:val="center"/>
          </w:tcPr>
          <w:p w14:paraId="05C8497C" w14:textId="77777777" w:rsidR="00D5794C" w:rsidRDefault="00D5794C" w:rsidP="00A97EF8">
            <w:pPr>
              <w:spacing w:beforeLines="50" w:before="120" w:afterLines="50" w:after="120"/>
              <w:rPr>
                <w:rFonts w:ascii="Times New Roman" w:eastAsia="宋体" w:hAnsi="Times New Roman" w:cs="Times New Roman"/>
                <w:sz w:val="24"/>
                <w:szCs w:val="24"/>
              </w:rPr>
            </w:pPr>
          </w:p>
        </w:tc>
      </w:tr>
    </w:tbl>
    <w:p w14:paraId="7A9650DD"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73A92CFC" w14:textId="77777777" w:rsidR="00D5794C" w:rsidRDefault="00D5794C">
      <w:pPr>
        <w:adjustRightInd w:val="0"/>
        <w:spacing w:line="400" w:lineRule="exact"/>
        <w:jc w:val="left"/>
        <w:rPr>
          <w:rFonts w:ascii="Times New Roman" w:eastAsia="宋体" w:hAnsi="Times New Roman" w:cs="Times New Roman"/>
          <w:color w:val="000000"/>
          <w:sz w:val="32"/>
          <w:szCs w:val="24"/>
        </w:rPr>
      </w:pPr>
    </w:p>
    <w:p w14:paraId="3C2FC5BE"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0FC1F027"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1E26D1C0"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52497476" w14:textId="77777777" w:rsidR="00D5794C" w:rsidRDefault="00D5794C">
      <w:pPr>
        <w:adjustRightInd w:val="0"/>
        <w:spacing w:line="400" w:lineRule="exact"/>
        <w:jc w:val="left"/>
        <w:rPr>
          <w:rFonts w:ascii="Times New Roman" w:eastAsia="宋体" w:hAnsi="Times New Roman" w:cs="Times New Roman"/>
          <w:bCs/>
          <w:color w:val="000000"/>
          <w:sz w:val="24"/>
          <w:szCs w:val="24"/>
        </w:rPr>
      </w:pPr>
    </w:p>
    <w:p w14:paraId="6705B82B" w14:textId="77777777" w:rsidR="00D5794C" w:rsidRDefault="004F7DD1">
      <w:pPr>
        <w:rPr>
          <w:rFonts w:ascii="Times New Roman" w:eastAsia="宋体" w:hAnsi="Times New Roman" w:cs="Times New Roman"/>
          <w:szCs w:val="24"/>
        </w:rPr>
      </w:pPr>
      <w:r>
        <w:rPr>
          <w:rFonts w:ascii="Times New Roman" w:eastAsia="宋体" w:hAnsi="Times New Roman" w:cs="Times New Roman"/>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2-4</w:t>
      </w:r>
    </w:p>
    <w:p w14:paraId="617739A3" w14:textId="77777777" w:rsidR="00D5794C" w:rsidRDefault="004F7DD1">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四、报价表</w:t>
      </w:r>
    </w:p>
    <w:p w14:paraId="35EB1142"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项目名称：</w:t>
      </w:r>
      <w:r w:rsidRPr="00E6041E">
        <w:rPr>
          <w:rFonts w:ascii="Times New Roman" w:eastAsia="宋体" w:hAnsi="Times New Roman" w:cs="Times New Roman" w:hint="eastAsia"/>
          <w:b/>
          <w:sz w:val="24"/>
          <w:szCs w:val="24"/>
          <w:u w:val="single"/>
        </w:rPr>
        <w:t xml:space="preserve"> </w:t>
      </w:r>
      <w:r w:rsidRPr="00E6041E">
        <w:rPr>
          <w:rFonts w:ascii="Times New Roman" w:eastAsia="宋体" w:hAnsi="Times New Roman" w:cs="Times New Roman"/>
          <w:b/>
          <w:sz w:val="24"/>
          <w:szCs w:val="24"/>
          <w:u w:val="single"/>
        </w:rPr>
        <w:t xml:space="preserve">                                                   </w:t>
      </w:r>
    </w:p>
    <w:p w14:paraId="1601F229"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项目编号：</w:t>
      </w:r>
      <w:r w:rsidRPr="00E6041E">
        <w:rPr>
          <w:rFonts w:ascii="Times New Roman" w:eastAsia="宋体" w:hAnsi="Times New Roman" w:cs="Times New Roman"/>
          <w:b/>
          <w:sz w:val="24"/>
          <w:szCs w:val="24"/>
          <w:u w:val="single"/>
        </w:rPr>
        <w:t xml:space="preserve">                                                    </w:t>
      </w:r>
    </w:p>
    <w:p w14:paraId="63B3D8EC" w14:textId="77777777" w:rsidR="00D5794C" w:rsidRDefault="004F7DD1">
      <w:pPr>
        <w:jc w:val="right"/>
        <w:rPr>
          <w:rFonts w:ascii="Times New Roman" w:eastAsia="宋体" w:hAnsi="Times New Roman" w:cs="Times New Roman"/>
          <w:szCs w:val="24"/>
        </w:rPr>
      </w:pPr>
      <w:r>
        <w:rPr>
          <w:rFonts w:ascii="Times New Roman" w:eastAsia="宋体" w:hAnsi="Times New Roman" w:cs="Times New Roman"/>
          <w:bCs/>
          <w:sz w:val="24"/>
          <w:szCs w:val="24"/>
        </w:rPr>
        <w:t>第</w:t>
      </w: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包</w:t>
      </w:r>
    </w:p>
    <w:p w14:paraId="0595C143" w14:textId="77777777" w:rsidR="00D5794C" w:rsidRDefault="00D5794C">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6"/>
        <w:gridCol w:w="1962"/>
        <w:gridCol w:w="2552"/>
        <w:gridCol w:w="1559"/>
        <w:gridCol w:w="1276"/>
        <w:gridCol w:w="992"/>
        <w:gridCol w:w="732"/>
      </w:tblGrid>
      <w:tr w:rsidR="00D5794C" w14:paraId="4BA5D7A6" w14:textId="77777777">
        <w:trPr>
          <w:trHeight w:val="930"/>
          <w:jc w:val="center"/>
        </w:trPr>
        <w:tc>
          <w:tcPr>
            <w:tcW w:w="556" w:type="dxa"/>
            <w:vAlign w:val="center"/>
          </w:tcPr>
          <w:p w14:paraId="5D23CD8D"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序号</w:t>
            </w:r>
          </w:p>
        </w:tc>
        <w:tc>
          <w:tcPr>
            <w:tcW w:w="1962" w:type="dxa"/>
            <w:vAlign w:val="center"/>
          </w:tcPr>
          <w:p w14:paraId="41918C7D"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产品名称</w:t>
            </w:r>
          </w:p>
        </w:tc>
        <w:tc>
          <w:tcPr>
            <w:tcW w:w="2552" w:type="dxa"/>
            <w:vAlign w:val="center"/>
          </w:tcPr>
          <w:p w14:paraId="07C77154"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制造商家及规格型号</w:t>
            </w:r>
          </w:p>
        </w:tc>
        <w:tc>
          <w:tcPr>
            <w:tcW w:w="1559" w:type="dxa"/>
            <w:vAlign w:val="center"/>
          </w:tcPr>
          <w:p w14:paraId="095355CC"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报价</w:t>
            </w:r>
          </w:p>
          <w:p w14:paraId="5D0F2203"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w:t>
            </w:r>
            <w:r>
              <w:rPr>
                <w:rFonts w:ascii="Times New Roman" w:eastAsia="宋体" w:hAnsi="Times New Roman" w:cs="Times New Roman" w:hint="eastAsia"/>
                <w:b/>
                <w:color w:val="000000"/>
                <w:sz w:val="24"/>
                <w:szCs w:val="24"/>
              </w:rPr>
              <w:t>万</w:t>
            </w:r>
            <w:r>
              <w:rPr>
                <w:rFonts w:ascii="Times New Roman" w:eastAsia="宋体" w:hAnsi="Times New Roman" w:cs="Times New Roman"/>
                <w:b/>
                <w:color w:val="000000"/>
                <w:sz w:val="24"/>
                <w:szCs w:val="24"/>
              </w:rPr>
              <w:t>元）</w:t>
            </w:r>
          </w:p>
        </w:tc>
        <w:tc>
          <w:tcPr>
            <w:tcW w:w="1276" w:type="dxa"/>
            <w:vAlign w:val="center"/>
          </w:tcPr>
          <w:p w14:paraId="2898C20E"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交货期</w:t>
            </w:r>
          </w:p>
        </w:tc>
        <w:tc>
          <w:tcPr>
            <w:tcW w:w="992" w:type="dxa"/>
            <w:vAlign w:val="center"/>
          </w:tcPr>
          <w:p w14:paraId="07595B52"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是否属于进口产品</w:t>
            </w:r>
          </w:p>
        </w:tc>
        <w:tc>
          <w:tcPr>
            <w:tcW w:w="732" w:type="dxa"/>
            <w:vAlign w:val="center"/>
          </w:tcPr>
          <w:p w14:paraId="0A11102A" w14:textId="77777777" w:rsidR="00D5794C" w:rsidRDefault="004F7DD1">
            <w:pPr>
              <w:ind w:leftChars="-50" w:left="-105" w:rightChars="-50" w:right="-105"/>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备注</w:t>
            </w:r>
          </w:p>
        </w:tc>
      </w:tr>
      <w:tr w:rsidR="00D5794C" w14:paraId="61BDB2E5" w14:textId="77777777">
        <w:trPr>
          <w:trHeight w:val="930"/>
          <w:jc w:val="center"/>
        </w:trPr>
        <w:tc>
          <w:tcPr>
            <w:tcW w:w="556" w:type="dxa"/>
            <w:vAlign w:val="center"/>
          </w:tcPr>
          <w:p w14:paraId="344EE494" w14:textId="77777777" w:rsidR="00D5794C" w:rsidRDefault="004F7DD1">
            <w:pPr>
              <w:spacing w:line="360" w:lineRule="auto"/>
              <w:ind w:leftChars="-50" w:left="-105" w:rightChars="-50" w:right="-105"/>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p>
        </w:tc>
        <w:tc>
          <w:tcPr>
            <w:tcW w:w="1962" w:type="dxa"/>
            <w:vAlign w:val="center"/>
          </w:tcPr>
          <w:p w14:paraId="51A3E379" w14:textId="77777777" w:rsidR="00D5794C" w:rsidRDefault="00D5794C">
            <w:pPr>
              <w:widowControl/>
              <w:jc w:val="center"/>
              <w:rPr>
                <w:rFonts w:ascii="Times New Roman" w:eastAsia="宋体" w:hAnsi="Times New Roman" w:cs="Times New Roman"/>
                <w:sz w:val="24"/>
                <w:szCs w:val="24"/>
              </w:rPr>
            </w:pPr>
          </w:p>
        </w:tc>
        <w:tc>
          <w:tcPr>
            <w:tcW w:w="2552" w:type="dxa"/>
            <w:vAlign w:val="center"/>
          </w:tcPr>
          <w:p w14:paraId="175A6D67" w14:textId="77777777" w:rsidR="00D5794C" w:rsidRDefault="00D5794C">
            <w:pPr>
              <w:jc w:val="center"/>
              <w:rPr>
                <w:rFonts w:ascii="Times New Roman" w:eastAsia="宋体" w:hAnsi="Times New Roman" w:cs="Times New Roman"/>
                <w:sz w:val="24"/>
                <w:szCs w:val="24"/>
              </w:rPr>
            </w:pPr>
          </w:p>
        </w:tc>
        <w:tc>
          <w:tcPr>
            <w:tcW w:w="1559" w:type="dxa"/>
            <w:vAlign w:val="center"/>
          </w:tcPr>
          <w:p w14:paraId="0323D719"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1276" w:type="dxa"/>
            <w:vAlign w:val="center"/>
          </w:tcPr>
          <w:p w14:paraId="10FF82EC"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992" w:type="dxa"/>
            <w:vAlign w:val="center"/>
          </w:tcPr>
          <w:p w14:paraId="354E4AFD"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732" w:type="dxa"/>
            <w:vAlign w:val="center"/>
          </w:tcPr>
          <w:p w14:paraId="179F9FAF"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r>
      <w:tr w:rsidR="00D5794C" w14:paraId="58309111" w14:textId="77777777">
        <w:trPr>
          <w:trHeight w:val="930"/>
          <w:jc w:val="center"/>
        </w:trPr>
        <w:tc>
          <w:tcPr>
            <w:tcW w:w="556" w:type="dxa"/>
            <w:vAlign w:val="center"/>
          </w:tcPr>
          <w:p w14:paraId="4584EF7B"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1962" w:type="dxa"/>
            <w:vAlign w:val="center"/>
          </w:tcPr>
          <w:p w14:paraId="17E417EE" w14:textId="77777777" w:rsidR="00D5794C" w:rsidRDefault="00D5794C">
            <w:pPr>
              <w:widowControl/>
              <w:jc w:val="center"/>
              <w:rPr>
                <w:rFonts w:ascii="Times New Roman" w:eastAsia="宋体" w:hAnsi="Times New Roman" w:cs="Times New Roman"/>
                <w:sz w:val="24"/>
                <w:szCs w:val="24"/>
              </w:rPr>
            </w:pPr>
          </w:p>
        </w:tc>
        <w:tc>
          <w:tcPr>
            <w:tcW w:w="2552" w:type="dxa"/>
            <w:vAlign w:val="center"/>
          </w:tcPr>
          <w:p w14:paraId="2476BB90" w14:textId="77777777" w:rsidR="00D5794C" w:rsidRDefault="00D5794C">
            <w:pPr>
              <w:jc w:val="center"/>
              <w:rPr>
                <w:rFonts w:ascii="Times New Roman" w:eastAsia="宋体" w:hAnsi="Times New Roman" w:cs="Times New Roman"/>
                <w:sz w:val="24"/>
                <w:szCs w:val="24"/>
              </w:rPr>
            </w:pPr>
          </w:p>
        </w:tc>
        <w:tc>
          <w:tcPr>
            <w:tcW w:w="1559" w:type="dxa"/>
            <w:vAlign w:val="center"/>
          </w:tcPr>
          <w:p w14:paraId="7A063C54"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1276" w:type="dxa"/>
            <w:vAlign w:val="center"/>
          </w:tcPr>
          <w:p w14:paraId="5C456B7C"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992" w:type="dxa"/>
            <w:vAlign w:val="center"/>
          </w:tcPr>
          <w:p w14:paraId="6E394F62"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732" w:type="dxa"/>
            <w:vAlign w:val="center"/>
          </w:tcPr>
          <w:p w14:paraId="27A74C8D"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r>
      <w:tr w:rsidR="00D5794C" w14:paraId="301BA3E9" w14:textId="77777777">
        <w:trPr>
          <w:trHeight w:val="930"/>
          <w:jc w:val="center"/>
        </w:trPr>
        <w:tc>
          <w:tcPr>
            <w:tcW w:w="556" w:type="dxa"/>
            <w:vAlign w:val="center"/>
          </w:tcPr>
          <w:p w14:paraId="5A3A1CD4"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1962" w:type="dxa"/>
            <w:vAlign w:val="center"/>
          </w:tcPr>
          <w:p w14:paraId="0270E130" w14:textId="77777777" w:rsidR="00D5794C" w:rsidRDefault="00D5794C">
            <w:pPr>
              <w:widowControl/>
              <w:jc w:val="center"/>
              <w:rPr>
                <w:rFonts w:ascii="Times New Roman" w:eastAsia="宋体" w:hAnsi="Times New Roman" w:cs="Times New Roman"/>
                <w:sz w:val="24"/>
                <w:szCs w:val="24"/>
              </w:rPr>
            </w:pPr>
          </w:p>
        </w:tc>
        <w:tc>
          <w:tcPr>
            <w:tcW w:w="2552" w:type="dxa"/>
            <w:vAlign w:val="center"/>
          </w:tcPr>
          <w:p w14:paraId="3F7B9EB1" w14:textId="77777777" w:rsidR="00D5794C" w:rsidRDefault="00D5794C">
            <w:pPr>
              <w:jc w:val="center"/>
              <w:rPr>
                <w:rFonts w:ascii="Times New Roman" w:eastAsia="宋体" w:hAnsi="Times New Roman" w:cs="Times New Roman"/>
                <w:sz w:val="24"/>
                <w:szCs w:val="24"/>
              </w:rPr>
            </w:pPr>
          </w:p>
        </w:tc>
        <w:tc>
          <w:tcPr>
            <w:tcW w:w="1559" w:type="dxa"/>
            <w:vAlign w:val="center"/>
          </w:tcPr>
          <w:p w14:paraId="0483C53F"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1276" w:type="dxa"/>
            <w:vAlign w:val="center"/>
          </w:tcPr>
          <w:p w14:paraId="4E32BD4E"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992" w:type="dxa"/>
            <w:vAlign w:val="center"/>
          </w:tcPr>
          <w:p w14:paraId="0B9534C1"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c>
          <w:tcPr>
            <w:tcW w:w="732" w:type="dxa"/>
            <w:vAlign w:val="center"/>
          </w:tcPr>
          <w:p w14:paraId="7615744D" w14:textId="77777777" w:rsidR="00D5794C" w:rsidRDefault="00D5794C">
            <w:pPr>
              <w:spacing w:line="360" w:lineRule="auto"/>
              <w:ind w:leftChars="-50" w:left="-105" w:rightChars="-50" w:right="-105"/>
              <w:jc w:val="center"/>
              <w:rPr>
                <w:rFonts w:ascii="Times New Roman" w:eastAsia="宋体" w:hAnsi="Times New Roman" w:cs="Times New Roman"/>
                <w:color w:val="000000"/>
                <w:sz w:val="24"/>
                <w:szCs w:val="24"/>
              </w:rPr>
            </w:pPr>
          </w:p>
        </w:tc>
      </w:tr>
      <w:tr w:rsidR="00D5794C" w14:paraId="5C119BED" w14:textId="77777777">
        <w:trPr>
          <w:trHeight w:val="505"/>
          <w:jc w:val="center"/>
        </w:trPr>
        <w:tc>
          <w:tcPr>
            <w:tcW w:w="9629" w:type="dxa"/>
            <w:gridSpan w:val="7"/>
            <w:vAlign w:val="bottom"/>
          </w:tcPr>
          <w:p w14:paraId="2F6BF7E3" w14:textId="77777777" w:rsidR="00D5794C" w:rsidRDefault="004F7DD1">
            <w:pPr>
              <w:spacing w:line="360" w:lineRule="auto"/>
              <w:ind w:leftChars="-50" w:left="-105" w:rightChars="-50" w:right="-105"/>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报价合计（</w:t>
            </w:r>
            <w:r>
              <w:rPr>
                <w:rFonts w:ascii="Times New Roman" w:eastAsia="宋体" w:hAnsi="Times New Roman" w:cs="Times New Roman" w:hint="eastAsia"/>
                <w:color w:val="000000"/>
                <w:sz w:val="24"/>
                <w:szCs w:val="24"/>
              </w:rPr>
              <w:t>万</w:t>
            </w:r>
            <w:r>
              <w:rPr>
                <w:rFonts w:ascii="Times New Roman" w:eastAsia="宋体" w:hAnsi="Times New Roman" w:cs="Times New Roman"/>
                <w:color w:val="000000"/>
                <w:sz w:val="24"/>
                <w:szCs w:val="24"/>
              </w:rPr>
              <w:t>元）：</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color w:val="000000"/>
                <w:sz w:val="24"/>
                <w:szCs w:val="24"/>
              </w:rPr>
              <w:t>大写：</w:t>
            </w:r>
          </w:p>
        </w:tc>
      </w:tr>
    </w:tbl>
    <w:p w14:paraId="2A97B27C" w14:textId="77777777" w:rsidR="00D5794C" w:rsidRDefault="00D5794C">
      <w:pPr>
        <w:rPr>
          <w:rFonts w:ascii="Times New Roman" w:eastAsia="宋体" w:hAnsi="Times New Roman" w:cs="Times New Roman"/>
          <w:szCs w:val="24"/>
        </w:rPr>
      </w:pPr>
    </w:p>
    <w:p w14:paraId="18A6FB4B" w14:textId="77777777" w:rsidR="00D5794C" w:rsidRDefault="004F7DD1">
      <w:pPr>
        <w:adjustRightIn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注：</w:t>
      </w:r>
    </w:p>
    <w:p w14:paraId="59032138" w14:textId="77777777" w:rsidR="00D5794C" w:rsidRDefault="004F7DD1">
      <w:pPr>
        <w:adjustRightIn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1</w:t>
      </w:r>
      <w:r>
        <w:rPr>
          <w:rFonts w:ascii="Times New Roman" w:eastAsia="宋体" w:hAnsi="Times New Roman" w:cs="Times New Roman"/>
          <w:bCs/>
          <w:color w:val="000000"/>
          <w:sz w:val="24"/>
          <w:szCs w:val="24"/>
        </w:rPr>
        <w:t>、报价要求：报价应是最终用户验收合格后的总价，包括设备运输、保险、代理、安装调试、培训、税费、系统集成费用、知识产权费用和伴随货物交运的有关费用。</w:t>
      </w:r>
    </w:p>
    <w:p w14:paraId="681E4B4A" w14:textId="77777777" w:rsidR="00D5794C" w:rsidRDefault="004F7DD1">
      <w:pPr>
        <w:adjustRightIn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2</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报价单</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为多页的，每页均需由法定代表人或授权代表签字并</w:t>
      </w:r>
      <w:proofErr w:type="gramStart"/>
      <w:r>
        <w:rPr>
          <w:rFonts w:ascii="Times New Roman" w:eastAsia="宋体" w:hAnsi="Times New Roman" w:cs="Times New Roman"/>
          <w:bCs/>
          <w:color w:val="000000"/>
          <w:sz w:val="24"/>
          <w:szCs w:val="24"/>
        </w:rPr>
        <w:t>盖供应</w:t>
      </w:r>
      <w:proofErr w:type="gramEnd"/>
      <w:r>
        <w:rPr>
          <w:rFonts w:ascii="Times New Roman" w:eastAsia="宋体" w:hAnsi="Times New Roman" w:cs="Times New Roman"/>
          <w:bCs/>
          <w:color w:val="000000"/>
          <w:sz w:val="24"/>
          <w:szCs w:val="24"/>
        </w:rPr>
        <w:t>商印章。</w:t>
      </w:r>
    </w:p>
    <w:p w14:paraId="6D3B4FF0" w14:textId="77777777" w:rsidR="00D5794C" w:rsidRDefault="004F7DD1">
      <w:pPr>
        <w:adjustRightInd w:val="0"/>
        <w:spacing w:line="400" w:lineRule="exac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3</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报价单</w:t>
      </w:r>
      <w:r>
        <w:rPr>
          <w:rFonts w:ascii="Times New Roman" w:eastAsia="宋体" w:hAnsi="Times New Roman" w:cs="Times New Roman"/>
          <w:bCs/>
          <w:color w:val="000000"/>
          <w:sz w:val="24"/>
          <w:szCs w:val="24"/>
        </w:rPr>
        <w:t>”</w:t>
      </w:r>
      <w:r>
        <w:rPr>
          <w:rFonts w:ascii="Times New Roman" w:eastAsia="宋体" w:hAnsi="Times New Roman" w:cs="Times New Roman"/>
          <w:bCs/>
          <w:color w:val="000000"/>
          <w:sz w:val="24"/>
          <w:szCs w:val="24"/>
        </w:rPr>
        <w:t>以包为单位填写。</w:t>
      </w:r>
    </w:p>
    <w:p w14:paraId="1776A646" w14:textId="77777777" w:rsidR="00D5794C" w:rsidRDefault="00D5794C">
      <w:pPr>
        <w:rPr>
          <w:rFonts w:ascii="Times New Roman" w:eastAsia="宋体" w:hAnsi="Times New Roman" w:cs="Times New Roman"/>
          <w:color w:val="000000"/>
          <w:sz w:val="32"/>
          <w:szCs w:val="24"/>
        </w:rPr>
      </w:pPr>
    </w:p>
    <w:p w14:paraId="3DD5771D"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41476967"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6BA37466"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78B5610A" w14:textId="77777777" w:rsidR="00D5794C" w:rsidRDefault="004F7DD1">
      <w:pPr>
        <w:autoSpaceDE w:val="0"/>
        <w:autoSpaceDN w:val="0"/>
        <w:adjustRightInd w:val="0"/>
        <w:jc w:val="left"/>
        <w:rPr>
          <w:rFonts w:ascii="Times New Roman" w:eastAsia="宋体" w:hAnsi="Times New Roman" w:cs="Times New Roman"/>
          <w:b/>
          <w:kern w:val="0"/>
          <w:sz w:val="24"/>
          <w:szCs w:val="24"/>
        </w:rPr>
      </w:pPr>
      <w:r>
        <w:rPr>
          <w:rFonts w:ascii="Times New Roman" w:eastAsia="宋体" w:hAnsi="Times New Roman" w:cs="Times New Roman"/>
          <w:color w:val="000000"/>
          <w:kern w:val="0"/>
          <w:sz w:val="24"/>
          <w:szCs w:val="20"/>
        </w:rPr>
        <w:br w:type="page"/>
      </w:r>
      <w:r>
        <w:rPr>
          <w:rFonts w:ascii="Times New Roman" w:eastAsia="宋体" w:hAnsi="Times New Roman" w:cs="Times New Roman"/>
          <w:b/>
          <w:kern w:val="0"/>
          <w:szCs w:val="24"/>
        </w:rPr>
        <w:lastRenderedPageBreak/>
        <w:t>格式</w:t>
      </w:r>
      <w:r>
        <w:rPr>
          <w:rFonts w:ascii="Times New Roman" w:eastAsia="宋体" w:hAnsi="Times New Roman" w:cs="Times New Roman"/>
          <w:b/>
          <w:kern w:val="0"/>
          <w:szCs w:val="24"/>
        </w:rPr>
        <w:t>2-5</w:t>
      </w:r>
    </w:p>
    <w:p w14:paraId="6158C3BA" w14:textId="77777777" w:rsidR="00D5794C" w:rsidRDefault="004F7DD1">
      <w:pPr>
        <w:spacing w:line="360" w:lineRule="auto"/>
        <w:jc w:val="center"/>
        <w:rPr>
          <w:rFonts w:ascii="Times New Roman" w:eastAsia="宋体" w:hAnsi="Times New Roman" w:cs="Times New Roman"/>
          <w:b/>
          <w:sz w:val="32"/>
          <w:szCs w:val="32"/>
        </w:rPr>
      </w:pPr>
      <w:r>
        <w:rPr>
          <w:rFonts w:ascii="Times New Roman" w:eastAsia="宋体" w:hAnsi="Times New Roman" w:cs="Times New Roman"/>
          <w:b/>
          <w:sz w:val="32"/>
          <w:szCs w:val="32"/>
        </w:rPr>
        <w:t>五、产品组成表</w:t>
      </w:r>
    </w:p>
    <w:p w14:paraId="2559A398" w14:textId="77777777" w:rsidR="00D5794C" w:rsidRDefault="00D5794C">
      <w:pPr>
        <w:rPr>
          <w:rFonts w:ascii="Times New Roman" w:eastAsia="宋体" w:hAnsi="Times New Roman" w:cs="Times New Roman"/>
          <w:szCs w:val="24"/>
        </w:rPr>
      </w:pPr>
    </w:p>
    <w:p w14:paraId="7AE5BCB5"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项目名称：</w:t>
      </w:r>
      <w:r w:rsidRPr="00E6041E">
        <w:rPr>
          <w:rFonts w:ascii="Times New Roman" w:eastAsia="宋体" w:hAnsi="Times New Roman" w:cs="Times New Roman" w:hint="eastAsia"/>
          <w:b/>
          <w:sz w:val="24"/>
          <w:szCs w:val="24"/>
          <w:u w:val="single"/>
        </w:rPr>
        <w:t xml:space="preserve"> </w:t>
      </w:r>
      <w:r w:rsidRPr="00E6041E">
        <w:rPr>
          <w:rFonts w:ascii="Times New Roman" w:eastAsia="宋体" w:hAnsi="Times New Roman" w:cs="Times New Roman"/>
          <w:b/>
          <w:sz w:val="24"/>
          <w:szCs w:val="24"/>
          <w:u w:val="single"/>
        </w:rPr>
        <w:t xml:space="preserve">                                                   </w:t>
      </w:r>
    </w:p>
    <w:p w14:paraId="5A855853"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项目编号：</w:t>
      </w:r>
      <w:r w:rsidRPr="00E6041E">
        <w:rPr>
          <w:rFonts w:ascii="Times New Roman" w:eastAsia="宋体" w:hAnsi="Times New Roman" w:cs="Times New Roman"/>
          <w:b/>
          <w:sz w:val="24"/>
          <w:szCs w:val="24"/>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0"/>
        <w:gridCol w:w="1618"/>
        <w:gridCol w:w="1516"/>
        <w:gridCol w:w="1115"/>
        <w:gridCol w:w="940"/>
        <w:gridCol w:w="3500"/>
      </w:tblGrid>
      <w:tr w:rsidR="00D5794C" w14:paraId="7E33DF65" w14:textId="77777777">
        <w:trPr>
          <w:trHeight w:hRule="exact" w:val="1680"/>
          <w:jc w:val="center"/>
        </w:trPr>
        <w:tc>
          <w:tcPr>
            <w:tcW w:w="940" w:type="dxa"/>
            <w:vAlign w:val="center"/>
          </w:tcPr>
          <w:p w14:paraId="489A49A2"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序号</w:t>
            </w:r>
          </w:p>
        </w:tc>
        <w:tc>
          <w:tcPr>
            <w:tcW w:w="1618" w:type="dxa"/>
            <w:vAlign w:val="center"/>
          </w:tcPr>
          <w:p w14:paraId="6207B1C1"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产品名称</w:t>
            </w:r>
          </w:p>
        </w:tc>
        <w:tc>
          <w:tcPr>
            <w:tcW w:w="1516" w:type="dxa"/>
            <w:vAlign w:val="center"/>
          </w:tcPr>
          <w:p w14:paraId="5C3B1426"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规格型号</w:t>
            </w:r>
          </w:p>
        </w:tc>
        <w:tc>
          <w:tcPr>
            <w:tcW w:w="1115" w:type="dxa"/>
            <w:vAlign w:val="center"/>
          </w:tcPr>
          <w:p w14:paraId="6180EA3E"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品牌</w:t>
            </w:r>
          </w:p>
        </w:tc>
        <w:tc>
          <w:tcPr>
            <w:tcW w:w="940" w:type="dxa"/>
            <w:vAlign w:val="center"/>
          </w:tcPr>
          <w:p w14:paraId="29A730B4"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单位</w:t>
            </w:r>
          </w:p>
        </w:tc>
        <w:tc>
          <w:tcPr>
            <w:tcW w:w="3500" w:type="dxa"/>
            <w:vAlign w:val="center"/>
          </w:tcPr>
          <w:p w14:paraId="0E043D9D"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备注</w:t>
            </w:r>
          </w:p>
          <w:p w14:paraId="53BC69CE" w14:textId="77777777" w:rsidR="00D5794C" w:rsidRDefault="004F7DD1">
            <w:pPr>
              <w:ind w:leftChars="-50" w:left="-105" w:rightChars="-50" w:right="-105"/>
              <w:jc w:val="center"/>
              <w:rPr>
                <w:rFonts w:ascii="Times New Roman" w:eastAsia="宋体" w:hAnsi="Times New Roman" w:cs="Times New Roman"/>
                <w:b/>
                <w:szCs w:val="24"/>
              </w:rPr>
            </w:pPr>
            <w:r>
              <w:rPr>
                <w:rFonts w:ascii="Times New Roman" w:eastAsia="宋体" w:hAnsi="Times New Roman" w:cs="Times New Roman"/>
                <w:b/>
                <w:szCs w:val="24"/>
              </w:rPr>
              <w:t>（是否为强制采购节能产品、优先采购节能产品、环境标志产品、无线局域网产品）</w:t>
            </w:r>
          </w:p>
        </w:tc>
      </w:tr>
      <w:tr w:rsidR="00D5794C" w14:paraId="362EF5A0" w14:textId="77777777">
        <w:trPr>
          <w:trHeight w:val="680"/>
          <w:jc w:val="center"/>
        </w:trPr>
        <w:tc>
          <w:tcPr>
            <w:tcW w:w="940" w:type="dxa"/>
            <w:vAlign w:val="center"/>
          </w:tcPr>
          <w:p w14:paraId="270E248C"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14:paraId="649CD644"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14:paraId="6FD4CC83"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14:paraId="51B6A750"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14:paraId="673D8D4A"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14:paraId="3F6238EF"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r>
      <w:tr w:rsidR="00D5794C" w14:paraId="5E8EF323" w14:textId="77777777">
        <w:trPr>
          <w:trHeight w:val="680"/>
          <w:jc w:val="center"/>
        </w:trPr>
        <w:tc>
          <w:tcPr>
            <w:tcW w:w="940" w:type="dxa"/>
            <w:vAlign w:val="center"/>
          </w:tcPr>
          <w:p w14:paraId="4291DBEF"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14:paraId="70AF2D5F"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14:paraId="0B6C95A5"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14:paraId="5FB57F6E"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14:paraId="50E68A68"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14:paraId="3758A3C1"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r>
      <w:tr w:rsidR="00D5794C" w14:paraId="60B79C5D" w14:textId="77777777">
        <w:trPr>
          <w:trHeight w:val="680"/>
          <w:jc w:val="center"/>
        </w:trPr>
        <w:tc>
          <w:tcPr>
            <w:tcW w:w="940" w:type="dxa"/>
            <w:vAlign w:val="center"/>
          </w:tcPr>
          <w:p w14:paraId="2D125F41"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14:paraId="34DD1CC7"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14:paraId="21A5C1CE"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14:paraId="6F08C88F"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14:paraId="3F031627"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14:paraId="7475A7E9"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r>
      <w:tr w:rsidR="00D5794C" w14:paraId="237C6291" w14:textId="77777777">
        <w:trPr>
          <w:trHeight w:val="680"/>
          <w:jc w:val="center"/>
        </w:trPr>
        <w:tc>
          <w:tcPr>
            <w:tcW w:w="940" w:type="dxa"/>
            <w:vAlign w:val="center"/>
          </w:tcPr>
          <w:p w14:paraId="7EF68C66"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14:paraId="5375257B"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14:paraId="502BC669"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14:paraId="3A67851C"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14:paraId="306A4A48"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14:paraId="78B06E17"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r>
      <w:tr w:rsidR="00D5794C" w14:paraId="6B111364" w14:textId="77777777">
        <w:trPr>
          <w:trHeight w:val="680"/>
          <w:jc w:val="center"/>
        </w:trPr>
        <w:tc>
          <w:tcPr>
            <w:tcW w:w="940" w:type="dxa"/>
            <w:vAlign w:val="center"/>
          </w:tcPr>
          <w:p w14:paraId="75DE120A"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14:paraId="636700C4"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14:paraId="01955837"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14:paraId="5965F6DE"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14:paraId="37BC8807"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14:paraId="56BB50A1"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r>
      <w:tr w:rsidR="00D5794C" w14:paraId="4BED914E" w14:textId="77777777">
        <w:trPr>
          <w:trHeight w:val="680"/>
          <w:jc w:val="center"/>
        </w:trPr>
        <w:tc>
          <w:tcPr>
            <w:tcW w:w="940" w:type="dxa"/>
            <w:vAlign w:val="center"/>
          </w:tcPr>
          <w:p w14:paraId="0921DA8B"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618" w:type="dxa"/>
            <w:vAlign w:val="center"/>
          </w:tcPr>
          <w:p w14:paraId="72C9B9AB"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516" w:type="dxa"/>
            <w:vAlign w:val="center"/>
          </w:tcPr>
          <w:p w14:paraId="3FE4D7A6"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1115" w:type="dxa"/>
            <w:vAlign w:val="center"/>
          </w:tcPr>
          <w:p w14:paraId="4931BEF7"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940" w:type="dxa"/>
            <w:vAlign w:val="center"/>
          </w:tcPr>
          <w:p w14:paraId="1477E466"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c>
          <w:tcPr>
            <w:tcW w:w="3500" w:type="dxa"/>
            <w:vAlign w:val="center"/>
          </w:tcPr>
          <w:p w14:paraId="5681C84A" w14:textId="77777777" w:rsidR="00D5794C" w:rsidRDefault="00D5794C">
            <w:pPr>
              <w:spacing w:line="360" w:lineRule="auto"/>
              <w:ind w:leftChars="-50" w:left="-105" w:rightChars="-50" w:right="-105"/>
              <w:jc w:val="center"/>
              <w:rPr>
                <w:rFonts w:ascii="Times New Roman" w:eastAsia="宋体" w:hAnsi="Times New Roman" w:cs="Times New Roman"/>
                <w:szCs w:val="24"/>
              </w:rPr>
            </w:pPr>
          </w:p>
        </w:tc>
      </w:tr>
    </w:tbl>
    <w:p w14:paraId="73EC2FAE" w14:textId="77777777" w:rsidR="00D5794C" w:rsidRDefault="00D5794C">
      <w:pPr>
        <w:rPr>
          <w:rFonts w:ascii="Times New Roman" w:eastAsia="宋体" w:hAnsi="Times New Roman" w:cs="Times New Roman"/>
          <w:b/>
          <w:szCs w:val="24"/>
        </w:rPr>
      </w:pPr>
    </w:p>
    <w:p w14:paraId="46EE17F4" w14:textId="77777777" w:rsidR="00D5794C" w:rsidRDefault="00D5794C">
      <w:pPr>
        <w:rPr>
          <w:rFonts w:ascii="Times New Roman" w:eastAsia="宋体" w:hAnsi="Times New Roman" w:cs="Times New Roman"/>
          <w:b/>
          <w:szCs w:val="24"/>
        </w:rPr>
      </w:pPr>
    </w:p>
    <w:p w14:paraId="3719BB4A"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7132E2F1"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48392851"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53CC9380" w14:textId="77777777" w:rsidR="00D5794C" w:rsidRDefault="004F7DD1" w:rsidP="003F4D65">
      <w:pPr>
        <w:rPr>
          <w:rFonts w:ascii="Times New Roman" w:eastAsia="宋体" w:hAnsi="Times New Roman" w:cs="Times New Roman"/>
          <w:b/>
          <w:color w:val="FF0000"/>
          <w:sz w:val="24"/>
          <w:szCs w:val="24"/>
        </w:rPr>
      </w:pPr>
      <w:r>
        <w:rPr>
          <w:rFonts w:ascii="Times New Roman" w:eastAsia="宋体" w:hAnsi="Times New Roman" w:cs="Times New Roman"/>
          <w:color w:val="000000"/>
          <w:sz w:val="24"/>
          <w:szCs w:val="24"/>
        </w:rPr>
        <w:br w:type="page"/>
      </w:r>
    </w:p>
    <w:p w14:paraId="6A437ACD" w14:textId="77777777" w:rsidR="00D5794C" w:rsidRDefault="004F7DD1">
      <w:pPr>
        <w:rPr>
          <w:rFonts w:ascii="Times New Roman" w:eastAsia="宋体" w:hAnsi="Times New Roman" w:cs="Times New Roman"/>
          <w:szCs w:val="24"/>
        </w:rPr>
      </w:pPr>
      <w:bookmarkStart w:id="115" w:name="_Toc427141347"/>
      <w:bookmarkStart w:id="116" w:name="_Toc436820889"/>
      <w:bookmarkStart w:id="117" w:name="_Toc436410128"/>
      <w:bookmarkStart w:id="118" w:name="_Toc428777949"/>
      <w:bookmarkStart w:id="119" w:name="_Toc436385991"/>
      <w:bookmarkStart w:id="120" w:name="_Toc436404119"/>
      <w:r>
        <w:rPr>
          <w:rFonts w:ascii="Times New Roman" w:eastAsia="宋体" w:hAnsi="Times New Roman" w:cs="Times New Roman"/>
          <w:b/>
          <w:sz w:val="24"/>
          <w:szCs w:val="24"/>
        </w:rPr>
        <w:lastRenderedPageBreak/>
        <w:t>格式</w:t>
      </w:r>
      <w:r w:rsidR="00F140E4">
        <w:rPr>
          <w:rFonts w:ascii="Times New Roman" w:eastAsia="宋体" w:hAnsi="Times New Roman" w:cs="Times New Roman"/>
          <w:b/>
          <w:sz w:val="24"/>
          <w:szCs w:val="24"/>
        </w:rPr>
        <w:t>2-</w:t>
      </w:r>
      <w:r w:rsidR="00F140E4">
        <w:rPr>
          <w:rFonts w:ascii="Times New Roman" w:eastAsia="宋体" w:hAnsi="Times New Roman" w:cs="Times New Roman" w:hint="eastAsia"/>
          <w:b/>
          <w:sz w:val="24"/>
          <w:szCs w:val="24"/>
        </w:rPr>
        <w:t>6</w:t>
      </w:r>
    </w:p>
    <w:bookmarkEnd w:id="115"/>
    <w:bookmarkEnd w:id="116"/>
    <w:bookmarkEnd w:id="117"/>
    <w:bookmarkEnd w:id="118"/>
    <w:bookmarkEnd w:id="119"/>
    <w:bookmarkEnd w:id="120"/>
    <w:p w14:paraId="39CAFA7E" w14:textId="77777777" w:rsidR="00D5794C" w:rsidRDefault="004F7DD1">
      <w:pPr>
        <w:spacing w:line="360" w:lineRule="auto"/>
        <w:jc w:val="center"/>
        <w:rPr>
          <w:rFonts w:ascii="Times New Roman" w:eastAsia="黑体" w:hAnsi="Times New Roman" w:cs="Times New Roman"/>
          <w:b/>
          <w:sz w:val="32"/>
          <w:szCs w:val="32"/>
        </w:rPr>
      </w:pPr>
      <w:r>
        <w:rPr>
          <w:rFonts w:ascii="Times New Roman" w:eastAsia="黑体" w:hAnsi="Times New Roman" w:cs="Times New Roman"/>
          <w:b/>
          <w:sz w:val="32"/>
          <w:szCs w:val="32"/>
        </w:rPr>
        <w:t>九、技术要求应答表</w:t>
      </w:r>
    </w:p>
    <w:p w14:paraId="3AF87C74" w14:textId="77777777" w:rsidR="00D5794C" w:rsidRDefault="00D5794C">
      <w:pPr>
        <w:spacing w:line="360" w:lineRule="auto"/>
        <w:rPr>
          <w:rFonts w:ascii="Times New Roman" w:eastAsia="宋体" w:hAnsi="Times New Roman" w:cs="Times New Roman"/>
          <w:bCs/>
          <w:sz w:val="24"/>
          <w:szCs w:val="24"/>
        </w:rPr>
      </w:pPr>
    </w:p>
    <w:p w14:paraId="69CB4F52"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项目名称：</w:t>
      </w:r>
      <w:r w:rsidRPr="00E6041E">
        <w:rPr>
          <w:rFonts w:ascii="Times New Roman" w:eastAsia="宋体" w:hAnsi="Times New Roman" w:cs="Times New Roman" w:hint="eastAsia"/>
          <w:b/>
          <w:sz w:val="24"/>
          <w:szCs w:val="24"/>
          <w:u w:val="single"/>
        </w:rPr>
        <w:t xml:space="preserve"> </w:t>
      </w:r>
      <w:r w:rsidRPr="00E6041E">
        <w:rPr>
          <w:rFonts w:ascii="Times New Roman" w:eastAsia="宋体" w:hAnsi="Times New Roman" w:cs="Times New Roman"/>
          <w:b/>
          <w:sz w:val="24"/>
          <w:szCs w:val="24"/>
          <w:u w:val="single"/>
        </w:rPr>
        <w:t xml:space="preserve">                                                   </w:t>
      </w:r>
    </w:p>
    <w:p w14:paraId="37AEED2F"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项目编号：</w:t>
      </w:r>
      <w:r w:rsidRPr="00E6041E">
        <w:rPr>
          <w:rFonts w:ascii="Times New Roman" w:eastAsia="宋体" w:hAnsi="Times New Roman" w:cs="Times New Roman"/>
          <w:b/>
          <w:sz w:val="24"/>
          <w:szCs w:val="24"/>
          <w:u w:val="single"/>
        </w:rPr>
        <w:t xml:space="preserve">                                                    </w:t>
      </w:r>
    </w:p>
    <w:p w14:paraId="4CCDE93C" w14:textId="77777777" w:rsidR="00D5794C" w:rsidRDefault="004F7DD1" w:rsidP="00E6041E">
      <w:pPr>
        <w:wordWrap w:val="0"/>
        <w:jc w:val="right"/>
        <w:rPr>
          <w:rFonts w:ascii="Times New Roman" w:eastAsia="宋体" w:hAnsi="Times New Roman" w:cs="Times New Roman"/>
          <w:szCs w:val="24"/>
        </w:rPr>
      </w:pPr>
      <w:r>
        <w:rPr>
          <w:rFonts w:ascii="Times New Roman" w:eastAsia="宋体" w:hAnsi="Times New Roman" w:cs="Times New Roman"/>
          <w:bCs/>
          <w:sz w:val="24"/>
          <w:szCs w:val="24"/>
        </w:rPr>
        <w:t>第</w:t>
      </w:r>
      <w:r w:rsidR="00E6041E">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包</w:t>
      </w:r>
    </w:p>
    <w:p w14:paraId="12796F60" w14:textId="77777777" w:rsidR="00D5794C" w:rsidRDefault="00D5794C">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D5794C" w14:paraId="3A74A957" w14:textId="77777777">
        <w:trPr>
          <w:trHeight w:val="680"/>
          <w:jc w:val="center"/>
        </w:trPr>
        <w:tc>
          <w:tcPr>
            <w:tcW w:w="983" w:type="dxa"/>
            <w:vAlign w:val="center"/>
          </w:tcPr>
          <w:p w14:paraId="57B281C7"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序号</w:t>
            </w:r>
          </w:p>
        </w:tc>
        <w:tc>
          <w:tcPr>
            <w:tcW w:w="3461" w:type="dxa"/>
            <w:vAlign w:val="center"/>
          </w:tcPr>
          <w:p w14:paraId="76298934"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采购文件要求</w:t>
            </w:r>
          </w:p>
        </w:tc>
        <w:tc>
          <w:tcPr>
            <w:tcW w:w="3461" w:type="dxa"/>
            <w:vAlign w:val="center"/>
          </w:tcPr>
          <w:p w14:paraId="32818EE5"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响应文件响应</w:t>
            </w:r>
          </w:p>
        </w:tc>
        <w:tc>
          <w:tcPr>
            <w:tcW w:w="1724" w:type="dxa"/>
            <w:vAlign w:val="center"/>
          </w:tcPr>
          <w:p w14:paraId="2F53BC89"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响应</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偏离</w:t>
            </w:r>
          </w:p>
        </w:tc>
      </w:tr>
      <w:tr w:rsidR="00D5794C" w14:paraId="282258C3" w14:textId="77777777">
        <w:trPr>
          <w:trHeight w:val="680"/>
          <w:jc w:val="center"/>
        </w:trPr>
        <w:tc>
          <w:tcPr>
            <w:tcW w:w="983" w:type="dxa"/>
            <w:vAlign w:val="center"/>
          </w:tcPr>
          <w:p w14:paraId="289132B8"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65537497"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4DACA417"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731FDB06" w14:textId="77777777" w:rsidR="00D5794C" w:rsidRDefault="00D5794C">
            <w:pPr>
              <w:jc w:val="center"/>
              <w:rPr>
                <w:rFonts w:ascii="Times New Roman" w:eastAsia="宋体" w:hAnsi="Times New Roman" w:cs="Times New Roman"/>
                <w:color w:val="000000"/>
                <w:sz w:val="24"/>
                <w:szCs w:val="24"/>
              </w:rPr>
            </w:pPr>
          </w:p>
        </w:tc>
      </w:tr>
      <w:tr w:rsidR="00D5794C" w14:paraId="7C1B99D6" w14:textId="77777777">
        <w:trPr>
          <w:trHeight w:val="680"/>
          <w:jc w:val="center"/>
        </w:trPr>
        <w:tc>
          <w:tcPr>
            <w:tcW w:w="983" w:type="dxa"/>
            <w:vAlign w:val="center"/>
          </w:tcPr>
          <w:p w14:paraId="48B3F3C0"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3A9AEE75"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64BAD2F2"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6E3B82F3" w14:textId="77777777" w:rsidR="00D5794C" w:rsidRDefault="00D5794C">
            <w:pPr>
              <w:jc w:val="center"/>
              <w:rPr>
                <w:rFonts w:ascii="Times New Roman" w:eastAsia="宋体" w:hAnsi="Times New Roman" w:cs="Times New Roman"/>
                <w:color w:val="000000"/>
                <w:sz w:val="24"/>
                <w:szCs w:val="24"/>
              </w:rPr>
            </w:pPr>
          </w:p>
        </w:tc>
      </w:tr>
      <w:tr w:rsidR="00D5794C" w14:paraId="778B99BB" w14:textId="77777777">
        <w:trPr>
          <w:trHeight w:val="680"/>
          <w:jc w:val="center"/>
        </w:trPr>
        <w:tc>
          <w:tcPr>
            <w:tcW w:w="983" w:type="dxa"/>
            <w:vAlign w:val="center"/>
          </w:tcPr>
          <w:p w14:paraId="49E9A6CB"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23B0A3EC"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4A8D56F8"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2B4E57D0" w14:textId="77777777" w:rsidR="00D5794C" w:rsidRDefault="00D5794C">
            <w:pPr>
              <w:jc w:val="center"/>
              <w:rPr>
                <w:rFonts w:ascii="Times New Roman" w:eastAsia="宋体" w:hAnsi="Times New Roman" w:cs="Times New Roman"/>
                <w:color w:val="000000"/>
                <w:sz w:val="24"/>
                <w:szCs w:val="24"/>
              </w:rPr>
            </w:pPr>
          </w:p>
        </w:tc>
      </w:tr>
      <w:tr w:rsidR="00D5794C" w14:paraId="182C25E4" w14:textId="77777777">
        <w:trPr>
          <w:trHeight w:val="680"/>
          <w:jc w:val="center"/>
        </w:trPr>
        <w:tc>
          <w:tcPr>
            <w:tcW w:w="983" w:type="dxa"/>
            <w:vAlign w:val="center"/>
          </w:tcPr>
          <w:p w14:paraId="41958C9A"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213FB88E"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2497D370"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6F973DD6" w14:textId="77777777" w:rsidR="00D5794C" w:rsidRDefault="00D5794C">
            <w:pPr>
              <w:jc w:val="center"/>
              <w:rPr>
                <w:rFonts w:ascii="Times New Roman" w:eastAsia="宋体" w:hAnsi="Times New Roman" w:cs="Times New Roman"/>
                <w:color w:val="000000"/>
                <w:sz w:val="24"/>
                <w:szCs w:val="24"/>
              </w:rPr>
            </w:pPr>
          </w:p>
        </w:tc>
      </w:tr>
      <w:tr w:rsidR="00D5794C" w14:paraId="2DA350DB" w14:textId="77777777">
        <w:trPr>
          <w:trHeight w:val="680"/>
          <w:jc w:val="center"/>
        </w:trPr>
        <w:tc>
          <w:tcPr>
            <w:tcW w:w="983" w:type="dxa"/>
            <w:vAlign w:val="center"/>
          </w:tcPr>
          <w:p w14:paraId="70B66C13"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215D0359"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08563D49"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6F79C5BA" w14:textId="77777777" w:rsidR="00D5794C" w:rsidRDefault="00D5794C">
            <w:pPr>
              <w:jc w:val="center"/>
              <w:rPr>
                <w:rFonts w:ascii="Times New Roman" w:eastAsia="宋体" w:hAnsi="Times New Roman" w:cs="Times New Roman"/>
                <w:color w:val="000000"/>
                <w:sz w:val="24"/>
                <w:szCs w:val="24"/>
              </w:rPr>
            </w:pPr>
          </w:p>
        </w:tc>
      </w:tr>
      <w:tr w:rsidR="00D5794C" w14:paraId="1D864589" w14:textId="77777777">
        <w:trPr>
          <w:trHeight w:val="680"/>
          <w:jc w:val="center"/>
        </w:trPr>
        <w:tc>
          <w:tcPr>
            <w:tcW w:w="983" w:type="dxa"/>
            <w:vAlign w:val="center"/>
          </w:tcPr>
          <w:p w14:paraId="6D61A4C4"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55FAF0C8"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16F412FB"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2C88F75C" w14:textId="77777777" w:rsidR="00D5794C" w:rsidRDefault="00D5794C">
            <w:pPr>
              <w:jc w:val="center"/>
              <w:rPr>
                <w:rFonts w:ascii="Times New Roman" w:eastAsia="宋体" w:hAnsi="Times New Roman" w:cs="Times New Roman"/>
                <w:color w:val="000000"/>
                <w:sz w:val="24"/>
                <w:szCs w:val="24"/>
              </w:rPr>
            </w:pPr>
          </w:p>
        </w:tc>
      </w:tr>
    </w:tbl>
    <w:p w14:paraId="43266CB0" w14:textId="77777777" w:rsidR="00D5794C" w:rsidRDefault="00D5794C">
      <w:pPr>
        <w:rPr>
          <w:rFonts w:ascii="Times New Roman" w:eastAsia="宋体" w:hAnsi="Times New Roman" w:cs="Times New Roman"/>
          <w:szCs w:val="24"/>
        </w:rPr>
      </w:pPr>
    </w:p>
    <w:p w14:paraId="34248690" w14:textId="77777777" w:rsidR="00D5794C" w:rsidRDefault="004F7DD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注：</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、供应商必须把招标项目的全部技术参数列入此表，未列入的视为负偏离。</w:t>
      </w:r>
    </w:p>
    <w:p w14:paraId="784B07FE" w14:textId="77777777" w:rsidR="00D5794C" w:rsidRDefault="004F7DD1">
      <w:pPr>
        <w:spacing w:line="360" w:lineRule="auto"/>
        <w:ind w:leftChars="200" w:left="420"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、供应商必须据实填写，不得虚假填写，否则将取消其投标或中标资格。</w:t>
      </w:r>
    </w:p>
    <w:p w14:paraId="717E98A0" w14:textId="77777777" w:rsidR="00D5794C" w:rsidRDefault="00D5794C">
      <w:pPr>
        <w:spacing w:line="300" w:lineRule="auto"/>
        <w:ind w:firstLineChars="200" w:firstLine="482"/>
        <w:rPr>
          <w:rFonts w:ascii="Times New Roman" w:eastAsia="宋体" w:hAnsi="Times New Roman" w:cs="Times New Roman"/>
          <w:b/>
          <w:color w:val="000000"/>
          <w:sz w:val="24"/>
          <w:szCs w:val="24"/>
        </w:rPr>
      </w:pPr>
    </w:p>
    <w:p w14:paraId="20B22DFC"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6E9AD9C3"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45A0F70A"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4B32155F"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5B6AB613"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27D7EB91" w14:textId="77777777" w:rsidR="00D5794C" w:rsidRDefault="004F7DD1">
      <w:pPr>
        <w:rPr>
          <w:rFonts w:ascii="Times New Roman" w:eastAsia="宋体" w:hAnsi="Times New Roman" w:cs="Times New Roman"/>
          <w:color w:val="000000"/>
          <w:szCs w:val="24"/>
        </w:rPr>
      </w:pPr>
      <w:r>
        <w:rPr>
          <w:rFonts w:ascii="Times New Roman" w:eastAsia="宋体" w:hAnsi="Times New Roman" w:cs="Times New Roman"/>
          <w:color w:val="000000"/>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2-</w:t>
      </w:r>
      <w:r w:rsidR="00F140E4">
        <w:rPr>
          <w:rFonts w:ascii="Times New Roman" w:eastAsia="宋体" w:hAnsi="Times New Roman" w:cs="Times New Roman"/>
          <w:b/>
          <w:sz w:val="24"/>
          <w:szCs w:val="24"/>
        </w:rPr>
        <w:t>1</w:t>
      </w:r>
      <w:r w:rsidR="00F140E4">
        <w:rPr>
          <w:rFonts w:ascii="Times New Roman" w:eastAsia="宋体" w:hAnsi="Times New Roman" w:cs="Times New Roman" w:hint="eastAsia"/>
          <w:b/>
          <w:sz w:val="24"/>
          <w:szCs w:val="24"/>
        </w:rPr>
        <w:t>7</w:t>
      </w:r>
    </w:p>
    <w:p w14:paraId="2174EC66" w14:textId="77777777" w:rsidR="00D5794C" w:rsidRDefault="00F140E4">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七</w:t>
      </w:r>
      <w:r w:rsidR="004F7DD1">
        <w:rPr>
          <w:rFonts w:ascii="Times New Roman" w:eastAsia="黑体" w:hAnsi="Times New Roman" w:cs="Times New Roman"/>
          <w:b/>
          <w:sz w:val="32"/>
          <w:szCs w:val="32"/>
        </w:rPr>
        <w:t>、商务应答表</w:t>
      </w:r>
    </w:p>
    <w:p w14:paraId="1D9DCCEA"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项目名称：</w:t>
      </w:r>
      <w:r w:rsidRPr="00E6041E">
        <w:rPr>
          <w:rFonts w:ascii="Times New Roman" w:eastAsia="宋体" w:hAnsi="Times New Roman" w:cs="Times New Roman" w:hint="eastAsia"/>
          <w:b/>
          <w:sz w:val="24"/>
          <w:szCs w:val="24"/>
          <w:u w:val="single"/>
        </w:rPr>
        <w:t xml:space="preserve"> </w:t>
      </w:r>
      <w:r w:rsidRPr="00E6041E">
        <w:rPr>
          <w:rFonts w:ascii="Times New Roman" w:eastAsia="宋体" w:hAnsi="Times New Roman" w:cs="Times New Roman"/>
          <w:b/>
          <w:sz w:val="24"/>
          <w:szCs w:val="24"/>
          <w:u w:val="single"/>
        </w:rPr>
        <w:t xml:space="preserve">                                                   </w:t>
      </w:r>
    </w:p>
    <w:p w14:paraId="49CAE7E7"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项目编号：</w:t>
      </w:r>
      <w:r w:rsidRPr="00E6041E">
        <w:rPr>
          <w:rFonts w:ascii="Times New Roman" w:eastAsia="宋体" w:hAnsi="Times New Roman" w:cs="Times New Roman"/>
          <w:b/>
          <w:sz w:val="24"/>
          <w:szCs w:val="24"/>
          <w:u w:val="single"/>
        </w:rPr>
        <w:t xml:space="preserve">                                                    </w:t>
      </w:r>
    </w:p>
    <w:p w14:paraId="082F59EB" w14:textId="77777777" w:rsidR="00D5794C" w:rsidRDefault="004F7DD1" w:rsidP="00E6041E">
      <w:pPr>
        <w:wordWrap w:val="0"/>
        <w:jc w:val="right"/>
        <w:rPr>
          <w:rFonts w:ascii="Times New Roman" w:eastAsia="宋体" w:hAnsi="Times New Roman" w:cs="Times New Roman"/>
          <w:bCs/>
          <w:sz w:val="24"/>
          <w:szCs w:val="24"/>
        </w:rPr>
      </w:pPr>
      <w:r>
        <w:rPr>
          <w:rFonts w:ascii="Times New Roman" w:eastAsia="宋体" w:hAnsi="Times New Roman" w:cs="Times New Roman"/>
          <w:bCs/>
          <w:sz w:val="24"/>
          <w:szCs w:val="24"/>
        </w:rPr>
        <w:t>第</w:t>
      </w:r>
      <w:r w:rsidR="00E6041E">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包</w:t>
      </w:r>
    </w:p>
    <w:p w14:paraId="1B994D69" w14:textId="77777777" w:rsidR="00D5794C" w:rsidRDefault="00D5794C">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3"/>
        <w:gridCol w:w="3461"/>
        <w:gridCol w:w="3461"/>
        <w:gridCol w:w="1724"/>
      </w:tblGrid>
      <w:tr w:rsidR="00D5794C" w14:paraId="23ED9AD6" w14:textId="77777777">
        <w:trPr>
          <w:trHeight w:val="680"/>
          <w:jc w:val="center"/>
        </w:trPr>
        <w:tc>
          <w:tcPr>
            <w:tcW w:w="983" w:type="dxa"/>
            <w:vAlign w:val="center"/>
          </w:tcPr>
          <w:p w14:paraId="633B8218"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序号</w:t>
            </w:r>
          </w:p>
        </w:tc>
        <w:tc>
          <w:tcPr>
            <w:tcW w:w="3461" w:type="dxa"/>
            <w:vAlign w:val="center"/>
          </w:tcPr>
          <w:p w14:paraId="7CFAC176"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采购文件要求</w:t>
            </w:r>
          </w:p>
        </w:tc>
        <w:tc>
          <w:tcPr>
            <w:tcW w:w="3461" w:type="dxa"/>
            <w:vAlign w:val="center"/>
          </w:tcPr>
          <w:p w14:paraId="3ADCB78A"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响应文件响应</w:t>
            </w:r>
          </w:p>
        </w:tc>
        <w:tc>
          <w:tcPr>
            <w:tcW w:w="1724" w:type="dxa"/>
            <w:vAlign w:val="center"/>
          </w:tcPr>
          <w:p w14:paraId="407A03B9" w14:textId="77777777" w:rsidR="00D5794C" w:rsidRDefault="004F7DD1">
            <w:pPr>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响应</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偏离</w:t>
            </w:r>
          </w:p>
        </w:tc>
      </w:tr>
      <w:tr w:rsidR="00D5794C" w14:paraId="3CE0F7E3" w14:textId="77777777">
        <w:trPr>
          <w:trHeight w:val="680"/>
          <w:jc w:val="center"/>
        </w:trPr>
        <w:tc>
          <w:tcPr>
            <w:tcW w:w="983" w:type="dxa"/>
            <w:vAlign w:val="center"/>
          </w:tcPr>
          <w:p w14:paraId="6D59DA48"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2B17F47E"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510B54D2"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3AC1EE55" w14:textId="77777777" w:rsidR="00D5794C" w:rsidRDefault="00D5794C">
            <w:pPr>
              <w:jc w:val="center"/>
              <w:rPr>
                <w:rFonts w:ascii="Times New Roman" w:eastAsia="宋体" w:hAnsi="Times New Roman" w:cs="Times New Roman"/>
                <w:color w:val="000000"/>
                <w:sz w:val="24"/>
                <w:szCs w:val="24"/>
              </w:rPr>
            </w:pPr>
          </w:p>
        </w:tc>
      </w:tr>
      <w:tr w:rsidR="00D5794C" w14:paraId="3D0F335C" w14:textId="77777777">
        <w:trPr>
          <w:trHeight w:val="680"/>
          <w:jc w:val="center"/>
        </w:trPr>
        <w:tc>
          <w:tcPr>
            <w:tcW w:w="983" w:type="dxa"/>
            <w:vAlign w:val="center"/>
          </w:tcPr>
          <w:p w14:paraId="1D92A478"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1DBC63BE"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5F4B22D3"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6083D856" w14:textId="77777777" w:rsidR="00D5794C" w:rsidRDefault="00D5794C">
            <w:pPr>
              <w:jc w:val="center"/>
              <w:rPr>
                <w:rFonts w:ascii="Times New Roman" w:eastAsia="宋体" w:hAnsi="Times New Roman" w:cs="Times New Roman"/>
                <w:color w:val="000000"/>
                <w:sz w:val="24"/>
                <w:szCs w:val="24"/>
              </w:rPr>
            </w:pPr>
          </w:p>
        </w:tc>
      </w:tr>
      <w:tr w:rsidR="00D5794C" w14:paraId="77818298" w14:textId="77777777">
        <w:trPr>
          <w:trHeight w:val="680"/>
          <w:jc w:val="center"/>
        </w:trPr>
        <w:tc>
          <w:tcPr>
            <w:tcW w:w="983" w:type="dxa"/>
            <w:vAlign w:val="center"/>
          </w:tcPr>
          <w:p w14:paraId="0B321B47"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1C4D37E1"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59657858"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24C6BE5C" w14:textId="77777777" w:rsidR="00D5794C" w:rsidRDefault="00D5794C">
            <w:pPr>
              <w:jc w:val="center"/>
              <w:rPr>
                <w:rFonts w:ascii="Times New Roman" w:eastAsia="宋体" w:hAnsi="Times New Roman" w:cs="Times New Roman"/>
                <w:color w:val="000000"/>
                <w:sz w:val="24"/>
                <w:szCs w:val="24"/>
              </w:rPr>
            </w:pPr>
          </w:p>
        </w:tc>
      </w:tr>
      <w:tr w:rsidR="00D5794C" w14:paraId="5FB6A0CA" w14:textId="77777777">
        <w:trPr>
          <w:trHeight w:val="680"/>
          <w:jc w:val="center"/>
        </w:trPr>
        <w:tc>
          <w:tcPr>
            <w:tcW w:w="983" w:type="dxa"/>
            <w:vAlign w:val="center"/>
          </w:tcPr>
          <w:p w14:paraId="3E7C03BF"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36A87A0C"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785EF905"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6E842CC6" w14:textId="77777777" w:rsidR="00D5794C" w:rsidRDefault="00D5794C">
            <w:pPr>
              <w:jc w:val="center"/>
              <w:rPr>
                <w:rFonts w:ascii="Times New Roman" w:eastAsia="宋体" w:hAnsi="Times New Roman" w:cs="Times New Roman"/>
                <w:color w:val="000000"/>
                <w:sz w:val="24"/>
                <w:szCs w:val="24"/>
              </w:rPr>
            </w:pPr>
          </w:p>
        </w:tc>
      </w:tr>
      <w:tr w:rsidR="00D5794C" w14:paraId="5585CF05" w14:textId="77777777">
        <w:trPr>
          <w:trHeight w:val="680"/>
          <w:jc w:val="center"/>
        </w:trPr>
        <w:tc>
          <w:tcPr>
            <w:tcW w:w="983" w:type="dxa"/>
            <w:vAlign w:val="center"/>
          </w:tcPr>
          <w:p w14:paraId="7C433EC5"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3ACC0028"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3F2ECA49"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01131E80" w14:textId="77777777" w:rsidR="00D5794C" w:rsidRDefault="00D5794C">
            <w:pPr>
              <w:jc w:val="center"/>
              <w:rPr>
                <w:rFonts w:ascii="Times New Roman" w:eastAsia="宋体" w:hAnsi="Times New Roman" w:cs="Times New Roman"/>
                <w:color w:val="000000"/>
                <w:sz w:val="24"/>
                <w:szCs w:val="24"/>
              </w:rPr>
            </w:pPr>
          </w:p>
        </w:tc>
      </w:tr>
      <w:tr w:rsidR="00D5794C" w14:paraId="3D262FAE" w14:textId="77777777">
        <w:trPr>
          <w:trHeight w:val="680"/>
          <w:jc w:val="center"/>
        </w:trPr>
        <w:tc>
          <w:tcPr>
            <w:tcW w:w="983" w:type="dxa"/>
            <w:vAlign w:val="center"/>
          </w:tcPr>
          <w:p w14:paraId="0963C757"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53E30F59" w14:textId="77777777" w:rsidR="00D5794C" w:rsidRDefault="00D5794C">
            <w:pPr>
              <w:jc w:val="center"/>
              <w:rPr>
                <w:rFonts w:ascii="Times New Roman" w:eastAsia="宋体" w:hAnsi="Times New Roman" w:cs="Times New Roman"/>
                <w:color w:val="000000"/>
                <w:sz w:val="24"/>
                <w:szCs w:val="24"/>
              </w:rPr>
            </w:pPr>
          </w:p>
        </w:tc>
        <w:tc>
          <w:tcPr>
            <w:tcW w:w="3461" w:type="dxa"/>
            <w:vAlign w:val="center"/>
          </w:tcPr>
          <w:p w14:paraId="48D0B2C2" w14:textId="77777777" w:rsidR="00D5794C" w:rsidRDefault="00D5794C">
            <w:pPr>
              <w:jc w:val="center"/>
              <w:rPr>
                <w:rFonts w:ascii="Times New Roman" w:eastAsia="宋体" w:hAnsi="Times New Roman" w:cs="Times New Roman"/>
                <w:color w:val="000000"/>
                <w:sz w:val="24"/>
                <w:szCs w:val="24"/>
              </w:rPr>
            </w:pPr>
          </w:p>
        </w:tc>
        <w:tc>
          <w:tcPr>
            <w:tcW w:w="1724" w:type="dxa"/>
            <w:vAlign w:val="center"/>
          </w:tcPr>
          <w:p w14:paraId="096685C3" w14:textId="77777777" w:rsidR="00D5794C" w:rsidRDefault="00D5794C">
            <w:pPr>
              <w:jc w:val="center"/>
              <w:rPr>
                <w:rFonts w:ascii="Times New Roman" w:eastAsia="宋体" w:hAnsi="Times New Roman" w:cs="Times New Roman"/>
                <w:color w:val="000000"/>
                <w:sz w:val="24"/>
                <w:szCs w:val="24"/>
              </w:rPr>
            </w:pPr>
          </w:p>
        </w:tc>
      </w:tr>
    </w:tbl>
    <w:p w14:paraId="7CFFF5A2" w14:textId="77777777" w:rsidR="00D5794C" w:rsidRDefault="00D5794C">
      <w:pPr>
        <w:rPr>
          <w:rFonts w:ascii="Times New Roman" w:eastAsia="宋体" w:hAnsi="Times New Roman" w:cs="Times New Roman"/>
          <w:szCs w:val="24"/>
        </w:rPr>
      </w:pPr>
    </w:p>
    <w:p w14:paraId="027F3660" w14:textId="77777777" w:rsidR="00D5794C" w:rsidRDefault="004F7DD1">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注：</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、供应商必须把招标文件第六</w:t>
      </w:r>
      <w:r w:rsidRPr="007660D7">
        <w:rPr>
          <w:rFonts w:ascii="Times New Roman" w:eastAsia="宋体" w:hAnsi="Times New Roman" w:cs="Times New Roman"/>
          <w:color w:val="000000"/>
          <w:sz w:val="24"/>
          <w:szCs w:val="24"/>
        </w:rPr>
        <w:t>章的</w:t>
      </w:r>
      <w:r w:rsidRPr="008064B8">
        <w:rPr>
          <w:rFonts w:ascii="Times New Roman" w:eastAsia="宋体" w:hAnsi="Times New Roman" w:cs="Times New Roman"/>
          <w:color w:val="000000"/>
          <w:sz w:val="24"/>
          <w:szCs w:val="24"/>
        </w:rPr>
        <w:t>商务要求</w:t>
      </w:r>
      <w:r>
        <w:rPr>
          <w:rFonts w:ascii="Times New Roman" w:eastAsia="宋体" w:hAnsi="Times New Roman" w:cs="Times New Roman"/>
          <w:color w:val="000000"/>
          <w:sz w:val="24"/>
          <w:szCs w:val="24"/>
        </w:rPr>
        <w:t>列入此表，未列入的视为负偏离。</w:t>
      </w:r>
    </w:p>
    <w:p w14:paraId="6555B15A" w14:textId="77777777" w:rsidR="00D5794C" w:rsidRDefault="004F7DD1">
      <w:pPr>
        <w:spacing w:line="360" w:lineRule="auto"/>
        <w:ind w:leftChars="200" w:left="42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、供应商必须据实填写，不得虚假应答，否则将取消其投标或中标资格。</w:t>
      </w:r>
    </w:p>
    <w:p w14:paraId="2381B78B"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426B24EA"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2374018C"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346C17D9"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31DBBE51"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56210523" w14:textId="77777777" w:rsidR="00D5794C" w:rsidRDefault="004F7DD1">
      <w:pPr>
        <w:rPr>
          <w:rFonts w:ascii="Times New Roman" w:eastAsia="宋体" w:hAnsi="Times New Roman" w:cs="Times New Roman"/>
          <w:szCs w:val="24"/>
        </w:rPr>
      </w:pPr>
      <w:r>
        <w:rPr>
          <w:rFonts w:ascii="Times New Roman" w:eastAsia="宋体" w:hAnsi="Times New Roman" w:cs="Times New Roman"/>
          <w:szCs w:val="24"/>
        </w:rPr>
        <w:br w:type="page"/>
      </w:r>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2-</w:t>
      </w:r>
      <w:r w:rsidR="00F140E4">
        <w:rPr>
          <w:rFonts w:ascii="Times New Roman" w:eastAsia="宋体" w:hAnsi="Times New Roman" w:cs="Times New Roman" w:hint="eastAsia"/>
          <w:b/>
          <w:sz w:val="24"/>
          <w:szCs w:val="24"/>
        </w:rPr>
        <w:t>8</w:t>
      </w:r>
    </w:p>
    <w:p w14:paraId="4BCEF624" w14:textId="77777777" w:rsidR="00D5794C" w:rsidRDefault="00F140E4">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八</w:t>
      </w:r>
      <w:r w:rsidR="004F7DD1">
        <w:rPr>
          <w:rFonts w:ascii="Times New Roman" w:eastAsia="黑体" w:hAnsi="Times New Roman" w:cs="Times New Roman"/>
          <w:b/>
          <w:sz w:val="32"/>
          <w:szCs w:val="32"/>
        </w:rPr>
        <w:t>、供应</w:t>
      </w:r>
      <w:proofErr w:type="gramStart"/>
      <w:r w:rsidR="004F7DD1">
        <w:rPr>
          <w:rFonts w:ascii="Times New Roman" w:eastAsia="黑体" w:hAnsi="Times New Roman" w:cs="Times New Roman"/>
          <w:b/>
          <w:sz w:val="32"/>
          <w:szCs w:val="32"/>
        </w:rPr>
        <w:t>商类似</w:t>
      </w:r>
      <w:proofErr w:type="gramEnd"/>
      <w:r w:rsidR="004F7DD1">
        <w:rPr>
          <w:rFonts w:ascii="Times New Roman" w:eastAsia="黑体" w:hAnsi="Times New Roman" w:cs="Times New Roman"/>
          <w:b/>
          <w:sz w:val="32"/>
          <w:szCs w:val="32"/>
        </w:rPr>
        <w:t>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52"/>
        <w:gridCol w:w="1516"/>
        <w:gridCol w:w="1386"/>
        <w:gridCol w:w="1219"/>
        <w:gridCol w:w="1560"/>
        <w:gridCol w:w="1702"/>
        <w:gridCol w:w="1386"/>
      </w:tblGrid>
      <w:tr w:rsidR="00D5794C" w14:paraId="06147318" w14:textId="77777777">
        <w:trPr>
          <w:cantSplit/>
          <w:trHeight w:val="600"/>
          <w:jc w:val="center"/>
        </w:trPr>
        <w:tc>
          <w:tcPr>
            <w:tcW w:w="752" w:type="dxa"/>
            <w:vAlign w:val="center"/>
          </w:tcPr>
          <w:p w14:paraId="5DC5A888"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年份</w:t>
            </w:r>
          </w:p>
        </w:tc>
        <w:tc>
          <w:tcPr>
            <w:tcW w:w="1516" w:type="dxa"/>
            <w:vAlign w:val="center"/>
          </w:tcPr>
          <w:p w14:paraId="02DF4100"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用户名称</w:t>
            </w:r>
          </w:p>
        </w:tc>
        <w:tc>
          <w:tcPr>
            <w:tcW w:w="1386" w:type="dxa"/>
            <w:vAlign w:val="center"/>
          </w:tcPr>
          <w:p w14:paraId="49CD5D70"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项目名称</w:t>
            </w:r>
          </w:p>
        </w:tc>
        <w:tc>
          <w:tcPr>
            <w:tcW w:w="1219" w:type="dxa"/>
            <w:vAlign w:val="center"/>
          </w:tcPr>
          <w:p w14:paraId="6686739E"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完成时间</w:t>
            </w:r>
          </w:p>
        </w:tc>
        <w:tc>
          <w:tcPr>
            <w:tcW w:w="1560" w:type="dxa"/>
            <w:vAlign w:val="center"/>
          </w:tcPr>
          <w:p w14:paraId="4F0E74C0"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合同金额</w:t>
            </w:r>
          </w:p>
        </w:tc>
        <w:tc>
          <w:tcPr>
            <w:tcW w:w="1702" w:type="dxa"/>
            <w:vAlign w:val="center"/>
          </w:tcPr>
          <w:p w14:paraId="78A1C95B"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是否通过验收</w:t>
            </w:r>
          </w:p>
        </w:tc>
        <w:tc>
          <w:tcPr>
            <w:tcW w:w="1386" w:type="dxa"/>
            <w:vAlign w:val="center"/>
          </w:tcPr>
          <w:p w14:paraId="71B69F91" w14:textId="77777777" w:rsidR="00D5794C" w:rsidRDefault="004F7DD1">
            <w:pPr>
              <w:contextualSpacing/>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备注</w:t>
            </w:r>
          </w:p>
        </w:tc>
      </w:tr>
      <w:tr w:rsidR="00D5794C" w14:paraId="242B30F7" w14:textId="77777777">
        <w:trPr>
          <w:cantSplit/>
          <w:trHeight w:val="600"/>
          <w:jc w:val="center"/>
        </w:trPr>
        <w:tc>
          <w:tcPr>
            <w:tcW w:w="752" w:type="dxa"/>
            <w:vAlign w:val="center"/>
          </w:tcPr>
          <w:p w14:paraId="5990051B"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0520CF27"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56B7C5B0"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6327C574"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07CEEF27"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28B94FE2"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683A6B17" w14:textId="77777777" w:rsidR="00D5794C" w:rsidRDefault="00D5794C">
            <w:pPr>
              <w:contextualSpacing/>
              <w:jc w:val="center"/>
              <w:rPr>
                <w:rFonts w:ascii="Times New Roman" w:eastAsia="宋体" w:hAnsi="Times New Roman" w:cs="Times New Roman"/>
                <w:color w:val="000000"/>
                <w:szCs w:val="24"/>
              </w:rPr>
            </w:pPr>
          </w:p>
        </w:tc>
      </w:tr>
      <w:tr w:rsidR="00D5794C" w14:paraId="069714AD" w14:textId="77777777">
        <w:trPr>
          <w:cantSplit/>
          <w:trHeight w:val="600"/>
          <w:jc w:val="center"/>
        </w:trPr>
        <w:tc>
          <w:tcPr>
            <w:tcW w:w="752" w:type="dxa"/>
            <w:vAlign w:val="center"/>
          </w:tcPr>
          <w:p w14:paraId="280244E1"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7A193AB6"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34EE4331"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33947802"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61CCA9F5"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03A115EB"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55D279CA" w14:textId="77777777" w:rsidR="00D5794C" w:rsidRDefault="00D5794C">
            <w:pPr>
              <w:contextualSpacing/>
              <w:jc w:val="center"/>
              <w:rPr>
                <w:rFonts w:ascii="Times New Roman" w:eastAsia="宋体" w:hAnsi="Times New Roman" w:cs="Times New Roman"/>
                <w:color w:val="000000"/>
                <w:szCs w:val="24"/>
              </w:rPr>
            </w:pPr>
          </w:p>
        </w:tc>
      </w:tr>
      <w:tr w:rsidR="00D5794C" w14:paraId="43C9A3DB" w14:textId="77777777">
        <w:trPr>
          <w:cantSplit/>
          <w:trHeight w:val="600"/>
          <w:jc w:val="center"/>
        </w:trPr>
        <w:tc>
          <w:tcPr>
            <w:tcW w:w="752" w:type="dxa"/>
            <w:vAlign w:val="center"/>
          </w:tcPr>
          <w:p w14:paraId="6D00DF9A"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558EFDF9"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69B20A01"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6E36AC51"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427D851B"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64682304"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0A1431DD" w14:textId="77777777" w:rsidR="00D5794C" w:rsidRDefault="00D5794C">
            <w:pPr>
              <w:contextualSpacing/>
              <w:jc w:val="center"/>
              <w:rPr>
                <w:rFonts w:ascii="Times New Roman" w:eastAsia="宋体" w:hAnsi="Times New Roman" w:cs="Times New Roman"/>
                <w:color w:val="000000"/>
                <w:szCs w:val="24"/>
              </w:rPr>
            </w:pPr>
          </w:p>
        </w:tc>
      </w:tr>
      <w:tr w:rsidR="00D5794C" w14:paraId="75442F4F" w14:textId="77777777">
        <w:trPr>
          <w:cantSplit/>
          <w:trHeight w:val="600"/>
          <w:jc w:val="center"/>
        </w:trPr>
        <w:tc>
          <w:tcPr>
            <w:tcW w:w="752" w:type="dxa"/>
            <w:vAlign w:val="center"/>
          </w:tcPr>
          <w:p w14:paraId="299FE7B8"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76894B8B"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0C23FB33"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5B6895FD"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564EE92B"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2C5403CB"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2E224F2D" w14:textId="77777777" w:rsidR="00D5794C" w:rsidRDefault="00D5794C">
            <w:pPr>
              <w:contextualSpacing/>
              <w:jc w:val="center"/>
              <w:rPr>
                <w:rFonts w:ascii="Times New Roman" w:eastAsia="宋体" w:hAnsi="Times New Roman" w:cs="Times New Roman"/>
                <w:color w:val="000000"/>
                <w:szCs w:val="24"/>
              </w:rPr>
            </w:pPr>
          </w:p>
        </w:tc>
      </w:tr>
      <w:tr w:rsidR="00D5794C" w14:paraId="504A2121" w14:textId="77777777">
        <w:trPr>
          <w:cantSplit/>
          <w:trHeight w:val="600"/>
          <w:jc w:val="center"/>
        </w:trPr>
        <w:tc>
          <w:tcPr>
            <w:tcW w:w="752" w:type="dxa"/>
            <w:vAlign w:val="center"/>
          </w:tcPr>
          <w:p w14:paraId="53D7F238"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1E742663"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68F167D9"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1029DF67"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316C37A7"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1F9FD537"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51C366C3" w14:textId="77777777" w:rsidR="00D5794C" w:rsidRDefault="00D5794C">
            <w:pPr>
              <w:contextualSpacing/>
              <w:jc w:val="center"/>
              <w:rPr>
                <w:rFonts w:ascii="Times New Roman" w:eastAsia="宋体" w:hAnsi="Times New Roman" w:cs="Times New Roman"/>
                <w:color w:val="000000"/>
                <w:szCs w:val="24"/>
              </w:rPr>
            </w:pPr>
          </w:p>
        </w:tc>
      </w:tr>
      <w:tr w:rsidR="00D5794C" w14:paraId="09758396" w14:textId="77777777">
        <w:trPr>
          <w:cantSplit/>
          <w:trHeight w:val="600"/>
          <w:jc w:val="center"/>
        </w:trPr>
        <w:tc>
          <w:tcPr>
            <w:tcW w:w="752" w:type="dxa"/>
            <w:vAlign w:val="center"/>
          </w:tcPr>
          <w:p w14:paraId="46E5C41B"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77A126D5"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7C5BB036"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64840B1D"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38AB4F59"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1F0FCDD2"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3C57A584" w14:textId="77777777" w:rsidR="00D5794C" w:rsidRDefault="00D5794C">
            <w:pPr>
              <w:contextualSpacing/>
              <w:jc w:val="center"/>
              <w:rPr>
                <w:rFonts w:ascii="Times New Roman" w:eastAsia="宋体" w:hAnsi="Times New Roman" w:cs="Times New Roman"/>
                <w:color w:val="000000"/>
                <w:szCs w:val="24"/>
              </w:rPr>
            </w:pPr>
          </w:p>
        </w:tc>
      </w:tr>
      <w:tr w:rsidR="00D5794C" w14:paraId="718CAAF1" w14:textId="77777777">
        <w:trPr>
          <w:cantSplit/>
          <w:trHeight w:val="600"/>
          <w:jc w:val="center"/>
        </w:trPr>
        <w:tc>
          <w:tcPr>
            <w:tcW w:w="752" w:type="dxa"/>
            <w:vAlign w:val="center"/>
          </w:tcPr>
          <w:p w14:paraId="7C45C1AB" w14:textId="77777777" w:rsidR="00D5794C" w:rsidRDefault="00D5794C">
            <w:pPr>
              <w:contextualSpacing/>
              <w:jc w:val="center"/>
              <w:rPr>
                <w:rFonts w:ascii="Times New Roman" w:eastAsia="宋体" w:hAnsi="Times New Roman" w:cs="Times New Roman"/>
                <w:color w:val="000000"/>
                <w:szCs w:val="24"/>
              </w:rPr>
            </w:pPr>
          </w:p>
        </w:tc>
        <w:tc>
          <w:tcPr>
            <w:tcW w:w="1516" w:type="dxa"/>
            <w:vAlign w:val="center"/>
          </w:tcPr>
          <w:p w14:paraId="1B23B575"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43F5188E" w14:textId="77777777" w:rsidR="00D5794C" w:rsidRDefault="00D5794C">
            <w:pPr>
              <w:contextualSpacing/>
              <w:jc w:val="center"/>
              <w:rPr>
                <w:rFonts w:ascii="Times New Roman" w:eastAsia="宋体" w:hAnsi="Times New Roman" w:cs="Times New Roman"/>
                <w:color w:val="000000"/>
                <w:szCs w:val="24"/>
              </w:rPr>
            </w:pPr>
          </w:p>
        </w:tc>
        <w:tc>
          <w:tcPr>
            <w:tcW w:w="1219" w:type="dxa"/>
            <w:vAlign w:val="center"/>
          </w:tcPr>
          <w:p w14:paraId="2CBBCB44" w14:textId="77777777" w:rsidR="00D5794C" w:rsidRDefault="00D5794C">
            <w:pPr>
              <w:contextualSpacing/>
              <w:jc w:val="center"/>
              <w:rPr>
                <w:rFonts w:ascii="Times New Roman" w:eastAsia="宋体" w:hAnsi="Times New Roman" w:cs="Times New Roman"/>
                <w:color w:val="000000"/>
                <w:szCs w:val="24"/>
              </w:rPr>
            </w:pPr>
          </w:p>
        </w:tc>
        <w:tc>
          <w:tcPr>
            <w:tcW w:w="1560" w:type="dxa"/>
            <w:vAlign w:val="center"/>
          </w:tcPr>
          <w:p w14:paraId="3B71B4B6" w14:textId="77777777" w:rsidR="00D5794C" w:rsidRDefault="00D5794C">
            <w:pPr>
              <w:contextualSpacing/>
              <w:jc w:val="center"/>
              <w:rPr>
                <w:rFonts w:ascii="Times New Roman" w:eastAsia="宋体" w:hAnsi="Times New Roman" w:cs="Times New Roman"/>
                <w:color w:val="000000"/>
                <w:szCs w:val="24"/>
              </w:rPr>
            </w:pPr>
          </w:p>
        </w:tc>
        <w:tc>
          <w:tcPr>
            <w:tcW w:w="1702" w:type="dxa"/>
            <w:vAlign w:val="center"/>
          </w:tcPr>
          <w:p w14:paraId="142E8F20" w14:textId="77777777" w:rsidR="00D5794C" w:rsidRDefault="00D5794C">
            <w:pPr>
              <w:contextualSpacing/>
              <w:jc w:val="center"/>
              <w:rPr>
                <w:rFonts w:ascii="Times New Roman" w:eastAsia="宋体" w:hAnsi="Times New Roman" w:cs="Times New Roman"/>
                <w:color w:val="000000"/>
                <w:szCs w:val="24"/>
              </w:rPr>
            </w:pPr>
          </w:p>
        </w:tc>
        <w:tc>
          <w:tcPr>
            <w:tcW w:w="1386" w:type="dxa"/>
            <w:vAlign w:val="center"/>
          </w:tcPr>
          <w:p w14:paraId="59356C68" w14:textId="77777777" w:rsidR="00D5794C" w:rsidRDefault="00D5794C">
            <w:pPr>
              <w:contextualSpacing/>
              <w:jc w:val="center"/>
              <w:rPr>
                <w:rFonts w:ascii="Times New Roman" w:eastAsia="宋体" w:hAnsi="Times New Roman" w:cs="Times New Roman"/>
                <w:color w:val="000000"/>
                <w:szCs w:val="24"/>
              </w:rPr>
            </w:pPr>
          </w:p>
        </w:tc>
      </w:tr>
    </w:tbl>
    <w:p w14:paraId="3C86E599" w14:textId="77777777" w:rsidR="00D5794C" w:rsidRDefault="00D5794C">
      <w:pPr>
        <w:rPr>
          <w:rFonts w:ascii="Times New Roman" w:eastAsia="宋体" w:hAnsi="Times New Roman" w:cs="Times New Roman"/>
          <w:szCs w:val="24"/>
        </w:rPr>
      </w:pPr>
    </w:p>
    <w:p w14:paraId="1E22F6C6" w14:textId="77777777" w:rsidR="00D5794C" w:rsidRDefault="004F7DD1">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注：供应商（仅限于供应商自己的）以上业绩需提供有关书面证明材料。</w:t>
      </w:r>
      <w:r>
        <w:rPr>
          <w:rFonts w:ascii="Times New Roman" w:eastAsia="宋体" w:hAnsi="Times New Roman" w:cs="Times New Roman"/>
          <w:sz w:val="24"/>
          <w:szCs w:val="24"/>
        </w:rPr>
        <w:t>“</w:t>
      </w:r>
    </w:p>
    <w:p w14:paraId="3E61DBC0"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4B383C13"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47659140"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1E8210C1"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7EC9810B"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13688766" w14:textId="77777777" w:rsidR="00D5794C" w:rsidRDefault="00D5794C">
      <w:pPr>
        <w:rPr>
          <w:rFonts w:ascii="Times New Roman" w:eastAsia="宋体" w:hAnsi="Times New Roman" w:cs="Times New Roman"/>
          <w:szCs w:val="24"/>
        </w:rPr>
      </w:pPr>
    </w:p>
    <w:p w14:paraId="2C1F0609" w14:textId="77777777" w:rsidR="00D5794C" w:rsidRDefault="004F7DD1">
      <w:pPr>
        <w:rPr>
          <w:rFonts w:ascii="Times New Roman" w:eastAsia="宋体" w:hAnsi="Times New Roman" w:cs="Times New Roman"/>
          <w:b/>
          <w:sz w:val="24"/>
          <w:szCs w:val="24"/>
        </w:rPr>
      </w:pPr>
      <w:bookmarkStart w:id="121" w:name="_Toc436404120"/>
      <w:bookmarkStart w:id="122" w:name="_Toc307564880"/>
      <w:bookmarkStart w:id="123" w:name="_Toc436410129"/>
      <w:bookmarkStart w:id="124" w:name="_Toc436385992"/>
      <w:bookmarkStart w:id="125" w:name="_Toc436820890"/>
      <w:r>
        <w:rPr>
          <w:rFonts w:ascii="Times New Roman" w:eastAsia="宋体" w:hAnsi="Times New Roman" w:cs="Times New Roman"/>
          <w:szCs w:val="24"/>
        </w:rPr>
        <w:br w:type="page"/>
      </w:r>
      <w:bookmarkEnd w:id="121"/>
      <w:bookmarkEnd w:id="122"/>
      <w:bookmarkEnd w:id="123"/>
      <w:bookmarkEnd w:id="124"/>
      <w:bookmarkEnd w:id="125"/>
      <w:r>
        <w:rPr>
          <w:rFonts w:ascii="Times New Roman" w:eastAsia="宋体" w:hAnsi="Times New Roman" w:cs="Times New Roman"/>
          <w:b/>
          <w:sz w:val="24"/>
          <w:szCs w:val="24"/>
        </w:rPr>
        <w:lastRenderedPageBreak/>
        <w:t>格式</w:t>
      </w:r>
      <w:r>
        <w:rPr>
          <w:rFonts w:ascii="Times New Roman" w:eastAsia="宋体" w:hAnsi="Times New Roman" w:cs="Times New Roman"/>
          <w:b/>
          <w:sz w:val="24"/>
          <w:szCs w:val="24"/>
        </w:rPr>
        <w:t>2-</w:t>
      </w:r>
      <w:r w:rsidR="00F140E4">
        <w:rPr>
          <w:rFonts w:ascii="Times New Roman" w:eastAsia="宋体" w:hAnsi="Times New Roman" w:cs="Times New Roman" w:hint="eastAsia"/>
          <w:b/>
          <w:sz w:val="24"/>
          <w:szCs w:val="24"/>
        </w:rPr>
        <w:t>9</w:t>
      </w:r>
    </w:p>
    <w:p w14:paraId="3D3740AA" w14:textId="77777777" w:rsidR="00D5794C" w:rsidRDefault="00D5794C">
      <w:pPr>
        <w:rPr>
          <w:rFonts w:ascii="Times New Roman" w:eastAsia="宋体" w:hAnsi="Times New Roman" w:cs="Times New Roman"/>
          <w:szCs w:val="24"/>
        </w:rPr>
      </w:pPr>
    </w:p>
    <w:p w14:paraId="0BB898D8" w14:textId="77777777" w:rsidR="00D5794C" w:rsidRDefault="00F140E4">
      <w:pPr>
        <w:spacing w:line="360" w:lineRule="auto"/>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九</w:t>
      </w:r>
      <w:r w:rsidR="004F7DD1">
        <w:rPr>
          <w:rFonts w:ascii="Times New Roman" w:eastAsia="黑体" w:hAnsi="Times New Roman" w:cs="Times New Roman"/>
          <w:b/>
          <w:sz w:val="32"/>
          <w:szCs w:val="32"/>
        </w:rPr>
        <w:t>、供应商本项目管理、技术、服务人员情况表</w:t>
      </w:r>
    </w:p>
    <w:p w14:paraId="43CC5D33"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项目名称：</w:t>
      </w:r>
      <w:r w:rsidRPr="00E6041E">
        <w:rPr>
          <w:rFonts w:ascii="Times New Roman" w:eastAsia="宋体" w:hAnsi="Times New Roman" w:cs="Times New Roman" w:hint="eastAsia"/>
          <w:b/>
          <w:sz w:val="24"/>
          <w:szCs w:val="24"/>
          <w:u w:val="single"/>
        </w:rPr>
        <w:t xml:space="preserve"> </w:t>
      </w:r>
      <w:r w:rsidRPr="00E6041E">
        <w:rPr>
          <w:rFonts w:ascii="Times New Roman" w:eastAsia="宋体" w:hAnsi="Times New Roman" w:cs="Times New Roman"/>
          <w:b/>
          <w:sz w:val="24"/>
          <w:szCs w:val="24"/>
          <w:u w:val="single"/>
        </w:rPr>
        <w:t xml:space="preserve">                                                   </w:t>
      </w:r>
    </w:p>
    <w:p w14:paraId="1220595A" w14:textId="77777777" w:rsidR="00E6041E" w:rsidRPr="00E6041E" w:rsidRDefault="00E6041E" w:rsidP="00E6041E">
      <w:pPr>
        <w:spacing w:line="360" w:lineRule="auto"/>
        <w:rPr>
          <w:rFonts w:ascii="Times New Roman" w:eastAsia="宋体" w:hAnsi="Times New Roman" w:cs="Times New Roman"/>
          <w:b/>
          <w:sz w:val="24"/>
          <w:szCs w:val="24"/>
        </w:rPr>
      </w:pPr>
      <w:r w:rsidRPr="00E6041E">
        <w:rPr>
          <w:rFonts w:ascii="Times New Roman" w:eastAsia="宋体" w:hAnsi="Times New Roman" w:cs="Times New Roman" w:hint="eastAsia"/>
          <w:b/>
          <w:sz w:val="24"/>
          <w:szCs w:val="24"/>
        </w:rPr>
        <w:t>项目编号：</w:t>
      </w:r>
      <w:r w:rsidRPr="00E6041E">
        <w:rPr>
          <w:rFonts w:ascii="Times New Roman" w:eastAsia="宋体" w:hAnsi="Times New Roman" w:cs="Times New Roman"/>
          <w:b/>
          <w:sz w:val="24"/>
          <w:szCs w:val="24"/>
          <w:u w:val="single"/>
        </w:rPr>
        <w:t xml:space="preserve">                                                    </w:t>
      </w:r>
    </w:p>
    <w:p w14:paraId="7E1093C7" w14:textId="77777777" w:rsidR="00D5794C" w:rsidRDefault="004F7DD1" w:rsidP="00E6041E">
      <w:pPr>
        <w:wordWrap w:val="0"/>
        <w:jc w:val="right"/>
        <w:rPr>
          <w:rFonts w:ascii="Times New Roman" w:eastAsia="宋体" w:hAnsi="Times New Roman" w:cs="Times New Roman"/>
          <w:bCs/>
          <w:sz w:val="24"/>
          <w:szCs w:val="24"/>
        </w:rPr>
      </w:pPr>
      <w:r>
        <w:rPr>
          <w:rFonts w:ascii="Times New Roman" w:eastAsia="宋体" w:hAnsi="Times New Roman" w:cs="Times New Roman"/>
          <w:bCs/>
          <w:sz w:val="24"/>
          <w:szCs w:val="24"/>
        </w:rPr>
        <w:t>第</w:t>
      </w:r>
      <w:r w:rsidR="00E6041E">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包</w:t>
      </w:r>
    </w:p>
    <w:p w14:paraId="5D024170" w14:textId="77777777" w:rsidR="00D5794C" w:rsidRDefault="00D5794C">
      <w:pPr>
        <w:rPr>
          <w:rFonts w:ascii="Times New Roman" w:eastAsia="宋体" w:hAnsi="Times New Roman" w:cs="Times New Roman"/>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9"/>
        <w:gridCol w:w="1070"/>
        <w:gridCol w:w="1070"/>
        <w:gridCol w:w="1070"/>
        <w:gridCol w:w="1070"/>
        <w:gridCol w:w="1070"/>
        <w:gridCol w:w="1070"/>
        <w:gridCol w:w="1070"/>
        <w:gridCol w:w="1070"/>
      </w:tblGrid>
      <w:tr w:rsidR="00D5794C" w14:paraId="50EF6FD4" w14:textId="77777777">
        <w:trPr>
          <w:trHeight w:val="567"/>
          <w:jc w:val="center"/>
        </w:trPr>
        <w:tc>
          <w:tcPr>
            <w:tcW w:w="1069" w:type="dxa"/>
            <w:vMerge w:val="restart"/>
            <w:vAlign w:val="center"/>
          </w:tcPr>
          <w:p w14:paraId="3A95412D"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类别</w:t>
            </w:r>
          </w:p>
        </w:tc>
        <w:tc>
          <w:tcPr>
            <w:tcW w:w="1070" w:type="dxa"/>
            <w:vMerge w:val="restart"/>
            <w:vAlign w:val="center"/>
          </w:tcPr>
          <w:p w14:paraId="0AF22CE0"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职务</w:t>
            </w:r>
          </w:p>
        </w:tc>
        <w:tc>
          <w:tcPr>
            <w:tcW w:w="1070" w:type="dxa"/>
            <w:vMerge w:val="restart"/>
            <w:vAlign w:val="center"/>
          </w:tcPr>
          <w:p w14:paraId="07B03278"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1070" w:type="dxa"/>
            <w:vMerge w:val="restart"/>
            <w:vAlign w:val="center"/>
          </w:tcPr>
          <w:p w14:paraId="0D8CD5B3"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职称</w:t>
            </w:r>
          </w:p>
        </w:tc>
        <w:tc>
          <w:tcPr>
            <w:tcW w:w="1070" w:type="dxa"/>
            <w:vMerge w:val="restart"/>
            <w:vAlign w:val="center"/>
          </w:tcPr>
          <w:p w14:paraId="6EEEFF07"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常住地</w:t>
            </w:r>
          </w:p>
        </w:tc>
        <w:tc>
          <w:tcPr>
            <w:tcW w:w="4280" w:type="dxa"/>
            <w:gridSpan w:val="4"/>
            <w:vAlign w:val="center"/>
          </w:tcPr>
          <w:p w14:paraId="61BAA8ED"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资格证明（附复印件）</w:t>
            </w:r>
          </w:p>
        </w:tc>
      </w:tr>
      <w:tr w:rsidR="00D5794C" w14:paraId="51ABB6CF" w14:textId="77777777">
        <w:trPr>
          <w:trHeight w:val="567"/>
          <w:jc w:val="center"/>
        </w:trPr>
        <w:tc>
          <w:tcPr>
            <w:tcW w:w="1069" w:type="dxa"/>
            <w:vMerge/>
            <w:vAlign w:val="center"/>
          </w:tcPr>
          <w:p w14:paraId="0CA1E8CB" w14:textId="77777777" w:rsidR="00D5794C" w:rsidRDefault="00D5794C">
            <w:pPr>
              <w:jc w:val="center"/>
              <w:rPr>
                <w:rFonts w:ascii="Times New Roman" w:eastAsia="宋体" w:hAnsi="Times New Roman" w:cs="Times New Roman"/>
                <w:sz w:val="24"/>
                <w:szCs w:val="24"/>
              </w:rPr>
            </w:pPr>
          </w:p>
        </w:tc>
        <w:tc>
          <w:tcPr>
            <w:tcW w:w="1070" w:type="dxa"/>
            <w:vMerge/>
            <w:vAlign w:val="center"/>
          </w:tcPr>
          <w:p w14:paraId="3A6C5FE1" w14:textId="77777777" w:rsidR="00D5794C" w:rsidRDefault="00D5794C">
            <w:pPr>
              <w:jc w:val="center"/>
              <w:rPr>
                <w:rFonts w:ascii="Times New Roman" w:eastAsia="宋体" w:hAnsi="Times New Roman" w:cs="Times New Roman"/>
                <w:sz w:val="24"/>
                <w:szCs w:val="24"/>
              </w:rPr>
            </w:pPr>
          </w:p>
        </w:tc>
        <w:tc>
          <w:tcPr>
            <w:tcW w:w="1070" w:type="dxa"/>
            <w:vMerge/>
            <w:vAlign w:val="center"/>
          </w:tcPr>
          <w:p w14:paraId="6AA7140D" w14:textId="77777777" w:rsidR="00D5794C" w:rsidRDefault="00D5794C">
            <w:pPr>
              <w:jc w:val="center"/>
              <w:rPr>
                <w:rFonts w:ascii="Times New Roman" w:eastAsia="宋体" w:hAnsi="Times New Roman" w:cs="Times New Roman"/>
                <w:sz w:val="24"/>
                <w:szCs w:val="24"/>
              </w:rPr>
            </w:pPr>
          </w:p>
        </w:tc>
        <w:tc>
          <w:tcPr>
            <w:tcW w:w="1070" w:type="dxa"/>
            <w:vMerge/>
            <w:vAlign w:val="center"/>
          </w:tcPr>
          <w:p w14:paraId="26B92458" w14:textId="77777777" w:rsidR="00D5794C" w:rsidRDefault="00D5794C">
            <w:pPr>
              <w:jc w:val="center"/>
              <w:rPr>
                <w:rFonts w:ascii="Times New Roman" w:eastAsia="宋体" w:hAnsi="Times New Roman" w:cs="Times New Roman"/>
                <w:sz w:val="24"/>
                <w:szCs w:val="24"/>
              </w:rPr>
            </w:pPr>
          </w:p>
        </w:tc>
        <w:tc>
          <w:tcPr>
            <w:tcW w:w="1070" w:type="dxa"/>
            <w:vMerge/>
            <w:vAlign w:val="center"/>
          </w:tcPr>
          <w:p w14:paraId="27B413D8" w14:textId="77777777" w:rsidR="00D5794C" w:rsidRDefault="00D5794C">
            <w:pPr>
              <w:jc w:val="center"/>
              <w:rPr>
                <w:rFonts w:ascii="Times New Roman" w:eastAsia="宋体" w:hAnsi="Times New Roman" w:cs="Times New Roman"/>
                <w:sz w:val="24"/>
                <w:szCs w:val="24"/>
              </w:rPr>
            </w:pPr>
          </w:p>
        </w:tc>
        <w:tc>
          <w:tcPr>
            <w:tcW w:w="1070" w:type="dxa"/>
            <w:vAlign w:val="center"/>
          </w:tcPr>
          <w:p w14:paraId="426A1112"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证书</w:t>
            </w:r>
          </w:p>
          <w:p w14:paraId="7A1DC3F1"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1070" w:type="dxa"/>
            <w:vAlign w:val="center"/>
          </w:tcPr>
          <w:p w14:paraId="62F2DDAC"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级别</w:t>
            </w:r>
          </w:p>
        </w:tc>
        <w:tc>
          <w:tcPr>
            <w:tcW w:w="1070" w:type="dxa"/>
            <w:vAlign w:val="center"/>
          </w:tcPr>
          <w:p w14:paraId="1A2F09B2"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证号</w:t>
            </w:r>
          </w:p>
        </w:tc>
        <w:tc>
          <w:tcPr>
            <w:tcW w:w="1070" w:type="dxa"/>
            <w:vAlign w:val="center"/>
          </w:tcPr>
          <w:p w14:paraId="1993AEF5"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专业</w:t>
            </w:r>
          </w:p>
        </w:tc>
      </w:tr>
      <w:tr w:rsidR="00D5794C" w14:paraId="019B9EAE" w14:textId="77777777">
        <w:trPr>
          <w:trHeight w:val="567"/>
          <w:jc w:val="center"/>
        </w:trPr>
        <w:tc>
          <w:tcPr>
            <w:tcW w:w="1069" w:type="dxa"/>
            <w:vMerge w:val="restart"/>
            <w:vAlign w:val="center"/>
          </w:tcPr>
          <w:p w14:paraId="4390F9D1"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管理</w:t>
            </w:r>
          </w:p>
          <w:p w14:paraId="2BCC9FDE"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tc>
        <w:tc>
          <w:tcPr>
            <w:tcW w:w="1070" w:type="dxa"/>
            <w:vAlign w:val="center"/>
          </w:tcPr>
          <w:p w14:paraId="641DD26D" w14:textId="77777777" w:rsidR="00D5794C" w:rsidRDefault="00D5794C">
            <w:pPr>
              <w:jc w:val="center"/>
              <w:rPr>
                <w:rFonts w:ascii="Times New Roman" w:eastAsia="宋体" w:hAnsi="Times New Roman" w:cs="Times New Roman"/>
                <w:sz w:val="24"/>
                <w:szCs w:val="24"/>
              </w:rPr>
            </w:pPr>
          </w:p>
        </w:tc>
        <w:tc>
          <w:tcPr>
            <w:tcW w:w="1070" w:type="dxa"/>
            <w:vAlign w:val="center"/>
          </w:tcPr>
          <w:p w14:paraId="671E8413" w14:textId="77777777" w:rsidR="00D5794C" w:rsidRDefault="00D5794C">
            <w:pPr>
              <w:jc w:val="center"/>
              <w:rPr>
                <w:rFonts w:ascii="Times New Roman" w:eastAsia="宋体" w:hAnsi="Times New Roman" w:cs="Times New Roman"/>
                <w:sz w:val="24"/>
                <w:szCs w:val="24"/>
              </w:rPr>
            </w:pPr>
          </w:p>
        </w:tc>
        <w:tc>
          <w:tcPr>
            <w:tcW w:w="1070" w:type="dxa"/>
            <w:vAlign w:val="center"/>
          </w:tcPr>
          <w:p w14:paraId="18BDBCFF" w14:textId="77777777" w:rsidR="00D5794C" w:rsidRDefault="00D5794C">
            <w:pPr>
              <w:jc w:val="center"/>
              <w:rPr>
                <w:rFonts w:ascii="Times New Roman" w:eastAsia="宋体" w:hAnsi="Times New Roman" w:cs="Times New Roman"/>
                <w:sz w:val="24"/>
                <w:szCs w:val="24"/>
              </w:rPr>
            </w:pPr>
          </w:p>
        </w:tc>
        <w:tc>
          <w:tcPr>
            <w:tcW w:w="1070" w:type="dxa"/>
            <w:vAlign w:val="center"/>
          </w:tcPr>
          <w:p w14:paraId="42085249" w14:textId="77777777" w:rsidR="00D5794C" w:rsidRDefault="00D5794C">
            <w:pPr>
              <w:jc w:val="center"/>
              <w:rPr>
                <w:rFonts w:ascii="Times New Roman" w:eastAsia="宋体" w:hAnsi="Times New Roman" w:cs="Times New Roman"/>
                <w:sz w:val="24"/>
                <w:szCs w:val="24"/>
              </w:rPr>
            </w:pPr>
          </w:p>
        </w:tc>
        <w:tc>
          <w:tcPr>
            <w:tcW w:w="1070" w:type="dxa"/>
            <w:vAlign w:val="center"/>
          </w:tcPr>
          <w:p w14:paraId="54499794" w14:textId="77777777" w:rsidR="00D5794C" w:rsidRDefault="00D5794C">
            <w:pPr>
              <w:jc w:val="center"/>
              <w:rPr>
                <w:rFonts w:ascii="Times New Roman" w:eastAsia="宋体" w:hAnsi="Times New Roman" w:cs="Times New Roman"/>
                <w:sz w:val="24"/>
                <w:szCs w:val="24"/>
              </w:rPr>
            </w:pPr>
          </w:p>
        </w:tc>
        <w:tc>
          <w:tcPr>
            <w:tcW w:w="1070" w:type="dxa"/>
            <w:vAlign w:val="center"/>
          </w:tcPr>
          <w:p w14:paraId="2648F989" w14:textId="77777777" w:rsidR="00D5794C" w:rsidRDefault="00D5794C">
            <w:pPr>
              <w:jc w:val="center"/>
              <w:rPr>
                <w:rFonts w:ascii="Times New Roman" w:eastAsia="宋体" w:hAnsi="Times New Roman" w:cs="Times New Roman"/>
                <w:sz w:val="24"/>
                <w:szCs w:val="24"/>
              </w:rPr>
            </w:pPr>
          </w:p>
        </w:tc>
        <w:tc>
          <w:tcPr>
            <w:tcW w:w="1070" w:type="dxa"/>
            <w:vAlign w:val="center"/>
          </w:tcPr>
          <w:p w14:paraId="5899BE68" w14:textId="77777777" w:rsidR="00D5794C" w:rsidRDefault="00D5794C">
            <w:pPr>
              <w:jc w:val="center"/>
              <w:rPr>
                <w:rFonts w:ascii="Times New Roman" w:eastAsia="宋体" w:hAnsi="Times New Roman" w:cs="Times New Roman"/>
                <w:sz w:val="24"/>
                <w:szCs w:val="24"/>
              </w:rPr>
            </w:pPr>
          </w:p>
        </w:tc>
        <w:tc>
          <w:tcPr>
            <w:tcW w:w="1070" w:type="dxa"/>
            <w:vAlign w:val="center"/>
          </w:tcPr>
          <w:p w14:paraId="1D2A7A1E" w14:textId="77777777" w:rsidR="00D5794C" w:rsidRDefault="00D5794C">
            <w:pPr>
              <w:jc w:val="center"/>
              <w:rPr>
                <w:rFonts w:ascii="Times New Roman" w:eastAsia="宋体" w:hAnsi="Times New Roman" w:cs="Times New Roman"/>
                <w:sz w:val="24"/>
                <w:szCs w:val="24"/>
              </w:rPr>
            </w:pPr>
          </w:p>
        </w:tc>
      </w:tr>
      <w:tr w:rsidR="00D5794C" w14:paraId="413F5B95" w14:textId="77777777">
        <w:trPr>
          <w:trHeight w:val="567"/>
          <w:jc w:val="center"/>
        </w:trPr>
        <w:tc>
          <w:tcPr>
            <w:tcW w:w="1069" w:type="dxa"/>
            <w:vMerge/>
            <w:vAlign w:val="center"/>
          </w:tcPr>
          <w:p w14:paraId="4A231B27" w14:textId="77777777" w:rsidR="00D5794C" w:rsidRDefault="00D5794C">
            <w:pPr>
              <w:jc w:val="center"/>
              <w:rPr>
                <w:rFonts w:ascii="Times New Roman" w:eastAsia="宋体" w:hAnsi="Times New Roman" w:cs="Times New Roman"/>
                <w:sz w:val="24"/>
                <w:szCs w:val="24"/>
              </w:rPr>
            </w:pPr>
          </w:p>
        </w:tc>
        <w:tc>
          <w:tcPr>
            <w:tcW w:w="1070" w:type="dxa"/>
            <w:vAlign w:val="center"/>
          </w:tcPr>
          <w:p w14:paraId="3FD58BE0" w14:textId="77777777" w:rsidR="00D5794C" w:rsidRDefault="00D5794C">
            <w:pPr>
              <w:jc w:val="center"/>
              <w:rPr>
                <w:rFonts w:ascii="Times New Roman" w:eastAsia="宋体" w:hAnsi="Times New Roman" w:cs="Times New Roman"/>
                <w:sz w:val="24"/>
                <w:szCs w:val="24"/>
              </w:rPr>
            </w:pPr>
          </w:p>
        </w:tc>
        <w:tc>
          <w:tcPr>
            <w:tcW w:w="1070" w:type="dxa"/>
            <w:vAlign w:val="center"/>
          </w:tcPr>
          <w:p w14:paraId="7E63D41B" w14:textId="77777777" w:rsidR="00D5794C" w:rsidRDefault="00D5794C">
            <w:pPr>
              <w:jc w:val="center"/>
              <w:rPr>
                <w:rFonts w:ascii="Times New Roman" w:eastAsia="宋体" w:hAnsi="Times New Roman" w:cs="Times New Roman"/>
                <w:sz w:val="24"/>
                <w:szCs w:val="24"/>
              </w:rPr>
            </w:pPr>
          </w:p>
        </w:tc>
        <w:tc>
          <w:tcPr>
            <w:tcW w:w="1070" w:type="dxa"/>
            <w:vAlign w:val="center"/>
          </w:tcPr>
          <w:p w14:paraId="56CD17CD" w14:textId="77777777" w:rsidR="00D5794C" w:rsidRDefault="00D5794C">
            <w:pPr>
              <w:jc w:val="center"/>
              <w:rPr>
                <w:rFonts w:ascii="Times New Roman" w:eastAsia="宋体" w:hAnsi="Times New Roman" w:cs="Times New Roman"/>
                <w:sz w:val="24"/>
                <w:szCs w:val="24"/>
              </w:rPr>
            </w:pPr>
          </w:p>
        </w:tc>
        <w:tc>
          <w:tcPr>
            <w:tcW w:w="1070" w:type="dxa"/>
            <w:vAlign w:val="center"/>
          </w:tcPr>
          <w:p w14:paraId="15170764" w14:textId="77777777" w:rsidR="00D5794C" w:rsidRDefault="00D5794C">
            <w:pPr>
              <w:jc w:val="center"/>
              <w:rPr>
                <w:rFonts w:ascii="Times New Roman" w:eastAsia="宋体" w:hAnsi="Times New Roman" w:cs="Times New Roman"/>
                <w:sz w:val="24"/>
                <w:szCs w:val="24"/>
              </w:rPr>
            </w:pPr>
          </w:p>
        </w:tc>
        <w:tc>
          <w:tcPr>
            <w:tcW w:w="1070" w:type="dxa"/>
            <w:vAlign w:val="center"/>
          </w:tcPr>
          <w:p w14:paraId="2F833ABB" w14:textId="77777777" w:rsidR="00D5794C" w:rsidRDefault="00D5794C">
            <w:pPr>
              <w:jc w:val="center"/>
              <w:rPr>
                <w:rFonts w:ascii="Times New Roman" w:eastAsia="宋体" w:hAnsi="Times New Roman" w:cs="Times New Roman"/>
                <w:sz w:val="24"/>
                <w:szCs w:val="24"/>
              </w:rPr>
            </w:pPr>
          </w:p>
        </w:tc>
        <w:tc>
          <w:tcPr>
            <w:tcW w:w="1070" w:type="dxa"/>
            <w:vAlign w:val="center"/>
          </w:tcPr>
          <w:p w14:paraId="5870E2A3" w14:textId="77777777" w:rsidR="00D5794C" w:rsidRDefault="00D5794C">
            <w:pPr>
              <w:jc w:val="center"/>
              <w:rPr>
                <w:rFonts w:ascii="Times New Roman" w:eastAsia="宋体" w:hAnsi="Times New Roman" w:cs="Times New Roman"/>
                <w:sz w:val="24"/>
                <w:szCs w:val="24"/>
              </w:rPr>
            </w:pPr>
          </w:p>
        </w:tc>
        <w:tc>
          <w:tcPr>
            <w:tcW w:w="1070" w:type="dxa"/>
            <w:vAlign w:val="center"/>
          </w:tcPr>
          <w:p w14:paraId="7DB364B9" w14:textId="77777777" w:rsidR="00D5794C" w:rsidRDefault="00D5794C">
            <w:pPr>
              <w:jc w:val="center"/>
              <w:rPr>
                <w:rFonts w:ascii="Times New Roman" w:eastAsia="宋体" w:hAnsi="Times New Roman" w:cs="Times New Roman"/>
                <w:sz w:val="24"/>
                <w:szCs w:val="24"/>
              </w:rPr>
            </w:pPr>
          </w:p>
        </w:tc>
        <w:tc>
          <w:tcPr>
            <w:tcW w:w="1070" w:type="dxa"/>
            <w:vAlign w:val="center"/>
          </w:tcPr>
          <w:p w14:paraId="662C016B" w14:textId="77777777" w:rsidR="00D5794C" w:rsidRDefault="00D5794C">
            <w:pPr>
              <w:jc w:val="center"/>
              <w:rPr>
                <w:rFonts w:ascii="Times New Roman" w:eastAsia="宋体" w:hAnsi="Times New Roman" w:cs="Times New Roman"/>
                <w:sz w:val="24"/>
                <w:szCs w:val="24"/>
              </w:rPr>
            </w:pPr>
          </w:p>
        </w:tc>
      </w:tr>
      <w:tr w:rsidR="00D5794C" w14:paraId="1107D50D" w14:textId="77777777">
        <w:trPr>
          <w:trHeight w:val="567"/>
          <w:jc w:val="center"/>
        </w:trPr>
        <w:tc>
          <w:tcPr>
            <w:tcW w:w="1069" w:type="dxa"/>
            <w:vMerge/>
            <w:vAlign w:val="center"/>
          </w:tcPr>
          <w:p w14:paraId="36A94AAE" w14:textId="77777777" w:rsidR="00D5794C" w:rsidRDefault="00D5794C">
            <w:pPr>
              <w:jc w:val="center"/>
              <w:rPr>
                <w:rFonts w:ascii="Times New Roman" w:eastAsia="宋体" w:hAnsi="Times New Roman" w:cs="Times New Roman"/>
                <w:sz w:val="24"/>
                <w:szCs w:val="24"/>
              </w:rPr>
            </w:pPr>
          </w:p>
        </w:tc>
        <w:tc>
          <w:tcPr>
            <w:tcW w:w="1070" w:type="dxa"/>
            <w:vAlign w:val="center"/>
          </w:tcPr>
          <w:p w14:paraId="17A2D01A" w14:textId="77777777" w:rsidR="00D5794C" w:rsidRDefault="00D5794C">
            <w:pPr>
              <w:jc w:val="center"/>
              <w:rPr>
                <w:rFonts w:ascii="Times New Roman" w:eastAsia="宋体" w:hAnsi="Times New Roman" w:cs="Times New Roman"/>
                <w:sz w:val="24"/>
                <w:szCs w:val="24"/>
              </w:rPr>
            </w:pPr>
          </w:p>
        </w:tc>
        <w:tc>
          <w:tcPr>
            <w:tcW w:w="1070" w:type="dxa"/>
            <w:vAlign w:val="center"/>
          </w:tcPr>
          <w:p w14:paraId="5C163595" w14:textId="77777777" w:rsidR="00D5794C" w:rsidRDefault="00D5794C">
            <w:pPr>
              <w:jc w:val="center"/>
              <w:rPr>
                <w:rFonts w:ascii="Times New Roman" w:eastAsia="宋体" w:hAnsi="Times New Roman" w:cs="Times New Roman"/>
                <w:sz w:val="24"/>
                <w:szCs w:val="24"/>
              </w:rPr>
            </w:pPr>
          </w:p>
        </w:tc>
        <w:tc>
          <w:tcPr>
            <w:tcW w:w="1070" w:type="dxa"/>
            <w:vAlign w:val="center"/>
          </w:tcPr>
          <w:p w14:paraId="5B12818C" w14:textId="77777777" w:rsidR="00D5794C" w:rsidRDefault="00D5794C">
            <w:pPr>
              <w:jc w:val="center"/>
              <w:rPr>
                <w:rFonts w:ascii="Times New Roman" w:eastAsia="宋体" w:hAnsi="Times New Roman" w:cs="Times New Roman"/>
                <w:sz w:val="24"/>
                <w:szCs w:val="24"/>
              </w:rPr>
            </w:pPr>
          </w:p>
        </w:tc>
        <w:tc>
          <w:tcPr>
            <w:tcW w:w="1070" w:type="dxa"/>
            <w:vAlign w:val="center"/>
          </w:tcPr>
          <w:p w14:paraId="7000D1B1" w14:textId="77777777" w:rsidR="00D5794C" w:rsidRDefault="00D5794C">
            <w:pPr>
              <w:jc w:val="center"/>
              <w:rPr>
                <w:rFonts w:ascii="Times New Roman" w:eastAsia="宋体" w:hAnsi="Times New Roman" w:cs="Times New Roman"/>
                <w:sz w:val="24"/>
                <w:szCs w:val="24"/>
              </w:rPr>
            </w:pPr>
          </w:p>
        </w:tc>
        <w:tc>
          <w:tcPr>
            <w:tcW w:w="1070" w:type="dxa"/>
            <w:vAlign w:val="center"/>
          </w:tcPr>
          <w:p w14:paraId="6A795A7A" w14:textId="77777777" w:rsidR="00D5794C" w:rsidRDefault="00D5794C">
            <w:pPr>
              <w:jc w:val="center"/>
              <w:rPr>
                <w:rFonts w:ascii="Times New Roman" w:eastAsia="宋体" w:hAnsi="Times New Roman" w:cs="Times New Roman"/>
                <w:sz w:val="24"/>
                <w:szCs w:val="24"/>
              </w:rPr>
            </w:pPr>
          </w:p>
        </w:tc>
        <w:tc>
          <w:tcPr>
            <w:tcW w:w="1070" w:type="dxa"/>
            <w:vAlign w:val="center"/>
          </w:tcPr>
          <w:p w14:paraId="4C90D8CE" w14:textId="77777777" w:rsidR="00D5794C" w:rsidRDefault="00D5794C">
            <w:pPr>
              <w:jc w:val="center"/>
              <w:rPr>
                <w:rFonts w:ascii="Times New Roman" w:eastAsia="宋体" w:hAnsi="Times New Roman" w:cs="Times New Roman"/>
                <w:sz w:val="24"/>
                <w:szCs w:val="24"/>
              </w:rPr>
            </w:pPr>
          </w:p>
        </w:tc>
        <w:tc>
          <w:tcPr>
            <w:tcW w:w="1070" w:type="dxa"/>
            <w:vAlign w:val="center"/>
          </w:tcPr>
          <w:p w14:paraId="6BDA328C" w14:textId="77777777" w:rsidR="00D5794C" w:rsidRDefault="00D5794C">
            <w:pPr>
              <w:jc w:val="center"/>
              <w:rPr>
                <w:rFonts w:ascii="Times New Roman" w:eastAsia="宋体" w:hAnsi="Times New Roman" w:cs="Times New Roman"/>
                <w:sz w:val="24"/>
                <w:szCs w:val="24"/>
              </w:rPr>
            </w:pPr>
          </w:p>
        </w:tc>
        <w:tc>
          <w:tcPr>
            <w:tcW w:w="1070" w:type="dxa"/>
            <w:vAlign w:val="center"/>
          </w:tcPr>
          <w:p w14:paraId="2CD20B4A" w14:textId="77777777" w:rsidR="00D5794C" w:rsidRDefault="00D5794C">
            <w:pPr>
              <w:jc w:val="center"/>
              <w:rPr>
                <w:rFonts w:ascii="Times New Roman" w:eastAsia="宋体" w:hAnsi="Times New Roman" w:cs="Times New Roman"/>
                <w:sz w:val="24"/>
                <w:szCs w:val="24"/>
              </w:rPr>
            </w:pPr>
          </w:p>
        </w:tc>
      </w:tr>
      <w:tr w:rsidR="00D5794C" w14:paraId="665354CF" w14:textId="77777777">
        <w:trPr>
          <w:trHeight w:val="567"/>
          <w:jc w:val="center"/>
        </w:trPr>
        <w:tc>
          <w:tcPr>
            <w:tcW w:w="1069" w:type="dxa"/>
            <w:vMerge w:val="restart"/>
            <w:vAlign w:val="center"/>
          </w:tcPr>
          <w:p w14:paraId="74850BEA"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技术</w:t>
            </w:r>
          </w:p>
          <w:p w14:paraId="2F27190E"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tc>
        <w:tc>
          <w:tcPr>
            <w:tcW w:w="1070" w:type="dxa"/>
            <w:vAlign w:val="center"/>
          </w:tcPr>
          <w:p w14:paraId="09F8EA1B" w14:textId="77777777" w:rsidR="00D5794C" w:rsidRDefault="00D5794C">
            <w:pPr>
              <w:jc w:val="center"/>
              <w:rPr>
                <w:rFonts w:ascii="Times New Roman" w:eastAsia="宋体" w:hAnsi="Times New Roman" w:cs="Times New Roman"/>
                <w:sz w:val="24"/>
                <w:szCs w:val="24"/>
              </w:rPr>
            </w:pPr>
          </w:p>
        </w:tc>
        <w:tc>
          <w:tcPr>
            <w:tcW w:w="1070" w:type="dxa"/>
            <w:vAlign w:val="center"/>
          </w:tcPr>
          <w:p w14:paraId="2D39D43E" w14:textId="77777777" w:rsidR="00D5794C" w:rsidRDefault="00D5794C">
            <w:pPr>
              <w:jc w:val="center"/>
              <w:rPr>
                <w:rFonts w:ascii="Times New Roman" w:eastAsia="宋体" w:hAnsi="Times New Roman" w:cs="Times New Roman"/>
                <w:sz w:val="24"/>
                <w:szCs w:val="24"/>
              </w:rPr>
            </w:pPr>
          </w:p>
        </w:tc>
        <w:tc>
          <w:tcPr>
            <w:tcW w:w="1070" w:type="dxa"/>
            <w:vAlign w:val="center"/>
          </w:tcPr>
          <w:p w14:paraId="1E901E79" w14:textId="77777777" w:rsidR="00D5794C" w:rsidRDefault="00D5794C">
            <w:pPr>
              <w:jc w:val="center"/>
              <w:rPr>
                <w:rFonts w:ascii="Times New Roman" w:eastAsia="宋体" w:hAnsi="Times New Roman" w:cs="Times New Roman"/>
                <w:sz w:val="24"/>
                <w:szCs w:val="24"/>
              </w:rPr>
            </w:pPr>
          </w:p>
        </w:tc>
        <w:tc>
          <w:tcPr>
            <w:tcW w:w="1070" w:type="dxa"/>
            <w:vAlign w:val="center"/>
          </w:tcPr>
          <w:p w14:paraId="19EDDA88" w14:textId="77777777" w:rsidR="00D5794C" w:rsidRDefault="00D5794C">
            <w:pPr>
              <w:jc w:val="center"/>
              <w:rPr>
                <w:rFonts w:ascii="Times New Roman" w:eastAsia="宋体" w:hAnsi="Times New Roman" w:cs="Times New Roman"/>
                <w:sz w:val="24"/>
                <w:szCs w:val="24"/>
              </w:rPr>
            </w:pPr>
          </w:p>
        </w:tc>
        <w:tc>
          <w:tcPr>
            <w:tcW w:w="1070" w:type="dxa"/>
            <w:vAlign w:val="center"/>
          </w:tcPr>
          <w:p w14:paraId="54E54D53" w14:textId="77777777" w:rsidR="00D5794C" w:rsidRDefault="00D5794C">
            <w:pPr>
              <w:jc w:val="center"/>
              <w:rPr>
                <w:rFonts w:ascii="Times New Roman" w:eastAsia="宋体" w:hAnsi="Times New Roman" w:cs="Times New Roman"/>
                <w:sz w:val="24"/>
                <w:szCs w:val="24"/>
              </w:rPr>
            </w:pPr>
          </w:p>
        </w:tc>
        <w:tc>
          <w:tcPr>
            <w:tcW w:w="1070" w:type="dxa"/>
            <w:vAlign w:val="center"/>
          </w:tcPr>
          <w:p w14:paraId="7BD452A6" w14:textId="77777777" w:rsidR="00D5794C" w:rsidRDefault="00D5794C">
            <w:pPr>
              <w:jc w:val="center"/>
              <w:rPr>
                <w:rFonts w:ascii="Times New Roman" w:eastAsia="宋体" w:hAnsi="Times New Roman" w:cs="Times New Roman"/>
                <w:sz w:val="24"/>
                <w:szCs w:val="24"/>
              </w:rPr>
            </w:pPr>
          </w:p>
        </w:tc>
        <w:tc>
          <w:tcPr>
            <w:tcW w:w="1070" w:type="dxa"/>
            <w:vAlign w:val="center"/>
          </w:tcPr>
          <w:p w14:paraId="1B73A0EB" w14:textId="77777777" w:rsidR="00D5794C" w:rsidRDefault="00D5794C">
            <w:pPr>
              <w:jc w:val="center"/>
              <w:rPr>
                <w:rFonts w:ascii="Times New Roman" w:eastAsia="宋体" w:hAnsi="Times New Roman" w:cs="Times New Roman"/>
                <w:sz w:val="24"/>
                <w:szCs w:val="24"/>
              </w:rPr>
            </w:pPr>
          </w:p>
        </w:tc>
        <w:tc>
          <w:tcPr>
            <w:tcW w:w="1070" w:type="dxa"/>
            <w:vAlign w:val="center"/>
          </w:tcPr>
          <w:p w14:paraId="3DF11F87" w14:textId="77777777" w:rsidR="00D5794C" w:rsidRDefault="00D5794C">
            <w:pPr>
              <w:jc w:val="center"/>
              <w:rPr>
                <w:rFonts w:ascii="Times New Roman" w:eastAsia="宋体" w:hAnsi="Times New Roman" w:cs="Times New Roman"/>
                <w:sz w:val="24"/>
                <w:szCs w:val="24"/>
              </w:rPr>
            </w:pPr>
          </w:p>
        </w:tc>
      </w:tr>
      <w:tr w:rsidR="00D5794C" w14:paraId="654A6ADA" w14:textId="77777777">
        <w:trPr>
          <w:trHeight w:val="567"/>
          <w:jc w:val="center"/>
        </w:trPr>
        <w:tc>
          <w:tcPr>
            <w:tcW w:w="1069" w:type="dxa"/>
            <w:vMerge/>
            <w:vAlign w:val="center"/>
          </w:tcPr>
          <w:p w14:paraId="25E97014" w14:textId="77777777" w:rsidR="00D5794C" w:rsidRDefault="00D5794C">
            <w:pPr>
              <w:jc w:val="center"/>
              <w:rPr>
                <w:rFonts w:ascii="Times New Roman" w:eastAsia="宋体" w:hAnsi="Times New Roman" w:cs="Times New Roman"/>
                <w:sz w:val="24"/>
                <w:szCs w:val="24"/>
              </w:rPr>
            </w:pPr>
          </w:p>
        </w:tc>
        <w:tc>
          <w:tcPr>
            <w:tcW w:w="1070" w:type="dxa"/>
            <w:vAlign w:val="center"/>
          </w:tcPr>
          <w:p w14:paraId="077D71CE" w14:textId="77777777" w:rsidR="00D5794C" w:rsidRDefault="00D5794C">
            <w:pPr>
              <w:jc w:val="center"/>
              <w:rPr>
                <w:rFonts w:ascii="Times New Roman" w:eastAsia="宋体" w:hAnsi="Times New Roman" w:cs="Times New Roman"/>
                <w:sz w:val="24"/>
                <w:szCs w:val="24"/>
              </w:rPr>
            </w:pPr>
          </w:p>
        </w:tc>
        <w:tc>
          <w:tcPr>
            <w:tcW w:w="1070" w:type="dxa"/>
            <w:vAlign w:val="center"/>
          </w:tcPr>
          <w:p w14:paraId="7283AAB3" w14:textId="77777777" w:rsidR="00D5794C" w:rsidRDefault="00D5794C">
            <w:pPr>
              <w:jc w:val="center"/>
              <w:rPr>
                <w:rFonts w:ascii="Times New Roman" w:eastAsia="宋体" w:hAnsi="Times New Roman" w:cs="Times New Roman"/>
                <w:sz w:val="24"/>
                <w:szCs w:val="24"/>
              </w:rPr>
            </w:pPr>
          </w:p>
        </w:tc>
        <w:tc>
          <w:tcPr>
            <w:tcW w:w="1070" w:type="dxa"/>
            <w:vAlign w:val="center"/>
          </w:tcPr>
          <w:p w14:paraId="40387E14" w14:textId="77777777" w:rsidR="00D5794C" w:rsidRDefault="00D5794C">
            <w:pPr>
              <w:jc w:val="center"/>
              <w:rPr>
                <w:rFonts w:ascii="Times New Roman" w:eastAsia="宋体" w:hAnsi="Times New Roman" w:cs="Times New Roman"/>
                <w:sz w:val="24"/>
                <w:szCs w:val="24"/>
              </w:rPr>
            </w:pPr>
          </w:p>
        </w:tc>
        <w:tc>
          <w:tcPr>
            <w:tcW w:w="1070" w:type="dxa"/>
            <w:vAlign w:val="center"/>
          </w:tcPr>
          <w:p w14:paraId="52499237" w14:textId="77777777" w:rsidR="00D5794C" w:rsidRDefault="00D5794C">
            <w:pPr>
              <w:jc w:val="center"/>
              <w:rPr>
                <w:rFonts w:ascii="Times New Roman" w:eastAsia="宋体" w:hAnsi="Times New Roman" w:cs="Times New Roman"/>
                <w:sz w:val="24"/>
                <w:szCs w:val="24"/>
              </w:rPr>
            </w:pPr>
          </w:p>
        </w:tc>
        <w:tc>
          <w:tcPr>
            <w:tcW w:w="1070" w:type="dxa"/>
            <w:vAlign w:val="center"/>
          </w:tcPr>
          <w:p w14:paraId="6B7B36B9" w14:textId="77777777" w:rsidR="00D5794C" w:rsidRDefault="00D5794C">
            <w:pPr>
              <w:jc w:val="center"/>
              <w:rPr>
                <w:rFonts w:ascii="Times New Roman" w:eastAsia="宋体" w:hAnsi="Times New Roman" w:cs="Times New Roman"/>
                <w:sz w:val="24"/>
                <w:szCs w:val="24"/>
              </w:rPr>
            </w:pPr>
          </w:p>
        </w:tc>
        <w:tc>
          <w:tcPr>
            <w:tcW w:w="1070" w:type="dxa"/>
            <w:vAlign w:val="center"/>
          </w:tcPr>
          <w:p w14:paraId="70EF42E0" w14:textId="77777777" w:rsidR="00D5794C" w:rsidRDefault="00D5794C">
            <w:pPr>
              <w:jc w:val="center"/>
              <w:rPr>
                <w:rFonts w:ascii="Times New Roman" w:eastAsia="宋体" w:hAnsi="Times New Roman" w:cs="Times New Roman"/>
                <w:sz w:val="24"/>
                <w:szCs w:val="24"/>
              </w:rPr>
            </w:pPr>
          </w:p>
        </w:tc>
        <w:tc>
          <w:tcPr>
            <w:tcW w:w="1070" w:type="dxa"/>
            <w:vAlign w:val="center"/>
          </w:tcPr>
          <w:p w14:paraId="25E58C54" w14:textId="77777777" w:rsidR="00D5794C" w:rsidRDefault="00D5794C">
            <w:pPr>
              <w:jc w:val="center"/>
              <w:rPr>
                <w:rFonts w:ascii="Times New Roman" w:eastAsia="宋体" w:hAnsi="Times New Roman" w:cs="Times New Roman"/>
                <w:sz w:val="24"/>
                <w:szCs w:val="24"/>
              </w:rPr>
            </w:pPr>
          </w:p>
        </w:tc>
        <w:tc>
          <w:tcPr>
            <w:tcW w:w="1070" w:type="dxa"/>
            <w:vAlign w:val="center"/>
          </w:tcPr>
          <w:p w14:paraId="72453D37" w14:textId="77777777" w:rsidR="00D5794C" w:rsidRDefault="00D5794C">
            <w:pPr>
              <w:jc w:val="center"/>
              <w:rPr>
                <w:rFonts w:ascii="Times New Roman" w:eastAsia="宋体" w:hAnsi="Times New Roman" w:cs="Times New Roman"/>
                <w:sz w:val="24"/>
                <w:szCs w:val="24"/>
              </w:rPr>
            </w:pPr>
          </w:p>
        </w:tc>
      </w:tr>
      <w:tr w:rsidR="00D5794C" w14:paraId="029574A2" w14:textId="77777777">
        <w:trPr>
          <w:trHeight w:val="567"/>
          <w:jc w:val="center"/>
        </w:trPr>
        <w:tc>
          <w:tcPr>
            <w:tcW w:w="1069" w:type="dxa"/>
            <w:vMerge/>
            <w:vAlign w:val="center"/>
          </w:tcPr>
          <w:p w14:paraId="72F22168" w14:textId="77777777" w:rsidR="00D5794C" w:rsidRDefault="00D5794C">
            <w:pPr>
              <w:jc w:val="center"/>
              <w:rPr>
                <w:rFonts w:ascii="Times New Roman" w:eastAsia="宋体" w:hAnsi="Times New Roman" w:cs="Times New Roman"/>
                <w:sz w:val="24"/>
                <w:szCs w:val="24"/>
              </w:rPr>
            </w:pPr>
          </w:p>
        </w:tc>
        <w:tc>
          <w:tcPr>
            <w:tcW w:w="1070" w:type="dxa"/>
            <w:vAlign w:val="center"/>
          </w:tcPr>
          <w:p w14:paraId="4DF8886B" w14:textId="77777777" w:rsidR="00D5794C" w:rsidRDefault="00D5794C">
            <w:pPr>
              <w:jc w:val="center"/>
              <w:rPr>
                <w:rFonts w:ascii="Times New Roman" w:eastAsia="宋体" w:hAnsi="Times New Roman" w:cs="Times New Roman"/>
                <w:sz w:val="24"/>
                <w:szCs w:val="24"/>
              </w:rPr>
            </w:pPr>
          </w:p>
        </w:tc>
        <w:tc>
          <w:tcPr>
            <w:tcW w:w="1070" w:type="dxa"/>
            <w:vAlign w:val="center"/>
          </w:tcPr>
          <w:p w14:paraId="5296519A" w14:textId="77777777" w:rsidR="00D5794C" w:rsidRDefault="00D5794C">
            <w:pPr>
              <w:jc w:val="center"/>
              <w:rPr>
                <w:rFonts w:ascii="Times New Roman" w:eastAsia="宋体" w:hAnsi="Times New Roman" w:cs="Times New Roman"/>
                <w:sz w:val="24"/>
                <w:szCs w:val="24"/>
              </w:rPr>
            </w:pPr>
          </w:p>
        </w:tc>
        <w:tc>
          <w:tcPr>
            <w:tcW w:w="1070" w:type="dxa"/>
            <w:vAlign w:val="center"/>
          </w:tcPr>
          <w:p w14:paraId="6BC56DE4" w14:textId="77777777" w:rsidR="00D5794C" w:rsidRDefault="00D5794C">
            <w:pPr>
              <w:jc w:val="center"/>
              <w:rPr>
                <w:rFonts w:ascii="Times New Roman" w:eastAsia="宋体" w:hAnsi="Times New Roman" w:cs="Times New Roman"/>
                <w:sz w:val="24"/>
                <w:szCs w:val="24"/>
              </w:rPr>
            </w:pPr>
          </w:p>
        </w:tc>
        <w:tc>
          <w:tcPr>
            <w:tcW w:w="1070" w:type="dxa"/>
            <w:vAlign w:val="center"/>
          </w:tcPr>
          <w:p w14:paraId="1015A1B7" w14:textId="77777777" w:rsidR="00D5794C" w:rsidRDefault="00D5794C">
            <w:pPr>
              <w:jc w:val="center"/>
              <w:rPr>
                <w:rFonts w:ascii="Times New Roman" w:eastAsia="宋体" w:hAnsi="Times New Roman" w:cs="Times New Roman"/>
                <w:sz w:val="24"/>
                <w:szCs w:val="24"/>
              </w:rPr>
            </w:pPr>
          </w:p>
        </w:tc>
        <w:tc>
          <w:tcPr>
            <w:tcW w:w="1070" w:type="dxa"/>
            <w:vAlign w:val="center"/>
          </w:tcPr>
          <w:p w14:paraId="28E9B3E3" w14:textId="77777777" w:rsidR="00D5794C" w:rsidRDefault="00D5794C">
            <w:pPr>
              <w:jc w:val="center"/>
              <w:rPr>
                <w:rFonts w:ascii="Times New Roman" w:eastAsia="宋体" w:hAnsi="Times New Roman" w:cs="Times New Roman"/>
                <w:sz w:val="24"/>
                <w:szCs w:val="24"/>
              </w:rPr>
            </w:pPr>
          </w:p>
        </w:tc>
        <w:tc>
          <w:tcPr>
            <w:tcW w:w="1070" w:type="dxa"/>
            <w:vAlign w:val="center"/>
          </w:tcPr>
          <w:p w14:paraId="28A6CD1B" w14:textId="77777777" w:rsidR="00D5794C" w:rsidRDefault="00D5794C">
            <w:pPr>
              <w:jc w:val="center"/>
              <w:rPr>
                <w:rFonts w:ascii="Times New Roman" w:eastAsia="宋体" w:hAnsi="Times New Roman" w:cs="Times New Roman"/>
                <w:sz w:val="24"/>
                <w:szCs w:val="24"/>
              </w:rPr>
            </w:pPr>
          </w:p>
        </w:tc>
        <w:tc>
          <w:tcPr>
            <w:tcW w:w="1070" w:type="dxa"/>
            <w:vAlign w:val="center"/>
          </w:tcPr>
          <w:p w14:paraId="22173CC8" w14:textId="77777777" w:rsidR="00D5794C" w:rsidRDefault="00D5794C">
            <w:pPr>
              <w:jc w:val="center"/>
              <w:rPr>
                <w:rFonts w:ascii="Times New Roman" w:eastAsia="宋体" w:hAnsi="Times New Roman" w:cs="Times New Roman"/>
                <w:sz w:val="24"/>
                <w:szCs w:val="24"/>
              </w:rPr>
            </w:pPr>
          </w:p>
        </w:tc>
        <w:tc>
          <w:tcPr>
            <w:tcW w:w="1070" w:type="dxa"/>
            <w:vAlign w:val="center"/>
          </w:tcPr>
          <w:p w14:paraId="7083926E" w14:textId="77777777" w:rsidR="00D5794C" w:rsidRDefault="00D5794C">
            <w:pPr>
              <w:jc w:val="center"/>
              <w:rPr>
                <w:rFonts w:ascii="Times New Roman" w:eastAsia="宋体" w:hAnsi="Times New Roman" w:cs="Times New Roman"/>
                <w:sz w:val="24"/>
                <w:szCs w:val="24"/>
              </w:rPr>
            </w:pPr>
          </w:p>
        </w:tc>
      </w:tr>
      <w:tr w:rsidR="00D5794C" w14:paraId="1575FC5F" w14:textId="77777777">
        <w:trPr>
          <w:trHeight w:val="567"/>
          <w:jc w:val="center"/>
        </w:trPr>
        <w:tc>
          <w:tcPr>
            <w:tcW w:w="1069" w:type="dxa"/>
            <w:vMerge w:val="restart"/>
            <w:vAlign w:val="center"/>
          </w:tcPr>
          <w:p w14:paraId="3AA82944" w14:textId="77777777" w:rsidR="00D5794C" w:rsidRDefault="004F7DD1">
            <w:pPr>
              <w:jc w:val="center"/>
              <w:rPr>
                <w:rFonts w:ascii="Times New Roman" w:eastAsia="宋体" w:hAnsi="Times New Roman" w:cs="Times New Roman"/>
                <w:sz w:val="24"/>
                <w:szCs w:val="24"/>
              </w:rPr>
            </w:pPr>
            <w:r>
              <w:rPr>
                <w:rFonts w:ascii="Times New Roman" w:eastAsia="宋体" w:hAnsi="Times New Roman" w:cs="Times New Roman"/>
                <w:sz w:val="24"/>
                <w:szCs w:val="24"/>
              </w:rPr>
              <w:t>售后服务人员</w:t>
            </w:r>
          </w:p>
        </w:tc>
        <w:tc>
          <w:tcPr>
            <w:tcW w:w="1070" w:type="dxa"/>
            <w:vAlign w:val="center"/>
          </w:tcPr>
          <w:p w14:paraId="6043FB4E" w14:textId="77777777" w:rsidR="00D5794C" w:rsidRDefault="00D5794C">
            <w:pPr>
              <w:jc w:val="center"/>
              <w:rPr>
                <w:rFonts w:ascii="Times New Roman" w:eastAsia="宋体" w:hAnsi="Times New Roman" w:cs="Times New Roman"/>
                <w:sz w:val="24"/>
                <w:szCs w:val="24"/>
              </w:rPr>
            </w:pPr>
          </w:p>
        </w:tc>
        <w:tc>
          <w:tcPr>
            <w:tcW w:w="1070" w:type="dxa"/>
            <w:vAlign w:val="center"/>
          </w:tcPr>
          <w:p w14:paraId="2B0CDBDE" w14:textId="77777777" w:rsidR="00D5794C" w:rsidRDefault="00D5794C">
            <w:pPr>
              <w:jc w:val="center"/>
              <w:rPr>
                <w:rFonts w:ascii="Times New Roman" w:eastAsia="宋体" w:hAnsi="Times New Roman" w:cs="Times New Roman"/>
                <w:sz w:val="24"/>
                <w:szCs w:val="24"/>
              </w:rPr>
            </w:pPr>
          </w:p>
        </w:tc>
        <w:tc>
          <w:tcPr>
            <w:tcW w:w="1070" w:type="dxa"/>
            <w:vAlign w:val="center"/>
          </w:tcPr>
          <w:p w14:paraId="275BA925" w14:textId="77777777" w:rsidR="00D5794C" w:rsidRDefault="00D5794C">
            <w:pPr>
              <w:jc w:val="center"/>
              <w:rPr>
                <w:rFonts w:ascii="Times New Roman" w:eastAsia="宋体" w:hAnsi="Times New Roman" w:cs="Times New Roman"/>
                <w:sz w:val="24"/>
                <w:szCs w:val="24"/>
              </w:rPr>
            </w:pPr>
          </w:p>
          <w:p w14:paraId="0274AD96" w14:textId="77777777" w:rsidR="00D5794C" w:rsidRDefault="00D5794C">
            <w:pPr>
              <w:tabs>
                <w:tab w:val="left" w:pos="765"/>
              </w:tabs>
              <w:jc w:val="center"/>
              <w:rPr>
                <w:rFonts w:ascii="Times New Roman" w:eastAsia="宋体" w:hAnsi="Times New Roman" w:cs="Times New Roman"/>
                <w:sz w:val="24"/>
                <w:szCs w:val="24"/>
              </w:rPr>
            </w:pPr>
          </w:p>
        </w:tc>
        <w:tc>
          <w:tcPr>
            <w:tcW w:w="1070" w:type="dxa"/>
            <w:vAlign w:val="center"/>
          </w:tcPr>
          <w:p w14:paraId="51340F5C" w14:textId="77777777" w:rsidR="00D5794C" w:rsidRDefault="00D5794C">
            <w:pPr>
              <w:jc w:val="center"/>
              <w:rPr>
                <w:rFonts w:ascii="Times New Roman" w:eastAsia="宋体" w:hAnsi="Times New Roman" w:cs="Times New Roman"/>
                <w:sz w:val="24"/>
                <w:szCs w:val="24"/>
              </w:rPr>
            </w:pPr>
          </w:p>
        </w:tc>
        <w:tc>
          <w:tcPr>
            <w:tcW w:w="1070" w:type="dxa"/>
            <w:vAlign w:val="center"/>
          </w:tcPr>
          <w:p w14:paraId="553E1B48" w14:textId="77777777" w:rsidR="00D5794C" w:rsidRDefault="00D5794C">
            <w:pPr>
              <w:jc w:val="center"/>
              <w:rPr>
                <w:rFonts w:ascii="Times New Roman" w:eastAsia="宋体" w:hAnsi="Times New Roman" w:cs="Times New Roman"/>
                <w:sz w:val="24"/>
                <w:szCs w:val="24"/>
              </w:rPr>
            </w:pPr>
          </w:p>
        </w:tc>
        <w:tc>
          <w:tcPr>
            <w:tcW w:w="1070" w:type="dxa"/>
            <w:vAlign w:val="center"/>
          </w:tcPr>
          <w:p w14:paraId="4AA98859" w14:textId="77777777" w:rsidR="00D5794C" w:rsidRDefault="00D5794C">
            <w:pPr>
              <w:jc w:val="center"/>
              <w:rPr>
                <w:rFonts w:ascii="Times New Roman" w:eastAsia="宋体" w:hAnsi="Times New Roman" w:cs="Times New Roman"/>
                <w:sz w:val="24"/>
                <w:szCs w:val="24"/>
              </w:rPr>
            </w:pPr>
          </w:p>
        </w:tc>
        <w:tc>
          <w:tcPr>
            <w:tcW w:w="1070" w:type="dxa"/>
            <w:vAlign w:val="center"/>
          </w:tcPr>
          <w:p w14:paraId="64E0AD73" w14:textId="77777777" w:rsidR="00D5794C" w:rsidRDefault="00D5794C">
            <w:pPr>
              <w:jc w:val="center"/>
              <w:rPr>
                <w:rFonts w:ascii="Times New Roman" w:eastAsia="宋体" w:hAnsi="Times New Roman" w:cs="Times New Roman"/>
                <w:sz w:val="24"/>
                <w:szCs w:val="24"/>
              </w:rPr>
            </w:pPr>
          </w:p>
        </w:tc>
        <w:tc>
          <w:tcPr>
            <w:tcW w:w="1070" w:type="dxa"/>
            <w:vAlign w:val="center"/>
          </w:tcPr>
          <w:p w14:paraId="1A6AFCEE" w14:textId="77777777" w:rsidR="00D5794C" w:rsidRDefault="00D5794C">
            <w:pPr>
              <w:jc w:val="center"/>
              <w:rPr>
                <w:rFonts w:ascii="Times New Roman" w:eastAsia="宋体" w:hAnsi="Times New Roman" w:cs="Times New Roman"/>
                <w:sz w:val="24"/>
                <w:szCs w:val="24"/>
              </w:rPr>
            </w:pPr>
          </w:p>
        </w:tc>
      </w:tr>
      <w:tr w:rsidR="00D5794C" w14:paraId="2F101618" w14:textId="77777777">
        <w:trPr>
          <w:trHeight w:val="567"/>
          <w:jc w:val="center"/>
        </w:trPr>
        <w:tc>
          <w:tcPr>
            <w:tcW w:w="1069" w:type="dxa"/>
            <w:vMerge/>
            <w:vAlign w:val="center"/>
          </w:tcPr>
          <w:p w14:paraId="6A5F8E0B" w14:textId="77777777" w:rsidR="00D5794C" w:rsidRDefault="00D5794C">
            <w:pPr>
              <w:jc w:val="center"/>
              <w:rPr>
                <w:rFonts w:ascii="Times New Roman" w:eastAsia="宋体" w:hAnsi="Times New Roman" w:cs="Times New Roman"/>
                <w:sz w:val="24"/>
                <w:szCs w:val="24"/>
              </w:rPr>
            </w:pPr>
          </w:p>
        </w:tc>
        <w:tc>
          <w:tcPr>
            <w:tcW w:w="1070" w:type="dxa"/>
            <w:vAlign w:val="center"/>
          </w:tcPr>
          <w:p w14:paraId="6ED92B69" w14:textId="77777777" w:rsidR="00D5794C" w:rsidRDefault="00D5794C">
            <w:pPr>
              <w:jc w:val="center"/>
              <w:rPr>
                <w:rFonts w:ascii="Times New Roman" w:eastAsia="宋体" w:hAnsi="Times New Roman" w:cs="Times New Roman"/>
                <w:sz w:val="24"/>
                <w:szCs w:val="24"/>
              </w:rPr>
            </w:pPr>
          </w:p>
        </w:tc>
        <w:tc>
          <w:tcPr>
            <w:tcW w:w="1070" w:type="dxa"/>
            <w:vAlign w:val="center"/>
          </w:tcPr>
          <w:p w14:paraId="1C635F2C" w14:textId="77777777" w:rsidR="00D5794C" w:rsidRDefault="00D5794C">
            <w:pPr>
              <w:jc w:val="center"/>
              <w:rPr>
                <w:rFonts w:ascii="Times New Roman" w:eastAsia="宋体" w:hAnsi="Times New Roman" w:cs="Times New Roman"/>
                <w:sz w:val="24"/>
                <w:szCs w:val="24"/>
              </w:rPr>
            </w:pPr>
          </w:p>
        </w:tc>
        <w:tc>
          <w:tcPr>
            <w:tcW w:w="1070" w:type="dxa"/>
            <w:vAlign w:val="center"/>
          </w:tcPr>
          <w:p w14:paraId="2B46D08F" w14:textId="77777777" w:rsidR="00D5794C" w:rsidRDefault="00D5794C">
            <w:pPr>
              <w:jc w:val="center"/>
              <w:rPr>
                <w:rFonts w:ascii="Times New Roman" w:eastAsia="宋体" w:hAnsi="Times New Roman" w:cs="Times New Roman"/>
                <w:sz w:val="24"/>
                <w:szCs w:val="24"/>
              </w:rPr>
            </w:pPr>
          </w:p>
        </w:tc>
        <w:tc>
          <w:tcPr>
            <w:tcW w:w="1070" w:type="dxa"/>
            <w:vAlign w:val="center"/>
          </w:tcPr>
          <w:p w14:paraId="56BBD2EB" w14:textId="77777777" w:rsidR="00D5794C" w:rsidRDefault="00D5794C">
            <w:pPr>
              <w:jc w:val="center"/>
              <w:rPr>
                <w:rFonts w:ascii="Times New Roman" w:eastAsia="宋体" w:hAnsi="Times New Roman" w:cs="Times New Roman"/>
                <w:sz w:val="24"/>
                <w:szCs w:val="24"/>
              </w:rPr>
            </w:pPr>
          </w:p>
        </w:tc>
        <w:tc>
          <w:tcPr>
            <w:tcW w:w="1070" w:type="dxa"/>
            <w:vAlign w:val="center"/>
          </w:tcPr>
          <w:p w14:paraId="7E975A75" w14:textId="77777777" w:rsidR="00D5794C" w:rsidRDefault="00D5794C">
            <w:pPr>
              <w:jc w:val="center"/>
              <w:rPr>
                <w:rFonts w:ascii="Times New Roman" w:eastAsia="宋体" w:hAnsi="Times New Roman" w:cs="Times New Roman"/>
                <w:sz w:val="24"/>
                <w:szCs w:val="24"/>
              </w:rPr>
            </w:pPr>
          </w:p>
        </w:tc>
        <w:tc>
          <w:tcPr>
            <w:tcW w:w="1070" w:type="dxa"/>
            <w:vAlign w:val="center"/>
          </w:tcPr>
          <w:p w14:paraId="0F763996" w14:textId="77777777" w:rsidR="00D5794C" w:rsidRDefault="00D5794C">
            <w:pPr>
              <w:jc w:val="center"/>
              <w:rPr>
                <w:rFonts w:ascii="Times New Roman" w:eastAsia="宋体" w:hAnsi="Times New Roman" w:cs="Times New Roman"/>
                <w:sz w:val="24"/>
                <w:szCs w:val="24"/>
              </w:rPr>
            </w:pPr>
          </w:p>
        </w:tc>
        <w:tc>
          <w:tcPr>
            <w:tcW w:w="1070" w:type="dxa"/>
            <w:vAlign w:val="center"/>
          </w:tcPr>
          <w:p w14:paraId="458BE55E" w14:textId="77777777" w:rsidR="00D5794C" w:rsidRDefault="00D5794C">
            <w:pPr>
              <w:jc w:val="center"/>
              <w:rPr>
                <w:rFonts w:ascii="Times New Roman" w:eastAsia="宋体" w:hAnsi="Times New Roman" w:cs="Times New Roman"/>
                <w:sz w:val="24"/>
                <w:szCs w:val="24"/>
              </w:rPr>
            </w:pPr>
          </w:p>
        </w:tc>
        <w:tc>
          <w:tcPr>
            <w:tcW w:w="1070" w:type="dxa"/>
            <w:vAlign w:val="center"/>
          </w:tcPr>
          <w:p w14:paraId="22EB11A1" w14:textId="77777777" w:rsidR="00D5794C" w:rsidRDefault="00D5794C">
            <w:pPr>
              <w:jc w:val="center"/>
              <w:rPr>
                <w:rFonts w:ascii="Times New Roman" w:eastAsia="宋体" w:hAnsi="Times New Roman" w:cs="Times New Roman"/>
                <w:sz w:val="24"/>
                <w:szCs w:val="24"/>
              </w:rPr>
            </w:pPr>
          </w:p>
        </w:tc>
      </w:tr>
      <w:tr w:rsidR="00D5794C" w14:paraId="2D5630E1" w14:textId="77777777">
        <w:trPr>
          <w:trHeight w:val="567"/>
          <w:jc w:val="center"/>
        </w:trPr>
        <w:tc>
          <w:tcPr>
            <w:tcW w:w="1069" w:type="dxa"/>
            <w:vMerge/>
            <w:vAlign w:val="center"/>
          </w:tcPr>
          <w:p w14:paraId="172C70EF" w14:textId="77777777" w:rsidR="00D5794C" w:rsidRDefault="00D5794C">
            <w:pPr>
              <w:jc w:val="center"/>
              <w:rPr>
                <w:rFonts w:ascii="Times New Roman" w:eastAsia="宋体" w:hAnsi="Times New Roman" w:cs="Times New Roman"/>
                <w:sz w:val="24"/>
                <w:szCs w:val="24"/>
              </w:rPr>
            </w:pPr>
          </w:p>
        </w:tc>
        <w:tc>
          <w:tcPr>
            <w:tcW w:w="1070" w:type="dxa"/>
            <w:vAlign w:val="center"/>
          </w:tcPr>
          <w:p w14:paraId="1EF54EFA" w14:textId="77777777" w:rsidR="00D5794C" w:rsidRDefault="00D5794C">
            <w:pPr>
              <w:jc w:val="center"/>
              <w:rPr>
                <w:rFonts w:ascii="Times New Roman" w:eastAsia="宋体" w:hAnsi="Times New Roman" w:cs="Times New Roman"/>
                <w:sz w:val="24"/>
                <w:szCs w:val="24"/>
              </w:rPr>
            </w:pPr>
          </w:p>
        </w:tc>
        <w:tc>
          <w:tcPr>
            <w:tcW w:w="1070" w:type="dxa"/>
            <w:vAlign w:val="center"/>
          </w:tcPr>
          <w:p w14:paraId="43E3919B" w14:textId="77777777" w:rsidR="00D5794C" w:rsidRDefault="00D5794C">
            <w:pPr>
              <w:jc w:val="center"/>
              <w:rPr>
                <w:rFonts w:ascii="Times New Roman" w:eastAsia="宋体" w:hAnsi="Times New Roman" w:cs="Times New Roman"/>
                <w:sz w:val="24"/>
                <w:szCs w:val="24"/>
              </w:rPr>
            </w:pPr>
          </w:p>
        </w:tc>
        <w:tc>
          <w:tcPr>
            <w:tcW w:w="1070" w:type="dxa"/>
            <w:vAlign w:val="center"/>
          </w:tcPr>
          <w:p w14:paraId="0C55B769" w14:textId="77777777" w:rsidR="00D5794C" w:rsidRDefault="00D5794C">
            <w:pPr>
              <w:jc w:val="center"/>
              <w:rPr>
                <w:rFonts w:ascii="Times New Roman" w:eastAsia="宋体" w:hAnsi="Times New Roman" w:cs="Times New Roman"/>
                <w:sz w:val="24"/>
                <w:szCs w:val="24"/>
              </w:rPr>
            </w:pPr>
          </w:p>
        </w:tc>
        <w:tc>
          <w:tcPr>
            <w:tcW w:w="1070" w:type="dxa"/>
            <w:vAlign w:val="center"/>
          </w:tcPr>
          <w:p w14:paraId="4F69F14A" w14:textId="77777777" w:rsidR="00D5794C" w:rsidRDefault="00D5794C">
            <w:pPr>
              <w:jc w:val="center"/>
              <w:rPr>
                <w:rFonts w:ascii="Times New Roman" w:eastAsia="宋体" w:hAnsi="Times New Roman" w:cs="Times New Roman"/>
                <w:sz w:val="24"/>
                <w:szCs w:val="24"/>
              </w:rPr>
            </w:pPr>
          </w:p>
        </w:tc>
        <w:tc>
          <w:tcPr>
            <w:tcW w:w="1070" w:type="dxa"/>
            <w:vAlign w:val="center"/>
          </w:tcPr>
          <w:p w14:paraId="2E5A7BED" w14:textId="77777777" w:rsidR="00D5794C" w:rsidRDefault="00D5794C">
            <w:pPr>
              <w:jc w:val="center"/>
              <w:rPr>
                <w:rFonts w:ascii="Times New Roman" w:eastAsia="宋体" w:hAnsi="Times New Roman" w:cs="Times New Roman"/>
                <w:sz w:val="24"/>
                <w:szCs w:val="24"/>
              </w:rPr>
            </w:pPr>
          </w:p>
        </w:tc>
        <w:tc>
          <w:tcPr>
            <w:tcW w:w="1070" w:type="dxa"/>
            <w:vAlign w:val="center"/>
          </w:tcPr>
          <w:p w14:paraId="6050F6FB" w14:textId="77777777" w:rsidR="00D5794C" w:rsidRDefault="00D5794C">
            <w:pPr>
              <w:jc w:val="center"/>
              <w:rPr>
                <w:rFonts w:ascii="Times New Roman" w:eastAsia="宋体" w:hAnsi="Times New Roman" w:cs="Times New Roman"/>
                <w:sz w:val="24"/>
                <w:szCs w:val="24"/>
              </w:rPr>
            </w:pPr>
          </w:p>
        </w:tc>
        <w:tc>
          <w:tcPr>
            <w:tcW w:w="1070" w:type="dxa"/>
            <w:vAlign w:val="center"/>
          </w:tcPr>
          <w:p w14:paraId="1D1FEAC1" w14:textId="77777777" w:rsidR="00D5794C" w:rsidRDefault="00D5794C">
            <w:pPr>
              <w:jc w:val="center"/>
              <w:rPr>
                <w:rFonts w:ascii="Times New Roman" w:eastAsia="宋体" w:hAnsi="Times New Roman" w:cs="Times New Roman"/>
                <w:sz w:val="24"/>
                <w:szCs w:val="24"/>
              </w:rPr>
            </w:pPr>
          </w:p>
        </w:tc>
        <w:tc>
          <w:tcPr>
            <w:tcW w:w="1070" w:type="dxa"/>
            <w:vAlign w:val="center"/>
          </w:tcPr>
          <w:p w14:paraId="6C7DB358" w14:textId="77777777" w:rsidR="00D5794C" w:rsidRDefault="00D5794C">
            <w:pPr>
              <w:jc w:val="center"/>
              <w:rPr>
                <w:rFonts w:ascii="Times New Roman" w:eastAsia="宋体" w:hAnsi="Times New Roman" w:cs="Times New Roman"/>
                <w:sz w:val="24"/>
                <w:szCs w:val="24"/>
              </w:rPr>
            </w:pPr>
          </w:p>
        </w:tc>
      </w:tr>
    </w:tbl>
    <w:p w14:paraId="5E9DEF98"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6BFD7B79" w14:textId="77777777" w:rsidR="00D5794C" w:rsidRDefault="00D5794C">
      <w:pPr>
        <w:adjustRightInd w:val="0"/>
        <w:spacing w:line="400" w:lineRule="exact"/>
        <w:jc w:val="left"/>
        <w:rPr>
          <w:rFonts w:ascii="Times New Roman" w:eastAsia="宋体" w:hAnsi="Times New Roman" w:cs="Times New Roman"/>
          <w:color w:val="000000"/>
          <w:sz w:val="24"/>
          <w:szCs w:val="24"/>
        </w:rPr>
      </w:pPr>
    </w:p>
    <w:p w14:paraId="7676C851"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45EFB2E7"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17AF1BEA"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33CEAB3D" w14:textId="77777777" w:rsidR="00D5794C" w:rsidRDefault="00D5794C">
      <w:pPr>
        <w:rPr>
          <w:rFonts w:ascii="Times New Roman" w:eastAsia="宋体" w:hAnsi="Times New Roman" w:cs="Times New Roman"/>
          <w:szCs w:val="24"/>
        </w:rPr>
      </w:pPr>
    </w:p>
    <w:p w14:paraId="1A8C04BA" w14:textId="77777777" w:rsidR="00E6041E" w:rsidRDefault="004F7DD1" w:rsidP="00E6041E">
      <w:pPr>
        <w:rPr>
          <w:rFonts w:ascii="Times New Roman" w:eastAsia="宋体" w:hAnsi="Times New Roman" w:cs="Times New Roman"/>
          <w:b/>
          <w:sz w:val="24"/>
          <w:szCs w:val="24"/>
        </w:rPr>
      </w:pPr>
      <w:r>
        <w:rPr>
          <w:rFonts w:ascii="Times New Roman" w:eastAsia="宋体" w:hAnsi="Times New Roman" w:cs="Times New Roman"/>
          <w:szCs w:val="24"/>
        </w:rPr>
        <w:br w:type="page"/>
      </w:r>
    </w:p>
    <w:p w14:paraId="089E0494" w14:textId="77777777" w:rsidR="00D5794C" w:rsidRDefault="004F7DD1">
      <w:pPr>
        <w:spacing w:line="360" w:lineRule="auto"/>
        <w:jc w:val="left"/>
        <w:outlineLvl w:val="1"/>
        <w:rPr>
          <w:rFonts w:ascii="Times New Roman" w:eastAsia="黑体" w:hAnsi="Times New Roman" w:cs="Times New Roman"/>
          <w:b/>
          <w:sz w:val="32"/>
          <w:szCs w:val="32"/>
        </w:rPr>
      </w:pPr>
      <w:r>
        <w:rPr>
          <w:rFonts w:ascii="Times New Roman" w:eastAsia="宋体" w:hAnsi="Times New Roman" w:cs="Times New Roman"/>
          <w:b/>
          <w:sz w:val="24"/>
          <w:szCs w:val="24"/>
        </w:rPr>
        <w:lastRenderedPageBreak/>
        <w:t>格式</w:t>
      </w:r>
      <w:r w:rsidR="00F140E4">
        <w:rPr>
          <w:rFonts w:ascii="Times New Roman" w:eastAsia="宋体" w:hAnsi="Times New Roman" w:cs="Times New Roman"/>
          <w:b/>
          <w:sz w:val="24"/>
          <w:szCs w:val="24"/>
        </w:rPr>
        <w:t>2-</w:t>
      </w:r>
      <w:r w:rsidR="00E6041E">
        <w:rPr>
          <w:rFonts w:ascii="Times New Roman" w:eastAsia="宋体" w:hAnsi="Times New Roman" w:cs="Times New Roman" w:hint="eastAsia"/>
          <w:b/>
          <w:sz w:val="24"/>
          <w:szCs w:val="24"/>
        </w:rPr>
        <w:t>10</w:t>
      </w:r>
    </w:p>
    <w:p w14:paraId="31224D4D" w14:textId="77777777" w:rsidR="00D5794C" w:rsidRDefault="00D5794C">
      <w:pPr>
        <w:spacing w:line="360" w:lineRule="auto"/>
        <w:jc w:val="center"/>
        <w:outlineLvl w:val="1"/>
        <w:rPr>
          <w:rFonts w:ascii="Times New Roman" w:eastAsia="黑体" w:hAnsi="Times New Roman" w:cs="Times New Roman"/>
          <w:b/>
          <w:sz w:val="32"/>
          <w:szCs w:val="32"/>
        </w:rPr>
      </w:pPr>
    </w:p>
    <w:p w14:paraId="0BFC4AE8" w14:textId="77777777" w:rsidR="00D5794C" w:rsidRDefault="00F140E4">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十</w:t>
      </w:r>
      <w:r w:rsidR="004F7DD1">
        <w:rPr>
          <w:rFonts w:ascii="Times New Roman" w:eastAsia="黑体" w:hAnsi="Times New Roman" w:cs="Times New Roman"/>
          <w:b/>
          <w:sz w:val="32"/>
          <w:szCs w:val="32"/>
        </w:rPr>
        <w:t>、供应商承诺函</w:t>
      </w:r>
    </w:p>
    <w:p w14:paraId="68D26824" w14:textId="77777777" w:rsidR="00D5794C" w:rsidRDefault="00D5794C">
      <w:pPr>
        <w:spacing w:line="360" w:lineRule="auto"/>
        <w:jc w:val="center"/>
        <w:outlineLvl w:val="1"/>
        <w:rPr>
          <w:rFonts w:ascii="Times New Roman" w:eastAsia="黑体" w:hAnsi="Times New Roman" w:cs="Times New Roman"/>
          <w:b/>
          <w:sz w:val="32"/>
          <w:szCs w:val="32"/>
        </w:rPr>
      </w:pPr>
    </w:p>
    <w:p w14:paraId="6AF22051" w14:textId="77777777" w:rsidR="00D5794C" w:rsidRDefault="004F7DD1">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u w:val="single"/>
        </w:rPr>
        <w:t>五</w:t>
      </w:r>
      <w:proofErr w:type="gramStart"/>
      <w:r>
        <w:rPr>
          <w:rFonts w:ascii="Times New Roman" w:eastAsia="宋体" w:hAnsi="Times New Roman" w:cs="Times New Roman"/>
          <w:sz w:val="24"/>
          <w:szCs w:val="24"/>
          <w:u w:val="single"/>
        </w:rPr>
        <w:t>矿国际</w:t>
      </w:r>
      <w:proofErr w:type="gramEnd"/>
      <w:r>
        <w:rPr>
          <w:rFonts w:ascii="Times New Roman" w:eastAsia="宋体" w:hAnsi="Times New Roman" w:cs="Times New Roman"/>
          <w:sz w:val="24"/>
          <w:szCs w:val="24"/>
          <w:u w:val="single"/>
        </w:rPr>
        <w:t>招标有限责任公司</w:t>
      </w:r>
      <w:r>
        <w:rPr>
          <w:rFonts w:ascii="Times New Roman" w:eastAsia="宋体" w:hAnsi="Times New Roman" w:cs="Times New Roman"/>
          <w:sz w:val="24"/>
          <w:szCs w:val="24"/>
        </w:rPr>
        <w:t>（采购代理机构名称）：</w:t>
      </w:r>
    </w:p>
    <w:p w14:paraId="65CEAB33" w14:textId="77777777" w:rsidR="00D5794C" w:rsidRDefault="004F7DD1">
      <w:pPr>
        <w:spacing w:line="400" w:lineRule="exact"/>
        <w:ind w:firstLineChars="225" w:firstLine="540"/>
        <w:rPr>
          <w:rFonts w:ascii="Times New Roman" w:eastAsia="宋体" w:hAnsi="Times New Roman" w:cs="Times New Roman"/>
          <w:sz w:val="24"/>
          <w:szCs w:val="20"/>
        </w:rPr>
      </w:pPr>
      <w:r>
        <w:rPr>
          <w:rFonts w:ascii="Times New Roman" w:eastAsia="宋体" w:hAnsi="Times New Roman" w:cs="Times New Roman"/>
          <w:sz w:val="24"/>
          <w:szCs w:val="20"/>
        </w:rPr>
        <w:t>本单位</w:t>
      </w:r>
      <w:r>
        <w:rPr>
          <w:rFonts w:ascii="Times New Roman" w:eastAsia="宋体" w:hAnsi="Times New Roman" w:cs="Times New Roman"/>
          <w:sz w:val="24"/>
          <w:szCs w:val="20"/>
          <w:u w:val="single"/>
        </w:rPr>
        <w:t xml:space="preserve"> XXXX</w:t>
      </w:r>
      <w:r>
        <w:rPr>
          <w:rFonts w:ascii="Times New Roman" w:eastAsia="宋体" w:hAnsi="Times New Roman" w:cs="Times New Roman"/>
          <w:sz w:val="24"/>
          <w:szCs w:val="20"/>
          <w:u w:val="single"/>
        </w:rPr>
        <w:t>（供应商名称）</w:t>
      </w:r>
      <w:r>
        <w:rPr>
          <w:rFonts w:ascii="Times New Roman" w:eastAsia="宋体" w:hAnsi="Times New Roman" w:cs="Times New Roman"/>
          <w:sz w:val="24"/>
          <w:szCs w:val="20"/>
        </w:rPr>
        <w:t>参加</w:t>
      </w:r>
      <w:r>
        <w:rPr>
          <w:rFonts w:ascii="Times New Roman" w:eastAsia="宋体" w:hAnsi="Times New Roman" w:cs="Times New Roman"/>
          <w:sz w:val="24"/>
          <w:szCs w:val="20"/>
          <w:u w:val="single"/>
        </w:rPr>
        <w:t xml:space="preserve"> XXXX</w:t>
      </w:r>
      <w:r>
        <w:rPr>
          <w:rFonts w:ascii="Times New Roman" w:eastAsia="宋体" w:hAnsi="Times New Roman" w:cs="Times New Roman"/>
          <w:sz w:val="24"/>
          <w:szCs w:val="20"/>
          <w:u w:val="single"/>
        </w:rPr>
        <w:t>（项目名称）</w:t>
      </w:r>
      <w:r>
        <w:rPr>
          <w:rFonts w:ascii="Times New Roman" w:eastAsia="宋体" w:hAnsi="Times New Roman" w:cs="Times New Roman"/>
          <w:sz w:val="24"/>
          <w:szCs w:val="20"/>
        </w:rPr>
        <w:t>的采购活动，现本单位做出如下承诺：</w:t>
      </w:r>
    </w:p>
    <w:p w14:paraId="448AB365" w14:textId="77777777" w:rsidR="00D5794C" w:rsidRDefault="004F7DD1">
      <w:pPr>
        <w:spacing w:line="400" w:lineRule="exact"/>
        <w:ind w:firstLineChars="225" w:firstLine="540"/>
        <w:rPr>
          <w:rFonts w:ascii="Times New Roman" w:eastAsia="宋体" w:hAnsi="Times New Roman" w:cs="Times New Roman"/>
          <w:sz w:val="24"/>
          <w:szCs w:val="20"/>
        </w:rPr>
      </w:pPr>
      <w:r>
        <w:rPr>
          <w:rFonts w:ascii="Times New Roman" w:eastAsia="宋体" w:hAnsi="Times New Roman" w:cs="Times New Roman"/>
          <w:sz w:val="24"/>
          <w:szCs w:val="20"/>
        </w:rPr>
        <w:t>（一）单位负责人为同一人或者存在直接控股、管理关系的不同供应商，不得参加同一合同项下的采购活动。</w:t>
      </w:r>
    </w:p>
    <w:p w14:paraId="18110ACD" w14:textId="77777777" w:rsidR="00D5794C" w:rsidRDefault="004F7DD1">
      <w:pPr>
        <w:spacing w:line="400" w:lineRule="exact"/>
        <w:ind w:firstLineChars="225" w:firstLine="540"/>
        <w:rPr>
          <w:rFonts w:ascii="Times New Roman" w:eastAsia="宋体" w:hAnsi="Times New Roman" w:cs="Times New Roman"/>
          <w:sz w:val="24"/>
          <w:szCs w:val="20"/>
        </w:rPr>
      </w:pPr>
      <w:r>
        <w:rPr>
          <w:rFonts w:ascii="Times New Roman" w:eastAsia="宋体" w:hAnsi="Times New Roman" w:cs="Times New Roman"/>
          <w:sz w:val="24"/>
          <w:szCs w:val="20"/>
        </w:rPr>
        <w:t>（二）为采购项目提供整体设计、规范编制或者项目管理、监理、检测等服务的供应商，不得再参加该采购项目的其他采购活动。</w:t>
      </w:r>
    </w:p>
    <w:p w14:paraId="60D81D88" w14:textId="77777777" w:rsidR="00D5794C" w:rsidRDefault="004F7DD1">
      <w:pPr>
        <w:spacing w:line="400" w:lineRule="exact"/>
        <w:ind w:firstLineChars="225" w:firstLine="540"/>
        <w:rPr>
          <w:rFonts w:ascii="Times New Roman" w:eastAsia="宋体" w:hAnsi="Times New Roman" w:cs="Times New Roman"/>
          <w:sz w:val="24"/>
          <w:szCs w:val="20"/>
        </w:rPr>
      </w:pPr>
      <w:r>
        <w:rPr>
          <w:rFonts w:ascii="Times New Roman" w:eastAsia="宋体" w:hAnsi="Times New Roman" w:cs="Times New Roman"/>
          <w:sz w:val="24"/>
          <w:szCs w:val="20"/>
        </w:rPr>
        <w:t>（三）两家以上的供应商不得在同一合同项下的采购项目中，同时委托同一个自然人、同一家庭的人员、同一单位的人员作为其代理人，否则，其响应文件作为无效处理。</w:t>
      </w:r>
    </w:p>
    <w:p w14:paraId="5DF1DA0C"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（四）供应</w:t>
      </w:r>
      <w:proofErr w:type="gramStart"/>
      <w:r>
        <w:rPr>
          <w:rFonts w:ascii="Times New Roman" w:eastAsia="宋体" w:hAnsi="Times New Roman" w:cs="Times New Roman"/>
          <w:sz w:val="24"/>
          <w:szCs w:val="24"/>
        </w:rPr>
        <w:t>商实际</w:t>
      </w:r>
      <w:proofErr w:type="gramEnd"/>
      <w:r>
        <w:rPr>
          <w:rFonts w:ascii="Times New Roman" w:eastAsia="宋体" w:hAnsi="Times New Roman" w:cs="Times New Roman"/>
          <w:sz w:val="24"/>
          <w:szCs w:val="24"/>
        </w:rPr>
        <w:t>控制人或者中高级管理人员，同时是采购代理机构工作人员，不得参与本项目政府采购活动。</w:t>
      </w:r>
    </w:p>
    <w:p w14:paraId="2246F0ED"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（五）同一母公司的两家以上的子公司只能组成联合体参加本项目同一合同项下的采购活动，不得以不同供应商身份同时参加本项目同一合同项下的采购活动。</w:t>
      </w:r>
    </w:p>
    <w:p w14:paraId="16958386" w14:textId="77777777" w:rsidR="00D5794C" w:rsidRDefault="004F7DD1" w:rsidP="00A97EF8">
      <w:pPr>
        <w:tabs>
          <w:tab w:val="left" w:pos="7665"/>
        </w:tabs>
        <w:spacing w:line="300" w:lineRule="auto"/>
        <w:ind w:firstLineChars="177" w:firstLine="425"/>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t>（六）供应商与采购代理机构存在关联关系，或者是采购代理机构的母公司或子公司，不得参加本项目政府采购活动。</w:t>
      </w:r>
    </w:p>
    <w:p w14:paraId="00E373D7" w14:textId="77777777" w:rsidR="00D5794C" w:rsidRDefault="004F7DD1">
      <w:pPr>
        <w:spacing w:line="400" w:lineRule="exact"/>
        <w:ind w:firstLineChars="225" w:firstLine="540"/>
        <w:rPr>
          <w:rFonts w:ascii="Times New Roman" w:eastAsia="宋体" w:hAnsi="Times New Roman" w:cs="Times New Roman"/>
          <w:sz w:val="24"/>
          <w:szCs w:val="20"/>
        </w:rPr>
      </w:pPr>
      <w:r>
        <w:rPr>
          <w:rFonts w:ascii="Times New Roman" w:eastAsia="宋体" w:hAnsi="Times New Roman" w:cs="Times New Roman"/>
          <w:sz w:val="24"/>
          <w:szCs w:val="20"/>
        </w:rPr>
        <w:t>本公司不属于以上限制性供应商。如违反以上承诺，本单位愿承担一切法律责任。</w:t>
      </w:r>
    </w:p>
    <w:p w14:paraId="30DFAF83" w14:textId="77777777" w:rsidR="00D5794C" w:rsidRDefault="00D5794C">
      <w:pPr>
        <w:spacing w:line="400" w:lineRule="exact"/>
        <w:ind w:firstLine="432"/>
        <w:rPr>
          <w:rFonts w:ascii="Times New Roman" w:eastAsia="宋体" w:hAnsi="Times New Roman" w:cs="Times New Roman"/>
          <w:sz w:val="24"/>
          <w:szCs w:val="20"/>
        </w:rPr>
      </w:pPr>
    </w:p>
    <w:p w14:paraId="105CF51C" w14:textId="77777777" w:rsidR="00D5794C" w:rsidRDefault="00D5794C">
      <w:pPr>
        <w:spacing w:line="400" w:lineRule="exact"/>
        <w:ind w:firstLine="432"/>
        <w:rPr>
          <w:rFonts w:ascii="Times New Roman" w:eastAsia="宋体" w:hAnsi="Times New Roman" w:cs="Times New Roman"/>
          <w:sz w:val="24"/>
          <w:szCs w:val="20"/>
        </w:rPr>
      </w:pPr>
    </w:p>
    <w:p w14:paraId="5933DAD8"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355F8459"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2C650D78"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3BC284D8" w14:textId="77777777" w:rsidR="00D5794C" w:rsidRDefault="004F7DD1">
      <w:pPr>
        <w:spacing w:line="360" w:lineRule="auto"/>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Times New Roman" w:eastAsia="宋体" w:hAnsi="Times New Roman" w:cs="Times New Roman"/>
          <w:b/>
          <w:sz w:val="24"/>
          <w:szCs w:val="24"/>
        </w:rPr>
        <w:lastRenderedPageBreak/>
        <w:t>格式</w:t>
      </w:r>
      <w:r w:rsidR="00F140E4">
        <w:rPr>
          <w:rFonts w:ascii="Times New Roman" w:eastAsia="宋体" w:hAnsi="Times New Roman" w:cs="Times New Roman"/>
          <w:b/>
          <w:sz w:val="24"/>
          <w:szCs w:val="24"/>
        </w:rPr>
        <w:t>2-1</w:t>
      </w:r>
      <w:r w:rsidR="00E6041E">
        <w:rPr>
          <w:rFonts w:ascii="Times New Roman" w:eastAsia="宋体" w:hAnsi="Times New Roman" w:cs="Times New Roman" w:hint="eastAsia"/>
          <w:b/>
          <w:sz w:val="24"/>
          <w:szCs w:val="24"/>
        </w:rPr>
        <w:t>1</w:t>
      </w:r>
    </w:p>
    <w:p w14:paraId="306F1A8D" w14:textId="77777777" w:rsidR="00D5794C" w:rsidRDefault="00D5794C">
      <w:pPr>
        <w:spacing w:line="360" w:lineRule="auto"/>
        <w:jc w:val="center"/>
        <w:rPr>
          <w:rFonts w:ascii="Times New Roman" w:eastAsia="宋体" w:hAnsi="Times New Roman" w:cs="Times New Roman"/>
          <w:b/>
          <w:sz w:val="24"/>
          <w:szCs w:val="24"/>
        </w:rPr>
      </w:pPr>
    </w:p>
    <w:p w14:paraId="315A6306"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十</w:t>
      </w:r>
      <w:r w:rsidR="00E6041E">
        <w:rPr>
          <w:rFonts w:ascii="Times New Roman" w:eastAsia="黑体" w:hAnsi="Times New Roman" w:cs="Times New Roman" w:hint="eastAsia"/>
          <w:b/>
          <w:sz w:val="32"/>
          <w:szCs w:val="32"/>
        </w:rPr>
        <w:t>一</w:t>
      </w:r>
      <w:r>
        <w:rPr>
          <w:rFonts w:ascii="Times New Roman" w:eastAsia="黑体" w:hAnsi="Times New Roman" w:cs="Times New Roman"/>
          <w:b/>
          <w:sz w:val="32"/>
          <w:szCs w:val="32"/>
        </w:rPr>
        <w:t>、关联公司的说明函</w:t>
      </w:r>
    </w:p>
    <w:p w14:paraId="7395A1D0" w14:textId="77777777" w:rsidR="00D5794C" w:rsidRDefault="00D5794C">
      <w:pPr>
        <w:spacing w:line="360" w:lineRule="auto"/>
        <w:jc w:val="center"/>
        <w:outlineLvl w:val="1"/>
        <w:rPr>
          <w:rFonts w:ascii="Times New Roman" w:eastAsia="黑体" w:hAnsi="Times New Roman" w:cs="Times New Roman"/>
          <w:b/>
          <w:sz w:val="32"/>
          <w:szCs w:val="32"/>
        </w:rPr>
      </w:pPr>
    </w:p>
    <w:p w14:paraId="4E6D9116" w14:textId="77777777" w:rsidR="00D5794C" w:rsidRDefault="004F7DD1">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u w:val="single"/>
        </w:rPr>
        <w:t>五</w:t>
      </w:r>
      <w:proofErr w:type="gramStart"/>
      <w:r>
        <w:rPr>
          <w:rFonts w:ascii="Times New Roman" w:eastAsia="宋体" w:hAnsi="Times New Roman" w:cs="Times New Roman"/>
          <w:sz w:val="24"/>
          <w:szCs w:val="24"/>
          <w:u w:val="single"/>
        </w:rPr>
        <w:t>矿国际</w:t>
      </w:r>
      <w:proofErr w:type="gramEnd"/>
      <w:r>
        <w:rPr>
          <w:rFonts w:ascii="Times New Roman" w:eastAsia="宋体" w:hAnsi="Times New Roman" w:cs="Times New Roman"/>
          <w:sz w:val="24"/>
          <w:szCs w:val="24"/>
          <w:u w:val="single"/>
        </w:rPr>
        <w:t>招标有限责任公司</w:t>
      </w:r>
      <w:r>
        <w:rPr>
          <w:rFonts w:ascii="Times New Roman" w:eastAsia="宋体" w:hAnsi="Times New Roman" w:cs="Times New Roman"/>
          <w:sz w:val="24"/>
          <w:szCs w:val="24"/>
        </w:rPr>
        <w:t>（采购代理机构名称）：</w:t>
      </w:r>
    </w:p>
    <w:p w14:paraId="5C63E1D1" w14:textId="77777777" w:rsidR="00D5794C" w:rsidRDefault="004F7DD1">
      <w:pPr>
        <w:spacing w:line="400" w:lineRule="exact"/>
        <w:ind w:firstLineChars="225" w:firstLine="540"/>
        <w:rPr>
          <w:rFonts w:ascii="Times New Roman" w:eastAsia="宋体" w:hAnsi="Times New Roman" w:cs="Times New Roman"/>
          <w:sz w:val="24"/>
          <w:szCs w:val="20"/>
        </w:rPr>
      </w:pPr>
      <w:r>
        <w:rPr>
          <w:rFonts w:ascii="Times New Roman" w:eastAsia="宋体" w:hAnsi="Times New Roman" w:cs="Times New Roman"/>
          <w:sz w:val="24"/>
          <w:szCs w:val="20"/>
        </w:rPr>
        <w:t>本单位</w:t>
      </w:r>
      <w:r>
        <w:rPr>
          <w:rFonts w:ascii="Times New Roman" w:eastAsia="宋体" w:hAnsi="Times New Roman" w:cs="Times New Roman"/>
          <w:sz w:val="24"/>
          <w:szCs w:val="20"/>
          <w:u w:val="single"/>
        </w:rPr>
        <w:t xml:space="preserve"> XXXX</w:t>
      </w:r>
      <w:r>
        <w:rPr>
          <w:rFonts w:ascii="Times New Roman" w:eastAsia="宋体" w:hAnsi="Times New Roman" w:cs="Times New Roman"/>
          <w:sz w:val="24"/>
          <w:szCs w:val="20"/>
          <w:u w:val="single"/>
        </w:rPr>
        <w:t>（供应商名称）</w:t>
      </w:r>
      <w:r>
        <w:rPr>
          <w:rFonts w:ascii="Times New Roman" w:eastAsia="宋体" w:hAnsi="Times New Roman" w:cs="Times New Roman"/>
          <w:sz w:val="24"/>
          <w:szCs w:val="20"/>
        </w:rPr>
        <w:t>参加</w:t>
      </w:r>
      <w:r>
        <w:rPr>
          <w:rFonts w:ascii="Times New Roman" w:eastAsia="宋体" w:hAnsi="Times New Roman" w:cs="Times New Roman"/>
          <w:sz w:val="24"/>
          <w:szCs w:val="20"/>
          <w:u w:val="single"/>
        </w:rPr>
        <w:t xml:space="preserve"> XXXX</w:t>
      </w:r>
      <w:r>
        <w:rPr>
          <w:rFonts w:ascii="Times New Roman" w:eastAsia="宋体" w:hAnsi="Times New Roman" w:cs="Times New Roman"/>
          <w:sz w:val="24"/>
          <w:szCs w:val="20"/>
          <w:u w:val="single"/>
        </w:rPr>
        <w:t>（项目名称）</w:t>
      </w:r>
      <w:r>
        <w:rPr>
          <w:rFonts w:ascii="Times New Roman" w:eastAsia="宋体" w:hAnsi="Times New Roman" w:cs="Times New Roman"/>
          <w:sz w:val="24"/>
          <w:szCs w:val="20"/>
        </w:rPr>
        <w:t>的采购活动，与我单位负责人为同一人或者存在直接控股、管理关系的供应商名单如下：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8"/>
        <w:gridCol w:w="7941"/>
      </w:tblGrid>
      <w:tr w:rsidR="00D5794C" w14:paraId="76046A63" w14:textId="77777777">
        <w:tc>
          <w:tcPr>
            <w:tcW w:w="1688" w:type="dxa"/>
          </w:tcPr>
          <w:p w14:paraId="7EDAED2F" w14:textId="77777777" w:rsidR="00D5794C" w:rsidRDefault="004F7DD1" w:rsidP="00A97EF8">
            <w:pPr>
              <w:spacing w:beforeLines="50" w:before="120"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序号</w:t>
            </w:r>
          </w:p>
        </w:tc>
        <w:tc>
          <w:tcPr>
            <w:tcW w:w="7941" w:type="dxa"/>
          </w:tcPr>
          <w:p w14:paraId="2FCA113F" w14:textId="77777777" w:rsidR="00D5794C" w:rsidRDefault="004F7DD1" w:rsidP="00A97EF8">
            <w:pPr>
              <w:spacing w:beforeLines="50" w:before="120"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供应商名称</w:t>
            </w:r>
          </w:p>
        </w:tc>
      </w:tr>
      <w:tr w:rsidR="00D5794C" w14:paraId="3D0B1E24" w14:textId="77777777">
        <w:tc>
          <w:tcPr>
            <w:tcW w:w="1688" w:type="dxa"/>
          </w:tcPr>
          <w:p w14:paraId="22724344" w14:textId="77777777" w:rsidR="00D5794C" w:rsidRDefault="004F7DD1">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1</w:t>
            </w:r>
          </w:p>
        </w:tc>
        <w:tc>
          <w:tcPr>
            <w:tcW w:w="7941" w:type="dxa"/>
          </w:tcPr>
          <w:p w14:paraId="148B3F61" w14:textId="77777777" w:rsidR="00D5794C" w:rsidRDefault="00D5794C">
            <w:pPr>
              <w:spacing w:line="360" w:lineRule="auto"/>
              <w:jc w:val="center"/>
              <w:rPr>
                <w:rFonts w:ascii="Times New Roman" w:eastAsia="宋体" w:hAnsi="Times New Roman" w:cs="Times New Roman"/>
                <w:sz w:val="28"/>
                <w:szCs w:val="28"/>
              </w:rPr>
            </w:pPr>
          </w:p>
        </w:tc>
      </w:tr>
      <w:tr w:rsidR="00D5794C" w14:paraId="2ABE3DEB" w14:textId="77777777">
        <w:tc>
          <w:tcPr>
            <w:tcW w:w="1688" w:type="dxa"/>
          </w:tcPr>
          <w:p w14:paraId="6E9023DE" w14:textId="77777777" w:rsidR="00D5794C" w:rsidRDefault="004F7DD1">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2</w:t>
            </w:r>
          </w:p>
        </w:tc>
        <w:tc>
          <w:tcPr>
            <w:tcW w:w="7941" w:type="dxa"/>
          </w:tcPr>
          <w:p w14:paraId="2ABCDEDB" w14:textId="77777777" w:rsidR="00D5794C" w:rsidRDefault="00D5794C">
            <w:pPr>
              <w:spacing w:line="360" w:lineRule="auto"/>
              <w:jc w:val="center"/>
              <w:rPr>
                <w:rFonts w:ascii="Times New Roman" w:eastAsia="宋体" w:hAnsi="Times New Roman" w:cs="Times New Roman"/>
                <w:sz w:val="28"/>
                <w:szCs w:val="28"/>
              </w:rPr>
            </w:pPr>
          </w:p>
        </w:tc>
      </w:tr>
      <w:tr w:rsidR="00D5794C" w14:paraId="610D0DDF" w14:textId="77777777">
        <w:tc>
          <w:tcPr>
            <w:tcW w:w="1688" w:type="dxa"/>
          </w:tcPr>
          <w:p w14:paraId="5F5A295A" w14:textId="77777777" w:rsidR="00D5794C" w:rsidRDefault="004F7DD1">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w:t>
            </w:r>
          </w:p>
        </w:tc>
        <w:tc>
          <w:tcPr>
            <w:tcW w:w="7941" w:type="dxa"/>
          </w:tcPr>
          <w:p w14:paraId="20F13864" w14:textId="77777777" w:rsidR="00D5794C" w:rsidRDefault="004F7DD1">
            <w:pPr>
              <w:spacing w:line="360" w:lineRule="auto"/>
              <w:jc w:val="center"/>
              <w:rPr>
                <w:rFonts w:ascii="Times New Roman" w:eastAsia="宋体" w:hAnsi="Times New Roman" w:cs="Times New Roman"/>
                <w:sz w:val="28"/>
                <w:szCs w:val="28"/>
              </w:rPr>
            </w:pPr>
            <w:r>
              <w:rPr>
                <w:rFonts w:ascii="Times New Roman" w:eastAsia="宋体" w:hAnsi="Times New Roman" w:cs="Times New Roman"/>
                <w:sz w:val="28"/>
                <w:szCs w:val="28"/>
              </w:rPr>
              <w:t>……</w:t>
            </w:r>
          </w:p>
        </w:tc>
      </w:tr>
    </w:tbl>
    <w:p w14:paraId="4CDA1108" w14:textId="77777777" w:rsidR="00D5794C" w:rsidRDefault="004F7DD1">
      <w:pPr>
        <w:spacing w:line="360" w:lineRule="auto"/>
        <w:ind w:leftChars="202" w:left="1133" w:hangingChars="321" w:hanging="709"/>
        <w:rPr>
          <w:rFonts w:ascii="Times New Roman" w:eastAsia="宋体" w:hAnsi="Times New Roman" w:cs="Times New Roman"/>
          <w:b/>
          <w:sz w:val="22"/>
        </w:rPr>
      </w:pPr>
      <w:r>
        <w:rPr>
          <w:rFonts w:ascii="Times New Roman" w:eastAsia="宋体" w:hAnsi="Times New Roman" w:cs="Times New Roman"/>
          <w:b/>
          <w:sz w:val="22"/>
        </w:rPr>
        <w:t>注：供应商应按上表要求如实填写，如没有相关供应商，可填写</w:t>
      </w:r>
      <w:r>
        <w:rPr>
          <w:rFonts w:ascii="Times New Roman" w:eastAsia="宋体" w:hAnsi="Times New Roman" w:cs="Times New Roman"/>
          <w:b/>
          <w:sz w:val="22"/>
        </w:rPr>
        <w:t>“</w:t>
      </w:r>
      <w:r>
        <w:rPr>
          <w:rFonts w:ascii="Times New Roman" w:eastAsia="宋体" w:hAnsi="Times New Roman" w:cs="Times New Roman"/>
          <w:b/>
          <w:sz w:val="22"/>
        </w:rPr>
        <w:t>无</w:t>
      </w:r>
      <w:r>
        <w:rPr>
          <w:rFonts w:ascii="Times New Roman" w:eastAsia="宋体" w:hAnsi="Times New Roman" w:cs="Times New Roman"/>
          <w:b/>
          <w:sz w:val="22"/>
        </w:rPr>
        <w:t>”</w:t>
      </w:r>
      <w:r>
        <w:rPr>
          <w:rFonts w:ascii="Times New Roman" w:eastAsia="宋体" w:hAnsi="Times New Roman" w:cs="Times New Roman"/>
          <w:b/>
          <w:sz w:val="22"/>
        </w:rPr>
        <w:t>。</w:t>
      </w:r>
    </w:p>
    <w:p w14:paraId="64CC44C2" w14:textId="77777777" w:rsidR="00D5794C" w:rsidRDefault="00D5794C">
      <w:pPr>
        <w:spacing w:line="360" w:lineRule="auto"/>
        <w:ind w:firstLineChars="200" w:firstLine="420"/>
        <w:rPr>
          <w:rFonts w:ascii="Times New Roman" w:eastAsia="宋体" w:hAnsi="Times New Roman" w:cs="Times New Roman"/>
          <w:szCs w:val="24"/>
        </w:rPr>
      </w:pPr>
    </w:p>
    <w:p w14:paraId="0B76B30D" w14:textId="77777777" w:rsidR="00D5794C" w:rsidRDefault="00D5794C">
      <w:pPr>
        <w:spacing w:line="360" w:lineRule="auto"/>
        <w:jc w:val="left"/>
        <w:outlineLvl w:val="1"/>
        <w:rPr>
          <w:rFonts w:ascii="Times New Roman" w:eastAsia="宋体" w:hAnsi="Times New Roman" w:cs="Times New Roman"/>
          <w:szCs w:val="24"/>
        </w:rPr>
      </w:pPr>
    </w:p>
    <w:p w14:paraId="63BFB4C4" w14:textId="77777777" w:rsidR="00D5794C" w:rsidRDefault="00D5794C">
      <w:pPr>
        <w:spacing w:line="360" w:lineRule="auto"/>
        <w:jc w:val="left"/>
        <w:outlineLvl w:val="1"/>
        <w:rPr>
          <w:rFonts w:ascii="Times New Roman" w:eastAsia="宋体" w:hAnsi="Times New Roman" w:cs="Times New Roman"/>
          <w:szCs w:val="24"/>
        </w:rPr>
      </w:pPr>
    </w:p>
    <w:p w14:paraId="4C86A223" w14:textId="77777777" w:rsidR="00D5794C" w:rsidRDefault="00D5794C">
      <w:pPr>
        <w:spacing w:line="360" w:lineRule="auto"/>
        <w:jc w:val="left"/>
        <w:outlineLvl w:val="1"/>
        <w:rPr>
          <w:rFonts w:ascii="Times New Roman" w:eastAsia="宋体" w:hAnsi="Times New Roman" w:cs="Times New Roman"/>
          <w:szCs w:val="24"/>
        </w:rPr>
      </w:pPr>
    </w:p>
    <w:p w14:paraId="6406F7DF" w14:textId="77777777" w:rsidR="00D5794C" w:rsidRDefault="00D5794C">
      <w:pPr>
        <w:spacing w:line="360" w:lineRule="auto"/>
        <w:jc w:val="left"/>
        <w:outlineLvl w:val="1"/>
        <w:rPr>
          <w:rFonts w:ascii="Times New Roman" w:eastAsia="宋体" w:hAnsi="Times New Roman" w:cs="Times New Roman"/>
          <w:szCs w:val="24"/>
        </w:rPr>
      </w:pPr>
    </w:p>
    <w:p w14:paraId="7A601A13"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53D5329A"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350326C5"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54F331D3" w14:textId="77777777" w:rsidR="00D5794C" w:rsidRDefault="00D5794C">
      <w:pPr>
        <w:adjustRightInd w:val="0"/>
        <w:spacing w:line="400" w:lineRule="exact"/>
        <w:jc w:val="left"/>
        <w:rPr>
          <w:rFonts w:ascii="Times New Roman" w:eastAsia="宋体" w:hAnsi="Times New Roman" w:cs="Times New Roman"/>
          <w:sz w:val="24"/>
          <w:szCs w:val="24"/>
        </w:rPr>
      </w:pPr>
    </w:p>
    <w:p w14:paraId="10CB58D3" w14:textId="77777777" w:rsidR="00D5794C" w:rsidRDefault="004F7DD1">
      <w:pPr>
        <w:autoSpaceDE w:val="0"/>
        <w:autoSpaceDN w:val="0"/>
        <w:adjustRightInd w:val="0"/>
        <w:jc w:val="left"/>
        <w:rPr>
          <w:rFonts w:ascii="Times New Roman" w:eastAsia="宋体" w:hAnsi="Times New Roman" w:cs="Times New Roman"/>
          <w:b/>
          <w:kern w:val="0"/>
          <w:sz w:val="24"/>
          <w:szCs w:val="20"/>
        </w:rPr>
      </w:pPr>
      <w:r>
        <w:rPr>
          <w:rFonts w:ascii="Times New Roman" w:eastAsia="宋体" w:hAnsi="Times New Roman" w:cs="Times New Roman"/>
          <w:kern w:val="0"/>
          <w:szCs w:val="20"/>
        </w:rPr>
        <w:br w:type="page"/>
      </w:r>
      <w:r>
        <w:rPr>
          <w:rFonts w:ascii="Times New Roman" w:eastAsia="宋体" w:hAnsi="Times New Roman" w:cs="Times New Roman"/>
          <w:b/>
          <w:kern w:val="0"/>
          <w:sz w:val="24"/>
          <w:szCs w:val="24"/>
        </w:rPr>
        <w:lastRenderedPageBreak/>
        <w:t>格式</w:t>
      </w:r>
      <w:r w:rsidR="00F140E4">
        <w:rPr>
          <w:rFonts w:ascii="Times New Roman" w:eastAsia="宋体" w:hAnsi="Times New Roman" w:cs="Times New Roman"/>
          <w:b/>
          <w:kern w:val="0"/>
          <w:sz w:val="24"/>
          <w:szCs w:val="24"/>
        </w:rPr>
        <w:t>2-1</w:t>
      </w:r>
      <w:r w:rsidR="00E6041E">
        <w:rPr>
          <w:rFonts w:ascii="Times New Roman" w:eastAsia="宋体" w:hAnsi="Times New Roman" w:cs="Times New Roman" w:hint="eastAsia"/>
          <w:b/>
          <w:kern w:val="0"/>
          <w:sz w:val="24"/>
          <w:szCs w:val="24"/>
        </w:rPr>
        <w:t>2</w:t>
      </w:r>
    </w:p>
    <w:p w14:paraId="641B6314" w14:textId="77777777" w:rsidR="00D5794C" w:rsidRDefault="004F7DD1">
      <w:pPr>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t>十</w:t>
      </w:r>
      <w:r w:rsidR="00E6041E">
        <w:rPr>
          <w:rFonts w:ascii="Times New Roman" w:eastAsia="宋体" w:hAnsi="Times New Roman" w:cs="Times New Roman" w:hint="eastAsia"/>
          <w:b/>
          <w:sz w:val="28"/>
          <w:szCs w:val="28"/>
        </w:rPr>
        <w:t>二</w:t>
      </w:r>
      <w:r>
        <w:rPr>
          <w:rFonts w:ascii="Times New Roman" w:eastAsia="宋体" w:hAnsi="Times New Roman" w:cs="Times New Roman"/>
          <w:b/>
          <w:sz w:val="28"/>
          <w:szCs w:val="28"/>
        </w:rPr>
        <w:t>、知识产权承诺函</w:t>
      </w:r>
    </w:p>
    <w:p w14:paraId="09B4DA99" w14:textId="77777777" w:rsidR="00D5794C" w:rsidRDefault="00D5794C">
      <w:pPr>
        <w:autoSpaceDE w:val="0"/>
        <w:autoSpaceDN w:val="0"/>
        <w:adjustRightInd w:val="0"/>
        <w:jc w:val="left"/>
        <w:rPr>
          <w:rFonts w:ascii="Times New Roman" w:eastAsia="宋体" w:hAnsi="Times New Roman" w:cs="Times New Roman"/>
          <w:b/>
          <w:kern w:val="0"/>
          <w:sz w:val="24"/>
          <w:szCs w:val="24"/>
        </w:rPr>
      </w:pPr>
    </w:p>
    <w:p w14:paraId="7A32DB5F" w14:textId="77777777" w:rsidR="00D5794C" w:rsidRDefault="004F7DD1">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u w:val="single"/>
        </w:rPr>
        <w:t>五</w:t>
      </w:r>
      <w:proofErr w:type="gramStart"/>
      <w:r>
        <w:rPr>
          <w:rFonts w:ascii="Times New Roman" w:eastAsia="宋体" w:hAnsi="Times New Roman" w:cs="Times New Roman"/>
          <w:sz w:val="24"/>
          <w:szCs w:val="24"/>
          <w:u w:val="single"/>
        </w:rPr>
        <w:t>矿国际</w:t>
      </w:r>
      <w:proofErr w:type="gramEnd"/>
      <w:r>
        <w:rPr>
          <w:rFonts w:ascii="Times New Roman" w:eastAsia="宋体" w:hAnsi="Times New Roman" w:cs="Times New Roman"/>
          <w:sz w:val="24"/>
          <w:szCs w:val="24"/>
          <w:u w:val="single"/>
        </w:rPr>
        <w:t>招标有限责任公司</w:t>
      </w:r>
      <w:r>
        <w:rPr>
          <w:rFonts w:ascii="Times New Roman" w:eastAsia="宋体" w:hAnsi="Times New Roman" w:cs="Times New Roman"/>
          <w:sz w:val="24"/>
          <w:szCs w:val="24"/>
        </w:rPr>
        <w:t>（采购代理机构名称）：</w:t>
      </w:r>
    </w:p>
    <w:p w14:paraId="0C16C9C5" w14:textId="77777777" w:rsidR="00D5794C" w:rsidRDefault="004F7DD1">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我公司作为本次采购项目的投标人，根据采购文件总则</w:t>
      </w:r>
      <w:r>
        <w:rPr>
          <w:rFonts w:ascii="Times New Roman" w:eastAsia="宋体" w:hAnsi="Times New Roman" w:cs="Times New Roman"/>
          <w:sz w:val="24"/>
          <w:szCs w:val="24"/>
        </w:rPr>
        <w:t>“</w:t>
      </w:r>
      <w:r>
        <w:rPr>
          <w:rFonts w:ascii="Times New Roman" w:eastAsia="宋体" w:hAnsi="Times New Roman" w:cs="Times New Roman"/>
          <w:sz w:val="24"/>
          <w:szCs w:val="24"/>
        </w:rPr>
        <w:t>知识产权（实质性要求）</w:t>
      </w:r>
      <w:r>
        <w:rPr>
          <w:rFonts w:ascii="Times New Roman" w:eastAsia="宋体" w:hAnsi="Times New Roman" w:cs="Times New Roman"/>
          <w:sz w:val="24"/>
          <w:szCs w:val="24"/>
        </w:rPr>
        <w:t>”</w:t>
      </w:r>
      <w:r>
        <w:rPr>
          <w:rFonts w:ascii="Times New Roman" w:eastAsia="宋体" w:hAnsi="Times New Roman" w:cs="Times New Roman"/>
          <w:sz w:val="24"/>
          <w:szCs w:val="24"/>
        </w:rPr>
        <w:t>规定，现郑重承诺如下：</w:t>
      </w:r>
    </w:p>
    <w:p w14:paraId="61474097" w14:textId="77777777" w:rsidR="00D5794C" w:rsidRDefault="004F7DD1">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0585B946" w14:textId="77777777" w:rsidR="00D5794C" w:rsidRDefault="004F7DD1">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、采购人享有本项目实施过程中产生的知识成果及知识产权。</w:t>
      </w:r>
    </w:p>
    <w:p w14:paraId="762172CA" w14:textId="77777777" w:rsidR="00D5794C" w:rsidRDefault="004F7DD1">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、我单位如在项目实施过程中采用自有知识成果，我单位将在投标文件中进行声明，并提供相关知识产权证明文件。使用</w:t>
      </w:r>
      <w:proofErr w:type="gramStart"/>
      <w:r>
        <w:rPr>
          <w:rFonts w:ascii="Times New Roman" w:eastAsia="宋体" w:hAnsi="Times New Roman" w:cs="Times New Roman"/>
          <w:sz w:val="24"/>
          <w:szCs w:val="24"/>
        </w:rPr>
        <w:t>该知识</w:t>
      </w:r>
      <w:proofErr w:type="gramEnd"/>
      <w:r>
        <w:rPr>
          <w:rFonts w:ascii="Times New Roman" w:eastAsia="宋体" w:hAnsi="Times New Roman" w:cs="Times New Roman"/>
          <w:sz w:val="24"/>
          <w:szCs w:val="24"/>
        </w:rPr>
        <w:t>成果后，我单位将提供开发接口和开发手册等技术文档，并承诺提供无限期技术支持，采购人享有永久使用权（含采购人委托第三方在该项目后续开发的使用权）。</w:t>
      </w:r>
    </w:p>
    <w:p w14:paraId="7C3DB0B5" w14:textId="77777777" w:rsidR="00D5794C" w:rsidRDefault="004F7DD1">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、如采用的知识产权不是我单位所拥有的，则我单位投标报价已经包括合法获取该知识产权的相关费用。</w:t>
      </w:r>
    </w:p>
    <w:p w14:paraId="65B0FD5F" w14:textId="77777777" w:rsidR="00D5794C" w:rsidRDefault="004F7DD1">
      <w:pPr>
        <w:spacing w:line="48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本公司对上述承诺的内容事项真实性负责。如经查实上述承诺的内容事项存在虚假，我公司愿意接受以提供虚假材料谋取中标追究法律责任。</w:t>
      </w:r>
    </w:p>
    <w:p w14:paraId="51F51BD3" w14:textId="77777777" w:rsidR="00D5794C" w:rsidRDefault="00D5794C">
      <w:pPr>
        <w:rPr>
          <w:rFonts w:ascii="Times New Roman" w:eastAsia="宋体" w:hAnsi="Times New Roman" w:cs="Times New Roman"/>
          <w:sz w:val="24"/>
          <w:szCs w:val="24"/>
        </w:rPr>
      </w:pPr>
    </w:p>
    <w:p w14:paraId="43394039" w14:textId="77777777" w:rsidR="00D5794C" w:rsidRDefault="00D5794C">
      <w:pPr>
        <w:rPr>
          <w:rFonts w:ascii="Times New Roman" w:eastAsia="宋体" w:hAnsi="Times New Roman" w:cs="Times New Roman"/>
          <w:sz w:val="24"/>
          <w:szCs w:val="24"/>
        </w:rPr>
      </w:pPr>
    </w:p>
    <w:p w14:paraId="0661AAFE" w14:textId="77777777" w:rsidR="00D5794C" w:rsidRDefault="00D5794C">
      <w:pPr>
        <w:rPr>
          <w:rFonts w:ascii="Times New Roman" w:eastAsia="宋体" w:hAnsi="Times New Roman" w:cs="Times New Roman"/>
          <w:sz w:val="24"/>
          <w:szCs w:val="24"/>
        </w:rPr>
      </w:pPr>
    </w:p>
    <w:p w14:paraId="6BE99568"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7B15AD64"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09A9C3DA"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50CB32AC" w14:textId="77777777" w:rsidR="00D5794C" w:rsidRDefault="00D5794C">
      <w:pPr>
        <w:rPr>
          <w:rFonts w:ascii="Times New Roman" w:eastAsia="宋体" w:hAnsi="Times New Roman" w:cs="Times New Roman"/>
          <w:szCs w:val="24"/>
        </w:rPr>
      </w:pPr>
    </w:p>
    <w:p w14:paraId="1E63DE55" w14:textId="77777777" w:rsidR="00D5794C" w:rsidRDefault="004F7DD1">
      <w:pPr>
        <w:spacing w:line="360" w:lineRule="auto"/>
        <w:jc w:val="left"/>
        <w:outlineLvl w:val="1"/>
        <w:rPr>
          <w:rFonts w:ascii="Times New Roman" w:eastAsia="宋体" w:hAnsi="Times New Roman" w:cs="Times New Roman"/>
          <w:b/>
          <w:sz w:val="24"/>
          <w:szCs w:val="24"/>
        </w:rPr>
      </w:pPr>
      <w:r>
        <w:rPr>
          <w:rFonts w:ascii="Times New Roman" w:eastAsia="宋体" w:hAnsi="Times New Roman" w:cs="Times New Roman"/>
          <w:szCs w:val="24"/>
        </w:rPr>
        <w:br w:type="page"/>
      </w:r>
      <w:r>
        <w:rPr>
          <w:rFonts w:ascii="Times New Roman" w:eastAsia="宋体" w:hAnsi="Times New Roman" w:cs="Times New Roman"/>
          <w:b/>
          <w:sz w:val="24"/>
          <w:szCs w:val="24"/>
        </w:rPr>
        <w:lastRenderedPageBreak/>
        <w:t>格式</w:t>
      </w:r>
      <w:r w:rsidR="00F140E4">
        <w:rPr>
          <w:rFonts w:ascii="Times New Roman" w:eastAsia="宋体" w:hAnsi="Times New Roman" w:cs="Times New Roman"/>
          <w:b/>
          <w:sz w:val="24"/>
          <w:szCs w:val="24"/>
        </w:rPr>
        <w:t>2-1</w:t>
      </w:r>
      <w:r w:rsidR="00E6041E">
        <w:rPr>
          <w:rFonts w:ascii="Times New Roman" w:eastAsia="宋体" w:hAnsi="Times New Roman" w:cs="Times New Roman" w:hint="eastAsia"/>
          <w:b/>
          <w:sz w:val="24"/>
          <w:szCs w:val="24"/>
        </w:rPr>
        <w:t>3</w:t>
      </w:r>
    </w:p>
    <w:p w14:paraId="7855214B" w14:textId="77777777" w:rsidR="00D5794C" w:rsidRDefault="004F7DD1">
      <w:pPr>
        <w:spacing w:line="360" w:lineRule="auto"/>
        <w:jc w:val="center"/>
        <w:outlineLvl w:val="1"/>
        <w:rPr>
          <w:rFonts w:ascii="Times New Roman" w:eastAsia="黑体" w:hAnsi="Times New Roman" w:cs="Times New Roman"/>
          <w:b/>
          <w:sz w:val="32"/>
          <w:szCs w:val="32"/>
        </w:rPr>
      </w:pPr>
      <w:r>
        <w:rPr>
          <w:rFonts w:ascii="Times New Roman" w:eastAsia="黑体" w:hAnsi="Times New Roman" w:cs="Times New Roman"/>
          <w:b/>
          <w:sz w:val="32"/>
          <w:szCs w:val="32"/>
        </w:rPr>
        <w:t>十</w:t>
      </w:r>
      <w:r w:rsidR="00E6041E">
        <w:rPr>
          <w:rFonts w:ascii="Times New Roman" w:eastAsia="黑体" w:hAnsi="Times New Roman" w:cs="Times New Roman" w:hint="eastAsia"/>
          <w:b/>
          <w:sz w:val="32"/>
          <w:szCs w:val="32"/>
        </w:rPr>
        <w:t>三</w:t>
      </w:r>
      <w:r>
        <w:rPr>
          <w:rFonts w:ascii="Times New Roman" w:eastAsia="黑体" w:hAnsi="Times New Roman" w:cs="Times New Roman"/>
          <w:b/>
          <w:sz w:val="32"/>
          <w:szCs w:val="32"/>
        </w:rPr>
        <w:t>、招标服务费缴费承诺书</w:t>
      </w:r>
    </w:p>
    <w:p w14:paraId="74EB1FD9" w14:textId="77777777" w:rsidR="00D5794C" w:rsidRDefault="004F7DD1">
      <w:pPr>
        <w:spacing w:line="480" w:lineRule="auto"/>
        <w:rPr>
          <w:rFonts w:ascii="Times New Roman" w:eastAsia="宋体" w:hAnsi="Times New Roman" w:cs="Times New Roman"/>
          <w:sz w:val="24"/>
          <w:szCs w:val="24"/>
        </w:rPr>
      </w:pPr>
      <w:r>
        <w:rPr>
          <w:rFonts w:ascii="Times New Roman" w:eastAsia="宋体" w:hAnsi="Times New Roman" w:cs="Times New Roman"/>
          <w:sz w:val="24"/>
          <w:szCs w:val="24"/>
          <w:u w:val="single"/>
        </w:rPr>
        <w:t>五</w:t>
      </w:r>
      <w:proofErr w:type="gramStart"/>
      <w:r>
        <w:rPr>
          <w:rFonts w:ascii="Times New Roman" w:eastAsia="宋体" w:hAnsi="Times New Roman" w:cs="Times New Roman"/>
          <w:sz w:val="24"/>
          <w:szCs w:val="24"/>
          <w:u w:val="single"/>
        </w:rPr>
        <w:t>矿国际</w:t>
      </w:r>
      <w:proofErr w:type="gramEnd"/>
      <w:r>
        <w:rPr>
          <w:rFonts w:ascii="Times New Roman" w:eastAsia="宋体" w:hAnsi="Times New Roman" w:cs="Times New Roman"/>
          <w:sz w:val="24"/>
          <w:szCs w:val="24"/>
          <w:u w:val="single"/>
        </w:rPr>
        <w:t>招标有限责任公司</w:t>
      </w:r>
      <w:r>
        <w:rPr>
          <w:rFonts w:ascii="Times New Roman" w:eastAsia="宋体" w:hAnsi="Times New Roman" w:cs="Times New Roman"/>
          <w:sz w:val="24"/>
          <w:szCs w:val="24"/>
        </w:rPr>
        <w:t>（采购代理机构名称）：</w:t>
      </w:r>
    </w:p>
    <w:p w14:paraId="7B31AD5B" w14:textId="77777777" w:rsidR="00D5794C" w:rsidRDefault="004F7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0"/>
        <w:rPr>
          <w:rFonts w:ascii="Times New Roman" w:eastAsia="宋体" w:hAnsi="Times New Roman" w:cs="Times New Roman"/>
          <w:bCs/>
          <w:kern w:val="0"/>
          <w:sz w:val="24"/>
          <w:szCs w:val="24"/>
        </w:rPr>
      </w:pPr>
      <w:proofErr w:type="gramStart"/>
      <w:r>
        <w:rPr>
          <w:rFonts w:ascii="Times New Roman" w:eastAsia="宋体" w:hAnsi="Times New Roman" w:cs="Times New Roman"/>
          <w:bCs/>
          <w:kern w:val="0"/>
          <w:sz w:val="24"/>
          <w:szCs w:val="24"/>
        </w:rPr>
        <w:t>本承诺</w:t>
      </w:r>
      <w:proofErr w:type="gramEnd"/>
      <w:r>
        <w:rPr>
          <w:rFonts w:ascii="Times New Roman" w:eastAsia="宋体" w:hAnsi="Times New Roman" w:cs="Times New Roman"/>
          <w:bCs/>
          <w:kern w:val="0"/>
          <w:sz w:val="24"/>
          <w:szCs w:val="24"/>
        </w:rPr>
        <w:t>书为</w:t>
      </w:r>
      <w:r>
        <w:rPr>
          <w:rFonts w:ascii="Times New Roman" w:eastAsia="宋体" w:hAnsi="Times New Roman" w:cs="Times New Roman"/>
          <w:b/>
          <w:bCs/>
          <w:kern w:val="0"/>
          <w:sz w:val="24"/>
          <w:szCs w:val="24"/>
          <w:u w:val="single"/>
        </w:rPr>
        <w:t>（供应商名称）</w:t>
      </w:r>
      <w:r>
        <w:rPr>
          <w:rFonts w:ascii="Times New Roman" w:eastAsia="宋体" w:hAnsi="Times New Roman" w:cs="Times New Roman"/>
          <w:bCs/>
          <w:kern w:val="0"/>
          <w:sz w:val="24"/>
          <w:szCs w:val="24"/>
        </w:rPr>
        <w:t>对</w:t>
      </w:r>
      <w:r>
        <w:rPr>
          <w:rFonts w:ascii="Times New Roman" w:eastAsia="宋体" w:hAnsi="Times New Roman" w:cs="Times New Roman"/>
          <w:b/>
          <w:bCs/>
          <w:kern w:val="0"/>
          <w:sz w:val="24"/>
          <w:szCs w:val="24"/>
          <w:u w:val="single"/>
        </w:rPr>
        <w:t>（项目名称）（项目编号）</w:t>
      </w:r>
      <w:r>
        <w:rPr>
          <w:rFonts w:ascii="Times New Roman" w:eastAsia="宋体" w:hAnsi="Times New Roman" w:cs="Times New Roman"/>
          <w:bCs/>
          <w:kern w:val="0"/>
          <w:sz w:val="24"/>
          <w:szCs w:val="24"/>
        </w:rPr>
        <w:t>的成交后向五</w:t>
      </w:r>
      <w:proofErr w:type="gramStart"/>
      <w:r>
        <w:rPr>
          <w:rFonts w:ascii="Times New Roman" w:eastAsia="宋体" w:hAnsi="Times New Roman" w:cs="Times New Roman"/>
          <w:bCs/>
          <w:kern w:val="0"/>
          <w:sz w:val="24"/>
          <w:szCs w:val="24"/>
        </w:rPr>
        <w:t>矿国际</w:t>
      </w:r>
      <w:proofErr w:type="gramEnd"/>
      <w:r>
        <w:rPr>
          <w:rFonts w:ascii="Times New Roman" w:eastAsia="宋体" w:hAnsi="Times New Roman" w:cs="Times New Roman"/>
          <w:bCs/>
          <w:kern w:val="0"/>
          <w:sz w:val="24"/>
          <w:szCs w:val="24"/>
        </w:rPr>
        <w:t>招标有限责任公司支付招标代理服务费的承诺。</w:t>
      </w:r>
    </w:p>
    <w:p w14:paraId="3BD4810F" w14:textId="77777777" w:rsidR="00D5794C" w:rsidRDefault="004F7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eastAsia="宋体" w:hAnsi="Times New Roman" w:cs="Times New Roman"/>
          <w:bCs/>
          <w:kern w:val="0"/>
          <w:sz w:val="24"/>
          <w:szCs w:val="24"/>
        </w:rPr>
      </w:pPr>
      <w:r>
        <w:rPr>
          <w:rFonts w:ascii="Times New Roman" w:eastAsia="宋体" w:hAnsi="Times New Roman" w:cs="Times New Roman"/>
          <w:b/>
          <w:bCs/>
          <w:kern w:val="0"/>
          <w:sz w:val="24"/>
          <w:szCs w:val="24"/>
          <w:u w:val="single"/>
        </w:rPr>
        <w:t>（供应商名称）</w:t>
      </w:r>
      <w:r>
        <w:rPr>
          <w:rFonts w:ascii="Times New Roman" w:eastAsia="宋体" w:hAnsi="Times New Roman" w:cs="Times New Roman"/>
          <w:bCs/>
          <w:kern w:val="0"/>
          <w:sz w:val="24"/>
          <w:szCs w:val="24"/>
        </w:rPr>
        <w:t>承诺在收到《成交通知书》后</w:t>
      </w:r>
      <w:r>
        <w:rPr>
          <w:rFonts w:ascii="Times New Roman" w:eastAsia="宋体" w:hAnsi="Times New Roman" w:cs="Times New Roman"/>
          <w:bCs/>
          <w:kern w:val="0"/>
          <w:sz w:val="24"/>
          <w:szCs w:val="24"/>
        </w:rPr>
        <w:t>5</w:t>
      </w:r>
      <w:r>
        <w:rPr>
          <w:rFonts w:ascii="Times New Roman" w:eastAsia="宋体" w:hAnsi="Times New Roman" w:cs="Times New Roman"/>
          <w:bCs/>
          <w:kern w:val="0"/>
          <w:sz w:val="24"/>
          <w:szCs w:val="24"/>
        </w:rPr>
        <w:t>个工作内，</w:t>
      </w:r>
      <w:r w:rsidR="009D366F">
        <w:rPr>
          <w:rFonts w:ascii="Times New Roman" w:eastAsia="宋体" w:hAnsi="Times New Roman" w:cs="Times New Roman" w:hint="eastAsia"/>
          <w:bCs/>
          <w:kern w:val="0"/>
          <w:sz w:val="24"/>
          <w:szCs w:val="24"/>
        </w:rPr>
        <w:t>按照成本加合理利润原则</w:t>
      </w:r>
      <w:r w:rsidR="009D366F">
        <w:rPr>
          <w:rFonts w:ascii="Times New Roman" w:eastAsia="宋体" w:hAnsi="Times New Roman" w:cs="Times New Roman"/>
          <w:bCs/>
          <w:kern w:val="0"/>
          <w:sz w:val="24"/>
          <w:szCs w:val="24"/>
        </w:rPr>
        <w:t>向采购代理机构交纳代理服务费</w:t>
      </w:r>
      <w:r>
        <w:rPr>
          <w:rFonts w:ascii="Times New Roman" w:eastAsia="宋体" w:hAnsi="Times New Roman" w:cs="Times New Roman"/>
          <w:bCs/>
          <w:kern w:val="0"/>
          <w:sz w:val="24"/>
          <w:szCs w:val="24"/>
        </w:rPr>
        <w:t>定额人民币</w:t>
      </w:r>
      <w:r w:rsidR="009D366F">
        <w:rPr>
          <w:rFonts w:ascii="Times New Roman" w:eastAsia="宋体" w:hAnsi="Times New Roman" w:cs="Times New Roman" w:hint="eastAsia"/>
          <w:bCs/>
          <w:kern w:val="0"/>
          <w:sz w:val="24"/>
          <w:szCs w:val="24"/>
        </w:rPr>
        <w:t>16650</w:t>
      </w:r>
      <w:r w:rsidR="009D366F">
        <w:rPr>
          <w:rFonts w:ascii="Times New Roman" w:eastAsia="宋体" w:hAnsi="Times New Roman" w:cs="Times New Roman"/>
          <w:bCs/>
          <w:kern w:val="0"/>
          <w:sz w:val="24"/>
          <w:szCs w:val="24"/>
        </w:rPr>
        <w:t>元</w:t>
      </w:r>
      <w:r>
        <w:rPr>
          <w:rFonts w:ascii="Times New Roman" w:eastAsia="宋体" w:hAnsi="Times New Roman" w:cs="Times New Roman"/>
          <w:bCs/>
          <w:kern w:val="0"/>
          <w:sz w:val="24"/>
          <w:szCs w:val="24"/>
        </w:rPr>
        <w:t>。</w:t>
      </w:r>
    </w:p>
    <w:p w14:paraId="6267DFCF" w14:textId="77777777" w:rsidR="00D5794C" w:rsidRDefault="004F7DD1">
      <w:pPr>
        <w:spacing w:line="48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特此声明。</w:t>
      </w:r>
    </w:p>
    <w:p w14:paraId="4601ED5A" w14:textId="77777777" w:rsidR="00D5794C" w:rsidRDefault="00D5794C">
      <w:pPr>
        <w:rPr>
          <w:rFonts w:ascii="Times New Roman" w:eastAsia="宋体" w:hAnsi="Times New Roman" w:cs="Times New Roman"/>
          <w:szCs w:val="24"/>
        </w:rPr>
      </w:pPr>
    </w:p>
    <w:p w14:paraId="52FB77C7" w14:textId="77777777" w:rsidR="00D5794C" w:rsidRDefault="00D5794C">
      <w:pPr>
        <w:rPr>
          <w:rFonts w:ascii="Times New Roman" w:eastAsia="宋体" w:hAnsi="Times New Roman" w:cs="Times New Roman"/>
          <w:szCs w:val="24"/>
        </w:rPr>
      </w:pPr>
    </w:p>
    <w:p w14:paraId="142EDE38" w14:textId="77777777" w:rsidR="00F140E4" w:rsidRPr="00F140E4" w:rsidRDefault="00F140E4" w:rsidP="00F140E4">
      <w:pPr>
        <w:adjustRightInd w:val="0"/>
        <w:spacing w:line="360" w:lineRule="auto"/>
        <w:ind w:firstLineChars="200" w:firstLine="480"/>
        <w:rPr>
          <w:rFonts w:ascii="Times New Roman" w:eastAsia="宋体" w:hAnsi="Times New Roman" w:cs="Times New Roman"/>
          <w:bCs/>
          <w:sz w:val="24"/>
          <w:szCs w:val="24"/>
        </w:rPr>
      </w:pPr>
      <w:r w:rsidRPr="00F140E4">
        <w:rPr>
          <w:rFonts w:ascii="Times New Roman" w:eastAsia="宋体" w:hAnsi="Times New Roman" w:cs="Times New Roman" w:hint="eastAsia"/>
          <w:bCs/>
          <w:sz w:val="24"/>
          <w:szCs w:val="24"/>
        </w:rPr>
        <w:t>供应商名称</w:t>
      </w:r>
      <w:r w:rsidRPr="00F140E4">
        <w:rPr>
          <w:rFonts w:ascii="Times New Roman" w:eastAsia="宋体" w:hAnsi="Times New Roman" w:cs="Times New Roman" w:hint="eastAsia"/>
          <w:b/>
          <w:color w:val="000000"/>
          <w:sz w:val="24"/>
          <w:szCs w:val="24"/>
        </w:rPr>
        <w:t>（加盖公章）</w:t>
      </w:r>
      <w:r w:rsidRPr="00F140E4">
        <w:rPr>
          <w:rFonts w:ascii="Times New Roman" w:eastAsia="宋体" w:hAnsi="Times New Roman" w:cs="Times New Roman" w:hint="eastAsia"/>
          <w:bCs/>
          <w:sz w:val="24"/>
          <w:szCs w:val="24"/>
        </w:rPr>
        <w:t>：</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bCs/>
          <w:sz w:val="24"/>
          <w:szCs w:val="24"/>
          <w:u w:val="single"/>
        </w:rPr>
        <w:t xml:space="preserve">      </w:t>
      </w:r>
      <w:r w:rsidRPr="00F140E4">
        <w:rPr>
          <w:rFonts w:ascii="Times New Roman" w:eastAsia="宋体" w:hAnsi="Times New Roman" w:cs="Times New Roman" w:hint="eastAsia"/>
          <w:bCs/>
          <w:sz w:val="24"/>
          <w:szCs w:val="24"/>
          <w:u w:val="single"/>
        </w:rPr>
        <w:t xml:space="preserve">        </w:t>
      </w:r>
    </w:p>
    <w:p w14:paraId="650FC469" w14:textId="77777777" w:rsidR="00F140E4" w:rsidRPr="00F140E4" w:rsidRDefault="00F140E4" w:rsidP="00F140E4">
      <w:pPr>
        <w:spacing w:line="360" w:lineRule="auto"/>
        <w:ind w:firstLineChars="200" w:firstLine="480"/>
        <w:rPr>
          <w:rFonts w:ascii="Times New Roman" w:eastAsia="宋体" w:hAnsi="Times New Roman" w:cs="Times New Roman"/>
          <w:bCs/>
          <w:sz w:val="24"/>
          <w:szCs w:val="24"/>
          <w:u w:val="single"/>
        </w:rPr>
      </w:pPr>
      <w:r w:rsidRPr="00F140E4">
        <w:rPr>
          <w:rFonts w:ascii="Times New Roman" w:eastAsia="宋体" w:hAnsi="Times New Roman" w:cs="Times New Roman" w:hint="eastAsia"/>
          <w:sz w:val="24"/>
          <w:szCs w:val="24"/>
        </w:rPr>
        <w:t>法定代表人或单位负责人</w:t>
      </w:r>
      <w:r w:rsidRPr="00F140E4">
        <w:rPr>
          <w:rFonts w:ascii="Times New Roman" w:eastAsia="宋体" w:hAnsi="Times New Roman" w:cs="Times New Roman" w:hint="eastAsia"/>
          <w:b/>
          <w:color w:val="000000"/>
          <w:sz w:val="24"/>
          <w:szCs w:val="24"/>
        </w:rPr>
        <w:t>（签字或加盖个人名章）</w:t>
      </w:r>
      <w:r w:rsidRPr="00F140E4">
        <w:rPr>
          <w:rFonts w:ascii="Times New Roman" w:eastAsia="宋体" w:hAnsi="Times New Roman" w:cs="Times New Roman" w:hint="eastAsia"/>
          <w:sz w:val="24"/>
          <w:szCs w:val="24"/>
        </w:rPr>
        <w:t>：</w:t>
      </w:r>
      <w:r w:rsidRPr="00F140E4">
        <w:rPr>
          <w:rFonts w:ascii="Times New Roman" w:eastAsia="宋体" w:hAnsi="Times New Roman" w:cs="Times New Roman" w:hint="eastAsia"/>
          <w:sz w:val="24"/>
          <w:szCs w:val="24"/>
          <w:u w:val="single"/>
        </w:rPr>
        <w:t xml:space="preserve">                  </w:t>
      </w:r>
    </w:p>
    <w:p w14:paraId="28EEE795" w14:textId="77777777" w:rsidR="00F140E4" w:rsidRPr="00F140E4" w:rsidRDefault="00F140E4" w:rsidP="00F140E4">
      <w:pPr>
        <w:ind w:firstLineChars="200" w:firstLine="480"/>
        <w:jc w:val="left"/>
        <w:rPr>
          <w:rFonts w:ascii="Times New Roman" w:eastAsia="宋体" w:hAnsi="Times New Roman" w:cs="Times New Roman"/>
          <w:b/>
          <w:szCs w:val="21"/>
        </w:rPr>
      </w:pPr>
      <w:r w:rsidRPr="00F140E4">
        <w:rPr>
          <w:rFonts w:ascii="Times New Roman" w:eastAsia="宋体" w:hAnsi="Times New Roman" w:cs="Times New Roman" w:hint="eastAsia"/>
          <w:bCs/>
          <w:sz w:val="24"/>
          <w:szCs w:val="24"/>
        </w:rPr>
        <w:t>日</w:t>
      </w:r>
      <w:r w:rsidRPr="00F140E4">
        <w:rPr>
          <w:rFonts w:ascii="Times New Roman" w:eastAsia="宋体" w:hAnsi="Times New Roman" w:cs="Times New Roman" w:hint="eastAsia"/>
          <w:bCs/>
          <w:sz w:val="24"/>
          <w:szCs w:val="24"/>
        </w:rPr>
        <w:t xml:space="preserve">      </w:t>
      </w:r>
      <w:r w:rsidRPr="00F140E4">
        <w:rPr>
          <w:rFonts w:ascii="Times New Roman" w:eastAsia="宋体" w:hAnsi="Times New Roman" w:cs="Times New Roman" w:hint="eastAsia"/>
          <w:bCs/>
          <w:sz w:val="24"/>
          <w:szCs w:val="24"/>
        </w:rPr>
        <w:t>期：</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年</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月</w:t>
      </w:r>
      <w:r w:rsidRPr="00F140E4">
        <w:rPr>
          <w:rFonts w:ascii="Times New Roman" w:eastAsia="宋体" w:hAnsi="Times New Roman" w:cs="Times New Roman" w:hint="eastAsia"/>
          <w:bCs/>
          <w:sz w:val="24"/>
          <w:szCs w:val="24"/>
          <w:u w:val="single"/>
        </w:rPr>
        <w:t xml:space="preserve">     </w:t>
      </w:r>
      <w:r w:rsidRPr="00F140E4">
        <w:rPr>
          <w:rFonts w:ascii="Times New Roman" w:eastAsia="宋体" w:hAnsi="Times New Roman" w:cs="Times New Roman" w:hint="eastAsia"/>
          <w:bCs/>
          <w:sz w:val="24"/>
          <w:szCs w:val="24"/>
        </w:rPr>
        <w:t>日</w:t>
      </w:r>
    </w:p>
    <w:p w14:paraId="70370722" w14:textId="77777777" w:rsidR="00D5794C" w:rsidRDefault="004F7DD1">
      <w:pPr>
        <w:spacing w:line="360" w:lineRule="auto"/>
        <w:jc w:val="left"/>
        <w:outlineLvl w:val="1"/>
        <w:rPr>
          <w:rFonts w:ascii="Times New Roman" w:eastAsia="宋体" w:hAnsi="Times New Roman" w:cs="Times New Roman"/>
          <w:szCs w:val="24"/>
        </w:rPr>
      </w:pPr>
      <w:r>
        <w:rPr>
          <w:rFonts w:ascii="Times New Roman" w:eastAsia="宋体" w:hAnsi="Times New Roman" w:cs="Times New Roman"/>
          <w:szCs w:val="24"/>
        </w:rPr>
        <w:br w:type="page"/>
      </w:r>
    </w:p>
    <w:p w14:paraId="0A19928C" w14:textId="77777777" w:rsidR="00D5794C" w:rsidRDefault="00D5794C">
      <w:pPr>
        <w:spacing w:line="360" w:lineRule="auto"/>
        <w:jc w:val="left"/>
        <w:outlineLvl w:val="1"/>
        <w:rPr>
          <w:rFonts w:ascii="Times New Roman" w:eastAsia="宋体" w:hAnsi="Times New Roman" w:cs="Times New Roman"/>
          <w:szCs w:val="24"/>
        </w:rPr>
      </w:pPr>
    </w:p>
    <w:p w14:paraId="1217CD9E" w14:textId="77777777" w:rsidR="00D5794C" w:rsidRDefault="004F7DD1">
      <w:pPr>
        <w:spacing w:line="360" w:lineRule="auto"/>
        <w:jc w:val="center"/>
        <w:outlineLvl w:val="0"/>
        <w:rPr>
          <w:rFonts w:ascii="Times New Roman" w:eastAsia="宋体" w:hAnsi="Times New Roman" w:cs="Times New Roman"/>
          <w:b/>
          <w:sz w:val="36"/>
          <w:szCs w:val="36"/>
        </w:rPr>
      </w:pPr>
      <w:bookmarkStart w:id="126" w:name="_Toc505675507"/>
      <w:bookmarkStart w:id="127" w:name="_Toc503279945"/>
      <w:bookmarkStart w:id="128" w:name="_Toc503357925"/>
      <w:r>
        <w:rPr>
          <w:rFonts w:ascii="Times New Roman" w:eastAsia="宋体" w:hAnsi="Times New Roman" w:cs="Times New Roman"/>
          <w:b/>
          <w:sz w:val="36"/>
          <w:szCs w:val="36"/>
        </w:rPr>
        <w:t>第九章</w:t>
      </w:r>
      <w:r w:rsidR="00FA39B2">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评审方法</w:t>
      </w:r>
      <w:bookmarkEnd w:id="126"/>
      <w:bookmarkEnd w:id="127"/>
      <w:bookmarkEnd w:id="128"/>
    </w:p>
    <w:p w14:paraId="3637E830"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．总则：</w:t>
      </w:r>
    </w:p>
    <w:p w14:paraId="19D33F5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1.1 </w:t>
      </w:r>
      <w:r>
        <w:rPr>
          <w:rFonts w:ascii="Times New Roman" w:eastAsia="宋体" w:hAnsi="Times New Roman" w:cs="Times New Roman"/>
          <w:sz w:val="24"/>
          <w:szCs w:val="24"/>
        </w:rPr>
        <w:t>根据《中华人民共和国政府采购法》、《中华人民共和国政府采购法实施条例》、《政府采购非招标采购方式管理办法》等法律制度，结合采购项目特点制定本谈判办法。</w:t>
      </w:r>
    </w:p>
    <w:p w14:paraId="5831FED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1.2 </w:t>
      </w:r>
      <w:r>
        <w:rPr>
          <w:rFonts w:ascii="Times New Roman" w:eastAsia="宋体" w:hAnsi="Times New Roman" w:cs="Times New Roman"/>
          <w:sz w:val="24"/>
          <w:szCs w:val="24"/>
        </w:rPr>
        <w:t>谈判工作由采购代理机构负责组织，具体谈判由采购代理机构依法组建的谈判小组负责。谈判小组由采购人代表和有关技术等方面的专家组成。</w:t>
      </w:r>
    </w:p>
    <w:p w14:paraId="110B53B5"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1.3 </w:t>
      </w:r>
      <w:r>
        <w:rPr>
          <w:rFonts w:ascii="Times New Roman" w:eastAsia="宋体" w:hAnsi="Times New Roman" w:cs="Times New Roman"/>
          <w:sz w:val="24"/>
          <w:szCs w:val="24"/>
        </w:rPr>
        <w:t>谈判工作应遵循公平、公正、科学及择优的原则，并以相同的谈判程序和标准对待所有的供应商。</w:t>
      </w:r>
    </w:p>
    <w:p w14:paraId="7A96FE0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1.4 </w:t>
      </w:r>
      <w:r>
        <w:rPr>
          <w:rFonts w:ascii="Times New Roman" w:eastAsia="宋体" w:hAnsi="Times New Roman" w:cs="Times New Roman"/>
          <w:sz w:val="24"/>
          <w:szCs w:val="24"/>
        </w:rPr>
        <w:t>谈判小组按照谈判文件规定的谈判方法和标准进行谈判，并独立履行下列职责：</w:t>
      </w:r>
    </w:p>
    <w:p w14:paraId="0D9D1483"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（一）熟悉和理解谈判文件，确定谈判文件内容是否违反国家有关强制性规定或者谈判文件存在歧义、重大缺陷；</w:t>
      </w:r>
    </w:p>
    <w:p w14:paraId="5E28ACB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（二）审查供应商响应文件是否满足谈判文件要求，并</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公正评价；</w:t>
      </w:r>
    </w:p>
    <w:p w14:paraId="597610F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（三）根据需要要求供应商对谈判文件有关事项</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澄清、说明或者纠正；</w:t>
      </w:r>
    </w:p>
    <w:p w14:paraId="2175A79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（四）推荐成交供应商；</w:t>
      </w:r>
    </w:p>
    <w:p w14:paraId="39AA960F"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（五）起草评审报告并进行签署；</w:t>
      </w:r>
    </w:p>
    <w:p w14:paraId="604B8740"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（六）向采购人、财政部门或者其他监督部门报告非法干预评审工作的行为；</w:t>
      </w:r>
    </w:p>
    <w:p w14:paraId="4C909F3B"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（七）法律、法规和规章规定的其他职责。</w:t>
      </w:r>
    </w:p>
    <w:p w14:paraId="6339735F"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1.5 </w:t>
      </w:r>
      <w:r>
        <w:rPr>
          <w:rFonts w:ascii="Times New Roman" w:eastAsia="宋体" w:hAnsi="Times New Roman" w:cs="Times New Roman"/>
          <w:sz w:val="24"/>
          <w:szCs w:val="24"/>
        </w:rPr>
        <w:t>谈判过程独立、保密。供应</w:t>
      </w:r>
      <w:proofErr w:type="gramStart"/>
      <w:r>
        <w:rPr>
          <w:rFonts w:ascii="Times New Roman" w:eastAsia="宋体" w:hAnsi="Times New Roman" w:cs="Times New Roman"/>
          <w:sz w:val="24"/>
          <w:szCs w:val="24"/>
        </w:rPr>
        <w:t>商非法</w:t>
      </w:r>
      <w:proofErr w:type="gramEnd"/>
      <w:r>
        <w:rPr>
          <w:rFonts w:ascii="Times New Roman" w:eastAsia="宋体" w:hAnsi="Times New Roman" w:cs="Times New Roman"/>
          <w:sz w:val="24"/>
          <w:szCs w:val="24"/>
        </w:rPr>
        <w:t>干预谈判过程的，其响应文件作为无效处理。</w:t>
      </w:r>
    </w:p>
    <w:p w14:paraId="2E0BF4A8"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1.6 </w:t>
      </w:r>
      <w:r>
        <w:rPr>
          <w:rFonts w:ascii="Times New Roman" w:eastAsia="宋体" w:hAnsi="Times New Roman" w:cs="Times New Roman"/>
          <w:sz w:val="24"/>
          <w:szCs w:val="24"/>
        </w:rPr>
        <w:t>谈判小组评价响应文件，</w:t>
      </w:r>
      <w:proofErr w:type="gramStart"/>
      <w:r>
        <w:rPr>
          <w:rFonts w:ascii="Times New Roman" w:eastAsia="宋体" w:hAnsi="Times New Roman" w:cs="Times New Roman"/>
          <w:sz w:val="24"/>
          <w:szCs w:val="24"/>
        </w:rPr>
        <w:t>除谈判</w:t>
      </w:r>
      <w:proofErr w:type="gramEnd"/>
      <w:r>
        <w:rPr>
          <w:rFonts w:ascii="Times New Roman" w:eastAsia="宋体" w:hAnsi="Times New Roman" w:cs="Times New Roman"/>
          <w:sz w:val="24"/>
          <w:szCs w:val="24"/>
        </w:rPr>
        <w:t>小组要求其澄清、说明或者纠正而提供的资料外，仅依据响应文件本身的内容，不寻求供应商提供其他外部证据。</w:t>
      </w:r>
    </w:p>
    <w:p w14:paraId="1BB58F26"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．评审程序：</w:t>
      </w:r>
    </w:p>
    <w:p w14:paraId="1F416E8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Pr>
          <w:rFonts w:ascii="Times New Roman" w:eastAsia="宋体" w:hAnsi="Times New Roman" w:cs="Times New Roman"/>
          <w:sz w:val="24"/>
          <w:szCs w:val="24"/>
        </w:rPr>
        <w:t>熟悉和理解谈判文件和停止评审。</w:t>
      </w:r>
    </w:p>
    <w:p w14:paraId="2C3A4D6B"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谈判小组正式评审前，应当对谈判文件进行熟悉和理解，内容主要包括谈判文件中供应商资格条件要求、采购项目技术、服务和商务要求、评审方法和标准、政府采购政策要求以及政府采购合同主要条款等。</w:t>
      </w:r>
    </w:p>
    <w:p w14:paraId="53B8DEEE"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proofErr w:type="gramStart"/>
      <w:r>
        <w:rPr>
          <w:rFonts w:ascii="Times New Roman" w:eastAsia="宋体" w:hAnsi="Times New Roman" w:cs="Times New Roman"/>
          <w:sz w:val="24"/>
          <w:szCs w:val="24"/>
        </w:rPr>
        <w:t>本谈判</w:t>
      </w:r>
      <w:proofErr w:type="gramEnd"/>
      <w:r>
        <w:rPr>
          <w:rFonts w:ascii="Times New Roman" w:eastAsia="宋体" w:hAnsi="Times New Roman" w:cs="Times New Roman"/>
          <w:sz w:val="24"/>
          <w:szCs w:val="24"/>
        </w:rPr>
        <w:t>文件有下列情形之一的，谈判小组应当停止评审：</w:t>
      </w:r>
    </w:p>
    <w:p w14:paraId="764D413A"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）谈判文件的规定存在歧义、重大缺陷的；</w:t>
      </w:r>
    </w:p>
    <w:p w14:paraId="0CCC3613"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）谈判文件明显以不合理条件对供应商实行差别待遇或者歧视待遇的；</w:t>
      </w:r>
    </w:p>
    <w:p w14:paraId="11432EE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3</w:t>
      </w:r>
      <w:r>
        <w:rPr>
          <w:rFonts w:ascii="Times New Roman" w:eastAsia="宋体" w:hAnsi="Times New Roman" w:cs="Times New Roman"/>
          <w:sz w:val="24"/>
          <w:szCs w:val="24"/>
        </w:rPr>
        <w:t>）采购项目属于国家规定的优先、强制采购范围，但是谈判文件未依法体现优先、强制采购相关规定的；</w:t>
      </w:r>
    </w:p>
    <w:p w14:paraId="596A1526"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）采购项目属于政府采购促进中小企业发展的范围，但是谈判文件未依法体现促进中小企业发展相关规定的；</w:t>
      </w:r>
    </w:p>
    <w:p w14:paraId="55BA417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）谈判文件载明的成交原则不合法的；</w:t>
      </w:r>
    </w:p>
    <w:p w14:paraId="656EA3A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）谈判文件有违反国家其他有关强制性规定的情形。</w:t>
      </w:r>
    </w:p>
    <w:p w14:paraId="6089690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2.1.4 </w:t>
      </w:r>
      <w:r>
        <w:rPr>
          <w:rFonts w:ascii="Times New Roman" w:eastAsia="宋体" w:hAnsi="Times New Roman" w:cs="Times New Roman"/>
          <w:sz w:val="24"/>
          <w:szCs w:val="24"/>
        </w:rPr>
        <w:t>出现本条</w:t>
      </w:r>
      <w:r>
        <w:rPr>
          <w:rFonts w:ascii="Times New Roman" w:eastAsia="宋体" w:hAnsi="Times New Roman" w:cs="Times New Roman"/>
          <w:sz w:val="24"/>
          <w:szCs w:val="24"/>
        </w:rPr>
        <w:t>2.1.2</w:t>
      </w:r>
      <w:r>
        <w:rPr>
          <w:rFonts w:ascii="Times New Roman" w:eastAsia="宋体" w:hAnsi="Times New Roman" w:cs="Times New Roman"/>
          <w:sz w:val="24"/>
          <w:szCs w:val="24"/>
        </w:rPr>
        <w:t>规定应当停止评审情形的，谈判小组应当向采购人书面说明情况</w:t>
      </w:r>
    </w:p>
    <w:p w14:paraId="128F1B3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除本条规定的情形外，谈判小组不得以任何方式和理由停止评审。</w:t>
      </w:r>
    </w:p>
    <w:p w14:paraId="171304F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sz w:val="24"/>
          <w:szCs w:val="24"/>
        </w:rPr>
        <w:t>资格性审查。</w:t>
      </w:r>
    </w:p>
    <w:p w14:paraId="4FB31DC0"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谈判小组应依据法律法规和谈判文件的规定，对响应文件是否按照规定要求提供资格性证明材料、是否属于禁止参加谈判的供应商等进行审查，以确定供应商是否具备谈判资格。</w:t>
      </w:r>
    </w:p>
    <w:p w14:paraId="25891F4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2.2.2 </w:t>
      </w:r>
      <w:r>
        <w:rPr>
          <w:rFonts w:ascii="Times New Roman" w:eastAsia="宋体" w:hAnsi="Times New Roman" w:cs="Times New Roman"/>
          <w:sz w:val="24"/>
          <w:szCs w:val="24"/>
        </w:rPr>
        <w:t>资格性审查结束后，谈判小组应当出具资格性审查报告，没有通过资格审查的供应商，谈判小组应当在资格审查报告中说明原因。</w:t>
      </w:r>
    </w:p>
    <w:p w14:paraId="18828A9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2.2.3 </w:t>
      </w:r>
      <w:r>
        <w:rPr>
          <w:rFonts w:ascii="Times New Roman" w:eastAsia="宋体" w:hAnsi="Times New Roman" w:cs="Times New Roman"/>
          <w:sz w:val="24"/>
          <w:szCs w:val="24"/>
        </w:rPr>
        <w:t>谈判小组应依据谈判文件规定的所有实质性要求，对符合资格的响应文件进行有效性、完整性和响应程度审查，以确定参加谈判的供应商名单。</w:t>
      </w:r>
    </w:p>
    <w:p w14:paraId="630A9BF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2.2.4 </w:t>
      </w:r>
      <w:r>
        <w:rPr>
          <w:rFonts w:ascii="Times New Roman" w:eastAsia="宋体" w:hAnsi="Times New Roman" w:cs="Times New Roman"/>
          <w:sz w:val="24"/>
          <w:szCs w:val="24"/>
        </w:rPr>
        <w:t>采购代理机构宣布未通过资格性审查的供应商名单时，应当告知供应商未通过审查的原因。</w:t>
      </w:r>
    </w:p>
    <w:p w14:paraId="290F2568"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2.3 </w:t>
      </w:r>
      <w:r>
        <w:rPr>
          <w:rFonts w:ascii="Times New Roman" w:eastAsia="宋体" w:hAnsi="Times New Roman" w:cs="Times New Roman"/>
          <w:sz w:val="24"/>
          <w:szCs w:val="24"/>
        </w:rPr>
        <w:t>通过资格性审查的供应商不足</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家的，终止本次采购活动，并发布终止采购活动公告。</w:t>
      </w:r>
    </w:p>
    <w:p w14:paraId="451AE138"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 xml:space="preserve">2.4 </w:t>
      </w:r>
      <w:r>
        <w:rPr>
          <w:rFonts w:ascii="Times New Roman" w:eastAsia="宋体" w:hAnsi="Times New Roman" w:cs="Times New Roman"/>
          <w:b/>
          <w:sz w:val="24"/>
          <w:szCs w:val="24"/>
        </w:rPr>
        <w:t>响应文件的有效性、完整性和响应程度审查。</w:t>
      </w:r>
    </w:p>
    <w:p w14:paraId="333F0466"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2.4.1 </w:t>
      </w:r>
      <w:r>
        <w:rPr>
          <w:rFonts w:ascii="Times New Roman" w:eastAsia="宋体" w:hAnsi="Times New Roman" w:cs="Times New Roman"/>
          <w:sz w:val="24"/>
          <w:szCs w:val="24"/>
        </w:rPr>
        <w:t>谈判小组依据</w:t>
      </w:r>
      <w:proofErr w:type="gramStart"/>
      <w:r>
        <w:rPr>
          <w:rFonts w:ascii="Times New Roman" w:eastAsia="宋体" w:hAnsi="Times New Roman" w:cs="Times New Roman"/>
          <w:sz w:val="24"/>
          <w:szCs w:val="24"/>
        </w:rPr>
        <w:t>本谈判</w:t>
      </w:r>
      <w:proofErr w:type="gramEnd"/>
      <w:r>
        <w:rPr>
          <w:rFonts w:ascii="Times New Roman" w:eastAsia="宋体" w:hAnsi="Times New Roman" w:cs="Times New Roman"/>
          <w:sz w:val="24"/>
          <w:szCs w:val="24"/>
        </w:rPr>
        <w:t>文件的实质性要求，对符合资格的响应文件进行审查，以确定其是否满足</w:t>
      </w:r>
      <w:proofErr w:type="gramStart"/>
      <w:r>
        <w:rPr>
          <w:rFonts w:ascii="Times New Roman" w:eastAsia="宋体" w:hAnsi="Times New Roman" w:cs="Times New Roman"/>
          <w:sz w:val="24"/>
          <w:szCs w:val="24"/>
        </w:rPr>
        <w:t>本谈判</w:t>
      </w:r>
      <w:proofErr w:type="gramEnd"/>
      <w:r>
        <w:rPr>
          <w:rFonts w:ascii="Times New Roman" w:eastAsia="宋体" w:hAnsi="Times New Roman" w:cs="Times New Roman"/>
          <w:sz w:val="24"/>
          <w:szCs w:val="24"/>
        </w:rPr>
        <w:t>文件的实质性要求。本项目符合性审查事项仅限于</w:t>
      </w:r>
      <w:proofErr w:type="gramStart"/>
      <w:r>
        <w:rPr>
          <w:rFonts w:ascii="Times New Roman" w:eastAsia="宋体" w:hAnsi="Times New Roman" w:cs="Times New Roman"/>
          <w:sz w:val="24"/>
          <w:szCs w:val="24"/>
        </w:rPr>
        <w:t>本谈判</w:t>
      </w:r>
      <w:proofErr w:type="gramEnd"/>
      <w:r>
        <w:rPr>
          <w:rFonts w:ascii="Times New Roman" w:eastAsia="宋体" w:hAnsi="Times New Roman" w:cs="Times New Roman"/>
          <w:sz w:val="24"/>
          <w:szCs w:val="24"/>
        </w:rPr>
        <w:t>文件的明确规定。响应文件是否满足谈判文件的实质性要求，必须以谈判文件的明确规定作为依据，否则，不能对响应文件作为无效处理，谈判小组不得臆测符合性审查事项。</w:t>
      </w:r>
    </w:p>
    <w:p w14:paraId="13989BD8"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2.4.2 </w:t>
      </w:r>
      <w:r>
        <w:rPr>
          <w:rFonts w:ascii="Times New Roman" w:eastAsia="宋体" w:hAnsi="Times New Roman" w:cs="Times New Roman"/>
          <w:sz w:val="24"/>
          <w:szCs w:val="24"/>
        </w:rPr>
        <w:t>谈判小组审查核心产品品牌是否达到三家，若任</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核心产品品牌不足三家的，终止谈判采购活动。</w:t>
      </w:r>
    </w:p>
    <w:p w14:paraId="609F5853"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2.4.3 </w:t>
      </w:r>
      <w:r>
        <w:rPr>
          <w:rFonts w:ascii="Times New Roman" w:eastAsia="宋体" w:hAnsi="Times New Roman" w:cs="Times New Roman"/>
          <w:sz w:val="24"/>
          <w:szCs w:val="24"/>
        </w:rPr>
        <w:t>除政府采购法律制度规定的情形外，本项目供应商或者其响应文件有下列情形之一的，作响应文件无效处理：</w:t>
      </w:r>
    </w:p>
    <w:p w14:paraId="5C0C6475"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（一）响应文件正副本数量不足的；</w:t>
      </w:r>
    </w:p>
    <w:p w14:paraId="6276C37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（二）响应文件组成明显不符合谈判文件的规定要求，影响谈判小组评判的；</w:t>
      </w:r>
    </w:p>
    <w:p w14:paraId="01352903"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（三）响应文件的格式、语言、计量单位、报价货币、知识产权、报价有效期等不符合谈判文件的规定，影响谈判小组评判的；</w:t>
      </w:r>
    </w:p>
    <w:p w14:paraId="6F7312D5"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（四）采购文件规定的其它实质性要求；</w:t>
      </w:r>
    </w:p>
    <w:p w14:paraId="2CA65ECE"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2.2.5 </w:t>
      </w:r>
      <w:r>
        <w:rPr>
          <w:rFonts w:ascii="Times New Roman" w:eastAsia="宋体" w:hAnsi="Times New Roman" w:cs="Times New Roman"/>
          <w:sz w:val="24"/>
          <w:szCs w:val="24"/>
        </w:rPr>
        <w:t>有下列情形之一的，视为供应商串通投标，其投标无效：</w:t>
      </w:r>
    </w:p>
    <w:p w14:paraId="058FD9B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）不同供应商的响应文件由同一单位或者个人编制；</w:t>
      </w:r>
    </w:p>
    <w:p w14:paraId="7AA0AD0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）不同供应商委托同一单位或者个人办理投标事宜；</w:t>
      </w:r>
    </w:p>
    <w:p w14:paraId="011BCEE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）不同供应商的响应文件载明的项目管理成员或者联系人员为同一人；</w:t>
      </w:r>
    </w:p>
    <w:p w14:paraId="22DE0FA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）不同供应商的响应文件异常一致或者投标报价呈规律性差异；</w:t>
      </w:r>
    </w:p>
    <w:p w14:paraId="3C0C0E7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）不同供应商的响应文件相互混装；</w:t>
      </w:r>
    </w:p>
    <w:p w14:paraId="35935CB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）不同供应商的投标保证金从同一单位或者个人的账户转出。</w:t>
      </w:r>
    </w:p>
    <w:p w14:paraId="71595955"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2.4.6 </w:t>
      </w:r>
      <w:r>
        <w:rPr>
          <w:rFonts w:ascii="Times New Roman" w:eastAsia="宋体" w:hAnsi="Times New Roman" w:cs="Times New Roman"/>
          <w:sz w:val="24"/>
          <w:szCs w:val="24"/>
        </w:rPr>
        <w:t>谈判小组响应文件的有效性、完整性和响应程度审查结束后，应当出具响应文件的有效性、完整性和响应程度审查报告，并按照谈判文件的规定确定参加谈判的供应商名单。没有通过响应文件的有效性、完整性和响应程度审查的供应商，谈判小组应当在响应文件的有效性、完整性和响应程度审查报告中说明原因。</w:t>
      </w:r>
    </w:p>
    <w:p w14:paraId="0BC5053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 </w:t>
      </w:r>
      <w:r>
        <w:rPr>
          <w:rFonts w:ascii="Times New Roman" w:eastAsia="宋体" w:hAnsi="Times New Roman" w:cs="Times New Roman"/>
          <w:sz w:val="24"/>
          <w:szCs w:val="24"/>
        </w:rPr>
        <w:t>谈判</w:t>
      </w:r>
    </w:p>
    <w:p w14:paraId="2065179F"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2.5.1 </w:t>
      </w:r>
      <w:r>
        <w:rPr>
          <w:rFonts w:ascii="Times New Roman" w:eastAsia="宋体" w:hAnsi="Times New Roman" w:cs="Times New Roman"/>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6147FB0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2.5.2 </w:t>
      </w:r>
      <w:r>
        <w:rPr>
          <w:rFonts w:ascii="Times New Roman" w:eastAsia="宋体" w:hAnsi="Times New Roman" w:cs="Times New Roman"/>
          <w:sz w:val="24"/>
          <w:szCs w:val="24"/>
        </w:rPr>
        <w:t>每轮谈判开始前，谈判小组应根据谈判文件的规定，并结合各供应商的响应文件拟定谈判内容。</w:t>
      </w:r>
    </w:p>
    <w:p w14:paraId="2176850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2.5.3 </w:t>
      </w:r>
      <w:r>
        <w:rPr>
          <w:rFonts w:ascii="Times New Roman" w:eastAsia="宋体" w:hAnsi="Times New Roman" w:cs="Times New Roman"/>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14:paraId="5ADA219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2.5.4 </w:t>
      </w:r>
      <w:r>
        <w:rPr>
          <w:rFonts w:ascii="Times New Roman" w:eastAsia="宋体" w:hAnsi="Times New Roman" w:cs="Times New Roman"/>
          <w:sz w:val="24"/>
          <w:szCs w:val="24"/>
        </w:rPr>
        <w:t>对谈判文件</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的实质性变动是谈判文件的有效组成部分，谈判小组应当及时以书面形式同时通知所有参加谈判的供应商。</w:t>
      </w:r>
    </w:p>
    <w:p w14:paraId="7D4701E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2.5.5 </w:t>
      </w:r>
      <w:r>
        <w:rPr>
          <w:rFonts w:ascii="Times New Roman" w:eastAsia="宋体" w:hAnsi="Times New Roman" w:cs="Times New Roman"/>
          <w:sz w:val="24"/>
          <w:szCs w:val="24"/>
        </w:rPr>
        <w:t>谈判过程中，谈判文件变动的，供应商应当按照谈判文件的变动情况和谈判小组的要求重新提交响应文件，并由其法定代表人</w:t>
      </w:r>
      <w:r>
        <w:rPr>
          <w:rFonts w:ascii="Times New Roman" w:eastAsia="宋体" w:hAnsi="Times New Roman" w:cs="Times New Roman"/>
          <w:sz w:val="24"/>
          <w:szCs w:val="24"/>
        </w:rPr>
        <w:t>/</w:t>
      </w:r>
      <w:r>
        <w:rPr>
          <w:rFonts w:ascii="Times New Roman" w:eastAsia="宋体" w:hAnsi="Times New Roman" w:cs="Times New Roman"/>
          <w:sz w:val="24"/>
          <w:szCs w:val="24"/>
        </w:rPr>
        <w:t>主要负责人</w:t>
      </w:r>
      <w:r>
        <w:rPr>
          <w:rFonts w:ascii="Times New Roman" w:eastAsia="宋体" w:hAnsi="Times New Roman" w:cs="Times New Roman"/>
          <w:sz w:val="24"/>
          <w:szCs w:val="24"/>
        </w:rPr>
        <w:t>/</w:t>
      </w:r>
      <w:r>
        <w:rPr>
          <w:rFonts w:ascii="Times New Roman" w:eastAsia="宋体" w:hAnsi="Times New Roman" w:cs="Times New Roman"/>
          <w:sz w:val="24"/>
          <w:szCs w:val="24"/>
        </w:rPr>
        <w:t>本人或其授权代表签字或者加盖</w:t>
      </w:r>
      <w:r>
        <w:rPr>
          <w:rFonts w:ascii="Times New Roman" w:eastAsia="宋体" w:hAnsi="Times New Roman" w:cs="Times New Roman"/>
          <w:sz w:val="24"/>
          <w:szCs w:val="24"/>
        </w:rPr>
        <w:lastRenderedPageBreak/>
        <w:t>公章。谈判过程中，供应商根据谈判情况自行决定变更其响应文件的，谈判小组不得拒绝，并应当给予供应</w:t>
      </w:r>
      <w:proofErr w:type="gramStart"/>
      <w:r>
        <w:rPr>
          <w:rFonts w:ascii="Times New Roman" w:eastAsia="宋体" w:hAnsi="Times New Roman" w:cs="Times New Roman"/>
          <w:sz w:val="24"/>
          <w:szCs w:val="24"/>
        </w:rPr>
        <w:t>商必要</w:t>
      </w:r>
      <w:proofErr w:type="gramEnd"/>
      <w:r>
        <w:rPr>
          <w:rFonts w:ascii="Times New Roman" w:eastAsia="宋体" w:hAnsi="Times New Roman" w:cs="Times New Roman"/>
          <w:sz w:val="24"/>
          <w:szCs w:val="24"/>
        </w:rPr>
        <w:t>的时间，但是供应商变更其响应文件，应当以有利于满足谈判文件要求为原则，不得变更为不利于满足谈判文件规定，否则，其响应文件作为无效处理。</w:t>
      </w:r>
    </w:p>
    <w:p w14:paraId="282104A3"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2.5.6 </w:t>
      </w:r>
      <w:r>
        <w:rPr>
          <w:rFonts w:ascii="Times New Roman" w:eastAsia="宋体" w:hAnsi="Times New Roman" w:cs="Times New Roman"/>
          <w:sz w:val="24"/>
          <w:szCs w:val="24"/>
        </w:rPr>
        <w:t>谈判过程中，谈判的任何一方不得透露与谈判有关的其他供应商的技术资料、价格和其他信息。</w:t>
      </w:r>
    </w:p>
    <w:p w14:paraId="15BBB5A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2.5.7 </w:t>
      </w:r>
      <w:r>
        <w:rPr>
          <w:rFonts w:ascii="Times New Roman" w:eastAsia="宋体" w:hAnsi="Times New Roman" w:cs="Times New Roman"/>
          <w:sz w:val="24"/>
          <w:szCs w:val="24"/>
        </w:rPr>
        <w:t>谈判过程中，谈判小组发现或者知晓供应</w:t>
      </w:r>
      <w:proofErr w:type="gramStart"/>
      <w:r>
        <w:rPr>
          <w:rFonts w:ascii="Times New Roman" w:eastAsia="宋体" w:hAnsi="Times New Roman" w:cs="Times New Roman"/>
          <w:sz w:val="24"/>
          <w:szCs w:val="24"/>
        </w:rPr>
        <w:t>商存在</w:t>
      </w:r>
      <w:proofErr w:type="gramEnd"/>
      <w:r>
        <w:rPr>
          <w:rFonts w:ascii="Times New Roman" w:eastAsia="宋体" w:hAnsi="Times New Roman" w:cs="Times New Roman"/>
          <w:sz w:val="24"/>
          <w:szCs w:val="24"/>
        </w:rPr>
        <w:t>违法、违纪行为的，谈判小组应当将该供应商淘汰，不允许其提交最后报价。</w:t>
      </w:r>
    </w:p>
    <w:p w14:paraId="5D34E31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2.5.8 </w:t>
      </w:r>
      <w:r>
        <w:rPr>
          <w:rFonts w:ascii="Times New Roman" w:eastAsia="宋体" w:hAnsi="Times New Roman" w:cs="Times New Roman"/>
          <w:sz w:val="24"/>
          <w:szCs w:val="24"/>
        </w:rPr>
        <w:t>谈判完成后，谈判小组应出具谈判情况记录表，谈判情况</w:t>
      </w:r>
      <w:proofErr w:type="gramStart"/>
      <w:r>
        <w:rPr>
          <w:rFonts w:ascii="Times New Roman" w:eastAsia="宋体" w:hAnsi="Times New Roman" w:cs="Times New Roman"/>
          <w:sz w:val="24"/>
          <w:szCs w:val="24"/>
        </w:rPr>
        <w:t>记录表需包含</w:t>
      </w:r>
      <w:proofErr w:type="gramEnd"/>
      <w:r>
        <w:rPr>
          <w:rFonts w:ascii="Times New Roman" w:eastAsia="宋体" w:hAnsi="Times New Roman" w:cs="Times New Roman"/>
          <w:sz w:val="24"/>
          <w:szCs w:val="24"/>
        </w:rPr>
        <w:t>谈判内容、谈判意见、实质性变动内容等。</w:t>
      </w:r>
    </w:p>
    <w:p w14:paraId="50F7F8B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2.6 </w:t>
      </w:r>
      <w:r>
        <w:rPr>
          <w:rFonts w:ascii="Times New Roman" w:eastAsia="宋体" w:hAnsi="Times New Roman" w:cs="Times New Roman"/>
          <w:sz w:val="24"/>
          <w:szCs w:val="24"/>
        </w:rPr>
        <w:t>最后报价。</w:t>
      </w:r>
    </w:p>
    <w:p w14:paraId="540E4446"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2.6.1 </w:t>
      </w:r>
      <w:r>
        <w:rPr>
          <w:rFonts w:ascii="Times New Roman" w:eastAsia="宋体" w:hAnsi="Times New Roman" w:cs="Times New Roman"/>
          <w:sz w:val="24"/>
          <w:szCs w:val="24"/>
        </w:rPr>
        <w:t>谈判文件能够详细列明采购标的</w:t>
      </w:r>
      <w:proofErr w:type="gramStart"/>
      <w:r>
        <w:rPr>
          <w:rFonts w:ascii="Times New Roman" w:eastAsia="宋体" w:hAnsi="Times New Roman" w:cs="Times New Roman"/>
          <w:sz w:val="24"/>
          <w:szCs w:val="24"/>
        </w:rPr>
        <w:t>的</w:t>
      </w:r>
      <w:proofErr w:type="gramEnd"/>
      <w:r>
        <w:rPr>
          <w:rFonts w:ascii="Times New Roman" w:eastAsia="宋体" w:hAnsi="Times New Roman" w:cs="Times New Roman"/>
          <w:sz w:val="24"/>
          <w:szCs w:val="24"/>
        </w:rPr>
        <w:t>技术、服务要求的，谈判结束后，谈判小组应当要求所有实质性响应的供应商在规定时间内提交最后报价，提交最后报价的供应商不得少于</w:t>
      </w:r>
      <w:r>
        <w:rPr>
          <w:rFonts w:ascii="Times New Roman" w:eastAsia="宋体" w:hAnsi="Times New Roman" w:cs="Times New Roman"/>
          <w:sz w:val="24"/>
          <w:szCs w:val="24"/>
        </w:rPr>
        <w:t>3</w:t>
      </w:r>
      <w:r>
        <w:rPr>
          <w:rFonts w:ascii="Times New Roman" w:eastAsia="宋体" w:hAnsi="Times New Roman" w:cs="Times New Roman"/>
          <w:sz w:val="24"/>
          <w:szCs w:val="24"/>
        </w:rPr>
        <w:t>家。谈判文件不能详细列明采购标的</w:t>
      </w:r>
      <w:proofErr w:type="gramStart"/>
      <w:r>
        <w:rPr>
          <w:rFonts w:ascii="Times New Roman" w:eastAsia="宋体" w:hAnsi="Times New Roman" w:cs="Times New Roman"/>
          <w:sz w:val="24"/>
          <w:szCs w:val="24"/>
        </w:rPr>
        <w:t>的</w:t>
      </w:r>
      <w:proofErr w:type="gramEnd"/>
      <w:r>
        <w:rPr>
          <w:rFonts w:ascii="Times New Roman" w:eastAsia="宋体" w:hAnsi="Times New Roman" w:cs="Times New Roman"/>
          <w:sz w:val="24"/>
          <w:szCs w:val="24"/>
        </w:rPr>
        <w:t>技术、服务要求，需经谈判由供应商提供最终设计方案或解决方案的，谈判结束后，谈判小组应当按照少数服从多数的原则投票推荐</w:t>
      </w:r>
      <w:r>
        <w:rPr>
          <w:rFonts w:ascii="Times New Roman" w:eastAsia="宋体" w:hAnsi="Times New Roman" w:cs="Times New Roman"/>
          <w:sz w:val="24"/>
          <w:szCs w:val="24"/>
        </w:rPr>
        <w:t>3</w:t>
      </w:r>
      <w:r>
        <w:rPr>
          <w:rFonts w:ascii="Times New Roman" w:eastAsia="宋体" w:hAnsi="Times New Roman" w:cs="Times New Roman"/>
          <w:sz w:val="24"/>
          <w:szCs w:val="24"/>
        </w:rPr>
        <w:t>家以上供应商的设计方案或者解决方案，并要求其在规定时间内提交最后报价。</w:t>
      </w:r>
    </w:p>
    <w:p w14:paraId="425E148F"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2.6.2 </w:t>
      </w:r>
      <w:r>
        <w:rPr>
          <w:rFonts w:ascii="Times New Roman" w:eastAsia="宋体" w:hAnsi="Times New Roman" w:cs="Times New Roman"/>
          <w:sz w:val="24"/>
          <w:szCs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2E4797B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2.6.3 </w:t>
      </w:r>
      <w:r>
        <w:rPr>
          <w:rFonts w:ascii="Times New Roman" w:eastAsia="宋体" w:hAnsi="Times New Roman" w:cs="Times New Roman"/>
          <w:sz w:val="24"/>
          <w:szCs w:val="24"/>
        </w:rPr>
        <w:t>供应</w:t>
      </w:r>
      <w:proofErr w:type="gramStart"/>
      <w:r>
        <w:rPr>
          <w:rFonts w:ascii="Times New Roman" w:eastAsia="宋体" w:hAnsi="Times New Roman" w:cs="Times New Roman"/>
          <w:sz w:val="24"/>
          <w:szCs w:val="24"/>
        </w:rPr>
        <w:t>商最后</w:t>
      </w:r>
      <w:proofErr w:type="gramEnd"/>
      <w:r>
        <w:rPr>
          <w:rFonts w:ascii="Times New Roman" w:eastAsia="宋体" w:hAnsi="Times New Roman" w:cs="Times New Roman"/>
          <w:sz w:val="24"/>
          <w:szCs w:val="24"/>
        </w:rPr>
        <w:t>报价应当由法定代表人</w:t>
      </w:r>
      <w:r>
        <w:rPr>
          <w:rFonts w:ascii="Times New Roman" w:eastAsia="宋体" w:hAnsi="Times New Roman" w:cs="Times New Roman"/>
          <w:sz w:val="24"/>
          <w:szCs w:val="24"/>
        </w:rPr>
        <w:t>/</w:t>
      </w:r>
      <w:r>
        <w:rPr>
          <w:rFonts w:ascii="Times New Roman" w:eastAsia="宋体" w:hAnsi="Times New Roman" w:cs="Times New Roman"/>
          <w:sz w:val="24"/>
          <w:szCs w:val="24"/>
        </w:rPr>
        <w:t>主要负责人</w:t>
      </w:r>
      <w:r>
        <w:rPr>
          <w:rFonts w:ascii="Times New Roman" w:eastAsia="宋体" w:hAnsi="Times New Roman" w:cs="Times New Roman"/>
          <w:sz w:val="24"/>
          <w:szCs w:val="24"/>
        </w:rPr>
        <w:t>/</w:t>
      </w:r>
      <w:r>
        <w:rPr>
          <w:rFonts w:ascii="Times New Roman" w:eastAsia="宋体" w:hAnsi="Times New Roman" w:cs="Times New Roman"/>
          <w:sz w:val="24"/>
          <w:szCs w:val="24"/>
        </w:rPr>
        <w:t>本人或其授权代表签字确认或加盖公章。最后报价是供应商响应文件的有效组成部分。</w:t>
      </w:r>
    </w:p>
    <w:p w14:paraId="0B93A17F"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2.6.4 </w:t>
      </w:r>
      <w:r>
        <w:rPr>
          <w:rFonts w:ascii="Times New Roman" w:eastAsia="宋体" w:hAnsi="Times New Roman" w:cs="Times New Roman"/>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9A7351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2.7 </w:t>
      </w:r>
      <w:r>
        <w:rPr>
          <w:rFonts w:ascii="Times New Roman" w:eastAsia="宋体" w:hAnsi="Times New Roman" w:cs="Times New Roman"/>
          <w:sz w:val="24"/>
          <w:szCs w:val="24"/>
        </w:rPr>
        <w:t>谈判小组复核。供应</w:t>
      </w:r>
      <w:proofErr w:type="gramStart"/>
      <w:r>
        <w:rPr>
          <w:rFonts w:ascii="Times New Roman" w:eastAsia="宋体" w:hAnsi="Times New Roman" w:cs="Times New Roman"/>
          <w:sz w:val="24"/>
          <w:szCs w:val="24"/>
        </w:rPr>
        <w:t>商最后</w:t>
      </w:r>
      <w:proofErr w:type="gramEnd"/>
      <w:r>
        <w:rPr>
          <w:rFonts w:ascii="Times New Roman" w:eastAsia="宋体" w:hAnsi="Times New Roman" w:cs="Times New Roman"/>
          <w:sz w:val="24"/>
          <w:szCs w:val="24"/>
        </w:rPr>
        <w:t>报价结束后，谈判小组应当进行评审复核，对拟推荐为成交候选供应商的、报价最低的、供应商资格审查未通过的、供应商响应文件作无效处</w:t>
      </w:r>
      <w:r>
        <w:rPr>
          <w:rFonts w:ascii="Times New Roman" w:eastAsia="宋体" w:hAnsi="Times New Roman" w:cs="Times New Roman"/>
          <w:sz w:val="24"/>
          <w:szCs w:val="24"/>
        </w:rPr>
        <w:lastRenderedPageBreak/>
        <w:t>理的重点复核。</w:t>
      </w:r>
    </w:p>
    <w:p w14:paraId="5EAC96C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2.8 </w:t>
      </w:r>
      <w:r>
        <w:rPr>
          <w:rFonts w:ascii="Times New Roman" w:eastAsia="宋体" w:hAnsi="Times New Roman" w:cs="Times New Roman"/>
          <w:sz w:val="24"/>
          <w:szCs w:val="24"/>
        </w:rPr>
        <w:t>推荐成交候选供应商。谈判小组复核后，应当按照供应商的报价由低到高顺序全部推荐为成交候选供应商，并编写谈判报告。供应商报价相同的，成交候选供应商并列，由采购人自主采取公平择优的方式选择成交供应商。</w:t>
      </w:r>
    </w:p>
    <w:p w14:paraId="1E21784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2.9 </w:t>
      </w:r>
      <w:r>
        <w:rPr>
          <w:rFonts w:ascii="Times New Roman" w:eastAsia="宋体" w:hAnsi="Times New Roman" w:cs="Times New Roman"/>
          <w:sz w:val="24"/>
          <w:szCs w:val="24"/>
        </w:rPr>
        <w:t>采购代理机构现场复核评审结果。</w:t>
      </w:r>
    </w:p>
    <w:p w14:paraId="0510452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2.9.1 </w:t>
      </w:r>
      <w:r>
        <w:rPr>
          <w:rFonts w:ascii="Times New Roman" w:eastAsia="宋体" w:hAnsi="Times New Roman" w:cs="Times New Roman"/>
          <w:sz w:val="24"/>
          <w:szCs w:val="24"/>
        </w:rPr>
        <w:t>推荐成交候选供应商后，谈判小组拟出具谈判报告前，采购代理机构应当组织</w:t>
      </w:r>
      <w:r>
        <w:rPr>
          <w:rFonts w:ascii="Times New Roman" w:eastAsia="宋体" w:hAnsi="Times New Roman" w:cs="Times New Roman"/>
          <w:sz w:val="24"/>
          <w:szCs w:val="24"/>
        </w:rPr>
        <w:t xml:space="preserve"> 2</w:t>
      </w:r>
      <w:r>
        <w:rPr>
          <w:rFonts w:ascii="Times New Roman" w:eastAsia="宋体" w:hAnsi="Times New Roman" w:cs="Times New Roman"/>
          <w:sz w:val="24"/>
          <w:szCs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14:paraId="5C392788"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采购代理机构复核过程中，谈判小组成员不得离开评审现场。</w:t>
      </w:r>
    </w:p>
    <w:p w14:paraId="17AE61C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2.9.2 </w:t>
      </w:r>
      <w:r>
        <w:rPr>
          <w:rFonts w:ascii="Times New Roman" w:eastAsia="宋体" w:hAnsi="Times New Roman" w:cs="Times New Roman"/>
          <w:sz w:val="24"/>
          <w:szCs w:val="24"/>
        </w:rPr>
        <w:t>有下列情形之一的，不得现场修改评审结果：</w:t>
      </w:r>
    </w:p>
    <w:p w14:paraId="17E8D85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）谈判小组已经出具谈判报告并且离开评审现场的；</w:t>
      </w:r>
    </w:p>
    <w:p w14:paraId="5ABF85E6"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）采购代理机构现场复核时，复核工作人员数量不足的；</w:t>
      </w:r>
    </w:p>
    <w:p w14:paraId="0080A6AB"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）采购代理机构现场复核时，没有采购监督人员现场监督的；</w:t>
      </w:r>
    </w:p>
    <w:p w14:paraId="6286A6F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）采购代理机构现场复核内容超出规定范围的；</w:t>
      </w:r>
    </w:p>
    <w:p w14:paraId="62C132F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）采购代理机构未提供书面建议的。</w:t>
      </w:r>
    </w:p>
    <w:p w14:paraId="28CC369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2.10 </w:t>
      </w:r>
      <w:r>
        <w:rPr>
          <w:rFonts w:ascii="Times New Roman" w:eastAsia="宋体" w:hAnsi="Times New Roman" w:cs="Times New Roman"/>
          <w:sz w:val="24"/>
          <w:szCs w:val="24"/>
        </w:rPr>
        <w:t>编写谈判报告。谈判小组推荐成交候选供应商后，应采购代理机构出具谈判报告。谈判报告应当包括以下主要内容：</w:t>
      </w:r>
    </w:p>
    <w:p w14:paraId="3D57466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）邀请供应商参加采购活动的具体方式和相关情况，以及参加采购活动的供应商名单；</w:t>
      </w:r>
    </w:p>
    <w:p w14:paraId="5834A77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）评审日期和地点，谈判小组、谈判小组成员名单；</w:t>
      </w:r>
    </w:p>
    <w:p w14:paraId="7708ABEF"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）评审情况记录和说明，包括对供应商的资格审查情况、供应商响应文件审查情况、谈判情况、报价情况等；</w:t>
      </w:r>
    </w:p>
    <w:p w14:paraId="22B8E2C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）推荐的成交候选人的名单及理由。</w:t>
      </w:r>
    </w:p>
    <w:p w14:paraId="29E0454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1BCDB67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3DDDC3A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供应商澄清、说明</w:t>
      </w:r>
    </w:p>
    <w:p w14:paraId="7FA6CD8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2.12.1 </w:t>
      </w:r>
      <w:r>
        <w:rPr>
          <w:rFonts w:ascii="Times New Roman" w:eastAsia="宋体" w:hAnsi="Times New Roman" w:cs="Times New Roman"/>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必要的澄清、说明或者更正。供应商的澄清、说明或者更正不得超出响应文件的范围或者改变响应文件的实质性内容。</w:t>
      </w:r>
    </w:p>
    <w:p w14:paraId="3D26BBC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2.12.2 </w:t>
      </w:r>
      <w:r>
        <w:rPr>
          <w:rFonts w:ascii="Times New Roman" w:eastAsia="宋体" w:hAnsi="Times New Roman" w:cs="Times New Roman"/>
          <w:sz w:val="24"/>
          <w:szCs w:val="24"/>
        </w:rPr>
        <w:t>谈判小组要求供应商澄清、说明或者更正响应文件应当以书面形式</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。供应商的澄清、说明或者更正应当由法定代表人</w:t>
      </w:r>
      <w:r>
        <w:rPr>
          <w:rFonts w:ascii="Times New Roman" w:eastAsia="宋体" w:hAnsi="Times New Roman" w:cs="Times New Roman"/>
          <w:sz w:val="24"/>
          <w:szCs w:val="24"/>
        </w:rPr>
        <w:t>/</w:t>
      </w:r>
      <w:r>
        <w:rPr>
          <w:rFonts w:ascii="Times New Roman" w:eastAsia="宋体" w:hAnsi="Times New Roman" w:cs="Times New Roman"/>
          <w:sz w:val="24"/>
          <w:szCs w:val="24"/>
        </w:rPr>
        <w:t>主要负责人</w:t>
      </w:r>
      <w:r>
        <w:rPr>
          <w:rFonts w:ascii="Times New Roman" w:eastAsia="宋体" w:hAnsi="Times New Roman" w:cs="Times New Roman"/>
          <w:sz w:val="24"/>
          <w:szCs w:val="24"/>
        </w:rPr>
        <w:t>/</w:t>
      </w:r>
      <w:r>
        <w:rPr>
          <w:rFonts w:ascii="Times New Roman" w:eastAsia="宋体" w:hAnsi="Times New Roman" w:cs="Times New Roman"/>
          <w:sz w:val="24"/>
          <w:szCs w:val="24"/>
        </w:rPr>
        <w:t>本人或其授权代表签字或者加盖公章。</w:t>
      </w:r>
    </w:p>
    <w:p w14:paraId="11FED37B"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2.13 </w:t>
      </w:r>
      <w:r>
        <w:rPr>
          <w:rFonts w:ascii="Times New Roman" w:eastAsia="宋体" w:hAnsi="Times New Roman" w:cs="Times New Roman"/>
          <w:sz w:val="24"/>
          <w:szCs w:val="24"/>
        </w:rPr>
        <w:t>终止谈判采购活动。出现下列情形之一的，采购人或者采购代理机构应当终止竞争性谈判采购活动，发布项目终止公告并说明原因，重新开展采购活动：</w:t>
      </w:r>
    </w:p>
    <w:p w14:paraId="7803D7C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）因情况变化，不再符合规定的竞争性谈判采购方式适用情形的；</w:t>
      </w:r>
    </w:p>
    <w:p w14:paraId="46798259"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）出现影响采购公正的违法、违规行为的；</w:t>
      </w:r>
    </w:p>
    <w:p w14:paraId="3E8A6BD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）在采购过程中符合要求的供应商或者报价未超过采购预算的供应商不足</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家的。</w:t>
      </w:r>
    </w:p>
    <w:p w14:paraId="5F5728CF"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．谈判纪律及注意事项：</w:t>
      </w:r>
    </w:p>
    <w:p w14:paraId="2DC57F0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3.1 </w:t>
      </w:r>
      <w:r>
        <w:rPr>
          <w:rFonts w:ascii="Times New Roman" w:eastAsia="宋体" w:hAnsi="Times New Roman" w:cs="Times New Roman"/>
          <w:sz w:val="24"/>
          <w:szCs w:val="24"/>
        </w:rPr>
        <w:t>谈判小组内部讨论的情况和意见必须保密，任何人不得以任何形式透露给供应商或与供应商有关的单位或个人。</w:t>
      </w:r>
    </w:p>
    <w:p w14:paraId="0CA692E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3.2 </w:t>
      </w:r>
      <w:r>
        <w:rPr>
          <w:rFonts w:ascii="Times New Roman" w:eastAsia="宋体" w:hAnsi="Times New Roman" w:cs="Times New Roman"/>
          <w:sz w:val="24"/>
          <w:szCs w:val="24"/>
        </w:rPr>
        <w:t>在谈判过程中，供应商不得以任何形式对谈判小组成员进行旨在影响谈判结果的私下接触，否则将取消其参与谈判的资格。</w:t>
      </w:r>
    </w:p>
    <w:p w14:paraId="6D5F32B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3.3 </w:t>
      </w:r>
      <w:r>
        <w:rPr>
          <w:rFonts w:ascii="Times New Roman" w:eastAsia="宋体" w:hAnsi="Times New Roman" w:cs="Times New Roman"/>
          <w:sz w:val="24"/>
          <w:szCs w:val="24"/>
        </w:rPr>
        <w:t>对各供应商的商业秘密，谈判小组成员应予以保密，不得泄露给其他供应商。</w:t>
      </w:r>
    </w:p>
    <w:p w14:paraId="782A4FAD"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3.4 </w:t>
      </w:r>
      <w:r>
        <w:rPr>
          <w:rFonts w:ascii="Times New Roman" w:eastAsia="宋体" w:hAnsi="Times New Roman" w:cs="Times New Roman"/>
          <w:sz w:val="24"/>
          <w:szCs w:val="24"/>
        </w:rPr>
        <w:t>谈判小组独立评判，推荐成交候选人，并写出书面报告。</w:t>
      </w:r>
    </w:p>
    <w:p w14:paraId="0A3FA9F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3.5 </w:t>
      </w:r>
      <w:r>
        <w:rPr>
          <w:rFonts w:ascii="Times New Roman" w:eastAsia="宋体" w:hAnsi="Times New Roman" w:cs="Times New Roman"/>
          <w:sz w:val="24"/>
          <w:szCs w:val="24"/>
        </w:rPr>
        <w:t>谈判小组可根据需要对供应商进行实地考察。</w:t>
      </w:r>
    </w:p>
    <w:p w14:paraId="47675366"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．确定成交供应商：</w:t>
      </w:r>
    </w:p>
    <w:p w14:paraId="61F7498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4.1 </w:t>
      </w:r>
      <w:r>
        <w:rPr>
          <w:rFonts w:ascii="Times New Roman" w:eastAsia="宋体" w:hAnsi="Times New Roman" w:cs="Times New Roman"/>
          <w:sz w:val="24"/>
          <w:szCs w:val="24"/>
        </w:rPr>
        <w:t>采购代理机构应当在评审结束后</w:t>
      </w:r>
      <w:r>
        <w:rPr>
          <w:rFonts w:ascii="Times New Roman" w:eastAsia="宋体" w:hAnsi="Times New Roman" w:cs="Times New Roman"/>
          <w:sz w:val="24"/>
          <w:szCs w:val="24"/>
        </w:rPr>
        <w:t xml:space="preserve"> 2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工作日内将评审报告送采购人确认；</w:t>
      </w:r>
    </w:p>
    <w:p w14:paraId="66CC4882"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4.2 </w:t>
      </w:r>
      <w:r>
        <w:rPr>
          <w:rFonts w:ascii="Times New Roman" w:eastAsia="宋体" w:hAnsi="Times New Roman" w:cs="Times New Roman"/>
          <w:sz w:val="24"/>
          <w:szCs w:val="24"/>
        </w:rPr>
        <w:t>采购人应当在收到评审报告后</w:t>
      </w:r>
      <w:r>
        <w:rPr>
          <w:rFonts w:ascii="Times New Roman" w:eastAsia="宋体" w:hAnsi="Times New Roman" w:cs="Times New Roman"/>
          <w:sz w:val="24"/>
          <w:szCs w:val="24"/>
        </w:rPr>
        <w:t xml:space="preserve"> 5 </w:t>
      </w:r>
      <w:proofErr w:type="gramStart"/>
      <w:r>
        <w:rPr>
          <w:rFonts w:ascii="Times New Roman" w:eastAsia="宋体" w:hAnsi="Times New Roman" w:cs="Times New Roman"/>
          <w:sz w:val="24"/>
          <w:szCs w:val="24"/>
        </w:rPr>
        <w:t>个</w:t>
      </w:r>
      <w:proofErr w:type="gramEnd"/>
      <w:r>
        <w:rPr>
          <w:rFonts w:ascii="Times New Roman" w:eastAsia="宋体" w:hAnsi="Times New Roman" w:cs="Times New Roman"/>
          <w:sz w:val="24"/>
          <w:szCs w:val="24"/>
        </w:rPr>
        <w:t>工作日内，从评审报告提出的成交候选人中，根据质量和服务均能满足谈判文件实质性响应要求且最后报价最低的原则确定成交供应商。</w:t>
      </w:r>
    </w:p>
    <w:p w14:paraId="46069139"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．成交通知书：</w:t>
      </w:r>
    </w:p>
    <w:p w14:paraId="04FE0410"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5.1 </w:t>
      </w:r>
      <w:r>
        <w:rPr>
          <w:rFonts w:ascii="Times New Roman" w:eastAsia="宋体" w:hAnsi="Times New Roman" w:cs="Times New Roman"/>
          <w:sz w:val="24"/>
          <w:szCs w:val="24"/>
        </w:rPr>
        <w:t>成交通知书为签订政府采购合同的依据之一，是合同的有效组成部分。</w:t>
      </w:r>
    </w:p>
    <w:p w14:paraId="1FEE90D0"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5.2 </w:t>
      </w:r>
      <w:r>
        <w:rPr>
          <w:rFonts w:ascii="Times New Roman" w:eastAsia="宋体" w:hAnsi="Times New Roman" w:cs="Times New Roman"/>
          <w:sz w:val="24"/>
          <w:szCs w:val="24"/>
        </w:rPr>
        <w:t>采购人</w:t>
      </w:r>
      <w:proofErr w:type="gramStart"/>
      <w:r>
        <w:rPr>
          <w:rFonts w:ascii="Times New Roman" w:eastAsia="宋体" w:hAnsi="Times New Roman" w:cs="Times New Roman"/>
          <w:sz w:val="24"/>
          <w:szCs w:val="24"/>
        </w:rPr>
        <w:t>按符合</w:t>
      </w:r>
      <w:proofErr w:type="gramEnd"/>
      <w:r>
        <w:rPr>
          <w:rFonts w:ascii="Times New Roman" w:eastAsia="宋体" w:hAnsi="Times New Roman" w:cs="Times New Roman"/>
          <w:sz w:val="24"/>
          <w:szCs w:val="24"/>
        </w:rPr>
        <w:t>采购需求的合格供应商确定成交供应商，确定成交供应商后</w:t>
      </w:r>
      <w:r>
        <w:rPr>
          <w:rFonts w:ascii="Times New Roman" w:eastAsia="宋体" w:hAnsi="Times New Roman" w:cs="Times New Roman"/>
          <w:sz w:val="24"/>
          <w:szCs w:val="24"/>
        </w:rPr>
        <w:t>2</w:t>
      </w:r>
      <w:r>
        <w:rPr>
          <w:rFonts w:ascii="Times New Roman" w:eastAsia="宋体" w:hAnsi="Times New Roman" w:cs="Times New Roman"/>
          <w:sz w:val="24"/>
          <w:szCs w:val="24"/>
        </w:rPr>
        <w:t>个工</w:t>
      </w:r>
    </w:p>
    <w:p w14:paraId="1E363B7B"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作日内，采购代理机构在</w:t>
      </w:r>
      <w:r>
        <w:rPr>
          <w:rFonts w:ascii="Times New Roman" w:eastAsia="宋体" w:hAnsi="Times New Roman" w:cs="Times New Roman"/>
          <w:sz w:val="24"/>
          <w:szCs w:val="24"/>
        </w:rPr>
        <w:t>“</w:t>
      </w:r>
      <w:r>
        <w:rPr>
          <w:rFonts w:ascii="Times New Roman" w:eastAsia="宋体" w:hAnsi="Times New Roman" w:cs="Times New Roman"/>
          <w:sz w:val="24"/>
          <w:szCs w:val="24"/>
        </w:rPr>
        <w:t>四川政府采购网</w:t>
      </w:r>
      <w:r>
        <w:rPr>
          <w:rFonts w:ascii="Times New Roman" w:eastAsia="宋体" w:hAnsi="Times New Roman" w:cs="Times New Roman"/>
          <w:sz w:val="24"/>
          <w:szCs w:val="24"/>
        </w:rPr>
        <w:t>”</w:t>
      </w:r>
      <w:r>
        <w:rPr>
          <w:rFonts w:ascii="Times New Roman" w:eastAsia="宋体" w:hAnsi="Times New Roman" w:cs="Times New Roman"/>
          <w:sz w:val="24"/>
          <w:szCs w:val="24"/>
        </w:rPr>
        <w:t>上公示成交结果，由采购代理机构按照相关法律法规向成交供应商发出成交通知书。</w:t>
      </w:r>
    </w:p>
    <w:p w14:paraId="21948ED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5.3 </w:t>
      </w:r>
      <w:r>
        <w:rPr>
          <w:rFonts w:ascii="Times New Roman" w:eastAsia="宋体" w:hAnsi="Times New Roman" w:cs="Times New Roman"/>
          <w:sz w:val="24"/>
          <w:szCs w:val="24"/>
        </w:rPr>
        <w:t>成交通知书将作为签订合同的依据。成交通知书对采购人和成交供应商均具有法律效力。成交通知书发出后，采购人改变成交结果或成交</w:t>
      </w:r>
      <w:proofErr w:type="gramStart"/>
      <w:r>
        <w:rPr>
          <w:rFonts w:ascii="Times New Roman" w:eastAsia="宋体" w:hAnsi="Times New Roman" w:cs="Times New Roman"/>
          <w:sz w:val="24"/>
          <w:szCs w:val="24"/>
        </w:rPr>
        <w:t>供应商无正当</w:t>
      </w:r>
      <w:proofErr w:type="gramEnd"/>
      <w:r>
        <w:rPr>
          <w:rFonts w:ascii="Times New Roman" w:eastAsia="宋体" w:hAnsi="Times New Roman" w:cs="Times New Roman"/>
          <w:sz w:val="24"/>
          <w:szCs w:val="24"/>
        </w:rPr>
        <w:t>理由放弃成交项目的，应当依法承担相关责任。</w:t>
      </w:r>
    </w:p>
    <w:p w14:paraId="5B388793"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5.4 </w:t>
      </w:r>
      <w:r>
        <w:rPr>
          <w:rFonts w:ascii="Times New Roman" w:eastAsia="宋体" w:hAnsi="Times New Roman" w:cs="Times New Roman"/>
          <w:sz w:val="24"/>
          <w:szCs w:val="24"/>
        </w:rPr>
        <w:t>采购人和采购代理机构不对成交或未成交原因</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解释，也不退还响应文件。</w:t>
      </w:r>
    </w:p>
    <w:p w14:paraId="22B5F875"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6</w:t>
      </w:r>
      <w:r>
        <w:rPr>
          <w:rFonts w:ascii="Times New Roman" w:eastAsia="宋体" w:hAnsi="Times New Roman" w:cs="Times New Roman"/>
          <w:b/>
          <w:sz w:val="24"/>
          <w:szCs w:val="24"/>
        </w:rPr>
        <w:t>．谈判小组在政府采购活动中承担以下义务：</w:t>
      </w:r>
    </w:p>
    <w:p w14:paraId="3A09631E"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（一）遵守评审工作纪律；</w:t>
      </w:r>
    </w:p>
    <w:p w14:paraId="152C3BB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（二）按照客观、公正、审慎的原则，根据谈判文件规定的评审程序、评审方法和评审标准进行独立评审；</w:t>
      </w:r>
    </w:p>
    <w:p w14:paraId="5CFC59D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（三）不得泄露评审文件、评审情况和在评审过程中获悉的商业秘密；</w:t>
      </w:r>
    </w:p>
    <w:p w14:paraId="58104076"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（四）及时向财政部门报告评审过程中发现的采购人、采购代理机构向评审专家做倾向性、误导性的解释或者说明，以及供应商行贿、提供虚假材料或者串通等违法行为；</w:t>
      </w:r>
    </w:p>
    <w:p w14:paraId="0285CC28"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（五）发现谈判文件内容违反国家有关强制性规定或者谈判文件存在歧义、重大缺陷导致评审工作无法进行时，停止评审并向采购人或者采购代理机构书面说明情况；</w:t>
      </w:r>
    </w:p>
    <w:p w14:paraId="61F5D37A"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（六）及时向财政、监察等部门举报在评审过程中受到非法干预的情况；</w:t>
      </w:r>
    </w:p>
    <w:p w14:paraId="2EBECAF6"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（七）配合答复处理供应商的询问、质疑和投诉等事项；</w:t>
      </w:r>
    </w:p>
    <w:p w14:paraId="687D0F7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（八）法律、法规和规章规定的其他义务。</w:t>
      </w:r>
    </w:p>
    <w:p w14:paraId="20C728BE" w14:textId="77777777" w:rsidR="00D5794C" w:rsidRDefault="004F7DD1">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7</w:t>
      </w:r>
      <w:r>
        <w:rPr>
          <w:rFonts w:ascii="Times New Roman" w:eastAsia="宋体" w:hAnsi="Times New Roman" w:cs="Times New Roman"/>
          <w:b/>
          <w:sz w:val="24"/>
          <w:szCs w:val="24"/>
        </w:rPr>
        <w:t>．评审专家在政府采购活动中应当遵守以下工作纪律：</w:t>
      </w:r>
    </w:p>
    <w:p w14:paraId="1372B2B4"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（一）不得参加与自己有《中华人民共和国政府采购法实施条例》第九条规定的利害关系的政府采购项目的评标活动。发现参加了与自己有利害关系的评审活动，须主动提出</w:t>
      </w:r>
      <w:r>
        <w:rPr>
          <w:rFonts w:ascii="Times New Roman" w:eastAsia="宋体" w:hAnsi="Times New Roman" w:cs="Times New Roman"/>
          <w:sz w:val="24"/>
          <w:szCs w:val="24"/>
        </w:rPr>
        <w:lastRenderedPageBreak/>
        <w:t>回避，退出评审；</w:t>
      </w:r>
    </w:p>
    <w:p w14:paraId="323E674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（二）评审前，应当将通讯工具或者相关电子设备交由采购代理机构统一保管；</w:t>
      </w:r>
    </w:p>
    <w:p w14:paraId="1F0CD800"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（三）评审过程中，不得与外界联系，因发生不可预见情况，确实需要与外界联系的，应当在监督人员监督之下办理；</w:t>
      </w:r>
    </w:p>
    <w:p w14:paraId="4AC73D3C"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5884FA57"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（五）在评审过程中和评审结束后，不得记录、复制或带走任何评审资料，不得向外界透露评审内容；</w:t>
      </w:r>
    </w:p>
    <w:p w14:paraId="0084C9C1"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（六）评审现场服从采购代理机构工作人员的管理，接受现场监督人员的合法监督；</w:t>
      </w:r>
    </w:p>
    <w:p w14:paraId="013CA50B" w14:textId="77777777" w:rsidR="00D5794C" w:rsidRDefault="004F7DD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（七）遵守有关廉洁自律规定，不得私下接触供应商，不得收受供应商及有关业务单位和个人的财物或好处，不得接受采购代理机构的请托。</w:t>
      </w:r>
    </w:p>
    <w:p w14:paraId="0E9445C2" w14:textId="77777777" w:rsidR="00D5794C" w:rsidRDefault="004F7DD1">
      <w:pPr>
        <w:rPr>
          <w:rFonts w:ascii="Times New Roman" w:eastAsia="宋体" w:hAnsi="Times New Roman" w:cs="Times New Roman"/>
          <w:szCs w:val="24"/>
        </w:rPr>
      </w:pPr>
      <w:r>
        <w:rPr>
          <w:rFonts w:ascii="Times New Roman" w:eastAsia="宋体" w:hAnsi="Times New Roman" w:cs="Times New Roman"/>
          <w:szCs w:val="24"/>
        </w:rPr>
        <w:br w:type="page"/>
      </w:r>
    </w:p>
    <w:p w14:paraId="024C2586" w14:textId="77777777" w:rsidR="00E21D7B" w:rsidRDefault="00E21D7B" w:rsidP="00E21D7B">
      <w:pPr>
        <w:spacing w:line="360" w:lineRule="auto"/>
        <w:jc w:val="center"/>
        <w:outlineLvl w:val="0"/>
        <w:rPr>
          <w:rFonts w:ascii="Times New Roman" w:eastAsia="宋体" w:hAnsi="Times New Roman" w:cs="Times New Roman"/>
          <w:b/>
          <w:sz w:val="36"/>
          <w:szCs w:val="36"/>
        </w:rPr>
      </w:pPr>
      <w:bookmarkStart w:id="129" w:name="_Toc503357926"/>
      <w:bookmarkStart w:id="130" w:name="_Toc505675508"/>
      <w:bookmarkStart w:id="131" w:name="_Toc503279946"/>
      <w:bookmarkEnd w:id="109"/>
      <w:bookmarkEnd w:id="110"/>
      <w:bookmarkEnd w:id="111"/>
      <w:r>
        <w:rPr>
          <w:rFonts w:ascii="Times New Roman" w:eastAsia="宋体" w:hAnsi="Times New Roman" w:cs="Times New Roman"/>
          <w:b/>
          <w:sz w:val="36"/>
          <w:szCs w:val="36"/>
        </w:rPr>
        <w:lastRenderedPageBreak/>
        <w:t>第十章</w:t>
      </w:r>
      <w:r>
        <w:rPr>
          <w:rFonts w:ascii="Times New Roman" w:eastAsia="宋体" w:hAnsi="Times New Roman" w:cs="Times New Roman" w:hint="eastAsia"/>
          <w:b/>
          <w:sz w:val="36"/>
          <w:szCs w:val="36"/>
        </w:rPr>
        <w:t xml:space="preserve">  </w:t>
      </w:r>
      <w:r>
        <w:rPr>
          <w:rFonts w:ascii="Times New Roman" w:eastAsia="宋体" w:hAnsi="Times New Roman" w:cs="Times New Roman"/>
          <w:b/>
          <w:sz w:val="36"/>
          <w:szCs w:val="36"/>
        </w:rPr>
        <w:t>政府采购合同</w:t>
      </w:r>
      <w:bookmarkEnd w:id="129"/>
      <w:bookmarkEnd w:id="130"/>
      <w:bookmarkEnd w:id="131"/>
      <w:r>
        <w:rPr>
          <w:rFonts w:ascii="Times New Roman" w:eastAsia="宋体" w:hAnsi="Times New Roman" w:cs="Times New Roman"/>
          <w:b/>
          <w:color w:val="000000"/>
          <w:sz w:val="36"/>
          <w:szCs w:val="36"/>
        </w:rPr>
        <w:t>（参考格式）</w:t>
      </w:r>
    </w:p>
    <w:p w14:paraId="3E48375C" w14:textId="77777777" w:rsidR="00E21D7B" w:rsidRDefault="00E21D7B" w:rsidP="00E21D7B">
      <w:pPr>
        <w:rPr>
          <w:rFonts w:ascii="Times New Roman" w:eastAsia="宋体" w:hAnsi="Times New Roman" w:cs="Times New Roman"/>
          <w:szCs w:val="24"/>
        </w:rPr>
      </w:pPr>
      <w:bookmarkStart w:id="132" w:name="_Hlt101846155"/>
      <w:bookmarkEnd w:id="132"/>
    </w:p>
    <w:p w14:paraId="7380884E" w14:textId="77777777" w:rsidR="00E21D7B" w:rsidRDefault="00E21D7B" w:rsidP="00E21D7B">
      <w:pPr>
        <w:spacing w:line="360" w:lineRule="auto"/>
        <w:rPr>
          <w:rFonts w:ascii="Times New Roman" w:eastAsia="宋体" w:hAnsi="Times New Roman" w:cs="Times New Roman"/>
          <w:color w:val="000000"/>
        </w:rPr>
      </w:pPr>
    </w:p>
    <w:p w14:paraId="24FA1EE9" w14:textId="77777777" w:rsidR="00E21D7B" w:rsidRDefault="00E21D7B" w:rsidP="00E21D7B">
      <w:pPr>
        <w:spacing w:line="360" w:lineRule="auto"/>
        <w:rPr>
          <w:rFonts w:ascii="Times New Roman" w:hAnsi="Times New Roman"/>
          <w:sz w:val="24"/>
          <w:szCs w:val="24"/>
        </w:rPr>
      </w:pPr>
      <w:r>
        <w:rPr>
          <w:rFonts w:ascii="Times New Roman" w:hAnsi="Times New Roman"/>
          <w:sz w:val="24"/>
          <w:szCs w:val="24"/>
        </w:rPr>
        <w:t>合同编号：</w:t>
      </w:r>
      <w:r>
        <w:rPr>
          <w:rFonts w:ascii="Times New Roman" w:hAnsi="Times New Roman"/>
          <w:sz w:val="24"/>
          <w:szCs w:val="24"/>
          <w:u w:val="single"/>
        </w:rPr>
        <w:t xml:space="preserve">                                         </w:t>
      </w:r>
    </w:p>
    <w:p w14:paraId="2A808CD0" w14:textId="77777777" w:rsidR="00E21D7B" w:rsidRDefault="00E21D7B" w:rsidP="00E21D7B">
      <w:pPr>
        <w:spacing w:line="360" w:lineRule="auto"/>
        <w:rPr>
          <w:rFonts w:ascii="Times New Roman" w:hAnsi="Times New Roman"/>
          <w:sz w:val="24"/>
          <w:szCs w:val="24"/>
        </w:rPr>
      </w:pPr>
      <w:r>
        <w:rPr>
          <w:rFonts w:ascii="Times New Roman" w:hAnsi="Times New Roman"/>
          <w:sz w:val="24"/>
          <w:szCs w:val="24"/>
        </w:rPr>
        <w:t>签订地点：</w:t>
      </w:r>
      <w:r>
        <w:rPr>
          <w:rFonts w:ascii="Times New Roman" w:hAnsi="Times New Roman"/>
          <w:sz w:val="24"/>
          <w:szCs w:val="24"/>
          <w:u w:val="single"/>
        </w:rPr>
        <w:t xml:space="preserve">            </w:t>
      </w:r>
      <w:r>
        <w:rPr>
          <w:rFonts w:ascii="Times New Roman" w:hAnsi="Times New Roman" w:hint="eastAsia"/>
          <w:sz w:val="24"/>
          <w:szCs w:val="24"/>
          <w:u w:val="single"/>
        </w:rPr>
        <w:t>成</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都</w:t>
      </w:r>
      <w:r>
        <w:rPr>
          <w:rFonts w:ascii="Times New Roman" w:hAnsi="Times New Roman"/>
          <w:sz w:val="24"/>
          <w:szCs w:val="24"/>
          <w:u w:val="single"/>
        </w:rPr>
        <w:t xml:space="preserve">                     </w:t>
      </w:r>
    </w:p>
    <w:p w14:paraId="20A6DBEF" w14:textId="77777777" w:rsidR="00E21D7B" w:rsidRDefault="00E21D7B" w:rsidP="00E21D7B">
      <w:pPr>
        <w:spacing w:line="360" w:lineRule="auto"/>
        <w:rPr>
          <w:rFonts w:ascii="Times New Roman" w:hAnsi="Times New Roman"/>
          <w:sz w:val="24"/>
          <w:szCs w:val="24"/>
        </w:rPr>
      </w:pPr>
      <w:r>
        <w:rPr>
          <w:rFonts w:ascii="Times New Roman" w:hAnsi="Times New Roman"/>
          <w:sz w:val="24"/>
          <w:szCs w:val="24"/>
        </w:rPr>
        <w:t>签订时间：</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hint="eastAsia"/>
          <w:sz w:val="24"/>
          <w:szCs w:val="24"/>
          <w:u w:val="single"/>
        </w:rPr>
        <w:t>年</w:t>
      </w:r>
      <w:r>
        <w:rPr>
          <w:rFonts w:ascii="Times New Roman" w:hAnsi="Times New Roman"/>
          <w:sz w:val="24"/>
          <w:szCs w:val="24"/>
          <w:u w:val="single"/>
        </w:rPr>
        <w:t xml:space="preserve">     </w:t>
      </w:r>
      <w:r>
        <w:rPr>
          <w:rFonts w:ascii="Times New Roman" w:hAnsi="Times New Roman" w:hint="eastAsia"/>
          <w:sz w:val="24"/>
          <w:szCs w:val="24"/>
          <w:u w:val="single"/>
        </w:rPr>
        <w:t>月</w:t>
      </w:r>
      <w:r>
        <w:rPr>
          <w:rFonts w:ascii="Times New Roman" w:hAnsi="Times New Roman"/>
          <w:sz w:val="24"/>
          <w:szCs w:val="24"/>
          <w:u w:val="single"/>
        </w:rPr>
        <w:t xml:space="preserve">       </w:t>
      </w:r>
      <w:r>
        <w:rPr>
          <w:rFonts w:ascii="Times New Roman" w:hAnsi="Times New Roman" w:hint="eastAsia"/>
          <w:sz w:val="24"/>
          <w:szCs w:val="24"/>
          <w:u w:val="single"/>
        </w:rPr>
        <w:t>日</w:t>
      </w:r>
      <w:r>
        <w:rPr>
          <w:rFonts w:ascii="Times New Roman" w:hAnsi="Times New Roman"/>
          <w:sz w:val="24"/>
          <w:szCs w:val="24"/>
          <w:u w:val="single"/>
        </w:rPr>
        <w:t xml:space="preserve">                 </w:t>
      </w:r>
    </w:p>
    <w:p w14:paraId="3C502788" w14:textId="77777777" w:rsidR="00E21D7B" w:rsidRDefault="00E21D7B" w:rsidP="00E21D7B">
      <w:pPr>
        <w:spacing w:line="360" w:lineRule="auto"/>
        <w:rPr>
          <w:rFonts w:ascii="Times New Roman" w:hAnsi="Times New Roman"/>
          <w:sz w:val="24"/>
          <w:szCs w:val="24"/>
        </w:rPr>
      </w:pPr>
      <w:r>
        <w:rPr>
          <w:rFonts w:ascii="Times New Roman" w:hAnsi="宋体" w:cs="宋体" w:hint="eastAsia"/>
          <w:bCs/>
          <w:sz w:val="24"/>
          <w:szCs w:val="24"/>
        </w:rPr>
        <w:t>采购人</w:t>
      </w:r>
      <w:r>
        <w:rPr>
          <w:rFonts w:ascii="Times New Roman" w:hAnsi="Times New Roman"/>
          <w:sz w:val="24"/>
          <w:szCs w:val="24"/>
        </w:rPr>
        <w:t>（甲方）：</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6A095FB9" w14:textId="77777777" w:rsidR="00E21D7B" w:rsidRDefault="00E21D7B" w:rsidP="00E21D7B">
      <w:pPr>
        <w:spacing w:line="360" w:lineRule="auto"/>
        <w:rPr>
          <w:rFonts w:ascii="Times New Roman" w:hAnsi="Times New Roman"/>
          <w:sz w:val="24"/>
          <w:szCs w:val="24"/>
          <w:u w:val="single"/>
        </w:rPr>
      </w:pPr>
      <w:r>
        <w:rPr>
          <w:rFonts w:ascii="Times New Roman" w:hAnsi="Times New Roman"/>
          <w:sz w:val="24"/>
          <w:szCs w:val="24"/>
        </w:rPr>
        <w:t>供应商（乙方）：</w:t>
      </w:r>
      <w:r>
        <w:rPr>
          <w:rFonts w:ascii="Times New Roman" w:hAnsi="Times New Roman"/>
          <w:sz w:val="24"/>
          <w:szCs w:val="24"/>
          <w:u w:val="single"/>
        </w:rPr>
        <w:t xml:space="preserve">      </w:t>
      </w:r>
      <w:r>
        <w:rPr>
          <w:rFonts w:ascii="Times New Roman" w:hAnsi="Times New Roman" w:hint="eastAsia"/>
          <w:sz w:val="24"/>
          <w:szCs w:val="24"/>
          <w:u w:val="single"/>
        </w:rPr>
        <w:t xml:space="preserve"> </w:t>
      </w:r>
      <w:r>
        <w:rPr>
          <w:rFonts w:ascii="Times New Roman" w:hAnsi="Times New Roman"/>
          <w:sz w:val="24"/>
          <w:szCs w:val="24"/>
          <w:u w:val="single"/>
        </w:rPr>
        <w:t xml:space="preserve">                             </w:t>
      </w:r>
    </w:p>
    <w:p w14:paraId="04AA3BD0" w14:textId="77777777" w:rsidR="00E21D7B" w:rsidRDefault="00E21D7B" w:rsidP="00E21D7B">
      <w:pPr>
        <w:spacing w:line="360" w:lineRule="auto"/>
        <w:ind w:firstLineChars="200" w:firstLine="480"/>
        <w:rPr>
          <w:rFonts w:ascii="Times New Roman" w:hAnsi="Times New Roman"/>
          <w:sz w:val="24"/>
          <w:szCs w:val="24"/>
        </w:rPr>
      </w:pPr>
      <w:r>
        <w:rPr>
          <w:rFonts w:ascii="Times New Roman" w:hAnsi="Times New Roman" w:cs="宋体" w:hint="eastAsia"/>
          <w:sz w:val="24"/>
          <w:szCs w:val="24"/>
        </w:rPr>
        <w:t>根据《中华人民共和国政府采购法》《中华人民共和国</w:t>
      </w:r>
      <w:r>
        <w:rPr>
          <w:rFonts w:ascii="Times New Roman" w:hAnsi="Times New Roman" w:cs="宋体"/>
          <w:sz w:val="24"/>
          <w:szCs w:val="24"/>
        </w:rPr>
        <w:t>民法典</w:t>
      </w:r>
      <w:r>
        <w:rPr>
          <w:rFonts w:ascii="Times New Roman" w:hAnsi="Times New Roman" w:cs="宋体" w:hint="eastAsia"/>
          <w:sz w:val="24"/>
          <w:szCs w:val="24"/>
        </w:rPr>
        <w:t>》及</w:t>
      </w:r>
      <w:r>
        <w:rPr>
          <w:rFonts w:ascii="Times New Roman" w:hAnsi="Times New Roman" w:hint="eastAsia"/>
          <w:bCs/>
          <w:sz w:val="24"/>
          <w:szCs w:val="24"/>
          <w:u w:val="single"/>
        </w:rPr>
        <w:t>××××</w:t>
      </w:r>
      <w:r>
        <w:rPr>
          <w:rFonts w:ascii="Times New Roman" w:hAnsi="Times New Roman" w:cs="宋体" w:hint="eastAsia"/>
          <w:sz w:val="24"/>
          <w:szCs w:val="24"/>
        </w:rPr>
        <w:t>采购项目（项目编号：</w:t>
      </w:r>
      <w:r>
        <w:rPr>
          <w:rFonts w:ascii="Times New Roman" w:hAnsi="Times New Roman" w:hint="eastAsia"/>
          <w:bCs/>
          <w:sz w:val="24"/>
          <w:szCs w:val="24"/>
        </w:rPr>
        <w:t>××</w:t>
      </w:r>
      <w:r>
        <w:rPr>
          <w:rFonts w:ascii="Times New Roman" w:hAnsi="Times New Roman" w:cs="宋体" w:hint="eastAsia"/>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11C55ADB" w14:textId="77777777" w:rsidR="00E21D7B" w:rsidRDefault="00E21D7B" w:rsidP="00E21D7B">
      <w:pPr>
        <w:spacing w:line="300" w:lineRule="auto"/>
        <w:ind w:firstLineChars="82" w:firstLine="198"/>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一、合同货物</w:t>
      </w:r>
      <w:r>
        <w:rPr>
          <w:rFonts w:ascii="Times New Roman" w:eastAsia="宋体" w:hAnsi="Times New Roman" w:cs="Times New Roman" w:hint="eastAsia"/>
          <w:b/>
          <w:color w:val="000000"/>
          <w:sz w:val="24"/>
          <w:szCs w:val="24"/>
        </w:rPr>
        <w:t>/</w:t>
      </w:r>
      <w:r>
        <w:rPr>
          <w:rFonts w:ascii="Times New Roman" w:eastAsia="宋体" w:hAnsi="Times New Roman" w:cs="Times New Roman" w:hint="eastAsia"/>
          <w:b/>
          <w:color w:val="000000"/>
          <w:sz w:val="24"/>
          <w:szCs w:val="24"/>
        </w:rPr>
        <w:t>服务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84"/>
        <w:gridCol w:w="1175"/>
        <w:gridCol w:w="880"/>
        <w:gridCol w:w="947"/>
        <w:gridCol w:w="1412"/>
        <w:gridCol w:w="1181"/>
        <w:gridCol w:w="1217"/>
        <w:gridCol w:w="1233"/>
      </w:tblGrid>
      <w:tr w:rsidR="00E21D7B" w14:paraId="5066F676" w14:textId="77777777" w:rsidTr="00413E2B">
        <w:trPr>
          <w:trHeight w:val="389"/>
          <w:jc w:val="center"/>
        </w:trPr>
        <w:tc>
          <w:tcPr>
            <w:tcW w:w="823" w:type="pct"/>
            <w:vMerge w:val="restart"/>
            <w:vAlign w:val="center"/>
          </w:tcPr>
          <w:p w14:paraId="5B3B3130"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货物品名</w:t>
            </w:r>
          </w:p>
        </w:tc>
        <w:tc>
          <w:tcPr>
            <w:tcW w:w="610" w:type="pct"/>
            <w:vMerge w:val="restart"/>
            <w:vAlign w:val="center"/>
          </w:tcPr>
          <w:p w14:paraId="08DAF008"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规格</w:t>
            </w:r>
          </w:p>
          <w:p w14:paraId="52372478"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型号</w:t>
            </w:r>
          </w:p>
        </w:tc>
        <w:tc>
          <w:tcPr>
            <w:tcW w:w="457" w:type="pct"/>
            <w:vMerge w:val="restart"/>
            <w:vAlign w:val="center"/>
          </w:tcPr>
          <w:p w14:paraId="287EE6F6"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单位</w:t>
            </w:r>
          </w:p>
        </w:tc>
        <w:tc>
          <w:tcPr>
            <w:tcW w:w="492" w:type="pct"/>
            <w:vMerge w:val="restart"/>
            <w:vAlign w:val="center"/>
          </w:tcPr>
          <w:p w14:paraId="276F3D44"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数量</w:t>
            </w:r>
          </w:p>
        </w:tc>
        <w:tc>
          <w:tcPr>
            <w:tcW w:w="733" w:type="pct"/>
            <w:vMerge w:val="restart"/>
            <w:vAlign w:val="center"/>
          </w:tcPr>
          <w:p w14:paraId="718E21A2"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单价</w:t>
            </w:r>
          </w:p>
          <w:p w14:paraId="74AD2C13"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（万元）</w:t>
            </w:r>
          </w:p>
        </w:tc>
        <w:tc>
          <w:tcPr>
            <w:tcW w:w="613" w:type="pct"/>
            <w:vMerge w:val="restart"/>
            <w:vAlign w:val="center"/>
          </w:tcPr>
          <w:p w14:paraId="3280C838"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总价</w:t>
            </w:r>
          </w:p>
          <w:p w14:paraId="118DD4CD"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（万元）</w:t>
            </w:r>
          </w:p>
        </w:tc>
        <w:tc>
          <w:tcPr>
            <w:tcW w:w="632" w:type="pct"/>
            <w:vMerge w:val="restart"/>
            <w:vAlign w:val="center"/>
          </w:tcPr>
          <w:p w14:paraId="092988C1"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随机</w:t>
            </w:r>
          </w:p>
          <w:p w14:paraId="19700425"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配件</w:t>
            </w:r>
          </w:p>
        </w:tc>
        <w:tc>
          <w:tcPr>
            <w:tcW w:w="640" w:type="pct"/>
            <w:vMerge w:val="restart"/>
            <w:vAlign w:val="center"/>
          </w:tcPr>
          <w:p w14:paraId="795BC379"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交货期</w:t>
            </w:r>
          </w:p>
        </w:tc>
      </w:tr>
      <w:tr w:rsidR="00E21D7B" w14:paraId="564D7A61" w14:textId="77777777" w:rsidTr="00413E2B">
        <w:trPr>
          <w:trHeight w:val="389"/>
          <w:jc w:val="center"/>
        </w:trPr>
        <w:tc>
          <w:tcPr>
            <w:tcW w:w="823" w:type="pct"/>
            <w:vMerge/>
            <w:vAlign w:val="center"/>
          </w:tcPr>
          <w:p w14:paraId="1909F04D"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610" w:type="pct"/>
            <w:vMerge/>
            <w:vAlign w:val="center"/>
          </w:tcPr>
          <w:p w14:paraId="2D546EE0"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457" w:type="pct"/>
            <w:vMerge/>
            <w:vAlign w:val="center"/>
          </w:tcPr>
          <w:p w14:paraId="1B2E43FF"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492" w:type="pct"/>
            <w:vMerge/>
            <w:vAlign w:val="center"/>
          </w:tcPr>
          <w:p w14:paraId="58F33F17"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733" w:type="pct"/>
            <w:vMerge/>
            <w:vAlign w:val="center"/>
          </w:tcPr>
          <w:p w14:paraId="06C82AB4"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613" w:type="pct"/>
            <w:vMerge/>
            <w:vAlign w:val="center"/>
          </w:tcPr>
          <w:p w14:paraId="481AEA98"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632" w:type="pct"/>
            <w:vMerge/>
            <w:vAlign w:val="center"/>
          </w:tcPr>
          <w:p w14:paraId="4BA6B3B1"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c>
          <w:tcPr>
            <w:tcW w:w="640" w:type="pct"/>
            <w:vMerge/>
            <w:vAlign w:val="center"/>
          </w:tcPr>
          <w:p w14:paraId="55486B69"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b/>
                <w:color w:val="000000"/>
                <w:sz w:val="24"/>
              </w:rPr>
            </w:pPr>
          </w:p>
        </w:tc>
      </w:tr>
      <w:tr w:rsidR="00E21D7B" w14:paraId="76CD02E7" w14:textId="77777777" w:rsidTr="00413E2B">
        <w:trPr>
          <w:trHeight w:val="567"/>
          <w:jc w:val="center"/>
        </w:trPr>
        <w:tc>
          <w:tcPr>
            <w:tcW w:w="823" w:type="pct"/>
            <w:vAlign w:val="center"/>
          </w:tcPr>
          <w:p w14:paraId="755CAFE8"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10" w:type="pct"/>
            <w:vAlign w:val="center"/>
          </w:tcPr>
          <w:p w14:paraId="7FD53ADB"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457" w:type="pct"/>
            <w:vAlign w:val="center"/>
          </w:tcPr>
          <w:p w14:paraId="323FF333"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492" w:type="pct"/>
            <w:vAlign w:val="center"/>
          </w:tcPr>
          <w:p w14:paraId="5A61A6F2"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733" w:type="pct"/>
            <w:vAlign w:val="center"/>
          </w:tcPr>
          <w:p w14:paraId="6F4E6D53"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13" w:type="pct"/>
            <w:vAlign w:val="center"/>
          </w:tcPr>
          <w:p w14:paraId="2EC4FA12"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32" w:type="pct"/>
            <w:vAlign w:val="center"/>
          </w:tcPr>
          <w:p w14:paraId="55BA5430"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40" w:type="pct"/>
            <w:vAlign w:val="center"/>
          </w:tcPr>
          <w:p w14:paraId="683C927F"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r>
      <w:tr w:rsidR="00E21D7B" w14:paraId="0242673A" w14:textId="77777777" w:rsidTr="00413E2B">
        <w:trPr>
          <w:trHeight w:val="567"/>
          <w:jc w:val="center"/>
        </w:trPr>
        <w:tc>
          <w:tcPr>
            <w:tcW w:w="823" w:type="pct"/>
            <w:vAlign w:val="center"/>
          </w:tcPr>
          <w:p w14:paraId="31F53FEB"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10" w:type="pct"/>
            <w:vAlign w:val="center"/>
          </w:tcPr>
          <w:p w14:paraId="28A1F8B5"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457" w:type="pct"/>
            <w:vAlign w:val="center"/>
          </w:tcPr>
          <w:p w14:paraId="68CF0587"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492" w:type="pct"/>
            <w:vAlign w:val="center"/>
          </w:tcPr>
          <w:p w14:paraId="6913FAB6"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733" w:type="pct"/>
            <w:vAlign w:val="center"/>
          </w:tcPr>
          <w:p w14:paraId="3E85FCD2"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13" w:type="pct"/>
            <w:vAlign w:val="center"/>
          </w:tcPr>
          <w:p w14:paraId="3540E2ED"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32" w:type="pct"/>
            <w:vAlign w:val="center"/>
          </w:tcPr>
          <w:p w14:paraId="154E6163"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c>
          <w:tcPr>
            <w:tcW w:w="640" w:type="pct"/>
            <w:vAlign w:val="center"/>
          </w:tcPr>
          <w:p w14:paraId="7AFACAC8" w14:textId="77777777" w:rsidR="00E21D7B" w:rsidRDefault="00E21D7B" w:rsidP="00413E2B">
            <w:pPr>
              <w:adjustRightInd w:val="0"/>
              <w:snapToGrid w:val="0"/>
              <w:spacing w:line="300" w:lineRule="auto"/>
              <w:ind w:leftChars="-50" w:left="-105" w:rightChars="-50" w:right="-105"/>
              <w:contextualSpacing/>
              <w:jc w:val="center"/>
              <w:rPr>
                <w:rFonts w:ascii="Times New Roman" w:eastAsia="宋体" w:hAnsi="Times New Roman" w:cs="Times New Roman"/>
                <w:color w:val="000000"/>
                <w:sz w:val="24"/>
              </w:rPr>
            </w:pPr>
          </w:p>
        </w:tc>
      </w:tr>
    </w:tbl>
    <w:p w14:paraId="487EC641" w14:textId="77777777" w:rsidR="00E21D7B" w:rsidRDefault="00E21D7B" w:rsidP="00E21D7B">
      <w:pPr>
        <w:adjustRightInd w:val="0"/>
        <w:snapToGrid w:val="0"/>
        <w:spacing w:line="300" w:lineRule="auto"/>
        <w:rPr>
          <w:rFonts w:ascii="Times New Roman" w:eastAsia="宋体" w:hAnsi="Times New Roman" w:cs="Times New Roman"/>
          <w:sz w:val="24"/>
        </w:rPr>
      </w:pPr>
    </w:p>
    <w:p w14:paraId="42888F92"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二、合同总价</w:t>
      </w:r>
    </w:p>
    <w:p w14:paraId="0BF8AA5C" w14:textId="77777777" w:rsidR="00E21D7B" w:rsidRDefault="00E21D7B" w:rsidP="00E21D7B">
      <w:pPr>
        <w:autoSpaceDE w:val="0"/>
        <w:autoSpaceDN w:val="0"/>
        <w:adjustRightInd w:val="0"/>
        <w:spacing w:line="300" w:lineRule="auto"/>
        <w:ind w:firstLine="480"/>
        <w:jc w:val="left"/>
        <w:rPr>
          <w:rFonts w:ascii="Times New Roman" w:eastAsia="宋体" w:hAnsi="Times New Roman" w:cs="Times New Roman"/>
          <w:color w:val="000000"/>
          <w:kern w:val="0"/>
          <w:sz w:val="24"/>
          <w:szCs w:val="20"/>
        </w:rPr>
      </w:pPr>
      <w:r>
        <w:rPr>
          <w:rFonts w:ascii="Times New Roman" w:eastAsia="宋体" w:hAnsi="Times New Roman" w:cs="Times New Roman" w:hint="eastAsia"/>
          <w:color w:val="000000"/>
          <w:kern w:val="0"/>
          <w:sz w:val="24"/>
          <w:szCs w:val="20"/>
        </w:rPr>
        <w:t>合同总价为人民币大写：</w:t>
      </w:r>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u w:val="single"/>
        </w:rPr>
        <w:t xml:space="preserve">        </w:t>
      </w:r>
      <w:r>
        <w:rPr>
          <w:rFonts w:ascii="Times New Roman" w:eastAsia="宋体" w:hAnsi="Times New Roman" w:cs="Times New Roman" w:hint="eastAsia"/>
          <w:color w:val="000000"/>
          <w:kern w:val="0"/>
          <w:sz w:val="24"/>
          <w:szCs w:val="20"/>
        </w:rPr>
        <w:t>元，即</w:t>
      </w:r>
      <w:r>
        <w:rPr>
          <w:rFonts w:ascii="Times New Roman" w:eastAsia="宋体" w:hAnsi="Times New Roman" w:cs="Times New Roman" w:hint="eastAsia"/>
          <w:color w:val="000000"/>
          <w:kern w:val="0"/>
          <w:sz w:val="24"/>
          <w:szCs w:val="20"/>
        </w:rPr>
        <w:t>¥</w:t>
      </w:r>
      <w:r>
        <w:rPr>
          <w:rFonts w:ascii="Times New Roman" w:eastAsia="宋体" w:hAnsi="Times New Roman" w:cs="Times New Roman" w:hint="eastAsia"/>
          <w:color w:val="000000"/>
          <w:kern w:val="0"/>
          <w:sz w:val="24"/>
          <w:szCs w:val="20"/>
          <w:u w:val="single"/>
        </w:rPr>
        <w:t xml:space="preserve">       </w:t>
      </w:r>
      <w:r>
        <w:rPr>
          <w:rFonts w:ascii="Times New Roman" w:eastAsia="宋体" w:hAnsi="Times New Roman" w:cs="Times New Roman" w:hint="eastAsia"/>
          <w:color w:val="000000"/>
          <w:kern w:val="0"/>
          <w:sz w:val="24"/>
          <w:szCs w:val="20"/>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5DAC487D"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三、质量要求</w:t>
      </w:r>
    </w:p>
    <w:p w14:paraId="3565BEAC"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、乙方须提供全新的货物（含零部件、配件等），表面无划伤、无碰撞痕迹，且权属清楚，不得侵害他人的知识产权。</w:t>
      </w:r>
      <w:r>
        <w:rPr>
          <w:rFonts w:ascii="Times New Roman" w:eastAsia="宋体" w:hAnsi="Times New Roman" w:cs="Times New Roman"/>
          <w:color w:val="000000"/>
          <w:sz w:val="24"/>
          <w:szCs w:val="24"/>
        </w:rPr>
        <w:t>一旦出现因前述</w:t>
      </w:r>
      <w:r>
        <w:rPr>
          <w:rFonts w:ascii="Times New Roman" w:eastAsia="宋体" w:hAnsi="Times New Roman" w:cs="Times New Roman" w:hint="eastAsia"/>
          <w:color w:val="000000"/>
          <w:sz w:val="24"/>
          <w:szCs w:val="24"/>
        </w:rPr>
        <w:t>权属</w:t>
      </w:r>
      <w:r>
        <w:rPr>
          <w:rFonts w:ascii="Times New Roman" w:eastAsia="宋体" w:hAnsi="Times New Roman" w:cs="Times New Roman"/>
          <w:color w:val="000000"/>
          <w:sz w:val="24"/>
          <w:szCs w:val="24"/>
        </w:rPr>
        <w:t>问题出现侵权、索赔或诉讼，</w:t>
      </w:r>
      <w:r>
        <w:rPr>
          <w:rFonts w:ascii="Times New Roman" w:eastAsia="宋体" w:hAnsi="Times New Roman" w:cs="Times New Roman" w:hint="eastAsia"/>
          <w:color w:val="000000"/>
          <w:sz w:val="24"/>
          <w:szCs w:val="24"/>
        </w:rPr>
        <w:t>视为</w:t>
      </w:r>
      <w:r>
        <w:rPr>
          <w:rFonts w:ascii="Times New Roman" w:eastAsia="宋体" w:hAnsi="Times New Roman" w:cs="Times New Roman"/>
          <w:color w:val="000000"/>
          <w:sz w:val="24"/>
          <w:szCs w:val="24"/>
        </w:rPr>
        <w:t>乙方违约，乙方应承担全部责任并赔偿所有损失。</w:t>
      </w:r>
    </w:p>
    <w:p w14:paraId="1B50AF78"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、货物必须符合或优于国家（行业）标准，以及本项目谈判文件的质量要求和技术指标与出厂标准。</w:t>
      </w:r>
    </w:p>
    <w:p w14:paraId="0168400D"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、乙方须在本合同签订之后，接甲方通知起</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日内送交货物成品给甲方。</w:t>
      </w:r>
    </w:p>
    <w:p w14:paraId="176DE1B5"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、货物制造质量出现问题，乙方应负责三包（包修、包换、包退），费用由乙方负担，</w:t>
      </w:r>
      <w:r>
        <w:rPr>
          <w:rFonts w:ascii="Times New Roman" w:eastAsia="宋体" w:hAnsi="Times New Roman" w:cs="Times New Roman" w:hint="eastAsia"/>
          <w:color w:val="000000"/>
          <w:sz w:val="24"/>
          <w:szCs w:val="24"/>
        </w:rPr>
        <w:lastRenderedPageBreak/>
        <w:t>甲方有权到乙方生产场地检查货物质量和生产进度。</w:t>
      </w:r>
    </w:p>
    <w:p w14:paraId="6D788BF5"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、设备到达交货地点后，</w:t>
      </w:r>
      <w:r>
        <w:rPr>
          <w:rFonts w:ascii="Times New Roman" w:eastAsia="宋体" w:hAnsi="Times New Roman" w:cs="Times New Roman"/>
          <w:color w:val="000000"/>
          <w:sz w:val="24"/>
          <w:szCs w:val="24"/>
        </w:rPr>
        <w:t>甲乙</w:t>
      </w:r>
      <w:r>
        <w:rPr>
          <w:rFonts w:ascii="Times New Roman" w:eastAsia="宋体" w:hAnsi="Times New Roman" w:cs="Times New Roman" w:hint="eastAsia"/>
          <w:color w:val="000000"/>
          <w:sz w:val="24"/>
          <w:szCs w:val="24"/>
        </w:rPr>
        <w:t>双方应办理交接手续。</w:t>
      </w:r>
      <w:r>
        <w:rPr>
          <w:rFonts w:ascii="Times New Roman" w:hAnsi="Times New Roman" w:hint="eastAsia"/>
          <w:color w:val="000000"/>
          <w:sz w:val="24"/>
        </w:rPr>
        <w:t>设备在安装完毕且正式验收合格前的安全及货物损毁灭失的风险由乙方负责。</w:t>
      </w:r>
    </w:p>
    <w:p w14:paraId="449E2BFB"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四、交货及验收</w:t>
      </w:r>
    </w:p>
    <w:p w14:paraId="030A02B2"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、交货地点：甲方指定地点，运输费用由乙方承担。</w:t>
      </w:r>
    </w:p>
    <w:p w14:paraId="32161738"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w:t>
      </w:r>
      <w:r>
        <w:rPr>
          <w:rFonts w:ascii="Times New Roman" w:hAnsi="Times New Roman" w:hint="eastAsia"/>
          <w:color w:val="000000"/>
          <w:sz w:val="24"/>
        </w:rPr>
        <w:t>乙方接到甲方通知后的</w:t>
      </w:r>
      <w:r>
        <w:rPr>
          <w:rFonts w:ascii="Times New Roman" w:hAnsi="Times New Roman" w:hint="eastAsia"/>
          <w:color w:val="000000"/>
          <w:sz w:val="24"/>
          <w:u w:val="single"/>
        </w:rPr>
        <w:t xml:space="preserve">  </w:t>
      </w:r>
      <w:r>
        <w:rPr>
          <w:rFonts w:ascii="Times New Roman" w:hAnsi="Times New Roman"/>
          <w:color w:val="000000"/>
          <w:sz w:val="24"/>
          <w:u w:val="single"/>
        </w:rPr>
        <w:t xml:space="preserve"> </w:t>
      </w:r>
      <w:r>
        <w:rPr>
          <w:rFonts w:ascii="Times New Roman" w:hAnsi="Times New Roman" w:hint="eastAsia"/>
          <w:color w:val="000000"/>
          <w:sz w:val="24"/>
          <w:u w:val="single"/>
        </w:rPr>
        <w:t xml:space="preserve"> </w:t>
      </w:r>
      <w:r>
        <w:rPr>
          <w:rFonts w:ascii="Times New Roman" w:hAnsi="Times New Roman" w:hint="eastAsia"/>
          <w:color w:val="000000"/>
          <w:sz w:val="24"/>
        </w:rPr>
        <w:t>日内，交货到甲方指定地点，</w:t>
      </w:r>
      <w:r>
        <w:rPr>
          <w:rFonts w:ascii="Times New Roman" w:eastAsia="宋体" w:hAnsi="Times New Roman" w:cs="Times New Roman" w:hint="eastAsia"/>
          <w:color w:val="000000"/>
          <w:sz w:val="24"/>
          <w:szCs w:val="24"/>
        </w:rPr>
        <w:t>随即在</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日内全部完成安装调试验收合格交付使用</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（如由于采购人的原因造成合同延迟签订或验收的，时间顺延）。如果是进口设备，乙方须提供《中华人民共和国海关进口货物报关单》。</w:t>
      </w:r>
    </w:p>
    <w:p w14:paraId="14858DCD"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、验收由甲方组织，乙方配合进行：</w:t>
      </w:r>
    </w:p>
    <w:p w14:paraId="629D9C68"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甲方在到货后</w:t>
      </w:r>
      <w:r>
        <w:rPr>
          <w:rFonts w:ascii="Times New Roman" w:eastAsia="宋体" w:hAnsi="Times New Roman" w:cs="Times New Roman"/>
          <w:color w:val="000000"/>
          <w:sz w:val="24"/>
          <w:szCs w:val="24"/>
        </w:rPr>
        <w:t xml:space="preserve">   </w:t>
      </w:r>
      <w:proofErr w:type="gramStart"/>
      <w:r>
        <w:rPr>
          <w:rFonts w:ascii="Times New Roman" w:eastAsia="宋体" w:hAnsi="Times New Roman" w:cs="Times New Roman" w:hint="eastAsia"/>
          <w:color w:val="000000"/>
          <w:sz w:val="24"/>
          <w:szCs w:val="24"/>
        </w:rPr>
        <w:t>个</w:t>
      </w:r>
      <w:proofErr w:type="gramEnd"/>
      <w:r>
        <w:rPr>
          <w:rFonts w:ascii="Times New Roman" w:eastAsia="宋体" w:hAnsi="Times New Roman" w:cs="Times New Roman"/>
          <w:color w:val="000000"/>
          <w:sz w:val="24"/>
          <w:szCs w:val="24"/>
        </w:rPr>
        <w:t>工作日内对货物进行</w:t>
      </w:r>
      <w:r>
        <w:rPr>
          <w:rFonts w:ascii="Times New Roman" w:eastAsia="宋体" w:hAnsi="Times New Roman" w:cs="Times New Roman" w:hint="eastAsia"/>
          <w:color w:val="000000"/>
          <w:sz w:val="24"/>
          <w:szCs w:val="24"/>
        </w:rPr>
        <w:t>开箱验收</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货物验收时，必须有甲方使用科室、甲方监督和乙方厂商代表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14:paraId="53861EB1" w14:textId="77777777" w:rsidR="00E21D7B" w:rsidRDefault="00E21D7B" w:rsidP="00E21D7B">
      <w:pPr>
        <w:spacing w:line="300" w:lineRule="auto"/>
        <w:ind w:firstLineChars="200" w:firstLine="480"/>
        <w:rPr>
          <w:rFonts w:ascii="Times New Roman" w:hAnsi="Times New Roman" w:cs="Times New Roman"/>
          <w:color w:val="000000"/>
          <w:sz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）乙方负责仪器的安装调试，正常运行后并负责出具安装报告，报告上应有甲方使用科室、厂方工程师的签字。货物在乙方通知安装调试完毕后</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日内初步验收</w:t>
      </w:r>
      <w:r>
        <w:rPr>
          <w:rFonts w:ascii="Times New Roman" w:eastAsia="宋体" w:hAnsi="Times New Roman" w:cs="Times New Roman"/>
          <w:color w:val="000000"/>
          <w:sz w:val="24"/>
          <w:szCs w:val="24"/>
        </w:rPr>
        <w:t>，</w:t>
      </w:r>
      <w:r>
        <w:rPr>
          <w:rFonts w:hint="eastAsia"/>
          <w:sz w:val="24"/>
          <w:szCs w:val="24"/>
        </w:rPr>
        <w:t>在验收之前，乙方需提前提交相应的调试计划（包括调试程序、环境、内容和检验标准、调试时间安排等）供甲方确认，乙方还应对所有检验验收调试的结果、步骤、原始数据等作妥善记录。如甲方要求，乙方应将记录提供给甲方。</w:t>
      </w:r>
      <w:r>
        <w:rPr>
          <w:rFonts w:ascii="Times New Roman" w:eastAsia="宋体" w:hAnsi="Times New Roman" w:cs="Times New Roman" w:hint="eastAsia"/>
          <w:color w:val="000000"/>
          <w:sz w:val="24"/>
          <w:szCs w:val="24"/>
        </w:rPr>
        <w:t>初步验收合格后，进入</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天试用期；试用期间发生一般性质量问题，修复后试用期相应顺延；试用期结束后</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日内完成最终验收，如质量验收合格，双方签署《质量验收合格证明书》。试用期出现全部或部分未达到本合同所约定的技术指标，甲方有权选择下列任</w:t>
      </w:r>
      <w:proofErr w:type="gramStart"/>
      <w:r>
        <w:rPr>
          <w:rFonts w:ascii="Times New Roman" w:eastAsia="宋体" w:hAnsi="Times New Roman" w:cs="Times New Roman" w:hint="eastAsia"/>
          <w:color w:val="000000"/>
          <w:sz w:val="24"/>
          <w:szCs w:val="24"/>
        </w:rPr>
        <w:t>一</w:t>
      </w:r>
      <w:proofErr w:type="gramEnd"/>
      <w:r>
        <w:rPr>
          <w:rFonts w:ascii="Times New Roman" w:eastAsia="宋体" w:hAnsi="Times New Roman" w:cs="Times New Roman" w:hint="eastAsia"/>
          <w:color w:val="000000"/>
          <w:sz w:val="24"/>
          <w:szCs w:val="24"/>
        </w:rPr>
        <w:t>处理方式：</w:t>
      </w:r>
      <w:r>
        <w:rPr>
          <w:rFonts w:ascii="Times New Roman" w:eastAsia="宋体" w:hAnsi="Times New Roman" w:cs="Times New Roman"/>
          <w:color w:val="000000"/>
          <w:sz w:val="24"/>
          <w:szCs w:val="24"/>
        </w:rPr>
        <w:t xml:space="preserve"> </w:t>
      </w:r>
    </w:p>
    <w:p w14:paraId="5B544F21" w14:textId="77777777" w:rsidR="00E21D7B" w:rsidRDefault="00E21D7B" w:rsidP="00E21D7B">
      <w:pPr>
        <w:pStyle w:val="a0"/>
        <w:rPr>
          <w:rFonts w:ascii="Times New Roman" w:hAnsi="Times New Roman" w:cs="Times New Roman"/>
          <w:color w:val="000000"/>
          <w:sz w:val="24"/>
        </w:rPr>
      </w:pPr>
      <w:r>
        <w:rPr>
          <w:rFonts w:ascii="Times New Roman" w:hAnsi="Times New Roman" w:cs="Times New Roman"/>
          <w:color w:val="000000"/>
          <w:sz w:val="24"/>
        </w:rPr>
        <w:t>a.</w:t>
      </w:r>
      <w:r>
        <w:rPr>
          <w:rFonts w:ascii="Times New Roman" w:hAnsi="Times New Roman" w:cs="Times New Roman"/>
          <w:color w:val="000000"/>
          <w:sz w:val="24"/>
        </w:rPr>
        <w:t>要求乙方</w:t>
      </w:r>
      <w:r>
        <w:rPr>
          <w:rFonts w:ascii="Times New Roman" w:hAnsi="Times New Roman" w:cs="Times New Roman" w:hint="eastAsia"/>
          <w:color w:val="000000"/>
          <w:sz w:val="24"/>
        </w:rPr>
        <w:t>重新调试直至合格为止；</w:t>
      </w:r>
      <w:r>
        <w:rPr>
          <w:rFonts w:ascii="Times New Roman" w:hAnsi="Times New Roman" w:cs="Times New Roman"/>
          <w:color w:val="000000"/>
          <w:sz w:val="24"/>
        </w:rPr>
        <w:t xml:space="preserve"> </w:t>
      </w:r>
    </w:p>
    <w:p w14:paraId="4C6C953B" w14:textId="77777777" w:rsidR="00E21D7B" w:rsidRDefault="00E21D7B" w:rsidP="00E21D7B">
      <w:pPr>
        <w:pStyle w:val="a0"/>
        <w:rPr>
          <w:rFonts w:ascii="Times New Roman" w:hAnsi="Times New Roman" w:cs="Times New Roman"/>
          <w:color w:val="000000"/>
          <w:sz w:val="24"/>
        </w:rPr>
      </w:pPr>
      <w:r>
        <w:rPr>
          <w:rFonts w:ascii="Times New Roman" w:hAnsi="Times New Roman" w:cs="Times New Roman"/>
          <w:color w:val="000000"/>
          <w:sz w:val="24"/>
        </w:rPr>
        <w:t>b.</w:t>
      </w:r>
      <w:r>
        <w:rPr>
          <w:rFonts w:ascii="Times New Roman" w:hAnsi="Times New Roman" w:cs="Times New Roman" w:hint="eastAsia"/>
          <w:color w:val="000000"/>
          <w:sz w:val="24"/>
        </w:rPr>
        <w:t>要求乙方对货物进行免费更换，然后重新调试直至合格为止。因上述原因所产生的所有费用均由乙方负担。</w:t>
      </w:r>
    </w:p>
    <w:p w14:paraId="7CA5D604"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）乙方负责免费对甲方技术人员进行技术培训，并出具培训报告，由甲方被培训人员签字。</w:t>
      </w:r>
    </w:p>
    <w:p w14:paraId="011052A4"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）验收标准：按国家有关规定以及甲方谈判文件的质量要求和技术指标、乙方的响应文件及承诺与本合同约定标准进行验收。</w:t>
      </w:r>
    </w:p>
    <w:p w14:paraId="6A3F025E"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b/>
          <w:color w:val="000000"/>
          <w:sz w:val="24"/>
        </w:rPr>
        <w:t>5</w:t>
      </w:r>
      <w:r>
        <w:rPr>
          <w:rFonts w:ascii="Times New Roman" w:eastAsia="宋体" w:hAnsi="Times New Roman" w:cs="Times New Roman" w:hint="eastAsia"/>
          <w:color w:val="000000"/>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E4AB11C"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b/>
          <w:color w:val="000000"/>
          <w:sz w:val="24"/>
        </w:rPr>
        <w:t>6</w:t>
      </w:r>
      <w:r>
        <w:rPr>
          <w:rFonts w:ascii="Times New Roman" w:eastAsia="宋体" w:hAnsi="Times New Roman" w:cs="Times New Roman" w:hint="eastAsia"/>
          <w:color w:val="000000"/>
          <w:sz w:val="24"/>
          <w:szCs w:val="24"/>
        </w:rPr>
        <w:t>）如质量验收合格，双方签署质量验收报告。</w:t>
      </w:r>
    </w:p>
    <w:p w14:paraId="62793FC2"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、货物安装调试完毕后</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日内，甲方无故不进行验收工作并已使用货物的，</w:t>
      </w:r>
      <w:r>
        <w:rPr>
          <w:rFonts w:ascii="Times New Roman" w:eastAsia="宋体" w:hAnsi="Times New Roman" w:cs="Times New Roman" w:hint="eastAsia"/>
          <w:color w:val="000000"/>
          <w:sz w:val="24"/>
          <w:szCs w:val="24"/>
        </w:rPr>
        <w:lastRenderedPageBreak/>
        <w:t>视同验收合格</w:t>
      </w:r>
      <w:r>
        <w:rPr>
          <w:rFonts w:ascii="Times New Roman" w:hAnsi="Times New Roman" w:hint="eastAsia"/>
          <w:b/>
          <w:bCs/>
          <w:color w:val="000000"/>
          <w:sz w:val="24"/>
        </w:rPr>
        <w:t>（因货物有质量问题的不适用于本条款）</w:t>
      </w:r>
      <w:r>
        <w:rPr>
          <w:rFonts w:ascii="Times New Roman" w:eastAsia="宋体" w:hAnsi="Times New Roman" w:cs="Times New Roman" w:hint="eastAsia"/>
          <w:color w:val="000000"/>
          <w:sz w:val="24"/>
          <w:szCs w:val="24"/>
        </w:rPr>
        <w:t>。</w:t>
      </w:r>
    </w:p>
    <w:p w14:paraId="608FE558"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、货物验收包括：货物包装是否完好，产地生产厂家名称、品牌、型号、规格、数量、外观质量、配置、内在质量，以及调试运行是否达到本合同规定的效果</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乙方应将所提供货物的装箱清单、配件、随机工具、用户使用手册、原厂保修卡等资料交付给甲方；乙方不能完整交付货物及本款规定的单证和工具的，必须负责补齐，否则视为未按合同约定交货</w:t>
      </w:r>
      <w:r>
        <w:rPr>
          <w:rFonts w:ascii="Times New Roman" w:eastAsia="宋体" w:hAnsi="Times New Roman" w:cs="Times New Roman" w:hint="eastAsia"/>
          <w:color w:val="000000"/>
          <w:sz w:val="24"/>
          <w:szCs w:val="24"/>
          <w:lang w:eastAsia="zh-Hans"/>
        </w:rPr>
        <w:t>，乙方应按照本协议第七条承担违约责任</w:t>
      </w:r>
      <w:r>
        <w:rPr>
          <w:rFonts w:ascii="Times New Roman" w:eastAsia="宋体" w:hAnsi="Times New Roman" w:cs="Times New Roman" w:hint="eastAsia"/>
          <w:color w:val="000000"/>
          <w:sz w:val="24"/>
          <w:szCs w:val="24"/>
        </w:rPr>
        <w:t>。</w:t>
      </w:r>
    </w:p>
    <w:p w14:paraId="0B5E4214"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、如货物经乙方</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次维修仍不能达到合同约定的质量标准，甲方有权退货，并视作乙方不能交付货</w:t>
      </w:r>
      <w:r>
        <w:rPr>
          <w:rFonts w:ascii="Times New Roman" w:eastAsia="宋体" w:hAnsi="Times New Roman" w:cs="Times New Roman" w:hint="eastAsia"/>
          <w:sz w:val="24"/>
          <w:szCs w:val="24"/>
        </w:rPr>
        <w:t>物且须</w:t>
      </w:r>
      <w:r>
        <w:rPr>
          <w:rFonts w:ascii="Times New Roman" w:eastAsia="宋体" w:hAnsi="Times New Roman" w:cs="Times New Roman" w:hint="eastAsia"/>
          <w:color w:val="000000"/>
          <w:sz w:val="24"/>
          <w:szCs w:val="24"/>
        </w:rPr>
        <w:t>支付违约金给甲方，甲方还可依法追究乙方的违约责任。</w:t>
      </w:r>
    </w:p>
    <w:p w14:paraId="3A19BC54"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五、付款方式</w:t>
      </w:r>
    </w:p>
    <w:p w14:paraId="085AABCD" w14:textId="77777777" w:rsidR="00E21D7B" w:rsidRDefault="00E21D7B" w:rsidP="00E21D7B">
      <w:pPr>
        <w:spacing w:line="360" w:lineRule="auto"/>
        <w:ind w:firstLineChars="100" w:firstLine="240"/>
        <w:jc w:val="left"/>
        <w:rPr>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、付款条件：</w:t>
      </w:r>
      <w:r>
        <w:rPr>
          <w:rFonts w:hint="eastAsia"/>
          <w:sz w:val="24"/>
          <w:szCs w:val="24"/>
        </w:rPr>
        <w:t>乙方向甲方提交下列文件材料，经甲方审核无误后支付资金：</w:t>
      </w:r>
    </w:p>
    <w:p w14:paraId="197D7D50" w14:textId="77777777" w:rsidR="00E21D7B" w:rsidRDefault="00E21D7B" w:rsidP="00E21D7B">
      <w:pPr>
        <w:spacing w:line="360" w:lineRule="auto"/>
        <w:ind w:firstLine="480"/>
        <w:jc w:val="left"/>
        <w:rPr>
          <w:sz w:val="24"/>
          <w:szCs w:val="24"/>
        </w:rPr>
      </w:pPr>
      <w:r>
        <w:rPr>
          <w:rFonts w:hint="eastAsia"/>
          <w:sz w:val="24"/>
          <w:szCs w:val="24"/>
        </w:rPr>
        <w:t>（</w:t>
      </w:r>
      <w:r>
        <w:rPr>
          <w:sz w:val="24"/>
          <w:szCs w:val="24"/>
        </w:rPr>
        <w:t>1</w:t>
      </w:r>
      <w:r>
        <w:rPr>
          <w:rFonts w:hint="eastAsia"/>
          <w:sz w:val="24"/>
          <w:szCs w:val="24"/>
        </w:rPr>
        <w:t>）合法有效等额并经甲方确认的发票；</w:t>
      </w:r>
    </w:p>
    <w:p w14:paraId="7E3D357C" w14:textId="77777777" w:rsidR="00E21D7B" w:rsidRDefault="00E21D7B" w:rsidP="00E21D7B">
      <w:pPr>
        <w:spacing w:line="360" w:lineRule="auto"/>
        <w:ind w:firstLine="480"/>
        <w:jc w:val="left"/>
        <w:rPr>
          <w:sz w:val="24"/>
          <w:szCs w:val="24"/>
        </w:rPr>
      </w:pPr>
      <w:r>
        <w:rPr>
          <w:rFonts w:hint="eastAsia"/>
          <w:sz w:val="24"/>
          <w:szCs w:val="24"/>
        </w:rPr>
        <w:t>（</w:t>
      </w:r>
      <w:r>
        <w:rPr>
          <w:sz w:val="24"/>
          <w:szCs w:val="24"/>
        </w:rPr>
        <w:t>2</w:t>
      </w:r>
      <w:r>
        <w:rPr>
          <w:rFonts w:hint="eastAsia"/>
          <w:sz w:val="24"/>
          <w:szCs w:val="24"/>
        </w:rPr>
        <w:t>）经甲乙双方确认签署的《质量</w:t>
      </w:r>
      <w:r>
        <w:rPr>
          <w:sz w:val="24"/>
          <w:szCs w:val="24"/>
        </w:rPr>
        <w:t>验收合格证明书</w:t>
      </w:r>
      <w:r>
        <w:rPr>
          <w:rFonts w:hint="eastAsia"/>
          <w:sz w:val="24"/>
          <w:szCs w:val="24"/>
        </w:rPr>
        <w:t>》；</w:t>
      </w:r>
    </w:p>
    <w:p w14:paraId="0D39C492" w14:textId="77777777" w:rsidR="00E21D7B" w:rsidRDefault="00E21D7B" w:rsidP="00E21D7B">
      <w:pPr>
        <w:spacing w:line="360" w:lineRule="auto"/>
        <w:ind w:firstLine="480"/>
        <w:jc w:val="left"/>
        <w:rPr>
          <w:sz w:val="24"/>
          <w:szCs w:val="24"/>
        </w:rPr>
      </w:pPr>
      <w:r>
        <w:rPr>
          <w:rFonts w:hint="eastAsia"/>
          <w:sz w:val="24"/>
          <w:szCs w:val="24"/>
        </w:rPr>
        <w:t>（</w:t>
      </w:r>
      <w:r>
        <w:rPr>
          <w:sz w:val="24"/>
          <w:szCs w:val="24"/>
        </w:rPr>
        <w:t>3</w:t>
      </w:r>
      <w:r>
        <w:rPr>
          <w:rFonts w:hint="eastAsia"/>
          <w:sz w:val="24"/>
          <w:szCs w:val="24"/>
        </w:rPr>
        <w:t>）其他付款所需的凭证材料。</w:t>
      </w:r>
    </w:p>
    <w:p w14:paraId="7C36C584" w14:textId="77777777" w:rsidR="00E21D7B" w:rsidRDefault="00E21D7B" w:rsidP="00E21D7B">
      <w:pPr>
        <w:spacing w:line="400" w:lineRule="exact"/>
        <w:ind w:firstLineChars="200" w:firstLine="480"/>
        <w:rPr>
          <w:rFonts w:ascii="Times New Roman" w:eastAsia="宋体" w:hAnsi="Times New Roman" w:cs="宋体"/>
          <w:sz w:val="24"/>
          <w:szCs w:val="24"/>
        </w:rPr>
      </w:pPr>
    </w:p>
    <w:p w14:paraId="5C4446CC" w14:textId="77777777" w:rsidR="00E21D7B" w:rsidRDefault="00E21D7B" w:rsidP="00E21D7B">
      <w:pPr>
        <w:pStyle w:val="23"/>
        <w:spacing w:line="360" w:lineRule="auto"/>
        <w:ind w:firstLine="480"/>
        <w:rPr>
          <w:rFonts w:ascii="Times New Roman" w:hAnsi="Times New Roman"/>
          <w:kern w:val="0"/>
          <w:szCs w:val="20"/>
        </w:rPr>
      </w:pPr>
      <w:r>
        <w:rPr>
          <w:rFonts w:ascii="Times New Roman" w:hAnsi="Times New Roman" w:hint="eastAsia"/>
          <w:kern w:val="0"/>
          <w:szCs w:val="20"/>
        </w:rPr>
        <w:t>2</w:t>
      </w:r>
      <w:r>
        <w:rPr>
          <w:rFonts w:ascii="Times New Roman" w:hAnsi="Times New Roman" w:hint="eastAsia"/>
          <w:kern w:val="0"/>
          <w:szCs w:val="20"/>
        </w:rPr>
        <w:t>、支付方式：转账、电汇等非现金方式。</w:t>
      </w:r>
    </w:p>
    <w:p w14:paraId="425CE50A" w14:textId="77777777" w:rsidR="00E21D7B" w:rsidRDefault="00E21D7B" w:rsidP="00E21D7B">
      <w:pPr>
        <w:pStyle w:val="23"/>
        <w:spacing w:line="360" w:lineRule="auto"/>
        <w:ind w:firstLine="480"/>
        <w:rPr>
          <w:rFonts w:ascii="宋体" w:hAnsi="宋体"/>
        </w:rPr>
      </w:pPr>
      <w:r>
        <w:rPr>
          <w:rFonts w:ascii="宋体" w:hAnsi="宋体" w:hint="eastAsia"/>
        </w:rPr>
        <w:t>（1）全部货物安装调试完毕并验收合格后乙方须向甲方出具合法有效完整的完税发票、凭证资料及付款申请以完成支付结算。</w:t>
      </w:r>
    </w:p>
    <w:p w14:paraId="00CB7DD0" w14:textId="77777777" w:rsidR="00E21D7B" w:rsidRDefault="00E21D7B" w:rsidP="00E21D7B">
      <w:pPr>
        <w:pStyle w:val="23"/>
        <w:spacing w:line="360" w:lineRule="auto"/>
        <w:ind w:firstLine="480"/>
        <w:rPr>
          <w:rFonts w:ascii="宋体" w:hAnsi="宋体"/>
        </w:rPr>
      </w:pPr>
      <w:r>
        <w:rPr>
          <w:rFonts w:ascii="宋体" w:hAnsi="宋体" w:hint="eastAsia"/>
        </w:rPr>
        <w:t>（2）甲方收到出具合法有效完整的完税发票及凭证资料后，在</w:t>
      </w:r>
      <w:r>
        <w:rPr>
          <w:rFonts w:ascii="宋体" w:hAnsi="宋体" w:hint="eastAsia"/>
          <w:u w:val="single"/>
        </w:rPr>
        <w:t xml:space="preserve">    </w:t>
      </w:r>
      <w:proofErr w:type="gramStart"/>
      <w:r>
        <w:rPr>
          <w:rFonts w:ascii="宋体" w:hAnsi="宋体" w:hint="eastAsia"/>
        </w:rPr>
        <w:t>个</w:t>
      </w:r>
      <w:proofErr w:type="gramEnd"/>
      <w:r>
        <w:rPr>
          <w:rFonts w:ascii="宋体" w:hAnsi="宋体" w:hint="eastAsia"/>
        </w:rPr>
        <w:t>工作日内以现金(或转账) 的方式付款给乙方指定账户。</w:t>
      </w:r>
    </w:p>
    <w:p w14:paraId="19A64B7D" w14:textId="77777777" w:rsidR="00E21D7B" w:rsidRDefault="00E21D7B" w:rsidP="00E21D7B">
      <w:pPr>
        <w:pStyle w:val="23"/>
        <w:spacing w:line="360" w:lineRule="auto"/>
        <w:ind w:firstLine="480"/>
        <w:rPr>
          <w:rFonts w:ascii="宋体" w:hAnsi="宋体"/>
          <w:kern w:val="0"/>
          <w:szCs w:val="20"/>
        </w:rPr>
      </w:pPr>
      <w:r>
        <w:rPr>
          <w:rFonts w:ascii="宋体" w:hAnsi="宋体" w:hint="eastAsia"/>
        </w:rPr>
        <w:t>具体</w:t>
      </w:r>
      <w:r>
        <w:rPr>
          <w:rFonts w:ascii="宋体" w:hAnsi="宋体"/>
        </w:rPr>
        <w:t>付款方式如下：</w:t>
      </w:r>
      <w:r>
        <w:rPr>
          <w:rFonts w:ascii="Times New Roman" w:hAnsi="Times New Roman" w:cs="Times New Roman" w:hint="eastAsia"/>
        </w:rPr>
        <w:t>签订合同后，货到安装调试验收合格后</w:t>
      </w:r>
      <w:r>
        <w:rPr>
          <w:rFonts w:ascii="Times New Roman" w:hAnsi="Times New Roman" w:cs="Times New Roman"/>
        </w:rPr>
        <w:t>甲方向乙方支付到</w:t>
      </w:r>
      <w:r>
        <w:rPr>
          <w:rFonts w:ascii="Times New Roman" w:hAnsi="Times New Roman" w:cs="Times New Roman" w:hint="eastAsia"/>
        </w:rPr>
        <w:t>合同价</w:t>
      </w:r>
      <w:r>
        <w:rPr>
          <w:rFonts w:ascii="Times New Roman" w:hAnsi="Times New Roman" w:cs="Times New Roman"/>
        </w:rPr>
        <w:t>的</w:t>
      </w:r>
      <w:r>
        <w:rPr>
          <w:rFonts w:ascii="Times New Roman" w:hAnsi="Times New Roman" w:cs="Times New Roman" w:hint="eastAsia"/>
        </w:rPr>
        <w:t>9</w:t>
      </w:r>
      <w:r>
        <w:rPr>
          <w:rFonts w:ascii="Times New Roman" w:hAnsi="Times New Roman" w:cs="Times New Roman"/>
        </w:rPr>
        <w:t>0</w:t>
      </w:r>
      <w:r>
        <w:rPr>
          <w:rFonts w:ascii="Times New Roman" w:hAnsi="Times New Roman" w:cs="Times New Roman" w:hint="eastAsia"/>
        </w:rPr>
        <w:t xml:space="preserve">% </w:t>
      </w:r>
      <w:r>
        <w:rPr>
          <w:rFonts w:ascii="Times New Roman" w:hAnsi="Times New Roman" w:cs="Times New Roman" w:hint="eastAsia"/>
        </w:rPr>
        <w:t>，主机质</w:t>
      </w:r>
      <w:r>
        <w:rPr>
          <w:rFonts w:ascii="Times New Roman" w:hAnsi="Times New Roman" w:cs="Times New Roman" w:hint="eastAsia"/>
          <w:lang w:eastAsia="zh-Hans"/>
        </w:rPr>
        <w:t>量</w:t>
      </w:r>
      <w:r>
        <w:rPr>
          <w:rFonts w:ascii="Times New Roman" w:hAnsi="Times New Roman" w:cs="Times New Roman" w:hint="eastAsia"/>
        </w:rPr>
        <w:t>保</w:t>
      </w:r>
      <w:r>
        <w:rPr>
          <w:rFonts w:ascii="Times New Roman" w:hAnsi="Times New Roman" w:cs="Times New Roman" w:hint="eastAsia"/>
          <w:lang w:eastAsia="zh-Hans"/>
        </w:rPr>
        <w:t>证</w:t>
      </w:r>
      <w:r>
        <w:rPr>
          <w:rFonts w:ascii="Times New Roman" w:hAnsi="Times New Roman" w:cs="Times New Roman" w:hint="eastAsia"/>
        </w:rPr>
        <w:t>期满</w:t>
      </w:r>
      <w:r>
        <w:rPr>
          <w:rFonts w:ascii="Times New Roman" w:hAnsi="Times New Roman" w:cs="Times New Roman"/>
        </w:rPr>
        <w:t>甲方</w:t>
      </w:r>
      <w:r>
        <w:rPr>
          <w:rFonts w:ascii="Times New Roman" w:hAnsi="Times New Roman" w:cs="Times New Roman" w:hint="eastAsia"/>
        </w:rPr>
        <w:t>向</w:t>
      </w:r>
      <w:r>
        <w:rPr>
          <w:rFonts w:ascii="Times New Roman" w:hAnsi="Times New Roman" w:cs="Times New Roman"/>
        </w:rPr>
        <w:t>乙方</w:t>
      </w:r>
      <w:r>
        <w:rPr>
          <w:rFonts w:ascii="Times New Roman" w:hAnsi="Times New Roman" w:cs="Times New Roman" w:hint="eastAsia"/>
        </w:rPr>
        <w:t>支付剩余</w:t>
      </w:r>
      <w:r>
        <w:rPr>
          <w:rFonts w:ascii="Times New Roman" w:hAnsi="Times New Roman" w:cs="Times New Roman"/>
        </w:rPr>
        <w:t>10</w:t>
      </w:r>
      <w:r>
        <w:rPr>
          <w:rFonts w:ascii="Times New Roman" w:hAnsi="Times New Roman" w:cs="Times New Roman" w:hint="eastAsia"/>
        </w:rPr>
        <w:t>%</w:t>
      </w:r>
      <w:r>
        <w:rPr>
          <w:rFonts w:ascii="Times New Roman" w:hAnsi="Times New Roman" w:cs="Times New Roman"/>
        </w:rPr>
        <w:t>货款</w:t>
      </w:r>
      <w:r>
        <w:rPr>
          <w:rFonts w:ascii="Times New Roman" w:hAnsi="Times New Roman" w:cs="Times New Roman" w:hint="eastAsia"/>
        </w:rPr>
        <w:t xml:space="preserve"> </w:t>
      </w:r>
      <w:r>
        <w:rPr>
          <w:rFonts w:ascii="Times New Roman" w:hAnsi="Times New Roman" w:cs="Times New Roman" w:hint="eastAsia"/>
        </w:rPr>
        <w:t>。</w:t>
      </w:r>
    </w:p>
    <w:p w14:paraId="1BAAB35C" w14:textId="056B0228" w:rsidR="00E21D7B" w:rsidRDefault="00E21D7B" w:rsidP="00E21D7B">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、履约保证金退还：在货物验收合格满</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后，甲方接到乙方通知和支付凭证资料文件，以及由甲方确认本合同货物质量与服务等约定事项已经履行完毕的正式书面文件后的</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rPr>
        <w:t>日内，递交结算凭证资料给银行并由其向乙方</w:t>
      </w:r>
      <w:r>
        <w:rPr>
          <w:rFonts w:ascii="Times New Roman" w:eastAsia="宋体" w:hAnsi="Times New Roman" w:cs="Times New Roman"/>
          <w:sz w:val="24"/>
          <w:szCs w:val="24"/>
        </w:rPr>
        <w:t>无息</w:t>
      </w:r>
      <w:r>
        <w:rPr>
          <w:rFonts w:ascii="Times New Roman" w:eastAsia="宋体" w:hAnsi="Times New Roman" w:cs="Times New Roman" w:hint="eastAsia"/>
          <w:sz w:val="24"/>
          <w:szCs w:val="24"/>
        </w:rPr>
        <w:t>支付</w:t>
      </w:r>
      <w:r>
        <w:rPr>
          <w:rFonts w:ascii="Times New Roman" w:eastAsia="宋体" w:hAnsi="Times New Roman" w:cs="Times New Roman"/>
          <w:sz w:val="24"/>
          <w:szCs w:val="24"/>
        </w:rPr>
        <w:t>履约保证金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u w:val="single"/>
        </w:rPr>
        <w:t xml:space="preserve">   </w:t>
      </w:r>
      <w:r w:rsidR="00450440">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元，人民币大写：</w:t>
      </w:r>
      <w:r w:rsidR="007B795C">
        <w:rPr>
          <w:rFonts w:ascii="Times New Roman" w:eastAsia="宋体" w:hAnsi="Times New Roman" w:cs="Times New Roman"/>
          <w:sz w:val="24"/>
          <w:szCs w:val="24"/>
          <w:u w:val="single"/>
        </w:rPr>
        <w:t xml:space="preserve">  </w:t>
      </w:r>
      <w:r w:rsidR="00450440">
        <w:rPr>
          <w:rFonts w:ascii="Times New Roman" w:eastAsia="宋体" w:hAnsi="Times New Roman" w:cs="Times New Roman"/>
          <w:sz w:val="24"/>
          <w:szCs w:val="24"/>
          <w:u w:val="single"/>
        </w:rPr>
        <w:t xml:space="preserve">             </w:t>
      </w:r>
      <w:r w:rsidR="007B795C">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rPr>
        <w:t>元整；乙方履约不合格的，履约保证金不予退还。</w:t>
      </w:r>
    </w:p>
    <w:p w14:paraId="7EAF9132" w14:textId="77777777" w:rsidR="00E21D7B" w:rsidRDefault="00E21D7B" w:rsidP="00E21D7B">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lang w:eastAsia="zh-Hans"/>
        </w:rPr>
        <w:t>甲方付款前</w:t>
      </w:r>
      <w:r>
        <w:rPr>
          <w:rFonts w:ascii="Times New Roman" w:eastAsia="宋体" w:hAnsi="Times New Roman" w:cs="Times New Roman"/>
          <w:sz w:val="24"/>
          <w:szCs w:val="24"/>
          <w:lang w:eastAsia="zh-Hans"/>
        </w:rPr>
        <w:t>，</w:t>
      </w:r>
      <w:r>
        <w:rPr>
          <w:rFonts w:ascii="Times New Roman" w:eastAsia="宋体" w:hAnsi="Times New Roman" w:cs="Times New Roman" w:hint="eastAsia"/>
          <w:sz w:val="24"/>
          <w:szCs w:val="24"/>
        </w:rPr>
        <w:t>乙方须向甲方出具合法有效完整的完税发票及凭证资料进行支付结算</w:t>
      </w:r>
      <w:r>
        <w:rPr>
          <w:rFonts w:ascii="Times New Roman" w:eastAsia="宋体" w:hAnsi="Times New Roman" w:cs="Times New Roman"/>
          <w:sz w:val="24"/>
          <w:szCs w:val="24"/>
        </w:rPr>
        <w:t>，</w:t>
      </w:r>
      <w:r>
        <w:rPr>
          <w:rFonts w:ascii="Times New Roman" w:eastAsia="宋体" w:hAnsi="Times New Roman" w:cs="Times New Roman" w:hint="eastAsia"/>
          <w:sz w:val="24"/>
          <w:szCs w:val="24"/>
          <w:lang w:eastAsia="zh-Hans"/>
        </w:rPr>
        <w:t>否则甲方支付义务相应延迟</w:t>
      </w:r>
      <w:r>
        <w:rPr>
          <w:rFonts w:ascii="Times New Roman" w:eastAsia="宋体" w:hAnsi="Times New Roman" w:cs="Times New Roman"/>
          <w:sz w:val="24"/>
          <w:szCs w:val="24"/>
          <w:lang w:eastAsia="zh-Hans"/>
        </w:rPr>
        <w:t>且不承担违约责任</w:t>
      </w:r>
      <w:r>
        <w:rPr>
          <w:rFonts w:ascii="Times New Roman" w:eastAsia="宋体" w:hAnsi="Times New Roman" w:cs="Times New Roman" w:hint="eastAsia"/>
          <w:sz w:val="24"/>
          <w:szCs w:val="24"/>
        </w:rPr>
        <w:t>。</w:t>
      </w:r>
    </w:p>
    <w:p w14:paraId="30621946" w14:textId="77777777" w:rsidR="00E21D7B" w:rsidRDefault="00E21D7B" w:rsidP="00E21D7B">
      <w:pPr>
        <w:spacing w:line="30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六、售后服务</w:t>
      </w:r>
    </w:p>
    <w:p w14:paraId="3E705617" w14:textId="77777777" w:rsidR="00E21D7B" w:rsidRDefault="00E21D7B" w:rsidP="00E21D7B">
      <w:pPr>
        <w:adjustRightInd w:val="0"/>
        <w:snapToGrid w:val="0"/>
        <w:spacing w:line="300" w:lineRule="auto"/>
        <w:ind w:firstLineChars="177" w:firstLine="425"/>
        <w:rPr>
          <w:rFonts w:ascii="Times New Roman" w:eastAsia="宋体" w:hAnsi="Times New Roman" w:cs="Times New Roman"/>
          <w:color w:val="000000"/>
          <w:sz w:val="24"/>
        </w:rPr>
      </w:pPr>
      <w:r>
        <w:rPr>
          <w:rFonts w:ascii="Times New Roman" w:eastAsia="宋体" w:hAnsi="Times New Roman" w:cs="Times New Roman" w:hint="eastAsia"/>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sz w:val="24"/>
          <w:szCs w:val="24"/>
        </w:rPr>
        <w:t>质量保证期</w:t>
      </w:r>
      <w:r>
        <w:rPr>
          <w:rFonts w:ascii="Times New Roman" w:eastAsia="宋体" w:hAnsi="Times New Roman" w:cs="Times New Roman"/>
          <w:sz w:val="24"/>
          <w:szCs w:val="24"/>
        </w:rPr>
        <w:t>为自货物通过最终验收之日起</w:t>
      </w:r>
      <w:r>
        <w:rPr>
          <w:rFonts w:ascii="Times New Roman" w:eastAsia="宋体" w:hAnsi="Times New Roman" w:cs="Times New Roman" w:hint="eastAsia"/>
          <w:sz w:val="24"/>
          <w:szCs w:val="24"/>
        </w:rPr>
        <w:t>一年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76A38B04" w14:textId="77777777" w:rsidR="00E21D7B" w:rsidRDefault="00E21D7B" w:rsidP="00E21D7B">
      <w:pPr>
        <w:adjustRightInd w:val="0"/>
        <w:snapToGrid w:val="0"/>
        <w:spacing w:line="300" w:lineRule="auto"/>
        <w:ind w:firstLineChars="177" w:firstLine="425"/>
        <w:rPr>
          <w:rFonts w:ascii="Times New Roman" w:eastAsia="宋体" w:hAnsi="Times New Roman" w:cs="Times New Roman"/>
          <w:color w:val="000000"/>
          <w:sz w:val="24"/>
        </w:rPr>
      </w:pPr>
      <w:r>
        <w:rPr>
          <w:rFonts w:ascii="Times New Roman" w:eastAsia="宋体" w:hAnsi="Times New Roman" w:cs="Times New Roman" w:hint="eastAsia"/>
          <w:color w:val="000000"/>
          <w:sz w:val="24"/>
        </w:rPr>
        <w:t>2</w:t>
      </w:r>
      <w:r>
        <w:rPr>
          <w:rFonts w:ascii="Times New Roman" w:eastAsia="宋体" w:hAnsi="Times New Roman" w:cs="Times New Roman" w:hint="eastAsia"/>
          <w:color w:val="000000"/>
          <w:sz w:val="24"/>
        </w:rPr>
        <w:t>、</w:t>
      </w:r>
      <w:r>
        <w:rPr>
          <w:rFonts w:ascii="Times New Roman" w:eastAsia="宋体" w:hAnsi="Times New Roman" w:cs="Times New Roman"/>
          <w:sz w:val="24"/>
          <w:szCs w:val="24"/>
        </w:rPr>
        <w:t>乙方</w:t>
      </w:r>
      <w:r>
        <w:rPr>
          <w:rFonts w:ascii="Times New Roman" w:eastAsia="宋体" w:hAnsi="Times New Roman" w:cs="Times New Roman" w:hint="eastAsia"/>
          <w:sz w:val="24"/>
          <w:szCs w:val="24"/>
        </w:rPr>
        <w:t>对所供设备必须免费提供技术培训和售后服务，包括设备结构、工作原理、故障判断、故障处理、设备的正常操作、保养、维护、修理等相关内容，保证操作人员能够正常上岗操作维护。提供技术文件资料，使用说明，操作卡。</w:t>
      </w:r>
    </w:p>
    <w:p w14:paraId="7B191069" w14:textId="77777777" w:rsidR="00E21D7B" w:rsidRDefault="00E21D7B" w:rsidP="00E21D7B">
      <w:pPr>
        <w:adjustRightInd w:val="0"/>
        <w:snapToGrid w:val="0"/>
        <w:spacing w:line="300" w:lineRule="auto"/>
        <w:ind w:firstLineChars="177" w:firstLine="425"/>
        <w:rPr>
          <w:rFonts w:ascii="Times New Roman" w:eastAsia="宋体" w:hAnsi="Times New Roman" w:cs="Times New Roman"/>
          <w:sz w:val="24"/>
          <w:szCs w:val="24"/>
        </w:rPr>
      </w:pPr>
      <w:r>
        <w:rPr>
          <w:rFonts w:ascii="Times New Roman" w:eastAsia="宋体" w:hAnsi="Times New Roman" w:cs="Times New Roman" w:hint="eastAsia"/>
          <w:color w:val="000000"/>
          <w:sz w:val="24"/>
        </w:rPr>
        <w:t>3</w:t>
      </w:r>
      <w:r>
        <w:rPr>
          <w:rFonts w:ascii="Times New Roman" w:eastAsia="宋体" w:hAnsi="Times New Roman" w:cs="Times New Roman" w:hint="eastAsia"/>
          <w:color w:val="000000"/>
          <w:sz w:val="24"/>
        </w:rPr>
        <w:t>、</w:t>
      </w:r>
      <w:r>
        <w:rPr>
          <w:rFonts w:ascii="Times New Roman" w:eastAsia="宋体" w:hAnsi="Times New Roman" w:cs="Times New Roman"/>
          <w:sz w:val="24"/>
          <w:szCs w:val="24"/>
        </w:rPr>
        <w:t>制定计划每年至少对</w:t>
      </w:r>
      <w:r>
        <w:rPr>
          <w:rFonts w:ascii="Times New Roman" w:eastAsia="宋体" w:hAnsi="Times New Roman" w:cs="Times New Roman" w:hint="eastAsia"/>
          <w:sz w:val="24"/>
          <w:szCs w:val="24"/>
        </w:rPr>
        <w:t>合同</w:t>
      </w:r>
      <w:r>
        <w:rPr>
          <w:rFonts w:ascii="Times New Roman" w:eastAsia="宋体" w:hAnsi="Times New Roman" w:cs="Times New Roman"/>
          <w:sz w:val="24"/>
          <w:szCs w:val="24"/>
        </w:rPr>
        <w:t>设备定期巡检</w:t>
      </w:r>
      <w:r>
        <w:rPr>
          <w:rFonts w:ascii="Times New Roman" w:eastAsia="宋体" w:hAnsi="Times New Roman" w:cs="Times New Roman"/>
          <w:sz w:val="24"/>
          <w:szCs w:val="24"/>
        </w:rPr>
        <w:t>2</w:t>
      </w:r>
      <w:r>
        <w:rPr>
          <w:rFonts w:ascii="Times New Roman" w:eastAsia="宋体" w:hAnsi="Times New Roman" w:cs="Times New Roman"/>
          <w:sz w:val="24"/>
          <w:szCs w:val="24"/>
        </w:rPr>
        <w:t>次并出具纸质巡检报告</w:t>
      </w:r>
      <w:r>
        <w:rPr>
          <w:rFonts w:ascii="Times New Roman" w:eastAsia="宋体" w:hAnsi="Times New Roman" w:cs="Times New Roman" w:hint="eastAsia"/>
          <w:sz w:val="24"/>
          <w:szCs w:val="24"/>
        </w:rPr>
        <w:t>（在承诺书中明确</w:t>
      </w:r>
      <w:r>
        <w:rPr>
          <w:rFonts w:ascii="Times New Roman" w:eastAsia="宋体" w:hAnsi="Times New Roman" w:cs="Times New Roman" w:hint="eastAsia"/>
          <w:sz w:val="24"/>
          <w:szCs w:val="24"/>
        </w:rPr>
        <w:lastRenderedPageBreak/>
        <w:t>巡检时间）</w:t>
      </w:r>
    </w:p>
    <w:p w14:paraId="0B978502" w14:textId="77777777" w:rsidR="00E21D7B" w:rsidRDefault="00E21D7B" w:rsidP="00E21D7B">
      <w:pPr>
        <w:adjustRightInd w:val="0"/>
        <w:snapToGrid w:val="0"/>
        <w:spacing w:line="300" w:lineRule="auto"/>
        <w:ind w:firstLineChars="175" w:firstLine="420"/>
        <w:rPr>
          <w:rFonts w:ascii="Times New Roman" w:eastAsia="宋体" w:hAnsi="Times New Roman" w:cs="Times New Roman"/>
          <w:sz w:val="24"/>
          <w:szCs w:val="24"/>
        </w:rPr>
      </w:pP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Pr>
          <w:rFonts w:ascii="Times New Roman" w:eastAsia="宋体" w:hAnsi="Times New Roman" w:cs="Times New Roman" w:hint="eastAsia"/>
          <w:sz w:val="24"/>
          <w:szCs w:val="24"/>
          <w:lang w:eastAsia="zh-Hans"/>
        </w:rPr>
        <w:t>乙方</w:t>
      </w:r>
      <w:r>
        <w:rPr>
          <w:rFonts w:ascii="Times New Roman" w:eastAsia="宋体" w:hAnsi="Times New Roman" w:cs="Times New Roman" w:hint="eastAsia"/>
          <w:sz w:val="24"/>
          <w:szCs w:val="24"/>
        </w:rPr>
        <w:t>承诺无论质保期是否届满，如设备出现故障时，接到</w:t>
      </w:r>
      <w:r>
        <w:rPr>
          <w:rFonts w:ascii="Times New Roman" w:eastAsia="宋体" w:hAnsi="Times New Roman" w:cs="Times New Roman" w:hint="eastAsia"/>
          <w:sz w:val="24"/>
          <w:szCs w:val="24"/>
          <w:lang w:eastAsia="zh-Hans"/>
        </w:rPr>
        <w:t>甲方</w:t>
      </w:r>
      <w:r>
        <w:rPr>
          <w:rFonts w:ascii="Times New Roman" w:eastAsia="宋体" w:hAnsi="Times New Roman" w:cs="Times New Roman" w:hint="eastAsia"/>
          <w:sz w:val="24"/>
          <w:szCs w:val="24"/>
        </w:rPr>
        <w:t>通知后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小时内做出响应，</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小时内给予技术支持或到达现场维修排除故障</w:t>
      </w:r>
      <w:r>
        <w:rPr>
          <w:rFonts w:ascii="Times New Roman" w:eastAsia="宋体" w:hAnsi="Times New Roman" w:cs="Times New Roman"/>
          <w:sz w:val="24"/>
          <w:szCs w:val="24"/>
        </w:rPr>
        <w:t>，</w:t>
      </w:r>
      <w:r>
        <w:rPr>
          <w:rFonts w:ascii="Times New Roman" w:eastAsia="宋体" w:hAnsi="Times New Roman" w:cs="Times New Roman" w:hint="eastAsia"/>
          <w:sz w:val="24"/>
          <w:szCs w:val="24"/>
        </w:rPr>
        <w:t>质保期</w:t>
      </w:r>
      <w:r>
        <w:rPr>
          <w:rFonts w:ascii="Times New Roman" w:eastAsia="宋体" w:hAnsi="Times New Roman" w:cs="Times New Roman"/>
          <w:sz w:val="24"/>
          <w:szCs w:val="24"/>
        </w:rPr>
        <w:t>内</w:t>
      </w:r>
      <w:r>
        <w:rPr>
          <w:rFonts w:ascii="Times New Roman" w:eastAsia="宋体" w:hAnsi="Times New Roman" w:cs="Times New Roman" w:hint="eastAsia"/>
          <w:sz w:val="24"/>
          <w:szCs w:val="24"/>
        </w:rPr>
        <w:t>乙方</w:t>
      </w:r>
      <w:r>
        <w:rPr>
          <w:rFonts w:ascii="Times New Roman" w:eastAsia="宋体" w:hAnsi="Times New Roman" w:cs="Times New Roman"/>
          <w:sz w:val="24"/>
          <w:szCs w:val="24"/>
        </w:rPr>
        <w:t>应承担维修调换所引起的费用</w:t>
      </w:r>
      <w:r>
        <w:rPr>
          <w:rFonts w:ascii="Times New Roman" w:eastAsia="宋体" w:hAnsi="Times New Roman" w:cs="Times New Roman" w:hint="eastAsia"/>
          <w:sz w:val="24"/>
          <w:szCs w:val="24"/>
        </w:rPr>
        <w:t>。</w:t>
      </w:r>
    </w:p>
    <w:p w14:paraId="4ED650C1" w14:textId="77777777" w:rsidR="00E21D7B" w:rsidRDefault="00E21D7B" w:rsidP="00E21D7B">
      <w:pPr>
        <w:adjustRightInd w:val="0"/>
        <w:snapToGrid w:val="0"/>
        <w:spacing w:line="300" w:lineRule="auto"/>
        <w:ind w:firstLineChars="150" w:firstLine="360"/>
        <w:rPr>
          <w:rFonts w:ascii="Times New Roman" w:eastAsia="宋体" w:hAnsi="Times New Roman" w:cs="Times New Roman"/>
          <w:color w:val="000000"/>
          <w:sz w:val="24"/>
          <w:lang w:eastAsia="zh-Hans"/>
        </w:rPr>
      </w:pPr>
      <w:r>
        <w:rPr>
          <w:rFonts w:ascii="Times New Roman" w:eastAsia="宋体" w:hAnsi="Times New Roman" w:cs="Times New Roman" w:hint="eastAsia"/>
          <w:color w:val="000000"/>
          <w:sz w:val="24"/>
        </w:rPr>
        <w:t>5</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lang w:eastAsia="zh-Hans"/>
        </w:rPr>
        <w:t>质量保证期内，若货物出现质量问题的，</w:t>
      </w:r>
      <w:proofErr w:type="gramStart"/>
      <w:r>
        <w:rPr>
          <w:rFonts w:ascii="Times New Roman" w:eastAsia="宋体" w:hAnsi="Times New Roman" w:cs="Times New Roman" w:hint="eastAsia"/>
          <w:color w:val="000000"/>
          <w:sz w:val="24"/>
          <w:lang w:eastAsia="zh-Hans"/>
        </w:rPr>
        <w:t>维修后质保期</w:t>
      </w:r>
      <w:proofErr w:type="gramEnd"/>
      <w:r>
        <w:rPr>
          <w:rFonts w:ascii="Times New Roman" w:eastAsia="宋体" w:hAnsi="Times New Roman" w:cs="Times New Roman" w:hint="eastAsia"/>
          <w:color w:val="000000"/>
          <w:sz w:val="24"/>
          <w:lang w:eastAsia="zh-Hans"/>
        </w:rPr>
        <w:t>应重新计算，新的质量保证期与第六条第</w:t>
      </w:r>
      <w:r>
        <w:rPr>
          <w:rFonts w:ascii="Times New Roman" w:eastAsia="宋体" w:hAnsi="Times New Roman" w:cs="Times New Roman"/>
          <w:color w:val="000000"/>
          <w:sz w:val="24"/>
          <w:lang w:eastAsia="zh-Hans"/>
        </w:rPr>
        <w:t>1</w:t>
      </w:r>
      <w:r>
        <w:rPr>
          <w:rFonts w:ascii="Times New Roman" w:eastAsia="宋体" w:hAnsi="Times New Roman" w:cs="Times New Roman" w:hint="eastAsia"/>
          <w:color w:val="000000"/>
          <w:sz w:val="24"/>
          <w:lang w:eastAsia="zh-Hans"/>
        </w:rPr>
        <w:t>款所述期间相同。</w:t>
      </w:r>
    </w:p>
    <w:p w14:paraId="0EE4CA57" w14:textId="77777777" w:rsidR="00E21D7B" w:rsidRDefault="00E21D7B" w:rsidP="00E21D7B">
      <w:pPr>
        <w:pStyle w:val="a0"/>
        <w:rPr>
          <w:rFonts w:ascii="Times New Roman" w:hAnsi="Times New Roman" w:cs="Times New Roman"/>
          <w:color w:val="000000"/>
          <w:sz w:val="24"/>
          <w:szCs w:val="22"/>
          <w:lang w:eastAsia="zh-Hans"/>
        </w:rPr>
      </w:pPr>
      <w:r>
        <w:rPr>
          <w:rFonts w:ascii="Times New Roman" w:hAnsi="Times New Roman" w:cs="Times New Roman"/>
          <w:color w:val="000000"/>
          <w:sz w:val="24"/>
          <w:szCs w:val="22"/>
        </w:rPr>
        <w:t xml:space="preserve">   </w:t>
      </w:r>
      <w:r>
        <w:rPr>
          <w:rFonts w:ascii="Times New Roman" w:hAnsi="Times New Roman" w:cs="Times New Roman"/>
          <w:color w:val="000000"/>
          <w:sz w:val="24"/>
          <w:szCs w:val="22"/>
          <w:lang w:eastAsia="zh-Hans"/>
        </w:rPr>
        <w:t>6</w:t>
      </w:r>
      <w:r>
        <w:rPr>
          <w:rFonts w:ascii="Times New Roman" w:hAnsi="Times New Roman" w:cs="Times New Roman"/>
          <w:color w:val="000000"/>
          <w:sz w:val="24"/>
          <w:szCs w:val="22"/>
          <w:lang w:eastAsia="zh-Hans"/>
        </w:rPr>
        <w:t>、</w:t>
      </w:r>
      <w:r>
        <w:rPr>
          <w:rFonts w:ascii="Times New Roman" w:hAnsi="Times New Roman" w:cs="Times New Roman" w:hint="eastAsia"/>
          <w:color w:val="000000"/>
          <w:sz w:val="24"/>
          <w:szCs w:val="22"/>
          <w:lang w:eastAsia="zh-Hans"/>
        </w:rPr>
        <w:t>乙方应负责货物及主要部件、配件维修更换。质保期内，乙方对货物（甲方人为故意损坏除外）提供全免费保修或免费更换；质保期后，收取维修备件成本费（备品备件乙方应以投标文件承诺的优惠价格提供）。</w:t>
      </w:r>
    </w:p>
    <w:p w14:paraId="7A33375B" w14:textId="77777777" w:rsidR="00E21D7B" w:rsidRDefault="00E21D7B" w:rsidP="00E21D7B">
      <w:pPr>
        <w:adjustRightInd w:val="0"/>
        <w:snapToGrid w:val="0"/>
        <w:spacing w:line="300" w:lineRule="auto"/>
        <w:ind w:firstLineChars="150" w:firstLine="360"/>
        <w:rPr>
          <w:rFonts w:ascii="Times New Roman" w:eastAsia="宋体" w:hAnsi="Times New Roman" w:cs="Times New Roman"/>
          <w:color w:val="000000"/>
          <w:sz w:val="24"/>
        </w:rPr>
      </w:pPr>
      <w:r>
        <w:rPr>
          <w:rFonts w:ascii="Times New Roman" w:eastAsia="宋体" w:hAnsi="Times New Roman" w:cs="Times New Roman"/>
          <w:color w:val="000000"/>
          <w:sz w:val="24"/>
        </w:rPr>
        <w:t>……</w:t>
      </w:r>
    </w:p>
    <w:p w14:paraId="19DF9067"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七、违约责任</w:t>
      </w:r>
    </w:p>
    <w:p w14:paraId="30B37A17"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、甲方违约责任</w:t>
      </w:r>
    </w:p>
    <w:p w14:paraId="705F8072" w14:textId="120E989C"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甲方逾期支付货款的，除应及时付足货款外，应向乙方偿付欠款总额万分之</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color w:val="000000"/>
          <w:sz w:val="24"/>
          <w:szCs w:val="24"/>
          <w:u w:val="single"/>
        </w:rPr>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天的违约金</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但</w:t>
      </w:r>
      <w:r>
        <w:rPr>
          <w:rFonts w:ascii="Times New Roman" w:eastAsia="宋体" w:hAnsi="Times New Roman" w:cs="Times New Roman"/>
          <w:color w:val="000000"/>
          <w:sz w:val="24"/>
          <w:szCs w:val="24"/>
        </w:rPr>
        <w:t>累计违约金总额不超过欠款总额的</w:t>
      </w:r>
      <w:r w:rsidRPr="00450440">
        <w:rPr>
          <w:rFonts w:ascii="Times New Roman" w:eastAsia="宋体" w:hAnsi="Times New Roman" w:cs="Times New Roman"/>
          <w:color w:val="000000"/>
          <w:sz w:val="24"/>
          <w:szCs w:val="24"/>
          <w:u w:val="single"/>
        </w:rPr>
        <w:t xml:space="preserve">  </w:t>
      </w:r>
      <w:r w:rsidR="00450440">
        <w:rPr>
          <w:rFonts w:ascii="Times New Roman" w:eastAsia="宋体" w:hAnsi="Times New Roman" w:cs="Times New Roman"/>
          <w:color w:val="000000"/>
          <w:sz w:val="24"/>
          <w:szCs w:val="24"/>
          <w:u w:val="single"/>
        </w:rPr>
        <w:t xml:space="preserve">   </w:t>
      </w:r>
      <w:r w:rsidRPr="00450440">
        <w:rPr>
          <w:rFonts w:ascii="Times New Roman" w:eastAsia="宋体" w:hAnsi="Times New Roman" w:cs="Times New Roman"/>
          <w:color w:val="000000"/>
          <w:sz w:val="24"/>
          <w:szCs w:val="24"/>
          <w:u w:val="single"/>
        </w:rPr>
        <w:t xml:space="preserve"> </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；逾期付款超过</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天的，乙方有权终止合同</w:t>
      </w:r>
      <w:r>
        <w:rPr>
          <w:rFonts w:ascii="Times New Roman" w:eastAsia="宋体" w:hAnsi="Times New Roman" w:cs="Times New Roman" w:hint="eastAsia"/>
          <w:color w:val="000000"/>
          <w:sz w:val="24"/>
          <w:szCs w:val="24"/>
          <w:lang w:eastAsia="zh-Hans"/>
        </w:rPr>
        <w:t>。</w:t>
      </w:r>
    </w:p>
    <w:p w14:paraId="1ACF892E"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、乙方违约责任</w:t>
      </w:r>
    </w:p>
    <w:p w14:paraId="26CE759D"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）乙方交付的货物质量不符合合同规定的，</w:t>
      </w:r>
      <w:r>
        <w:rPr>
          <w:rFonts w:ascii="Times New Roman" w:eastAsia="宋体" w:hAnsi="Times New Roman" w:cs="Times New Roman"/>
          <w:color w:val="000000"/>
          <w:sz w:val="24"/>
          <w:szCs w:val="24"/>
        </w:rPr>
        <w:t>甲方有权拒收</w:t>
      </w:r>
      <w:r>
        <w:rPr>
          <w:rFonts w:ascii="Times New Roman" w:eastAsia="宋体" w:hAnsi="Times New Roman" w:cs="Times New Roman" w:hint="eastAsia"/>
          <w:color w:val="000000"/>
          <w:sz w:val="24"/>
          <w:szCs w:val="24"/>
        </w:rPr>
        <w:t>且乙方应向甲方支付合同总价的百分之</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的违约金，并须在合同规定的交货时间内更换合格的货物给甲方，否则，视作乙方不能交付货物而违约，按本条本款下述第（</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）项规定由乙方偿付违约赔偿金给甲方。</w:t>
      </w:r>
    </w:p>
    <w:p w14:paraId="5982E1F3" w14:textId="77777777" w:rsidR="00E21D7B" w:rsidRDefault="00E21D7B" w:rsidP="00E21D7B">
      <w:pPr>
        <w:spacing w:line="360" w:lineRule="auto"/>
        <w:ind w:firstLine="480"/>
        <w:jc w:val="left"/>
        <w:rPr>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）乙方不能交付货物或逾期交付货物而违约的，除应及时交足货物外，应向甲方偿付逾期交货部分货款总额的万分之</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天的违约金；逾期交货超过</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天，甲方有权终止合同，乙方则应按合同总价的百分之</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的款额向甲方偿付</w:t>
      </w:r>
      <w:r>
        <w:rPr>
          <w:rFonts w:ascii="Times New Roman" w:eastAsia="宋体" w:hAnsi="Times New Roman" w:cs="Times New Roman"/>
          <w:color w:val="000000"/>
          <w:sz w:val="24"/>
          <w:szCs w:val="24"/>
        </w:rPr>
        <w:t>违约金</w:t>
      </w:r>
      <w:r>
        <w:rPr>
          <w:rFonts w:ascii="Times New Roman" w:eastAsia="宋体" w:hAnsi="Times New Roman" w:cs="Times New Roman" w:hint="eastAsia"/>
          <w:color w:val="000000"/>
          <w:sz w:val="24"/>
          <w:szCs w:val="24"/>
        </w:rPr>
        <w:t>，并须全额退还甲方已经付给乙方的货款及其利息。</w:t>
      </w:r>
      <w:r>
        <w:rPr>
          <w:rFonts w:hint="eastAsia"/>
          <w:sz w:val="24"/>
          <w:szCs w:val="24"/>
        </w:rPr>
        <w:t>在此情况下，乙方给甲方造成的实际损失高于违约金的，对高出违约金的部分乙方应予以赔偿。</w:t>
      </w:r>
    </w:p>
    <w:p w14:paraId="0D22FFEC"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）乙方货物经甲方送交具有法定资格条件的质量技术监督机构检测后，如检测结果认定货物质量不符合本合同规定标准的，则视为乙方没有按时交货而违约，乙方须在</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天内无条件更换合格的货物，如逾期不能更换合格的货物，甲方有权终止本合同，乙方应另付合同总价的百分之</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的</w:t>
      </w:r>
      <w:r>
        <w:rPr>
          <w:rFonts w:ascii="Times New Roman" w:eastAsia="宋体" w:hAnsi="Times New Roman" w:cs="Times New Roman"/>
          <w:color w:val="000000"/>
          <w:sz w:val="24"/>
          <w:szCs w:val="24"/>
        </w:rPr>
        <w:t>违约</w:t>
      </w:r>
      <w:r>
        <w:rPr>
          <w:rFonts w:ascii="Times New Roman" w:eastAsia="宋体" w:hAnsi="Times New Roman" w:cs="Times New Roman" w:hint="eastAsia"/>
          <w:color w:val="000000"/>
          <w:sz w:val="24"/>
          <w:szCs w:val="24"/>
        </w:rPr>
        <w:t>金给甲方。</w:t>
      </w:r>
    </w:p>
    <w:p w14:paraId="12C0AFA4"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向甲方支付违约金</w:t>
      </w:r>
      <w:r>
        <w:rPr>
          <w:rFonts w:hint="eastAsia"/>
          <w:sz w:val="24"/>
          <w:szCs w:val="24"/>
        </w:rPr>
        <w:t>并赔偿因此给甲方造成的一切损失</w:t>
      </w:r>
      <w:r>
        <w:rPr>
          <w:rFonts w:ascii="Times New Roman" w:eastAsia="宋体" w:hAnsi="Times New Roman" w:cs="Times New Roman" w:hint="eastAsia"/>
          <w:color w:val="000000"/>
          <w:sz w:val="24"/>
          <w:szCs w:val="24"/>
        </w:rPr>
        <w:t>。</w:t>
      </w:r>
    </w:p>
    <w:p w14:paraId="051EF52F" w14:textId="77777777" w:rsidR="00E21D7B" w:rsidRDefault="00E21D7B" w:rsidP="00E21D7B">
      <w:pPr>
        <w:pStyle w:val="a0"/>
      </w:pPr>
      <w:r>
        <w:rPr>
          <w:rFonts w:hint="eastAsia"/>
        </w:rPr>
        <w:t xml:space="preserve">   </w:t>
      </w:r>
    </w:p>
    <w:p w14:paraId="0FB0ADF2"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lastRenderedPageBreak/>
        <w:t>（</w:t>
      </w:r>
      <w:r>
        <w:rPr>
          <w:rFonts w:ascii="Times New Roman" w:eastAsia="宋体" w:hAnsi="Times New Roman" w:cs="Times New Roman"/>
          <w:color w:val="000000"/>
          <w:sz w:val="24"/>
          <w:szCs w:val="24"/>
        </w:rPr>
        <w:t>5</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乙方未按照响应文件承诺和本合同约定提供售后服务的，没出现一次视为一次违约，乙方应按合同总价的</w:t>
      </w:r>
      <w:r w:rsidRPr="00450440">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向甲方支付违约金，并按照甲方要求及时整改。售后服务期内出现三次以上违约的，甲方有权直接解除合同，自解除通知到达乙方时即生效，除应向甲方返还已收款项外，还应另按合同总价的</w:t>
      </w:r>
      <w:r w:rsidRPr="00450440">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向甲方支付违约金并赔偿因此给甲方造成的一切损失。</w:t>
      </w:r>
    </w:p>
    <w:p w14:paraId="080DD44A"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6</w:t>
      </w:r>
      <w:r>
        <w:rPr>
          <w:rFonts w:ascii="Times New Roman" w:eastAsia="宋体" w:hAnsi="Times New Roman" w:cs="Times New Roman" w:hint="eastAsia"/>
          <w:color w:val="000000"/>
          <w:sz w:val="24"/>
          <w:szCs w:val="24"/>
        </w:rPr>
        <w:t>）乙方偿付的违约金不足以弥补甲方损失的，</w:t>
      </w:r>
      <w:r>
        <w:rPr>
          <w:rFonts w:ascii="Times New Roman" w:eastAsia="宋体" w:hAnsi="Times New Roman" w:cs="Times New Roman" w:hint="eastAsia"/>
          <w:color w:val="000000"/>
          <w:sz w:val="24"/>
          <w:szCs w:val="24"/>
          <w:lang w:eastAsia="zh-Hans"/>
        </w:rPr>
        <w:t>乙方应当补足</w:t>
      </w:r>
      <w:r>
        <w:rPr>
          <w:rFonts w:ascii="Times New Roman" w:eastAsia="宋体" w:hAnsi="Times New Roman" w:cs="Times New Roman" w:hint="eastAsia"/>
          <w:color w:val="000000"/>
          <w:sz w:val="24"/>
          <w:szCs w:val="24"/>
        </w:rPr>
        <w:t>。</w:t>
      </w:r>
    </w:p>
    <w:p w14:paraId="1595D747"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八、争议解决办法</w:t>
      </w:r>
    </w:p>
    <w:p w14:paraId="307081B5"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、因货物的质量问题发生争议，由质量技术监督部门或其指定的质量鉴定机构进行质量鉴定。货物符合标准的，鉴定费由甲方承担；货物不符合质量标准的，鉴定费由乙方承担。</w:t>
      </w:r>
    </w:p>
    <w:p w14:paraId="672CB818"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、合同履行期间，若双方发生争议，可协商或由有关部门调解解决，协商或调解不成的，</w:t>
      </w:r>
      <w:r>
        <w:rPr>
          <w:rFonts w:ascii="Times New Roman" w:eastAsia="宋体" w:hAnsi="Times New Roman" w:cs="Times New Roman" w:hint="eastAsia"/>
          <w:color w:val="000000"/>
          <w:sz w:val="24"/>
          <w:szCs w:val="24"/>
          <w:lang w:eastAsia="zh-Hans"/>
        </w:rPr>
        <w:t>由甲方所在地人民法院管辖</w:t>
      </w:r>
      <w:r>
        <w:rPr>
          <w:rFonts w:ascii="Times New Roman" w:eastAsia="宋体" w:hAnsi="Times New Roman" w:cs="Times New Roman" w:hint="eastAsia"/>
          <w:color w:val="000000"/>
          <w:sz w:val="24"/>
          <w:szCs w:val="24"/>
        </w:rPr>
        <w:t>。</w:t>
      </w:r>
    </w:p>
    <w:p w14:paraId="399F6B87" w14:textId="77777777" w:rsidR="00E21D7B" w:rsidRDefault="00E21D7B" w:rsidP="00E21D7B">
      <w:pPr>
        <w:adjustRightInd w:val="0"/>
        <w:snapToGrid w:val="0"/>
        <w:spacing w:line="300" w:lineRule="auto"/>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九、其他</w:t>
      </w:r>
    </w:p>
    <w:p w14:paraId="33ECE8B8" w14:textId="77777777" w:rsidR="00E21D7B" w:rsidRDefault="00E21D7B" w:rsidP="00E21D7B">
      <w:pPr>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w:t>
      </w:r>
      <w:bookmarkStart w:id="133" w:name="_Hlk69221961"/>
      <w:r>
        <w:rPr>
          <w:rFonts w:hAnsi="宋体" w:cs="宋体" w:hint="eastAsia"/>
          <w:sz w:val="24"/>
          <w:szCs w:val="24"/>
        </w:rPr>
        <w:t>乙方</w:t>
      </w:r>
      <w:r>
        <w:rPr>
          <w:rFonts w:ascii="Times New Roman" w:eastAsia="宋体" w:hAnsi="Times New Roman" w:cs="Times New Roman" w:hint="eastAsia"/>
          <w:sz w:val="24"/>
          <w:szCs w:val="24"/>
        </w:rPr>
        <w:t>应在合同签订之前</w:t>
      </w:r>
      <w:r>
        <w:rPr>
          <w:rFonts w:hAnsi="宋体" w:cs="宋体" w:hint="eastAsia"/>
          <w:sz w:val="24"/>
          <w:szCs w:val="24"/>
        </w:rPr>
        <w:t>向甲方提交实际中标合同金额</w:t>
      </w:r>
      <w:r>
        <w:rPr>
          <w:rFonts w:hAnsi="宋体" w:cs="宋体" w:hint="eastAsia"/>
          <w:sz w:val="24"/>
          <w:szCs w:val="24"/>
        </w:rPr>
        <w:t>10%</w:t>
      </w:r>
      <w:r>
        <w:rPr>
          <w:rFonts w:hAnsi="宋体" w:cs="宋体" w:hint="eastAsia"/>
          <w:sz w:val="24"/>
          <w:szCs w:val="24"/>
        </w:rPr>
        <w:t>的履约保证金，在</w:t>
      </w:r>
      <w:r>
        <w:rPr>
          <w:rFonts w:hAnsi="宋体" w:cs="宋体"/>
          <w:sz w:val="24"/>
          <w:szCs w:val="24"/>
        </w:rPr>
        <w:t>本合同履行完毕确认乙方无违约行为</w:t>
      </w:r>
      <w:r>
        <w:rPr>
          <w:rFonts w:hAnsi="宋体" w:cs="宋体" w:hint="eastAsia"/>
          <w:sz w:val="24"/>
          <w:szCs w:val="24"/>
        </w:rPr>
        <w:t>后，甲方将履约保证金退还给乙方</w:t>
      </w:r>
      <w:r>
        <w:rPr>
          <w:rFonts w:hAnsi="宋体" w:cs="宋体"/>
          <w:sz w:val="24"/>
          <w:szCs w:val="24"/>
        </w:rPr>
        <w:t>（不计息）</w:t>
      </w:r>
      <w:r>
        <w:rPr>
          <w:rFonts w:hAnsi="宋体" w:cs="宋体" w:hint="eastAsia"/>
          <w:sz w:val="24"/>
          <w:szCs w:val="24"/>
        </w:rPr>
        <w:t>。</w:t>
      </w:r>
      <w:bookmarkEnd w:id="133"/>
    </w:p>
    <w:p w14:paraId="22A8AA0C" w14:textId="77777777" w:rsidR="00E21D7B" w:rsidRDefault="00E21D7B" w:rsidP="00E21D7B">
      <w:pPr>
        <w:snapToGrid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、如有未尽事宜，由双方依法订立补充合同。</w:t>
      </w:r>
    </w:p>
    <w:p w14:paraId="3B90419C" w14:textId="77777777" w:rsidR="00E21D7B" w:rsidRDefault="00E21D7B" w:rsidP="00E21D7B">
      <w:pPr>
        <w:snapToGrid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、本合同双方应加盖骑缝章。</w:t>
      </w:r>
    </w:p>
    <w:p w14:paraId="2831E0CE" w14:textId="77777777" w:rsidR="00E21D7B" w:rsidRDefault="00E21D7B" w:rsidP="00E21D7B">
      <w:pPr>
        <w:snapToGrid w:val="0"/>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、本合同一式六份，</w:t>
      </w:r>
      <w:r>
        <w:rPr>
          <w:rFonts w:hAnsi="宋体" w:cs="宋体"/>
          <w:sz w:val="24"/>
          <w:szCs w:val="24"/>
        </w:rPr>
        <w:t>具有同等法律效力，</w:t>
      </w:r>
      <w:r>
        <w:rPr>
          <w:rFonts w:hAnsi="宋体" w:cs="宋体" w:hint="eastAsia"/>
          <w:sz w:val="24"/>
          <w:szCs w:val="24"/>
        </w:rPr>
        <w:t>自双方法定代表人或授权代表签字并加盖公章后生效。甲方持三份、乙方、政府采购管理部门、采购代理机构各一份。</w:t>
      </w:r>
    </w:p>
    <w:p w14:paraId="1C89FE3A" w14:textId="77777777" w:rsidR="00E21D7B" w:rsidRDefault="00E21D7B" w:rsidP="00E21D7B">
      <w:pPr>
        <w:snapToGrid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w:t>
      </w:r>
      <w:r>
        <w:rPr>
          <w:rFonts w:ascii="Times New Roman" w:hAnsi="Times New Roman" w:hint="eastAsia"/>
          <w:color w:val="000000"/>
          <w:sz w:val="24"/>
          <w:szCs w:val="24"/>
        </w:rPr>
        <w:t>本合同生效之后，任何一方违反本合同规定，除了承担违约金外，还要承担守约方向违约方追究违约责任所支付的一切费用，包括但不限于律师费、诉讼费、保全费、公告费、鉴定费、交通食宿费等。</w:t>
      </w:r>
    </w:p>
    <w:p w14:paraId="74EAC42B" w14:textId="77777777" w:rsidR="00E21D7B" w:rsidRDefault="00E21D7B" w:rsidP="00E21D7B">
      <w:pPr>
        <w:spacing w:line="300" w:lineRule="auto"/>
        <w:ind w:firstLineChars="200" w:firstLine="480"/>
        <w:rPr>
          <w:rFonts w:ascii="Times New Roman" w:eastAsia="宋体" w:hAnsi="Times New Roman" w:cs="Times New Roman"/>
          <w:color w:val="000000"/>
          <w:sz w:val="24"/>
          <w:szCs w:val="24"/>
        </w:rPr>
      </w:pPr>
    </w:p>
    <w:p w14:paraId="6D74A24D" w14:textId="77777777" w:rsidR="00E21D7B" w:rsidRDefault="00E21D7B" w:rsidP="00E21D7B">
      <w:pPr>
        <w:spacing w:line="360" w:lineRule="auto"/>
        <w:ind w:firstLineChars="200" w:firstLine="480"/>
        <w:rPr>
          <w:rFonts w:ascii="Times New Roman" w:eastAsia="宋体" w:hAnsi="Times New Roman" w:cs="Times New Roman"/>
          <w:color w:val="000000"/>
          <w:sz w:val="24"/>
          <w:szCs w:val="18"/>
        </w:rPr>
      </w:pPr>
    </w:p>
    <w:p w14:paraId="2E834767"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甲方：</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（盖单位公章）</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乙方：</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（盖单位公章）</w:t>
      </w:r>
    </w:p>
    <w:p w14:paraId="7D5715C1"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法定代表人（授权代表）：</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法定代表人（授权代表）：</w:t>
      </w:r>
    </w:p>
    <w:p w14:paraId="10EA7711"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地</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址：</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地</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址：</w:t>
      </w:r>
    </w:p>
    <w:p w14:paraId="0DE674A9"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开户银行：</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开户银行：</w:t>
      </w:r>
    </w:p>
    <w:p w14:paraId="5D1634AF"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账号：</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账号：</w:t>
      </w:r>
    </w:p>
    <w:p w14:paraId="37F00DBE"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电</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话：</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电</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话：</w:t>
      </w:r>
    </w:p>
    <w:p w14:paraId="0F4C08A5" w14:textId="77777777" w:rsidR="00E21D7B" w:rsidRDefault="00E21D7B" w:rsidP="00E21D7B">
      <w:pPr>
        <w:adjustRightInd w:val="0"/>
        <w:snapToGrid w:val="0"/>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hint="eastAsia"/>
          <w:color w:val="000000"/>
          <w:sz w:val="24"/>
        </w:rPr>
        <w:t>传</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真：</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传</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真：</w:t>
      </w:r>
    </w:p>
    <w:p w14:paraId="7F650EC2" w14:textId="72F45484" w:rsidR="00D5794C" w:rsidRPr="00811E86" w:rsidRDefault="00E21D7B" w:rsidP="00E21D7B">
      <w:pPr>
        <w:spacing w:line="360" w:lineRule="auto"/>
        <w:jc w:val="center"/>
        <w:outlineLvl w:val="0"/>
      </w:pPr>
      <w:r>
        <w:rPr>
          <w:rFonts w:ascii="Times New Roman" w:eastAsia="宋体" w:hAnsi="Times New Roman" w:cs="Times New Roman" w:hint="eastAsia"/>
          <w:sz w:val="24"/>
        </w:rPr>
        <w:t>签约日期：</w:t>
      </w:r>
      <w:r>
        <w:rPr>
          <w:rFonts w:ascii="Times New Roman" w:eastAsia="宋体" w:hAnsi="Times New Roman" w:cs="Times New Roman" w:hint="eastAsia"/>
          <w:sz w:val="24"/>
        </w:rPr>
        <w:t>XX</w:t>
      </w:r>
      <w:r>
        <w:rPr>
          <w:rFonts w:ascii="Times New Roman" w:eastAsia="宋体" w:hAnsi="Times New Roman" w:cs="Times New Roman" w:hint="eastAsia"/>
          <w:sz w:val="24"/>
        </w:rPr>
        <w:t>年</w:t>
      </w:r>
      <w:r>
        <w:rPr>
          <w:rFonts w:ascii="Times New Roman" w:eastAsia="宋体" w:hAnsi="Times New Roman" w:cs="Times New Roman" w:hint="eastAsia"/>
          <w:sz w:val="24"/>
        </w:rPr>
        <w:t>XX</w:t>
      </w:r>
      <w:r>
        <w:rPr>
          <w:rFonts w:ascii="Times New Roman" w:eastAsia="宋体" w:hAnsi="Times New Roman" w:cs="Times New Roman" w:hint="eastAsia"/>
          <w:sz w:val="24"/>
        </w:rPr>
        <w:t>月</w:t>
      </w:r>
      <w:r>
        <w:rPr>
          <w:rFonts w:ascii="Times New Roman" w:eastAsia="宋体" w:hAnsi="Times New Roman" w:cs="Times New Roman" w:hint="eastAsia"/>
          <w:sz w:val="24"/>
        </w:rPr>
        <w:t>XX</w:t>
      </w:r>
      <w:r>
        <w:rPr>
          <w:rFonts w:ascii="Times New Roman" w:eastAsia="宋体" w:hAnsi="Times New Roman" w:cs="Times New Roman" w:hint="eastAsia"/>
          <w:sz w:val="24"/>
        </w:rPr>
        <w:t>日</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签约日期：</w:t>
      </w:r>
      <w:r>
        <w:rPr>
          <w:rFonts w:ascii="Times New Roman" w:eastAsia="宋体" w:hAnsi="Times New Roman" w:cs="Times New Roman" w:hint="eastAsia"/>
          <w:sz w:val="24"/>
        </w:rPr>
        <w:t>XX</w:t>
      </w:r>
      <w:r>
        <w:rPr>
          <w:rFonts w:ascii="Times New Roman" w:eastAsia="宋体" w:hAnsi="Times New Roman" w:cs="Times New Roman" w:hint="eastAsia"/>
          <w:sz w:val="24"/>
        </w:rPr>
        <w:t>年</w:t>
      </w:r>
      <w:r>
        <w:rPr>
          <w:rFonts w:ascii="Times New Roman" w:eastAsia="宋体" w:hAnsi="Times New Roman" w:cs="Times New Roman" w:hint="eastAsia"/>
          <w:sz w:val="24"/>
        </w:rPr>
        <w:t>XX</w:t>
      </w:r>
      <w:r>
        <w:rPr>
          <w:rFonts w:ascii="Times New Roman" w:eastAsia="宋体" w:hAnsi="Times New Roman" w:cs="Times New Roman" w:hint="eastAsia"/>
          <w:sz w:val="24"/>
        </w:rPr>
        <w:t>月</w:t>
      </w:r>
      <w:r>
        <w:rPr>
          <w:rFonts w:ascii="Times New Roman" w:eastAsia="宋体" w:hAnsi="Times New Roman" w:cs="Times New Roman" w:hint="eastAsia"/>
          <w:sz w:val="24"/>
        </w:rPr>
        <w:t>XX</w:t>
      </w:r>
      <w:r>
        <w:rPr>
          <w:rFonts w:ascii="Times New Roman" w:eastAsia="宋体" w:hAnsi="Times New Roman" w:cs="Times New Roman" w:hint="eastAsia"/>
          <w:sz w:val="24"/>
        </w:rPr>
        <w:t>日</w:t>
      </w:r>
    </w:p>
    <w:sectPr w:rsidR="00D5794C" w:rsidRPr="00811E86">
      <w:footerReference w:type="default" r:id="rId14"/>
      <w:headerReference w:type="first" r:id="rId15"/>
      <w:footerReference w:type="first" r:id="rId16"/>
      <w:type w:val="continuous"/>
      <w:pgSz w:w="11907" w:h="16839"/>
      <w:pgMar w:top="1247" w:right="1247" w:bottom="1247" w:left="1247" w:header="851" w:footer="992"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75716" w14:textId="77777777" w:rsidR="00BD26DC" w:rsidRDefault="00BD26DC">
      <w:r>
        <w:separator/>
      </w:r>
    </w:p>
  </w:endnote>
  <w:endnote w:type="continuationSeparator" w:id="0">
    <w:p w14:paraId="61E75699" w14:textId="77777777" w:rsidR="00BD26DC" w:rsidRDefault="00BD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8B007" w14:textId="77777777" w:rsidR="00A25836" w:rsidRDefault="00A25836">
    <w:pPr>
      <w:pStyle w:val="ac"/>
      <w:jc w:val="center"/>
      <w:rPr>
        <w:sz w:val="20"/>
      </w:rPr>
    </w:pPr>
    <w:r>
      <w:rPr>
        <w:rFonts w:eastAsia="黑体"/>
        <w:b/>
        <w:noProof/>
        <w:sz w:val="24"/>
        <w:szCs w:val="28"/>
      </w:rPr>
      <w:drawing>
        <wp:inline distT="0" distB="0" distL="0" distR="0" wp14:anchorId="6BE947DD" wp14:editId="6F76D913">
          <wp:extent cx="552450" cy="504825"/>
          <wp:effectExtent l="0" t="0" r="0" b="9525"/>
          <wp:docPr id="3" name="图片 3"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rPr>
        <w:sz w:val="20"/>
        <w:lang w:val="zh-CN"/>
      </w:rPr>
      <w:t>第</w:t>
    </w:r>
    <w:r>
      <w:rPr>
        <w:bCs/>
        <w:sz w:val="20"/>
      </w:rPr>
      <w:fldChar w:fldCharType="begin"/>
    </w:r>
    <w:r>
      <w:rPr>
        <w:bCs/>
        <w:sz w:val="20"/>
      </w:rPr>
      <w:instrText>PAGE  \* Arabic  \* MERGEFORMAT</w:instrText>
    </w:r>
    <w:r>
      <w:rPr>
        <w:bCs/>
        <w:sz w:val="20"/>
      </w:rPr>
      <w:fldChar w:fldCharType="separate"/>
    </w:r>
    <w:r>
      <w:rPr>
        <w:bCs/>
        <w:sz w:val="20"/>
        <w:lang w:val="zh-CN"/>
      </w:rPr>
      <w:t>2</w:t>
    </w:r>
    <w:r>
      <w:rPr>
        <w:bCs/>
        <w:sz w:val="20"/>
      </w:rPr>
      <w:fldChar w:fldCharType="end"/>
    </w:r>
    <w:r>
      <w:rPr>
        <w:bCs/>
        <w:sz w:val="20"/>
      </w:rPr>
      <w:t>页</w:t>
    </w:r>
    <w:r>
      <w:rPr>
        <w:sz w:val="20"/>
        <w:lang w:val="zh-CN"/>
      </w:rPr>
      <w:t>/</w:t>
    </w:r>
    <w:r>
      <w:rPr>
        <w:sz w:val="20"/>
        <w:lang w:val="zh-CN"/>
      </w:rPr>
      <w:t>共</w:t>
    </w:r>
    <w:r w:rsidR="00BD26DC">
      <w:fldChar w:fldCharType="begin"/>
    </w:r>
    <w:r w:rsidR="00BD26DC">
      <w:instrText>NUMPAGES  \* Arabic  \* MERGEFORMAT</w:instrText>
    </w:r>
    <w:r w:rsidR="00BD26DC">
      <w:fldChar w:fldCharType="separate"/>
    </w:r>
    <w:r w:rsidR="00E129FF" w:rsidRPr="00E129FF">
      <w:rPr>
        <w:bCs/>
        <w:noProof/>
        <w:sz w:val="20"/>
        <w:lang w:val="zh-CN"/>
      </w:rPr>
      <w:t>74</w:t>
    </w:r>
    <w:r w:rsidR="00BD26DC">
      <w:rPr>
        <w:bCs/>
        <w:noProof/>
        <w:sz w:val="20"/>
        <w:lang w:val="zh-CN"/>
      </w:rPr>
      <w:fldChar w:fldCharType="end"/>
    </w:r>
    <w:r>
      <w:rPr>
        <w:bCs/>
        <w:sz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0AD3E" w14:textId="54EA100D" w:rsidR="00A25836" w:rsidRDefault="00A25836">
    <w:pPr>
      <w:pStyle w:val="ac"/>
    </w:pPr>
    <w:r>
      <w:rPr>
        <w:rFonts w:eastAsia="黑体"/>
        <w:b/>
        <w:noProof/>
        <w:sz w:val="24"/>
        <w:szCs w:val="28"/>
      </w:rPr>
      <w:drawing>
        <wp:inline distT="0" distB="0" distL="0" distR="0" wp14:anchorId="3D72AE68" wp14:editId="73999309">
          <wp:extent cx="552450" cy="504825"/>
          <wp:effectExtent l="0" t="0" r="0" b="9525"/>
          <wp:docPr id="2" name="图片 2"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t>第</w:t>
    </w:r>
    <w:r>
      <w:fldChar w:fldCharType="begin"/>
    </w:r>
    <w:r>
      <w:instrText xml:space="preserve"> PAGE   \* MERGEFORMAT </w:instrText>
    </w:r>
    <w:r>
      <w:fldChar w:fldCharType="separate"/>
    </w:r>
    <w:r w:rsidR="00E129FF">
      <w:rPr>
        <w:noProof/>
      </w:rPr>
      <w:t>22</w:t>
    </w:r>
    <w:r>
      <w:fldChar w:fldCharType="end"/>
    </w:r>
    <w:r>
      <w:t>页</w:t>
    </w:r>
    <w:r>
      <w:t>/</w:t>
    </w:r>
    <w:r>
      <w:t>共</w:t>
    </w:r>
    <w:r w:rsidR="00BD26DC">
      <w:fldChar w:fldCharType="begin"/>
    </w:r>
    <w:r w:rsidR="00BD26DC">
      <w:instrText xml:space="preserve"> SECTIONPAGES   \* MERGEFORMAT </w:instrText>
    </w:r>
    <w:r w:rsidR="00BD26DC">
      <w:fldChar w:fldCharType="separate"/>
    </w:r>
    <w:r w:rsidR="00E129FF">
      <w:rPr>
        <w:noProof/>
      </w:rPr>
      <w:t>73</w:t>
    </w:r>
    <w:r w:rsidR="00BD26DC">
      <w:rPr>
        <w:noProof/>
      </w:rPr>
      <w:fldChar w:fldCharType="end"/>
    </w:r>
    <w: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DF81" w14:textId="77777777" w:rsidR="00A25836" w:rsidRDefault="00A25836">
    <w:pPr>
      <w:pStyle w:val="ac"/>
    </w:pPr>
    <w:r>
      <w:rPr>
        <w:rFonts w:eastAsia="黑体"/>
        <w:b/>
        <w:noProof/>
        <w:sz w:val="24"/>
        <w:szCs w:val="28"/>
      </w:rPr>
      <w:drawing>
        <wp:inline distT="0" distB="0" distL="0" distR="0" wp14:anchorId="65AAB681" wp14:editId="612864FA">
          <wp:extent cx="552450" cy="504825"/>
          <wp:effectExtent l="0" t="0" r="0" b="9525"/>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a:xfrm>
                    <a:off x="0" y="0"/>
                    <a:ext cx="552450" cy="504825"/>
                  </a:xfrm>
                  <a:prstGeom prst="rect">
                    <a:avLst/>
                  </a:prstGeom>
                  <a:noFill/>
                  <a:ln>
                    <a:noFill/>
                  </a:ln>
                </pic:spPr>
              </pic:pic>
            </a:graphicData>
          </a:graphic>
        </wp:inline>
      </w:drawing>
    </w:r>
    <w:r>
      <w:rPr>
        <w:rFonts w:eastAsia="黑体"/>
        <w:b/>
        <w:sz w:val="28"/>
        <w:szCs w:val="28"/>
      </w:rPr>
      <w:t>五</w:t>
    </w:r>
    <w:proofErr w:type="gramStart"/>
    <w:r>
      <w:rPr>
        <w:rFonts w:eastAsia="黑体"/>
        <w:b/>
        <w:sz w:val="28"/>
        <w:szCs w:val="28"/>
      </w:rPr>
      <w:t>矿国际</w:t>
    </w:r>
    <w:proofErr w:type="gramEnd"/>
    <w:r>
      <w:rPr>
        <w:rFonts w:eastAsia="黑体"/>
        <w:b/>
        <w:sz w:val="28"/>
        <w:szCs w:val="28"/>
      </w:rPr>
      <w:t>招标有限责任公司</w:t>
    </w:r>
    <w:r>
      <w:t>第</w:t>
    </w:r>
    <w:r>
      <w:fldChar w:fldCharType="begin"/>
    </w:r>
    <w:r>
      <w:instrText xml:space="preserve"> PAGE   \* MERGEFORMAT </w:instrText>
    </w:r>
    <w:r>
      <w:fldChar w:fldCharType="separate"/>
    </w:r>
    <w:r>
      <w:t>1</w:t>
    </w:r>
    <w:r>
      <w:fldChar w:fldCharType="end"/>
    </w:r>
    <w:r>
      <w:t>页</w:t>
    </w:r>
    <w:r>
      <w:t>/</w:t>
    </w:r>
    <w:r>
      <w:t>共</w:t>
    </w:r>
    <w:r w:rsidR="00BD26DC">
      <w:fldChar w:fldCharType="begin"/>
    </w:r>
    <w:r w:rsidR="00BD26DC">
      <w:instrText xml:space="preserve"> SECTIONPAGES   \* MERGEFORMA</w:instrText>
    </w:r>
    <w:r w:rsidR="00BD26DC">
      <w:instrText xml:space="preserve">T </w:instrText>
    </w:r>
    <w:r w:rsidR="00BD26DC">
      <w:fldChar w:fldCharType="separate"/>
    </w:r>
    <w:r>
      <w:t>59</w:t>
    </w:r>
    <w:r w:rsidR="00BD26DC">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74DC8" w14:textId="77777777" w:rsidR="00BD26DC" w:rsidRDefault="00BD26DC">
      <w:r>
        <w:separator/>
      </w:r>
    </w:p>
  </w:footnote>
  <w:footnote w:type="continuationSeparator" w:id="0">
    <w:p w14:paraId="20811B96" w14:textId="77777777" w:rsidR="00BD26DC" w:rsidRDefault="00BD2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A94AF" w14:textId="77777777" w:rsidR="00A25836" w:rsidRDefault="00A25836">
    <w:pPr>
      <w:pStyle w:val="ad"/>
      <w:jc w:val="left"/>
    </w:pPr>
    <w:r>
      <w:rPr>
        <w:rFonts w:hint="eastAsia"/>
        <w:sz w:val="20"/>
      </w:rPr>
      <w:t>成都大熊猫繁育研究基地消毒灭菌设备及器具采购项目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F41CB" w14:textId="77777777" w:rsidR="00A25836" w:rsidRDefault="00A25836">
    <w:pPr>
      <w:pStyle w:val="ad"/>
      <w:jc w:val="left"/>
    </w:pPr>
    <w:r>
      <w:rPr>
        <w:rFonts w:hint="eastAsia"/>
        <w:sz w:val="20"/>
      </w:rPr>
      <w:t>成都市温江区第三人民医院</w:t>
    </w:r>
    <w:r>
      <w:rPr>
        <w:rFonts w:hint="eastAsia"/>
        <w:sz w:val="20"/>
      </w:rPr>
      <w:t>2018</w:t>
    </w:r>
    <w:r>
      <w:rPr>
        <w:rFonts w:hint="eastAsia"/>
        <w:sz w:val="20"/>
      </w:rPr>
      <w:t>年第一批医疗设备采购项目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150"/>
    <w:multiLevelType w:val="multilevel"/>
    <w:tmpl w:val="00863150"/>
    <w:lvl w:ilvl="0">
      <w:start w:val="2"/>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4F0BD4"/>
    <w:multiLevelType w:val="hybridMultilevel"/>
    <w:tmpl w:val="07325F5E"/>
    <w:lvl w:ilvl="0" w:tplc="AD0A0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6E"/>
    <w:rsid w:val="00013845"/>
    <w:rsid w:val="0001579F"/>
    <w:rsid w:val="00032107"/>
    <w:rsid w:val="00042DFE"/>
    <w:rsid w:val="00054813"/>
    <w:rsid w:val="00061406"/>
    <w:rsid w:val="00090E19"/>
    <w:rsid w:val="000A6291"/>
    <w:rsid w:val="000C2679"/>
    <w:rsid w:val="000C4632"/>
    <w:rsid w:val="000D1072"/>
    <w:rsid w:val="0010183A"/>
    <w:rsid w:val="001319AB"/>
    <w:rsid w:val="00145DF7"/>
    <w:rsid w:val="001505B5"/>
    <w:rsid w:val="00153FF3"/>
    <w:rsid w:val="00161475"/>
    <w:rsid w:val="001712CD"/>
    <w:rsid w:val="00180F55"/>
    <w:rsid w:val="00182D18"/>
    <w:rsid w:val="001B7E7D"/>
    <w:rsid w:val="001C5A2E"/>
    <w:rsid w:val="001D24B3"/>
    <w:rsid w:val="001E035A"/>
    <w:rsid w:val="001E17BD"/>
    <w:rsid w:val="001E35CC"/>
    <w:rsid w:val="001E6C6E"/>
    <w:rsid w:val="001F5534"/>
    <w:rsid w:val="0021298E"/>
    <w:rsid w:val="00214DD0"/>
    <w:rsid w:val="0022113E"/>
    <w:rsid w:val="00221A3C"/>
    <w:rsid w:val="00266521"/>
    <w:rsid w:val="00267A96"/>
    <w:rsid w:val="002714EE"/>
    <w:rsid w:val="002829E3"/>
    <w:rsid w:val="00283836"/>
    <w:rsid w:val="002B4C78"/>
    <w:rsid w:val="002F278D"/>
    <w:rsid w:val="002F42F3"/>
    <w:rsid w:val="002F6725"/>
    <w:rsid w:val="00314E85"/>
    <w:rsid w:val="00315C0A"/>
    <w:rsid w:val="003176A1"/>
    <w:rsid w:val="0032538D"/>
    <w:rsid w:val="003446C7"/>
    <w:rsid w:val="003517FD"/>
    <w:rsid w:val="00352FA3"/>
    <w:rsid w:val="00372FE2"/>
    <w:rsid w:val="003754F6"/>
    <w:rsid w:val="00381D9F"/>
    <w:rsid w:val="00385C88"/>
    <w:rsid w:val="00390258"/>
    <w:rsid w:val="003D39F9"/>
    <w:rsid w:val="003D7828"/>
    <w:rsid w:val="003E0F69"/>
    <w:rsid w:val="003E2F03"/>
    <w:rsid w:val="003F0586"/>
    <w:rsid w:val="003F4D65"/>
    <w:rsid w:val="003F7F0C"/>
    <w:rsid w:val="00410162"/>
    <w:rsid w:val="0042360C"/>
    <w:rsid w:val="00433C8A"/>
    <w:rsid w:val="00437773"/>
    <w:rsid w:val="00441983"/>
    <w:rsid w:val="00450440"/>
    <w:rsid w:val="00452869"/>
    <w:rsid w:val="00467637"/>
    <w:rsid w:val="004905AD"/>
    <w:rsid w:val="004A571B"/>
    <w:rsid w:val="004B0A12"/>
    <w:rsid w:val="004B58EB"/>
    <w:rsid w:val="004D3A47"/>
    <w:rsid w:val="004F3553"/>
    <w:rsid w:val="004F7DD1"/>
    <w:rsid w:val="00536B93"/>
    <w:rsid w:val="00551C37"/>
    <w:rsid w:val="0057041B"/>
    <w:rsid w:val="00571C86"/>
    <w:rsid w:val="00586646"/>
    <w:rsid w:val="0059423D"/>
    <w:rsid w:val="005C0F32"/>
    <w:rsid w:val="005C1CAC"/>
    <w:rsid w:val="005E09D0"/>
    <w:rsid w:val="005E0F0C"/>
    <w:rsid w:val="00653384"/>
    <w:rsid w:val="00657605"/>
    <w:rsid w:val="0068061A"/>
    <w:rsid w:val="00697E1B"/>
    <w:rsid w:val="006A2457"/>
    <w:rsid w:val="006C174D"/>
    <w:rsid w:val="006C1B0D"/>
    <w:rsid w:val="006D0A50"/>
    <w:rsid w:val="007417D5"/>
    <w:rsid w:val="00761A25"/>
    <w:rsid w:val="007660D7"/>
    <w:rsid w:val="00786282"/>
    <w:rsid w:val="007B795C"/>
    <w:rsid w:val="007D44EA"/>
    <w:rsid w:val="00803964"/>
    <w:rsid w:val="008064B8"/>
    <w:rsid w:val="00811E86"/>
    <w:rsid w:val="00816049"/>
    <w:rsid w:val="008340EE"/>
    <w:rsid w:val="00865BE6"/>
    <w:rsid w:val="0088664E"/>
    <w:rsid w:val="00887189"/>
    <w:rsid w:val="008A3F6B"/>
    <w:rsid w:val="008A49BE"/>
    <w:rsid w:val="008E55F2"/>
    <w:rsid w:val="00923E8C"/>
    <w:rsid w:val="0093266F"/>
    <w:rsid w:val="0095515F"/>
    <w:rsid w:val="00982351"/>
    <w:rsid w:val="009944D0"/>
    <w:rsid w:val="00996E55"/>
    <w:rsid w:val="009B7676"/>
    <w:rsid w:val="009D1C50"/>
    <w:rsid w:val="009D2828"/>
    <w:rsid w:val="009D366F"/>
    <w:rsid w:val="009D49F3"/>
    <w:rsid w:val="009D4AFF"/>
    <w:rsid w:val="009E4341"/>
    <w:rsid w:val="009E46C9"/>
    <w:rsid w:val="009E657D"/>
    <w:rsid w:val="00A052D9"/>
    <w:rsid w:val="00A125DC"/>
    <w:rsid w:val="00A25836"/>
    <w:rsid w:val="00A33229"/>
    <w:rsid w:val="00A601AC"/>
    <w:rsid w:val="00A62FF5"/>
    <w:rsid w:val="00A66C45"/>
    <w:rsid w:val="00A8591D"/>
    <w:rsid w:val="00A97EF8"/>
    <w:rsid w:val="00AA57E6"/>
    <w:rsid w:val="00AA7B5F"/>
    <w:rsid w:val="00AB6562"/>
    <w:rsid w:val="00AC1879"/>
    <w:rsid w:val="00AD6511"/>
    <w:rsid w:val="00B02979"/>
    <w:rsid w:val="00B113A7"/>
    <w:rsid w:val="00B54CFC"/>
    <w:rsid w:val="00B74769"/>
    <w:rsid w:val="00BA05A1"/>
    <w:rsid w:val="00BB45E5"/>
    <w:rsid w:val="00BB7FE6"/>
    <w:rsid w:val="00BD26DC"/>
    <w:rsid w:val="00C16427"/>
    <w:rsid w:val="00C22473"/>
    <w:rsid w:val="00C32CBD"/>
    <w:rsid w:val="00C6317E"/>
    <w:rsid w:val="00C63C6E"/>
    <w:rsid w:val="00CA2262"/>
    <w:rsid w:val="00CA2AC7"/>
    <w:rsid w:val="00CC0E01"/>
    <w:rsid w:val="00CC76F5"/>
    <w:rsid w:val="00CE64EE"/>
    <w:rsid w:val="00CE6B57"/>
    <w:rsid w:val="00CF6B8E"/>
    <w:rsid w:val="00D02BF4"/>
    <w:rsid w:val="00D11DA4"/>
    <w:rsid w:val="00D14C97"/>
    <w:rsid w:val="00D15068"/>
    <w:rsid w:val="00D16074"/>
    <w:rsid w:val="00D443C0"/>
    <w:rsid w:val="00D57003"/>
    <w:rsid w:val="00D57789"/>
    <w:rsid w:val="00D5794C"/>
    <w:rsid w:val="00D77B1A"/>
    <w:rsid w:val="00DA1B59"/>
    <w:rsid w:val="00DA6882"/>
    <w:rsid w:val="00DC0105"/>
    <w:rsid w:val="00DC196E"/>
    <w:rsid w:val="00DC3DDA"/>
    <w:rsid w:val="00DC4837"/>
    <w:rsid w:val="00DE1FDD"/>
    <w:rsid w:val="00DF741C"/>
    <w:rsid w:val="00E02CC9"/>
    <w:rsid w:val="00E07EB6"/>
    <w:rsid w:val="00E129FF"/>
    <w:rsid w:val="00E171DA"/>
    <w:rsid w:val="00E21D7B"/>
    <w:rsid w:val="00E27989"/>
    <w:rsid w:val="00E438D8"/>
    <w:rsid w:val="00E567CF"/>
    <w:rsid w:val="00E6041E"/>
    <w:rsid w:val="00EC2234"/>
    <w:rsid w:val="00EC3DA0"/>
    <w:rsid w:val="00ED3294"/>
    <w:rsid w:val="00EE634D"/>
    <w:rsid w:val="00EF66FA"/>
    <w:rsid w:val="00F07015"/>
    <w:rsid w:val="00F140E4"/>
    <w:rsid w:val="00F15D56"/>
    <w:rsid w:val="00F22409"/>
    <w:rsid w:val="00F31416"/>
    <w:rsid w:val="00F619D1"/>
    <w:rsid w:val="00F62B45"/>
    <w:rsid w:val="00F72348"/>
    <w:rsid w:val="00F72431"/>
    <w:rsid w:val="00F81058"/>
    <w:rsid w:val="00FA39B2"/>
    <w:rsid w:val="00FE0EAB"/>
    <w:rsid w:val="00FE7DC5"/>
    <w:rsid w:val="09920885"/>
    <w:rsid w:val="0D873DD1"/>
    <w:rsid w:val="0F0227D0"/>
    <w:rsid w:val="12512F86"/>
    <w:rsid w:val="13F001D3"/>
    <w:rsid w:val="147606C6"/>
    <w:rsid w:val="170278A2"/>
    <w:rsid w:val="19B211AB"/>
    <w:rsid w:val="1A3875A3"/>
    <w:rsid w:val="250D1DEF"/>
    <w:rsid w:val="27170F90"/>
    <w:rsid w:val="2B9802B0"/>
    <w:rsid w:val="35637B63"/>
    <w:rsid w:val="37812058"/>
    <w:rsid w:val="3DDF4F51"/>
    <w:rsid w:val="42511DF4"/>
    <w:rsid w:val="48A91876"/>
    <w:rsid w:val="4B2E6DEF"/>
    <w:rsid w:val="4C867F1D"/>
    <w:rsid w:val="4FA96DDC"/>
    <w:rsid w:val="5B114E5F"/>
    <w:rsid w:val="5DED77D7"/>
    <w:rsid w:val="61A93CF3"/>
    <w:rsid w:val="6805725C"/>
    <w:rsid w:val="7432616A"/>
    <w:rsid w:val="76F413EC"/>
    <w:rsid w:val="77064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3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uiPriority="0"/>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Indent 2" w:uiPriority="0" w:qFormat="1"/>
    <w:lsdException w:name="Body Text Indent 3"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qFormat="1"/>
    <w:lsdException w:name="Normal Table" w:qFormat="1"/>
    <w:lsdException w:name="annotation subject" w:uiPriority="0" w:qFormat="1"/>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rFonts w:eastAsia="宋体"/>
      <w:szCs w:val="24"/>
    </w:rPr>
  </w:style>
  <w:style w:type="paragraph" w:styleId="a4">
    <w:name w:val="Subtitle"/>
    <w:basedOn w:val="a"/>
    <w:next w:val="a"/>
    <w:link w:val="Char0"/>
    <w:qFormat/>
    <w:pPr>
      <w:spacing w:before="240" w:after="60" w:line="312" w:lineRule="auto"/>
      <w:jc w:val="center"/>
      <w:outlineLvl w:val="1"/>
    </w:pPr>
    <w:rPr>
      <w:rFonts w:ascii="Calibri Light" w:hAnsi="Calibri Light" w:cs="Times New Roman"/>
      <w:b/>
      <w:bCs/>
      <w:kern w:val="28"/>
      <w:sz w:val="32"/>
      <w:szCs w:val="32"/>
    </w:rPr>
  </w:style>
  <w:style w:type="paragraph" w:styleId="7">
    <w:name w:val="toc 7"/>
    <w:basedOn w:val="a"/>
    <w:next w:val="a"/>
    <w:uiPriority w:val="39"/>
    <w:pPr>
      <w:ind w:leftChars="1200" w:left="2520"/>
    </w:pPr>
    <w:rPr>
      <w:rFonts w:ascii="Calibri" w:eastAsia="宋体" w:hAnsi="Calibri" w:cs="Times New Roman"/>
      <w:szCs w:val="24"/>
    </w:rPr>
  </w:style>
  <w:style w:type="paragraph" w:styleId="a5">
    <w:name w:val="Normal Indent"/>
    <w:basedOn w:val="a"/>
    <w:link w:val="Char1"/>
    <w:pPr>
      <w:ind w:firstLineChars="200" w:firstLine="420"/>
    </w:pPr>
    <w:rPr>
      <w:rFonts w:eastAsia="宋体"/>
      <w:szCs w:val="24"/>
    </w:rPr>
  </w:style>
  <w:style w:type="paragraph" w:styleId="a6">
    <w:name w:val="Document Map"/>
    <w:basedOn w:val="a"/>
    <w:link w:val="Char2"/>
    <w:semiHidden/>
    <w:pPr>
      <w:shd w:val="clear" w:color="auto" w:fill="000080"/>
    </w:pPr>
    <w:rPr>
      <w:rFonts w:ascii="Calibri" w:eastAsia="宋体" w:hAnsi="Calibri" w:cs="Times New Roman"/>
      <w:szCs w:val="24"/>
    </w:rPr>
  </w:style>
  <w:style w:type="paragraph" w:styleId="a7">
    <w:name w:val="annotation text"/>
    <w:basedOn w:val="a"/>
    <w:link w:val="Char10"/>
    <w:pPr>
      <w:jc w:val="left"/>
    </w:pPr>
    <w:rPr>
      <w:sz w:val="18"/>
    </w:rPr>
  </w:style>
  <w:style w:type="paragraph" w:styleId="a8">
    <w:name w:val="Body Text Indent"/>
    <w:basedOn w:val="a"/>
    <w:link w:val="Char3"/>
    <w:qFormat/>
    <w:pPr>
      <w:ind w:firstLine="630"/>
    </w:pPr>
    <w:rPr>
      <w:rFonts w:eastAsia="宋体"/>
      <w:sz w:val="32"/>
    </w:rPr>
  </w:style>
  <w:style w:type="paragraph" w:styleId="5">
    <w:name w:val="toc 5"/>
    <w:basedOn w:val="a"/>
    <w:next w:val="a"/>
    <w:uiPriority w:val="39"/>
    <w:unhideWhenUsed/>
    <w:qFormat/>
    <w:pPr>
      <w:ind w:leftChars="800" w:left="1680"/>
    </w:pPr>
    <w:rPr>
      <w:rFonts w:ascii="Calibri" w:eastAsia="宋体" w:hAnsi="Calibri" w:cs="Times New Roman"/>
    </w:rPr>
  </w:style>
  <w:style w:type="paragraph" w:styleId="30">
    <w:name w:val="toc 3"/>
    <w:basedOn w:val="a"/>
    <w:next w:val="a"/>
    <w:uiPriority w:val="39"/>
    <w:unhideWhenUsed/>
    <w:qFormat/>
    <w:pPr>
      <w:ind w:leftChars="400" w:left="840"/>
    </w:pPr>
    <w:rPr>
      <w:rFonts w:ascii="Calibri" w:eastAsia="宋体" w:hAnsi="Calibri" w:cs="Times New Roman"/>
      <w:szCs w:val="24"/>
    </w:rPr>
  </w:style>
  <w:style w:type="paragraph" w:styleId="a9">
    <w:name w:val="Plain Text"/>
    <w:basedOn w:val="a"/>
    <w:link w:val="Char4"/>
    <w:pPr>
      <w:autoSpaceDE w:val="0"/>
      <w:autoSpaceDN w:val="0"/>
      <w:adjustRightInd w:val="0"/>
    </w:pPr>
    <w:rPr>
      <w:rFonts w:ascii="宋体" w:eastAsia="宋体" w:hAnsi="Tms Rmn"/>
    </w:rPr>
  </w:style>
  <w:style w:type="paragraph" w:styleId="8">
    <w:name w:val="toc 8"/>
    <w:basedOn w:val="a"/>
    <w:next w:val="a"/>
    <w:uiPriority w:val="39"/>
    <w:unhideWhenUsed/>
    <w:pPr>
      <w:ind w:leftChars="1400" w:left="2940"/>
    </w:pPr>
    <w:rPr>
      <w:rFonts w:ascii="Calibri" w:eastAsia="宋体" w:hAnsi="Calibri" w:cs="Times New Roman"/>
    </w:rPr>
  </w:style>
  <w:style w:type="paragraph" w:styleId="aa">
    <w:name w:val="Date"/>
    <w:basedOn w:val="a"/>
    <w:next w:val="a"/>
    <w:link w:val="Char5"/>
    <w:qFormat/>
    <w:pPr>
      <w:ind w:leftChars="2500" w:left="100"/>
    </w:pPr>
    <w:rPr>
      <w:szCs w:val="24"/>
    </w:rPr>
  </w:style>
  <w:style w:type="paragraph" w:styleId="20">
    <w:name w:val="Body Text Indent 2"/>
    <w:basedOn w:val="a"/>
    <w:link w:val="2Char0"/>
    <w:qFormat/>
    <w:pPr>
      <w:spacing w:after="120" w:line="480" w:lineRule="auto"/>
      <w:ind w:leftChars="200" w:left="420"/>
    </w:pPr>
    <w:rPr>
      <w:rFonts w:eastAsia="宋体"/>
      <w:szCs w:val="24"/>
    </w:rPr>
  </w:style>
  <w:style w:type="paragraph" w:styleId="ab">
    <w:name w:val="Balloon Text"/>
    <w:basedOn w:val="a"/>
    <w:link w:val="Char6"/>
    <w:uiPriority w:val="99"/>
    <w:rPr>
      <w:rFonts w:eastAsia="宋体"/>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ascii="Calibri" w:eastAsia="Times New Roman" w:hAnsi="Calibri" w:cs="Times New Roman"/>
      <w:b/>
      <w:bCs/>
      <w:caps/>
      <w:sz w:val="24"/>
      <w:szCs w:val="20"/>
    </w:rPr>
  </w:style>
  <w:style w:type="paragraph" w:styleId="40">
    <w:name w:val="toc 4"/>
    <w:basedOn w:val="a"/>
    <w:next w:val="a"/>
    <w:uiPriority w:val="39"/>
    <w:unhideWhenUsed/>
    <w:pPr>
      <w:ind w:leftChars="600" w:left="1260"/>
    </w:pPr>
    <w:rPr>
      <w:rFonts w:ascii="Calibri" w:eastAsia="宋体" w:hAnsi="Calibri" w:cs="Times New Roman"/>
    </w:rPr>
  </w:style>
  <w:style w:type="paragraph" w:styleId="6">
    <w:name w:val="toc 6"/>
    <w:basedOn w:val="a"/>
    <w:next w:val="a"/>
    <w:uiPriority w:val="39"/>
    <w:unhideWhenUsed/>
    <w:qFormat/>
    <w:pPr>
      <w:ind w:leftChars="1000" w:left="2100"/>
    </w:pPr>
    <w:rPr>
      <w:rFonts w:ascii="Calibri" w:eastAsia="宋体" w:hAnsi="Calibri" w:cs="Times New Roman"/>
    </w:rPr>
  </w:style>
  <w:style w:type="paragraph" w:styleId="31">
    <w:name w:val="Body Text Indent 3"/>
    <w:basedOn w:val="a"/>
    <w:link w:val="3Char0"/>
    <w:qFormat/>
    <w:pPr>
      <w:spacing w:after="120"/>
      <w:ind w:leftChars="200" w:left="420"/>
    </w:pPr>
    <w:rPr>
      <w:rFonts w:eastAsia="宋体"/>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rFonts w:ascii="Calibri" w:eastAsia="宋体" w:hAnsi="Calibri" w:cs="Times New Roman"/>
      <w:smallCaps/>
      <w:color w:val="000000"/>
      <w:sz w:val="24"/>
      <w:szCs w:val="24"/>
    </w:rPr>
  </w:style>
  <w:style w:type="paragraph" w:styleId="9">
    <w:name w:val="toc 9"/>
    <w:basedOn w:val="a"/>
    <w:next w:val="a"/>
    <w:uiPriority w:val="39"/>
    <w:unhideWhenUsed/>
    <w:qFormat/>
    <w:pPr>
      <w:ind w:leftChars="1600" w:left="3360"/>
    </w:pPr>
    <w:rPr>
      <w:rFonts w:ascii="Calibri" w:eastAsia="宋体" w:hAnsi="Calibri" w:cs="Times New Roma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e">
    <w:name w:val="Normal (Web)"/>
    <w:basedOn w:val="a"/>
    <w:qFormat/>
    <w:pPr>
      <w:widowControl/>
      <w:spacing w:before="100" w:beforeAutospacing="1" w:after="100" w:afterAutospacing="1"/>
      <w:jc w:val="left"/>
    </w:pPr>
    <w:rPr>
      <w:rFonts w:ascii="宋体" w:eastAsia="宋体" w:hAnsi="宋体" w:cs="Times New Roman"/>
      <w:kern w:val="0"/>
      <w:sz w:val="18"/>
      <w:szCs w:val="18"/>
    </w:rPr>
  </w:style>
  <w:style w:type="paragraph" w:styleId="af">
    <w:name w:val="Title"/>
    <w:basedOn w:val="a"/>
    <w:next w:val="a"/>
    <w:link w:val="Char9"/>
    <w:qFormat/>
    <w:pPr>
      <w:spacing w:before="240" w:after="60"/>
      <w:jc w:val="center"/>
      <w:outlineLvl w:val="0"/>
    </w:pPr>
    <w:rPr>
      <w:rFonts w:ascii="Calibri Light" w:hAnsi="Calibri Light" w:cs="Times New Roman"/>
      <w:b/>
      <w:bCs/>
      <w:sz w:val="32"/>
      <w:szCs w:val="32"/>
    </w:rPr>
  </w:style>
  <w:style w:type="paragraph" w:styleId="af0">
    <w:name w:val="annotation subject"/>
    <w:basedOn w:val="a7"/>
    <w:next w:val="a7"/>
    <w:link w:val="Chara"/>
    <w:qFormat/>
    <w:rPr>
      <w:b/>
      <w:bCs/>
      <w:sz w:val="21"/>
      <w:szCs w:val="24"/>
    </w:rPr>
  </w:style>
  <w:style w:type="table" w:styleId="af1">
    <w:name w:val="Table Grid"/>
    <w:basedOn w:val="a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uiPriority w:val="99"/>
    <w:unhideWhenUsed/>
    <w:qFormat/>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character" w:customStyle="1" w:styleId="Char8">
    <w:name w:val="页眉 Char"/>
    <w:basedOn w:val="a1"/>
    <w:link w:val="ad"/>
    <w:qFormat/>
    <w:rPr>
      <w:sz w:val="18"/>
      <w:szCs w:val="18"/>
    </w:rPr>
  </w:style>
  <w:style w:type="character" w:customStyle="1" w:styleId="Char7">
    <w:name w:val="页脚 Char"/>
    <w:basedOn w:val="a1"/>
    <w:link w:val="ac"/>
    <w:uiPriority w:val="99"/>
    <w:qFormat/>
    <w:rPr>
      <w:sz w:val="18"/>
      <w:szCs w:val="18"/>
    </w:rPr>
  </w:style>
  <w:style w:type="character" w:customStyle="1" w:styleId="1Char">
    <w:name w:val="标题 1 Char"/>
    <w:basedOn w:val="a1"/>
    <w:link w:val="1"/>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rPr>
      <w:rFonts w:ascii="Calibri" w:eastAsia="宋体" w:hAnsi="Calibri" w:cs="Times New Roman"/>
      <w:b/>
      <w:bCs/>
      <w:sz w:val="32"/>
      <w:szCs w:val="32"/>
    </w:rPr>
  </w:style>
  <w:style w:type="character" w:customStyle="1" w:styleId="4Char">
    <w:name w:val="标题 4 Char"/>
    <w:basedOn w:val="a1"/>
    <w:link w:val="4"/>
    <w:rPr>
      <w:rFonts w:ascii="Cambria" w:eastAsia="宋体" w:hAnsi="Cambria" w:cs="Times New Roman"/>
      <w:b/>
      <w:bCs/>
      <w:sz w:val="28"/>
      <w:szCs w:val="28"/>
    </w:rPr>
  </w:style>
  <w:style w:type="character" w:customStyle="1" w:styleId="Char11">
    <w:name w:val="页眉 Char1"/>
    <w:rPr>
      <w:rFonts w:eastAsia="宋体"/>
      <w:kern w:val="2"/>
      <w:sz w:val="18"/>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1">
    <w:name w:val="正文缩进 Char"/>
    <w:link w:val="a5"/>
    <w:qFormat/>
    <w:rPr>
      <w:rFonts w:eastAsia="宋体"/>
      <w:szCs w:val="24"/>
    </w:rPr>
  </w:style>
  <w:style w:type="character" w:customStyle="1" w:styleId="2Char0">
    <w:name w:val="正文文本缩进 2 Char"/>
    <w:link w:val="20"/>
    <w:qFormat/>
    <w:rPr>
      <w:rFonts w:eastAsia="宋体"/>
      <w:szCs w:val="24"/>
    </w:rPr>
  </w:style>
  <w:style w:type="character" w:customStyle="1" w:styleId="Char12">
    <w:name w:val="页脚 Char1"/>
    <w:rPr>
      <w:rFonts w:eastAsia="宋体"/>
      <w:kern w:val="2"/>
      <w:sz w:val="18"/>
      <w:lang w:val="en-US" w:eastAsia="zh-CN" w:bidi="ar-SA"/>
    </w:rPr>
  </w:style>
  <w:style w:type="character" w:customStyle="1" w:styleId="Char3">
    <w:name w:val="正文文本缩进 Char"/>
    <w:link w:val="a8"/>
    <w:qFormat/>
    <w:rPr>
      <w:rFonts w:eastAsia="宋体"/>
      <w:sz w:val="32"/>
    </w:rPr>
  </w:style>
  <w:style w:type="character" w:customStyle="1" w:styleId="3Char0">
    <w:name w:val="正文文本缩进 3 Char"/>
    <w:link w:val="31"/>
    <w:rPr>
      <w:rFonts w:eastAsia="宋体"/>
      <w:sz w:val="16"/>
      <w:szCs w:val="16"/>
    </w:rPr>
  </w:style>
  <w:style w:type="character" w:customStyle="1" w:styleId="af6">
    <w:name w:val="（符号）邀请函中一、"/>
    <w:rPr>
      <w:rFonts w:ascii="黑体" w:eastAsia="黑体" w:hAnsi="黑体"/>
      <w:b/>
      <w:bCs/>
      <w:sz w:val="24"/>
    </w:rPr>
  </w:style>
  <w:style w:type="character" w:customStyle="1" w:styleId="Char6">
    <w:name w:val="批注框文本 Char"/>
    <w:link w:val="ab"/>
    <w:semiHidden/>
    <w:qFormat/>
    <w:rPr>
      <w:rFonts w:eastAsia="宋体"/>
      <w:sz w:val="18"/>
      <w:szCs w:val="18"/>
    </w:rPr>
  </w:style>
  <w:style w:type="character" w:customStyle="1" w:styleId="CharChar9">
    <w:name w:val="Char Char9"/>
    <w:qFormat/>
    <w:rPr>
      <w:kern w:val="2"/>
      <w:sz w:val="21"/>
    </w:rPr>
  </w:style>
  <w:style w:type="character" w:customStyle="1" w:styleId="Char10">
    <w:name w:val="批注文字 Char1"/>
    <w:link w:val="a7"/>
    <w:rPr>
      <w:sz w:val="18"/>
    </w:rPr>
  </w:style>
  <w:style w:type="character" w:customStyle="1" w:styleId="Char4">
    <w:name w:val="纯文本 Char"/>
    <w:link w:val="a9"/>
    <w:unhideWhenUsed/>
    <w:rPr>
      <w:rFonts w:ascii="宋体" w:eastAsia="宋体" w:hAnsi="Tms Rmn"/>
    </w:rPr>
  </w:style>
  <w:style w:type="character" w:customStyle="1" w:styleId="GW-Char">
    <w:name w:val="GW-正文 Char"/>
    <w:link w:val="GW-"/>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character" w:customStyle="1" w:styleId="Charb">
    <w:name w:val="列出段落 Char"/>
    <w:link w:val="af7"/>
    <w:rPr>
      <w:rFonts w:eastAsia="宋体"/>
      <w:szCs w:val="24"/>
    </w:rPr>
  </w:style>
  <w:style w:type="paragraph" w:styleId="af7">
    <w:name w:val="List Paragraph"/>
    <w:basedOn w:val="a"/>
    <w:link w:val="Charb"/>
    <w:qFormat/>
    <w:pPr>
      <w:ind w:firstLineChars="200" w:firstLine="420"/>
    </w:pPr>
    <w:rPr>
      <w:rFonts w:eastAsia="宋体"/>
      <w:szCs w:val="24"/>
    </w:rPr>
  </w:style>
  <w:style w:type="character" w:customStyle="1" w:styleId="Charc">
    <w:name w:val="批注文字 Char"/>
    <w:rPr>
      <w:kern w:val="2"/>
      <w:sz w:val="18"/>
    </w:rPr>
  </w:style>
  <w:style w:type="character" w:customStyle="1" w:styleId="Char">
    <w:name w:val="正文文本 Char"/>
    <w:link w:val="a0"/>
    <w:rPr>
      <w:rFonts w:eastAsia="宋体"/>
      <w:szCs w:val="24"/>
    </w:rPr>
  </w:style>
  <w:style w:type="character" w:customStyle="1" w:styleId="2CharChar">
    <w:name w:val="标题 2 Char Char"/>
    <w:qFormat/>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
    <w:qFormat/>
    <w:locked/>
    <w:rPr>
      <w:rFonts w:ascii="宋体" w:eastAsia="宋体" w:hAnsi="宋体"/>
      <w:sz w:val="24"/>
      <w:szCs w:val="24"/>
    </w:rPr>
  </w:style>
  <w:style w:type="paragraph" w:customStyle="1" w:styleId="11">
    <w:name w:val="（符号）三标题1.1"/>
    <w:basedOn w:val="a"/>
    <w:link w:val="11Char"/>
    <w:pPr>
      <w:tabs>
        <w:tab w:val="left" w:pos="700"/>
        <w:tab w:val="left" w:pos="840"/>
      </w:tabs>
      <w:spacing w:line="500" w:lineRule="exact"/>
      <w:ind w:left="840" w:hanging="420"/>
    </w:pPr>
    <w:rPr>
      <w:rFonts w:ascii="宋体" w:eastAsia="宋体" w:hAnsi="宋体"/>
      <w:sz w:val="24"/>
      <w:szCs w:val="24"/>
    </w:rPr>
  </w:style>
  <w:style w:type="character" w:customStyle="1" w:styleId="Chara">
    <w:name w:val="批注主题 Char"/>
    <w:link w:val="af0"/>
    <w:rPr>
      <w:b/>
      <w:bCs/>
      <w:szCs w:val="24"/>
    </w:rPr>
  </w:style>
  <w:style w:type="character" w:customStyle="1" w:styleId="Char9">
    <w:name w:val="标题 Char"/>
    <w:link w:val="af"/>
    <w:rPr>
      <w:rFonts w:ascii="Calibri Light" w:hAnsi="Calibri Light" w:cs="Times New Roman"/>
      <w:b/>
      <w:bCs/>
      <w:sz w:val="32"/>
      <w:szCs w:val="32"/>
    </w:rPr>
  </w:style>
  <w:style w:type="character" w:customStyle="1" w:styleId="CharChar">
    <w:name w:val="正文首行缩进两字符 Char Char"/>
    <w:link w:val="af8"/>
    <w:uiPriority w:val="99"/>
    <w:qFormat/>
    <w:locked/>
    <w:rPr>
      <w:szCs w:val="24"/>
    </w:rPr>
  </w:style>
  <w:style w:type="paragraph" w:customStyle="1" w:styleId="af8">
    <w:name w:val="正文首行缩进两字符"/>
    <w:basedOn w:val="a"/>
    <w:link w:val="CharChar"/>
    <w:uiPriority w:val="99"/>
    <w:qFormat/>
    <w:pPr>
      <w:spacing w:line="360" w:lineRule="auto"/>
      <w:ind w:firstLineChars="200" w:firstLine="200"/>
    </w:pPr>
    <w:rPr>
      <w:szCs w:val="24"/>
    </w:rPr>
  </w:style>
  <w:style w:type="character" w:customStyle="1" w:styleId="Char0">
    <w:name w:val="副标题 Char"/>
    <w:link w:val="a4"/>
    <w:rPr>
      <w:rFonts w:ascii="Calibri Light" w:hAnsi="Calibri Light" w:cs="Times New Roman"/>
      <w:b/>
      <w:bCs/>
      <w:kern w:val="28"/>
      <w:sz w:val="32"/>
      <w:szCs w:val="32"/>
    </w:rPr>
  </w:style>
  <w:style w:type="character" w:customStyle="1" w:styleId="Char5">
    <w:name w:val="日期 Char"/>
    <w:link w:val="aa"/>
    <w:qFormat/>
    <w:rPr>
      <w:szCs w:val="24"/>
    </w:rPr>
  </w:style>
  <w:style w:type="character" w:customStyle="1" w:styleId="HTMLChar1">
    <w:name w:val="HTML 预设格式 Char1"/>
    <w:rPr>
      <w:rFonts w:ascii="Courier New" w:hAnsi="Courier New" w:cs="Courier New"/>
      <w:kern w:val="2"/>
    </w:rPr>
  </w:style>
  <w:style w:type="character" w:customStyle="1" w:styleId="Char13">
    <w:name w:val="纯文本 Char1"/>
    <w:uiPriority w:val="99"/>
    <w:unhideWhenUsed/>
    <w:rPr>
      <w:rFonts w:ascii="宋体"/>
      <w:sz w:val="21"/>
    </w:rPr>
  </w:style>
  <w:style w:type="character" w:customStyle="1" w:styleId="Char14">
    <w:name w:val="批注框文本 Char1"/>
    <w:basedOn w:val="a1"/>
    <w:uiPriority w:val="99"/>
    <w:semiHidden/>
    <w:rPr>
      <w:sz w:val="18"/>
      <w:szCs w:val="18"/>
    </w:rPr>
  </w:style>
  <w:style w:type="character" w:customStyle="1" w:styleId="Char20">
    <w:name w:val="批注文字 Char2"/>
    <w:basedOn w:val="a1"/>
    <w:uiPriority w:val="99"/>
    <w:semiHidden/>
  </w:style>
  <w:style w:type="paragraph" w:customStyle="1" w:styleId="12">
    <w:name w:val="正文1"/>
    <w:qFormat/>
    <w:pPr>
      <w:widowControl w:val="0"/>
      <w:adjustRightInd w:val="0"/>
      <w:spacing w:line="312" w:lineRule="atLeast"/>
      <w:jc w:val="both"/>
      <w:textAlignment w:val="baseline"/>
    </w:pPr>
    <w:rPr>
      <w:rFonts w:ascii="宋体" w:eastAsia="宋体" w:hAnsi="Calibri" w:cs="Times New Roman"/>
      <w:sz w:val="34"/>
    </w:rPr>
  </w:style>
  <w:style w:type="character" w:customStyle="1" w:styleId="Char21">
    <w:name w:val="纯文本 Char2"/>
    <w:basedOn w:val="a1"/>
    <w:uiPriority w:val="99"/>
    <w:semiHidden/>
    <w:qFormat/>
    <w:rPr>
      <w:rFonts w:ascii="宋体" w:eastAsia="宋体" w:hAnsi="Courier New" w:cs="Courier New"/>
      <w:szCs w:val="21"/>
    </w:rPr>
  </w:style>
  <w:style w:type="character" w:customStyle="1" w:styleId="Char2">
    <w:name w:val="文档结构图 Char"/>
    <w:basedOn w:val="a1"/>
    <w:link w:val="a6"/>
    <w:semiHidden/>
    <w:rPr>
      <w:rFonts w:ascii="Calibri" w:eastAsia="宋体" w:hAnsi="Calibri" w:cs="Times New Roman"/>
      <w:szCs w:val="24"/>
      <w:shd w:val="clear" w:color="auto" w:fill="000080"/>
    </w:rPr>
  </w:style>
  <w:style w:type="paragraph" w:customStyle="1" w:styleId="af9">
    <w:name w:val="表格"/>
    <w:basedOn w:val="a"/>
    <w:pPr>
      <w:spacing w:line="400" w:lineRule="exact"/>
    </w:pPr>
    <w:rPr>
      <w:rFonts w:ascii="Calibri" w:eastAsia="宋体" w:hAnsi="Calibri" w:cs="Times New Roman"/>
      <w:sz w:val="24"/>
      <w:szCs w:val="24"/>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paragraph" w:customStyle="1" w:styleId="110">
    <w:name w:val="正文11"/>
    <w:pPr>
      <w:widowControl w:val="0"/>
      <w:adjustRightInd w:val="0"/>
      <w:spacing w:line="312" w:lineRule="atLeast"/>
      <w:jc w:val="both"/>
    </w:pPr>
    <w:rPr>
      <w:rFonts w:ascii="宋体" w:eastAsia="宋体" w:hAnsi="Calibri" w:cs="Times New Roman"/>
      <w:sz w:val="34"/>
    </w:rPr>
  </w:style>
  <w:style w:type="character" w:customStyle="1" w:styleId="Char16">
    <w:name w:val="日期 Char1"/>
    <w:basedOn w:val="a1"/>
    <w:uiPriority w:val="99"/>
    <w:semiHidden/>
    <w:qFormat/>
  </w:style>
  <w:style w:type="character" w:customStyle="1" w:styleId="3Char1">
    <w:name w:val="正文文本缩进 3 Char1"/>
    <w:basedOn w:val="a1"/>
    <w:uiPriority w:val="99"/>
    <w:semiHidden/>
    <w:rPr>
      <w:sz w:val="16"/>
      <w:szCs w:val="16"/>
    </w:rPr>
  </w:style>
  <w:style w:type="character" w:customStyle="1" w:styleId="Char17">
    <w:name w:val="正文文本 Char1"/>
    <w:basedOn w:val="a1"/>
    <w:uiPriority w:val="99"/>
    <w:semiHidden/>
    <w:qFormat/>
  </w:style>
  <w:style w:type="character" w:customStyle="1" w:styleId="Char18">
    <w:name w:val="正文文本缩进 Char1"/>
    <w:basedOn w:val="a1"/>
    <w:uiPriority w:val="99"/>
    <w:semiHidden/>
    <w:qFormat/>
  </w:style>
  <w:style w:type="character" w:customStyle="1" w:styleId="2Char1">
    <w:name w:val="正文文本缩进 2 Char1"/>
    <w:basedOn w:val="a1"/>
    <w:uiPriority w:val="99"/>
    <w:semiHidden/>
    <w:qFormat/>
  </w:style>
  <w:style w:type="paragraph" w:customStyle="1" w:styleId="22">
    <w:name w:val="正文2"/>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120">
    <w:name w:val="正文12"/>
    <w:qFormat/>
    <w:pPr>
      <w:widowControl w:val="0"/>
      <w:adjustRightInd w:val="0"/>
      <w:spacing w:line="312" w:lineRule="atLeast"/>
      <w:jc w:val="both"/>
    </w:pPr>
    <w:rPr>
      <w:rFonts w:ascii="宋体" w:eastAsia="宋体" w:hAnsi="Calibri" w:cs="Times New Roman"/>
      <w:sz w:val="34"/>
    </w:rPr>
  </w:style>
  <w:style w:type="character" w:customStyle="1" w:styleId="Char19">
    <w:name w:val="标题 Char1"/>
    <w:basedOn w:val="a1"/>
    <w:uiPriority w:val="10"/>
    <w:qFormat/>
    <w:rPr>
      <w:rFonts w:asciiTheme="majorHAnsi" w:eastAsia="宋体" w:hAnsiTheme="majorHAnsi" w:cstheme="majorBidi"/>
      <w:b/>
      <w:bCs/>
      <w:sz w:val="32"/>
      <w:szCs w:val="32"/>
    </w:rPr>
  </w:style>
  <w:style w:type="character" w:customStyle="1" w:styleId="HTMLChar2">
    <w:name w:val="HTML 预设格式 Char2"/>
    <w:basedOn w:val="a1"/>
    <w:uiPriority w:val="99"/>
    <w:semiHidden/>
    <w:qFormat/>
    <w:rPr>
      <w:rFonts w:ascii="Courier New" w:hAnsi="Courier New" w:cs="Courier New"/>
      <w:sz w:val="20"/>
      <w:szCs w:val="20"/>
    </w:rPr>
  </w:style>
  <w:style w:type="character" w:customStyle="1" w:styleId="Char1a">
    <w:name w:val="批注主题 Char1"/>
    <w:basedOn w:val="Char20"/>
    <w:uiPriority w:val="99"/>
    <w:semiHidden/>
    <w:qFormat/>
    <w:rPr>
      <w:b/>
      <w:bCs/>
    </w:rPr>
  </w:style>
  <w:style w:type="paragraph" w:customStyle="1" w:styleId="afa">
    <w:name w:val="样式"/>
    <w:qFormat/>
    <w:pPr>
      <w:widowControl w:val="0"/>
      <w:autoSpaceDE w:val="0"/>
      <w:autoSpaceDN w:val="0"/>
      <w:adjustRightInd w:val="0"/>
    </w:pPr>
    <w:rPr>
      <w:rFonts w:ascii="宋体" w:eastAsia="宋体" w:hAnsi="宋体" w:cs="宋体"/>
      <w:sz w:val="24"/>
      <w:szCs w:val="24"/>
    </w:rPr>
  </w:style>
  <w:style w:type="paragraph" w:customStyle="1" w:styleId="Char22">
    <w:name w:val="Char2"/>
    <w:basedOn w:val="a"/>
    <w:qFormat/>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Char2CharChar">
    <w:name w:val="Char2 Char Char"/>
    <w:basedOn w:val="a6"/>
    <w:qFormat/>
    <w:rPr>
      <w:rFonts w:ascii="Tahoma" w:hAnsi="Tahoma"/>
      <w:sz w:val="24"/>
    </w:rPr>
  </w:style>
  <w:style w:type="paragraph" w:customStyle="1" w:styleId="Char2CharChar1">
    <w:name w:val="Char2 Char Char1"/>
    <w:basedOn w:val="a6"/>
    <w:qFormat/>
    <w:rPr>
      <w:rFonts w:ascii="Tahoma" w:hAnsi="Tahoma"/>
      <w:sz w:val="24"/>
    </w:rPr>
  </w:style>
  <w:style w:type="paragraph" w:customStyle="1" w:styleId="32">
    <w:name w:val="标3"/>
    <w:basedOn w:val="a"/>
    <w:qFormat/>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customStyle="1" w:styleId="23">
    <w:name w:val="样式 首行缩进:  2 字符"/>
    <w:basedOn w:val="a"/>
    <w:qFormat/>
    <w:pPr>
      <w:spacing w:line="400" w:lineRule="exact"/>
      <w:ind w:firstLineChars="200" w:firstLine="200"/>
    </w:pPr>
    <w:rPr>
      <w:rFonts w:ascii="Calibri" w:eastAsia="宋体" w:hAnsi="Calibri" w:cs="宋体"/>
      <w:sz w:val="24"/>
      <w:szCs w:val="2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b">
    <w:name w:val="Char1"/>
    <w:basedOn w:val="a"/>
    <w:rPr>
      <w:rFonts w:ascii="Calibri" w:eastAsia="宋体" w:hAnsi="Calibri" w:cs="Times New Roman"/>
      <w:szCs w:val="21"/>
    </w:rPr>
  </w:style>
  <w:style w:type="paragraph" w:customStyle="1" w:styleId="CharCharCharCharCharCharCharCharCharCharCharCharCharChar1CharCharCharChar">
    <w:name w:val="Char Char Char Char Char Char Char Char Char Char Char Char Char Char1 Char Char Char Char"/>
    <w:basedOn w:val="a"/>
    <w:qFormat/>
    <w:rPr>
      <w:rFonts w:ascii="Calibri" w:eastAsia="宋体" w:hAnsi="Calibri" w:cs="Times New Roman"/>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qFormat/>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eastAsia="宋体" w:hAnsi="宋体" w:cs="宋体"/>
      <w:color w:val="000000"/>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73">
    <w:name w:val="xl73"/>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4"/>
      <w:szCs w:val="24"/>
    </w:rPr>
  </w:style>
  <w:style w:type="character" w:customStyle="1" w:styleId="afb">
    <w:name w:val="批注框文本 字符"/>
    <w:uiPriority w:val="99"/>
    <w:semiHidden/>
    <w:rsid w:val="00372F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lsdException w:name="toc 8" w:uiPriority="39"/>
    <w:lsdException w:name="toc 9" w:uiPriority="39" w:qFormat="1"/>
    <w:lsdException w:name="Normal Indent" w:uiPriority="0"/>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Indent 2" w:uiPriority="0" w:qFormat="1"/>
    <w:lsdException w:name="Body Text Indent 3"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qFormat="1"/>
    <w:lsdException w:name="Normal Table" w:qFormat="1"/>
    <w:lsdException w:name="annotation subject" w:uiPriority="0" w:qFormat="1"/>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spacing w:after="120"/>
    </w:pPr>
    <w:rPr>
      <w:rFonts w:eastAsia="宋体"/>
      <w:szCs w:val="24"/>
    </w:rPr>
  </w:style>
  <w:style w:type="paragraph" w:styleId="a4">
    <w:name w:val="Subtitle"/>
    <w:basedOn w:val="a"/>
    <w:next w:val="a"/>
    <w:link w:val="Char0"/>
    <w:qFormat/>
    <w:pPr>
      <w:spacing w:before="240" w:after="60" w:line="312" w:lineRule="auto"/>
      <w:jc w:val="center"/>
      <w:outlineLvl w:val="1"/>
    </w:pPr>
    <w:rPr>
      <w:rFonts w:ascii="Calibri Light" w:hAnsi="Calibri Light" w:cs="Times New Roman"/>
      <w:b/>
      <w:bCs/>
      <w:kern w:val="28"/>
      <w:sz w:val="32"/>
      <w:szCs w:val="32"/>
    </w:rPr>
  </w:style>
  <w:style w:type="paragraph" w:styleId="7">
    <w:name w:val="toc 7"/>
    <w:basedOn w:val="a"/>
    <w:next w:val="a"/>
    <w:uiPriority w:val="39"/>
    <w:pPr>
      <w:ind w:leftChars="1200" w:left="2520"/>
    </w:pPr>
    <w:rPr>
      <w:rFonts w:ascii="Calibri" w:eastAsia="宋体" w:hAnsi="Calibri" w:cs="Times New Roman"/>
      <w:szCs w:val="24"/>
    </w:rPr>
  </w:style>
  <w:style w:type="paragraph" w:styleId="a5">
    <w:name w:val="Normal Indent"/>
    <w:basedOn w:val="a"/>
    <w:link w:val="Char1"/>
    <w:pPr>
      <w:ind w:firstLineChars="200" w:firstLine="420"/>
    </w:pPr>
    <w:rPr>
      <w:rFonts w:eastAsia="宋体"/>
      <w:szCs w:val="24"/>
    </w:rPr>
  </w:style>
  <w:style w:type="paragraph" w:styleId="a6">
    <w:name w:val="Document Map"/>
    <w:basedOn w:val="a"/>
    <w:link w:val="Char2"/>
    <w:semiHidden/>
    <w:pPr>
      <w:shd w:val="clear" w:color="auto" w:fill="000080"/>
    </w:pPr>
    <w:rPr>
      <w:rFonts w:ascii="Calibri" w:eastAsia="宋体" w:hAnsi="Calibri" w:cs="Times New Roman"/>
      <w:szCs w:val="24"/>
    </w:rPr>
  </w:style>
  <w:style w:type="paragraph" w:styleId="a7">
    <w:name w:val="annotation text"/>
    <w:basedOn w:val="a"/>
    <w:link w:val="Char10"/>
    <w:pPr>
      <w:jc w:val="left"/>
    </w:pPr>
    <w:rPr>
      <w:sz w:val="18"/>
    </w:rPr>
  </w:style>
  <w:style w:type="paragraph" w:styleId="a8">
    <w:name w:val="Body Text Indent"/>
    <w:basedOn w:val="a"/>
    <w:link w:val="Char3"/>
    <w:qFormat/>
    <w:pPr>
      <w:ind w:firstLine="630"/>
    </w:pPr>
    <w:rPr>
      <w:rFonts w:eastAsia="宋体"/>
      <w:sz w:val="32"/>
    </w:rPr>
  </w:style>
  <w:style w:type="paragraph" w:styleId="5">
    <w:name w:val="toc 5"/>
    <w:basedOn w:val="a"/>
    <w:next w:val="a"/>
    <w:uiPriority w:val="39"/>
    <w:unhideWhenUsed/>
    <w:qFormat/>
    <w:pPr>
      <w:ind w:leftChars="800" w:left="1680"/>
    </w:pPr>
    <w:rPr>
      <w:rFonts w:ascii="Calibri" w:eastAsia="宋体" w:hAnsi="Calibri" w:cs="Times New Roman"/>
    </w:rPr>
  </w:style>
  <w:style w:type="paragraph" w:styleId="30">
    <w:name w:val="toc 3"/>
    <w:basedOn w:val="a"/>
    <w:next w:val="a"/>
    <w:uiPriority w:val="39"/>
    <w:unhideWhenUsed/>
    <w:qFormat/>
    <w:pPr>
      <w:ind w:leftChars="400" w:left="840"/>
    </w:pPr>
    <w:rPr>
      <w:rFonts w:ascii="Calibri" w:eastAsia="宋体" w:hAnsi="Calibri" w:cs="Times New Roman"/>
      <w:szCs w:val="24"/>
    </w:rPr>
  </w:style>
  <w:style w:type="paragraph" w:styleId="a9">
    <w:name w:val="Plain Text"/>
    <w:basedOn w:val="a"/>
    <w:link w:val="Char4"/>
    <w:pPr>
      <w:autoSpaceDE w:val="0"/>
      <w:autoSpaceDN w:val="0"/>
      <w:adjustRightInd w:val="0"/>
    </w:pPr>
    <w:rPr>
      <w:rFonts w:ascii="宋体" w:eastAsia="宋体" w:hAnsi="Tms Rmn"/>
    </w:rPr>
  </w:style>
  <w:style w:type="paragraph" w:styleId="8">
    <w:name w:val="toc 8"/>
    <w:basedOn w:val="a"/>
    <w:next w:val="a"/>
    <w:uiPriority w:val="39"/>
    <w:unhideWhenUsed/>
    <w:pPr>
      <w:ind w:leftChars="1400" w:left="2940"/>
    </w:pPr>
    <w:rPr>
      <w:rFonts w:ascii="Calibri" w:eastAsia="宋体" w:hAnsi="Calibri" w:cs="Times New Roman"/>
    </w:rPr>
  </w:style>
  <w:style w:type="paragraph" w:styleId="aa">
    <w:name w:val="Date"/>
    <w:basedOn w:val="a"/>
    <w:next w:val="a"/>
    <w:link w:val="Char5"/>
    <w:qFormat/>
    <w:pPr>
      <w:ind w:leftChars="2500" w:left="100"/>
    </w:pPr>
    <w:rPr>
      <w:szCs w:val="24"/>
    </w:rPr>
  </w:style>
  <w:style w:type="paragraph" w:styleId="20">
    <w:name w:val="Body Text Indent 2"/>
    <w:basedOn w:val="a"/>
    <w:link w:val="2Char0"/>
    <w:qFormat/>
    <w:pPr>
      <w:spacing w:after="120" w:line="480" w:lineRule="auto"/>
      <w:ind w:leftChars="200" w:left="420"/>
    </w:pPr>
    <w:rPr>
      <w:rFonts w:eastAsia="宋体"/>
      <w:szCs w:val="24"/>
    </w:rPr>
  </w:style>
  <w:style w:type="paragraph" w:styleId="ab">
    <w:name w:val="Balloon Text"/>
    <w:basedOn w:val="a"/>
    <w:link w:val="Char6"/>
    <w:uiPriority w:val="99"/>
    <w:rPr>
      <w:rFonts w:eastAsia="宋体"/>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345"/>
      </w:tabs>
      <w:spacing w:before="120" w:after="120" w:line="620" w:lineRule="exact"/>
      <w:ind w:rightChars="-50" w:right="-105"/>
      <w:jc w:val="left"/>
    </w:pPr>
    <w:rPr>
      <w:rFonts w:ascii="Calibri" w:eastAsia="Times New Roman" w:hAnsi="Calibri" w:cs="Times New Roman"/>
      <w:b/>
      <w:bCs/>
      <w:caps/>
      <w:sz w:val="24"/>
      <w:szCs w:val="20"/>
    </w:rPr>
  </w:style>
  <w:style w:type="paragraph" w:styleId="40">
    <w:name w:val="toc 4"/>
    <w:basedOn w:val="a"/>
    <w:next w:val="a"/>
    <w:uiPriority w:val="39"/>
    <w:unhideWhenUsed/>
    <w:pPr>
      <w:ind w:leftChars="600" w:left="1260"/>
    </w:pPr>
    <w:rPr>
      <w:rFonts w:ascii="Calibri" w:eastAsia="宋体" w:hAnsi="Calibri" w:cs="Times New Roman"/>
    </w:rPr>
  </w:style>
  <w:style w:type="paragraph" w:styleId="6">
    <w:name w:val="toc 6"/>
    <w:basedOn w:val="a"/>
    <w:next w:val="a"/>
    <w:uiPriority w:val="39"/>
    <w:unhideWhenUsed/>
    <w:qFormat/>
    <w:pPr>
      <w:ind w:leftChars="1000" w:left="2100"/>
    </w:pPr>
    <w:rPr>
      <w:rFonts w:ascii="Calibri" w:eastAsia="宋体" w:hAnsi="Calibri" w:cs="Times New Roman"/>
    </w:rPr>
  </w:style>
  <w:style w:type="paragraph" w:styleId="31">
    <w:name w:val="Body Text Indent 3"/>
    <w:basedOn w:val="a"/>
    <w:link w:val="3Char0"/>
    <w:qFormat/>
    <w:pPr>
      <w:spacing w:after="120"/>
      <w:ind w:leftChars="200" w:left="420"/>
    </w:pPr>
    <w:rPr>
      <w:rFonts w:eastAsia="宋体"/>
      <w:sz w:val="16"/>
      <w:szCs w:val="16"/>
    </w:rPr>
  </w:style>
  <w:style w:type="paragraph" w:styleId="21">
    <w:name w:val="toc 2"/>
    <w:basedOn w:val="a"/>
    <w:next w:val="a"/>
    <w:uiPriority w:val="39"/>
    <w:unhideWhenUsed/>
    <w:qFormat/>
    <w:pPr>
      <w:spacing w:line="400" w:lineRule="exact"/>
      <w:ind w:leftChars="100" w:left="210" w:firstLineChars="200" w:firstLine="480"/>
      <w:jc w:val="left"/>
    </w:pPr>
    <w:rPr>
      <w:rFonts w:ascii="Calibri" w:eastAsia="宋体" w:hAnsi="Calibri" w:cs="Times New Roman"/>
      <w:smallCaps/>
      <w:color w:val="000000"/>
      <w:sz w:val="24"/>
      <w:szCs w:val="24"/>
    </w:rPr>
  </w:style>
  <w:style w:type="paragraph" w:styleId="9">
    <w:name w:val="toc 9"/>
    <w:basedOn w:val="a"/>
    <w:next w:val="a"/>
    <w:uiPriority w:val="39"/>
    <w:unhideWhenUsed/>
    <w:qFormat/>
    <w:pPr>
      <w:ind w:leftChars="1600" w:left="3360"/>
    </w:pPr>
    <w:rPr>
      <w:rFonts w:ascii="Calibri" w:eastAsia="宋体" w:hAnsi="Calibri" w:cs="Times New Roma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e">
    <w:name w:val="Normal (Web)"/>
    <w:basedOn w:val="a"/>
    <w:qFormat/>
    <w:pPr>
      <w:widowControl/>
      <w:spacing w:before="100" w:beforeAutospacing="1" w:after="100" w:afterAutospacing="1"/>
      <w:jc w:val="left"/>
    </w:pPr>
    <w:rPr>
      <w:rFonts w:ascii="宋体" w:eastAsia="宋体" w:hAnsi="宋体" w:cs="Times New Roman"/>
      <w:kern w:val="0"/>
      <w:sz w:val="18"/>
      <w:szCs w:val="18"/>
    </w:rPr>
  </w:style>
  <w:style w:type="paragraph" w:styleId="af">
    <w:name w:val="Title"/>
    <w:basedOn w:val="a"/>
    <w:next w:val="a"/>
    <w:link w:val="Char9"/>
    <w:qFormat/>
    <w:pPr>
      <w:spacing w:before="240" w:after="60"/>
      <w:jc w:val="center"/>
      <w:outlineLvl w:val="0"/>
    </w:pPr>
    <w:rPr>
      <w:rFonts w:ascii="Calibri Light" w:hAnsi="Calibri Light" w:cs="Times New Roman"/>
      <w:b/>
      <w:bCs/>
      <w:sz w:val="32"/>
      <w:szCs w:val="32"/>
    </w:rPr>
  </w:style>
  <w:style w:type="paragraph" w:styleId="af0">
    <w:name w:val="annotation subject"/>
    <w:basedOn w:val="a7"/>
    <w:next w:val="a7"/>
    <w:link w:val="Chara"/>
    <w:qFormat/>
    <w:rPr>
      <w:b/>
      <w:bCs/>
      <w:sz w:val="21"/>
      <w:szCs w:val="24"/>
    </w:rPr>
  </w:style>
  <w:style w:type="table" w:styleId="af1">
    <w:name w:val="Table Grid"/>
    <w:basedOn w:val="a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uiPriority w:val="99"/>
    <w:unhideWhenUsed/>
    <w:qFormat/>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character" w:customStyle="1" w:styleId="Char8">
    <w:name w:val="页眉 Char"/>
    <w:basedOn w:val="a1"/>
    <w:link w:val="ad"/>
    <w:qFormat/>
    <w:rPr>
      <w:sz w:val="18"/>
      <w:szCs w:val="18"/>
    </w:rPr>
  </w:style>
  <w:style w:type="character" w:customStyle="1" w:styleId="Char7">
    <w:name w:val="页脚 Char"/>
    <w:basedOn w:val="a1"/>
    <w:link w:val="ac"/>
    <w:uiPriority w:val="99"/>
    <w:qFormat/>
    <w:rPr>
      <w:sz w:val="18"/>
      <w:szCs w:val="18"/>
    </w:rPr>
  </w:style>
  <w:style w:type="character" w:customStyle="1" w:styleId="1Char">
    <w:name w:val="标题 1 Char"/>
    <w:basedOn w:val="a1"/>
    <w:link w:val="1"/>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rPr>
      <w:rFonts w:ascii="Calibri" w:eastAsia="宋体" w:hAnsi="Calibri" w:cs="Times New Roman"/>
      <w:b/>
      <w:bCs/>
      <w:sz w:val="32"/>
      <w:szCs w:val="32"/>
    </w:rPr>
  </w:style>
  <w:style w:type="character" w:customStyle="1" w:styleId="4Char">
    <w:name w:val="标题 4 Char"/>
    <w:basedOn w:val="a1"/>
    <w:link w:val="4"/>
    <w:rPr>
      <w:rFonts w:ascii="Cambria" w:eastAsia="宋体" w:hAnsi="Cambria" w:cs="Times New Roman"/>
      <w:b/>
      <w:bCs/>
      <w:sz w:val="28"/>
      <w:szCs w:val="28"/>
    </w:rPr>
  </w:style>
  <w:style w:type="character" w:customStyle="1" w:styleId="Char11">
    <w:name w:val="页眉 Char1"/>
    <w:rPr>
      <w:rFonts w:eastAsia="宋体"/>
      <w:kern w:val="2"/>
      <w:sz w:val="18"/>
      <w:lang w:val="en-US" w:eastAsia="zh-CN" w:bidi="ar-SA"/>
    </w:rPr>
  </w:style>
  <w:style w:type="character" w:customStyle="1" w:styleId="HTMLChar">
    <w:name w:val="HTML 预设格式 Char"/>
    <w:link w:val="HTML"/>
    <w:rPr>
      <w:rFonts w:ascii="宋体" w:hAnsi="宋体" w:cs="宋体"/>
      <w:sz w:val="24"/>
      <w:szCs w:val="24"/>
    </w:rPr>
  </w:style>
  <w:style w:type="character" w:customStyle="1" w:styleId="Char1">
    <w:name w:val="正文缩进 Char"/>
    <w:link w:val="a5"/>
    <w:qFormat/>
    <w:rPr>
      <w:rFonts w:eastAsia="宋体"/>
      <w:szCs w:val="24"/>
    </w:rPr>
  </w:style>
  <w:style w:type="character" w:customStyle="1" w:styleId="2Char0">
    <w:name w:val="正文文本缩进 2 Char"/>
    <w:link w:val="20"/>
    <w:qFormat/>
    <w:rPr>
      <w:rFonts w:eastAsia="宋体"/>
      <w:szCs w:val="24"/>
    </w:rPr>
  </w:style>
  <w:style w:type="character" w:customStyle="1" w:styleId="Char12">
    <w:name w:val="页脚 Char1"/>
    <w:rPr>
      <w:rFonts w:eastAsia="宋体"/>
      <w:kern w:val="2"/>
      <w:sz w:val="18"/>
      <w:lang w:val="en-US" w:eastAsia="zh-CN" w:bidi="ar-SA"/>
    </w:rPr>
  </w:style>
  <w:style w:type="character" w:customStyle="1" w:styleId="Char3">
    <w:name w:val="正文文本缩进 Char"/>
    <w:link w:val="a8"/>
    <w:qFormat/>
    <w:rPr>
      <w:rFonts w:eastAsia="宋体"/>
      <w:sz w:val="32"/>
    </w:rPr>
  </w:style>
  <w:style w:type="character" w:customStyle="1" w:styleId="3Char0">
    <w:name w:val="正文文本缩进 3 Char"/>
    <w:link w:val="31"/>
    <w:rPr>
      <w:rFonts w:eastAsia="宋体"/>
      <w:sz w:val="16"/>
      <w:szCs w:val="16"/>
    </w:rPr>
  </w:style>
  <w:style w:type="character" w:customStyle="1" w:styleId="af6">
    <w:name w:val="（符号）邀请函中一、"/>
    <w:rPr>
      <w:rFonts w:ascii="黑体" w:eastAsia="黑体" w:hAnsi="黑体"/>
      <w:b/>
      <w:bCs/>
      <w:sz w:val="24"/>
    </w:rPr>
  </w:style>
  <w:style w:type="character" w:customStyle="1" w:styleId="Char6">
    <w:name w:val="批注框文本 Char"/>
    <w:link w:val="ab"/>
    <w:semiHidden/>
    <w:qFormat/>
    <w:rPr>
      <w:rFonts w:eastAsia="宋体"/>
      <w:sz w:val="18"/>
      <w:szCs w:val="18"/>
    </w:rPr>
  </w:style>
  <w:style w:type="character" w:customStyle="1" w:styleId="CharChar9">
    <w:name w:val="Char Char9"/>
    <w:qFormat/>
    <w:rPr>
      <w:kern w:val="2"/>
      <w:sz w:val="21"/>
    </w:rPr>
  </w:style>
  <w:style w:type="character" w:customStyle="1" w:styleId="Char10">
    <w:name w:val="批注文字 Char1"/>
    <w:link w:val="a7"/>
    <w:rPr>
      <w:sz w:val="18"/>
    </w:rPr>
  </w:style>
  <w:style w:type="character" w:customStyle="1" w:styleId="Char4">
    <w:name w:val="纯文本 Char"/>
    <w:link w:val="a9"/>
    <w:unhideWhenUsed/>
    <w:rPr>
      <w:rFonts w:ascii="宋体" w:eastAsia="宋体" w:hAnsi="Tms Rmn"/>
    </w:rPr>
  </w:style>
  <w:style w:type="character" w:customStyle="1" w:styleId="GW-Char">
    <w:name w:val="GW-正文 Char"/>
    <w:link w:val="GW-"/>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character" w:customStyle="1" w:styleId="Charb">
    <w:name w:val="列出段落 Char"/>
    <w:link w:val="af7"/>
    <w:rPr>
      <w:rFonts w:eastAsia="宋体"/>
      <w:szCs w:val="24"/>
    </w:rPr>
  </w:style>
  <w:style w:type="paragraph" w:styleId="af7">
    <w:name w:val="List Paragraph"/>
    <w:basedOn w:val="a"/>
    <w:link w:val="Charb"/>
    <w:qFormat/>
    <w:pPr>
      <w:ind w:firstLineChars="200" w:firstLine="420"/>
    </w:pPr>
    <w:rPr>
      <w:rFonts w:eastAsia="宋体"/>
      <w:szCs w:val="24"/>
    </w:rPr>
  </w:style>
  <w:style w:type="character" w:customStyle="1" w:styleId="Charc">
    <w:name w:val="批注文字 Char"/>
    <w:rPr>
      <w:kern w:val="2"/>
      <w:sz w:val="18"/>
    </w:rPr>
  </w:style>
  <w:style w:type="character" w:customStyle="1" w:styleId="Char">
    <w:name w:val="正文文本 Char"/>
    <w:link w:val="a0"/>
    <w:rPr>
      <w:rFonts w:eastAsia="宋体"/>
      <w:szCs w:val="24"/>
    </w:rPr>
  </w:style>
  <w:style w:type="character" w:customStyle="1" w:styleId="2CharChar">
    <w:name w:val="标题 2 Char Char"/>
    <w:qFormat/>
    <w:rPr>
      <w:rFonts w:ascii="Arial" w:eastAsia="黑体" w:hAnsi="Arial"/>
      <w:b/>
      <w:kern w:val="2"/>
      <w:sz w:val="28"/>
      <w:lang w:val="en-US" w:eastAsia="zh-CN" w:bidi="ar-SA"/>
    </w:rPr>
  </w:style>
  <w:style w:type="character" w:customStyle="1" w:styleId="1Char1">
    <w:name w:val="标题 1 Char1"/>
    <w:qFormat/>
    <w:rPr>
      <w:b/>
      <w:bCs/>
      <w:kern w:val="44"/>
      <w:sz w:val="44"/>
      <w:szCs w:val="44"/>
    </w:rPr>
  </w:style>
  <w:style w:type="character" w:customStyle="1" w:styleId="11Char">
    <w:name w:val="（符号）三标题1.1 Char"/>
    <w:link w:val="11"/>
    <w:qFormat/>
    <w:locked/>
    <w:rPr>
      <w:rFonts w:ascii="宋体" w:eastAsia="宋体" w:hAnsi="宋体"/>
      <w:sz w:val="24"/>
      <w:szCs w:val="24"/>
    </w:rPr>
  </w:style>
  <w:style w:type="paragraph" w:customStyle="1" w:styleId="11">
    <w:name w:val="（符号）三标题1.1"/>
    <w:basedOn w:val="a"/>
    <w:link w:val="11Char"/>
    <w:pPr>
      <w:tabs>
        <w:tab w:val="left" w:pos="700"/>
        <w:tab w:val="left" w:pos="840"/>
      </w:tabs>
      <w:spacing w:line="500" w:lineRule="exact"/>
      <w:ind w:left="840" w:hanging="420"/>
    </w:pPr>
    <w:rPr>
      <w:rFonts w:ascii="宋体" w:eastAsia="宋体" w:hAnsi="宋体"/>
      <w:sz w:val="24"/>
      <w:szCs w:val="24"/>
    </w:rPr>
  </w:style>
  <w:style w:type="character" w:customStyle="1" w:styleId="Chara">
    <w:name w:val="批注主题 Char"/>
    <w:link w:val="af0"/>
    <w:rPr>
      <w:b/>
      <w:bCs/>
      <w:szCs w:val="24"/>
    </w:rPr>
  </w:style>
  <w:style w:type="character" w:customStyle="1" w:styleId="Char9">
    <w:name w:val="标题 Char"/>
    <w:link w:val="af"/>
    <w:rPr>
      <w:rFonts w:ascii="Calibri Light" w:hAnsi="Calibri Light" w:cs="Times New Roman"/>
      <w:b/>
      <w:bCs/>
      <w:sz w:val="32"/>
      <w:szCs w:val="32"/>
    </w:rPr>
  </w:style>
  <w:style w:type="character" w:customStyle="1" w:styleId="CharChar">
    <w:name w:val="正文首行缩进两字符 Char Char"/>
    <w:link w:val="af8"/>
    <w:uiPriority w:val="99"/>
    <w:qFormat/>
    <w:locked/>
    <w:rPr>
      <w:szCs w:val="24"/>
    </w:rPr>
  </w:style>
  <w:style w:type="paragraph" w:customStyle="1" w:styleId="af8">
    <w:name w:val="正文首行缩进两字符"/>
    <w:basedOn w:val="a"/>
    <w:link w:val="CharChar"/>
    <w:uiPriority w:val="99"/>
    <w:qFormat/>
    <w:pPr>
      <w:spacing w:line="360" w:lineRule="auto"/>
      <w:ind w:firstLineChars="200" w:firstLine="200"/>
    </w:pPr>
    <w:rPr>
      <w:szCs w:val="24"/>
    </w:rPr>
  </w:style>
  <w:style w:type="character" w:customStyle="1" w:styleId="Char0">
    <w:name w:val="副标题 Char"/>
    <w:link w:val="a4"/>
    <w:rPr>
      <w:rFonts w:ascii="Calibri Light" w:hAnsi="Calibri Light" w:cs="Times New Roman"/>
      <w:b/>
      <w:bCs/>
      <w:kern w:val="28"/>
      <w:sz w:val="32"/>
      <w:szCs w:val="32"/>
    </w:rPr>
  </w:style>
  <w:style w:type="character" w:customStyle="1" w:styleId="Char5">
    <w:name w:val="日期 Char"/>
    <w:link w:val="aa"/>
    <w:qFormat/>
    <w:rPr>
      <w:szCs w:val="24"/>
    </w:rPr>
  </w:style>
  <w:style w:type="character" w:customStyle="1" w:styleId="HTMLChar1">
    <w:name w:val="HTML 预设格式 Char1"/>
    <w:rPr>
      <w:rFonts w:ascii="Courier New" w:hAnsi="Courier New" w:cs="Courier New"/>
      <w:kern w:val="2"/>
    </w:rPr>
  </w:style>
  <w:style w:type="character" w:customStyle="1" w:styleId="Char13">
    <w:name w:val="纯文本 Char1"/>
    <w:uiPriority w:val="99"/>
    <w:unhideWhenUsed/>
    <w:rPr>
      <w:rFonts w:ascii="宋体"/>
      <w:sz w:val="21"/>
    </w:rPr>
  </w:style>
  <w:style w:type="character" w:customStyle="1" w:styleId="Char14">
    <w:name w:val="批注框文本 Char1"/>
    <w:basedOn w:val="a1"/>
    <w:uiPriority w:val="99"/>
    <w:semiHidden/>
    <w:rPr>
      <w:sz w:val="18"/>
      <w:szCs w:val="18"/>
    </w:rPr>
  </w:style>
  <w:style w:type="character" w:customStyle="1" w:styleId="Char20">
    <w:name w:val="批注文字 Char2"/>
    <w:basedOn w:val="a1"/>
    <w:uiPriority w:val="99"/>
    <w:semiHidden/>
  </w:style>
  <w:style w:type="paragraph" w:customStyle="1" w:styleId="12">
    <w:name w:val="正文1"/>
    <w:qFormat/>
    <w:pPr>
      <w:widowControl w:val="0"/>
      <w:adjustRightInd w:val="0"/>
      <w:spacing w:line="312" w:lineRule="atLeast"/>
      <w:jc w:val="both"/>
      <w:textAlignment w:val="baseline"/>
    </w:pPr>
    <w:rPr>
      <w:rFonts w:ascii="宋体" w:eastAsia="宋体" w:hAnsi="Calibri" w:cs="Times New Roman"/>
      <w:sz w:val="34"/>
    </w:rPr>
  </w:style>
  <w:style w:type="character" w:customStyle="1" w:styleId="Char21">
    <w:name w:val="纯文本 Char2"/>
    <w:basedOn w:val="a1"/>
    <w:uiPriority w:val="99"/>
    <w:semiHidden/>
    <w:qFormat/>
    <w:rPr>
      <w:rFonts w:ascii="宋体" w:eastAsia="宋体" w:hAnsi="Courier New" w:cs="Courier New"/>
      <w:szCs w:val="21"/>
    </w:rPr>
  </w:style>
  <w:style w:type="character" w:customStyle="1" w:styleId="Char2">
    <w:name w:val="文档结构图 Char"/>
    <w:basedOn w:val="a1"/>
    <w:link w:val="a6"/>
    <w:semiHidden/>
    <w:rPr>
      <w:rFonts w:ascii="Calibri" w:eastAsia="宋体" w:hAnsi="Calibri" w:cs="Times New Roman"/>
      <w:szCs w:val="24"/>
      <w:shd w:val="clear" w:color="auto" w:fill="000080"/>
    </w:rPr>
  </w:style>
  <w:style w:type="paragraph" w:customStyle="1" w:styleId="af9">
    <w:name w:val="表格"/>
    <w:basedOn w:val="a"/>
    <w:pPr>
      <w:spacing w:line="400" w:lineRule="exact"/>
    </w:pPr>
    <w:rPr>
      <w:rFonts w:ascii="Calibri" w:eastAsia="宋体" w:hAnsi="Calibri" w:cs="Times New Roman"/>
      <w:sz w:val="24"/>
      <w:szCs w:val="24"/>
    </w:rPr>
  </w:style>
  <w:style w:type="character" w:customStyle="1" w:styleId="Char15">
    <w:name w:val="副标题 Char1"/>
    <w:basedOn w:val="a1"/>
    <w:uiPriority w:val="11"/>
    <w:rPr>
      <w:rFonts w:asciiTheme="majorHAnsi" w:eastAsia="宋体" w:hAnsiTheme="majorHAnsi" w:cstheme="majorBidi"/>
      <w:b/>
      <w:bCs/>
      <w:kern w:val="28"/>
      <w:sz w:val="32"/>
      <w:szCs w:val="32"/>
    </w:rPr>
  </w:style>
  <w:style w:type="paragraph" w:customStyle="1" w:styleId="110">
    <w:name w:val="正文11"/>
    <w:pPr>
      <w:widowControl w:val="0"/>
      <w:adjustRightInd w:val="0"/>
      <w:spacing w:line="312" w:lineRule="atLeast"/>
      <w:jc w:val="both"/>
    </w:pPr>
    <w:rPr>
      <w:rFonts w:ascii="宋体" w:eastAsia="宋体" w:hAnsi="Calibri" w:cs="Times New Roman"/>
      <w:sz w:val="34"/>
    </w:rPr>
  </w:style>
  <w:style w:type="character" w:customStyle="1" w:styleId="Char16">
    <w:name w:val="日期 Char1"/>
    <w:basedOn w:val="a1"/>
    <w:uiPriority w:val="99"/>
    <w:semiHidden/>
    <w:qFormat/>
  </w:style>
  <w:style w:type="character" w:customStyle="1" w:styleId="3Char1">
    <w:name w:val="正文文本缩进 3 Char1"/>
    <w:basedOn w:val="a1"/>
    <w:uiPriority w:val="99"/>
    <w:semiHidden/>
    <w:rPr>
      <w:sz w:val="16"/>
      <w:szCs w:val="16"/>
    </w:rPr>
  </w:style>
  <w:style w:type="character" w:customStyle="1" w:styleId="Char17">
    <w:name w:val="正文文本 Char1"/>
    <w:basedOn w:val="a1"/>
    <w:uiPriority w:val="99"/>
    <w:semiHidden/>
    <w:qFormat/>
  </w:style>
  <w:style w:type="character" w:customStyle="1" w:styleId="Char18">
    <w:name w:val="正文文本缩进 Char1"/>
    <w:basedOn w:val="a1"/>
    <w:uiPriority w:val="99"/>
    <w:semiHidden/>
    <w:qFormat/>
  </w:style>
  <w:style w:type="character" w:customStyle="1" w:styleId="2Char1">
    <w:name w:val="正文文本缩进 2 Char1"/>
    <w:basedOn w:val="a1"/>
    <w:uiPriority w:val="99"/>
    <w:semiHidden/>
    <w:qFormat/>
  </w:style>
  <w:style w:type="paragraph" w:customStyle="1" w:styleId="22">
    <w:name w:val="正文2"/>
    <w:qFormat/>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120">
    <w:name w:val="正文12"/>
    <w:qFormat/>
    <w:pPr>
      <w:widowControl w:val="0"/>
      <w:adjustRightInd w:val="0"/>
      <w:spacing w:line="312" w:lineRule="atLeast"/>
      <w:jc w:val="both"/>
    </w:pPr>
    <w:rPr>
      <w:rFonts w:ascii="宋体" w:eastAsia="宋体" w:hAnsi="Calibri" w:cs="Times New Roman"/>
      <w:sz w:val="34"/>
    </w:rPr>
  </w:style>
  <w:style w:type="character" w:customStyle="1" w:styleId="Char19">
    <w:name w:val="标题 Char1"/>
    <w:basedOn w:val="a1"/>
    <w:uiPriority w:val="10"/>
    <w:qFormat/>
    <w:rPr>
      <w:rFonts w:asciiTheme="majorHAnsi" w:eastAsia="宋体" w:hAnsiTheme="majorHAnsi" w:cstheme="majorBidi"/>
      <w:b/>
      <w:bCs/>
      <w:sz w:val="32"/>
      <w:szCs w:val="32"/>
    </w:rPr>
  </w:style>
  <w:style w:type="character" w:customStyle="1" w:styleId="HTMLChar2">
    <w:name w:val="HTML 预设格式 Char2"/>
    <w:basedOn w:val="a1"/>
    <w:uiPriority w:val="99"/>
    <w:semiHidden/>
    <w:qFormat/>
    <w:rPr>
      <w:rFonts w:ascii="Courier New" w:hAnsi="Courier New" w:cs="Courier New"/>
      <w:sz w:val="20"/>
      <w:szCs w:val="20"/>
    </w:rPr>
  </w:style>
  <w:style w:type="character" w:customStyle="1" w:styleId="Char1a">
    <w:name w:val="批注主题 Char1"/>
    <w:basedOn w:val="Char20"/>
    <w:uiPriority w:val="99"/>
    <w:semiHidden/>
    <w:qFormat/>
    <w:rPr>
      <w:b/>
      <w:bCs/>
    </w:rPr>
  </w:style>
  <w:style w:type="paragraph" w:customStyle="1" w:styleId="afa">
    <w:name w:val="样式"/>
    <w:qFormat/>
    <w:pPr>
      <w:widowControl w:val="0"/>
      <w:autoSpaceDE w:val="0"/>
      <w:autoSpaceDN w:val="0"/>
      <w:adjustRightInd w:val="0"/>
    </w:pPr>
    <w:rPr>
      <w:rFonts w:ascii="宋体" w:eastAsia="宋体" w:hAnsi="宋体" w:cs="宋体"/>
      <w:sz w:val="24"/>
      <w:szCs w:val="24"/>
    </w:rPr>
  </w:style>
  <w:style w:type="paragraph" w:customStyle="1" w:styleId="Char22">
    <w:name w:val="Char2"/>
    <w:basedOn w:val="a"/>
    <w:qFormat/>
    <w:pPr>
      <w:adjustRightInd w:val="0"/>
      <w:spacing w:line="400" w:lineRule="exact"/>
      <w:ind w:firstLineChars="200" w:firstLine="514"/>
    </w:pPr>
    <w:rPr>
      <w:rFonts w:ascii="宋体" w:eastAsia="宋体" w:hAnsi="宋体" w:cs="Times New Roman"/>
      <w:b/>
      <w:spacing w:val="8"/>
      <w:kern w:val="0"/>
      <w:sz w:val="24"/>
      <w:szCs w:val="20"/>
    </w:rPr>
  </w:style>
  <w:style w:type="paragraph" w:customStyle="1" w:styleId="Char2CharChar">
    <w:name w:val="Char2 Char Char"/>
    <w:basedOn w:val="a6"/>
    <w:qFormat/>
    <w:rPr>
      <w:rFonts w:ascii="Tahoma" w:hAnsi="Tahoma"/>
      <w:sz w:val="24"/>
    </w:rPr>
  </w:style>
  <w:style w:type="paragraph" w:customStyle="1" w:styleId="Char2CharChar1">
    <w:name w:val="Char2 Char Char1"/>
    <w:basedOn w:val="a6"/>
    <w:qFormat/>
    <w:rPr>
      <w:rFonts w:ascii="Tahoma" w:hAnsi="Tahoma"/>
      <w:sz w:val="24"/>
    </w:rPr>
  </w:style>
  <w:style w:type="paragraph" w:customStyle="1" w:styleId="32">
    <w:name w:val="标3"/>
    <w:basedOn w:val="a"/>
    <w:qFormat/>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customStyle="1" w:styleId="23">
    <w:name w:val="样式 首行缩进:  2 字符"/>
    <w:basedOn w:val="a"/>
    <w:qFormat/>
    <w:pPr>
      <w:spacing w:line="400" w:lineRule="exact"/>
      <w:ind w:firstLineChars="200" w:firstLine="200"/>
    </w:pPr>
    <w:rPr>
      <w:rFonts w:ascii="Calibri" w:eastAsia="宋体" w:hAnsi="Calibri" w:cs="宋体"/>
      <w:sz w:val="24"/>
      <w:szCs w:val="2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1b">
    <w:name w:val="Char1"/>
    <w:basedOn w:val="a"/>
    <w:rPr>
      <w:rFonts w:ascii="Calibri" w:eastAsia="宋体" w:hAnsi="Calibri" w:cs="Times New Roman"/>
      <w:szCs w:val="21"/>
    </w:rPr>
  </w:style>
  <w:style w:type="paragraph" w:customStyle="1" w:styleId="CharCharCharCharCharCharCharCharCharCharCharCharCharChar1CharCharCharChar">
    <w:name w:val="Char Char Char Char Char Char Char Char Char Char Char Char Char Char1 Char Char Char Char"/>
    <w:basedOn w:val="a"/>
    <w:qFormat/>
    <w:rPr>
      <w:rFonts w:ascii="Calibri" w:eastAsia="宋体" w:hAnsi="Calibri" w:cs="Times New Roman"/>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qFormat/>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eastAsia="宋体" w:hAnsi="宋体" w:cs="宋体"/>
      <w:color w:val="000000"/>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4"/>
      <w:szCs w:val="24"/>
    </w:rPr>
  </w:style>
  <w:style w:type="paragraph" w:customStyle="1" w:styleId="xl73">
    <w:name w:val="xl73"/>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4"/>
      <w:szCs w:val="24"/>
    </w:rPr>
  </w:style>
  <w:style w:type="character" w:customStyle="1" w:styleId="afb">
    <w:name w:val="批注框文本 字符"/>
    <w:uiPriority w:val="99"/>
    <w:semiHidden/>
    <w:rsid w:val="00372F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dcz.chengdu.gov.cn/zfcg/gpLoa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02.61.88.41:9009/static/login/logi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892DC-6D40-4792-9D28-BCBD93AF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74</Pages>
  <Words>7570</Words>
  <Characters>43150</Characters>
  <Application>Microsoft Office Word</Application>
  <DocSecurity>0</DocSecurity>
  <Lines>359</Lines>
  <Paragraphs>101</Paragraphs>
  <ScaleCrop>false</ScaleCrop>
  <Company>微软中国</Company>
  <LinksUpToDate>false</LinksUpToDate>
  <CharactersWithSpaces>50619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唐宝军</dc:creator>
  <cp:lastModifiedBy>wxq</cp:lastModifiedBy>
  <cp:revision>65</cp:revision>
  <cp:lastPrinted>2021-06-07T03:37:00Z</cp:lastPrinted>
  <dcterms:created xsi:type="dcterms:W3CDTF">2021-05-28T01:17:00Z</dcterms:created>
  <dcterms:modified xsi:type="dcterms:W3CDTF">2021-06-07T03:38:00Z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