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99" w:rsidRPr="00B55F51" w:rsidRDefault="00EA1299" w:rsidP="00EA1299">
      <w:pPr>
        <w:spacing w:line="400" w:lineRule="atLeast"/>
        <w:jc w:val="center"/>
        <w:rPr>
          <w:rFonts w:ascii="Arial" w:eastAsia="宋体" w:hAnsi="Arial" w:cs="Arial"/>
          <w:b/>
          <w:sz w:val="52"/>
          <w:szCs w:val="20"/>
        </w:rPr>
      </w:pPr>
    </w:p>
    <w:p w:rsidR="00EA1299" w:rsidRPr="00B55F51" w:rsidRDefault="00EA1299" w:rsidP="00EA1299">
      <w:pPr>
        <w:spacing w:line="400" w:lineRule="atLeast"/>
        <w:jc w:val="center"/>
        <w:rPr>
          <w:rFonts w:ascii="Arial" w:eastAsia="宋体" w:hAnsi="Arial" w:cs="Arial"/>
          <w:b/>
          <w:sz w:val="84"/>
          <w:szCs w:val="20"/>
        </w:rPr>
      </w:pPr>
      <w:r w:rsidRPr="00B55F51">
        <w:rPr>
          <w:rFonts w:ascii="Arial" w:eastAsia="宋体" w:hAnsi="Arial" w:cs="Arial"/>
          <w:b/>
          <w:sz w:val="52"/>
          <w:szCs w:val="20"/>
        </w:rPr>
        <w:t xml:space="preserve">                </w:t>
      </w:r>
      <w:r w:rsidRPr="00B55F51">
        <w:rPr>
          <w:rFonts w:ascii="Arial" w:eastAsia="宋体" w:hAnsi="Arial" w:cs="Arial"/>
          <w:b/>
          <w:sz w:val="84"/>
          <w:szCs w:val="20"/>
        </w:rPr>
        <w:t xml:space="preserve">        </w:t>
      </w:r>
    </w:p>
    <w:p w:rsidR="00EA1299" w:rsidRPr="00B55F51" w:rsidRDefault="00EA1299" w:rsidP="00EA1299">
      <w:pPr>
        <w:spacing w:line="400" w:lineRule="atLeast"/>
        <w:jc w:val="center"/>
        <w:rPr>
          <w:rFonts w:ascii="Arial" w:eastAsia="宋体" w:hAnsi="Arial" w:cs="Arial"/>
          <w:b/>
          <w:sz w:val="84"/>
          <w:szCs w:val="20"/>
        </w:rPr>
      </w:pPr>
      <w:r w:rsidRPr="00B55F51">
        <w:rPr>
          <w:rFonts w:ascii="Arial" w:eastAsia="宋体" w:hAnsi="Arial" w:cs="Arial" w:hint="eastAsia"/>
          <w:b/>
          <w:sz w:val="84"/>
          <w:szCs w:val="20"/>
        </w:rPr>
        <w:t>招</w:t>
      </w:r>
      <w:r w:rsidRPr="00B55F51">
        <w:rPr>
          <w:rFonts w:ascii="Arial" w:eastAsia="宋体" w:hAnsi="Arial" w:cs="Arial" w:hint="eastAsia"/>
          <w:b/>
          <w:sz w:val="84"/>
          <w:szCs w:val="20"/>
        </w:rPr>
        <w:t xml:space="preserve">  </w:t>
      </w:r>
      <w:r w:rsidRPr="00B55F51">
        <w:rPr>
          <w:rFonts w:ascii="Arial" w:eastAsia="宋体" w:hAnsi="Arial" w:cs="Arial" w:hint="eastAsia"/>
          <w:b/>
          <w:sz w:val="84"/>
          <w:szCs w:val="20"/>
        </w:rPr>
        <w:t>标</w:t>
      </w:r>
      <w:r w:rsidRPr="00B55F51">
        <w:rPr>
          <w:rFonts w:ascii="Arial" w:eastAsia="宋体" w:hAnsi="Arial" w:cs="Arial"/>
          <w:b/>
          <w:sz w:val="84"/>
          <w:szCs w:val="20"/>
        </w:rPr>
        <w:t xml:space="preserve">  </w:t>
      </w:r>
      <w:r w:rsidRPr="00B55F51">
        <w:rPr>
          <w:rFonts w:ascii="Arial" w:eastAsia="宋体" w:hAnsi="Arial" w:cs="Arial"/>
          <w:b/>
          <w:sz w:val="84"/>
          <w:szCs w:val="20"/>
        </w:rPr>
        <w:t>文</w:t>
      </w:r>
      <w:r w:rsidRPr="00B55F51">
        <w:rPr>
          <w:rFonts w:ascii="Arial" w:eastAsia="宋体" w:hAnsi="Arial" w:cs="Arial"/>
          <w:b/>
          <w:sz w:val="84"/>
          <w:szCs w:val="20"/>
        </w:rPr>
        <w:t xml:space="preserve">  </w:t>
      </w:r>
      <w:r w:rsidRPr="00B55F51">
        <w:rPr>
          <w:rFonts w:ascii="Arial" w:eastAsia="宋体" w:hAnsi="Arial" w:cs="Arial"/>
          <w:b/>
          <w:sz w:val="84"/>
          <w:szCs w:val="20"/>
        </w:rPr>
        <w:t>件</w:t>
      </w:r>
    </w:p>
    <w:p w:rsidR="00EA1299" w:rsidRPr="00B55F51" w:rsidRDefault="00EA1299" w:rsidP="00EA1299">
      <w:pPr>
        <w:spacing w:line="400" w:lineRule="atLeast"/>
        <w:jc w:val="center"/>
        <w:rPr>
          <w:rFonts w:ascii="Arial" w:eastAsia="宋体" w:hAnsi="Arial" w:cs="Arial"/>
          <w:b/>
          <w:sz w:val="52"/>
          <w:szCs w:val="20"/>
        </w:rPr>
      </w:pPr>
    </w:p>
    <w:p w:rsidR="00EA1299" w:rsidRPr="00B55F51" w:rsidRDefault="00EA1299" w:rsidP="00EA1299">
      <w:pPr>
        <w:spacing w:line="400" w:lineRule="atLeast"/>
        <w:rPr>
          <w:rFonts w:ascii="Arial" w:eastAsia="宋体" w:hAnsi="Arial" w:cs="Arial"/>
          <w:b/>
          <w:sz w:val="52"/>
          <w:szCs w:val="20"/>
        </w:rPr>
      </w:pPr>
    </w:p>
    <w:p w:rsidR="00EA1299" w:rsidRPr="00B55F51" w:rsidRDefault="00EA1299" w:rsidP="00EA1299">
      <w:pPr>
        <w:spacing w:line="400" w:lineRule="atLeast"/>
        <w:rPr>
          <w:rFonts w:ascii="Arial" w:eastAsia="宋体" w:hAnsi="Arial" w:cs="Arial"/>
          <w:b/>
          <w:sz w:val="52"/>
          <w:szCs w:val="20"/>
        </w:rPr>
      </w:pPr>
    </w:p>
    <w:p w:rsidR="00EA1299" w:rsidRPr="00B55F51" w:rsidRDefault="00EA1299" w:rsidP="00EA1299">
      <w:pPr>
        <w:spacing w:line="360" w:lineRule="auto"/>
        <w:ind w:firstLineChars="500" w:firstLine="1606"/>
        <w:rPr>
          <w:rFonts w:ascii="Arial" w:eastAsia="宋体" w:hAnsi="Arial" w:cs="Arial"/>
          <w:b/>
          <w:sz w:val="32"/>
          <w:szCs w:val="20"/>
        </w:rPr>
      </w:pPr>
      <w:r w:rsidRPr="00B55F51">
        <w:rPr>
          <w:rFonts w:ascii="Arial" w:eastAsia="宋体" w:hAnsi="Arial" w:cs="Arial"/>
          <w:b/>
          <w:sz w:val="32"/>
          <w:szCs w:val="20"/>
        </w:rPr>
        <w:t>项目编号：</w:t>
      </w:r>
      <w:r w:rsidR="00BC56D1" w:rsidRPr="00B55F51">
        <w:rPr>
          <w:rFonts w:ascii="Arial" w:eastAsia="宋体" w:hAnsi="Arial" w:cs="Arial"/>
          <w:b/>
          <w:sz w:val="32"/>
          <w:szCs w:val="20"/>
        </w:rPr>
        <w:t>0634-224XZ1ZH0038</w:t>
      </w:r>
    </w:p>
    <w:p w:rsidR="00EA1299" w:rsidRPr="00B55F51" w:rsidRDefault="00EA1299" w:rsidP="00EA1299">
      <w:pPr>
        <w:spacing w:line="360" w:lineRule="auto"/>
        <w:ind w:leftChars="800" w:left="3286" w:hangingChars="500" w:hanging="1606"/>
        <w:rPr>
          <w:rFonts w:ascii="Arial" w:eastAsia="宋体" w:hAnsi="Arial" w:cs="Arial"/>
          <w:b/>
          <w:sz w:val="32"/>
          <w:szCs w:val="20"/>
        </w:rPr>
      </w:pPr>
      <w:r w:rsidRPr="00B55F51">
        <w:rPr>
          <w:rFonts w:ascii="Arial" w:eastAsia="宋体" w:hAnsi="Arial" w:cs="Arial"/>
          <w:b/>
          <w:sz w:val="32"/>
          <w:szCs w:val="20"/>
        </w:rPr>
        <w:t>项目名称：</w:t>
      </w:r>
      <w:r w:rsidRPr="00B55F51">
        <w:rPr>
          <w:rFonts w:ascii="Arial" w:eastAsia="宋体" w:hAnsi="Arial" w:cs="Arial" w:hint="eastAsia"/>
          <w:b/>
          <w:sz w:val="32"/>
          <w:szCs w:val="20"/>
        </w:rPr>
        <w:t>中医药传承创新工程手术室设备采购项目</w:t>
      </w:r>
      <w:r w:rsidRPr="00B55F51">
        <w:rPr>
          <w:rFonts w:ascii="Arial" w:eastAsia="宋体" w:hAnsi="Arial" w:cs="Arial" w:hint="eastAsia"/>
          <w:b/>
          <w:sz w:val="32"/>
          <w:szCs w:val="20"/>
        </w:rPr>
        <w:t xml:space="preserve">  </w:t>
      </w:r>
    </w:p>
    <w:p w:rsidR="00EA1299" w:rsidRPr="00B55F51" w:rsidRDefault="00EA1299" w:rsidP="00EA1299">
      <w:pPr>
        <w:spacing w:line="360" w:lineRule="auto"/>
        <w:ind w:leftChars="800" w:left="3286" w:hangingChars="500" w:hanging="1606"/>
        <w:rPr>
          <w:rFonts w:ascii="Arial" w:eastAsia="宋体" w:hAnsi="Arial" w:cs="Arial"/>
          <w:b/>
          <w:sz w:val="32"/>
          <w:szCs w:val="20"/>
        </w:rPr>
      </w:pPr>
      <w:r w:rsidRPr="00B55F51">
        <w:rPr>
          <w:rFonts w:ascii="Arial" w:eastAsia="宋体" w:hAnsi="Arial" w:cs="Arial"/>
          <w:b/>
          <w:sz w:val="32"/>
          <w:szCs w:val="20"/>
        </w:rPr>
        <w:t>委托单位：新疆维吾尔自治区中医医院</w:t>
      </w:r>
    </w:p>
    <w:p w:rsidR="00EA1299" w:rsidRPr="00B55F51" w:rsidRDefault="00EA1299" w:rsidP="00EA1299">
      <w:pPr>
        <w:spacing w:line="360" w:lineRule="auto"/>
        <w:ind w:firstLineChars="500" w:firstLine="1606"/>
        <w:rPr>
          <w:rFonts w:ascii="Arial" w:eastAsia="宋体" w:hAnsi="Arial" w:cs="Arial"/>
          <w:b/>
          <w:sz w:val="32"/>
          <w:szCs w:val="20"/>
        </w:rPr>
      </w:pPr>
      <w:r w:rsidRPr="00B55F51">
        <w:rPr>
          <w:rFonts w:ascii="Arial" w:eastAsia="宋体" w:hAnsi="Arial" w:cs="Arial"/>
          <w:b/>
          <w:sz w:val="32"/>
          <w:szCs w:val="20"/>
        </w:rPr>
        <w:t>采购代理：新疆招标有限公司</w:t>
      </w:r>
    </w:p>
    <w:p w:rsidR="00EA1299" w:rsidRPr="00B55F51" w:rsidRDefault="00EA1299" w:rsidP="00EA1299">
      <w:pPr>
        <w:spacing w:line="400" w:lineRule="atLeast"/>
        <w:rPr>
          <w:rFonts w:ascii="Arial" w:eastAsia="宋体" w:hAnsi="Arial" w:cs="Arial"/>
          <w:b/>
          <w:sz w:val="52"/>
          <w:szCs w:val="20"/>
        </w:rPr>
      </w:pPr>
    </w:p>
    <w:p w:rsidR="00EA1299" w:rsidRPr="00B55F51" w:rsidRDefault="00EA1299" w:rsidP="00EA1299">
      <w:pPr>
        <w:spacing w:line="400" w:lineRule="atLeast"/>
        <w:rPr>
          <w:rFonts w:ascii="Arial" w:eastAsia="宋体" w:hAnsi="Arial" w:cs="Arial"/>
          <w:b/>
          <w:sz w:val="52"/>
          <w:szCs w:val="20"/>
        </w:rPr>
      </w:pPr>
      <w:r w:rsidRPr="00B55F51">
        <w:rPr>
          <w:rFonts w:ascii="Arial" w:eastAsia="宋体" w:hAnsi="Arial" w:cs="Arial"/>
          <w:b/>
          <w:noProof/>
          <w:sz w:val="52"/>
          <w:szCs w:val="20"/>
        </w:rPr>
        <mc:AlternateContent>
          <mc:Choice Requires="wps">
            <w:drawing>
              <wp:anchor distT="0" distB="0" distL="114300" distR="114300" simplePos="0" relativeHeight="251660288" behindDoc="0" locked="0" layoutInCell="1" allowOverlap="1" wp14:anchorId="3F605E01" wp14:editId="6F032035">
                <wp:simplePos x="0" y="0"/>
                <wp:positionH relativeFrom="column">
                  <wp:posOffset>9525</wp:posOffset>
                </wp:positionH>
                <wp:positionV relativeFrom="paragraph">
                  <wp:posOffset>333375</wp:posOffset>
                </wp:positionV>
                <wp:extent cx="5229225" cy="0"/>
                <wp:effectExtent l="9525" t="18415" r="9525" b="1016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75pt;margin-top:26.25pt;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v7QAIAAEgEAAAOAAAAZHJzL2Uyb0RvYy54bWysVM2O0zAQviPxDpbv3fyQLm206QolLZcF&#10;Ku3yAK7tNBaJbdnephXiFXgBJE7ACTjtnaeB5TEYu021CxeEyMEZZzzffDPzOWfn265FG26sULLA&#10;yUmMEZdUMSHXBX55tRhNMLKOSEZaJXmBd9zi89nDB2e9znmqGtUybhCASJv3usCNczqPIksb3hF7&#10;ojSX4KyV6YiDrVlHzJAe0Ls2SuP4NOqVYdooyq2Fr9XeiWcBv645dS/q2nKH2gIDNxdWE9aVX6PZ&#10;GcnXhuhG0AMN8g8sOiIkJD1CVcQRdG3EH1CdoEZZVbsTqrpI1bWgPNQA1STxb9VcNkTzUAs0x+pj&#10;m+z/g6XPN0uDBCtwhpEkHYzo9t3Nj7cfb79++f7h5ue3997+/AllvlW9tjlElHJpfLF0Ky/1haKv&#10;LJKqbIhc80D5aqcBJ/ER0b0Qv7EaEq76Z4rBGXLtVOjbtjadh4SOoG0Yz+44Hr51iMLHcZpO03SM&#10;ER18EcmHQG2se8pVh7xRYOsMEevGlUpKEIEySUhDNhfWeVokHwJ8VqkWom2DFlqJeuA+jcdxiLCq&#10;Fcx7/Tlr1quyNWhDvJzCE4oEz91jRl1LFtAaTtj8YDsi2r0N2Vvp8aAy4HOw9np5PY2n88l8ko2y&#10;9HQ+yuKqGj1ZlNnodJE8HlePqrKskjeeWpLljWCMS89u0G6S/Z02Drdor7qjeo99iO6jh4YB2eEd&#10;SIfR+mnudbFSbLc0w8hBruHw4Wr5+3B3D/bdH8DsFwAAAP//AwBQSwMEFAAGAAgAAAAhAHom8mDY&#10;AAAABwEAAA8AAABkcnMvZG93bnJldi54bWxMj0FPhEAMhe8m/odJTbwYd5CEDUGGzcbEkwdx9QcU&#10;qECW6RBmWMZ/b40HPTWv7+X1a3mIdlIXWvzo2MDDLgFF3Lpu5N7Ax/vzfQ7KB+QOJ8dk4Is8HKrr&#10;qxKLzm38RpdT6JWUsC/QwBDCXGjt24Es+p2bicX7dIvFIHLpdbfgJuV20mmS7LXFkeXCgDM9DdSe&#10;T6s1EF/3HGKdx2bj9cXnd3VEWxtzexOPj6ACxfAXhh98QYdKmBq3cufVJDqToIEslSl2nmbyWvO7&#10;0FWp//NX3wAAAP//AwBQSwECLQAUAAYACAAAACEAtoM4kv4AAADhAQAAEwAAAAAAAAAAAAAAAAAA&#10;AAAAW0NvbnRlbnRfVHlwZXNdLnhtbFBLAQItABQABgAIAAAAIQA4/SH/1gAAAJQBAAALAAAAAAAA&#10;AAAAAAAAAC8BAABfcmVscy8ucmVsc1BLAQItABQABgAIAAAAIQBEGqv7QAIAAEgEAAAOAAAAAAAA&#10;AAAAAAAAAC4CAABkcnMvZTJvRG9jLnhtbFBLAQItABQABgAIAAAAIQB6JvJg2AAAAAcBAAAPAAAA&#10;AAAAAAAAAAAAAJoEAABkcnMvZG93bnJldi54bWxQSwUGAAAAAAQABADzAAAAnwUAAAAA&#10;" strokeweight="1.5pt"/>
            </w:pict>
          </mc:Fallback>
        </mc:AlternateContent>
      </w:r>
    </w:p>
    <w:p w:rsidR="00EA1299" w:rsidRPr="00B55F51" w:rsidRDefault="00EA1299" w:rsidP="00EA1299">
      <w:pPr>
        <w:spacing w:line="400" w:lineRule="atLeast"/>
        <w:jc w:val="center"/>
        <w:rPr>
          <w:rFonts w:ascii="Arial" w:eastAsia="宋体" w:hAnsi="Arial" w:cs="Arial"/>
          <w:b/>
          <w:sz w:val="24"/>
          <w:szCs w:val="20"/>
        </w:rPr>
      </w:pPr>
      <w:r w:rsidRPr="00B55F51">
        <w:rPr>
          <w:rFonts w:ascii="Arial" w:eastAsia="宋体" w:hAnsi="Arial" w:cs="Arial"/>
          <w:b/>
          <w:sz w:val="24"/>
          <w:szCs w:val="20"/>
        </w:rPr>
        <w:t>新疆招标有限公司编制</w:t>
      </w:r>
    </w:p>
    <w:p w:rsidR="00EA1299" w:rsidRPr="00B55F51" w:rsidRDefault="00EA1299" w:rsidP="00EA1299">
      <w:pPr>
        <w:spacing w:line="400" w:lineRule="atLeast"/>
        <w:jc w:val="center"/>
        <w:rPr>
          <w:rFonts w:ascii="Arial" w:eastAsia="宋体" w:hAnsi="Arial" w:cs="Arial"/>
          <w:b/>
          <w:sz w:val="36"/>
          <w:szCs w:val="20"/>
        </w:rPr>
      </w:pPr>
      <w:r w:rsidRPr="00B55F51">
        <w:rPr>
          <w:rFonts w:ascii="Arial" w:eastAsia="宋体" w:hAnsi="Arial" w:cs="Arial"/>
          <w:szCs w:val="20"/>
        </w:rPr>
        <w:br w:type="page"/>
      </w:r>
      <w:r w:rsidRPr="00B55F51">
        <w:rPr>
          <w:rFonts w:ascii="Arial" w:eastAsia="宋体" w:hAnsi="Arial" w:cs="Arial" w:hint="eastAsia"/>
          <w:szCs w:val="20"/>
        </w:rPr>
        <w:lastRenderedPageBreak/>
        <w:t xml:space="preserve"> </w:t>
      </w:r>
      <w:r w:rsidRPr="00B55F51">
        <w:rPr>
          <w:rFonts w:ascii="Arial" w:eastAsia="宋体" w:hAnsi="Arial" w:cs="Arial"/>
          <w:b/>
          <w:sz w:val="36"/>
          <w:szCs w:val="20"/>
        </w:rPr>
        <w:t>目</w:t>
      </w:r>
      <w:r w:rsidRPr="00B55F51">
        <w:rPr>
          <w:rFonts w:ascii="Arial" w:eastAsia="宋体" w:hAnsi="Arial" w:cs="Arial"/>
          <w:b/>
          <w:sz w:val="36"/>
          <w:szCs w:val="20"/>
        </w:rPr>
        <w:t xml:space="preserve">     </w:t>
      </w:r>
      <w:r w:rsidRPr="00B55F51">
        <w:rPr>
          <w:rFonts w:ascii="Arial" w:eastAsia="宋体" w:hAnsi="Arial" w:cs="Arial"/>
          <w:b/>
          <w:sz w:val="36"/>
          <w:szCs w:val="20"/>
        </w:rPr>
        <w:t>录</w:t>
      </w:r>
    </w:p>
    <w:p w:rsidR="00EA1299" w:rsidRPr="00B55F51" w:rsidRDefault="00EA1299" w:rsidP="00EA1299">
      <w:pPr>
        <w:tabs>
          <w:tab w:val="right" w:leader="dot" w:pos="8297"/>
        </w:tabs>
        <w:spacing w:line="360" w:lineRule="auto"/>
        <w:rPr>
          <w:rFonts w:ascii="Calibri" w:eastAsia="宋体" w:hAnsi="Calibri" w:cs="Times New Roman"/>
          <w:noProof/>
        </w:rPr>
      </w:pPr>
      <w:r w:rsidRPr="00B55F51">
        <w:rPr>
          <w:rFonts w:ascii="Arial" w:eastAsia="宋体" w:hAnsi="Arial" w:cs="Arial"/>
          <w:b/>
          <w:sz w:val="24"/>
          <w:szCs w:val="24"/>
        </w:rPr>
        <w:fldChar w:fldCharType="begin"/>
      </w:r>
      <w:r w:rsidRPr="00B55F51">
        <w:rPr>
          <w:rFonts w:ascii="Arial" w:eastAsia="宋体" w:hAnsi="Arial" w:cs="Arial"/>
          <w:b/>
          <w:sz w:val="24"/>
          <w:szCs w:val="24"/>
        </w:rPr>
        <w:instrText xml:space="preserve"> TOC \o "1-2" \h \z \u </w:instrText>
      </w:r>
      <w:r w:rsidRPr="00B55F51">
        <w:rPr>
          <w:rFonts w:ascii="Arial" w:eastAsia="宋体" w:hAnsi="Arial" w:cs="Arial"/>
          <w:b/>
          <w:sz w:val="24"/>
          <w:szCs w:val="24"/>
        </w:rPr>
        <w:fldChar w:fldCharType="separate"/>
      </w:r>
      <w:hyperlink w:anchor="_Toc70326130" w:history="1">
        <w:r w:rsidRPr="00B55F51">
          <w:rPr>
            <w:rFonts w:ascii="Arial" w:eastAsia="宋体" w:hAnsi="Arial" w:cs="Arial" w:hint="eastAsia"/>
            <w:noProof/>
            <w:szCs w:val="20"/>
            <w:u w:val="single"/>
          </w:rPr>
          <w:t>第一部分</w:t>
        </w:r>
        <w:r w:rsidRPr="00B55F51">
          <w:rPr>
            <w:rFonts w:ascii="Arial" w:eastAsia="宋体" w:hAnsi="Arial" w:cs="Arial"/>
            <w:noProof/>
            <w:szCs w:val="20"/>
            <w:u w:val="single"/>
          </w:rPr>
          <w:t xml:space="preserve"> </w:t>
        </w:r>
        <w:r w:rsidRPr="00B55F51">
          <w:rPr>
            <w:rFonts w:ascii="Arial" w:eastAsia="宋体" w:hAnsi="Arial" w:cs="Arial" w:hint="eastAsia"/>
            <w:noProof/>
            <w:szCs w:val="20"/>
            <w:u w:val="single"/>
          </w:rPr>
          <w:t>投标邀请</w:t>
        </w:r>
        <w:r w:rsidRPr="00B55F51">
          <w:rPr>
            <w:rFonts w:ascii="Calibri" w:eastAsia="宋体" w:hAnsi="Calibri" w:cs="Times New Roman"/>
            <w:noProof/>
            <w:webHidden/>
            <w:szCs w:val="20"/>
          </w:rPr>
          <w:tab/>
        </w:r>
        <w:r w:rsidRPr="00B55F51">
          <w:rPr>
            <w:rFonts w:ascii="Calibri" w:eastAsia="宋体" w:hAnsi="Calibri" w:cs="Times New Roman"/>
            <w:noProof/>
            <w:webHidden/>
            <w:szCs w:val="20"/>
          </w:rPr>
          <w:fldChar w:fldCharType="begin"/>
        </w:r>
        <w:r w:rsidRPr="00B55F51">
          <w:rPr>
            <w:rFonts w:ascii="Calibri" w:eastAsia="宋体" w:hAnsi="Calibri" w:cs="Times New Roman"/>
            <w:noProof/>
            <w:webHidden/>
            <w:szCs w:val="20"/>
          </w:rPr>
          <w:instrText xml:space="preserve"> PAGEREF _Toc70326130 \h </w:instrText>
        </w:r>
        <w:r w:rsidRPr="00B55F51">
          <w:rPr>
            <w:rFonts w:ascii="Calibri" w:eastAsia="宋体" w:hAnsi="Calibri" w:cs="Times New Roman"/>
            <w:noProof/>
            <w:webHidden/>
            <w:szCs w:val="20"/>
          </w:rPr>
        </w:r>
        <w:r w:rsidRPr="00B55F51">
          <w:rPr>
            <w:rFonts w:ascii="Calibri" w:eastAsia="宋体" w:hAnsi="Calibri" w:cs="Times New Roman"/>
            <w:noProof/>
            <w:webHidden/>
            <w:szCs w:val="20"/>
          </w:rPr>
          <w:fldChar w:fldCharType="separate"/>
        </w:r>
        <w:r w:rsidRPr="00B55F51">
          <w:rPr>
            <w:rFonts w:ascii="Calibri" w:eastAsia="宋体" w:hAnsi="Calibri" w:cs="Times New Roman"/>
            <w:noProof/>
            <w:webHidden/>
            <w:szCs w:val="20"/>
          </w:rPr>
          <w:t>3</w:t>
        </w:r>
        <w:r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rPr>
          <w:rFonts w:ascii="Calibri" w:eastAsia="宋体" w:hAnsi="Calibri" w:cs="Times New Roman"/>
          <w:noProof/>
        </w:rPr>
      </w:pPr>
      <w:hyperlink w:anchor="_Toc70326131" w:history="1">
        <w:r w:rsidR="00EA1299" w:rsidRPr="00B55F51">
          <w:rPr>
            <w:rFonts w:ascii="Arial" w:eastAsia="宋体" w:hAnsi="Arial" w:cs="Arial" w:hint="eastAsia"/>
            <w:noProof/>
            <w:szCs w:val="20"/>
            <w:u w:val="single"/>
          </w:rPr>
          <w:t>第二部分</w:t>
        </w:r>
        <w:r w:rsidR="00EA1299" w:rsidRPr="00B55F51">
          <w:rPr>
            <w:rFonts w:ascii="Arial" w:eastAsia="宋体" w:hAnsi="Arial" w:cs="Arial"/>
            <w:noProof/>
            <w:szCs w:val="20"/>
            <w:u w:val="single"/>
          </w:rPr>
          <w:t xml:space="preserve">  </w:t>
        </w:r>
        <w:r w:rsidR="00EA1299" w:rsidRPr="00B55F51">
          <w:rPr>
            <w:rFonts w:ascii="Arial" w:eastAsia="宋体" w:hAnsi="Arial" w:cs="Arial" w:hint="eastAsia"/>
            <w:noProof/>
            <w:szCs w:val="20"/>
            <w:u w:val="single"/>
          </w:rPr>
          <w:t>投标人须知</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_Toc70326131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5</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2" w:history="1">
        <w:r w:rsidR="00EA1299" w:rsidRPr="00B55F51">
          <w:rPr>
            <w:rFonts w:ascii="Calibri" w:eastAsia="宋体" w:hAnsi="Calibri" w:cs="Arial" w:hint="eastAsia"/>
            <w:noProof/>
            <w:szCs w:val="20"/>
            <w:u w:val="single"/>
          </w:rPr>
          <w:t>投标人须知附表</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_Toc70326132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7</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3" w:history="1">
        <w:r w:rsidR="00EA1299" w:rsidRPr="00B55F51">
          <w:rPr>
            <w:rFonts w:ascii="Calibri" w:eastAsia="宋体" w:hAnsi="Calibri" w:cs="Arial"/>
            <w:noProof/>
            <w:szCs w:val="20"/>
            <w:u w:val="single"/>
          </w:rPr>
          <w:t xml:space="preserve">A  </w:t>
        </w:r>
        <w:r w:rsidR="00EA1299" w:rsidRPr="00B55F51">
          <w:rPr>
            <w:rFonts w:ascii="Calibri" w:eastAsia="宋体" w:hAnsi="Calibri" w:cs="Arial" w:hint="eastAsia"/>
            <w:noProof/>
            <w:szCs w:val="20"/>
            <w:u w:val="single"/>
          </w:rPr>
          <w:t>说　明</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_Toc70326133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9</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4" w:history="1">
        <w:r w:rsidR="00EA1299" w:rsidRPr="00B55F51">
          <w:rPr>
            <w:rFonts w:ascii="Calibri" w:eastAsia="宋体" w:hAnsi="Calibri" w:cs="Arial"/>
            <w:noProof/>
            <w:szCs w:val="20"/>
            <w:u w:val="single"/>
          </w:rPr>
          <w:t xml:space="preserve">B  </w:t>
        </w:r>
        <w:r w:rsidR="00EA1299" w:rsidRPr="00B55F51">
          <w:rPr>
            <w:rFonts w:ascii="Calibri" w:eastAsia="宋体" w:hAnsi="Calibri" w:cs="Arial" w:hint="eastAsia"/>
            <w:noProof/>
            <w:szCs w:val="20"/>
            <w:u w:val="single"/>
          </w:rPr>
          <w:t>招标文件</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_Toc70326134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10</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5" w:history="1">
        <w:r w:rsidR="00EA1299" w:rsidRPr="00B55F51">
          <w:rPr>
            <w:rFonts w:ascii="Calibri" w:eastAsia="宋体" w:hAnsi="Calibri" w:cs="Arial"/>
            <w:noProof/>
            <w:szCs w:val="20"/>
            <w:u w:val="single"/>
          </w:rPr>
          <w:t xml:space="preserve">C  </w:t>
        </w:r>
        <w:r w:rsidR="00EA1299" w:rsidRPr="00B55F51">
          <w:rPr>
            <w:rFonts w:ascii="Calibri" w:eastAsia="宋体" w:hAnsi="Calibri" w:cs="Arial" w:hint="eastAsia"/>
            <w:noProof/>
            <w:szCs w:val="20"/>
            <w:u w:val="single"/>
          </w:rPr>
          <w:t>投标文件的编写</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_Toc70326135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10</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6" w:history="1">
        <w:r w:rsidR="00EA1299" w:rsidRPr="00B55F51">
          <w:rPr>
            <w:rFonts w:ascii="Calibri" w:eastAsia="宋体" w:hAnsi="Calibri" w:cs="Arial"/>
            <w:noProof/>
            <w:szCs w:val="20"/>
            <w:u w:val="single"/>
          </w:rPr>
          <w:t xml:space="preserve">D  </w:t>
        </w:r>
        <w:r w:rsidR="00EA1299" w:rsidRPr="00B55F51">
          <w:rPr>
            <w:rFonts w:ascii="Calibri" w:eastAsia="宋体" w:hAnsi="Calibri" w:cs="Arial" w:hint="eastAsia"/>
            <w:noProof/>
            <w:szCs w:val="20"/>
            <w:u w:val="single"/>
          </w:rPr>
          <w:t>投标文件的递交</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_Toc70326136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13</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7" w:history="1">
        <w:r w:rsidR="00EA1299" w:rsidRPr="00B55F51">
          <w:rPr>
            <w:rFonts w:ascii="Calibri" w:eastAsia="宋体" w:hAnsi="Calibri" w:cs="Arial"/>
            <w:noProof/>
            <w:szCs w:val="20"/>
            <w:u w:val="single"/>
          </w:rPr>
          <w:t xml:space="preserve">E  </w:t>
        </w:r>
        <w:r w:rsidR="00EA1299" w:rsidRPr="00B55F51">
          <w:rPr>
            <w:rFonts w:ascii="Calibri" w:eastAsia="宋体" w:hAnsi="Calibri" w:cs="Arial" w:hint="eastAsia"/>
            <w:noProof/>
            <w:szCs w:val="20"/>
            <w:u w:val="single"/>
          </w:rPr>
          <w:t>评标程序</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_Toc70326137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14</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8" w:history="1">
        <w:r w:rsidR="00EA1299" w:rsidRPr="00B55F51">
          <w:rPr>
            <w:rFonts w:ascii="Calibri" w:eastAsia="宋体" w:hAnsi="Calibri" w:cs="Arial"/>
            <w:noProof/>
            <w:szCs w:val="20"/>
            <w:u w:val="single"/>
          </w:rPr>
          <w:t xml:space="preserve">F  </w:t>
        </w:r>
        <w:r w:rsidR="00EA1299" w:rsidRPr="00B55F51">
          <w:rPr>
            <w:rFonts w:ascii="Calibri" w:eastAsia="宋体" w:hAnsi="Calibri" w:cs="Arial" w:hint="eastAsia"/>
            <w:noProof/>
            <w:szCs w:val="20"/>
            <w:u w:val="single"/>
          </w:rPr>
          <w:t>授予合同</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_Toc70326138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17</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39" w:history="1">
        <w:r w:rsidR="00EA1299" w:rsidRPr="00B55F51">
          <w:rPr>
            <w:rFonts w:ascii="Calibri" w:eastAsia="宋体" w:hAnsi="Calibri" w:cs="Arial"/>
            <w:noProof/>
            <w:szCs w:val="20"/>
            <w:u w:val="single"/>
          </w:rPr>
          <w:t xml:space="preserve">G  </w:t>
        </w:r>
        <w:r w:rsidR="00EA1299" w:rsidRPr="00B55F51">
          <w:rPr>
            <w:rFonts w:ascii="Calibri" w:eastAsia="宋体" w:hAnsi="Calibri" w:cs="Arial" w:hint="eastAsia"/>
            <w:noProof/>
            <w:szCs w:val="20"/>
            <w:u w:val="single"/>
          </w:rPr>
          <w:t>招标失败条件</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_Toc70326139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18</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ind w:leftChars="200" w:left="420"/>
        <w:rPr>
          <w:rFonts w:ascii="Calibri" w:eastAsia="宋体" w:hAnsi="Calibri" w:cs="Times New Roman"/>
          <w:noProof/>
        </w:rPr>
      </w:pPr>
      <w:hyperlink w:anchor="_Toc70326140" w:history="1">
        <w:r w:rsidR="00EA1299" w:rsidRPr="00B55F51">
          <w:rPr>
            <w:rFonts w:ascii="Calibri" w:eastAsia="宋体" w:hAnsi="Calibri" w:cs="Arial"/>
            <w:noProof/>
            <w:szCs w:val="20"/>
            <w:u w:val="single"/>
          </w:rPr>
          <w:t xml:space="preserve">H </w:t>
        </w:r>
        <w:r w:rsidR="00EA1299" w:rsidRPr="00B55F51">
          <w:rPr>
            <w:rFonts w:ascii="Calibri" w:eastAsia="宋体" w:hAnsi="Calibri" w:cs="Arial" w:hint="eastAsia"/>
            <w:noProof/>
            <w:szCs w:val="20"/>
            <w:u w:val="single"/>
          </w:rPr>
          <w:t>招标纪律要求</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_Toc70326140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18</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rPr>
          <w:rFonts w:ascii="Calibri" w:eastAsia="宋体" w:hAnsi="Calibri" w:cs="Times New Roman"/>
          <w:noProof/>
        </w:rPr>
      </w:pPr>
      <w:hyperlink w:anchor="_Toc70326141" w:history="1">
        <w:r w:rsidR="00EA1299" w:rsidRPr="00B55F51">
          <w:rPr>
            <w:rFonts w:ascii="Arial" w:eastAsia="宋体" w:hAnsi="Arial" w:cs="Arial" w:hint="eastAsia"/>
            <w:noProof/>
            <w:szCs w:val="20"/>
            <w:u w:val="single"/>
          </w:rPr>
          <w:t>第三部分</w:t>
        </w:r>
        <w:r w:rsidR="00EA1299" w:rsidRPr="00B55F51">
          <w:rPr>
            <w:rFonts w:ascii="Arial" w:eastAsia="宋体" w:hAnsi="Arial" w:cs="Arial"/>
            <w:noProof/>
            <w:szCs w:val="20"/>
            <w:u w:val="single"/>
          </w:rPr>
          <w:t xml:space="preserve">  </w:t>
        </w:r>
        <w:r w:rsidR="00EA1299" w:rsidRPr="00B55F51">
          <w:rPr>
            <w:rFonts w:ascii="Arial" w:eastAsia="宋体" w:hAnsi="Arial" w:cs="Arial" w:hint="eastAsia"/>
            <w:noProof/>
            <w:szCs w:val="20"/>
            <w:u w:val="single"/>
          </w:rPr>
          <w:t>货物需求及技术要求</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_Toc70326141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20</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rPr>
          <w:rFonts w:ascii="Calibri" w:eastAsia="宋体" w:hAnsi="Calibri" w:cs="Times New Roman"/>
          <w:noProof/>
        </w:rPr>
      </w:pPr>
      <w:hyperlink w:anchor="_Toc70326142" w:history="1">
        <w:r w:rsidR="00EA1299" w:rsidRPr="00B55F51">
          <w:rPr>
            <w:rFonts w:ascii="Arial" w:eastAsia="宋体" w:hAnsi="Arial" w:cs="Arial" w:hint="eastAsia"/>
            <w:noProof/>
            <w:szCs w:val="20"/>
            <w:u w:val="single"/>
          </w:rPr>
          <w:t>第四部分</w:t>
        </w:r>
        <w:r w:rsidR="00EA1299" w:rsidRPr="00B55F51">
          <w:rPr>
            <w:rFonts w:ascii="Arial" w:eastAsia="宋体" w:hAnsi="Arial" w:cs="Arial"/>
            <w:noProof/>
            <w:szCs w:val="20"/>
            <w:u w:val="single"/>
          </w:rPr>
          <w:t xml:space="preserve">  </w:t>
        </w:r>
        <w:r w:rsidR="00EA1299" w:rsidRPr="00B55F51">
          <w:rPr>
            <w:rFonts w:ascii="Arial" w:eastAsia="宋体" w:hAnsi="Arial" w:cs="Arial" w:hint="eastAsia"/>
            <w:noProof/>
            <w:szCs w:val="20"/>
            <w:u w:val="single"/>
          </w:rPr>
          <w:t>合同一般条款</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_Toc70326142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20</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rPr>
          <w:rFonts w:ascii="Calibri" w:eastAsia="宋体" w:hAnsi="Calibri" w:cs="Times New Roman"/>
          <w:noProof/>
        </w:rPr>
      </w:pPr>
      <w:hyperlink w:anchor="_Toc70326143" w:history="1">
        <w:r w:rsidR="00EA1299" w:rsidRPr="00B55F51">
          <w:rPr>
            <w:rFonts w:ascii="Arial" w:eastAsia="宋体" w:hAnsi="Arial" w:cs="Arial" w:hint="eastAsia"/>
            <w:noProof/>
            <w:szCs w:val="20"/>
            <w:u w:val="single"/>
          </w:rPr>
          <w:t>第五部分</w:t>
        </w:r>
        <w:r w:rsidR="00EA1299" w:rsidRPr="00B55F51">
          <w:rPr>
            <w:rFonts w:ascii="Arial" w:eastAsia="宋体" w:hAnsi="Arial" w:cs="Arial"/>
            <w:noProof/>
            <w:szCs w:val="20"/>
            <w:u w:val="single"/>
          </w:rPr>
          <w:t xml:space="preserve">  </w:t>
        </w:r>
        <w:r w:rsidR="00EA1299" w:rsidRPr="00B55F51">
          <w:rPr>
            <w:rFonts w:ascii="Arial" w:eastAsia="宋体" w:hAnsi="Arial" w:cs="Arial" w:hint="eastAsia"/>
            <w:noProof/>
            <w:szCs w:val="20"/>
            <w:u w:val="single"/>
          </w:rPr>
          <w:t>合同特殊条款</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_Toc70326143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53</w:t>
        </w:r>
        <w:r w:rsidR="00EA1299" w:rsidRPr="00B55F51">
          <w:rPr>
            <w:rFonts w:ascii="Calibri" w:eastAsia="宋体" w:hAnsi="Calibri" w:cs="Times New Roman"/>
            <w:noProof/>
            <w:webHidden/>
            <w:szCs w:val="20"/>
          </w:rPr>
          <w:fldChar w:fldCharType="end"/>
        </w:r>
      </w:hyperlink>
    </w:p>
    <w:p w:rsidR="00EA1299" w:rsidRPr="00B55F51" w:rsidRDefault="00F55E66" w:rsidP="00EA1299">
      <w:pPr>
        <w:tabs>
          <w:tab w:val="right" w:leader="dot" w:pos="8297"/>
        </w:tabs>
        <w:spacing w:line="360" w:lineRule="auto"/>
        <w:rPr>
          <w:rFonts w:ascii="Calibri" w:eastAsia="宋体" w:hAnsi="Calibri" w:cs="Times New Roman"/>
          <w:noProof/>
        </w:rPr>
      </w:pPr>
      <w:hyperlink w:anchor="_Toc70326152" w:history="1">
        <w:r w:rsidR="00EA1299" w:rsidRPr="00B55F51">
          <w:rPr>
            <w:rFonts w:ascii="Arial" w:eastAsia="宋体" w:hAnsi="Arial" w:cs="Arial" w:hint="eastAsia"/>
            <w:noProof/>
            <w:szCs w:val="20"/>
            <w:u w:val="single"/>
          </w:rPr>
          <w:t>第六部分　范本格式</w:t>
        </w:r>
        <w:r w:rsidR="00EA1299" w:rsidRPr="00B55F51">
          <w:rPr>
            <w:rFonts w:ascii="Calibri" w:eastAsia="宋体" w:hAnsi="Calibri" w:cs="Times New Roman"/>
            <w:noProof/>
            <w:webHidden/>
            <w:szCs w:val="20"/>
          </w:rPr>
          <w:tab/>
        </w:r>
        <w:r w:rsidR="00EA1299" w:rsidRPr="00B55F51">
          <w:rPr>
            <w:rFonts w:ascii="Calibri" w:eastAsia="宋体" w:hAnsi="Calibri" w:cs="Times New Roman"/>
            <w:noProof/>
            <w:webHidden/>
            <w:szCs w:val="20"/>
          </w:rPr>
          <w:fldChar w:fldCharType="begin"/>
        </w:r>
        <w:r w:rsidR="00EA1299" w:rsidRPr="00B55F51">
          <w:rPr>
            <w:rFonts w:ascii="Calibri" w:eastAsia="宋体" w:hAnsi="Calibri" w:cs="Times New Roman"/>
            <w:noProof/>
            <w:webHidden/>
            <w:szCs w:val="20"/>
          </w:rPr>
          <w:instrText xml:space="preserve"> PAGEREF _Toc70326152 \h </w:instrText>
        </w:r>
        <w:r w:rsidR="00EA1299" w:rsidRPr="00B55F51">
          <w:rPr>
            <w:rFonts w:ascii="Calibri" w:eastAsia="宋体" w:hAnsi="Calibri" w:cs="Times New Roman"/>
            <w:noProof/>
            <w:webHidden/>
            <w:szCs w:val="20"/>
          </w:rPr>
        </w:r>
        <w:r w:rsidR="00EA1299" w:rsidRPr="00B55F51">
          <w:rPr>
            <w:rFonts w:ascii="Calibri" w:eastAsia="宋体" w:hAnsi="Calibri" w:cs="Times New Roman"/>
            <w:noProof/>
            <w:webHidden/>
            <w:szCs w:val="20"/>
          </w:rPr>
          <w:fldChar w:fldCharType="separate"/>
        </w:r>
        <w:r w:rsidR="00EA1299" w:rsidRPr="00B55F51">
          <w:rPr>
            <w:rFonts w:ascii="Calibri" w:eastAsia="宋体" w:hAnsi="Calibri" w:cs="Times New Roman"/>
            <w:noProof/>
            <w:webHidden/>
            <w:szCs w:val="20"/>
          </w:rPr>
          <w:t>55</w:t>
        </w:r>
        <w:r w:rsidR="00EA1299" w:rsidRPr="00B55F51">
          <w:rPr>
            <w:rFonts w:ascii="Calibri" w:eastAsia="宋体" w:hAnsi="Calibri" w:cs="Times New Roman"/>
            <w:noProof/>
            <w:webHidden/>
            <w:szCs w:val="20"/>
          </w:rPr>
          <w:fldChar w:fldCharType="end"/>
        </w:r>
      </w:hyperlink>
    </w:p>
    <w:p w:rsidR="00EA1299" w:rsidRPr="00B55F51" w:rsidRDefault="00EA1299" w:rsidP="00EA1299">
      <w:pPr>
        <w:tabs>
          <w:tab w:val="right" w:leader="dot" w:pos="8364"/>
          <w:tab w:val="right" w:leader="dot" w:pos="8541"/>
        </w:tabs>
        <w:spacing w:line="360" w:lineRule="auto"/>
        <w:rPr>
          <w:rFonts w:ascii="Arial" w:eastAsia="宋体" w:hAnsi="Arial" w:cs="Arial"/>
          <w:b/>
          <w:sz w:val="24"/>
          <w:szCs w:val="24"/>
        </w:rPr>
      </w:pPr>
      <w:r w:rsidRPr="00B55F51">
        <w:rPr>
          <w:rFonts w:ascii="Arial" w:eastAsia="宋体" w:hAnsi="Arial" w:cs="Arial"/>
          <w:b/>
          <w:sz w:val="24"/>
          <w:szCs w:val="24"/>
        </w:rPr>
        <w:fldChar w:fldCharType="end"/>
      </w:r>
    </w:p>
    <w:p w:rsidR="00EA1299" w:rsidRPr="00B55F51" w:rsidRDefault="00EA1299" w:rsidP="00EA1299">
      <w:pPr>
        <w:keepNext/>
        <w:tabs>
          <w:tab w:val="left" w:pos="360"/>
        </w:tabs>
        <w:spacing w:line="400" w:lineRule="atLeast"/>
        <w:jc w:val="center"/>
        <w:outlineLvl w:val="0"/>
        <w:rPr>
          <w:rFonts w:ascii="Arial" w:eastAsia="宋体" w:hAnsi="Arial" w:cs="Arial"/>
          <w:b/>
          <w:sz w:val="32"/>
          <w:szCs w:val="32"/>
          <w:lang w:val="x-none" w:eastAsia="x-none"/>
        </w:rPr>
      </w:pPr>
      <w:r w:rsidRPr="00B55F51">
        <w:rPr>
          <w:rFonts w:ascii="Arial" w:eastAsia="宋体" w:hAnsi="Arial" w:cs="Arial"/>
          <w:b/>
          <w:sz w:val="32"/>
          <w:szCs w:val="32"/>
          <w:lang w:val="x-none" w:eastAsia="x-none"/>
        </w:rPr>
        <w:br w:type="page"/>
      </w:r>
      <w:bookmarkStart w:id="0" w:name="_Toc298240402"/>
      <w:bookmarkStart w:id="1" w:name="_Toc349573118"/>
      <w:bookmarkStart w:id="2" w:name="_Toc349637917"/>
      <w:bookmarkStart w:id="3" w:name="_Toc70326130"/>
      <w:bookmarkStart w:id="4" w:name="_Hlk12979591"/>
      <w:r w:rsidRPr="00B55F51">
        <w:rPr>
          <w:rFonts w:ascii="Arial" w:eastAsia="宋体" w:hAnsi="Arial" w:cs="Arial"/>
          <w:b/>
          <w:sz w:val="32"/>
          <w:szCs w:val="32"/>
          <w:lang w:val="x-none" w:eastAsia="x-none"/>
        </w:rPr>
        <w:lastRenderedPageBreak/>
        <w:t>第一部分</w:t>
      </w:r>
      <w:r w:rsidRPr="00B55F51">
        <w:rPr>
          <w:rFonts w:ascii="Arial" w:eastAsia="宋体" w:hAnsi="Arial" w:cs="Arial"/>
          <w:b/>
          <w:sz w:val="32"/>
          <w:szCs w:val="32"/>
          <w:lang w:val="x-none" w:eastAsia="x-none"/>
        </w:rPr>
        <w:t xml:space="preserve"> </w:t>
      </w:r>
      <w:r w:rsidRPr="00B55F51">
        <w:rPr>
          <w:rFonts w:ascii="Arial" w:eastAsia="宋体" w:hAnsi="Arial" w:cs="Arial"/>
          <w:b/>
          <w:sz w:val="32"/>
          <w:szCs w:val="32"/>
          <w:lang w:val="x-none" w:eastAsia="x-none"/>
        </w:rPr>
        <w:t>投标邀请</w:t>
      </w:r>
      <w:bookmarkEnd w:id="0"/>
      <w:bookmarkEnd w:id="1"/>
      <w:bookmarkEnd w:id="2"/>
      <w:bookmarkEnd w:id="3"/>
    </w:p>
    <w:p w:rsidR="00EA1299" w:rsidRPr="00B55F51" w:rsidRDefault="00EA1299" w:rsidP="00EA1299">
      <w:pPr>
        <w:spacing w:line="360" w:lineRule="auto"/>
        <w:rPr>
          <w:rFonts w:ascii="Arial" w:eastAsia="宋体" w:hAnsi="Arial" w:cs="Arial"/>
          <w:sz w:val="24"/>
          <w:szCs w:val="24"/>
        </w:rPr>
      </w:pPr>
      <w:bookmarkStart w:id="5" w:name="_Toc267301280"/>
      <w:bookmarkStart w:id="6" w:name="_Toc298240403"/>
      <w:bookmarkStart w:id="7" w:name="_Toc349573119"/>
      <w:bookmarkStart w:id="8" w:name="_Toc349637918"/>
      <w:r w:rsidRPr="00B55F51">
        <w:rPr>
          <w:rFonts w:ascii="Arial" w:eastAsia="宋体" w:hAnsi="Arial" w:cs="Arial"/>
          <w:sz w:val="24"/>
          <w:szCs w:val="24"/>
        </w:rPr>
        <w:t>项目编号：</w:t>
      </w:r>
      <w:r w:rsidR="00BC56D1" w:rsidRPr="00B55F51">
        <w:rPr>
          <w:rFonts w:ascii="Arial" w:eastAsia="宋体" w:hAnsi="Arial" w:cs="Arial" w:hint="eastAsia"/>
          <w:sz w:val="24"/>
          <w:szCs w:val="24"/>
        </w:rPr>
        <w:t>0634-224XZ1ZH0038</w:t>
      </w:r>
    </w:p>
    <w:p w:rsidR="00EA1299" w:rsidRPr="00B55F51" w:rsidRDefault="00EA1299" w:rsidP="00EA1299">
      <w:pPr>
        <w:spacing w:line="360" w:lineRule="auto"/>
        <w:ind w:left="360" w:hangingChars="150" w:hanging="360"/>
        <w:rPr>
          <w:rFonts w:ascii="Arial" w:eastAsia="宋体" w:hAnsi="Arial" w:cs="Arial"/>
          <w:sz w:val="24"/>
          <w:szCs w:val="20"/>
        </w:rPr>
      </w:pPr>
      <w:r w:rsidRPr="00B55F51">
        <w:rPr>
          <w:rFonts w:ascii="Arial" w:eastAsia="宋体" w:hAnsi="Arial" w:cs="Arial"/>
          <w:sz w:val="24"/>
          <w:szCs w:val="20"/>
        </w:rPr>
        <w:t>1</w:t>
      </w:r>
      <w:r w:rsidRPr="00B55F51">
        <w:rPr>
          <w:rFonts w:ascii="Arial" w:eastAsia="宋体" w:hAnsi="Arial" w:cs="Arial"/>
          <w:sz w:val="24"/>
          <w:szCs w:val="20"/>
        </w:rPr>
        <w:t>、新疆招标有限公司受新疆维吾尔自治区中医医院的委托，对</w:t>
      </w:r>
      <w:r w:rsidRPr="00B55F51">
        <w:rPr>
          <w:rFonts w:ascii="Arial" w:eastAsia="宋体" w:hAnsi="Arial" w:cs="Arial" w:hint="eastAsia"/>
          <w:sz w:val="24"/>
          <w:szCs w:val="20"/>
        </w:rPr>
        <w:t>该院中医药传承创新工程手术室设备采购项目</w:t>
      </w:r>
      <w:r w:rsidRPr="00B55F51">
        <w:rPr>
          <w:rFonts w:ascii="Arial" w:eastAsia="宋体" w:hAnsi="Arial" w:cs="Arial" w:hint="eastAsia"/>
          <w:sz w:val="24"/>
          <w:szCs w:val="20"/>
        </w:rPr>
        <w:t xml:space="preserve"> </w:t>
      </w:r>
      <w:r w:rsidRPr="00B55F51">
        <w:rPr>
          <w:rFonts w:ascii="Arial" w:eastAsia="宋体" w:hAnsi="Arial" w:cs="Arial"/>
          <w:sz w:val="24"/>
          <w:szCs w:val="20"/>
        </w:rPr>
        <w:t>（预算总额</w:t>
      </w:r>
      <w:r w:rsidRPr="00B55F51">
        <w:rPr>
          <w:rFonts w:ascii="Arial" w:eastAsia="宋体" w:hAnsi="Arial" w:cs="Arial" w:hint="eastAsia"/>
          <w:sz w:val="24"/>
        </w:rPr>
        <w:t xml:space="preserve"> </w:t>
      </w:r>
      <w:r w:rsidRPr="00B55F51">
        <w:rPr>
          <w:rFonts w:ascii="Arial" w:eastAsia="宋体" w:hAnsi="Arial" w:cs="Arial"/>
          <w:sz w:val="24"/>
        </w:rPr>
        <w:t>2266.4</w:t>
      </w:r>
      <w:r w:rsidRPr="00B55F51">
        <w:rPr>
          <w:rFonts w:ascii="Arial" w:eastAsia="宋体" w:hAnsi="Arial" w:cs="Arial"/>
          <w:sz w:val="24"/>
          <w:szCs w:val="20"/>
        </w:rPr>
        <w:t>万元）下的货物及其相关服务组织公开招标。兹邀请合格投标人以密封标书的形式前来投标。</w:t>
      </w:r>
      <w:r w:rsidRPr="00B55F51">
        <w:rPr>
          <w:rFonts w:ascii="Arial" w:eastAsia="宋体" w:hAnsi="Arial" w:cs="Arial"/>
          <w:sz w:val="24"/>
          <w:szCs w:val="20"/>
        </w:rPr>
        <w:t xml:space="preserve">   </w:t>
      </w:r>
    </w:p>
    <w:p w:rsidR="00EA1299" w:rsidRPr="00B55F51" w:rsidRDefault="00EA1299" w:rsidP="00EA1299">
      <w:pPr>
        <w:spacing w:line="360" w:lineRule="auto"/>
        <w:ind w:rightChars="-94" w:right="-197"/>
        <w:rPr>
          <w:rFonts w:ascii="Arial" w:eastAsia="宋体" w:hAnsi="Arial" w:cs="Arial"/>
          <w:sz w:val="24"/>
          <w:szCs w:val="24"/>
        </w:rPr>
      </w:pPr>
      <w:r w:rsidRPr="00B55F51">
        <w:rPr>
          <w:rFonts w:ascii="Arial" w:eastAsia="宋体" w:hAnsi="Arial" w:cs="Arial"/>
          <w:sz w:val="24"/>
          <w:szCs w:val="24"/>
        </w:rPr>
        <w:t>2</w:t>
      </w:r>
      <w:r w:rsidRPr="00B55F51">
        <w:rPr>
          <w:rFonts w:ascii="Arial" w:eastAsia="宋体" w:hAnsi="Arial" w:cs="Arial"/>
          <w:sz w:val="24"/>
          <w:szCs w:val="24"/>
        </w:rPr>
        <w:t>、招标内容：</w:t>
      </w:r>
    </w:p>
    <w:tbl>
      <w:tblPr>
        <w:tblW w:w="5000" w:type="pct"/>
        <w:tblLook w:val="04A0" w:firstRow="1" w:lastRow="0" w:firstColumn="1" w:lastColumn="0" w:noHBand="0" w:noVBand="1"/>
      </w:tblPr>
      <w:tblGrid>
        <w:gridCol w:w="759"/>
        <w:gridCol w:w="4169"/>
        <w:gridCol w:w="992"/>
        <w:gridCol w:w="1277"/>
        <w:gridCol w:w="1326"/>
      </w:tblGrid>
      <w:tr w:rsidR="00B55F51" w:rsidRPr="00B55F51" w:rsidTr="00F4413D">
        <w:trPr>
          <w:trHeight w:val="284"/>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序号</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设备名称</w:t>
            </w:r>
          </w:p>
        </w:tc>
        <w:tc>
          <w:tcPr>
            <w:tcW w:w="5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数量</w:t>
            </w:r>
          </w:p>
        </w:tc>
        <w:tc>
          <w:tcPr>
            <w:tcW w:w="749" w:type="pct"/>
            <w:tcBorders>
              <w:top w:val="single" w:sz="4" w:space="0" w:color="auto"/>
              <w:left w:val="nil"/>
              <w:bottom w:val="single" w:sz="4" w:space="0" w:color="auto"/>
              <w:right w:val="single" w:sz="4" w:space="0" w:color="auto"/>
            </w:tcBorders>
            <w:shd w:val="clear" w:color="000000" w:fill="FFFFFF"/>
            <w:vAlign w:val="center"/>
            <w:hideMark/>
          </w:tcPr>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预算单价</w:t>
            </w:r>
          </w:p>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(万元）</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预算合计</w:t>
            </w:r>
          </w:p>
          <w:p w:rsidR="00EA1299" w:rsidRPr="00B55F51" w:rsidRDefault="00EA1299" w:rsidP="00EA1299">
            <w:pPr>
              <w:widowControl/>
              <w:spacing w:line="276" w:lineRule="auto"/>
              <w:jc w:val="center"/>
              <w:rPr>
                <w:rFonts w:asciiTheme="minorEastAsia" w:hAnsiTheme="minorEastAsia" w:cs="宋体"/>
                <w:b/>
                <w:bCs/>
                <w:kern w:val="0"/>
                <w:sz w:val="24"/>
                <w:szCs w:val="24"/>
              </w:rPr>
            </w:pPr>
            <w:r w:rsidRPr="00B55F51">
              <w:rPr>
                <w:rFonts w:asciiTheme="minorEastAsia" w:hAnsiTheme="minorEastAsia" w:cs="宋体" w:hint="eastAsia"/>
                <w:b/>
                <w:bCs/>
                <w:kern w:val="0"/>
                <w:sz w:val="24"/>
                <w:szCs w:val="24"/>
              </w:rPr>
              <w:t>(万元）</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电动手术台</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12 </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35.00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420.00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2</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电动综合手术床</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2</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70.00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140.00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3</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医用电动床</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13</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104.00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4</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ICU干湿分离吊桥</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23</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7.80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179.40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5</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子母无影灯</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11</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20.00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220.00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6</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子母无影灯（子母灯+中置摄像+第三条臂+高清26寸医用显示器）</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3</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38.00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114.00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7</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单臂麻醉塔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10</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70.00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8</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双臂麻醉塔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4 </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32.00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9</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单臂外科塔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2 </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14.00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10</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单臂体外循环塔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11</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双臂外科塔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 </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r>
      <w:tr w:rsidR="00B55F51" w:rsidRPr="00B55F51" w:rsidTr="00F4413D">
        <w:trPr>
          <w:trHeight w:val="284"/>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12</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双臂腔镜塔</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12 </w:t>
            </w:r>
          </w:p>
        </w:tc>
        <w:tc>
          <w:tcPr>
            <w:tcW w:w="749"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nil"/>
              <w:left w:val="nil"/>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96.00 </w:t>
            </w:r>
          </w:p>
        </w:tc>
      </w:tr>
      <w:tr w:rsidR="00B55F51" w:rsidRPr="00B55F51" w:rsidTr="00F4413D">
        <w:trPr>
          <w:trHeight w:val="284"/>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13</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双臂外科塔（增加二氧化碳终端）</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w:t>
            </w:r>
          </w:p>
        </w:tc>
        <w:tc>
          <w:tcPr>
            <w:tcW w:w="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8.00 </w:t>
            </w:r>
          </w:p>
        </w:tc>
      </w:tr>
      <w:tr w:rsidR="00B55F51" w:rsidRPr="00B55F51" w:rsidTr="00F4413D">
        <w:trPr>
          <w:trHeight w:val="284"/>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14</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显示吊臂（含高清26寸医用显示器）</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13 </w:t>
            </w:r>
          </w:p>
        </w:tc>
        <w:tc>
          <w:tcPr>
            <w:tcW w:w="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11.00 </w:t>
            </w:r>
          </w:p>
        </w:tc>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143.00 </w:t>
            </w:r>
          </w:p>
        </w:tc>
      </w:tr>
      <w:tr w:rsidR="00B55F51" w:rsidRPr="00B55F51" w:rsidTr="00F4413D">
        <w:trPr>
          <w:trHeight w:val="284"/>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15</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四分屏吊塔</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 </w:t>
            </w:r>
          </w:p>
        </w:tc>
        <w:tc>
          <w:tcPr>
            <w:tcW w:w="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10.00 </w:t>
            </w:r>
          </w:p>
        </w:tc>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10.00 </w:t>
            </w:r>
          </w:p>
        </w:tc>
      </w:tr>
      <w:tr w:rsidR="00B55F51" w:rsidRPr="00B55F51" w:rsidTr="00F4413D">
        <w:trPr>
          <w:trHeight w:val="284"/>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16</w:t>
            </w:r>
          </w:p>
        </w:tc>
        <w:tc>
          <w:tcPr>
            <w:tcW w:w="2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数字化手术室（含一个示教室）</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2 </w:t>
            </w:r>
          </w:p>
        </w:tc>
        <w:tc>
          <w:tcPr>
            <w:tcW w:w="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350.00 </w:t>
            </w:r>
          </w:p>
        </w:tc>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700.00 </w:t>
            </w:r>
          </w:p>
        </w:tc>
      </w:tr>
      <w:tr w:rsidR="00B55F51" w:rsidRPr="00B55F51" w:rsidTr="00F4413D">
        <w:trPr>
          <w:trHeight w:val="284"/>
        </w:trPr>
        <w:tc>
          <w:tcPr>
            <w:tcW w:w="422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合计</w:t>
            </w:r>
          </w:p>
        </w:tc>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299" w:rsidRPr="00B55F51" w:rsidRDefault="00EA1299" w:rsidP="00EA1299">
            <w:pPr>
              <w:widowControl/>
              <w:spacing w:line="276" w:lineRule="auto"/>
              <w:jc w:val="center"/>
              <w:rPr>
                <w:rFonts w:asciiTheme="minorEastAsia" w:hAnsiTheme="minorEastAsia" w:cs="宋体"/>
                <w:kern w:val="0"/>
                <w:sz w:val="24"/>
                <w:szCs w:val="24"/>
              </w:rPr>
            </w:pPr>
            <w:r w:rsidRPr="00B55F51">
              <w:rPr>
                <w:rFonts w:asciiTheme="minorEastAsia" w:hAnsiTheme="minorEastAsia" w:cs="宋体" w:hint="eastAsia"/>
                <w:kern w:val="0"/>
                <w:sz w:val="24"/>
                <w:szCs w:val="24"/>
              </w:rPr>
              <w:t xml:space="preserve">2266.40 </w:t>
            </w:r>
          </w:p>
        </w:tc>
      </w:tr>
    </w:tbl>
    <w:p w:rsidR="00EA1299" w:rsidRPr="00B55F51" w:rsidRDefault="00EA1299" w:rsidP="00EA1299">
      <w:pPr>
        <w:spacing w:beforeLines="50" w:before="204" w:line="360" w:lineRule="auto"/>
        <w:rPr>
          <w:rFonts w:ascii="Arial" w:eastAsia="宋体" w:hAnsi="Arial" w:cs="Arial"/>
          <w:sz w:val="24"/>
          <w:szCs w:val="20"/>
        </w:rPr>
      </w:pPr>
      <w:r w:rsidRPr="00B55F51">
        <w:rPr>
          <w:rFonts w:ascii="Arial" w:eastAsia="宋体" w:hAnsi="Arial" w:cs="Arial"/>
          <w:sz w:val="24"/>
          <w:szCs w:val="20"/>
        </w:rPr>
        <w:lastRenderedPageBreak/>
        <w:t>3</w:t>
      </w:r>
      <w:r w:rsidRPr="00B55F51">
        <w:rPr>
          <w:rFonts w:ascii="Arial" w:eastAsia="宋体" w:hAnsi="Arial" w:cs="Arial"/>
          <w:sz w:val="24"/>
          <w:szCs w:val="20"/>
        </w:rPr>
        <w:t>、获取招标文件的时间期限、方式：</w:t>
      </w:r>
    </w:p>
    <w:p w:rsidR="00EA1299" w:rsidRPr="00B55F51" w:rsidRDefault="00EA1299" w:rsidP="00EA1299">
      <w:pPr>
        <w:spacing w:line="360" w:lineRule="auto"/>
        <w:ind w:leftChars="171" w:left="359" w:firstLineChars="200" w:firstLine="480"/>
        <w:rPr>
          <w:rFonts w:ascii="Arial" w:eastAsia="宋体" w:hAnsi="Arial" w:cs="Arial"/>
          <w:sz w:val="24"/>
          <w:szCs w:val="24"/>
        </w:rPr>
      </w:pPr>
      <w:bookmarkStart w:id="9" w:name="_Hlk521322637"/>
      <w:r w:rsidRPr="00B55F51">
        <w:rPr>
          <w:rFonts w:ascii="Arial" w:eastAsia="宋体" w:hAnsi="Arial" w:cs="Arial"/>
          <w:sz w:val="24"/>
          <w:szCs w:val="24"/>
        </w:rPr>
        <w:t>投标人可从</w:t>
      </w:r>
      <w:r w:rsidRPr="00B55F51">
        <w:rPr>
          <w:rFonts w:ascii="Arial" w:eastAsia="宋体" w:hAnsi="Arial" w:cs="Arial"/>
          <w:sz w:val="24"/>
          <w:szCs w:val="24"/>
        </w:rPr>
        <w:t>2022</w:t>
      </w:r>
      <w:r w:rsidRPr="00B55F51">
        <w:rPr>
          <w:rFonts w:ascii="Arial" w:eastAsia="宋体" w:hAnsi="Arial" w:cs="Arial"/>
          <w:sz w:val="24"/>
          <w:szCs w:val="24"/>
        </w:rPr>
        <w:t>年</w:t>
      </w:r>
      <w:r w:rsidRPr="00B55F51">
        <w:rPr>
          <w:rFonts w:ascii="Arial" w:eastAsia="宋体" w:hAnsi="Arial" w:cs="Arial" w:hint="eastAsia"/>
          <w:sz w:val="24"/>
          <w:szCs w:val="24"/>
        </w:rPr>
        <w:t>2</w:t>
      </w:r>
      <w:r w:rsidRPr="00B55F51">
        <w:rPr>
          <w:rFonts w:ascii="Arial" w:eastAsia="宋体" w:hAnsi="Arial" w:cs="Arial"/>
          <w:sz w:val="24"/>
          <w:szCs w:val="24"/>
        </w:rPr>
        <w:t>月</w:t>
      </w:r>
      <w:r w:rsidRPr="00B55F51">
        <w:rPr>
          <w:rFonts w:ascii="Arial" w:eastAsia="宋体" w:hAnsi="Arial" w:cs="Arial" w:hint="eastAsia"/>
          <w:sz w:val="24"/>
          <w:szCs w:val="24"/>
        </w:rPr>
        <w:t>9</w:t>
      </w:r>
      <w:r w:rsidRPr="00B55F51">
        <w:rPr>
          <w:rFonts w:ascii="Arial" w:eastAsia="宋体" w:hAnsi="Arial" w:cs="Arial"/>
          <w:sz w:val="24"/>
          <w:szCs w:val="24"/>
        </w:rPr>
        <w:t>日至</w:t>
      </w:r>
      <w:r w:rsidRPr="00B55F51">
        <w:rPr>
          <w:rFonts w:ascii="Arial" w:eastAsia="宋体" w:hAnsi="Arial" w:cs="Arial"/>
          <w:sz w:val="24"/>
          <w:szCs w:val="24"/>
        </w:rPr>
        <w:t>2022</w:t>
      </w:r>
      <w:r w:rsidRPr="00B55F51">
        <w:rPr>
          <w:rFonts w:ascii="Arial" w:eastAsia="宋体" w:hAnsi="Arial" w:cs="Arial"/>
          <w:sz w:val="24"/>
          <w:szCs w:val="24"/>
        </w:rPr>
        <w:t>年</w:t>
      </w:r>
      <w:r w:rsidRPr="00B55F51">
        <w:rPr>
          <w:rFonts w:ascii="Arial" w:eastAsia="宋体" w:hAnsi="Arial" w:cs="Arial" w:hint="eastAsia"/>
          <w:sz w:val="24"/>
          <w:szCs w:val="24"/>
        </w:rPr>
        <w:t>2</w:t>
      </w:r>
      <w:r w:rsidRPr="00B55F51">
        <w:rPr>
          <w:rFonts w:ascii="Arial" w:eastAsia="宋体" w:hAnsi="Arial" w:cs="Arial"/>
          <w:sz w:val="24"/>
          <w:szCs w:val="24"/>
        </w:rPr>
        <w:t>月</w:t>
      </w:r>
      <w:r w:rsidRPr="00B55F51">
        <w:rPr>
          <w:rFonts w:ascii="Arial" w:eastAsia="宋体" w:hAnsi="Arial" w:cs="Arial" w:hint="eastAsia"/>
          <w:sz w:val="24"/>
          <w:szCs w:val="24"/>
        </w:rPr>
        <w:t>16</w:t>
      </w:r>
      <w:r w:rsidRPr="00B55F51">
        <w:rPr>
          <w:rFonts w:ascii="Arial" w:eastAsia="宋体" w:hAnsi="Arial" w:cs="Arial"/>
          <w:sz w:val="24"/>
          <w:szCs w:val="24"/>
        </w:rPr>
        <w:t>日</w:t>
      </w:r>
      <w:r w:rsidRPr="00B55F51">
        <w:rPr>
          <w:rFonts w:ascii="Arial" w:eastAsia="宋体" w:hAnsi="Arial" w:cs="Arial" w:hint="eastAsia"/>
          <w:sz w:val="24"/>
          <w:szCs w:val="24"/>
        </w:rPr>
        <w:t>每天上午</w:t>
      </w:r>
      <w:r w:rsidRPr="00B55F51">
        <w:rPr>
          <w:rFonts w:ascii="Arial" w:eastAsia="宋体" w:hAnsi="Arial" w:cs="Arial" w:hint="eastAsia"/>
          <w:sz w:val="24"/>
          <w:szCs w:val="24"/>
        </w:rPr>
        <w:t>10:00</w:t>
      </w:r>
      <w:r w:rsidRPr="00B55F51">
        <w:rPr>
          <w:rFonts w:ascii="Arial" w:eastAsia="宋体" w:hAnsi="Arial" w:cs="Arial" w:hint="eastAsia"/>
          <w:sz w:val="24"/>
          <w:szCs w:val="24"/>
        </w:rPr>
        <w:t>至</w:t>
      </w:r>
      <w:r w:rsidRPr="00B55F51">
        <w:rPr>
          <w:rFonts w:ascii="Arial" w:eastAsia="宋体" w:hAnsi="Arial" w:cs="Arial" w:hint="eastAsia"/>
          <w:sz w:val="24"/>
          <w:szCs w:val="24"/>
        </w:rPr>
        <w:t>13:30</w:t>
      </w:r>
      <w:r w:rsidRPr="00B55F51">
        <w:rPr>
          <w:rFonts w:ascii="Arial" w:eastAsia="宋体" w:hAnsi="Arial" w:cs="Arial" w:hint="eastAsia"/>
          <w:sz w:val="24"/>
          <w:szCs w:val="24"/>
        </w:rPr>
        <w:t>，下午</w:t>
      </w:r>
      <w:r w:rsidRPr="00B55F51">
        <w:rPr>
          <w:rFonts w:ascii="Arial" w:eastAsia="宋体" w:hAnsi="Arial" w:cs="Arial" w:hint="eastAsia"/>
          <w:sz w:val="24"/>
          <w:szCs w:val="24"/>
        </w:rPr>
        <w:t>15:30</w:t>
      </w:r>
      <w:r w:rsidRPr="00B55F51">
        <w:rPr>
          <w:rFonts w:ascii="Arial" w:eastAsia="宋体" w:hAnsi="Arial" w:cs="Arial" w:hint="eastAsia"/>
          <w:sz w:val="24"/>
          <w:szCs w:val="24"/>
        </w:rPr>
        <w:t>至</w:t>
      </w:r>
      <w:r w:rsidRPr="00B55F51">
        <w:rPr>
          <w:rFonts w:ascii="Arial" w:eastAsia="宋体" w:hAnsi="Arial" w:cs="Arial" w:hint="eastAsia"/>
          <w:sz w:val="24"/>
          <w:szCs w:val="24"/>
        </w:rPr>
        <w:t>18:00</w:t>
      </w:r>
      <w:r w:rsidRPr="00B55F51">
        <w:rPr>
          <w:rFonts w:ascii="Arial" w:eastAsia="宋体" w:hAnsi="Arial" w:cs="Arial"/>
          <w:sz w:val="24"/>
          <w:szCs w:val="24"/>
        </w:rPr>
        <w:t>（北京时间）在《中招联合招标采购平台》（</w:t>
      </w:r>
      <w:hyperlink r:id="rId8" w:history="1">
        <w:r w:rsidRPr="00B55F51">
          <w:rPr>
            <w:rFonts w:ascii="Arial" w:eastAsia="宋体" w:hAnsi="Arial" w:cs="Arial"/>
            <w:sz w:val="24"/>
            <w:szCs w:val="24"/>
          </w:rPr>
          <w:t>http://www.365trade.com.cn</w:t>
        </w:r>
      </w:hyperlink>
      <w:r w:rsidRPr="00B55F51">
        <w:rPr>
          <w:rFonts w:ascii="Arial" w:eastAsia="宋体" w:hAnsi="Arial" w:cs="Arial"/>
          <w:sz w:val="24"/>
          <w:szCs w:val="24"/>
        </w:rPr>
        <w:t>）上传营业执照副本、法人代表授权书、被授权人身份证</w:t>
      </w:r>
      <w:r w:rsidRPr="00B55F51">
        <w:rPr>
          <w:rFonts w:ascii="Arial" w:eastAsia="宋体" w:hAnsi="Arial" w:cs="Arial" w:hint="eastAsia"/>
          <w:sz w:val="24"/>
          <w:szCs w:val="24"/>
        </w:rPr>
        <w:t>扫描件。待工作人员审核通过后，自行下载招标文件。</w:t>
      </w:r>
    </w:p>
    <w:bookmarkEnd w:id="9"/>
    <w:p w:rsidR="00EA1299" w:rsidRPr="00B55F51" w:rsidRDefault="00EA1299" w:rsidP="00EA1299">
      <w:pPr>
        <w:spacing w:line="360" w:lineRule="auto"/>
        <w:ind w:left="360" w:hangingChars="150" w:hanging="360"/>
        <w:rPr>
          <w:rFonts w:ascii="Arial" w:eastAsia="宋体" w:hAnsi="Arial" w:cs="Arial"/>
          <w:sz w:val="24"/>
          <w:szCs w:val="24"/>
        </w:rPr>
      </w:pPr>
      <w:r w:rsidRPr="00B55F51">
        <w:rPr>
          <w:rFonts w:ascii="Arial" w:eastAsia="宋体" w:hAnsi="Arial" w:cs="Arial"/>
          <w:sz w:val="24"/>
          <w:szCs w:val="24"/>
        </w:rPr>
        <w:t>4</w:t>
      </w:r>
      <w:r w:rsidRPr="00B55F51">
        <w:rPr>
          <w:rFonts w:ascii="Arial" w:eastAsia="宋体" w:hAnsi="Arial" w:cs="Arial"/>
          <w:sz w:val="24"/>
          <w:szCs w:val="24"/>
        </w:rPr>
        <w:t>、公告期限：自公告发布之日起</w:t>
      </w:r>
      <w:r w:rsidRPr="00B55F51">
        <w:rPr>
          <w:rFonts w:ascii="Arial" w:eastAsia="宋体" w:hAnsi="Arial" w:cs="Arial"/>
          <w:sz w:val="24"/>
          <w:szCs w:val="24"/>
        </w:rPr>
        <w:t>5</w:t>
      </w:r>
      <w:r w:rsidRPr="00B55F51">
        <w:rPr>
          <w:rFonts w:ascii="Arial" w:eastAsia="宋体" w:hAnsi="Arial" w:cs="Arial"/>
          <w:sz w:val="24"/>
          <w:szCs w:val="24"/>
        </w:rPr>
        <w:t>个工作日。</w:t>
      </w:r>
    </w:p>
    <w:p w:rsidR="00EA1299" w:rsidRPr="00B55F51" w:rsidRDefault="00EA1299" w:rsidP="00EA1299">
      <w:pPr>
        <w:spacing w:line="360" w:lineRule="auto"/>
        <w:ind w:left="360" w:hangingChars="150" w:hanging="360"/>
        <w:rPr>
          <w:rFonts w:ascii="Arial" w:eastAsia="宋体" w:hAnsi="Arial" w:cs="Arial"/>
          <w:sz w:val="24"/>
          <w:szCs w:val="20"/>
        </w:rPr>
      </w:pPr>
      <w:r w:rsidRPr="00B55F51">
        <w:rPr>
          <w:rFonts w:ascii="Arial" w:eastAsia="宋体" w:hAnsi="Arial" w:cs="Arial"/>
          <w:sz w:val="24"/>
          <w:szCs w:val="24"/>
        </w:rPr>
        <w:t>5</w:t>
      </w:r>
      <w:r w:rsidRPr="00B55F51">
        <w:rPr>
          <w:rFonts w:ascii="Arial" w:eastAsia="宋体" w:hAnsi="Arial" w:cs="Arial"/>
          <w:sz w:val="24"/>
          <w:szCs w:val="24"/>
        </w:rPr>
        <w:t>、投标截止时间及开标时间：</w:t>
      </w:r>
      <w:r w:rsidRPr="00B55F51">
        <w:rPr>
          <w:rFonts w:ascii="Arial" w:eastAsia="宋体" w:hAnsi="Arial" w:cs="Arial"/>
          <w:sz w:val="24"/>
          <w:szCs w:val="24"/>
        </w:rPr>
        <w:t>2022</w:t>
      </w:r>
      <w:r w:rsidRPr="00B55F51">
        <w:rPr>
          <w:rFonts w:ascii="Arial" w:eastAsia="宋体" w:hAnsi="Arial" w:cs="Arial"/>
          <w:sz w:val="24"/>
          <w:szCs w:val="24"/>
        </w:rPr>
        <w:t>年</w:t>
      </w:r>
      <w:r w:rsidRPr="00B55F51">
        <w:rPr>
          <w:rFonts w:ascii="Arial" w:eastAsia="宋体" w:hAnsi="Arial" w:cs="Arial"/>
          <w:sz w:val="24"/>
          <w:szCs w:val="24"/>
        </w:rPr>
        <w:t>3</w:t>
      </w:r>
      <w:r w:rsidRPr="00B55F51">
        <w:rPr>
          <w:rFonts w:ascii="Arial" w:eastAsia="宋体" w:hAnsi="Arial" w:cs="Arial"/>
          <w:sz w:val="24"/>
          <w:szCs w:val="24"/>
        </w:rPr>
        <w:t>月</w:t>
      </w:r>
      <w:r w:rsidRPr="00B55F51">
        <w:rPr>
          <w:rFonts w:ascii="Arial" w:eastAsia="宋体" w:hAnsi="Arial" w:cs="Arial"/>
          <w:sz w:val="24"/>
          <w:szCs w:val="24"/>
        </w:rPr>
        <w:t>1</w:t>
      </w:r>
      <w:r w:rsidRPr="00B55F51">
        <w:rPr>
          <w:rFonts w:ascii="Arial" w:eastAsia="宋体" w:hAnsi="Arial" w:cs="Arial"/>
          <w:sz w:val="24"/>
          <w:szCs w:val="24"/>
        </w:rPr>
        <w:t>日</w:t>
      </w:r>
      <w:r w:rsidRPr="00B55F51">
        <w:rPr>
          <w:rFonts w:ascii="Arial" w:eastAsia="宋体" w:hAnsi="Arial" w:cs="Arial"/>
          <w:sz w:val="24"/>
          <w:szCs w:val="24"/>
        </w:rPr>
        <w:t>1</w:t>
      </w:r>
      <w:r w:rsidRPr="00B55F51">
        <w:rPr>
          <w:rFonts w:ascii="Arial" w:eastAsia="宋体" w:hAnsi="Arial" w:cs="Arial" w:hint="eastAsia"/>
          <w:sz w:val="24"/>
          <w:szCs w:val="24"/>
        </w:rPr>
        <w:t>1</w:t>
      </w:r>
      <w:r w:rsidRPr="00B55F51">
        <w:rPr>
          <w:rFonts w:ascii="Arial" w:eastAsia="宋体" w:hAnsi="Arial" w:cs="Arial"/>
          <w:sz w:val="24"/>
          <w:szCs w:val="24"/>
        </w:rPr>
        <w:t>:00</w:t>
      </w:r>
      <w:r w:rsidRPr="00B55F51">
        <w:rPr>
          <w:rFonts w:ascii="Arial" w:eastAsia="宋体" w:hAnsi="Arial" w:cs="Arial"/>
          <w:sz w:val="24"/>
          <w:szCs w:val="24"/>
        </w:rPr>
        <w:t>时（北京时间）</w:t>
      </w:r>
    </w:p>
    <w:p w:rsidR="00EA1299" w:rsidRPr="00B55F51" w:rsidRDefault="00EA1299" w:rsidP="00EA1299">
      <w:pPr>
        <w:spacing w:line="360" w:lineRule="auto"/>
        <w:ind w:left="360" w:hangingChars="150" w:hanging="360"/>
        <w:rPr>
          <w:rFonts w:ascii="Arial" w:eastAsia="宋体" w:hAnsi="Arial" w:cs="Arial"/>
          <w:sz w:val="24"/>
          <w:szCs w:val="24"/>
        </w:rPr>
      </w:pPr>
      <w:r w:rsidRPr="00B55F51">
        <w:rPr>
          <w:rFonts w:ascii="Arial" w:eastAsia="宋体" w:hAnsi="Arial" w:cs="Arial"/>
          <w:sz w:val="24"/>
          <w:szCs w:val="24"/>
        </w:rPr>
        <w:t>6</w:t>
      </w:r>
      <w:r w:rsidRPr="00B55F51">
        <w:rPr>
          <w:rFonts w:ascii="Arial" w:eastAsia="宋体" w:hAnsi="Arial" w:cs="Arial"/>
          <w:sz w:val="24"/>
          <w:szCs w:val="24"/>
        </w:rPr>
        <w:t>、开标地点：新疆招标有限公司</w:t>
      </w:r>
      <w:r w:rsidRPr="00B55F51">
        <w:rPr>
          <w:rFonts w:ascii="Arial" w:eastAsia="宋体" w:hAnsi="Arial" w:cs="Arial" w:hint="eastAsia"/>
          <w:sz w:val="24"/>
          <w:szCs w:val="24"/>
        </w:rPr>
        <w:t>8</w:t>
      </w:r>
      <w:r w:rsidRPr="00B55F51">
        <w:rPr>
          <w:rFonts w:ascii="Arial" w:eastAsia="宋体" w:hAnsi="Arial" w:cs="Arial" w:hint="eastAsia"/>
          <w:sz w:val="24"/>
          <w:szCs w:val="24"/>
        </w:rPr>
        <w:t>楼开标大厅</w:t>
      </w:r>
    </w:p>
    <w:p w:rsidR="00EA1299" w:rsidRPr="00B55F51" w:rsidRDefault="00EA1299" w:rsidP="00EA1299">
      <w:pPr>
        <w:spacing w:line="360" w:lineRule="auto"/>
        <w:ind w:leftChars="100" w:left="210" w:firstLineChars="300" w:firstLine="720"/>
        <w:rPr>
          <w:rFonts w:ascii="Arial" w:eastAsia="宋体" w:hAnsi="Arial" w:cs="Arial"/>
          <w:sz w:val="24"/>
          <w:szCs w:val="24"/>
        </w:rPr>
      </w:pPr>
      <w:r w:rsidRPr="00B55F51">
        <w:rPr>
          <w:rFonts w:ascii="Arial" w:eastAsia="宋体" w:hAnsi="Arial" w:cs="Arial" w:hint="eastAsia"/>
          <w:sz w:val="24"/>
          <w:szCs w:val="24"/>
        </w:rPr>
        <w:t>地址：</w:t>
      </w:r>
      <w:r w:rsidRPr="00B55F51">
        <w:rPr>
          <w:rFonts w:ascii="Arial" w:eastAsia="宋体" w:hAnsi="Arial" w:cs="Arial"/>
          <w:sz w:val="24"/>
          <w:szCs w:val="24"/>
        </w:rPr>
        <w:t>乌鲁木齐市友好南路</w:t>
      </w:r>
      <w:r w:rsidRPr="00B55F51">
        <w:rPr>
          <w:rFonts w:ascii="Arial" w:eastAsia="宋体" w:hAnsi="Arial" w:cs="Arial"/>
          <w:sz w:val="24"/>
          <w:szCs w:val="24"/>
        </w:rPr>
        <w:t>179</w:t>
      </w:r>
      <w:r w:rsidRPr="00B55F51">
        <w:rPr>
          <w:rFonts w:ascii="Arial" w:eastAsia="宋体" w:hAnsi="Arial" w:cs="Arial"/>
          <w:sz w:val="24"/>
          <w:szCs w:val="24"/>
        </w:rPr>
        <w:t>号自治区工信厅</w:t>
      </w:r>
      <w:r w:rsidRPr="00B55F51">
        <w:rPr>
          <w:rFonts w:ascii="Arial" w:eastAsia="宋体" w:hAnsi="Arial" w:cs="Arial" w:hint="eastAsia"/>
          <w:sz w:val="24"/>
          <w:szCs w:val="24"/>
        </w:rPr>
        <w:t>8</w:t>
      </w:r>
      <w:r w:rsidRPr="00B55F51">
        <w:rPr>
          <w:rFonts w:ascii="Arial" w:eastAsia="宋体" w:hAnsi="Arial" w:cs="Arial" w:hint="eastAsia"/>
          <w:sz w:val="24"/>
          <w:szCs w:val="24"/>
        </w:rPr>
        <w:t>楼开标大厅</w:t>
      </w:r>
    </w:p>
    <w:p w:rsidR="00EA1299" w:rsidRPr="00B55F51" w:rsidRDefault="00EA1299" w:rsidP="00EA1299">
      <w:pPr>
        <w:spacing w:line="360" w:lineRule="auto"/>
        <w:ind w:left="360" w:hangingChars="150" w:hanging="360"/>
        <w:rPr>
          <w:rFonts w:ascii="Arial" w:eastAsia="宋体" w:hAnsi="宋体" w:cs="Arial"/>
          <w:sz w:val="24"/>
          <w:szCs w:val="24"/>
        </w:rPr>
      </w:pPr>
      <w:r w:rsidRPr="00B55F51">
        <w:rPr>
          <w:rFonts w:ascii="Arial" w:eastAsia="宋体" w:hAnsi="Arial" w:cs="Arial"/>
          <w:noProof/>
          <w:sz w:val="24"/>
          <w:szCs w:val="24"/>
        </w:rPr>
        <mc:AlternateContent>
          <mc:Choice Requires="wps">
            <w:drawing>
              <wp:anchor distT="0" distB="0" distL="114300" distR="114300" simplePos="0" relativeHeight="251659264" behindDoc="0" locked="0" layoutInCell="1" allowOverlap="1" wp14:anchorId="65F774E8" wp14:editId="614CD872">
                <wp:simplePos x="0" y="0"/>
                <wp:positionH relativeFrom="column">
                  <wp:posOffset>-28575</wp:posOffset>
                </wp:positionH>
                <wp:positionV relativeFrom="paragraph">
                  <wp:posOffset>134620</wp:posOffset>
                </wp:positionV>
                <wp:extent cx="5524500" cy="0"/>
                <wp:effectExtent l="9525" t="13335" r="9525"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2.25pt;margin-top:10.6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gcPwIAAEgEAAAOAAAAZHJzL2Uyb0RvYy54bWysVMGO0zAQvSPxD1bubZI2Xdqo6QolLZcF&#10;Ku3yAa7tNBaJbdlu0wrxC/wA0p6AE3DaO18Dy2cwdpuqCxeEyMEZZzxv3sw8Z3q5a2q0ZdpwKbIg&#10;7kcBYoJIysU6C17dLHrjABmLBcW1FCwL9swEl7PHj6atStlAVrKmTCMAESZtVRZU1qo0DA2pWINN&#10;XyomwFlK3WALW70OqcYtoDd1OIiii7CVmiotCTMGvhYHZzDz+GXJiH1ZloZZVGcBcLN+1X5duTWc&#10;TXG61lhVnBxp4H9g0WAuIOkJqsAWo43mf0A1nGhpZGn7RDahLEtOmK8Bqomj36q5rrBivhZojlGn&#10;Npn/B0tebJcacZoFwwAJ3MCI7t/f/Xj38f7rl+8f7n5+u3X2509o6FrVKpNCRC6W2hVLduJaXUny&#10;2iAh8wqLNfOUb/YKcGIXET4IcRujIOGqfS4pnMEbK33fdqVuHCR0BO38ePan8bCdRQQ+jkaDZBTB&#10;FEnnC3HaBSpt7DMmG+SMLDBWY76ubC6FABFIHfs0eHtlrKOF0y7AZRVywevaa6EWqAXuk2gU+Qgj&#10;a06d150zer3Ka4222MnJP75I8Jwf03IjqEerGKbzo20xrw82ZK+Fw4PKgM/ROujlzSSazMfzcdJL&#10;BhfzXhIVRe/pIk96F4v4yagYFnlexG8dtThJK04pE45dp904+TttHG/RQXUn9Z76ED5E9w0Dst3b&#10;k/ajddM86GIl6X6pu5GDXP3h49Vy9+F8D/b5D2D2CwAA//8DAFBLAwQUAAYACAAAACEApL3sctoA&#10;AAAIAQAADwAAAGRycy9kb3ducmV2LnhtbEyPwU7DMBBE70j8g7VIXFDrNKJRlMapEBInDoSWD9jE&#10;SxI1Xkex05i/x4gDHHdmNPumPAYziivNbrCsYLdNQBC3Vg/cKfg4v2xyEM4jaxwtk4IvcnCsbm9K&#10;LLRd+Z2uJ9+JWMKuQAW991MhpWt7Mui2diKO3qedDfp4zp3UM66x3IwyTZJMGhw4fuhxouee2stp&#10;MQrCW8Y+1HloVl5eXf5QBzS1Uvd34ekAwlPwf2H4wY/oUEWmxi6snRgVbB73Makg3aUgop9n+yg0&#10;v4KsSvl/QPUNAAD//wMAUEsBAi0AFAAGAAgAAAAhALaDOJL+AAAA4QEAABMAAAAAAAAAAAAAAAAA&#10;AAAAAFtDb250ZW50X1R5cGVzXS54bWxQSwECLQAUAAYACAAAACEAOP0h/9YAAACUAQAACwAAAAAA&#10;AAAAAAAAAAAvAQAAX3JlbHMvLnJlbHNQSwECLQAUAAYACAAAACEAd64oHD8CAABIBAAADgAAAAAA&#10;AAAAAAAAAAAuAgAAZHJzL2Uyb0RvYy54bWxQSwECLQAUAAYACAAAACEApL3sctoAAAAIAQAADwAA&#10;AAAAAAAAAAAAAACZBAAAZHJzL2Rvd25yZXYueG1sUEsFBgAAAAAEAAQA8wAAAKAFAAAAAA==&#10;" strokeweight="1.5pt"/>
            </w:pict>
          </mc:Fallback>
        </mc:AlternateContent>
      </w:r>
    </w:p>
    <w:p w:rsidR="00EA1299" w:rsidRPr="00B55F51" w:rsidRDefault="00EA1299" w:rsidP="00EA1299">
      <w:pPr>
        <w:spacing w:line="360" w:lineRule="auto"/>
        <w:ind w:left="360" w:hangingChars="150" w:hanging="360"/>
        <w:rPr>
          <w:rFonts w:ascii="Arial" w:eastAsia="宋体" w:hAnsi="宋体" w:cs="Arial"/>
          <w:sz w:val="24"/>
          <w:szCs w:val="24"/>
        </w:rPr>
      </w:pPr>
      <w:r w:rsidRPr="00B55F51">
        <w:rPr>
          <w:rFonts w:ascii="Arial" w:eastAsia="宋体" w:hAnsi="宋体" w:cs="Arial" w:hint="eastAsia"/>
          <w:sz w:val="24"/>
          <w:szCs w:val="24"/>
        </w:rPr>
        <w:t>委托方名称：新疆维吾尔自治区中医医院</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招标代理机构名称：新疆招标有限公司</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详细地址：新疆</w:t>
      </w:r>
      <w:r w:rsidRPr="00B55F51">
        <w:rPr>
          <w:rFonts w:ascii="Arial" w:eastAsia="宋体" w:hAnsi="Arial" w:cs="Arial"/>
          <w:sz w:val="24"/>
          <w:szCs w:val="24"/>
        </w:rPr>
        <w:t>.</w:t>
      </w:r>
      <w:r w:rsidRPr="00B55F51">
        <w:rPr>
          <w:rFonts w:ascii="Arial" w:eastAsia="宋体" w:hAnsi="Arial" w:cs="Arial"/>
          <w:sz w:val="24"/>
          <w:szCs w:val="24"/>
        </w:rPr>
        <w:t>乌鲁木齐市友好南路</w:t>
      </w:r>
      <w:r w:rsidRPr="00B55F51">
        <w:rPr>
          <w:rFonts w:ascii="Arial" w:eastAsia="宋体" w:hAnsi="Arial" w:cs="Arial"/>
          <w:sz w:val="24"/>
          <w:szCs w:val="24"/>
        </w:rPr>
        <w:t>179</w:t>
      </w:r>
      <w:r w:rsidRPr="00B55F51">
        <w:rPr>
          <w:rFonts w:ascii="Arial" w:eastAsia="宋体" w:hAnsi="Arial" w:cs="Arial"/>
          <w:sz w:val="24"/>
          <w:szCs w:val="24"/>
        </w:rPr>
        <w:t>号自治区工信厅</w:t>
      </w:r>
      <w:r w:rsidRPr="00B55F51">
        <w:rPr>
          <w:rFonts w:ascii="Arial" w:eastAsia="宋体" w:hAnsi="Arial" w:cs="Arial"/>
          <w:sz w:val="24"/>
          <w:szCs w:val="24"/>
        </w:rPr>
        <w:t>13</w:t>
      </w:r>
      <w:r w:rsidRPr="00B55F51">
        <w:rPr>
          <w:rFonts w:ascii="Arial" w:eastAsia="宋体" w:hAnsi="Arial" w:cs="Arial"/>
          <w:sz w:val="24"/>
          <w:szCs w:val="24"/>
        </w:rPr>
        <w:t>楼（招标一部）</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电子信箱：</w:t>
      </w:r>
      <w:r w:rsidRPr="00B55F51">
        <w:rPr>
          <w:rFonts w:ascii="Arial" w:eastAsia="宋体" w:hAnsi="Arial" w:cs="Arial" w:hint="eastAsia"/>
          <w:sz w:val="24"/>
          <w:szCs w:val="24"/>
        </w:rPr>
        <w:t>64340908</w:t>
      </w:r>
      <w:r w:rsidRPr="00B55F51">
        <w:rPr>
          <w:rFonts w:ascii="Arial" w:eastAsia="宋体" w:hAnsi="Arial" w:cs="Arial"/>
          <w:sz w:val="24"/>
          <w:szCs w:val="24"/>
        </w:rPr>
        <w:t>@qq.com</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联系人：</w:t>
      </w:r>
      <w:r w:rsidRPr="00B55F51">
        <w:rPr>
          <w:rFonts w:ascii="Arial" w:eastAsia="宋体" w:hAnsi="Arial" w:cs="Arial" w:hint="eastAsia"/>
          <w:sz w:val="24"/>
          <w:szCs w:val="24"/>
        </w:rPr>
        <w:t>叶哲</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电话：</w:t>
      </w:r>
      <w:r w:rsidRPr="00B55F51">
        <w:rPr>
          <w:rFonts w:ascii="Arial" w:eastAsia="宋体" w:hAnsi="Arial" w:cs="Arial" w:hint="eastAsia"/>
          <w:sz w:val="24"/>
          <w:szCs w:val="24"/>
        </w:rPr>
        <w:t>18199318986</w:t>
      </w:r>
    </w:p>
    <w:p w:rsidR="00EA1299" w:rsidRPr="00B55F51" w:rsidRDefault="00EA1299" w:rsidP="00EA1299">
      <w:pPr>
        <w:spacing w:line="360" w:lineRule="auto"/>
        <w:rPr>
          <w:rFonts w:ascii="Arial" w:eastAsia="宋体" w:hAnsi="Arial" w:cs="Arial"/>
          <w:sz w:val="24"/>
          <w:szCs w:val="24"/>
        </w:rPr>
      </w:pPr>
      <w:r w:rsidRPr="00B55F51">
        <w:rPr>
          <w:rFonts w:ascii="Arial" w:eastAsia="宋体" w:hAnsi="Arial" w:cs="Arial"/>
          <w:sz w:val="24"/>
          <w:szCs w:val="24"/>
        </w:rPr>
        <w:t>传真：</w:t>
      </w:r>
      <w:r w:rsidRPr="00B55F51">
        <w:rPr>
          <w:rFonts w:ascii="Arial" w:eastAsia="宋体" w:hAnsi="Arial" w:cs="Arial"/>
          <w:sz w:val="24"/>
          <w:szCs w:val="24"/>
        </w:rPr>
        <w:t>0991-4524058</w:t>
      </w:r>
    </w:p>
    <w:p w:rsidR="00EA1299" w:rsidRPr="00B55F51" w:rsidRDefault="00EA1299" w:rsidP="00EA1299">
      <w:pPr>
        <w:spacing w:line="360" w:lineRule="auto"/>
        <w:ind w:left="360" w:hangingChars="150" w:hanging="360"/>
        <w:rPr>
          <w:rFonts w:ascii="Arial" w:eastAsia="宋体" w:hAnsi="Arial" w:cs="Arial"/>
          <w:sz w:val="24"/>
          <w:szCs w:val="20"/>
        </w:rPr>
      </w:pPr>
      <w:r w:rsidRPr="00B55F51">
        <w:rPr>
          <w:rFonts w:ascii="Arial" w:eastAsia="宋体" w:hAnsi="Arial" w:cs="Arial"/>
          <w:sz w:val="24"/>
          <w:szCs w:val="20"/>
        </w:rPr>
        <w:t>账户名称：新疆招标有限公司</w:t>
      </w:r>
    </w:p>
    <w:p w:rsidR="00EA1299" w:rsidRPr="00B55F51" w:rsidRDefault="00EA1299" w:rsidP="00EA1299">
      <w:pPr>
        <w:spacing w:line="360" w:lineRule="auto"/>
        <w:ind w:left="360" w:hangingChars="150" w:hanging="360"/>
        <w:rPr>
          <w:rFonts w:ascii="Arial" w:eastAsia="宋体" w:hAnsi="Arial" w:cs="Arial"/>
          <w:sz w:val="24"/>
          <w:szCs w:val="20"/>
        </w:rPr>
      </w:pPr>
      <w:r w:rsidRPr="00B55F51">
        <w:rPr>
          <w:rFonts w:ascii="Arial" w:eastAsia="宋体" w:hAnsi="Arial" w:cs="Arial"/>
          <w:sz w:val="24"/>
          <w:szCs w:val="20"/>
        </w:rPr>
        <w:t>人民币开户银行：新疆乌鲁木齐工行友好南路支行</w:t>
      </w:r>
    </w:p>
    <w:p w:rsidR="00EA1299" w:rsidRPr="00B55F51" w:rsidRDefault="00EA1299" w:rsidP="00EA1299">
      <w:pPr>
        <w:spacing w:line="360" w:lineRule="auto"/>
        <w:ind w:left="360" w:hangingChars="150" w:hanging="360"/>
        <w:rPr>
          <w:rFonts w:ascii="Arial" w:eastAsia="宋体" w:hAnsi="Arial" w:cs="Arial"/>
          <w:sz w:val="24"/>
          <w:szCs w:val="20"/>
        </w:rPr>
      </w:pPr>
      <w:r w:rsidRPr="00B55F51">
        <w:rPr>
          <w:rFonts w:ascii="Arial" w:eastAsia="宋体" w:hAnsi="Arial" w:cs="Arial"/>
          <w:sz w:val="24"/>
          <w:szCs w:val="20"/>
        </w:rPr>
        <w:t>人民币账号：</w:t>
      </w:r>
      <w:r w:rsidRPr="00B55F51">
        <w:rPr>
          <w:rFonts w:ascii="Arial" w:eastAsia="宋体" w:hAnsi="Arial" w:cs="Arial"/>
          <w:sz w:val="24"/>
          <w:szCs w:val="20"/>
        </w:rPr>
        <w:t>3002013709022305571</w:t>
      </w:r>
    </w:p>
    <w:bookmarkEnd w:id="4"/>
    <w:p w:rsidR="00EA1299" w:rsidRPr="00B55F51" w:rsidRDefault="00EA1299" w:rsidP="00EA1299">
      <w:pPr>
        <w:keepNext/>
        <w:tabs>
          <w:tab w:val="left" w:pos="360"/>
        </w:tabs>
        <w:spacing w:line="400" w:lineRule="atLeast"/>
        <w:jc w:val="center"/>
        <w:outlineLvl w:val="0"/>
        <w:rPr>
          <w:rFonts w:ascii="Arial" w:eastAsia="宋体" w:hAnsi="Arial" w:cs="Arial"/>
          <w:b/>
          <w:sz w:val="32"/>
          <w:szCs w:val="32"/>
          <w:lang w:val="x-none" w:eastAsia="x-none"/>
        </w:rPr>
      </w:pPr>
      <w:r w:rsidRPr="00B55F51">
        <w:rPr>
          <w:rFonts w:ascii="Arial" w:eastAsia="宋体" w:hAnsi="Arial" w:cs="Arial"/>
          <w:b/>
          <w:sz w:val="24"/>
          <w:szCs w:val="20"/>
          <w:lang w:val="x-none" w:eastAsia="x-none"/>
        </w:rPr>
        <w:br w:type="page"/>
      </w:r>
      <w:bookmarkStart w:id="10" w:name="_Toc70326131"/>
      <w:r w:rsidRPr="00B55F51">
        <w:rPr>
          <w:rFonts w:ascii="Arial" w:eastAsia="宋体" w:hAnsi="Arial" w:cs="Arial"/>
          <w:b/>
          <w:sz w:val="32"/>
          <w:szCs w:val="32"/>
          <w:lang w:val="x-none" w:eastAsia="x-none"/>
        </w:rPr>
        <w:lastRenderedPageBreak/>
        <w:t>第二部分</w:t>
      </w:r>
      <w:r w:rsidRPr="00B55F51">
        <w:rPr>
          <w:rFonts w:ascii="Arial" w:eastAsia="宋体" w:hAnsi="Arial" w:cs="Arial"/>
          <w:b/>
          <w:sz w:val="32"/>
          <w:szCs w:val="32"/>
          <w:lang w:val="x-none" w:eastAsia="x-none"/>
        </w:rPr>
        <w:t xml:space="preserve">  </w:t>
      </w:r>
      <w:r w:rsidRPr="00B55F51">
        <w:rPr>
          <w:rFonts w:ascii="Arial" w:eastAsia="宋体" w:hAnsi="Arial" w:cs="Arial"/>
          <w:b/>
          <w:sz w:val="32"/>
          <w:szCs w:val="32"/>
          <w:lang w:val="x-none" w:eastAsia="x-none"/>
        </w:rPr>
        <w:t>投标人须知</w:t>
      </w:r>
      <w:bookmarkEnd w:id="5"/>
      <w:bookmarkEnd w:id="6"/>
      <w:bookmarkEnd w:id="7"/>
      <w:bookmarkEnd w:id="8"/>
      <w:bookmarkEnd w:id="10"/>
    </w:p>
    <w:p w:rsidR="00EA1299" w:rsidRPr="00B55F51" w:rsidRDefault="00EA1299" w:rsidP="00EA1299">
      <w:pPr>
        <w:spacing w:line="400" w:lineRule="atLeast"/>
        <w:rPr>
          <w:rFonts w:ascii="Arial" w:eastAsia="宋体" w:hAnsi="Arial" w:cs="Arial"/>
          <w:sz w:val="24"/>
          <w:szCs w:val="20"/>
          <w:u w:val="single"/>
        </w:rPr>
      </w:pPr>
    </w:p>
    <w:p w:rsidR="00EA1299" w:rsidRPr="00B55F51" w:rsidRDefault="00EA1299" w:rsidP="00EA1299">
      <w:pPr>
        <w:spacing w:line="400" w:lineRule="atLeast"/>
        <w:rPr>
          <w:rFonts w:ascii="Arial" w:eastAsia="宋体" w:hAnsi="Arial" w:cs="Arial"/>
          <w:sz w:val="24"/>
          <w:szCs w:val="20"/>
          <w:u w:val="single"/>
        </w:rPr>
      </w:pPr>
      <w:r w:rsidRPr="00B55F51">
        <w:rPr>
          <w:rFonts w:ascii="Arial" w:eastAsia="宋体" w:hAnsi="Arial" w:cs="Arial"/>
          <w:sz w:val="24"/>
          <w:szCs w:val="20"/>
          <w:u w:val="single"/>
        </w:rPr>
        <w:t>目</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录</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说明</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w:t>
      </w:r>
      <w:r w:rsidRPr="00B55F51">
        <w:rPr>
          <w:rFonts w:ascii="Arial" w:eastAsia="宋体" w:hAnsi="Arial" w:cs="Arial"/>
          <w:sz w:val="24"/>
          <w:szCs w:val="24"/>
        </w:rPr>
        <w:t>适用范围</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w:t>
      </w:r>
      <w:r w:rsidRPr="00B55F51">
        <w:rPr>
          <w:rFonts w:ascii="Arial" w:eastAsia="宋体" w:hAnsi="Arial" w:cs="Arial"/>
          <w:sz w:val="24"/>
          <w:szCs w:val="24"/>
        </w:rPr>
        <w:t>定义</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3.</w:t>
      </w:r>
      <w:r w:rsidRPr="00B55F51">
        <w:rPr>
          <w:rFonts w:ascii="Arial" w:eastAsia="宋体" w:hAnsi="Arial" w:cs="Arial"/>
          <w:sz w:val="24"/>
          <w:szCs w:val="24"/>
        </w:rPr>
        <w:t>合格的投标人</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4.</w:t>
      </w:r>
      <w:r w:rsidRPr="00B55F51">
        <w:rPr>
          <w:rFonts w:ascii="Arial" w:eastAsia="宋体" w:hAnsi="Arial" w:cs="Arial"/>
          <w:sz w:val="24"/>
          <w:szCs w:val="24"/>
        </w:rPr>
        <w:t>投标人资格</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5.</w:t>
      </w:r>
      <w:r w:rsidRPr="00B55F51">
        <w:rPr>
          <w:rFonts w:ascii="Arial" w:eastAsia="宋体" w:hAnsi="Arial" w:cs="Arial"/>
          <w:sz w:val="24"/>
          <w:szCs w:val="24"/>
        </w:rPr>
        <w:t>投标费用</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招标文件</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6.</w:t>
      </w:r>
      <w:r w:rsidRPr="00B55F51">
        <w:rPr>
          <w:rFonts w:ascii="Arial" w:eastAsia="宋体" w:hAnsi="Arial" w:cs="Arial"/>
          <w:sz w:val="24"/>
          <w:szCs w:val="24"/>
        </w:rPr>
        <w:t>招标文件构成</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7.</w:t>
      </w:r>
      <w:r w:rsidRPr="00B55F51">
        <w:rPr>
          <w:rFonts w:ascii="Arial" w:eastAsia="宋体" w:hAnsi="Arial" w:cs="Arial"/>
          <w:sz w:val="24"/>
          <w:szCs w:val="24"/>
        </w:rPr>
        <w:t>招标文件澄清</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8.</w:t>
      </w:r>
      <w:r w:rsidRPr="00B55F51">
        <w:rPr>
          <w:rFonts w:ascii="Arial" w:eastAsia="宋体" w:hAnsi="Arial" w:cs="Arial"/>
          <w:sz w:val="24"/>
          <w:szCs w:val="24"/>
        </w:rPr>
        <w:t>招标文件的修改</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投标文件的编写</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9.</w:t>
      </w:r>
      <w:r w:rsidRPr="00B55F51">
        <w:rPr>
          <w:rFonts w:ascii="Arial" w:eastAsia="宋体" w:hAnsi="Arial" w:cs="Arial"/>
          <w:sz w:val="24"/>
          <w:szCs w:val="24"/>
        </w:rPr>
        <w:t>要求</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10.</w:t>
      </w:r>
      <w:r w:rsidRPr="00B55F51">
        <w:rPr>
          <w:rFonts w:ascii="Arial" w:eastAsia="宋体" w:hAnsi="Arial" w:cs="Arial"/>
          <w:sz w:val="24"/>
          <w:szCs w:val="24"/>
        </w:rPr>
        <w:t>投标语言</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11.</w:t>
      </w:r>
      <w:r w:rsidRPr="00B55F51">
        <w:rPr>
          <w:rFonts w:ascii="Arial" w:eastAsia="宋体" w:hAnsi="Arial" w:cs="Arial"/>
          <w:sz w:val="24"/>
          <w:szCs w:val="24"/>
        </w:rPr>
        <w:t>投标文件的构成</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12.</w:t>
      </w:r>
      <w:r w:rsidRPr="00B55F51">
        <w:rPr>
          <w:rFonts w:ascii="Arial" w:eastAsia="宋体" w:hAnsi="Arial" w:cs="Arial"/>
          <w:sz w:val="24"/>
          <w:szCs w:val="24"/>
        </w:rPr>
        <w:t>投标文件格式</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13.</w:t>
      </w:r>
      <w:r w:rsidRPr="00B55F51">
        <w:rPr>
          <w:rFonts w:ascii="Arial" w:eastAsia="宋体" w:hAnsi="Arial" w:cs="Arial"/>
          <w:sz w:val="24"/>
          <w:szCs w:val="24"/>
        </w:rPr>
        <w:t>投标报价</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14.</w:t>
      </w:r>
      <w:r w:rsidRPr="00B55F51">
        <w:rPr>
          <w:rFonts w:ascii="Arial" w:eastAsia="宋体" w:hAnsi="Arial" w:cs="Arial"/>
          <w:sz w:val="24"/>
          <w:szCs w:val="24"/>
        </w:rPr>
        <w:t>投标货币</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15.</w:t>
      </w:r>
      <w:r w:rsidRPr="00B55F51">
        <w:rPr>
          <w:rFonts w:ascii="Arial" w:eastAsia="宋体" w:hAnsi="Arial" w:cs="Arial"/>
          <w:sz w:val="24"/>
          <w:szCs w:val="24"/>
        </w:rPr>
        <w:t>投标人资格的证明文件</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16.</w:t>
      </w:r>
      <w:r w:rsidRPr="00B55F51">
        <w:rPr>
          <w:rFonts w:ascii="Arial" w:eastAsia="宋体" w:hAnsi="Arial" w:cs="Arial"/>
          <w:sz w:val="24"/>
          <w:szCs w:val="24"/>
        </w:rPr>
        <w:t>投标货物符合招标文件规定的技术响应文件</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17.</w:t>
      </w:r>
      <w:r w:rsidRPr="00B55F51">
        <w:rPr>
          <w:rFonts w:ascii="Arial" w:eastAsia="宋体" w:hAnsi="Arial" w:cs="Arial"/>
          <w:sz w:val="24"/>
          <w:szCs w:val="24"/>
        </w:rPr>
        <w:t>投标有效期</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18.</w:t>
      </w:r>
      <w:r w:rsidRPr="00B55F51">
        <w:rPr>
          <w:rFonts w:ascii="Arial" w:eastAsia="宋体" w:hAnsi="Arial" w:cs="Arial"/>
          <w:sz w:val="24"/>
          <w:szCs w:val="24"/>
        </w:rPr>
        <w:t>投标文件的书写要求</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19.</w:t>
      </w:r>
      <w:r w:rsidRPr="00B55F51">
        <w:rPr>
          <w:rFonts w:ascii="Arial" w:eastAsia="宋体" w:hAnsi="Arial" w:cs="Arial"/>
          <w:sz w:val="24"/>
          <w:szCs w:val="24"/>
        </w:rPr>
        <w:t>投标保证金</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投标文件的递交</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20.</w:t>
      </w:r>
      <w:r w:rsidRPr="00B55F51">
        <w:rPr>
          <w:rFonts w:ascii="Arial" w:eastAsia="宋体" w:hAnsi="Arial" w:cs="Arial"/>
          <w:sz w:val="24"/>
          <w:szCs w:val="24"/>
        </w:rPr>
        <w:t>投标文件的密封与标记</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21.</w:t>
      </w:r>
      <w:r w:rsidRPr="00B55F51">
        <w:rPr>
          <w:rFonts w:ascii="Arial" w:eastAsia="宋体" w:hAnsi="Arial" w:cs="Arial"/>
          <w:sz w:val="24"/>
          <w:szCs w:val="24"/>
        </w:rPr>
        <w:t>投标截止时间</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22.</w:t>
      </w:r>
      <w:r w:rsidRPr="00B55F51">
        <w:rPr>
          <w:rFonts w:ascii="Arial" w:eastAsia="宋体" w:hAnsi="Arial" w:cs="Arial"/>
          <w:sz w:val="24"/>
          <w:szCs w:val="24"/>
        </w:rPr>
        <w:t>投标文件的修改和撤销</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评标程序</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23.</w:t>
      </w:r>
      <w:r w:rsidRPr="00B55F51">
        <w:rPr>
          <w:rFonts w:ascii="Arial" w:eastAsia="宋体" w:hAnsi="Arial" w:cs="Arial"/>
          <w:sz w:val="24"/>
          <w:szCs w:val="24"/>
        </w:rPr>
        <w:t>开标</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24.</w:t>
      </w:r>
      <w:r w:rsidRPr="00B55F51">
        <w:rPr>
          <w:rFonts w:ascii="Arial" w:eastAsia="宋体" w:hAnsi="Arial" w:cs="Arial"/>
          <w:sz w:val="24"/>
          <w:szCs w:val="24"/>
        </w:rPr>
        <w:t>评标过程</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lastRenderedPageBreak/>
        <w:t>25.</w:t>
      </w:r>
      <w:r w:rsidRPr="00B55F51">
        <w:rPr>
          <w:rFonts w:ascii="Arial" w:eastAsia="宋体" w:hAnsi="Arial" w:cs="Arial"/>
          <w:sz w:val="24"/>
          <w:szCs w:val="24"/>
        </w:rPr>
        <w:t>投标文件的澄清</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26.</w:t>
      </w:r>
      <w:r w:rsidRPr="00B55F51">
        <w:rPr>
          <w:rFonts w:ascii="Arial" w:eastAsia="宋体" w:hAnsi="Arial" w:cs="Arial"/>
          <w:sz w:val="24"/>
          <w:szCs w:val="24"/>
        </w:rPr>
        <w:t>对投标文件的评标</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27.</w:t>
      </w:r>
      <w:r w:rsidRPr="00B55F51">
        <w:rPr>
          <w:rFonts w:ascii="Arial" w:eastAsia="宋体" w:hAnsi="Arial" w:cs="Arial"/>
          <w:sz w:val="24"/>
          <w:szCs w:val="24"/>
        </w:rPr>
        <w:t>评标过程的保密性</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授予合同</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28.</w:t>
      </w:r>
      <w:r w:rsidRPr="00B55F51">
        <w:rPr>
          <w:rFonts w:ascii="Arial" w:eastAsia="宋体" w:hAnsi="Arial" w:cs="Arial"/>
          <w:sz w:val="24"/>
          <w:szCs w:val="24"/>
        </w:rPr>
        <w:t>合同授予标准</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29.</w:t>
      </w:r>
      <w:r w:rsidRPr="00B55F51">
        <w:rPr>
          <w:rFonts w:ascii="Arial" w:eastAsia="宋体" w:hAnsi="Arial" w:cs="Arial"/>
          <w:sz w:val="24"/>
          <w:szCs w:val="24"/>
        </w:rPr>
        <w:t>接受和拒绝任何或所有投标的权力</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30.</w:t>
      </w:r>
      <w:r w:rsidRPr="00B55F51">
        <w:rPr>
          <w:rFonts w:ascii="Arial" w:eastAsia="宋体" w:hAnsi="Arial" w:cs="Arial"/>
          <w:sz w:val="24"/>
          <w:szCs w:val="24"/>
        </w:rPr>
        <w:t>中标通知书</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31.</w:t>
      </w:r>
      <w:r w:rsidRPr="00B55F51">
        <w:rPr>
          <w:rFonts w:ascii="Arial" w:eastAsia="宋体" w:hAnsi="Arial" w:cs="Arial"/>
          <w:sz w:val="24"/>
          <w:szCs w:val="24"/>
        </w:rPr>
        <w:t>签订合同</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32.</w:t>
      </w:r>
      <w:r w:rsidRPr="00B55F51">
        <w:rPr>
          <w:rFonts w:ascii="Arial" w:eastAsia="宋体" w:hAnsi="Arial" w:cs="Arial"/>
          <w:sz w:val="24"/>
          <w:szCs w:val="24"/>
        </w:rPr>
        <w:t>履约保证金（如适用）</w:t>
      </w:r>
    </w:p>
    <w:p w:rsidR="00EA1299" w:rsidRPr="00B55F51" w:rsidRDefault="00EA1299" w:rsidP="00EA1299">
      <w:pPr>
        <w:spacing w:line="400" w:lineRule="atLeast"/>
        <w:rPr>
          <w:rFonts w:ascii="Arial" w:eastAsia="宋体" w:hAnsi="Arial" w:cs="Arial"/>
          <w:sz w:val="24"/>
          <w:szCs w:val="24"/>
        </w:rPr>
      </w:pPr>
      <w:r w:rsidRPr="00B55F51">
        <w:rPr>
          <w:rFonts w:ascii="Arial" w:eastAsia="宋体" w:hAnsi="Arial" w:cs="Arial"/>
          <w:sz w:val="24"/>
          <w:szCs w:val="24"/>
        </w:rPr>
        <w:t>33.</w:t>
      </w:r>
      <w:r w:rsidRPr="00B55F51">
        <w:rPr>
          <w:rFonts w:ascii="Arial" w:eastAsia="宋体" w:hAnsi="Arial" w:cs="Arial"/>
          <w:sz w:val="24"/>
          <w:szCs w:val="24"/>
        </w:rPr>
        <w:t>招标代理标服务费</w:t>
      </w:r>
    </w:p>
    <w:p w:rsidR="00EA1299" w:rsidRPr="00B55F51" w:rsidRDefault="00EA1299" w:rsidP="00EA1299">
      <w:pPr>
        <w:numPr>
          <w:ilvl w:val="0"/>
          <w:numId w:val="3"/>
        </w:numPr>
        <w:spacing w:line="400" w:lineRule="atLeast"/>
        <w:rPr>
          <w:rFonts w:ascii="Arial" w:eastAsia="宋体" w:hAnsi="Arial" w:cs="Arial"/>
          <w:sz w:val="24"/>
          <w:szCs w:val="24"/>
        </w:rPr>
      </w:pPr>
      <w:r w:rsidRPr="00B55F51">
        <w:rPr>
          <w:rFonts w:ascii="Arial" w:eastAsia="宋体" w:hAnsi="Arial" w:cs="Arial"/>
          <w:sz w:val="24"/>
          <w:szCs w:val="24"/>
        </w:rPr>
        <w:t>招标失败条件</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keepNext/>
        <w:keepLines/>
        <w:spacing w:after="100" w:afterAutospacing="1" w:line="400" w:lineRule="atLeast"/>
        <w:jc w:val="center"/>
        <w:outlineLvl w:val="1"/>
        <w:rPr>
          <w:rFonts w:ascii="Arial" w:eastAsia="宋体" w:hAnsi="Arial" w:cs="Arial"/>
          <w:b/>
          <w:sz w:val="28"/>
          <w:szCs w:val="28"/>
          <w:lang w:val="x-none" w:eastAsia="x-none"/>
        </w:rPr>
      </w:pPr>
      <w:r w:rsidRPr="00B55F51">
        <w:rPr>
          <w:rFonts w:ascii="Arial" w:eastAsia="宋体" w:hAnsi="Arial" w:cs="Arial"/>
          <w:sz w:val="24"/>
          <w:szCs w:val="20"/>
          <w:lang w:val="x-none" w:eastAsia="x-none"/>
        </w:rPr>
        <w:br w:type="page"/>
      </w:r>
      <w:bookmarkStart w:id="11" w:name="_Toc267301281"/>
      <w:bookmarkStart w:id="12" w:name="_Toc298240404"/>
      <w:bookmarkStart w:id="13" w:name="_Toc349573120"/>
      <w:bookmarkStart w:id="14" w:name="_Toc349637919"/>
      <w:bookmarkStart w:id="15" w:name="_Toc70326132"/>
      <w:r w:rsidRPr="00B55F51">
        <w:rPr>
          <w:rFonts w:ascii="Arial" w:eastAsia="宋体" w:hAnsi="Arial" w:cs="Arial"/>
          <w:b/>
          <w:sz w:val="28"/>
          <w:szCs w:val="28"/>
          <w:lang w:val="x-none" w:eastAsia="x-none"/>
        </w:rPr>
        <w:lastRenderedPageBreak/>
        <w:t>投标人须知附表</w:t>
      </w:r>
      <w:bookmarkEnd w:id="11"/>
      <w:bookmarkEnd w:id="12"/>
      <w:bookmarkEnd w:id="13"/>
      <w:bookmarkEnd w:id="14"/>
      <w:bookmarkEnd w:id="15"/>
    </w:p>
    <w:tbl>
      <w:tblPr>
        <w:tblW w:w="84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
        <w:gridCol w:w="7785"/>
      </w:tblGrid>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序号</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内</w:t>
            </w:r>
            <w:r w:rsidRPr="00B55F51">
              <w:rPr>
                <w:rFonts w:ascii="Arial" w:eastAsia="宋体" w:hAnsi="Arial" w:cs="Arial"/>
                <w:sz w:val="24"/>
                <w:szCs w:val="24"/>
              </w:rPr>
              <w:t xml:space="preserve">      </w:t>
            </w:r>
            <w:r w:rsidRPr="00B55F51">
              <w:rPr>
                <w:rFonts w:ascii="Arial" w:eastAsia="宋体" w:hAnsi="Arial" w:cs="Arial"/>
                <w:sz w:val="24"/>
                <w:szCs w:val="24"/>
              </w:rPr>
              <w:t>容</w:t>
            </w:r>
          </w:p>
        </w:tc>
      </w:tr>
      <w:tr w:rsidR="00B55F51" w:rsidRPr="00B55F51" w:rsidTr="00694491">
        <w:trPr>
          <w:trHeight w:val="270"/>
        </w:trPr>
        <w:tc>
          <w:tcPr>
            <w:tcW w:w="8472" w:type="dxa"/>
            <w:gridSpan w:val="2"/>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说</w:t>
            </w:r>
            <w:r w:rsidRPr="00B55F51">
              <w:rPr>
                <w:rFonts w:ascii="Arial" w:eastAsia="宋体" w:hAnsi="Arial" w:cs="Arial"/>
                <w:sz w:val="24"/>
                <w:szCs w:val="24"/>
              </w:rPr>
              <w:t xml:space="preserve">          </w:t>
            </w:r>
            <w:r w:rsidRPr="00B55F51">
              <w:rPr>
                <w:rFonts w:ascii="Arial" w:eastAsia="宋体" w:hAnsi="Arial" w:cs="Arial"/>
                <w:sz w:val="24"/>
                <w:szCs w:val="24"/>
              </w:rPr>
              <w:t>明</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1</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项目名称：</w:t>
            </w:r>
            <w:r w:rsidRPr="00B55F51">
              <w:rPr>
                <w:rFonts w:ascii="Arial" w:eastAsia="宋体" w:hAnsi="Arial" w:cs="Arial" w:hint="eastAsia"/>
                <w:sz w:val="24"/>
                <w:szCs w:val="24"/>
              </w:rPr>
              <w:t>中医药传承创新工程手术室设备采购项目</w:t>
            </w:r>
            <w:r w:rsidRPr="00B55F51">
              <w:rPr>
                <w:rFonts w:ascii="Arial" w:eastAsia="宋体" w:hAnsi="Arial" w:cs="Arial" w:hint="eastAsia"/>
                <w:sz w:val="24"/>
                <w:szCs w:val="24"/>
              </w:rPr>
              <w:t xml:space="preserve">  </w:t>
            </w:r>
          </w:p>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项目编号：</w:t>
            </w:r>
            <w:r w:rsidR="00BC56D1" w:rsidRPr="00B55F51">
              <w:rPr>
                <w:rFonts w:ascii="Arial" w:eastAsia="宋体" w:hAnsi="Arial" w:cs="Arial" w:hint="eastAsia"/>
                <w:sz w:val="24"/>
                <w:szCs w:val="24"/>
              </w:rPr>
              <w:t>0634-224XZ1ZH0038</w:t>
            </w:r>
          </w:p>
        </w:tc>
      </w:tr>
      <w:tr w:rsidR="00B55F51" w:rsidRPr="00B55F51" w:rsidTr="00694491">
        <w:trPr>
          <w:trHeight w:val="337"/>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2</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委托方名称：新疆维吾尔自治区中医医院</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3</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b/>
                <w:spacing w:val="8"/>
                <w:sz w:val="24"/>
                <w:szCs w:val="24"/>
              </w:rPr>
            </w:pPr>
            <w:r w:rsidRPr="00B55F51">
              <w:rPr>
                <w:rFonts w:ascii="Arial" w:eastAsia="宋体" w:hAnsi="Arial" w:cs="Arial"/>
                <w:spacing w:val="8"/>
                <w:sz w:val="24"/>
                <w:szCs w:val="24"/>
              </w:rPr>
              <w:t>招标代理机构名称：新疆招标有限公司</w:t>
            </w:r>
          </w:p>
          <w:p w:rsidR="00EA1299" w:rsidRPr="00B55F51" w:rsidRDefault="00EA1299" w:rsidP="00EA1299">
            <w:pPr>
              <w:rPr>
                <w:rFonts w:ascii="Arial" w:eastAsia="宋体" w:hAnsi="Arial" w:cs="Arial"/>
                <w:spacing w:val="8"/>
                <w:sz w:val="24"/>
                <w:szCs w:val="24"/>
              </w:rPr>
            </w:pPr>
            <w:r w:rsidRPr="00B55F51">
              <w:rPr>
                <w:rFonts w:ascii="Arial" w:eastAsia="宋体" w:hAnsi="Arial" w:cs="Arial"/>
                <w:spacing w:val="8"/>
                <w:sz w:val="24"/>
                <w:szCs w:val="24"/>
              </w:rPr>
              <w:t>单位地址：乌鲁木齐市友好南路</w:t>
            </w:r>
            <w:r w:rsidRPr="00B55F51">
              <w:rPr>
                <w:rFonts w:ascii="Arial" w:eastAsia="宋体" w:hAnsi="Arial" w:cs="Arial"/>
                <w:spacing w:val="8"/>
                <w:sz w:val="24"/>
                <w:szCs w:val="24"/>
              </w:rPr>
              <w:t>179</w:t>
            </w:r>
            <w:r w:rsidRPr="00B55F51">
              <w:rPr>
                <w:rFonts w:ascii="Arial" w:eastAsia="宋体" w:hAnsi="Arial" w:cs="Arial"/>
                <w:spacing w:val="8"/>
                <w:sz w:val="24"/>
                <w:szCs w:val="24"/>
              </w:rPr>
              <w:t>号</w:t>
            </w:r>
          </w:p>
          <w:p w:rsidR="00EA1299" w:rsidRPr="00B55F51" w:rsidRDefault="00EA1299" w:rsidP="00EA1299">
            <w:pPr>
              <w:rPr>
                <w:rFonts w:ascii="Arial" w:eastAsia="宋体" w:hAnsi="Arial" w:cs="Arial"/>
                <w:spacing w:val="8"/>
                <w:sz w:val="24"/>
                <w:szCs w:val="24"/>
              </w:rPr>
            </w:pPr>
            <w:r w:rsidRPr="00B55F51">
              <w:rPr>
                <w:rFonts w:ascii="Arial" w:eastAsia="宋体" w:hAnsi="Arial" w:cs="Arial"/>
                <w:spacing w:val="8"/>
                <w:sz w:val="24"/>
                <w:szCs w:val="24"/>
              </w:rPr>
              <w:t>邮编：</w:t>
            </w:r>
            <w:r w:rsidRPr="00B55F51">
              <w:rPr>
                <w:rFonts w:ascii="Arial" w:eastAsia="宋体" w:hAnsi="Arial" w:cs="Arial"/>
                <w:spacing w:val="8"/>
                <w:sz w:val="24"/>
                <w:szCs w:val="24"/>
              </w:rPr>
              <w:t>830000</w:t>
            </w:r>
          </w:p>
          <w:p w:rsidR="00EA1299" w:rsidRPr="00B55F51" w:rsidRDefault="00EA1299" w:rsidP="00EA1299">
            <w:pPr>
              <w:rPr>
                <w:rFonts w:ascii="Arial" w:eastAsia="宋体" w:hAnsi="Arial" w:cs="Arial"/>
                <w:spacing w:val="8"/>
                <w:sz w:val="24"/>
                <w:szCs w:val="24"/>
              </w:rPr>
            </w:pPr>
            <w:r w:rsidRPr="00B55F51">
              <w:rPr>
                <w:rFonts w:ascii="Arial" w:eastAsia="宋体" w:hAnsi="Arial" w:cs="Arial"/>
                <w:spacing w:val="8"/>
                <w:sz w:val="24"/>
                <w:szCs w:val="24"/>
              </w:rPr>
              <w:t>电话：</w:t>
            </w:r>
            <w:r w:rsidRPr="00B55F51">
              <w:rPr>
                <w:rFonts w:ascii="Arial" w:eastAsia="宋体" w:hAnsi="Arial" w:cs="Arial"/>
                <w:spacing w:val="8"/>
                <w:sz w:val="24"/>
                <w:szCs w:val="24"/>
              </w:rPr>
              <w:t>0991-4535634</w:t>
            </w:r>
          </w:p>
          <w:p w:rsidR="00EA1299" w:rsidRPr="00B55F51" w:rsidRDefault="00EA1299" w:rsidP="00EA1299">
            <w:pPr>
              <w:rPr>
                <w:rFonts w:ascii="Arial" w:eastAsia="宋体" w:hAnsi="Arial" w:cs="Arial"/>
                <w:spacing w:val="8"/>
                <w:sz w:val="24"/>
                <w:szCs w:val="24"/>
              </w:rPr>
            </w:pPr>
            <w:r w:rsidRPr="00B55F51">
              <w:rPr>
                <w:rFonts w:ascii="Arial" w:eastAsia="宋体" w:hAnsi="Arial" w:cs="Arial"/>
                <w:spacing w:val="8"/>
                <w:sz w:val="24"/>
                <w:szCs w:val="24"/>
              </w:rPr>
              <w:t>传真：</w:t>
            </w:r>
            <w:r w:rsidRPr="00B55F51">
              <w:rPr>
                <w:rFonts w:ascii="Arial" w:eastAsia="宋体" w:hAnsi="Arial" w:cs="Arial"/>
                <w:spacing w:val="8"/>
                <w:sz w:val="24"/>
                <w:szCs w:val="24"/>
              </w:rPr>
              <w:t>0991-4524058</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4</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786160">
            <w:pPr>
              <w:rPr>
                <w:rFonts w:ascii="Arial" w:eastAsia="宋体" w:hAnsi="Arial" w:cs="Arial"/>
                <w:sz w:val="24"/>
                <w:szCs w:val="24"/>
              </w:rPr>
            </w:pPr>
            <w:r w:rsidRPr="00B55F51">
              <w:rPr>
                <w:rFonts w:ascii="Arial" w:eastAsia="宋体" w:hAnsi="Arial" w:cs="Arial"/>
                <w:sz w:val="24"/>
                <w:szCs w:val="24"/>
              </w:rPr>
              <w:t>投标保证金金额：</w:t>
            </w:r>
            <w:r w:rsidRPr="00B55F51">
              <w:rPr>
                <w:rFonts w:ascii="Arial" w:eastAsia="宋体" w:hAnsi="Arial" w:cs="Arial" w:hint="eastAsia"/>
                <w:sz w:val="24"/>
                <w:szCs w:val="24"/>
              </w:rPr>
              <w:t>预算金额</w:t>
            </w:r>
            <w:r w:rsidRPr="00B55F51">
              <w:rPr>
                <w:rFonts w:ascii="Arial" w:eastAsia="宋体" w:hAnsi="Arial" w:cs="Arial" w:hint="eastAsia"/>
                <w:sz w:val="24"/>
                <w:szCs w:val="24"/>
              </w:rPr>
              <w:t>2%</w:t>
            </w:r>
            <w:r w:rsidRPr="00B55F51">
              <w:rPr>
                <w:rFonts w:ascii="Arial" w:eastAsia="宋体" w:hAnsi="Arial" w:cs="Arial" w:hint="eastAsia"/>
                <w:sz w:val="24"/>
                <w:szCs w:val="24"/>
              </w:rPr>
              <w:t>（需足额缴纳）</w:t>
            </w:r>
            <w:r w:rsidRPr="00B55F51">
              <w:rPr>
                <w:rFonts w:ascii="Arial" w:eastAsia="宋体" w:hAnsi="Arial" w:cs="Arial"/>
                <w:sz w:val="24"/>
                <w:szCs w:val="24"/>
              </w:rPr>
              <w:t xml:space="preserve"> </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5</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投标语言：中文</w:t>
            </w:r>
          </w:p>
        </w:tc>
      </w:tr>
      <w:tr w:rsidR="00B55F51" w:rsidRPr="00B55F51" w:rsidTr="00694491">
        <w:trPr>
          <w:trHeight w:val="85"/>
        </w:trPr>
        <w:tc>
          <w:tcPr>
            <w:tcW w:w="8472" w:type="dxa"/>
            <w:gridSpan w:val="2"/>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投</w:t>
            </w:r>
            <w:r w:rsidRPr="00B55F51">
              <w:rPr>
                <w:rFonts w:ascii="Arial" w:eastAsia="宋体" w:hAnsi="Arial" w:cs="Arial"/>
                <w:sz w:val="24"/>
                <w:szCs w:val="24"/>
              </w:rPr>
              <w:t xml:space="preserve"> </w:t>
            </w:r>
            <w:r w:rsidRPr="00B55F51">
              <w:rPr>
                <w:rFonts w:ascii="Arial" w:eastAsia="宋体" w:hAnsi="Arial" w:cs="Arial"/>
                <w:sz w:val="24"/>
                <w:szCs w:val="24"/>
              </w:rPr>
              <w:t>标</w:t>
            </w:r>
            <w:r w:rsidRPr="00B55F51">
              <w:rPr>
                <w:rFonts w:ascii="Arial" w:eastAsia="宋体" w:hAnsi="Arial" w:cs="Arial"/>
                <w:sz w:val="24"/>
                <w:szCs w:val="24"/>
              </w:rPr>
              <w:t xml:space="preserve"> </w:t>
            </w:r>
            <w:r w:rsidRPr="00B55F51">
              <w:rPr>
                <w:rFonts w:ascii="Arial" w:eastAsia="宋体" w:hAnsi="Arial" w:cs="Arial"/>
                <w:sz w:val="24"/>
                <w:szCs w:val="24"/>
              </w:rPr>
              <w:t>文</w:t>
            </w:r>
            <w:r w:rsidRPr="00B55F51">
              <w:rPr>
                <w:rFonts w:ascii="Arial" w:eastAsia="宋体" w:hAnsi="Arial" w:cs="Arial"/>
                <w:sz w:val="24"/>
                <w:szCs w:val="24"/>
              </w:rPr>
              <w:t xml:space="preserve"> </w:t>
            </w:r>
            <w:r w:rsidRPr="00B55F51">
              <w:rPr>
                <w:rFonts w:ascii="Arial" w:eastAsia="宋体" w:hAnsi="Arial" w:cs="Arial"/>
                <w:sz w:val="24"/>
                <w:szCs w:val="24"/>
              </w:rPr>
              <w:t>件</w:t>
            </w:r>
            <w:r w:rsidRPr="00B55F51">
              <w:rPr>
                <w:rFonts w:ascii="Arial" w:eastAsia="宋体" w:hAnsi="Arial" w:cs="Arial"/>
                <w:sz w:val="24"/>
                <w:szCs w:val="24"/>
              </w:rPr>
              <w:t xml:space="preserve"> </w:t>
            </w:r>
            <w:r w:rsidRPr="00B55F51">
              <w:rPr>
                <w:rFonts w:ascii="Arial" w:eastAsia="宋体" w:hAnsi="Arial" w:cs="Arial"/>
                <w:sz w:val="24"/>
                <w:szCs w:val="24"/>
              </w:rPr>
              <w:t>的</w:t>
            </w:r>
            <w:r w:rsidRPr="00B55F51">
              <w:rPr>
                <w:rFonts w:ascii="Arial" w:eastAsia="宋体" w:hAnsi="Arial" w:cs="Arial"/>
                <w:sz w:val="24"/>
                <w:szCs w:val="24"/>
              </w:rPr>
              <w:t xml:space="preserve"> </w:t>
            </w:r>
            <w:r w:rsidRPr="00B55F51">
              <w:rPr>
                <w:rFonts w:ascii="Arial" w:eastAsia="宋体" w:hAnsi="Arial" w:cs="Arial"/>
                <w:sz w:val="24"/>
                <w:szCs w:val="24"/>
              </w:rPr>
              <w:t>编</w:t>
            </w:r>
            <w:r w:rsidRPr="00B55F51">
              <w:rPr>
                <w:rFonts w:ascii="Arial" w:eastAsia="宋体" w:hAnsi="Arial" w:cs="Arial"/>
                <w:sz w:val="24"/>
                <w:szCs w:val="24"/>
              </w:rPr>
              <w:t xml:space="preserve"> </w:t>
            </w:r>
            <w:r w:rsidRPr="00B55F51">
              <w:rPr>
                <w:rFonts w:ascii="Arial" w:eastAsia="宋体" w:hAnsi="Arial" w:cs="Arial"/>
                <w:sz w:val="24"/>
                <w:szCs w:val="24"/>
              </w:rPr>
              <w:t>制</w:t>
            </w:r>
            <w:r w:rsidRPr="00B55F51">
              <w:rPr>
                <w:rFonts w:ascii="Arial" w:eastAsia="宋体" w:hAnsi="Arial" w:cs="Arial"/>
                <w:sz w:val="24"/>
                <w:szCs w:val="24"/>
              </w:rPr>
              <w:t xml:space="preserve"> </w:t>
            </w:r>
            <w:r w:rsidRPr="00B55F51">
              <w:rPr>
                <w:rFonts w:ascii="Arial" w:eastAsia="宋体" w:hAnsi="Arial" w:cs="Arial"/>
                <w:sz w:val="24"/>
                <w:szCs w:val="24"/>
              </w:rPr>
              <w:t>和</w:t>
            </w:r>
            <w:r w:rsidRPr="00B55F51">
              <w:rPr>
                <w:rFonts w:ascii="Arial" w:eastAsia="宋体" w:hAnsi="Arial" w:cs="Arial"/>
                <w:sz w:val="24"/>
                <w:szCs w:val="24"/>
              </w:rPr>
              <w:t xml:space="preserve"> </w:t>
            </w:r>
            <w:r w:rsidRPr="00B55F51">
              <w:rPr>
                <w:rFonts w:ascii="Arial" w:eastAsia="宋体" w:hAnsi="Arial" w:cs="Arial"/>
                <w:sz w:val="24"/>
                <w:szCs w:val="24"/>
              </w:rPr>
              <w:t>递</w:t>
            </w:r>
            <w:r w:rsidRPr="00B55F51">
              <w:rPr>
                <w:rFonts w:ascii="Arial" w:eastAsia="宋体" w:hAnsi="Arial" w:cs="Arial"/>
                <w:sz w:val="24"/>
                <w:szCs w:val="24"/>
              </w:rPr>
              <w:t xml:space="preserve"> </w:t>
            </w:r>
            <w:r w:rsidRPr="00B55F51">
              <w:rPr>
                <w:rFonts w:ascii="Arial" w:eastAsia="宋体" w:hAnsi="Arial" w:cs="Arial"/>
                <w:sz w:val="24"/>
                <w:szCs w:val="24"/>
              </w:rPr>
              <w:t>交</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tabs>
                <w:tab w:val="left" w:pos="252"/>
                <w:tab w:val="left" w:pos="671"/>
              </w:tabs>
              <w:jc w:val="center"/>
              <w:rPr>
                <w:rFonts w:ascii="Arial" w:eastAsia="宋体" w:hAnsi="Arial" w:cs="Arial"/>
                <w:spacing w:val="8"/>
                <w:sz w:val="24"/>
                <w:szCs w:val="24"/>
              </w:rPr>
            </w:pPr>
            <w:r w:rsidRPr="00B55F51">
              <w:rPr>
                <w:rFonts w:ascii="Arial" w:eastAsia="宋体" w:hAnsi="Arial" w:cs="Arial"/>
                <w:spacing w:val="8"/>
                <w:sz w:val="24"/>
                <w:szCs w:val="24"/>
              </w:rPr>
              <w:t>6</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tabs>
                <w:tab w:val="left" w:pos="252"/>
                <w:tab w:val="left" w:pos="671"/>
              </w:tabs>
              <w:rPr>
                <w:rFonts w:ascii="Arial" w:eastAsia="宋体" w:hAnsi="Arial" w:cs="Arial"/>
                <w:b/>
                <w:spacing w:val="8"/>
                <w:sz w:val="24"/>
                <w:szCs w:val="24"/>
              </w:rPr>
            </w:pPr>
            <w:r w:rsidRPr="00B55F51">
              <w:rPr>
                <w:rFonts w:ascii="Arial" w:eastAsia="宋体" w:hAnsi="Arial" w:cs="Arial"/>
                <w:b/>
                <w:spacing w:val="8"/>
                <w:sz w:val="24"/>
                <w:szCs w:val="24"/>
              </w:rPr>
              <w:t>投标人资格标准：</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1</w:t>
            </w:r>
            <w:r w:rsidRPr="00B55F51">
              <w:rPr>
                <w:rFonts w:ascii="宋体" w:eastAsia="宋体" w:hAnsi="宋体" w:cs="Arial" w:hint="eastAsia"/>
                <w:b/>
                <w:bCs/>
                <w:spacing w:val="8"/>
                <w:sz w:val="24"/>
                <w:szCs w:val="24"/>
              </w:rPr>
              <w:t>、具有独立承担民事责任的能力；</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2</w:t>
            </w:r>
            <w:r w:rsidRPr="00B55F51">
              <w:rPr>
                <w:rFonts w:ascii="宋体" w:eastAsia="宋体" w:hAnsi="宋体" w:cs="Arial" w:hint="eastAsia"/>
                <w:b/>
                <w:bCs/>
                <w:spacing w:val="8"/>
                <w:sz w:val="24"/>
                <w:szCs w:val="24"/>
              </w:rPr>
              <w:t>、具有良好的商业信誉和健全的财务会计制度；</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3</w:t>
            </w:r>
            <w:r w:rsidRPr="00B55F51">
              <w:rPr>
                <w:rFonts w:ascii="宋体" w:eastAsia="宋体" w:hAnsi="宋体" w:cs="Arial" w:hint="eastAsia"/>
                <w:b/>
                <w:bCs/>
                <w:spacing w:val="8"/>
                <w:sz w:val="24"/>
                <w:szCs w:val="24"/>
              </w:rPr>
              <w:t>、具有履行合同所必需的设备和专业技术能力；</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4</w:t>
            </w:r>
            <w:r w:rsidRPr="00B55F51">
              <w:rPr>
                <w:rFonts w:ascii="宋体" w:eastAsia="宋体" w:hAnsi="宋体" w:cs="Arial" w:hint="eastAsia"/>
                <w:b/>
                <w:bCs/>
                <w:spacing w:val="8"/>
                <w:sz w:val="24"/>
                <w:szCs w:val="24"/>
              </w:rPr>
              <w:t>、有依法缴纳税收和社会保障资金的良好记录；</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5</w:t>
            </w:r>
            <w:r w:rsidRPr="00B55F51">
              <w:rPr>
                <w:rFonts w:ascii="宋体" w:eastAsia="宋体" w:hAnsi="宋体" w:cs="Arial" w:hint="eastAsia"/>
                <w:b/>
                <w:bCs/>
                <w:spacing w:val="8"/>
                <w:sz w:val="24"/>
                <w:szCs w:val="24"/>
              </w:rPr>
              <w:t>、参加政府采购活动前三年内，在经营活动中没有重大违法记录；</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b/>
                <w:bCs/>
                <w:spacing w:val="8"/>
                <w:sz w:val="24"/>
                <w:szCs w:val="24"/>
              </w:rPr>
              <w:t>6</w:t>
            </w:r>
            <w:r w:rsidRPr="00B55F51">
              <w:rPr>
                <w:rFonts w:ascii="宋体" w:eastAsia="宋体" w:hAnsi="宋体" w:cs="Arial" w:hint="eastAsia"/>
                <w:b/>
                <w:bCs/>
                <w:spacing w:val="8"/>
                <w:sz w:val="24"/>
                <w:szCs w:val="24"/>
              </w:rPr>
              <w:t>、法律、行政法规规定的其他条件；</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hint="eastAsia"/>
                <w:b/>
                <w:bCs/>
                <w:spacing w:val="8"/>
                <w:sz w:val="24"/>
                <w:szCs w:val="24"/>
              </w:rPr>
              <w:t>7、所投产品须具备以下资格：</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hint="eastAsia"/>
                <w:b/>
                <w:bCs/>
                <w:spacing w:val="8"/>
                <w:sz w:val="24"/>
                <w:szCs w:val="24"/>
              </w:rPr>
              <w:t xml:space="preserve">①具有医疗器械经营资格； </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hint="eastAsia"/>
                <w:b/>
                <w:bCs/>
                <w:spacing w:val="8"/>
                <w:sz w:val="24"/>
                <w:szCs w:val="24"/>
              </w:rPr>
              <w:t>②根据《医疗器械监督管理条例》（国务院令第650号）有关内容办理医疗器械产品注册与备案，未取得医疗器械注册证的产品不予认可；</w:t>
            </w:r>
          </w:p>
          <w:p w:rsidR="00EA1299" w:rsidRPr="00B55F51" w:rsidRDefault="00EA1299" w:rsidP="00EA1299">
            <w:pPr>
              <w:rPr>
                <w:rFonts w:ascii="宋体" w:eastAsia="宋体" w:hAnsi="宋体" w:cs="Arial"/>
                <w:b/>
                <w:bCs/>
                <w:spacing w:val="8"/>
                <w:sz w:val="24"/>
                <w:szCs w:val="24"/>
              </w:rPr>
            </w:pPr>
            <w:r w:rsidRPr="00B55F51">
              <w:rPr>
                <w:rFonts w:ascii="宋体" w:eastAsia="宋体" w:hAnsi="宋体" w:cs="Arial" w:hint="eastAsia"/>
                <w:b/>
                <w:bCs/>
                <w:spacing w:val="8"/>
                <w:sz w:val="24"/>
                <w:szCs w:val="24"/>
              </w:rPr>
              <w:t>8、不允许联合体投标；</w:t>
            </w:r>
          </w:p>
          <w:p w:rsidR="00EA1299" w:rsidRPr="00B55F51" w:rsidRDefault="00EA1299" w:rsidP="00EA1299">
            <w:pPr>
              <w:autoSpaceDE w:val="0"/>
              <w:autoSpaceDN w:val="0"/>
              <w:ind w:left="514" w:hangingChars="200" w:hanging="514"/>
              <w:rPr>
                <w:rFonts w:ascii="宋体" w:eastAsia="宋体" w:hAnsi="宋体" w:cs="Arial"/>
                <w:b/>
                <w:bCs/>
                <w:spacing w:val="8"/>
                <w:sz w:val="24"/>
                <w:szCs w:val="24"/>
              </w:rPr>
            </w:pPr>
            <w:r w:rsidRPr="00B55F51">
              <w:rPr>
                <w:rFonts w:ascii="宋体" w:eastAsia="宋体" w:hAnsi="宋体" w:cs="Arial" w:hint="eastAsia"/>
                <w:b/>
                <w:bCs/>
                <w:spacing w:val="8"/>
                <w:sz w:val="24"/>
                <w:szCs w:val="24"/>
              </w:rPr>
              <w:t>9、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EA1299" w:rsidRPr="00B55F51" w:rsidRDefault="00EA1299" w:rsidP="00EA1299">
            <w:pPr>
              <w:autoSpaceDE w:val="0"/>
              <w:autoSpaceDN w:val="0"/>
              <w:ind w:left="482" w:hangingChars="200" w:hanging="482"/>
              <w:rPr>
                <w:rFonts w:ascii="Arial" w:eastAsia="宋体" w:hAnsi="Arial" w:cs="Arial"/>
                <w:b/>
                <w:bCs/>
                <w:sz w:val="24"/>
                <w:szCs w:val="20"/>
              </w:rPr>
            </w:pPr>
            <w:r w:rsidRPr="00B55F51">
              <w:rPr>
                <w:rFonts w:ascii="Arial" w:eastAsia="宋体" w:hAnsi="Arial" w:cs="Arial" w:hint="eastAsia"/>
                <w:b/>
                <w:bCs/>
                <w:sz w:val="24"/>
                <w:szCs w:val="20"/>
              </w:rPr>
              <w:lastRenderedPageBreak/>
              <w:t>备注：此款为实质性内容，如不符合将视为投标无效。</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lastRenderedPageBreak/>
              <w:t>7</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ind w:left="360" w:hangingChars="150" w:hanging="360"/>
              <w:rPr>
                <w:rFonts w:ascii="Arial" w:eastAsia="宋体" w:hAnsi="Arial" w:cs="Arial"/>
                <w:sz w:val="24"/>
                <w:szCs w:val="20"/>
              </w:rPr>
            </w:pPr>
            <w:r w:rsidRPr="00B55F51">
              <w:rPr>
                <w:rFonts w:ascii="Arial" w:eastAsia="宋体" w:hAnsi="Arial" w:cs="Arial"/>
                <w:sz w:val="24"/>
                <w:szCs w:val="20"/>
              </w:rPr>
              <w:t>账户名称：新疆招标有限公司</w:t>
            </w:r>
          </w:p>
          <w:p w:rsidR="00EA1299" w:rsidRPr="00B55F51" w:rsidRDefault="00EA1299" w:rsidP="00EA1299">
            <w:pPr>
              <w:ind w:left="360" w:hangingChars="150" w:hanging="360"/>
              <w:rPr>
                <w:rFonts w:ascii="Arial" w:eastAsia="宋体" w:hAnsi="Arial" w:cs="Arial"/>
                <w:sz w:val="24"/>
                <w:szCs w:val="20"/>
              </w:rPr>
            </w:pPr>
            <w:r w:rsidRPr="00B55F51">
              <w:rPr>
                <w:rFonts w:ascii="Arial" w:eastAsia="宋体" w:hAnsi="Arial" w:cs="Arial"/>
                <w:sz w:val="24"/>
                <w:szCs w:val="20"/>
              </w:rPr>
              <w:t>人民币开户银行：新疆乌鲁木齐工行友好南路支行</w:t>
            </w:r>
          </w:p>
          <w:p w:rsidR="00EA1299" w:rsidRPr="00B55F51" w:rsidRDefault="00EA1299" w:rsidP="00EA1299">
            <w:pPr>
              <w:ind w:left="360" w:hangingChars="150" w:hanging="360"/>
              <w:rPr>
                <w:rFonts w:ascii="Arial" w:eastAsia="宋体" w:hAnsi="Arial" w:cs="Arial"/>
                <w:sz w:val="24"/>
                <w:szCs w:val="20"/>
              </w:rPr>
            </w:pPr>
            <w:r w:rsidRPr="00B55F51">
              <w:rPr>
                <w:rFonts w:ascii="Arial" w:eastAsia="宋体" w:hAnsi="Arial" w:cs="Arial"/>
                <w:sz w:val="24"/>
                <w:szCs w:val="20"/>
              </w:rPr>
              <w:t>人民币账号：</w:t>
            </w:r>
            <w:r w:rsidRPr="00B55F51">
              <w:rPr>
                <w:rFonts w:ascii="Arial" w:eastAsia="宋体" w:hAnsi="Arial" w:cs="Arial"/>
                <w:sz w:val="24"/>
                <w:szCs w:val="20"/>
              </w:rPr>
              <w:t>3002013709022305571</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8</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b/>
                <w:sz w:val="24"/>
                <w:szCs w:val="24"/>
              </w:rPr>
            </w:pPr>
            <w:r w:rsidRPr="00B55F51">
              <w:rPr>
                <w:rFonts w:ascii="Arial" w:eastAsia="宋体" w:hAnsi="Arial" w:cs="Arial"/>
                <w:b/>
                <w:sz w:val="24"/>
                <w:szCs w:val="24"/>
              </w:rPr>
              <w:t>投标有效期</w:t>
            </w:r>
            <w:r w:rsidRPr="00B55F51">
              <w:rPr>
                <w:rFonts w:ascii="Arial" w:eastAsia="宋体" w:hAnsi="Arial" w:cs="Arial"/>
                <w:b/>
                <w:sz w:val="24"/>
                <w:szCs w:val="24"/>
              </w:rPr>
              <w:t>90</w:t>
            </w:r>
            <w:r w:rsidRPr="00B55F51">
              <w:rPr>
                <w:rFonts w:ascii="Arial" w:eastAsia="宋体" w:hAnsi="Arial" w:cs="Arial"/>
                <w:b/>
                <w:sz w:val="24"/>
                <w:szCs w:val="24"/>
              </w:rPr>
              <w:t>天（如不满足将导致废标）</w:t>
            </w:r>
          </w:p>
        </w:tc>
      </w:tr>
      <w:tr w:rsidR="00B55F51" w:rsidRPr="00B55F51" w:rsidTr="00694491">
        <w:trPr>
          <w:trHeight w:val="454"/>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9</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投标文件：一套正本，</w:t>
            </w:r>
            <w:r w:rsidRPr="00B55F51">
              <w:rPr>
                <w:rFonts w:ascii="Arial" w:eastAsia="宋体" w:hAnsi="Arial" w:cs="Arial" w:hint="eastAsia"/>
                <w:sz w:val="24"/>
                <w:szCs w:val="24"/>
              </w:rPr>
              <w:t>五</w:t>
            </w:r>
            <w:r w:rsidRPr="00B55F51">
              <w:rPr>
                <w:rFonts w:ascii="Arial" w:eastAsia="宋体" w:hAnsi="Arial" w:cs="Arial"/>
                <w:sz w:val="24"/>
                <w:szCs w:val="24"/>
              </w:rPr>
              <w:t>套副本</w:t>
            </w:r>
          </w:p>
        </w:tc>
      </w:tr>
      <w:tr w:rsidR="00B55F51" w:rsidRPr="00B55F51" w:rsidTr="00694491">
        <w:trPr>
          <w:trHeight w:val="70"/>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10</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投标文件以密封形式递交至：开标现场</w:t>
            </w:r>
          </w:p>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投标文件递交截止时间：</w:t>
            </w:r>
            <w:r w:rsidRPr="00B55F51">
              <w:rPr>
                <w:rFonts w:ascii="Arial" w:eastAsia="宋体" w:hAnsi="Arial" w:cs="Arial" w:hint="eastAsia"/>
                <w:sz w:val="24"/>
                <w:szCs w:val="24"/>
              </w:rPr>
              <w:t>2022</w:t>
            </w:r>
            <w:r w:rsidRPr="00B55F51">
              <w:rPr>
                <w:rFonts w:ascii="Arial" w:eastAsia="宋体" w:hAnsi="Arial" w:cs="Arial" w:hint="eastAsia"/>
                <w:sz w:val="24"/>
                <w:szCs w:val="24"/>
              </w:rPr>
              <w:t>年</w:t>
            </w:r>
            <w:r w:rsidRPr="00B55F51">
              <w:rPr>
                <w:rFonts w:ascii="Arial" w:eastAsia="宋体" w:hAnsi="Arial" w:cs="Arial" w:hint="eastAsia"/>
                <w:sz w:val="24"/>
                <w:szCs w:val="24"/>
              </w:rPr>
              <w:t>3</w:t>
            </w:r>
            <w:r w:rsidRPr="00B55F51">
              <w:rPr>
                <w:rFonts w:ascii="Arial" w:eastAsia="宋体" w:hAnsi="Arial" w:cs="Arial" w:hint="eastAsia"/>
                <w:sz w:val="24"/>
                <w:szCs w:val="24"/>
              </w:rPr>
              <w:t>月</w:t>
            </w:r>
            <w:r w:rsidRPr="00B55F51">
              <w:rPr>
                <w:rFonts w:ascii="Arial" w:eastAsia="宋体" w:hAnsi="Arial" w:cs="Arial" w:hint="eastAsia"/>
                <w:sz w:val="24"/>
                <w:szCs w:val="24"/>
              </w:rPr>
              <w:t>1</w:t>
            </w:r>
            <w:r w:rsidRPr="00B55F51">
              <w:rPr>
                <w:rFonts w:ascii="Arial" w:eastAsia="宋体" w:hAnsi="Arial" w:cs="Arial" w:hint="eastAsia"/>
                <w:sz w:val="24"/>
                <w:szCs w:val="24"/>
              </w:rPr>
              <w:t>日</w:t>
            </w:r>
            <w:r w:rsidRPr="00B55F51">
              <w:rPr>
                <w:rFonts w:ascii="Arial" w:eastAsia="宋体" w:hAnsi="Arial" w:cs="Arial"/>
                <w:sz w:val="24"/>
                <w:szCs w:val="24"/>
              </w:rPr>
              <w:t>1</w:t>
            </w:r>
            <w:r w:rsidRPr="00B55F51">
              <w:rPr>
                <w:rFonts w:ascii="Arial" w:eastAsia="宋体" w:hAnsi="Arial" w:cs="Arial" w:hint="eastAsia"/>
                <w:sz w:val="24"/>
                <w:szCs w:val="24"/>
              </w:rPr>
              <w:t>1</w:t>
            </w:r>
            <w:r w:rsidRPr="00B55F51">
              <w:rPr>
                <w:rFonts w:ascii="Arial" w:eastAsia="宋体" w:hAnsi="Arial" w:cs="Arial"/>
                <w:sz w:val="24"/>
                <w:szCs w:val="24"/>
              </w:rPr>
              <w:t>:00</w:t>
            </w:r>
            <w:r w:rsidRPr="00B55F51">
              <w:rPr>
                <w:rFonts w:ascii="Arial" w:eastAsia="宋体" w:hAnsi="Arial" w:cs="Arial"/>
                <w:sz w:val="24"/>
                <w:szCs w:val="24"/>
              </w:rPr>
              <w:t>时（北京时间）</w:t>
            </w:r>
          </w:p>
        </w:tc>
      </w:tr>
      <w:tr w:rsidR="00B55F51" w:rsidRPr="00B55F51" w:rsidTr="00694491">
        <w:trPr>
          <w:trHeight w:val="87"/>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11</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开标日期：</w:t>
            </w:r>
            <w:r w:rsidRPr="00B55F51">
              <w:rPr>
                <w:rFonts w:ascii="Arial" w:eastAsia="宋体" w:hAnsi="Arial" w:cs="Arial" w:hint="eastAsia"/>
                <w:sz w:val="24"/>
                <w:szCs w:val="24"/>
              </w:rPr>
              <w:t>2022</w:t>
            </w:r>
            <w:r w:rsidRPr="00B55F51">
              <w:rPr>
                <w:rFonts w:ascii="Arial" w:eastAsia="宋体" w:hAnsi="Arial" w:cs="Arial" w:hint="eastAsia"/>
                <w:sz w:val="24"/>
                <w:szCs w:val="24"/>
              </w:rPr>
              <w:t>年</w:t>
            </w:r>
            <w:r w:rsidRPr="00B55F51">
              <w:rPr>
                <w:rFonts w:ascii="Arial" w:eastAsia="宋体" w:hAnsi="Arial" w:cs="Arial" w:hint="eastAsia"/>
                <w:sz w:val="24"/>
                <w:szCs w:val="24"/>
              </w:rPr>
              <w:t>3</w:t>
            </w:r>
            <w:r w:rsidRPr="00B55F51">
              <w:rPr>
                <w:rFonts w:ascii="Arial" w:eastAsia="宋体" w:hAnsi="Arial" w:cs="Arial" w:hint="eastAsia"/>
                <w:sz w:val="24"/>
                <w:szCs w:val="24"/>
              </w:rPr>
              <w:t>月</w:t>
            </w:r>
            <w:r w:rsidRPr="00B55F51">
              <w:rPr>
                <w:rFonts w:ascii="Arial" w:eastAsia="宋体" w:hAnsi="Arial" w:cs="Arial" w:hint="eastAsia"/>
                <w:sz w:val="24"/>
                <w:szCs w:val="24"/>
              </w:rPr>
              <w:t>1</w:t>
            </w:r>
            <w:r w:rsidRPr="00B55F51">
              <w:rPr>
                <w:rFonts w:ascii="Arial" w:eastAsia="宋体" w:hAnsi="Arial" w:cs="Arial" w:hint="eastAsia"/>
                <w:sz w:val="24"/>
                <w:szCs w:val="24"/>
              </w:rPr>
              <w:t>日</w:t>
            </w:r>
            <w:r w:rsidRPr="00B55F51">
              <w:rPr>
                <w:rFonts w:ascii="Arial" w:eastAsia="宋体" w:hAnsi="Arial" w:cs="Arial"/>
                <w:sz w:val="24"/>
                <w:szCs w:val="24"/>
              </w:rPr>
              <w:t>1</w:t>
            </w:r>
            <w:r w:rsidRPr="00B55F51">
              <w:rPr>
                <w:rFonts w:ascii="Arial" w:eastAsia="宋体" w:hAnsi="Arial" w:cs="Arial" w:hint="eastAsia"/>
                <w:sz w:val="24"/>
                <w:szCs w:val="24"/>
              </w:rPr>
              <w:t>1</w:t>
            </w:r>
            <w:r w:rsidRPr="00B55F51">
              <w:rPr>
                <w:rFonts w:ascii="Arial" w:eastAsia="宋体" w:hAnsi="Arial" w:cs="Arial"/>
                <w:sz w:val="24"/>
                <w:szCs w:val="24"/>
              </w:rPr>
              <w:t>:00</w:t>
            </w:r>
            <w:r w:rsidRPr="00B55F51">
              <w:rPr>
                <w:rFonts w:ascii="Arial" w:eastAsia="宋体" w:hAnsi="Arial" w:cs="Arial"/>
                <w:sz w:val="24"/>
                <w:szCs w:val="24"/>
              </w:rPr>
              <w:t>时（北京时间）</w:t>
            </w:r>
          </w:p>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开标地点：新疆招标有限公司</w:t>
            </w:r>
            <w:r w:rsidRPr="00B55F51">
              <w:rPr>
                <w:rFonts w:ascii="Arial" w:eastAsia="宋体" w:hAnsi="Arial" w:cs="Arial" w:hint="eastAsia"/>
                <w:sz w:val="24"/>
                <w:szCs w:val="24"/>
              </w:rPr>
              <w:t>8</w:t>
            </w:r>
            <w:r w:rsidRPr="00B55F51">
              <w:rPr>
                <w:rFonts w:ascii="Arial" w:eastAsia="宋体" w:hAnsi="Arial" w:cs="Arial" w:hint="eastAsia"/>
                <w:sz w:val="24"/>
                <w:szCs w:val="24"/>
              </w:rPr>
              <w:t>楼开标大厅</w:t>
            </w:r>
          </w:p>
        </w:tc>
      </w:tr>
      <w:tr w:rsidR="00B55F51" w:rsidRPr="00B55F51" w:rsidTr="00694491">
        <w:trPr>
          <w:trHeight w:val="87"/>
        </w:trPr>
        <w:tc>
          <w:tcPr>
            <w:tcW w:w="687"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hint="eastAsia"/>
                <w:sz w:val="24"/>
                <w:szCs w:val="24"/>
              </w:rPr>
              <w:t>12</w:t>
            </w:r>
          </w:p>
        </w:tc>
        <w:tc>
          <w:tcPr>
            <w:tcW w:w="7785" w:type="dxa"/>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报价要求</w:t>
            </w:r>
            <w:r w:rsidRPr="00B55F51">
              <w:rPr>
                <w:rFonts w:ascii="Arial" w:eastAsia="宋体" w:hAnsi="Arial" w:cs="Arial" w:hint="eastAsia"/>
                <w:sz w:val="24"/>
                <w:szCs w:val="24"/>
              </w:rPr>
              <w:t>：人民币</w:t>
            </w:r>
            <w:r w:rsidRPr="00B55F51">
              <w:rPr>
                <w:rFonts w:ascii="Arial" w:eastAsia="宋体" w:hAnsi="Arial" w:cs="Arial"/>
                <w:sz w:val="24"/>
                <w:szCs w:val="24"/>
              </w:rPr>
              <w:t>报价</w:t>
            </w:r>
          </w:p>
        </w:tc>
      </w:tr>
      <w:tr w:rsidR="00B55F51" w:rsidRPr="00B55F51" w:rsidTr="00694491">
        <w:trPr>
          <w:trHeight w:val="359"/>
        </w:trPr>
        <w:tc>
          <w:tcPr>
            <w:tcW w:w="8472" w:type="dxa"/>
            <w:gridSpan w:val="2"/>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jc w:val="center"/>
              <w:rPr>
                <w:rFonts w:ascii="Arial" w:eastAsia="宋体" w:hAnsi="Arial" w:cs="Arial"/>
                <w:sz w:val="24"/>
                <w:szCs w:val="24"/>
              </w:rPr>
            </w:pPr>
            <w:r w:rsidRPr="00B55F51">
              <w:rPr>
                <w:rFonts w:ascii="Arial" w:eastAsia="宋体" w:hAnsi="Arial" w:cs="Arial"/>
                <w:sz w:val="24"/>
                <w:szCs w:val="24"/>
              </w:rPr>
              <w:t>授　予　合　同</w:t>
            </w:r>
          </w:p>
        </w:tc>
      </w:tr>
      <w:tr w:rsidR="00B55F51" w:rsidRPr="00B55F51" w:rsidTr="00694491">
        <w:trPr>
          <w:trHeight w:val="402"/>
        </w:trPr>
        <w:tc>
          <w:tcPr>
            <w:tcW w:w="8472" w:type="dxa"/>
            <w:gridSpan w:val="2"/>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rPr>
                <w:rFonts w:ascii="Arial" w:eastAsia="宋体" w:hAnsi="Arial" w:cs="Arial"/>
                <w:sz w:val="24"/>
                <w:szCs w:val="24"/>
              </w:rPr>
            </w:pPr>
            <w:r w:rsidRPr="00B55F51">
              <w:rPr>
                <w:rFonts w:ascii="Arial" w:eastAsia="宋体" w:hAnsi="Arial" w:cs="Arial" w:hint="eastAsia"/>
                <w:sz w:val="24"/>
                <w:szCs w:val="20"/>
              </w:rPr>
              <w:t>适用于本投标人须知的额外增加的变动：招标代理服务费由中标方向新疆招标有限公司支付，支付标准按照计委（</w:t>
            </w:r>
            <w:r w:rsidRPr="00B55F51">
              <w:rPr>
                <w:rFonts w:ascii="Arial" w:eastAsia="宋体" w:hAnsi="Arial" w:cs="Arial" w:hint="eastAsia"/>
                <w:sz w:val="24"/>
                <w:szCs w:val="20"/>
              </w:rPr>
              <w:t>2002</w:t>
            </w:r>
            <w:r w:rsidRPr="00B55F51">
              <w:rPr>
                <w:rFonts w:ascii="Arial" w:eastAsia="宋体" w:hAnsi="Arial" w:cs="Arial" w:hint="eastAsia"/>
                <w:sz w:val="24"/>
                <w:szCs w:val="20"/>
              </w:rPr>
              <w:t>）</w:t>
            </w:r>
            <w:r w:rsidRPr="00B55F51">
              <w:rPr>
                <w:rFonts w:ascii="Arial" w:eastAsia="宋体" w:hAnsi="Arial" w:cs="Arial" w:hint="eastAsia"/>
                <w:sz w:val="24"/>
                <w:szCs w:val="20"/>
              </w:rPr>
              <w:t>1980</w:t>
            </w:r>
            <w:r w:rsidRPr="00B55F51">
              <w:rPr>
                <w:rFonts w:ascii="Arial" w:eastAsia="宋体" w:hAnsi="Arial" w:cs="Arial" w:hint="eastAsia"/>
                <w:sz w:val="24"/>
                <w:szCs w:val="20"/>
              </w:rPr>
              <w:t>号文下浮</w:t>
            </w:r>
            <w:r w:rsidRPr="00B55F51">
              <w:rPr>
                <w:rFonts w:ascii="Arial" w:eastAsia="宋体" w:hAnsi="Arial" w:cs="Arial" w:hint="eastAsia"/>
                <w:sz w:val="24"/>
                <w:szCs w:val="20"/>
              </w:rPr>
              <w:t>40%</w:t>
            </w:r>
            <w:r w:rsidRPr="00B55F51">
              <w:rPr>
                <w:rFonts w:ascii="Arial" w:eastAsia="宋体" w:hAnsi="Arial" w:cs="Arial" w:hint="eastAsia"/>
                <w:sz w:val="24"/>
                <w:szCs w:val="20"/>
              </w:rPr>
              <w:t>执行（不含税）。</w:t>
            </w:r>
          </w:p>
        </w:tc>
      </w:tr>
    </w:tbl>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r w:rsidRPr="00B55F51">
        <w:rPr>
          <w:rFonts w:ascii="Arial" w:eastAsia="宋体" w:hAnsi="Arial" w:cs="Arial"/>
          <w:b/>
          <w:sz w:val="28"/>
          <w:szCs w:val="28"/>
          <w:lang w:val="x-none" w:eastAsia="x-none"/>
        </w:rPr>
        <w:br w:type="page"/>
      </w:r>
      <w:bookmarkStart w:id="16" w:name="_Toc267301282"/>
      <w:bookmarkStart w:id="17" w:name="_Toc298240405"/>
      <w:bookmarkStart w:id="18" w:name="_Toc349573121"/>
      <w:bookmarkStart w:id="19" w:name="_Toc349637920"/>
      <w:bookmarkStart w:id="20" w:name="_Toc70326133"/>
      <w:r w:rsidRPr="00B55F51">
        <w:rPr>
          <w:rFonts w:ascii="Arial" w:eastAsia="宋体" w:hAnsi="Arial" w:cs="Arial"/>
          <w:b/>
          <w:sz w:val="28"/>
          <w:szCs w:val="28"/>
          <w:lang w:val="x-none" w:eastAsia="x-none"/>
        </w:rPr>
        <w:lastRenderedPageBreak/>
        <w:t xml:space="preserve">A  </w:t>
      </w:r>
      <w:r w:rsidRPr="00B55F51">
        <w:rPr>
          <w:rFonts w:ascii="Arial" w:eastAsia="宋体" w:hAnsi="Arial" w:cs="Arial"/>
          <w:b/>
          <w:sz w:val="28"/>
          <w:szCs w:val="28"/>
          <w:lang w:val="x-none" w:eastAsia="x-none"/>
        </w:rPr>
        <w:t>说　明</w:t>
      </w:r>
      <w:bookmarkEnd w:id="16"/>
      <w:bookmarkEnd w:id="17"/>
      <w:bookmarkEnd w:id="18"/>
      <w:bookmarkEnd w:id="19"/>
      <w:bookmarkEnd w:id="20"/>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 </w:t>
      </w:r>
      <w:r w:rsidRPr="00B55F51">
        <w:rPr>
          <w:rFonts w:ascii="Arial" w:eastAsia="宋体" w:hAnsi="Arial" w:cs="Arial"/>
          <w:sz w:val="24"/>
          <w:szCs w:val="20"/>
        </w:rPr>
        <w:t>适用范围</w:t>
      </w:r>
    </w:p>
    <w:p w:rsidR="00EA1299" w:rsidRPr="00B55F51" w:rsidRDefault="00EA1299" w:rsidP="00EA1299">
      <w:pPr>
        <w:numPr>
          <w:ilvl w:val="1"/>
          <w:numId w:val="4"/>
        </w:num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本招标文件仅适用于本次投标邀请中所叙述项目的货物及服务采购。</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w:t>
      </w:r>
      <w:r w:rsidRPr="00B55F51">
        <w:rPr>
          <w:rFonts w:ascii="Arial" w:eastAsia="宋体" w:hAnsi="Arial" w:cs="Arial"/>
          <w:sz w:val="24"/>
          <w:szCs w:val="20"/>
        </w:rPr>
        <w:t>．定义</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2.1 “</w:t>
      </w:r>
      <w:r w:rsidRPr="00B55F51">
        <w:rPr>
          <w:rFonts w:ascii="Arial" w:eastAsia="宋体" w:hAnsi="Arial" w:cs="Arial"/>
          <w:sz w:val="24"/>
          <w:szCs w:val="20"/>
        </w:rPr>
        <w:t>招标代理机构</w:t>
      </w:r>
      <w:r w:rsidRPr="00B55F51">
        <w:rPr>
          <w:rFonts w:ascii="Arial" w:eastAsia="宋体" w:hAnsi="Arial" w:cs="Arial"/>
          <w:sz w:val="24"/>
          <w:szCs w:val="20"/>
        </w:rPr>
        <w:t>”</w:t>
      </w:r>
      <w:r w:rsidRPr="00B55F51">
        <w:rPr>
          <w:rFonts w:ascii="Arial" w:eastAsia="宋体" w:hAnsi="Arial" w:cs="Arial"/>
          <w:sz w:val="24"/>
          <w:szCs w:val="20"/>
        </w:rPr>
        <w:t>系指新疆招标有限公司；</w:t>
      </w:r>
    </w:p>
    <w:p w:rsidR="00EA1299" w:rsidRPr="00B55F51" w:rsidRDefault="00EA1299" w:rsidP="00EA1299">
      <w:pPr>
        <w:spacing w:line="400" w:lineRule="atLeast"/>
        <w:ind w:left="480" w:hangingChars="200" w:hanging="480"/>
        <w:rPr>
          <w:rFonts w:ascii="Arial" w:eastAsia="宋体" w:hAnsi="Arial" w:cs="Arial"/>
          <w:sz w:val="24"/>
          <w:szCs w:val="20"/>
        </w:rPr>
      </w:pPr>
      <w:r w:rsidRPr="00B55F51">
        <w:rPr>
          <w:rFonts w:ascii="Arial" w:eastAsia="宋体" w:hAnsi="Arial" w:cs="Arial"/>
          <w:sz w:val="24"/>
          <w:szCs w:val="20"/>
        </w:rPr>
        <w:t>2.2 “</w:t>
      </w:r>
      <w:r w:rsidRPr="00B55F51">
        <w:rPr>
          <w:rFonts w:ascii="Arial" w:eastAsia="宋体" w:hAnsi="Arial" w:cs="Arial"/>
          <w:sz w:val="24"/>
          <w:szCs w:val="20"/>
        </w:rPr>
        <w:t>买方</w:t>
      </w:r>
      <w:r w:rsidRPr="00B55F51">
        <w:rPr>
          <w:rFonts w:ascii="Arial" w:eastAsia="宋体" w:hAnsi="Arial" w:cs="Arial"/>
          <w:sz w:val="24"/>
          <w:szCs w:val="20"/>
        </w:rPr>
        <w:t>”</w:t>
      </w:r>
      <w:r w:rsidRPr="00B55F51">
        <w:rPr>
          <w:rFonts w:ascii="Arial" w:eastAsia="宋体" w:hAnsi="Arial" w:cs="Arial"/>
          <w:sz w:val="24"/>
          <w:szCs w:val="20"/>
        </w:rPr>
        <w:t>、</w:t>
      </w:r>
      <w:r w:rsidRPr="00B55F51">
        <w:rPr>
          <w:rFonts w:ascii="Arial" w:eastAsia="宋体" w:hAnsi="Arial" w:cs="Arial"/>
          <w:sz w:val="24"/>
          <w:szCs w:val="20"/>
        </w:rPr>
        <w:t>“</w:t>
      </w:r>
      <w:r w:rsidRPr="00B55F51">
        <w:rPr>
          <w:rFonts w:ascii="Arial" w:eastAsia="宋体" w:hAnsi="Arial" w:cs="Arial"/>
          <w:sz w:val="24"/>
          <w:szCs w:val="20"/>
        </w:rPr>
        <w:t>委托方</w:t>
      </w:r>
      <w:r w:rsidRPr="00B55F51">
        <w:rPr>
          <w:rFonts w:ascii="Arial" w:eastAsia="宋体" w:hAnsi="Arial" w:cs="Arial"/>
          <w:sz w:val="24"/>
          <w:szCs w:val="20"/>
        </w:rPr>
        <w:t>”</w:t>
      </w:r>
      <w:r w:rsidRPr="00B55F51">
        <w:rPr>
          <w:rFonts w:ascii="Arial" w:eastAsia="宋体" w:hAnsi="Arial" w:cs="Arial"/>
          <w:sz w:val="24"/>
          <w:szCs w:val="20"/>
        </w:rPr>
        <w:t>系指新疆维吾尔自治区中医医院；</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2.3 “</w:t>
      </w:r>
      <w:r w:rsidRPr="00B55F51">
        <w:rPr>
          <w:rFonts w:ascii="Arial" w:eastAsia="宋体" w:hAnsi="Arial" w:cs="Arial"/>
          <w:sz w:val="24"/>
          <w:szCs w:val="20"/>
        </w:rPr>
        <w:t>投标人</w:t>
      </w:r>
      <w:r w:rsidRPr="00B55F51">
        <w:rPr>
          <w:rFonts w:ascii="Arial" w:eastAsia="宋体" w:hAnsi="Arial" w:cs="Arial"/>
          <w:sz w:val="24"/>
          <w:szCs w:val="20"/>
        </w:rPr>
        <w:t>”</w:t>
      </w:r>
      <w:r w:rsidRPr="00B55F51">
        <w:rPr>
          <w:rFonts w:ascii="Arial" w:eastAsia="宋体" w:hAnsi="Arial" w:cs="Arial"/>
          <w:sz w:val="24"/>
          <w:szCs w:val="20"/>
        </w:rPr>
        <w:t>系指向招标代理机构提交投标文件的制造商或代理商；</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2.4 “</w:t>
      </w:r>
      <w:r w:rsidRPr="00B55F51">
        <w:rPr>
          <w:rFonts w:ascii="Arial" w:eastAsia="宋体" w:hAnsi="Arial" w:cs="Arial"/>
          <w:sz w:val="24"/>
          <w:szCs w:val="20"/>
        </w:rPr>
        <w:t>中标方</w:t>
      </w:r>
      <w:r w:rsidRPr="00B55F51">
        <w:rPr>
          <w:rFonts w:ascii="Arial" w:eastAsia="宋体" w:hAnsi="Arial" w:cs="Arial"/>
          <w:sz w:val="24"/>
          <w:szCs w:val="20"/>
        </w:rPr>
        <w:t>”</w:t>
      </w:r>
      <w:r w:rsidRPr="00B55F51">
        <w:rPr>
          <w:rFonts w:ascii="Arial" w:eastAsia="宋体" w:hAnsi="Arial" w:cs="Arial"/>
          <w:sz w:val="24"/>
          <w:szCs w:val="20"/>
        </w:rPr>
        <w:t>系指在本次项目中将被授予合同的投标人。</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w:t>
      </w:r>
      <w:r w:rsidRPr="00B55F51">
        <w:rPr>
          <w:rFonts w:ascii="Arial" w:eastAsia="宋体" w:hAnsi="Arial" w:cs="Arial"/>
          <w:sz w:val="24"/>
          <w:szCs w:val="20"/>
        </w:rPr>
        <w:t>．合格的投标人</w:t>
      </w:r>
    </w:p>
    <w:p w:rsidR="00EA1299" w:rsidRPr="00B55F51" w:rsidRDefault="00EA1299" w:rsidP="00EA1299">
      <w:pPr>
        <w:spacing w:line="400" w:lineRule="atLeast"/>
        <w:ind w:left="480" w:hangingChars="200" w:hanging="480"/>
        <w:rPr>
          <w:rFonts w:ascii="Arial" w:eastAsia="宋体" w:hAnsi="Arial" w:cs="Arial"/>
          <w:sz w:val="24"/>
          <w:szCs w:val="20"/>
        </w:rPr>
      </w:pPr>
      <w:r w:rsidRPr="00B55F51">
        <w:rPr>
          <w:rFonts w:ascii="Arial" w:eastAsia="宋体" w:hAnsi="Arial" w:cs="Arial"/>
          <w:sz w:val="24"/>
          <w:szCs w:val="20"/>
        </w:rPr>
        <w:t xml:space="preserve">3.1 </w:t>
      </w:r>
      <w:r w:rsidRPr="00B55F51">
        <w:rPr>
          <w:rFonts w:ascii="Arial" w:eastAsia="宋体" w:hAnsi="Arial" w:cs="Arial"/>
          <w:sz w:val="24"/>
          <w:szCs w:val="20"/>
        </w:rPr>
        <w:t>有能力提供招标文件中所要求的货物及服务、资格审查合格的制造商或代理商为合格的投标人；</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3.2 </w:t>
      </w:r>
      <w:r w:rsidRPr="00B55F51">
        <w:rPr>
          <w:rFonts w:ascii="Arial" w:eastAsia="宋体" w:hAnsi="Arial" w:cs="Arial"/>
          <w:sz w:val="24"/>
          <w:szCs w:val="20"/>
        </w:rPr>
        <w:t>投标人必须遵守有关的国内法律和规章条例。</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4</w:t>
      </w:r>
      <w:r w:rsidRPr="00B55F51">
        <w:rPr>
          <w:rFonts w:ascii="Arial" w:eastAsia="宋体" w:hAnsi="Arial" w:cs="Arial"/>
          <w:sz w:val="24"/>
          <w:szCs w:val="20"/>
        </w:rPr>
        <w:t>．投标人资格：</w:t>
      </w:r>
      <w:r w:rsidRPr="00B55F51">
        <w:rPr>
          <w:rFonts w:ascii="Arial" w:eastAsia="宋体" w:hAnsi="Arial" w:cs="Arial"/>
          <w:sz w:val="24"/>
          <w:szCs w:val="20"/>
        </w:rPr>
        <w:t>(</w:t>
      </w:r>
      <w:r w:rsidRPr="00B55F51">
        <w:rPr>
          <w:rFonts w:ascii="Arial" w:eastAsia="宋体" w:hAnsi="Arial" w:cs="Arial"/>
          <w:sz w:val="24"/>
          <w:szCs w:val="20"/>
        </w:rPr>
        <w:t>废标因素</w:t>
      </w:r>
      <w:r w:rsidRPr="00B55F51">
        <w:rPr>
          <w:rFonts w:ascii="Arial" w:eastAsia="宋体" w:hAnsi="Arial" w:cs="Arial"/>
          <w:sz w:val="24"/>
          <w:szCs w:val="20"/>
        </w:rPr>
        <w:t>)</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hint="eastAsia"/>
          <w:sz w:val="24"/>
          <w:szCs w:val="20"/>
        </w:rPr>
        <w:t>.</w:t>
      </w:r>
      <w:r w:rsidRPr="00B55F51">
        <w:rPr>
          <w:rFonts w:ascii="Arial" w:eastAsia="宋体" w:hAnsi="Arial" w:cs="Arial"/>
          <w:bCs/>
          <w:sz w:val="24"/>
          <w:szCs w:val="20"/>
        </w:rPr>
        <w:t>1</w:t>
      </w:r>
      <w:r w:rsidRPr="00B55F51">
        <w:rPr>
          <w:rFonts w:ascii="Arial" w:eastAsia="宋体" w:hAnsi="Arial" w:cs="Arial" w:hint="eastAsia"/>
          <w:bCs/>
          <w:sz w:val="24"/>
          <w:szCs w:val="20"/>
        </w:rPr>
        <w:t>具有独立承担民事责任的能力；</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bCs/>
          <w:sz w:val="24"/>
          <w:szCs w:val="20"/>
        </w:rPr>
        <w:t>.2</w:t>
      </w:r>
      <w:r w:rsidRPr="00B55F51">
        <w:rPr>
          <w:rFonts w:ascii="Arial" w:eastAsia="宋体" w:hAnsi="Arial" w:cs="Arial" w:hint="eastAsia"/>
          <w:bCs/>
          <w:sz w:val="24"/>
          <w:szCs w:val="20"/>
        </w:rPr>
        <w:t>具有良好的商业信誉和健全的财务会计制度；</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bCs/>
          <w:sz w:val="24"/>
          <w:szCs w:val="20"/>
        </w:rPr>
        <w:t>.3</w:t>
      </w:r>
      <w:r w:rsidRPr="00B55F51">
        <w:rPr>
          <w:rFonts w:ascii="Arial" w:eastAsia="宋体" w:hAnsi="Arial" w:cs="Arial" w:hint="eastAsia"/>
          <w:bCs/>
          <w:sz w:val="24"/>
          <w:szCs w:val="20"/>
        </w:rPr>
        <w:t>具有履行合同所必需的设备和专业技术能力；</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bCs/>
          <w:sz w:val="24"/>
          <w:szCs w:val="20"/>
        </w:rPr>
        <w:t>.4</w:t>
      </w:r>
      <w:r w:rsidRPr="00B55F51">
        <w:rPr>
          <w:rFonts w:ascii="Arial" w:eastAsia="宋体" w:hAnsi="Arial" w:cs="Arial" w:hint="eastAsia"/>
          <w:bCs/>
          <w:sz w:val="24"/>
          <w:szCs w:val="20"/>
        </w:rPr>
        <w:t>有依法缴纳税收和社会保障资金的良好记录；</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bCs/>
          <w:sz w:val="24"/>
          <w:szCs w:val="20"/>
        </w:rPr>
        <w:t>.5</w:t>
      </w:r>
      <w:r w:rsidRPr="00B55F51">
        <w:rPr>
          <w:rFonts w:ascii="Arial" w:eastAsia="宋体" w:hAnsi="Arial" w:cs="Arial" w:hint="eastAsia"/>
          <w:bCs/>
          <w:sz w:val="24"/>
          <w:szCs w:val="20"/>
        </w:rPr>
        <w:t>参加政府采购活动前三年内，在经营活动中没有重大违法记录；</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bCs/>
          <w:sz w:val="24"/>
          <w:szCs w:val="20"/>
        </w:rPr>
        <w:t>.6</w:t>
      </w:r>
      <w:r w:rsidRPr="00B55F51">
        <w:rPr>
          <w:rFonts w:ascii="Arial" w:eastAsia="宋体" w:hAnsi="Arial" w:cs="Arial" w:hint="eastAsia"/>
          <w:bCs/>
          <w:sz w:val="24"/>
          <w:szCs w:val="20"/>
        </w:rPr>
        <w:t>法律、行政法规规定的其他条件；</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sz w:val="24"/>
          <w:szCs w:val="20"/>
        </w:rPr>
        <w:t>4</w:t>
      </w:r>
      <w:r w:rsidRPr="00B55F51">
        <w:rPr>
          <w:rFonts w:ascii="Arial" w:eastAsia="宋体" w:hAnsi="Arial" w:cs="Arial" w:hint="eastAsia"/>
          <w:sz w:val="24"/>
          <w:szCs w:val="20"/>
        </w:rPr>
        <w:t>.</w:t>
      </w:r>
      <w:r w:rsidRPr="00B55F51">
        <w:rPr>
          <w:rFonts w:ascii="Arial" w:eastAsia="宋体" w:hAnsi="Arial" w:cs="Arial" w:hint="eastAsia"/>
          <w:bCs/>
          <w:sz w:val="24"/>
          <w:szCs w:val="20"/>
        </w:rPr>
        <w:t>7</w:t>
      </w:r>
      <w:r w:rsidRPr="00B55F51">
        <w:rPr>
          <w:rFonts w:ascii="Arial" w:eastAsia="宋体" w:hAnsi="Arial" w:cs="Arial" w:hint="eastAsia"/>
          <w:bCs/>
          <w:sz w:val="24"/>
          <w:szCs w:val="20"/>
        </w:rPr>
        <w:t>所投产品须具备以下资格：</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hint="eastAsia"/>
          <w:bCs/>
          <w:sz w:val="24"/>
          <w:szCs w:val="20"/>
        </w:rPr>
        <w:t xml:space="preserve"> </w:t>
      </w:r>
      <w:r w:rsidRPr="00B55F51">
        <w:rPr>
          <w:rFonts w:ascii="Arial" w:eastAsia="宋体" w:hAnsi="Arial" w:cs="Arial" w:hint="eastAsia"/>
          <w:bCs/>
          <w:sz w:val="24"/>
          <w:szCs w:val="20"/>
        </w:rPr>
        <w:t>①具有医疗器械经营资格；</w:t>
      </w:r>
      <w:r w:rsidRPr="00B55F51">
        <w:rPr>
          <w:rFonts w:ascii="Arial" w:eastAsia="宋体" w:hAnsi="Arial" w:cs="Arial" w:hint="eastAsia"/>
          <w:bCs/>
          <w:sz w:val="24"/>
          <w:szCs w:val="20"/>
        </w:rPr>
        <w:t xml:space="preserve"> </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hint="eastAsia"/>
          <w:bCs/>
          <w:sz w:val="24"/>
          <w:szCs w:val="20"/>
        </w:rPr>
        <w:t xml:space="preserve"> </w:t>
      </w:r>
      <w:r w:rsidRPr="00B55F51">
        <w:rPr>
          <w:rFonts w:ascii="Arial" w:eastAsia="宋体" w:hAnsi="Arial" w:cs="Arial" w:hint="eastAsia"/>
          <w:bCs/>
          <w:sz w:val="24"/>
          <w:szCs w:val="20"/>
        </w:rPr>
        <w:t>②根据《医疗器械监督管理条例》（国务院令第</w:t>
      </w:r>
      <w:r w:rsidRPr="00B55F51">
        <w:rPr>
          <w:rFonts w:ascii="Arial" w:eastAsia="宋体" w:hAnsi="Arial" w:cs="Arial" w:hint="eastAsia"/>
          <w:bCs/>
          <w:sz w:val="24"/>
          <w:szCs w:val="20"/>
        </w:rPr>
        <w:t>650</w:t>
      </w:r>
      <w:r w:rsidRPr="00B55F51">
        <w:rPr>
          <w:rFonts w:ascii="Arial" w:eastAsia="宋体" w:hAnsi="Arial" w:cs="Arial" w:hint="eastAsia"/>
          <w:bCs/>
          <w:sz w:val="24"/>
          <w:szCs w:val="20"/>
        </w:rPr>
        <w:t>号）有关内容办理医疗器械产品注册与备案，未取得医疗器械注册证的产品不予认可；</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hint="eastAsia"/>
          <w:bCs/>
          <w:sz w:val="24"/>
          <w:szCs w:val="20"/>
        </w:rPr>
        <w:t>4.8</w:t>
      </w:r>
      <w:r w:rsidRPr="00B55F51">
        <w:rPr>
          <w:rFonts w:ascii="Arial" w:eastAsia="宋体" w:hAnsi="Arial" w:cs="Arial" w:hint="eastAsia"/>
          <w:bCs/>
          <w:sz w:val="24"/>
          <w:szCs w:val="20"/>
        </w:rPr>
        <w:t>不允许联合体投标；</w:t>
      </w:r>
    </w:p>
    <w:p w:rsidR="00EA1299" w:rsidRPr="00B55F51" w:rsidRDefault="00EA1299" w:rsidP="00EA1299">
      <w:pPr>
        <w:spacing w:line="400" w:lineRule="atLeast"/>
        <w:rPr>
          <w:rFonts w:ascii="Arial" w:eastAsia="宋体" w:hAnsi="Arial" w:cs="Arial"/>
          <w:bCs/>
          <w:sz w:val="24"/>
          <w:szCs w:val="20"/>
        </w:rPr>
      </w:pPr>
      <w:r w:rsidRPr="00B55F51">
        <w:rPr>
          <w:rFonts w:ascii="Arial" w:eastAsia="宋体" w:hAnsi="Arial" w:cs="Arial" w:hint="eastAsia"/>
          <w:bCs/>
          <w:sz w:val="24"/>
          <w:szCs w:val="20"/>
        </w:rPr>
        <w:t>4</w:t>
      </w:r>
      <w:r w:rsidRPr="00B55F51">
        <w:rPr>
          <w:rFonts w:ascii="Arial" w:eastAsia="宋体" w:hAnsi="Arial" w:cs="Arial"/>
          <w:bCs/>
          <w:sz w:val="24"/>
          <w:szCs w:val="20"/>
        </w:rPr>
        <w:t>.</w:t>
      </w:r>
      <w:r w:rsidRPr="00B55F51">
        <w:rPr>
          <w:rFonts w:ascii="Arial" w:eastAsia="宋体" w:hAnsi="Arial" w:cs="Arial" w:hint="eastAsia"/>
          <w:bCs/>
          <w:sz w:val="24"/>
          <w:szCs w:val="20"/>
        </w:rPr>
        <w:t>9</w:t>
      </w:r>
      <w:r w:rsidRPr="00B55F51">
        <w:rPr>
          <w:rFonts w:ascii="Arial" w:eastAsia="宋体" w:hAnsi="Arial" w:cs="Arial" w:hint="eastAsia"/>
          <w:bCs/>
          <w:sz w:val="24"/>
          <w:szCs w:val="20"/>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5</w:t>
      </w:r>
      <w:r w:rsidRPr="00B55F51">
        <w:rPr>
          <w:rFonts w:ascii="Arial" w:eastAsia="宋体" w:hAnsi="Arial" w:cs="Arial"/>
          <w:sz w:val="24"/>
          <w:szCs w:val="20"/>
        </w:rPr>
        <w:t>．投标费用</w:t>
      </w:r>
    </w:p>
    <w:p w:rsidR="00EA1299" w:rsidRPr="00B55F51" w:rsidRDefault="00EA1299" w:rsidP="00EA1299">
      <w:pPr>
        <w:spacing w:line="400" w:lineRule="atLeast"/>
        <w:ind w:left="480" w:hanging="480"/>
        <w:rPr>
          <w:rFonts w:ascii="Arial" w:eastAsia="宋体" w:hAnsi="Arial" w:cs="Arial"/>
          <w:sz w:val="24"/>
          <w:szCs w:val="20"/>
        </w:rPr>
      </w:pPr>
      <w:r w:rsidRPr="00B55F51">
        <w:rPr>
          <w:rFonts w:ascii="Arial" w:eastAsia="宋体" w:hAnsi="Arial" w:cs="Arial"/>
          <w:sz w:val="24"/>
          <w:szCs w:val="20"/>
        </w:rPr>
        <w:t xml:space="preserve">5.1 </w:t>
      </w:r>
      <w:r w:rsidRPr="00B55F51">
        <w:rPr>
          <w:rFonts w:ascii="Arial" w:eastAsia="宋体" w:hAnsi="Arial" w:cs="Arial"/>
          <w:sz w:val="24"/>
          <w:szCs w:val="20"/>
        </w:rPr>
        <w:t>无论投标过程中的作法和结果如何，投标人将自行承担所有与参加投标有关的全部费用。</w:t>
      </w:r>
    </w:p>
    <w:p w:rsidR="00EA1299" w:rsidRPr="00B55F51" w:rsidRDefault="00EA1299" w:rsidP="00EA1299">
      <w:pPr>
        <w:spacing w:line="400" w:lineRule="atLeast"/>
        <w:ind w:left="480" w:hanging="480"/>
        <w:rPr>
          <w:rFonts w:ascii="Arial" w:eastAsia="宋体" w:hAnsi="Arial" w:cs="Arial"/>
          <w:sz w:val="24"/>
          <w:szCs w:val="20"/>
        </w:rPr>
      </w:pP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21" w:name="_Toc267301283"/>
      <w:bookmarkStart w:id="22" w:name="_Toc298240406"/>
      <w:bookmarkStart w:id="23" w:name="_Toc349573122"/>
      <w:bookmarkStart w:id="24" w:name="_Toc349637921"/>
      <w:bookmarkStart w:id="25" w:name="_Toc70326134"/>
      <w:r w:rsidRPr="00B55F51">
        <w:rPr>
          <w:rFonts w:ascii="Arial" w:eastAsia="宋体" w:hAnsi="Arial" w:cs="Arial"/>
          <w:b/>
          <w:sz w:val="28"/>
          <w:szCs w:val="28"/>
          <w:lang w:val="x-none" w:eastAsia="x-none"/>
        </w:rPr>
        <w:lastRenderedPageBreak/>
        <w:t xml:space="preserve">B  </w:t>
      </w:r>
      <w:r w:rsidRPr="00B55F51">
        <w:rPr>
          <w:rFonts w:ascii="Arial" w:eastAsia="宋体" w:hAnsi="Arial" w:cs="Arial"/>
          <w:b/>
          <w:sz w:val="28"/>
          <w:szCs w:val="28"/>
          <w:lang w:val="x-none" w:eastAsia="x-none"/>
        </w:rPr>
        <w:t>招标文件</w:t>
      </w:r>
      <w:bookmarkEnd w:id="21"/>
      <w:bookmarkEnd w:id="22"/>
      <w:bookmarkEnd w:id="23"/>
      <w:bookmarkEnd w:id="24"/>
      <w:bookmarkEnd w:id="25"/>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6</w:t>
      </w:r>
      <w:r w:rsidRPr="00B55F51">
        <w:rPr>
          <w:rFonts w:ascii="Arial" w:eastAsia="宋体" w:hAnsi="Arial" w:cs="Arial"/>
          <w:sz w:val="24"/>
          <w:szCs w:val="20"/>
        </w:rPr>
        <w:t>．招标文件构成</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6.1</w:t>
      </w:r>
      <w:r w:rsidRPr="00B55F51">
        <w:rPr>
          <w:rFonts w:ascii="Arial" w:eastAsia="宋体" w:hAnsi="Arial" w:cs="Arial"/>
          <w:sz w:val="24"/>
          <w:szCs w:val="20"/>
        </w:rPr>
        <w:t>招标文件包括：</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⑴</w:t>
      </w:r>
      <w:r w:rsidRPr="00B55F51">
        <w:rPr>
          <w:rFonts w:ascii="宋体" w:eastAsia="宋体" w:hAnsi="宋体" w:cs="Arial"/>
          <w:sz w:val="24"/>
          <w:szCs w:val="20"/>
        </w:rPr>
        <w:t>投标邀请；</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⑵</w:t>
      </w:r>
      <w:r w:rsidRPr="00B55F51">
        <w:rPr>
          <w:rFonts w:ascii="宋体" w:eastAsia="宋体" w:hAnsi="宋体" w:cs="Arial"/>
          <w:sz w:val="24"/>
          <w:szCs w:val="20"/>
        </w:rPr>
        <w:t>投标人须知；</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⑶</w:t>
      </w:r>
      <w:r w:rsidRPr="00B55F51">
        <w:rPr>
          <w:rFonts w:ascii="宋体" w:eastAsia="宋体" w:hAnsi="宋体" w:cs="Arial"/>
          <w:sz w:val="24"/>
          <w:szCs w:val="20"/>
        </w:rPr>
        <w:t>货物需求一览表及技术规格；</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⑷</w:t>
      </w:r>
      <w:r w:rsidRPr="00B55F51">
        <w:rPr>
          <w:rFonts w:ascii="宋体" w:eastAsia="宋体" w:hAnsi="宋体" w:cs="Arial"/>
          <w:sz w:val="24"/>
          <w:szCs w:val="20"/>
        </w:rPr>
        <w:t>合同一般条款；</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⑸</w:t>
      </w:r>
      <w:r w:rsidRPr="00B55F51">
        <w:rPr>
          <w:rFonts w:ascii="宋体" w:eastAsia="宋体" w:hAnsi="宋体" w:cs="Arial"/>
          <w:sz w:val="24"/>
          <w:szCs w:val="20"/>
        </w:rPr>
        <w:t>合同特殊条款；</w:t>
      </w:r>
    </w:p>
    <w:p w:rsidR="00EA1299" w:rsidRPr="00B55F51" w:rsidRDefault="00EA1299" w:rsidP="00EA1299">
      <w:pPr>
        <w:spacing w:line="400" w:lineRule="atLeast"/>
        <w:ind w:firstLine="240"/>
        <w:rPr>
          <w:rFonts w:ascii="宋体" w:eastAsia="宋体" w:hAnsi="宋体" w:cs="Arial"/>
          <w:sz w:val="24"/>
          <w:szCs w:val="20"/>
        </w:rPr>
      </w:pPr>
      <w:r w:rsidRPr="00B55F51">
        <w:rPr>
          <w:rFonts w:ascii="宋体" w:eastAsia="宋体" w:hAnsi="宋体" w:cs="微软雅黑" w:hint="eastAsia"/>
          <w:sz w:val="24"/>
          <w:szCs w:val="20"/>
        </w:rPr>
        <w:t>⑹</w:t>
      </w:r>
      <w:r w:rsidRPr="00B55F51">
        <w:rPr>
          <w:rFonts w:ascii="宋体" w:eastAsia="宋体" w:hAnsi="宋体" w:cs="Arial"/>
          <w:sz w:val="24"/>
          <w:szCs w:val="20"/>
        </w:rPr>
        <w:t>范本格式。</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6.2 </w:t>
      </w:r>
      <w:r w:rsidRPr="00B55F51">
        <w:rPr>
          <w:rFonts w:ascii="Arial" w:eastAsia="宋体" w:hAnsi="Arial" w:cs="Arial"/>
          <w:sz w:val="24"/>
          <w:szCs w:val="20"/>
        </w:rPr>
        <w:t>招标文件以中文编写。</w:t>
      </w:r>
    </w:p>
    <w:p w:rsidR="00EA1299" w:rsidRPr="00B55F51" w:rsidRDefault="00EA1299" w:rsidP="00EA1299">
      <w:pPr>
        <w:spacing w:line="400" w:lineRule="atLeast"/>
        <w:ind w:left="360" w:hangingChars="150" w:hanging="360"/>
        <w:rPr>
          <w:rFonts w:ascii="Arial" w:eastAsia="宋体" w:hAnsi="Arial" w:cs="Arial"/>
          <w:sz w:val="24"/>
          <w:szCs w:val="20"/>
        </w:rPr>
      </w:pPr>
      <w:r w:rsidRPr="00B55F51">
        <w:rPr>
          <w:rFonts w:ascii="Arial" w:eastAsia="宋体" w:hAnsi="Arial" w:cs="Arial"/>
          <w:sz w:val="24"/>
          <w:szCs w:val="20"/>
        </w:rPr>
        <w:t xml:space="preserve">6.3 </w:t>
      </w:r>
      <w:r w:rsidRPr="00B55F51">
        <w:rPr>
          <w:rFonts w:ascii="Arial" w:eastAsia="宋体" w:hAnsi="Arial" w:cs="Arial"/>
          <w:sz w:val="24"/>
          <w:szCs w:val="20"/>
        </w:rPr>
        <w:t>投标人应认真阅读招标文件中所有的事项、格式、条款和规范等要求，从而对招标文件作出实质性响应。如果没有按照招标文件要求提交全部投标文件或资料，没有对招标文件作出实质性响应，其风险应由投标人自行承担。</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7</w:t>
      </w:r>
      <w:r w:rsidRPr="00B55F51">
        <w:rPr>
          <w:rFonts w:ascii="Arial" w:eastAsia="宋体" w:hAnsi="Arial" w:cs="Arial"/>
          <w:sz w:val="24"/>
          <w:szCs w:val="20"/>
        </w:rPr>
        <w:t>．招标文件澄清</w:t>
      </w:r>
    </w:p>
    <w:p w:rsidR="00EA1299" w:rsidRPr="00B55F51" w:rsidRDefault="00EA1299" w:rsidP="00EA1299">
      <w:pPr>
        <w:spacing w:line="400" w:lineRule="atLeast"/>
        <w:ind w:left="480" w:hanging="480"/>
        <w:rPr>
          <w:rFonts w:ascii="Arial" w:eastAsia="宋体" w:hAnsi="Arial" w:cs="Arial"/>
          <w:sz w:val="24"/>
          <w:szCs w:val="20"/>
        </w:rPr>
      </w:pPr>
      <w:r w:rsidRPr="00B55F51">
        <w:rPr>
          <w:rFonts w:ascii="Arial" w:eastAsia="宋体" w:hAnsi="Arial" w:cs="Arial"/>
          <w:sz w:val="24"/>
          <w:szCs w:val="20"/>
        </w:rPr>
        <w:t xml:space="preserve">7.1 </w:t>
      </w:r>
      <w:r w:rsidRPr="00B55F51">
        <w:rPr>
          <w:rFonts w:ascii="Arial" w:eastAsia="宋体" w:hAnsi="Arial" w:cs="Arial"/>
          <w:sz w:val="24"/>
          <w:szCs w:val="20"/>
        </w:rPr>
        <w:t>投标人对招标文件有疑问的，可以向招标代理机构提出询问，招标代理机构将及时做出答复；</w:t>
      </w:r>
    </w:p>
    <w:p w:rsidR="00EA1299" w:rsidRPr="00B55F51" w:rsidRDefault="00EA1299" w:rsidP="00EA1299">
      <w:pPr>
        <w:spacing w:line="400" w:lineRule="atLeast"/>
        <w:ind w:left="480" w:hanging="480"/>
        <w:rPr>
          <w:rFonts w:ascii="Arial" w:eastAsia="宋体" w:hAnsi="Arial" w:cs="Arial"/>
          <w:sz w:val="24"/>
          <w:szCs w:val="20"/>
        </w:rPr>
      </w:pPr>
      <w:r w:rsidRPr="00B55F51">
        <w:rPr>
          <w:rFonts w:ascii="Arial" w:eastAsia="宋体" w:hAnsi="Arial" w:cs="Arial"/>
          <w:sz w:val="24"/>
          <w:szCs w:val="20"/>
        </w:rPr>
        <w:t>7.2</w:t>
      </w:r>
      <w:r w:rsidRPr="00B55F51">
        <w:rPr>
          <w:rFonts w:ascii="Arial" w:eastAsia="宋体" w:hAnsi="Arial" w:cs="Arial"/>
          <w:sz w:val="24"/>
          <w:szCs w:val="20"/>
        </w:rPr>
        <w:t>投标人对招标文件有质疑，</w:t>
      </w:r>
      <w:r w:rsidRPr="00B55F51">
        <w:rPr>
          <w:rFonts w:ascii="Arial" w:eastAsia="宋体" w:hAnsi="Arial" w:cs="Arial" w:hint="eastAsia"/>
          <w:sz w:val="24"/>
          <w:szCs w:val="20"/>
        </w:rPr>
        <w:t>可以在知道或者应知其权益受到损害之日起</w:t>
      </w:r>
      <w:r w:rsidRPr="00B55F51">
        <w:rPr>
          <w:rFonts w:ascii="Arial" w:eastAsia="宋体" w:hAnsi="Arial" w:cs="Arial" w:hint="eastAsia"/>
          <w:sz w:val="24"/>
          <w:szCs w:val="20"/>
        </w:rPr>
        <w:t>7</w:t>
      </w:r>
      <w:r w:rsidRPr="00B55F51">
        <w:rPr>
          <w:rFonts w:ascii="Arial" w:eastAsia="宋体" w:hAnsi="Arial" w:cs="Arial" w:hint="eastAsia"/>
          <w:sz w:val="24"/>
          <w:szCs w:val="20"/>
        </w:rPr>
        <w:t>个工作日内，以书面形式向采购人、采购代理机构提出质疑。</w:t>
      </w:r>
      <w:r w:rsidRPr="00B55F51">
        <w:rPr>
          <w:rFonts w:ascii="Arial" w:eastAsia="宋体" w:hAnsi="Arial" w:cs="Arial"/>
          <w:sz w:val="24"/>
          <w:szCs w:val="20"/>
        </w:rPr>
        <w:t>招标机构在收到书面质疑后</w:t>
      </w:r>
      <w:r w:rsidRPr="00B55F51">
        <w:rPr>
          <w:rFonts w:ascii="Arial" w:eastAsia="宋体" w:hAnsi="Arial" w:cs="Arial" w:hint="eastAsia"/>
          <w:sz w:val="24"/>
          <w:szCs w:val="20"/>
        </w:rPr>
        <w:t>7</w:t>
      </w:r>
      <w:r w:rsidRPr="00B55F51">
        <w:rPr>
          <w:rFonts w:ascii="Arial" w:eastAsia="宋体" w:hAnsi="Arial" w:cs="Arial" w:hint="eastAsia"/>
          <w:sz w:val="24"/>
          <w:szCs w:val="20"/>
        </w:rPr>
        <w:t>个工作日内</w:t>
      </w:r>
      <w:r w:rsidRPr="00B55F51">
        <w:rPr>
          <w:rFonts w:ascii="Arial" w:eastAsia="宋体" w:hAnsi="Arial" w:cs="Arial"/>
          <w:sz w:val="24"/>
          <w:szCs w:val="20"/>
        </w:rPr>
        <w:t>做出答复，并以书面形式通知质疑投标人。</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8.  </w:t>
      </w:r>
      <w:r w:rsidRPr="00B55F51">
        <w:rPr>
          <w:rFonts w:ascii="Arial" w:eastAsia="宋体" w:hAnsi="Arial" w:cs="Arial"/>
          <w:sz w:val="24"/>
          <w:szCs w:val="20"/>
        </w:rPr>
        <w:t>招标文件的修改</w:t>
      </w:r>
    </w:p>
    <w:p w:rsidR="00EA1299" w:rsidRPr="00B55F51" w:rsidRDefault="00EA1299" w:rsidP="00EA1299">
      <w:pPr>
        <w:spacing w:line="400" w:lineRule="atLeast"/>
        <w:ind w:left="480" w:hanging="480"/>
        <w:rPr>
          <w:rFonts w:ascii="Arial" w:eastAsia="宋体" w:hAnsi="Arial" w:cs="Arial"/>
          <w:sz w:val="24"/>
          <w:szCs w:val="20"/>
        </w:rPr>
      </w:pPr>
      <w:r w:rsidRPr="00B55F51">
        <w:rPr>
          <w:rFonts w:ascii="Arial" w:eastAsia="宋体" w:hAnsi="Arial" w:cs="Arial"/>
          <w:sz w:val="24"/>
          <w:szCs w:val="20"/>
        </w:rPr>
        <w:t xml:space="preserve">8.1 </w:t>
      </w:r>
      <w:r w:rsidRPr="00B55F51">
        <w:rPr>
          <w:rFonts w:ascii="Arial" w:eastAsia="宋体" w:hAnsi="Arial" w:cs="Arial"/>
          <w:sz w:val="24"/>
          <w:szCs w:val="20"/>
        </w:rPr>
        <w:t>对招标文件进行必要的修改，招标代理机构将在投标截止时间</w:t>
      </w:r>
      <w:r w:rsidRPr="00B55F51">
        <w:rPr>
          <w:rFonts w:ascii="Arial" w:eastAsia="宋体" w:hAnsi="Arial" w:cs="Arial"/>
          <w:sz w:val="24"/>
          <w:szCs w:val="20"/>
        </w:rPr>
        <w:t>15</w:t>
      </w:r>
      <w:r w:rsidRPr="00B55F51">
        <w:rPr>
          <w:rFonts w:ascii="Arial" w:eastAsia="宋体" w:hAnsi="Arial" w:cs="Arial"/>
          <w:sz w:val="24"/>
          <w:szCs w:val="20"/>
        </w:rPr>
        <w:t>日前以书面形式通知所有购买招标文件的投标人。该修改的内容为招标文件的组成部分；</w:t>
      </w:r>
    </w:p>
    <w:p w:rsidR="00EA1299" w:rsidRPr="00B55F51" w:rsidRDefault="00EA1299" w:rsidP="00EA1299">
      <w:pPr>
        <w:spacing w:line="400" w:lineRule="atLeast"/>
        <w:ind w:left="480" w:hanging="480"/>
        <w:rPr>
          <w:rFonts w:ascii="Arial" w:eastAsia="宋体" w:hAnsi="Arial" w:cs="Arial"/>
          <w:sz w:val="24"/>
          <w:szCs w:val="20"/>
        </w:rPr>
      </w:pPr>
      <w:r w:rsidRPr="00B55F51">
        <w:rPr>
          <w:rFonts w:ascii="Arial" w:eastAsia="宋体" w:hAnsi="Arial" w:cs="Arial"/>
          <w:sz w:val="24"/>
          <w:szCs w:val="20"/>
        </w:rPr>
        <w:t xml:space="preserve">8.2 </w:t>
      </w:r>
      <w:r w:rsidRPr="00B55F51">
        <w:rPr>
          <w:rFonts w:ascii="Arial" w:eastAsia="宋体" w:hAnsi="Arial" w:cs="Arial"/>
          <w:sz w:val="24"/>
          <w:szCs w:val="20"/>
        </w:rPr>
        <w:t>在投标截止时间前，招标机构可视具体情况延长投标截止时间，并将变更时间书面通知所有购买招标文件的投标人。</w:t>
      </w:r>
    </w:p>
    <w:p w:rsidR="00EA1299" w:rsidRPr="00B55F51" w:rsidRDefault="00EA1299" w:rsidP="00EA1299">
      <w:pPr>
        <w:spacing w:line="400" w:lineRule="atLeast"/>
        <w:ind w:left="480" w:hanging="480"/>
        <w:rPr>
          <w:rFonts w:ascii="Arial" w:eastAsia="宋体" w:hAnsi="Arial" w:cs="Arial"/>
          <w:sz w:val="24"/>
          <w:szCs w:val="20"/>
        </w:rPr>
      </w:pP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26" w:name="_Toc267301284"/>
      <w:bookmarkStart w:id="27" w:name="_Toc298240407"/>
      <w:bookmarkStart w:id="28" w:name="_Toc349573123"/>
      <w:bookmarkStart w:id="29" w:name="_Toc349637922"/>
      <w:bookmarkStart w:id="30" w:name="_Toc70326135"/>
      <w:r w:rsidRPr="00B55F51">
        <w:rPr>
          <w:rFonts w:ascii="Arial" w:eastAsia="宋体" w:hAnsi="Arial" w:cs="Arial"/>
          <w:b/>
          <w:sz w:val="28"/>
          <w:szCs w:val="28"/>
          <w:lang w:val="x-none" w:eastAsia="x-none"/>
        </w:rPr>
        <w:t xml:space="preserve">C  </w:t>
      </w:r>
      <w:r w:rsidRPr="00B55F51">
        <w:rPr>
          <w:rFonts w:ascii="Arial" w:eastAsia="宋体" w:hAnsi="Arial" w:cs="Arial"/>
          <w:b/>
          <w:sz w:val="28"/>
          <w:szCs w:val="28"/>
          <w:lang w:val="x-none" w:eastAsia="x-none"/>
        </w:rPr>
        <w:t>投标文件的编写</w:t>
      </w:r>
      <w:bookmarkEnd w:id="26"/>
      <w:bookmarkEnd w:id="27"/>
      <w:bookmarkEnd w:id="28"/>
      <w:bookmarkEnd w:id="29"/>
      <w:bookmarkEnd w:id="30"/>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9</w:t>
      </w:r>
      <w:r w:rsidRPr="00B55F51">
        <w:rPr>
          <w:rFonts w:ascii="Arial" w:eastAsia="宋体" w:hAnsi="Arial" w:cs="Arial"/>
          <w:sz w:val="24"/>
          <w:szCs w:val="20"/>
        </w:rPr>
        <w:t>．要求</w:t>
      </w:r>
    </w:p>
    <w:p w:rsidR="00EA1299" w:rsidRPr="00B55F51" w:rsidRDefault="00EA1299" w:rsidP="00EA1299">
      <w:pPr>
        <w:spacing w:line="400" w:lineRule="atLeast"/>
        <w:ind w:left="360" w:hangingChars="150" w:hanging="360"/>
        <w:rPr>
          <w:rFonts w:ascii="Arial" w:eastAsia="宋体" w:hAnsi="Arial" w:cs="Arial"/>
          <w:sz w:val="24"/>
          <w:szCs w:val="20"/>
        </w:rPr>
      </w:pPr>
      <w:r w:rsidRPr="00B55F51">
        <w:rPr>
          <w:rFonts w:ascii="Arial" w:eastAsia="宋体" w:hAnsi="Arial" w:cs="Arial"/>
          <w:sz w:val="24"/>
          <w:szCs w:val="20"/>
        </w:rPr>
        <w:t xml:space="preserve">9.1 </w:t>
      </w:r>
      <w:r w:rsidRPr="00B55F51">
        <w:rPr>
          <w:rFonts w:ascii="Arial" w:eastAsia="宋体" w:hAnsi="Arial" w:cs="Arial"/>
          <w:sz w:val="24"/>
          <w:szCs w:val="20"/>
        </w:rPr>
        <w:t>投标人应仔细阅读招标文件的所有内容，按招标文件的要求提供投标文件，并保证所提供的全部资料的真实性，以使其投标对招标文件作出实质性响应，否则，其投标可能被拒绝。</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10</w:t>
      </w:r>
      <w:r w:rsidRPr="00B55F51">
        <w:rPr>
          <w:rFonts w:ascii="Arial" w:eastAsia="宋体" w:hAnsi="Arial" w:cs="Arial"/>
          <w:sz w:val="24"/>
          <w:szCs w:val="20"/>
        </w:rPr>
        <w:t>．投标语言</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lastRenderedPageBreak/>
        <w:t>10.1</w:t>
      </w:r>
      <w:r w:rsidRPr="00B55F51">
        <w:rPr>
          <w:rFonts w:ascii="Arial" w:eastAsia="宋体" w:hAnsi="Arial" w:cs="Arial"/>
          <w:sz w:val="24"/>
          <w:szCs w:val="20"/>
        </w:rPr>
        <w:t>投标文件及投标人与招标代理机构就投标交换的文件和来往信件，应以中文书写。</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11</w:t>
      </w:r>
      <w:r w:rsidRPr="00B55F51">
        <w:rPr>
          <w:rFonts w:ascii="Arial" w:eastAsia="宋体" w:hAnsi="Arial" w:cs="Arial"/>
          <w:sz w:val="24"/>
          <w:szCs w:val="20"/>
        </w:rPr>
        <w:t>．投标文件的构成</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11.1 </w:t>
      </w:r>
      <w:r w:rsidRPr="00B55F51">
        <w:rPr>
          <w:rFonts w:ascii="Arial" w:eastAsia="宋体" w:hAnsi="Arial" w:cs="Arial"/>
          <w:sz w:val="24"/>
          <w:szCs w:val="20"/>
        </w:rPr>
        <w:t>投标人编写的投标文件应包括下列内容：</w:t>
      </w:r>
    </w:p>
    <w:p w:rsidR="00EA1299" w:rsidRPr="00B55F51" w:rsidRDefault="00EA1299" w:rsidP="00EA1299">
      <w:pPr>
        <w:numPr>
          <w:ilvl w:val="0"/>
          <w:numId w:val="1"/>
        </w:numPr>
        <w:tabs>
          <w:tab w:val="left" w:pos="540"/>
          <w:tab w:val="left" w:pos="900"/>
          <w:tab w:val="left" w:pos="1080"/>
        </w:tabs>
        <w:spacing w:line="400" w:lineRule="atLeast"/>
        <w:ind w:left="720" w:hanging="360"/>
        <w:rPr>
          <w:rFonts w:ascii="Arial" w:eastAsia="宋体" w:hAnsi="Arial" w:cs="Arial"/>
          <w:sz w:val="24"/>
          <w:szCs w:val="20"/>
        </w:rPr>
      </w:pPr>
      <w:r w:rsidRPr="00B55F51">
        <w:rPr>
          <w:rFonts w:ascii="Arial" w:eastAsia="宋体" w:hAnsi="Arial" w:cs="Arial"/>
          <w:sz w:val="24"/>
          <w:szCs w:val="20"/>
        </w:rPr>
        <w:t>投标书、开标一览表、投标分项报价表；</w:t>
      </w:r>
    </w:p>
    <w:p w:rsidR="00EA1299" w:rsidRPr="00B55F51" w:rsidRDefault="00EA1299" w:rsidP="00EA1299">
      <w:pPr>
        <w:numPr>
          <w:ilvl w:val="0"/>
          <w:numId w:val="1"/>
        </w:numPr>
        <w:tabs>
          <w:tab w:val="left" w:pos="540"/>
          <w:tab w:val="left" w:pos="900"/>
          <w:tab w:val="left" w:pos="1080"/>
        </w:tabs>
        <w:spacing w:line="400" w:lineRule="atLeast"/>
        <w:ind w:left="720" w:hanging="360"/>
        <w:rPr>
          <w:rFonts w:ascii="Arial" w:eastAsia="宋体" w:hAnsi="Arial" w:cs="Arial"/>
          <w:sz w:val="24"/>
          <w:szCs w:val="20"/>
        </w:rPr>
      </w:pPr>
      <w:r w:rsidRPr="00B55F51">
        <w:rPr>
          <w:rFonts w:ascii="Arial" w:eastAsia="宋体" w:hAnsi="Arial" w:cs="Arial"/>
          <w:sz w:val="24"/>
          <w:szCs w:val="20"/>
        </w:rPr>
        <w:t>资格证明文件；</w:t>
      </w:r>
    </w:p>
    <w:p w:rsidR="00EA1299" w:rsidRPr="00B55F51" w:rsidRDefault="00EA1299" w:rsidP="00EA1299">
      <w:pPr>
        <w:numPr>
          <w:ilvl w:val="0"/>
          <w:numId w:val="1"/>
        </w:numPr>
        <w:tabs>
          <w:tab w:val="left" w:pos="540"/>
          <w:tab w:val="left" w:pos="900"/>
          <w:tab w:val="left" w:pos="1080"/>
        </w:tabs>
        <w:spacing w:line="400" w:lineRule="atLeast"/>
        <w:ind w:left="720" w:hanging="360"/>
        <w:rPr>
          <w:rFonts w:ascii="Arial" w:eastAsia="宋体" w:hAnsi="Arial" w:cs="Arial"/>
          <w:sz w:val="24"/>
          <w:szCs w:val="20"/>
        </w:rPr>
      </w:pPr>
      <w:r w:rsidRPr="00B55F51">
        <w:rPr>
          <w:rFonts w:ascii="Arial" w:eastAsia="宋体" w:hAnsi="Arial" w:cs="Arial"/>
          <w:sz w:val="24"/>
          <w:szCs w:val="20"/>
        </w:rPr>
        <w:t>所投设备的相关技术</w:t>
      </w:r>
      <w:r w:rsidRPr="00B55F51">
        <w:rPr>
          <w:rFonts w:ascii="Arial" w:eastAsia="宋体" w:hAnsi="Arial" w:cs="Arial"/>
          <w:sz w:val="24"/>
          <w:szCs w:val="20"/>
        </w:rPr>
        <w:t>/</w:t>
      </w:r>
      <w:r w:rsidRPr="00B55F51">
        <w:rPr>
          <w:rFonts w:ascii="Arial" w:eastAsia="宋体" w:hAnsi="Arial" w:cs="Arial"/>
          <w:sz w:val="24"/>
          <w:szCs w:val="20"/>
        </w:rPr>
        <w:t>证明资料；</w:t>
      </w:r>
    </w:p>
    <w:p w:rsidR="00EA1299" w:rsidRPr="00B55F51" w:rsidRDefault="00EA1299" w:rsidP="00EA1299">
      <w:pPr>
        <w:numPr>
          <w:ilvl w:val="0"/>
          <w:numId w:val="1"/>
        </w:numPr>
        <w:tabs>
          <w:tab w:val="left" w:pos="540"/>
          <w:tab w:val="left" w:pos="900"/>
          <w:tab w:val="left" w:pos="1080"/>
        </w:tabs>
        <w:spacing w:line="400" w:lineRule="atLeast"/>
        <w:ind w:left="720" w:hanging="360"/>
        <w:rPr>
          <w:rFonts w:ascii="Arial" w:eastAsia="宋体" w:hAnsi="Arial" w:cs="Arial"/>
          <w:sz w:val="24"/>
          <w:szCs w:val="20"/>
        </w:rPr>
      </w:pPr>
      <w:r w:rsidRPr="00B55F51">
        <w:rPr>
          <w:rFonts w:ascii="Arial" w:eastAsia="宋体" w:hAnsi="Arial" w:cs="Arial"/>
          <w:sz w:val="24"/>
          <w:szCs w:val="20"/>
        </w:rPr>
        <w:t>投标保证金；</w:t>
      </w:r>
    </w:p>
    <w:p w:rsidR="00EA1299" w:rsidRPr="00B55F51" w:rsidRDefault="00EA1299" w:rsidP="00EA1299">
      <w:pPr>
        <w:numPr>
          <w:ilvl w:val="0"/>
          <w:numId w:val="1"/>
        </w:numPr>
        <w:tabs>
          <w:tab w:val="left" w:pos="540"/>
          <w:tab w:val="left" w:pos="900"/>
          <w:tab w:val="left" w:pos="1080"/>
        </w:tabs>
        <w:spacing w:line="400" w:lineRule="atLeast"/>
        <w:ind w:left="720" w:hanging="360"/>
        <w:rPr>
          <w:rFonts w:ascii="Arial" w:eastAsia="宋体" w:hAnsi="Arial" w:cs="Arial"/>
          <w:sz w:val="24"/>
          <w:szCs w:val="20"/>
        </w:rPr>
      </w:pPr>
      <w:r w:rsidRPr="00B55F51">
        <w:rPr>
          <w:rFonts w:ascii="Arial" w:eastAsia="宋体" w:hAnsi="Arial" w:cs="Arial"/>
          <w:sz w:val="24"/>
          <w:szCs w:val="20"/>
        </w:rPr>
        <w:t>招标文件货物需求及技术规格、合同特殊条款中要求提交的文件资料。</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11.2 </w:t>
      </w:r>
      <w:r w:rsidRPr="00B55F51">
        <w:rPr>
          <w:rFonts w:ascii="Arial" w:eastAsia="宋体" w:hAnsi="Arial" w:cs="Arial"/>
          <w:sz w:val="24"/>
          <w:szCs w:val="20"/>
        </w:rPr>
        <w:t>投标人应将投标文件装订成册，并填写文件资料清单。</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12</w:t>
      </w:r>
      <w:r w:rsidRPr="00B55F51">
        <w:rPr>
          <w:rFonts w:ascii="Arial" w:eastAsia="宋体" w:hAnsi="Arial" w:cs="Arial"/>
          <w:sz w:val="24"/>
          <w:szCs w:val="20"/>
        </w:rPr>
        <w:t>．投标文件格式</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12.1 </w:t>
      </w:r>
      <w:r w:rsidRPr="00B55F51">
        <w:rPr>
          <w:rFonts w:ascii="Arial" w:eastAsia="宋体" w:hAnsi="Arial" w:cs="Arial"/>
          <w:sz w:val="24"/>
          <w:szCs w:val="20"/>
        </w:rPr>
        <w:t>投标人应按招标文件的范本格式中提供的投标文件格式填写投标书、开标一览表、投标分项报价表，注明提供的货物名称、货物简介、原产地、数量和价格等。</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13</w:t>
      </w:r>
      <w:r w:rsidRPr="00B55F51">
        <w:rPr>
          <w:rFonts w:ascii="Arial" w:eastAsia="宋体" w:hAnsi="Arial" w:cs="Arial"/>
          <w:sz w:val="24"/>
          <w:szCs w:val="20"/>
        </w:rPr>
        <w:t>．投标报价</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13.1 </w:t>
      </w:r>
      <w:r w:rsidRPr="00B55F51">
        <w:rPr>
          <w:rFonts w:ascii="Arial" w:eastAsia="宋体" w:hAnsi="Arial" w:cs="Arial"/>
          <w:sz w:val="24"/>
          <w:szCs w:val="20"/>
        </w:rPr>
        <w:t>投标人应在投标报价表上标明单价和总价。单价和总价要相符。小写和大写要相符。投标人应在投标报价表中标明其提供的所有货物及其相关工作范围内所有费用的总价，不接受有任何选择性报价。</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13.2 </w:t>
      </w:r>
      <w:r w:rsidRPr="00B55F51">
        <w:rPr>
          <w:rFonts w:ascii="Arial" w:eastAsia="宋体" w:hAnsi="Arial" w:cs="Arial"/>
          <w:sz w:val="24"/>
          <w:szCs w:val="20"/>
        </w:rPr>
        <w:t>投标报价应注意下列要求：</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13.2.1 </w:t>
      </w:r>
      <w:r w:rsidRPr="00B55F51">
        <w:rPr>
          <w:rFonts w:ascii="Arial" w:eastAsia="宋体" w:hAnsi="Arial" w:cs="Arial"/>
          <w:sz w:val="24"/>
          <w:szCs w:val="20"/>
        </w:rPr>
        <w:t>招标文件中特别要求的备品备件、易损件和专用工具的费用；</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13.2.2 </w:t>
      </w:r>
      <w:r w:rsidRPr="00B55F51">
        <w:rPr>
          <w:rFonts w:ascii="Arial" w:eastAsia="宋体" w:hAnsi="Arial" w:cs="Arial"/>
          <w:sz w:val="24"/>
          <w:szCs w:val="20"/>
        </w:rPr>
        <w:t>招标文件中特别要求的安装、调试、培训及其它附带服务的费用；</w:t>
      </w:r>
    </w:p>
    <w:p w:rsidR="00EA1299" w:rsidRPr="00B55F51" w:rsidRDefault="00EA1299" w:rsidP="00EA1299">
      <w:pPr>
        <w:spacing w:line="400" w:lineRule="atLeast"/>
        <w:ind w:left="720" w:hangingChars="300" w:hanging="720"/>
        <w:rPr>
          <w:rFonts w:ascii="Arial" w:eastAsia="宋体" w:hAnsi="Arial" w:cs="Arial"/>
          <w:kern w:val="0"/>
          <w:sz w:val="24"/>
          <w:szCs w:val="20"/>
          <w:u w:color="000000"/>
        </w:rPr>
      </w:pPr>
      <w:r w:rsidRPr="00B55F51">
        <w:rPr>
          <w:rFonts w:ascii="Arial" w:eastAsia="宋体" w:hAnsi="Arial" w:cs="Arial"/>
          <w:sz w:val="24"/>
          <w:szCs w:val="20"/>
        </w:rPr>
        <w:t xml:space="preserve">13.2.3 </w:t>
      </w:r>
      <w:r w:rsidRPr="00B55F51">
        <w:rPr>
          <w:rFonts w:ascii="Arial" w:eastAsia="宋体" w:hAnsi="Arial" w:cs="Arial"/>
          <w:sz w:val="24"/>
          <w:szCs w:val="20"/>
        </w:rPr>
        <w:t>国内供货人提供在中华人民共和国制造的，或已在中华人民共和国境内的国外产地的已经</w:t>
      </w:r>
      <w:r w:rsidRPr="00B55F51">
        <w:rPr>
          <w:rFonts w:ascii="Arial" w:eastAsia="宋体" w:hAnsi="Arial" w:cs="Arial"/>
          <w:kern w:val="0"/>
          <w:sz w:val="24"/>
          <w:szCs w:val="20"/>
          <w:u w:color="000000"/>
        </w:rPr>
        <w:t>进口的货物的国内投标，其货物的交货价，包括制造、组装该货物所使用的零部件及原材料已付的全部关税、销售税和其他税（其关税和其他税不分别填写，计入货价内即可）。</w:t>
      </w:r>
    </w:p>
    <w:p w:rsidR="00EA1299" w:rsidRPr="00B55F51" w:rsidRDefault="00EA1299" w:rsidP="00EA1299">
      <w:pPr>
        <w:spacing w:line="400" w:lineRule="atLeast"/>
        <w:ind w:left="629" w:hangingChars="262" w:hanging="629"/>
        <w:rPr>
          <w:rFonts w:ascii="Arial" w:eastAsia="宋体" w:hAnsi="Arial" w:cs="Arial"/>
          <w:sz w:val="24"/>
          <w:szCs w:val="20"/>
        </w:rPr>
      </w:pPr>
      <w:r w:rsidRPr="00B55F51">
        <w:rPr>
          <w:rFonts w:ascii="Arial" w:eastAsia="宋体" w:hAnsi="Arial" w:cs="Arial"/>
          <w:sz w:val="24"/>
          <w:szCs w:val="20"/>
        </w:rPr>
        <w:t xml:space="preserve">13.3 </w:t>
      </w:r>
      <w:r w:rsidRPr="00B55F51">
        <w:rPr>
          <w:rFonts w:ascii="Arial" w:eastAsia="宋体" w:hAnsi="Arial" w:cs="Arial"/>
          <w:sz w:val="24"/>
          <w:szCs w:val="20"/>
        </w:rPr>
        <w:t>算术性修正。算术性修正是指对投标文件的报价明细进行校核，并对其算术上和运算上的差错给予修正。修正的原则如下：</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t xml:space="preserve">13.3.1 </w:t>
      </w:r>
      <w:r w:rsidRPr="00B55F51">
        <w:rPr>
          <w:rFonts w:ascii="Arial" w:eastAsia="宋体" w:hAnsi="Arial" w:cs="Arial"/>
          <w:sz w:val="24"/>
          <w:szCs w:val="20"/>
        </w:rPr>
        <w:t>当以数字表示的金额与文字表示的金额有差异时，以文字表示的金额为准；</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t xml:space="preserve">13.3.2 </w:t>
      </w:r>
      <w:r w:rsidRPr="00B55F51">
        <w:rPr>
          <w:rFonts w:ascii="Arial" w:eastAsia="宋体" w:hAnsi="Arial" w:cs="Arial"/>
          <w:sz w:val="24"/>
          <w:szCs w:val="20"/>
        </w:rPr>
        <w:t>当单价与数量相乘不等于合价时，以单价计算为准。如果单价有明显的小数点位置差错，应以标出的合价为准，同时对单价予以修正；</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t xml:space="preserve">13.3.3 </w:t>
      </w:r>
      <w:r w:rsidRPr="00B55F51">
        <w:rPr>
          <w:rFonts w:ascii="Arial" w:eastAsia="宋体" w:hAnsi="Arial" w:cs="Arial"/>
          <w:sz w:val="24"/>
          <w:szCs w:val="20"/>
        </w:rPr>
        <w:t>当各明细部分的价格累计不等于合价时，应以各明细的累计计数为准，修正合价。</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t xml:space="preserve">13.3.4 </w:t>
      </w:r>
      <w:r w:rsidRPr="00B55F51">
        <w:rPr>
          <w:rFonts w:ascii="Arial" w:eastAsia="宋体" w:hAnsi="Arial" w:cs="Arial"/>
          <w:sz w:val="24"/>
          <w:szCs w:val="20"/>
        </w:rPr>
        <w:t>按以上原则对算术性差错修正，应取得投标人的同意，并确认修正后最</w:t>
      </w:r>
      <w:r w:rsidRPr="00B55F51">
        <w:rPr>
          <w:rFonts w:ascii="Arial" w:eastAsia="宋体" w:hAnsi="Arial" w:cs="Arial"/>
          <w:sz w:val="24"/>
          <w:szCs w:val="20"/>
        </w:rPr>
        <w:lastRenderedPageBreak/>
        <w:t>终投标价。如果投标人拒绝确认，则其投标文件将不予以评审并按废标处理，没收其投标担保。</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14</w:t>
      </w:r>
      <w:r w:rsidRPr="00B55F51">
        <w:rPr>
          <w:rFonts w:ascii="Arial" w:eastAsia="宋体" w:hAnsi="Arial" w:cs="Arial"/>
          <w:sz w:val="24"/>
          <w:szCs w:val="20"/>
        </w:rPr>
        <w:t>．投标货币</w:t>
      </w:r>
    </w:p>
    <w:p w:rsidR="00EA1299" w:rsidRPr="00B55F51" w:rsidRDefault="00EA1299" w:rsidP="00EA1299">
      <w:pPr>
        <w:spacing w:line="400" w:lineRule="atLeast"/>
        <w:rPr>
          <w:rFonts w:ascii="Arial" w:eastAsia="宋体" w:hAnsi="Arial" w:cs="Arial"/>
          <w:b/>
          <w:sz w:val="24"/>
          <w:szCs w:val="20"/>
        </w:rPr>
      </w:pPr>
      <w:r w:rsidRPr="00B55F51">
        <w:rPr>
          <w:rFonts w:ascii="Arial" w:eastAsia="宋体" w:hAnsi="Arial" w:cs="Arial"/>
          <w:b/>
          <w:sz w:val="24"/>
          <w:szCs w:val="20"/>
        </w:rPr>
        <w:t>14.1</w:t>
      </w:r>
      <w:r w:rsidRPr="00B55F51">
        <w:rPr>
          <w:rFonts w:ascii="Arial" w:eastAsia="宋体" w:hAnsi="Arial" w:cs="Arial" w:hint="eastAsia"/>
          <w:b/>
          <w:sz w:val="24"/>
          <w:szCs w:val="20"/>
        </w:rPr>
        <w:t xml:space="preserve"> </w:t>
      </w:r>
      <w:r w:rsidRPr="00B55F51">
        <w:rPr>
          <w:rFonts w:ascii="Arial" w:eastAsia="宋体" w:hAnsi="Arial" w:cs="Arial" w:hint="eastAsia"/>
          <w:b/>
          <w:sz w:val="24"/>
          <w:szCs w:val="20"/>
        </w:rPr>
        <w:t>人民币报价。</w:t>
      </w:r>
    </w:p>
    <w:p w:rsidR="00EA1299" w:rsidRPr="00B55F51" w:rsidRDefault="00EA1299" w:rsidP="00EA1299">
      <w:pPr>
        <w:spacing w:line="400" w:lineRule="atLeast"/>
        <w:rPr>
          <w:rFonts w:ascii="Arial" w:eastAsia="宋体" w:hAnsi="Arial" w:cs="Arial"/>
          <w:b/>
          <w:sz w:val="24"/>
          <w:szCs w:val="20"/>
        </w:rPr>
      </w:pPr>
      <w:r w:rsidRPr="00B55F51">
        <w:rPr>
          <w:rFonts w:ascii="Arial" w:eastAsia="宋体" w:hAnsi="Arial" w:cs="Arial"/>
          <w:b/>
          <w:sz w:val="24"/>
          <w:szCs w:val="20"/>
        </w:rPr>
        <w:t>15</w:t>
      </w:r>
      <w:r w:rsidRPr="00B55F51">
        <w:rPr>
          <w:rFonts w:ascii="Arial" w:eastAsia="宋体" w:hAnsi="Arial" w:cs="Arial"/>
          <w:sz w:val="24"/>
          <w:szCs w:val="20"/>
        </w:rPr>
        <w:t>．</w:t>
      </w:r>
      <w:r w:rsidRPr="00B55F51">
        <w:rPr>
          <w:rFonts w:ascii="Arial" w:eastAsia="宋体" w:hAnsi="Arial" w:cs="Arial"/>
          <w:b/>
          <w:sz w:val="24"/>
          <w:szCs w:val="20"/>
        </w:rPr>
        <w:t>投标人的证明文件：</w:t>
      </w:r>
      <w:r w:rsidRPr="00B55F51">
        <w:rPr>
          <w:rFonts w:ascii="Arial" w:eastAsia="宋体" w:hAnsi="Arial" w:cs="Arial" w:hint="eastAsia"/>
          <w:b/>
          <w:sz w:val="24"/>
          <w:szCs w:val="20"/>
        </w:rPr>
        <w:t>（随身携带备查）</w:t>
      </w:r>
    </w:p>
    <w:p w:rsidR="00EA1299" w:rsidRPr="00B55F51" w:rsidRDefault="00EA1299" w:rsidP="00EA1299">
      <w:pPr>
        <w:ind w:left="642" w:hangingChars="250" w:hanging="642"/>
        <w:rPr>
          <w:rFonts w:ascii="Arial" w:eastAsia="宋体" w:hAnsi="Arial" w:cs="Arial"/>
          <w:b/>
          <w:spacing w:val="8"/>
          <w:sz w:val="24"/>
          <w:szCs w:val="24"/>
        </w:rPr>
      </w:pPr>
      <w:r w:rsidRPr="00B55F51">
        <w:rPr>
          <w:rFonts w:ascii="Arial" w:eastAsia="宋体" w:hAnsi="Arial" w:cs="Arial"/>
          <w:b/>
          <w:spacing w:val="8"/>
          <w:sz w:val="24"/>
          <w:szCs w:val="24"/>
        </w:rPr>
        <w:t>15.1</w:t>
      </w:r>
      <w:r w:rsidRPr="00B55F51">
        <w:rPr>
          <w:rFonts w:ascii="Arial" w:eastAsia="宋体" w:hAnsi="Arial" w:cs="Arial"/>
          <w:b/>
          <w:sz w:val="24"/>
          <w:szCs w:val="24"/>
        </w:rPr>
        <w:t>法人营业执照</w:t>
      </w:r>
      <w:r w:rsidRPr="00B55F51">
        <w:rPr>
          <w:rFonts w:ascii="Arial" w:eastAsia="宋体" w:hAnsi="Arial" w:cs="Arial" w:hint="eastAsia"/>
          <w:b/>
          <w:sz w:val="24"/>
          <w:szCs w:val="24"/>
        </w:rPr>
        <w:t>副本</w:t>
      </w:r>
      <w:r w:rsidRPr="00B55F51">
        <w:rPr>
          <w:rFonts w:ascii="Arial" w:eastAsia="宋体" w:hAnsi="Arial" w:cs="Arial"/>
          <w:b/>
          <w:spacing w:val="8"/>
          <w:sz w:val="24"/>
          <w:szCs w:val="24"/>
        </w:rPr>
        <w:t>；</w:t>
      </w:r>
      <w:r w:rsidRPr="00B55F51">
        <w:rPr>
          <w:rFonts w:ascii="Arial" w:eastAsia="宋体" w:hAnsi="Arial" w:cs="Arial" w:hint="eastAsia"/>
          <w:b/>
          <w:spacing w:val="8"/>
          <w:sz w:val="24"/>
          <w:szCs w:val="24"/>
        </w:rPr>
        <w:t>（原件）</w:t>
      </w:r>
    </w:p>
    <w:p w:rsidR="00EA1299" w:rsidRPr="00B55F51" w:rsidRDefault="00EA1299" w:rsidP="00EA1299">
      <w:pPr>
        <w:ind w:left="602" w:hangingChars="250" w:hanging="602"/>
        <w:rPr>
          <w:rFonts w:ascii="Arial" w:eastAsia="宋体" w:hAnsi="Arial" w:cs="Arial"/>
          <w:b/>
          <w:sz w:val="24"/>
          <w:szCs w:val="24"/>
        </w:rPr>
      </w:pPr>
      <w:r w:rsidRPr="00B55F51">
        <w:rPr>
          <w:rFonts w:ascii="Arial" w:eastAsia="宋体" w:hAnsi="Arial" w:cs="Arial"/>
          <w:b/>
          <w:sz w:val="24"/>
          <w:szCs w:val="24"/>
        </w:rPr>
        <w:t>15.2</w:t>
      </w:r>
      <w:r w:rsidRPr="00B55F51">
        <w:rPr>
          <w:rFonts w:ascii="Arial" w:eastAsia="宋体" w:hAnsi="Arial" w:cs="Arial" w:hint="eastAsia"/>
          <w:b/>
          <w:sz w:val="24"/>
          <w:szCs w:val="24"/>
        </w:rPr>
        <w:t>提供会计师事务所出具的</w:t>
      </w:r>
      <w:r w:rsidRPr="00B55F51">
        <w:rPr>
          <w:rFonts w:ascii="Arial" w:eastAsia="宋体" w:hAnsi="Arial" w:cs="Arial" w:hint="eastAsia"/>
          <w:b/>
          <w:sz w:val="24"/>
          <w:szCs w:val="24"/>
        </w:rPr>
        <w:t>2021</w:t>
      </w:r>
      <w:r w:rsidRPr="00B55F51">
        <w:rPr>
          <w:rFonts w:ascii="Arial" w:eastAsia="宋体" w:hAnsi="Arial" w:cs="Arial" w:hint="eastAsia"/>
          <w:b/>
          <w:sz w:val="24"/>
          <w:szCs w:val="24"/>
        </w:rPr>
        <w:t>年或</w:t>
      </w:r>
      <w:r w:rsidRPr="00B55F51">
        <w:rPr>
          <w:rFonts w:ascii="Arial" w:eastAsia="宋体" w:hAnsi="Arial" w:cs="Arial" w:hint="eastAsia"/>
          <w:b/>
          <w:sz w:val="24"/>
          <w:szCs w:val="24"/>
        </w:rPr>
        <w:t>2022</w:t>
      </w:r>
      <w:r w:rsidRPr="00B55F51">
        <w:rPr>
          <w:rFonts w:ascii="Arial" w:eastAsia="宋体" w:hAnsi="Arial" w:cs="Arial" w:hint="eastAsia"/>
          <w:b/>
          <w:sz w:val="24"/>
          <w:szCs w:val="24"/>
        </w:rPr>
        <w:t>年度财务审计报告或基本开户银行出具的资信证明，新成立不足一年的提供成立之日起至今的财务报表（复印件加盖企业公章）</w:t>
      </w:r>
    </w:p>
    <w:p w:rsidR="00EA1299" w:rsidRPr="00B55F51" w:rsidRDefault="00EA1299" w:rsidP="00EA1299">
      <w:pPr>
        <w:tabs>
          <w:tab w:val="left" w:pos="252"/>
          <w:tab w:val="left" w:pos="671"/>
        </w:tabs>
        <w:ind w:left="642" w:hangingChars="250" w:hanging="642"/>
        <w:rPr>
          <w:rFonts w:ascii="Arial" w:eastAsia="宋体" w:hAnsi="Arial" w:cs="Arial"/>
          <w:b/>
          <w:spacing w:val="8"/>
          <w:sz w:val="24"/>
          <w:szCs w:val="24"/>
        </w:rPr>
      </w:pPr>
      <w:r w:rsidRPr="00B55F51">
        <w:rPr>
          <w:rFonts w:ascii="Arial" w:eastAsia="宋体" w:hAnsi="Arial" w:cs="Arial"/>
          <w:b/>
          <w:spacing w:val="8"/>
          <w:sz w:val="24"/>
          <w:szCs w:val="24"/>
        </w:rPr>
        <w:t>15.3</w:t>
      </w:r>
      <w:r w:rsidRPr="00B55F51">
        <w:rPr>
          <w:rFonts w:ascii="Arial" w:eastAsia="宋体" w:hAnsi="Arial" w:cs="Arial" w:hint="eastAsia"/>
          <w:b/>
          <w:spacing w:val="8"/>
          <w:sz w:val="24"/>
          <w:szCs w:val="24"/>
        </w:rPr>
        <w:t>提供近三个月社保资金缴纳证明和纳税证明，新成立公司提供成立之日起至今的缴税记录及社保缴纳证明</w:t>
      </w:r>
      <w:r w:rsidRPr="00B55F51">
        <w:rPr>
          <w:rFonts w:ascii="Arial" w:eastAsia="宋体" w:hAnsi="Arial" w:cs="Arial"/>
          <w:b/>
          <w:spacing w:val="8"/>
          <w:sz w:val="24"/>
          <w:szCs w:val="24"/>
        </w:rPr>
        <w:t>；</w:t>
      </w:r>
      <w:r w:rsidRPr="00B55F51">
        <w:rPr>
          <w:rFonts w:ascii="Arial" w:eastAsia="宋体" w:hAnsi="Arial" w:cs="Arial" w:hint="eastAsia"/>
          <w:b/>
          <w:spacing w:val="8"/>
          <w:sz w:val="24"/>
          <w:szCs w:val="24"/>
        </w:rPr>
        <w:t>（复印件加盖企业公章）</w:t>
      </w:r>
    </w:p>
    <w:p w:rsidR="00EA1299" w:rsidRPr="00B55F51" w:rsidRDefault="00EA1299" w:rsidP="00EA1299">
      <w:pPr>
        <w:tabs>
          <w:tab w:val="left" w:pos="252"/>
          <w:tab w:val="left" w:pos="671"/>
        </w:tabs>
        <w:ind w:left="642" w:hangingChars="250" w:hanging="642"/>
        <w:rPr>
          <w:rFonts w:ascii="Arial" w:eastAsia="宋体" w:hAnsi="Arial" w:cs="Arial"/>
          <w:b/>
          <w:spacing w:val="8"/>
          <w:sz w:val="24"/>
          <w:szCs w:val="24"/>
        </w:rPr>
      </w:pPr>
      <w:r w:rsidRPr="00B55F51">
        <w:rPr>
          <w:rFonts w:ascii="Arial" w:eastAsia="宋体" w:hAnsi="Arial" w:cs="Arial"/>
          <w:b/>
          <w:spacing w:val="8"/>
          <w:sz w:val="24"/>
          <w:szCs w:val="24"/>
        </w:rPr>
        <w:t xml:space="preserve">15.4 </w:t>
      </w:r>
      <w:r w:rsidRPr="00B55F51">
        <w:rPr>
          <w:rFonts w:ascii="Arial" w:eastAsia="宋体" w:hAnsi="Arial" w:cs="Arial"/>
          <w:b/>
          <w:spacing w:val="8"/>
          <w:sz w:val="24"/>
          <w:szCs w:val="24"/>
        </w:rPr>
        <w:t>《信用中国》（</w:t>
      </w:r>
      <w:r w:rsidRPr="00B55F51">
        <w:rPr>
          <w:rFonts w:ascii="Arial" w:eastAsia="宋体" w:hAnsi="Arial" w:cs="Arial"/>
          <w:b/>
          <w:spacing w:val="8"/>
          <w:sz w:val="24"/>
          <w:szCs w:val="24"/>
        </w:rPr>
        <w:t>http://www.creditchina.gov.cn/ </w:t>
      </w:r>
      <w:r w:rsidRPr="00B55F51">
        <w:rPr>
          <w:rFonts w:ascii="Arial" w:eastAsia="宋体" w:hAnsi="Arial" w:cs="Arial"/>
          <w:b/>
          <w:spacing w:val="8"/>
          <w:sz w:val="24"/>
          <w:szCs w:val="24"/>
        </w:rPr>
        <w:t>）、</w:t>
      </w:r>
      <w:r w:rsidRPr="00B55F51">
        <w:rPr>
          <w:rFonts w:ascii="Arial" w:eastAsia="宋体" w:hAnsi="Arial" w:cs="Arial" w:hint="eastAsia"/>
          <w:b/>
          <w:spacing w:val="8"/>
          <w:sz w:val="24"/>
          <w:szCs w:val="24"/>
        </w:rPr>
        <w:t>《</w:t>
      </w:r>
      <w:r w:rsidRPr="00B55F51">
        <w:rPr>
          <w:rFonts w:ascii="Arial" w:eastAsia="宋体" w:hAnsi="Arial" w:cs="Arial"/>
          <w:b/>
          <w:spacing w:val="8"/>
          <w:sz w:val="24"/>
          <w:szCs w:val="24"/>
        </w:rPr>
        <w:t>中国政府采购网</w:t>
      </w:r>
      <w:r w:rsidRPr="00B55F51">
        <w:rPr>
          <w:rFonts w:ascii="Arial" w:eastAsia="宋体" w:hAnsi="Arial" w:cs="Arial" w:hint="eastAsia"/>
          <w:b/>
          <w:spacing w:val="8"/>
          <w:sz w:val="24"/>
          <w:szCs w:val="24"/>
        </w:rPr>
        <w:t>》</w:t>
      </w:r>
      <w:r w:rsidRPr="00B55F51">
        <w:rPr>
          <w:rFonts w:ascii="Arial" w:eastAsia="宋体" w:hAnsi="Arial" w:cs="Arial"/>
          <w:b/>
          <w:spacing w:val="8"/>
          <w:sz w:val="24"/>
          <w:szCs w:val="24"/>
        </w:rPr>
        <w:t>（</w:t>
      </w:r>
      <w:r w:rsidRPr="00B55F51">
        <w:rPr>
          <w:rFonts w:ascii="Arial" w:eastAsia="宋体" w:hAnsi="Arial" w:cs="Arial"/>
          <w:b/>
          <w:spacing w:val="8"/>
          <w:sz w:val="24"/>
          <w:szCs w:val="24"/>
        </w:rPr>
        <w:t>www.ccgp.gov.cn</w:t>
      </w:r>
      <w:r w:rsidRPr="00B55F51">
        <w:rPr>
          <w:rFonts w:ascii="Arial" w:eastAsia="宋体" w:hAnsi="Arial" w:cs="Arial"/>
          <w:b/>
          <w:spacing w:val="8"/>
          <w:sz w:val="24"/>
          <w:szCs w:val="24"/>
        </w:rPr>
        <w:t>）信用信息查询记录查询的无不良信用记录证明；</w:t>
      </w:r>
    </w:p>
    <w:p w:rsidR="00EA1299" w:rsidRPr="00B55F51" w:rsidRDefault="00EA1299" w:rsidP="00EA1299">
      <w:pPr>
        <w:tabs>
          <w:tab w:val="left" w:pos="252"/>
          <w:tab w:val="left" w:pos="671"/>
        </w:tabs>
        <w:ind w:left="642" w:hangingChars="250" w:hanging="642"/>
        <w:rPr>
          <w:rFonts w:ascii="Arial" w:eastAsia="宋体" w:hAnsi="Arial" w:cs="Arial"/>
          <w:b/>
          <w:spacing w:val="8"/>
          <w:sz w:val="24"/>
          <w:szCs w:val="24"/>
        </w:rPr>
      </w:pPr>
      <w:r w:rsidRPr="00B55F51">
        <w:rPr>
          <w:rFonts w:ascii="Arial" w:eastAsia="宋体" w:hAnsi="Arial" w:cs="Arial"/>
          <w:b/>
          <w:spacing w:val="8"/>
          <w:sz w:val="24"/>
          <w:szCs w:val="24"/>
        </w:rPr>
        <w:t>15.5</w:t>
      </w:r>
      <w:r w:rsidRPr="00B55F51">
        <w:rPr>
          <w:rFonts w:ascii="Arial" w:eastAsia="宋体" w:hAnsi="Arial" w:cs="Arial" w:hint="eastAsia"/>
          <w:b/>
          <w:spacing w:val="8"/>
          <w:sz w:val="24"/>
          <w:szCs w:val="24"/>
        </w:rPr>
        <w:t>与本项目相关的专业资质</w:t>
      </w:r>
      <w:r w:rsidRPr="00B55F51">
        <w:rPr>
          <w:rFonts w:ascii="Arial" w:eastAsia="宋体" w:hAnsi="Arial" w:cs="Arial"/>
          <w:b/>
          <w:spacing w:val="8"/>
          <w:sz w:val="24"/>
          <w:szCs w:val="24"/>
        </w:rPr>
        <w:t>：</w:t>
      </w:r>
    </w:p>
    <w:p w:rsidR="00EA1299" w:rsidRPr="00B55F51" w:rsidRDefault="00EA1299" w:rsidP="00EA1299">
      <w:pPr>
        <w:tabs>
          <w:tab w:val="left" w:pos="252"/>
          <w:tab w:val="left" w:pos="671"/>
        </w:tabs>
        <w:ind w:left="853" w:hangingChars="332" w:hanging="853"/>
        <w:rPr>
          <w:rFonts w:ascii="Arial" w:eastAsia="宋体" w:hAnsi="Arial" w:cs="Arial"/>
          <w:b/>
          <w:spacing w:val="8"/>
          <w:sz w:val="24"/>
          <w:szCs w:val="24"/>
        </w:rPr>
      </w:pPr>
      <w:r w:rsidRPr="00B55F51">
        <w:rPr>
          <w:rFonts w:ascii="Arial" w:eastAsia="宋体" w:hAnsi="Arial" w:cs="Arial"/>
          <w:b/>
          <w:spacing w:val="8"/>
          <w:sz w:val="24"/>
          <w:szCs w:val="24"/>
        </w:rPr>
        <w:t>15.</w:t>
      </w:r>
      <w:r w:rsidRPr="00B55F51">
        <w:rPr>
          <w:rFonts w:ascii="Arial" w:eastAsia="宋体" w:hAnsi="Arial" w:cs="Arial" w:hint="eastAsia"/>
          <w:b/>
          <w:spacing w:val="8"/>
          <w:sz w:val="24"/>
          <w:szCs w:val="24"/>
        </w:rPr>
        <w:t>5</w:t>
      </w:r>
      <w:r w:rsidRPr="00B55F51">
        <w:rPr>
          <w:rFonts w:ascii="Arial" w:eastAsia="宋体" w:hAnsi="Arial" w:cs="Arial"/>
          <w:b/>
          <w:spacing w:val="8"/>
          <w:sz w:val="24"/>
          <w:szCs w:val="24"/>
        </w:rPr>
        <w:t>.1</w:t>
      </w:r>
      <w:r w:rsidRPr="00B55F51">
        <w:rPr>
          <w:rFonts w:ascii="Arial" w:eastAsia="宋体" w:hAnsi="Arial" w:cs="Arial"/>
          <w:b/>
          <w:spacing w:val="8"/>
          <w:sz w:val="24"/>
          <w:szCs w:val="24"/>
        </w:rPr>
        <w:t>医疗器械经营许可证</w:t>
      </w:r>
      <w:r w:rsidRPr="00B55F51">
        <w:rPr>
          <w:rFonts w:ascii="Arial" w:eastAsia="宋体" w:hAnsi="Arial" w:cs="Arial" w:hint="eastAsia"/>
          <w:b/>
          <w:spacing w:val="8"/>
          <w:sz w:val="24"/>
          <w:szCs w:val="24"/>
        </w:rPr>
        <w:t>；（原件）</w:t>
      </w:r>
    </w:p>
    <w:p w:rsidR="00EA1299" w:rsidRPr="00B55F51" w:rsidRDefault="00EA1299" w:rsidP="00EA1299">
      <w:pPr>
        <w:tabs>
          <w:tab w:val="left" w:pos="252"/>
          <w:tab w:val="left" w:pos="671"/>
        </w:tabs>
        <w:ind w:left="712" w:hangingChars="277" w:hanging="712"/>
        <w:rPr>
          <w:rFonts w:ascii="Arial" w:eastAsia="宋体" w:hAnsi="Arial" w:cs="Arial"/>
          <w:b/>
          <w:bCs/>
          <w:sz w:val="24"/>
          <w:szCs w:val="20"/>
        </w:rPr>
      </w:pPr>
      <w:r w:rsidRPr="00B55F51">
        <w:rPr>
          <w:rFonts w:ascii="Arial" w:eastAsia="宋体" w:hAnsi="Arial" w:cs="Arial"/>
          <w:b/>
          <w:spacing w:val="8"/>
          <w:sz w:val="24"/>
          <w:szCs w:val="24"/>
        </w:rPr>
        <w:t>15.</w:t>
      </w:r>
      <w:r w:rsidRPr="00B55F51">
        <w:rPr>
          <w:rFonts w:ascii="Arial" w:eastAsia="宋体" w:hAnsi="Arial" w:cs="Arial" w:hint="eastAsia"/>
          <w:b/>
          <w:spacing w:val="8"/>
          <w:sz w:val="24"/>
          <w:szCs w:val="24"/>
        </w:rPr>
        <w:t>5</w:t>
      </w:r>
      <w:r w:rsidRPr="00B55F51">
        <w:rPr>
          <w:rFonts w:ascii="Arial" w:eastAsia="宋体" w:hAnsi="Arial" w:cs="Arial"/>
          <w:b/>
          <w:spacing w:val="8"/>
          <w:sz w:val="24"/>
          <w:szCs w:val="24"/>
        </w:rPr>
        <w:t>.2</w:t>
      </w:r>
      <w:r w:rsidRPr="00B55F51">
        <w:rPr>
          <w:rFonts w:ascii="Arial" w:eastAsia="宋体" w:hAnsi="Arial" w:cs="Arial" w:hint="eastAsia"/>
          <w:b/>
          <w:spacing w:val="8"/>
          <w:sz w:val="24"/>
          <w:szCs w:val="24"/>
        </w:rPr>
        <w:t>所投产品</w:t>
      </w:r>
      <w:r w:rsidRPr="00B55F51">
        <w:rPr>
          <w:rFonts w:ascii="Arial" w:eastAsia="宋体" w:hAnsi="Arial" w:cs="Arial"/>
          <w:b/>
          <w:spacing w:val="8"/>
          <w:sz w:val="24"/>
          <w:szCs w:val="24"/>
        </w:rPr>
        <w:t>医疗器械产品注册证</w:t>
      </w:r>
      <w:r w:rsidRPr="00B55F51">
        <w:rPr>
          <w:rFonts w:ascii="Arial" w:eastAsia="宋体" w:hAnsi="Arial" w:cs="Arial" w:hint="eastAsia"/>
          <w:b/>
          <w:spacing w:val="8"/>
          <w:sz w:val="24"/>
          <w:szCs w:val="24"/>
        </w:rPr>
        <w:t>复印件</w:t>
      </w:r>
      <w:r w:rsidRPr="00B55F51">
        <w:rPr>
          <w:rFonts w:ascii="Arial" w:eastAsia="宋体" w:hAnsi="Arial" w:cs="Arial"/>
          <w:b/>
          <w:spacing w:val="8"/>
          <w:sz w:val="24"/>
          <w:szCs w:val="24"/>
        </w:rPr>
        <w:t>（提供材料包括证书正文、注册表及</w:t>
      </w:r>
      <w:r w:rsidRPr="00B55F51">
        <w:rPr>
          <w:rFonts w:ascii="Arial" w:eastAsia="宋体" w:hAnsi="Arial" w:cs="Arial" w:hint="eastAsia"/>
          <w:b/>
          <w:spacing w:val="8"/>
          <w:sz w:val="24"/>
          <w:szCs w:val="24"/>
        </w:rPr>
        <w:t>其</w:t>
      </w:r>
      <w:r w:rsidRPr="00B55F51">
        <w:rPr>
          <w:rFonts w:ascii="Arial" w:eastAsia="宋体" w:hAnsi="Arial" w:cs="Arial"/>
          <w:b/>
          <w:spacing w:val="8"/>
          <w:sz w:val="24"/>
          <w:szCs w:val="24"/>
        </w:rPr>
        <w:t>附录）</w:t>
      </w:r>
      <w:r w:rsidRPr="00B55F51">
        <w:rPr>
          <w:rFonts w:ascii="Arial" w:eastAsia="宋体" w:hAnsi="Arial" w:cs="Arial" w:hint="eastAsia"/>
          <w:b/>
          <w:spacing w:val="8"/>
          <w:sz w:val="24"/>
          <w:szCs w:val="24"/>
        </w:rPr>
        <w:t>。</w:t>
      </w:r>
      <w:r w:rsidRPr="00B55F51">
        <w:rPr>
          <w:rFonts w:ascii="Arial" w:eastAsia="宋体" w:hAnsi="Arial" w:cs="Arial" w:hint="eastAsia"/>
          <w:b/>
          <w:bCs/>
          <w:sz w:val="24"/>
          <w:szCs w:val="20"/>
        </w:rPr>
        <w:t>（复印件加盖企业公章）</w:t>
      </w:r>
    </w:p>
    <w:p w:rsidR="00EA1299" w:rsidRPr="00B55F51" w:rsidRDefault="00EA1299" w:rsidP="00EA1299">
      <w:pPr>
        <w:tabs>
          <w:tab w:val="left" w:pos="252"/>
          <w:tab w:val="left" w:pos="671"/>
        </w:tabs>
        <w:ind w:left="568" w:hangingChars="221" w:hanging="568"/>
        <w:rPr>
          <w:rFonts w:ascii="Arial" w:eastAsia="宋体" w:hAnsi="Arial" w:cs="Arial"/>
          <w:b/>
          <w:spacing w:val="8"/>
          <w:sz w:val="24"/>
          <w:szCs w:val="24"/>
        </w:rPr>
      </w:pPr>
      <w:r w:rsidRPr="00B55F51">
        <w:rPr>
          <w:rFonts w:ascii="Arial" w:eastAsia="宋体" w:hAnsi="Arial" w:cs="Arial"/>
          <w:b/>
          <w:spacing w:val="8"/>
          <w:sz w:val="24"/>
          <w:szCs w:val="24"/>
        </w:rPr>
        <w:t>15.</w:t>
      </w:r>
      <w:r w:rsidRPr="00B55F51">
        <w:rPr>
          <w:rFonts w:ascii="Arial" w:eastAsia="宋体" w:hAnsi="Arial" w:cs="Arial" w:hint="eastAsia"/>
          <w:b/>
          <w:spacing w:val="8"/>
          <w:sz w:val="24"/>
          <w:szCs w:val="24"/>
        </w:rPr>
        <w:t>6</w:t>
      </w:r>
      <w:r w:rsidRPr="00B55F51">
        <w:rPr>
          <w:rFonts w:ascii="Arial" w:eastAsia="宋体" w:hAnsi="Arial" w:cs="Arial"/>
          <w:b/>
          <w:spacing w:val="8"/>
          <w:sz w:val="24"/>
          <w:szCs w:val="24"/>
        </w:rPr>
        <w:t xml:space="preserve"> </w:t>
      </w:r>
      <w:r w:rsidRPr="00B55F51">
        <w:rPr>
          <w:rFonts w:ascii="Arial" w:eastAsia="宋体" w:hAnsi="Arial" w:cs="Arial" w:hint="eastAsia"/>
          <w:b/>
          <w:sz w:val="24"/>
          <w:szCs w:val="20"/>
        </w:rPr>
        <w:t>法人资格证明文件以及投标人代表身份证，投标人代表非法人的，还须提供法人代表授权书原件。</w:t>
      </w:r>
    </w:p>
    <w:p w:rsidR="00EA1299" w:rsidRPr="00B55F51" w:rsidRDefault="00EA1299" w:rsidP="00EA1299">
      <w:pPr>
        <w:spacing w:line="400" w:lineRule="atLeast"/>
        <w:ind w:left="973" w:hangingChars="404" w:hanging="973"/>
        <w:rPr>
          <w:rFonts w:ascii="Arial" w:eastAsia="宋体" w:hAnsi="Arial" w:cs="Arial"/>
          <w:b/>
          <w:sz w:val="24"/>
          <w:szCs w:val="20"/>
        </w:rPr>
      </w:pPr>
      <w:r w:rsidRPr="00B55F51">
        <w:rPr>
          <w:rFonts w:ascii="Arial" w:eastAsia="宋体" w:hAnsi="Arial" w:cs="Arial"/>
          <w:b/>
          <w:sz w:val="24"/>
          <w:szCs w:val="20"/>
        </w:rPr>
        <w:t>注：（</w:t>
      </w:r>
      <w:r w:rsidRPr="00B55F51">
        <w:rPr>
          <w:rFonts w:ascii="Arial" w:eastAsia="宋体" w:hAnsi="Arial" w:cs="Arial"/>
          <w:b/>
          <w:sz w:val="24"/>
          <w:szCs w:val="20"/>
        </w:rPr>
        <w:t>1</w:t>
      </w:r>
      <w:r w:rsidRPr="00B55F51">
        <w:rPr>
          <w:rFonts w:ascii="Arial" w:eastAsia="宋体" w:hAnsi="Arial" w:cs="Arial"/>
          <w:b/>
          <w:sz w:val="24"/>
          <w:szCs w:val="20"/>
        </w:rPr>
        <w:t>）</w:t>
      </w:r>
      <w:r w:rsidRPr="00B55F51">
        <w:rPr>
          <w:rFonts w:ascii="Arial" w:eastAsia="宋体" w:hAnsi="Arial" w:cs="Arial" w:hint="eastAsia"/>
          <w:b/>
          <w:sz w:val="24"/>
          <w:szCs w:val="20"/>
        </w:rPr>
        <w:t>除有特别说明外，原则上所有文件必须按照上述要求提供，并随身携带，以备查验；同时，将其复印件加盖投标企业公章附在投标文件里；</w:t>
      </w:r>
    </w:p>
    <w:p w:rsidR="00EA1299" w:rsidRPr="00B55F51" w:rsidRDefault="00EA1299" w:rsidP="00EA1299">
      <w:pPr>
        <w:spacing w:line="400" w:lineRule="atLeast"/>
        <w:ind w:leftChars="133" w:left="848" w:hangingChars="236" w:hanging="569"/>
        <w:rPr>
          <w:rFonts w:ascii="Arial" w:eastAsia="宋体" w:hAnsi="Arial" w:cs="Arial"/>
          <w:b/>
          <w:sz w:val="24"/>
          <w:szCs w:val="24"/>
        </w:rPr>
      </w:pPr>
      <w:r w:rsidRPr="00B55F51">
        <w:rPr>
          <w:rFonts w:ascii="Arial" w:eastAsia="宋体" w:hAnsi="Arial" w:cs="Arial" w:hint="eastAsia"/>
          <w:b/>
          <w:sz w:val="24"/>
          <w:szCs w:val="20"/>
        </w:rPr>
        <w:t>（</w:t>
      </w:r>
      <w:r w:rsidRPr="00B55F51">
        <w:rPr>
          <w:rFonts w:ascii="Arial" w:eastAsia="宋体" w:hAnsi="Arial" w:cs="Arial" w:hint="eastAsia"/>
          <w:b/>
          <w:sz w:val="24"/>
          <w:szCs w:val="20"/>
        </w:rPr>
        <w:t>2</w:t>
      </w:r>
      <w:r w:rsidRPr="00B55F51">
        <w:rPr>
          <w:rFonts w:ascii="Arial" w:eastAsia="宋体" w:hAnsi="Arial" w:cs="Arial" w:hint="eastAsia"/>
          <w:b/>
          <w:sz w:val="24"/>
          <w:szCs w:val="20"/>
        </w:rPr>
        <w:t>）</w:t>
      </w:r>
      <w:r w:rsidRPr="00B55F51">
        <w:rPr>
          <w:rFonts w:ascii="Arial" w:eastAsia="宋体" w:hAnsi="Arial" w:cs="Arial"/>
          <w:b/>
          <w:sz w:val="24"/>
          <w:szCs w:val="24"/>
        </w:rPr>
        <w:t>投标文件中，所有投标人签字、法人代表签字、法人代表授权人签字和其它签字处须同时加盖有关有法律效力的印章方为有效；</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16 </w:t>
      </w:r>
      <w:r w:rsidRPr="00B55F51">
        <w:rPr>
          <w:rFonts w:ascii="Arial" w:eastAsia="宋体" w:hAnsi="Arial" w:cs="Arial"/>
          <w:sz w:val="24"/>
          <w:szCs w:val="20"/>
        </w:rPr>
        <w:t>投标货物符合招标文件规定的技术响应文件</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16.1</w:t>
      </w:r>
      <w:r w:rsidRPr="00B55F51">
        <w:rPr>
          <w:rFonts w:ascii="Arial" w:eastAsia="宋体" w:hAnsi="Arial" w:cs="Arial"/>
          <w:sz w:val="24"/>
          <w:szCs w:val="20"/>
        </w:rPr>
        <w:t>投标人须提交证明拟供货物和服务符合招标文件规定的技术响应文件，作为投标文件的一部分。</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16.2</w:t>
      </w:r>
      <w:r w:rsidRPr="00B55F51">
        <w:rPr>
          <w:rFonts w:ascii="Arial" w:eastAsia="宋体" w:hAnsi="Arial" w:cs="Arial"/>
          <w:sz w:val="24"/>
          <w:szCs w:val="20"/>
        </w:rPr>
        <w:t>上述文件可以是文字资料、图纸和数据，并提供：</w:t>
      </w:r>
    </w:p>
    <w:p w:rsidR="00EA1299" w:rsidRPr="00B55F51" w:rsidRDefault="00EA1299" w:rsidP="00EA1299">
      <w:pPr>
        <w:spacing w:line="400" w:lineRule="atLeast"/>
        <w:ind w:firstLine="284"/>
        <w:rPr>
          <w:rFonts w:ascii="Arial" w:eastAsia="宋体" w:hAnsi="Arial" w:cs="Arial"/>
          <w:sz w:val="24"/>
          <w:szCs w:val="20"/>
        </w:rPr>
      </w:pPr>
      <w:r w:rsidRPr="00B55F51">
        <w:rPr>
          <w:rFonts w:ascii="Arial" w:eastAsia="宋体" w:hAnsi="Arial" w:cs="Arial"/>
          <w:sz w:val="24"/>
          <w:szCs w:val="20"/>
        </w:rPr>
        <w:t>（</w:t>
      </w:r>
      <w:r w:rsidRPr="00B55F51">
        <w:rPr>
          <w:rFonts w:ascii="Arial" w:eastAsia="宋体" w:hAnsi="Arial" w:cs="Arial"/>
          <w:sz w:val="24"/>
          <w:szCs w:val="20"/>
        </w:rPr>
        <w:t>1</w:t>
      </w:r>
      <w:r w:rsidRPr="00B55F51">
        <w:rPr>
          <w:rFonts w:ascii="Arial" w:eastAsia="宋体" w:hAnsi="Arial" w:cs="Arial"/>
          <w:sz w:val="24"/>
          <w:szCs w:val="20"/>
        </w:rPr>
        <w:t>）货物主要技术及性能特点的详细描述；</w:t>
      </w:r>
    </w:p>
    <w:p w:rsidR="00EA1299" w:rsidRPr="00B55F51" w:rsidRDefault="00EA1299" w:rsidP="00EA1299">
      <w:pPr>
        <w:spacing w:line="400" w:lineRule="atLeast"/>
        <w:ind w:firstLine="284"/>
        <w:rPr>
          <w:rFonts w:ascii="Arial" w:eastAsia="宋体" w:hAnsi="Arial" w:cs="Arial"/>
          <w:sz w:val="24"/>
          <w:szCs w:val="20"/>
        </w:rPr>
      </w:pPr>
      <w:r w:rsidRPr="00B55F51">
        <w:rPr>
          <w:rFonts w:ascii="Arial" w:eastAsia="宋体" w:hAnsi="Arial" w:cs="Arial"/>
          <w:sz w:val="24"/>
          <w:szCs w:val="20"/>
        </w:rPr>
        <w:t>（</w:t>
      </w:r>
      <w:r w:rsidRPr="00B55F51">
        <w:rPr>
          <w:rFonts w:ascii="Arial" w:eastAsia="宋体" w:hAnsi="Arial" w:cs="Arial"/>
          <w:sz w:val="24"/>
          <w:szCs w:val="20"/>
        </w:rPr>
        <w:t>2</w:t>
      </w:r>
      <w:r w:rsidRPr="00B55F51">
        <w:rPr>
          <w:rFonts w:ascii="Arial" w:eastAsia="宋体" w:hAnsi="Arial" w:cs="Arial"/>
          <w:sz w:val="24"/>
          <w:szCs w:val="20"/>
        </w:rPr>
        <w:t>）货物主要部件的详细资料；</w:t>
      </w:r>
    </w:p>
    <w:p w:rsidR="00EA1299" w:rsidRPr="00B55F51" w:rsidRDefault="00EA1299" w:rsidP="00EA1299">
      <w:pPr>
        <w:spacing w:line="400" w:lineRule="atLeast"/>
        <w:ind w:leftChars="134" w:left="281"/>
        <w:rPr>
          <w:rFonts w:ascii="Arial" w:eastAsia="宋体" w:hAnsi="Arial" w:cs="Arial"/>
          <w:sz w:val="24"/>
          <w:szCs w:val="20"/>
        </w:rPr>
      </w:pPr>
      <w:r w:rsidRPr="00B55F51">
        <w:rPr>
          <w:rFonts w:ascii="Arial" w:eastAsia="宋体" w:hAnsi="Arial" w:cs="Arial"/>
          <w:sz w:val="24"/>
          <w:szCs w:val="20"/>
        </w:rPr>
        <w:t>（</w:t>
      </w:r>
      <w:r w:rsidRPr="00B55F51">
        <w:rPr>
          <w:rFonts w:ascii="Arial" w:eastAsia="宋体" w:hAnsi="Arial" w:cs="Arial"/>
          <w:sz w:val="24"/>
          <w:szCs w:val="20"/>
        </w:rPr>
        <w:t>3</w:t>
      </w:r>
      <w:r w:rsidRPr="00B55F51">
        <w:rPr>
          <w:rFonts w:ascii="Arial" w:eastAsia="宋体" w:hAnsi="Arial" w:cs="Arial"/>
          <w:sz w:val="24"/>
          <w:szCs w:val="20"/>
        </w:rPr>
        <w:t>）一份在技术规格中规定的保证货物正常和连续运转期间所需要的所有备件和专业工具的详细清单包括价格及供货来源信息；</w:t>
      </w:r>
    </w:p>
    <w:p w:rsidR="00EA1299" w:rsidRPr="00B55F51" w:rsidRDefault="00EA1299" w:rsidP="00EA1299">
      <w:pPr>
        <w:spacing w:line="400" w:lineRule="atLeast"/>
        <w:ind w:firstLine="284"/>
        <w:rPr>
          <w:rFonts w:ascii="Arial" w:eastAsia="宋体" w:hAnsi="Arial" w:cs="Arial"/>
          <w:sz w:val="24"/>
          <w:szCs w:val="20"/>
        </w:rPr>
      </w:pPr>
      <w:r w:rsidRPr="00B55F51">
        <w:rPr>
          <w:rFonts w:ascii="Arial" w:eastAsia="宋体" w:hAnsi="Arial" w:cs="Arial"/>
          <w:sz w:val="24"/>
          <w:szCs w:val="20"/>
        </w:rPr>
        <w:t>（</w:t>
      </w:r>
      <w:r w:rsidRPr="00B55F51">
        <w:rPr>
          <w:rFonts w:ascii="Arial" w:eastAsia="宋体" w:hAnsi="Arial" w:cs="Arial"/>
          <w:sz w:val="24"/>
          <w:szCs w:val="20"/>
        </w:rPr>
        <w:t>4</w:t>
      </w:r>
      <w:r w:rsidRPr="00B55F51">
        <w:rPr>
          <w:rFonts w:ascii="Arial" w:eastAsia="宋体" w:hAnsi="Arial" w:cs="Arial"/>
          <w:sz w:val="24"/>
          <w:szCs w:val="20"/>
        </w:rPr>
        <w:t>）规格、技术参数偏离表（见附件）。</w:t>
      </w: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没有按要求提供资料或提供资料不完全，将是对本次招标没有作出实质性响应，其风险由投标人自行承担。</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lastRenderedPageBreak/>
        <w:t>17</w:t>
      </w:r>
      <w:r w:rsidRPr="00B55F51">
        <w:rPr>
          <w:rFonts w:ascii="Arial" w:eastAsia="宋体" w:hAnsi="Arial" w:cs="Arial"/>
          <w:sz w:val="24"/>
          <w:szCs w:val="20"/>
        </w:rPr>
        <w:t>．投标的有效期</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17.1</w:t>
      </w:r>
      <w:r w:rsidRPr="00B55F51">
        <w:rPr>
          <w:rFonts w:ascii="Arial" w:eastAsia="宋体" w:hAnsi="Arial" w:cs="Arial"/>
          <w:b/>
          <w:sz w:val="24"/>
          <w:szCs w:val="20"/>
        </w:rPr>
        <w:t xml:space="preserve"> </w:t>
      </w:r>
      <w:r w:rsidRPr="00B55F51">
        <w:rPr>
          <w:rFonts w:ascii="Arial" w:eastAsia="宋体" w:hAnsi="Arial" w:cs="Arial"/>
          <w:b/>
          <w:sz w:val="24"/>
          <w:szCs w:val="20"/>
        </w:rPr>
        <w:t>投标文件从开标之日起，投标有效期为</w:t>
      </w:r>
      <w:r w:rsidRPr="00B55F51">
        <w:rPr>
          <w:rFonts w:ascii="Arial" w:eastAsia="宋体" w:hAnsi="Arial" w:cs="Arial"/>
          <w:b/>
          <w:sz w:val="24"/>
          <w:szCs w:val="20"/>
        </w:rPr>
        <w:t>90</w:t>
      </w:r>
      <w:r w:rsidRPr="00B55F51">
        <w:rPr>
          <w:rFonts w:ascii="Arial" w:eastAsia="宋体" w:hAnsi="Arial" w:cs="Arial"/>
          <w:b/>
          <w:sz w:val="24"/>
          <w:szCs w:val="20"/>
        </w:rPr>
        <w:t>天。（如不满足将导致废标）</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17.2 </w:t>
      </w:r>
      <w:r w:rsidRPr="00B55F51">
        <w:rPr>
          <w:rFonts w:ascii="Arial" w:eastAsia="宋体" w:hAnsi="Arial" w:cs="Arial"/>
          <w:sz w:val="24"/>
          <w:szCs w:val="20"/>
        </w:rPr>
        <w:t>在特殊情况下，招标代理机构可与投标人商量延长投标文件的有效期。</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18</w:t>
      </w:r>
      <w:r w:rsidRPr="00B55F51">
        <w:rPr>
          <w:rFonts w:ascii="Arial" w:eastAsia="宋体" w:hAnsi="Arial" w:cs="Arial"/>
          <w:sz w:val="24"/>
          <w:szCs w:val="20"/>
        </w:rPr>
        <w:t>．投标文件的书写要求。</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18.1 </w:t>
      </w:r>
      <w:r w:rsidRPr="00B55F51">
        <w:rPr>
          <w:rFonts w:ascii="Arial" w:eastAsia="宋体" w:hAnsi="Arial" w:cs="Arial"/>
          <w:sz w:val="24"/>
          <w:szCs w:val="20"/>
        </w:rPr>
        <w:t>投标文件须打印。</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18.2 </w:t>
      </w:r>
      <w:r w:rsidRPr="00B55F51">
        <w:rPr>
          <w:rFonts w:ascii="Arial" w:eastAsia="宋体" w:hAnsi="Arial" w:cs="Arial"/>
          <w:sz w:val="24"/>
          <w:szCs w:val="20"/>
        </w:rPr>
        <w:t>投标文件应清楚工整，修改处应由法人或法人授权代表签章。</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18.3</w:t>
      </w:r>
      <w:r w:rsidRPr="00B55F51">
        <w:rPr>
          <w:rFonts w:ascii="Arial" w:eastAsia="宋体" w:hAnsi="Arial" w:cs="Arial"/>
          <w:sz w:val="24"/>
          <w:szCs w:val="20"/>
        </w:rPr>
        <w:t>投标文件应由法人代表或法人授权代表在凡规定签章处逐一签署及加盖单位的公章。</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18.4</w:t>
      </w:r>
      <w:r w:rsidRPr="00B55F51">
        <w:rPr>
          <w:rFonts w:ascii="Arial" w:eastAsia="宋体" w:hAnsi="Arial" w:cs="Arial"/>
          <w:sz w:val="24"/>
          <w:szCs w:val="20"/>
        </w:rPr>
        <w:t>电报、电话、传真形式的投标概不接受。</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hint="eastAsia"/>
          <w:sz w:val="24"/>
          <w:szCs w:val="20"/>
        </w:rPr>
        <w:t xml:space="preserve">19 </w:t>
      </w:r>
      <w:r w:rsidRPr="00B55F51">
        <w:rPr>
          <w:rFonts w:ascii="Arial" w:eastAsia="宋体" w:hAnsi="Arial" w:cs="Arial"/>
          <w:sz w:val="24"/>
          <w:szCs w:val="20"/>
        </w:rPr>
        <w:t>投标文件的份数：一式</w:t>
      </w:r>
      <w:r w:rsidRPr="00B55F51">
        <w:rPr>
          <w:rFonts w:ascii="Arial" w:eastAsia="宋体" w:hAnsi="Arial" w:cs="Arial" w:hint="eastAsia"/>
          <w:sz w:val="24"/>
          <w:szCs w:val="20"/>
        </w:rPr>
        <w:t>6</w:t>
      </w:r>
      <w:r w:rsidRPr="00B55F51">
        <w:rPr>
          <w:rFonts w:ascii="Arial" w:eastAsia="宋体" w:hAnsi="Arial" w:cs="Arial"/>
          <w:sz w:val="24"/>
          <w:szCs w:val="20"/>
        </w:rPr>
        <w:t>份。正本</w:t>
      </w:r>
      <w:r w:rsidRPr="00B55F51">
        <w:rPr>
          <w:rFonts w:ascii="Arial" w:eastAsia="宋体" w:hAnsi="Arial" w:cs="Arial"/>
          <w:sz w:val="24"/>
          <w:szCs w:val="20"/>
        </w:rPr>
        <w:t>1</w:t>
      </w:r>
      <w:r w:rsidRPr="00B55F51">
        <w:rPr>
          <w:rFonts w:ascii="Arial" w:eastAsia="宋体" w:hAnsi="Arial" w:cs="Arial"/>
          <w:sz w:val="24"/>
          <w:szCs w:val="20"/>
        </w:rPr>
        <w:t>份，副本</w:t>
      </w:r>
      <w:r w:rsidRPr="00B55F51">
        <w:rPr>
          <w:rFonts w:ascii="Arial" w:eastAsia="宋体" w:hAnsi="Arial" w:cs="Arial" w:hint="eastAsia"/>
          <w:sz w:val="24"/>
          <w:szCs w:val="20"/>
        </w:rPr>
        <w:t>5</w:t>
      </w:r>
      <w:r w:rsidRPr="00B55F51">
        <w:rPr>
          <w:rFonts w:ascii="Arial" w:eastAsia="宋体" w:hAnsi="Arial" w:cs="Arial"/>
          <w:sz w:val="24"/>
          <w:szCs w:val="20"/>
        </w:rPr>
        <w:t>份。</w:t>
      </w: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31" w:name="_Toc267301285"/>
      <w:bookmarkStart w:id="32" w:name="_Toc298240408"/>
      <w:bookmarkStart w:id="33" w:name="_Toc349573124"/>
      <w:bookmarkStart w:id="34" w:name="_Toc349637923"/>
      <w:bookmarkStart w:id="35" w:name="_Toc70326136"/>
      <w:r w:rsidRPr="00B55F51">
        <w:rPr>
          <w:rFonts w:ascii="Arial" w:eastAsia="宋体" w:hAnsi="Arial" w:cs="Arial"/>
          <w:b/>
          <w:sz w:val="28"/>
          <w:szCs w:val="28"/>
          <w:lang w:val="x-none" w:eastAsia="x-none"/>
        </w:rPr>
        <w:t xml:space="preserve">D  </w:t>
      </w:r>
      <w:r w:rsidRPr="00B55F51">
        <w:rPr>
          <w:rFonts w:ascii="Arial" w:eastAsia="宋体" w:hAnsi="Arial" w:cs="Arial"/>
          <w:b/>
          <w:sz w:val="28"/>
          <w:szCs w:val="28"/>
          <w:lang w:val="x-none" w:eastAsia="x-none"/>
        </w:rPr>
        <w:t>投标文件的递交</w:t>
      </w:r>
      <w:bookmarkEnd w:id="31"/>
      <w:bookmarkEnd w:id="32"/>
      <w:bookmarkEnd w:id="33"/>
      <w:bookmarkEnd w:id="34"/>
      <w:bookmarkEnd w:id="35"/>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20. </w:t>
      </w:r>
      <w:r w:rsidRPr="00B55F51">
        <w:rPr>
          <w:rFonts w:ascii="Arial" w:eastAsia="宋体" w:hAnsi="Arial" w:cs="Arial"/>
          <w:sz w:val="24"/>
          <w:szCs w:val="20"/>
        </w:rPr>
        <w:t>投标文件的密封与标记</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20.1 </w:t>
      </w:r>
      <w:r w:rsidRPr="00B55F51">
        <w:rPr>
          <w:rFonts w:ascii="Arial" w:eastAsia="宋体" w:hAnsi="Arial" w:cs="Arial"/>
          <w:sz w:val="24"/>
          <w:szCs w:val="20"/>
        </w:rPr>
        <w:t>投标人应将投标文件正副本合并密封，在密封件的封面上标明投标人名称、法定代表人、单位公章、正本或副本。</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20.2 </w:t>
      </w:r>
      <w:r w:rsidRPr="00B55F51">
        <w:rPr>
          <w:rFonts w:ascii="Arial" w:eastAsia="宋体" w:hAnsi="Arial" w:cs="Arial"/>
          <w:sz w:val="24"/>
          <w:szCs w:val="20"/>
        </w:rPr>
        <w:t>投标文件袋上应写明：</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委托方名称：</w:t>
      </w:r>
      <w:r w:rsidRPr="00B55F51">
        <w:rPr>
          <w:rFonts w:ascii="Arial" w:eastAsia="宋体" w:hAnsi="Arial" w:cs="Arial"/>
          <w:sz w:val="24"/>
          <w:szCs w:val="20"/>
          <w:u w:val="single"/>
        </w:rPr>
        <w:t xml:space="preserve">           </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项目名称：</w:t>
      </w:r>
      <w:r w:rsidRPr="00B55F51">
        <w:rPr>
          <w:rFonts w:ascii="Arial" w:eastAsia="宋体" w:hAnsi="Arial" w:cs="Arial"/>
          <w:sz w:val="24"/>
          <w:szCs w:val="20"/>
          <w:u w:val="single"/>
        </w:rPr>
        <w:t xml:space="preserve">             </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包号</w:t>
      </w:r>
      <w:r w:rsidRPr="00B55F51">
        <w:rPr>
          <w:rFonts w:ascii="Arial" w:eastAsia="宋体" w:hAnsi="Arial" w:cs="Arial" w:hint="eastAsia"/>
          <w:sz w:val="24"/>
          <w:szCs w:val="20"/>
        </w:rPr>
        <w:t>及内容</w:t>
      </w:r>
      <w:r w:rsidRPr="00B55F51">
        <w:rPr>
          <w:rFonts w:ascii="Arial" w:eastAsia="宋体" w:hAnsi="Arial" w:cs="Arial"/>
          <w:sz w:val="24"/>
          <w:szCs w:val="20"/>
        </w:rPr>
        <w:t>：</w:t>
      </w:r>
      <w:r w:rsidRPr="00B55F51">
        <w:rPr>
          <w:rFonts w:ascii="Arial" w:eastAsia="宋体" w:hAnsi="Arial" w:cs="Arial"/>
          <w:sz w:val="24"/>
          <w:szCs w:val="20"/>
          <w:u w:val="single"/>
        </w:rPr>
        <w:t xml:space="preserve">           </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项目编号：</w:t>
      </w:r>
      <w:r w:rsidRPr="00B55F51">
        <w:rPr>
          <w:rFonts w:ascii="Arial" w:eastAsia="宋体" w:hAnsi="Arial" w:cs="Arial"/>
          <w:sz w:val="24"/>
          <w:szCs w:val="20"/>
          <w:u w:val="single"/>
        </w:rPr>
        <w:t xml:space="preserve">             </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注明</w:t>
      </w:r>
      <w:r w:rsidRPr="00B55F51">
        <w:rPr>
          <w:rFonts w:ascii="Arial" w:eastAsia="宋体" w:hAnsi="Arial" w:cs="Arial"/>
          <w:sz w:val="24"/>
          <w:szCs w:val="20"/>
        </w:rPr>
        <w:t>“</w:t>
      </w:r>
      <w:r w:rsidRPr="00B55F51">
        <w:rPr>
          <w:rFonts w:ascii="Arial" w:eastAsia="宋体" w:hAnsi="Arial" w:cs="Arial"/>
          <w:sz w:val="24"/>
          <w:szCs w:val="20"/>
        </w:rPr>
        <w:t>开标时才能启封</w:t>
      </w:r>
      <w:r w:rsidRPr="00B55F51">
        <w:rPr>
          <w:rFonts w:ascii="Arial" w:eastAsia="宋体" w:hAnsi="Arial" w:cs="Arial"/>
          <w:sz w:val="24"/>
          <w:szCs w:val="20"/>
        </w:rPr>
        <w:t>”</w:t>
      </w:r>
    </w:p>
    <w:p w:rsidR="00EA1299" w:rsidRPr="00B55F51" w:rsidRDefault="00EA1299" w:rsidP="00EA1299">
      <w:pPr>
        <w:numPr>
          <w:ilvl w:val="0"/>
          <w:numId w:val="5"/>
        </w:numPr>
        <w:tabs>
          <w:tab w:val="left" w:pos="1080"/>
        </w:tabs>
        <w:spacing w:line="400" w:lineRule="atLeast"/>
        <w:ind w:left="1080" w:hanging="720"/>
        <w:rPr>
          <w:rFonts w:ascii="Arial" w:eastAsia="宋体" w:hAnsi="Arial" w:cs="Arial"/>
          <w:sz w:val="24"/>
          <w:szCs w:val="20"/>
        </w:rPr>
      </w:pPr>
      <w:r w:rsidRPr="00B55F51">
        <w:rPr>
          <w:rFonts w:ascii="Arial" w:eastAsia="宋体" w:hAnsi="Arial" w:cs="Arial"/>
          <w:sz w:val="24"/>
          <w:szCs w:val="20"/>
        </w:rPr>
        <w:t>投标单位名称：</w:t>
      </w:r>
      <w:r w:rsidRPr="00B55F51">
        <w:rPr>
          <w:rFonts w:ascii="Arial" w:eastAsia="宋体" w:hAnsi="Arial" w:cs="Arial"/>
          <w:sz w:val="24"/>
          <w:szCs w:val="20"/>
          <w:u w:val="single"/>
        </w:rPr>
        <w:t xml:space="preserve">            </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20.3</w:t>
      </w:r>
      <w:r w:rsidRPr="00B55F51">
        <w:rPr>
          <w:rFonts w:ascii="Arial" w:eastAsia="宋体" w:hAnsi="Arial" w:cs="Arial"/>
          <w:sz w:val="24"/>
          <w:szCs w:val="20"/>
        </w:rPr>
        <w:t>为方便开标唱标，投标人须将开标一览表</w:t>
      </w:r>
      <w:r w:rsidRPr="00B55F51">
        <w:rPr>
          <w:rFonts w:ascii="Arial" w:eastAsia="宋体" w:hAnsi="Arial" w:cs="Arial" w:hint="eastAsia"/>
          <w:sz w:val="24"/>
          <w:szCs w:val="20"/>
        </w:rPr>
        <w:t>、</w:t>
      </w:r>
      <w:r w:rsidRPr="00B55F51">
        <w:rPr>
          <w:rFonts w:ascii="Arial" w:eastAsia="宋体" w:hAnsi="Arial" w:cs="Arial"/>
          <w:sz w:val="24"/>
          <w:szCs w:val="20"/>
        </w:rPr>
        <w:t>保证金缴纳凭证</w:t>
      </w:r>
      <w:r w:rsidRPr="00B55F51">
        <w:rPr>
          <w:rFonts w:ascii="Arial" w:eastAsia="宋体" w:hAnsi="Arial" w:cs="Arial" w:hint="eastAsia"/>
          <w:sz w:val="24"/>
          <w:szCs w:val="20"/>
        </w:rPr>
        <w:t>与</w:t>
      </w:r>
      <w:r w:rsidRPr="00B55F51">
        <w:rPr>
          <w:rFonts w:ascii="Arial" w:eastAsia="宋体" w:hAnsi="Arial" w:cs="Arial"/>
          <w:sz w:val="24"/>
          <w:szCs w:val="20"/>
        </w:rPr>
        <w:t>投标文件正本密封在一起。</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20.4</w:t>
      </w:r>
      <w:r w:rsidRPr="00B55F51">
        <w:rPr>
          <w:rFonts w:ascii="Arial" w:eastAsia="宋体" w:hAnsi="Arial" w:cs="Arial"/>
          <w:sz w:val="24"/>
          <w:szCs w:val="20"/>
        </w:rPr>
        <w:t>招标文件装订要求：投标文件要求不得活页装订。</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21. </w:t>
      </w:r>
      <w:r w:rsidRPr="00B55F51">
        <w:rPr>
          <w:rFonts w:ascii="Arial" w:eastAsia="宋体" w:hAnsi="Arial" w:cs="Arial"/>
          <w:sz w:val="24"/>
          <w:szCs w:val="20"/>
        </w:rPr>
        <w:t>投标截止时间</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21.1 </w:t>
      </w:r>
      <w:r w:rsidRPr="00B55F51">
        <w:rPr>
          <w:rFonts w:ascii="Arial" w:eastAsia="宋体" w:hAnsi="Arial" w:cs="Arial"/>
          <w:sz w:val="24"/>
          <w:szCs w:val="20"/>
        </w:rPr>
        <w:t>投标文件的递交不得迟于</w:t>
      </w:r>
      <w:r w:rsidRPr="00B55F51">
        <w:rPr>
          <w:rFonts w:ascii="Arial" w:eastAsia="宋体" w:hAnsi="Arial" w:cs="Arial" w:hint="eastAsia"/>
          <w:sz w:val="24"/>
          <w:szCs w:val="20"/>
        </w:rPr>
        <w:t>2022</w:t>
      </w:r>
      <w:r w:rsidRPr="00B55F51">
        <w:rPr>
          <w:rFonts w:ascii="Arial" w:eastAsia="宋体" w:hAnsi="Arial" w:cs="Arial" w:hint="eastAsia"/>
          <w:sz w:val="24"/>
          <w:szCs w:val="20"/>
        </w:rPr>
        <w:t>年</w:t>
      </w:r>
      <w:r w:rsidRPr="00B55F51">
        <w:rPr>
          <w:rFonts w:ascii="Arial" w:eastAsia="宋体" w:hAnsi="Arial" w:cs="Arial" w:hint="eastAsia"/>
          <w:sz w:val="24"/>
          <w:szCs w:val="20"/>
        </w:rPr>
        <w:t>3</w:t>
      </w:r>
      <w:r w:rsidRPr="00B55F51">
        <w:rPr>
          <w:rFonts w:ascii="Arial" w:eastAsia="宋体" w:hAnsi="Arial" w:cs="Arial" w:hint="eastAsia"/>
          <w:sz w:val="24"/>
          <w:szCs w:val="20"/>
        </w:rPr>
        <w:t>月</w:t>
      </w:r>
      <w:r w:rsidRPr="00B55F51">
        <w:rPr>
          <w:rFonts w:ascii="Arial" w:eastAsia="宋体" w:hAnsi="Arial" w:cs="Arial" w:hint="eastAsia"/>
          <w:sz w:val="24"/>
          <w:szCs w:val="20"/>
        </w:rPr>
        <w:t>1</w:t>
      </w:r>
      <w:r w:rsidRPr="00B55F51">
        <w:rPr>
          <w:rFonts w:ascii="Arial" w:eastAsia="宋体" w:hAnsi="Arial" w:cs="Arial" w:hint="eastAsia"/>
          <w:sz w:val="24"/>
          <w:szCs w:val="20"/>
        </w:rPr>
        <w:t>日</w:t>
      </w:r>
      <w:r w:rsidRPr="00B55F51">
        <w:rPr>
          <w:rFonts w:ascii="Arial" w:eastAsia="宋体" w:hAnsi="Arial" w:cs="Arial"/>
          <w:sz w:val="24"/>
          <w:szCs w:val="20"/>
        </w:rPr>
        <w:t>1</w:t>
      </w:r>
      <w:r w:rsidRPr="00B55F51">
        <w:rPr>
          <w:rFonts w:ascii="Arial" w:eastAsia="宋体" w:hAnsi="Arial" w:cs="Arial" w:hint="eastAsia"/>
          <w:sz w:val="24"/>
          <w:szCs w:val="20"/>
        </w:rPr>
        <w:t>1</w:t>
      </w:r>
      <w:r w:rsidRPr="00B55F51">
        <w:rPr>
          <w:rFonts w:ascii="Arial" w:eastAsia="宋体" w:hAnsi="Arial" w:cs="Arial"/>
          <w:sz w:val="24"/>
          <w:szCs w:val="20"/>
        </w:rPr>
        <w:t>:00</w:t>
      </w:r>
      <w:r w:rsidRPr="00B55F51">
        <w:rPr>
          <w:rFonts w:ascii="Arial" w:eastAsia="宋体" w:hAnsi="Arial" w:cs="Arial"/>
          <w:sz w:val="24"/>
          <w:szCs w:val="20"/>
        </w:rPr>
        <w:t>时（</w:t>
      </w:r>
      <w:r w:rsidRPr="00B55F51">
        <w:rPr>
          <w:rFonts w:ascii="Arial" w:eastAsia="宋体" w:hAnsi="Arial" w:cs="Arial"/>
          <w:sz w:val="24"/>
          <w:szCs w:val="24"/>
        </w:rPr>
        <w:t>北京时间）</w:t>
      </w:r>
      <w:r w:rsidRPr="00B55F51">
        <w:rPr>
          <w:rFonts w:ascii="Arial" w:eastAsia="宋体" w:hAnsi="Arial" w:cs="Arial"/>
          <w:sz w:val="24"/>
          <w:szCs w:val="20"/>
        </w:rPr>
        <w:t>。</w:t>
      </w:r>
    </w:p>
    <w:p w:rsidR="00EA1299" w:rsidRPr="00B55F51" w:rsidRDefault="00EA1299" w:rsidP="00EA1299">
      <w:pPr>
        <w:spacing w:line="400" w:lineRule="atLeast"/>
        <w:ind w:leftChars="257" w:left="540"/>
        <w:rPr>
          <w:rFonts w:ascii="Arial" w:eastAsia="宋体" w:hAnsi="Arial" w:cs="Arial"/>
          <w:sz w:val="24"/>
          <w:szCs w:val="20"/>
        </w:rPr>
      </w:pPr>
      <w:r w:rsidRPr="00B55F51">
        <w:rPr>
          <w:rFonts w:ascii="Arial" w:eastAsia="宋体" w:hAnsi="Arial" w:cs="Arial"/>
          <w:sz w:val="24"/>
          <w:szCs w:val="20"/>
        </w:rPr>
        <w:t>投标文件以密封形式递交至：开标现场</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21.2 </w:t>
      </w:r>
      <w:r w:rsidRPr="00B55F51">
        <w:rPr>
          <w:rFonts w:ascii="Arial" w:eastAsia="宋体" w:hAnsi="Arial" w:cs="Arial"/>
          <w:sz w:val="24"/>
          <w:szCs w:val="20"/>
        </w:rPr>
        <w:t>所有投标文件不论派人送交还是通过邮寄递交，都必须按招标代理机构在投标邀请中规定的投标截止时间之前送到招标文件规定的地点。</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21.3 </w:t>
      </w:r>
      <w:r w:rsidRPr="00B55F51">
        <w:rPr>
          <w:rFonts w:ascii="Arial" w:eastAsia="宋体" w:hAnsi="Arial" w:cs="Arial"/>
          <w:sz w:val="24"/>
          <w:szCs w:val="20"/>
        </w:rPr>
        <w:t>出现第</w:t>
      </w:r>
      <w:r w:rsidRPr="00B55F51">
        <w:rPr>
          <w:rFonts w:ascii="Arial" w:eastAsia="宋体" w:hAnsi="Arial" w:cs="Arial"/>
          <w:sz w:val="24"/>
          <w:szCs w:val="20"/>
        </w:rPr>
        <w:t>8.2</w:t>
      </w:r>
      <w:r w:rsidRPr="00B55F51">
        <w:rPr>
          <w:rFonts w:ascii="Arial" w:eastAsia="宋体" w:hAnsi="Arial" w:cs="Arial"/>
          <w:sz w:val="24"/>
          <w:szCs w:val="20"/>
        </w:rPr>
        <w:t>款因招标文件的修改推迟投标截止时间时，则按招标代理机构修改通知规定的时间递交。</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22</w:t>
      </w:r>
      <w:r w:rsidRPr="00B55F51">
        <w:rPr>
          <w:rFonts w:ascii="Arial" w:eastAsia="宋体" w:hAnsi="Arial" w:cs="Arial"/>
          <w:sz w:val="24"/>
          <w:szCs w:val="20"/>
        </w:rPr>
        <w:t>．投标文件的修改和撤销</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lastRenderedPageBreak/>
        <w:t xml:space="preserve">22.1 </w:t>
      </w:r>
      <w:r w:rsidRPr="00B55F51">
        <w:rPr>
          <w:rFonts w:ascii="Arial" w:eastAsia="宋体" w:hAnsi="Arial" w:cs="Arial"/>
          <w:sz w:val="24"/>
          <w:szCs w:val="20"/>
        </w:rPr>
        <w:t>投标人在提交投标文件后可对其投标文件进行修改或撤销，但招标代理机构须在投标截止时间之前收到该修改或撤销的书面通知，该通知须有经正式授权的投标人代表签字。</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22.2 </w:t>
      </w:r>
      <w:r w:rsidRPr="00B55F51">
        <w:rPr>
          <w:rFonts w:ascii="Arial" w:eastAsia="宋体" w:hAnsi="Arial" w:cs="Arial"/>
          <w:sz w:val="24"/>
          <w:szCs w:val="20"/>
        </w:rPr>
        <w:t>投标截止时间以后不得修改投标文件。</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22.3 </w:t>
      </w:r>
      <w:r w:rsidRPr="00B55F51">
        <w:rPr>
          <w:rFonts w:ascii="Arial" w:eastAsia="宋体" w:hAnsi="Arial" w:cs="Arial"/>
          <w:sz w:val="24"/>
          <w:szCs w:val="20"/>
        </w:rPr>
        <w:t>投标人不得在开标时间起至投标有效期期满前撤销投标文件。</w:t>
      </w: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36" w:name="_Toc267301286"/>
      <w:bookmarkStart w:id="37" w:name="_Toc298240409"/>
      <w:bookmarkStart w:id="38" w:name="_Toc349573125"/>
      <w:bookmarkStart w:id="39" w:name="_Toc349637924"/>
      <w:bookmarkStart w:id="40" w:name="_Toc70326137"/>
      <w:r w:rsidRPr="00B55F51">
        <w:rPr>
          <w:rFonts w:ascii="Arial" w:eastAsia="宋体" w:hAnsi="Arial" w:cs="Arial"/>
          <w:b/>
          <w:sz w:val="28"/>
          <w:szCs w:val="28"/>
          <w:lang w:val="x-none" w:eastAsia="x-none"/>
        </w:rPr>
        <w:t xml:space="preserve">E  </w:t>
      </w:r>
      <w:r w:rsidRPr="00B55F51">
        <w:rPr>
          <w:rFonts w:ascii="Arial" w:eastAsia="宋体" w:hAnsi="Arial" w:cs="Arial"/>
          <w:b/>
          <w:sz w:val="28"/>
          <w:szCs w:val="28"/>
          <w:lang w:val="x-none" w:eastAsia="x-none"/>
        </w:rPr>
        <w:t>评标程序</w:t>
      </w:r>
      <w:bookmarkEnd w:id="36"/>
      <w:bookmarkEnd w:id="37"/>
      <w:bookmarkEnd w:id="38"/>
      <w:bookmarkEnd w:id="39"/>
      <w:bookmarkEnd w:id="40"/>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23</w:t>
      </w:r>
      <w:r w:rsidRPr="00B55F51">
        <w:rPr>
          <w:rFonts w:ascii="Arial" w:eastAsia="宋体" w:hAnsi="Arial" w:cs="Arial"/>
          <w:sz w:val="24"/>
          <w:szCs w:val="20"/>
        </w:rPr>
        <w:t>．开标</w:t>
      </w:r>
    </w:p>
    <w:p w:rsidR="00EA1299" w:rsidRPr="00B55F51" w:rsidRDefault="00EA1299" w:rsidP="00EA1299">
      <w:pPr>
        <w:spacing w:line="400" w:lineRule="atLeast"/>
        <w:ind w:left="523" w:hangingChars="218" w:hanging="523"/>
        <w:rPr>
          <w:rFonts w:ascii="Arial" w:eastAsia="宋体" w:hAnsi="Arial" w:cs="Arial"/>
          <w:sz w:val="24"/>
          <w:szCs w:val="20"/>
        </w:rPr>
      </w:pPr>
      <w:r w:rsidRPr="00B55F51">
        <w:rPr>
          <w:rFonts w:ascii="Arial" w:eastAsia="宋体" w:hAnsi="Arial" w:cs="Arial"/>
          <w:sz w:val="24"/>
          <w:szCs w:val="20"/>
        </w:rPr>
        <w:t>23.1</w:t>
      </w:r>
      <w:r w:rsidRPr="00B55F51">
        <w:rPr>
          <w:rFonts w:ascii="Arial" w:eastAsia="宋体" w:hAnsi="Arial" w:cs="Arial"/>
          <w:sz w:val="24"/>
          <w:szCs w:val="20"/>
        </w:rPr>
        <w:t>本次招标按招标文件中投标邀请规定的时间地点进行开标，将邀请投标人的法定代表人或其授权委托人准时参加开标会。</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23.2 </w:t>
      </w:r>
      <w:r w:rsidRPr="00B55F51">
        <w:rPr>
          <w:rFonts w:ascii="Arial" w:eastAsia="宋体" w:hAnsi="Arial" w:cs="Arial"/>
          <w:sz w:val="24"/>
          <w:szCs w:val="24"/>
        </w:rPr>
        <w:t>宣布投标文件开启顺序</w:t>
      </w:r>
      <w:r w:rsidRPr="00B55F51">
        <w:rPr>
          <w:rFonts w:ascii="Arial" w:eastAsia="宋体" w:hAnsi="Arial" w:cs="Arial"/>
          <w:sz w:val="30"/>
          <w:szCs w:val="30"/>
        </w:rPr>
        <w:t>。</w:t>
      </w:r>
    </w:p>
    <w:p w:rsidR="00EA1299" w:rsidRPr="00B55F51" w:rsidRDefault="00EA1299" w:rsidP="00EA1299">
      <w:pPr>
        <w:spacing w:line="400" w:lineRule="atLeast"/>
        <w:ind w:leftChars="-15" w:left="569" w:hangingChars="250" w:hanging="600"/>
        <w:rPr>
          <w:rFonts w:ascii="Arial" w:eastAsia="宋体" w:hAnsi="Arial" w:cs="Arial"/>
          <w:sz w:val="24"/>
          <w:szCs w:val="20"/>
        </w:rPr>
      </w:pPr>
      <w:r w:rsidRPr="00B55F51">
        <w:rPr>
          <w:rFonts w:ascii="Arial" w:eastAsia="宋体" w:hAnsi="Arial" w:cs="Arial"/>
          <w:sz w:val="24"/>
          <w:szCs w:val="20"/>
        </w:rPr>
        <w:t xml:space="preserve">23.3 </w:t>
      </w:r>
      <w:r w:rsidRPr="00B55F51">
        <w:rPr>
          <w:rFonts w:ascii="Arial" w:eastAsia="宋体" w:hAnsi="Arial" w:cs="Arial"/>
          <w:sz w:val="24"/>
          <w:szCs w:val="20"/>
        </w:rPr>
        <w:t>开标时检查投标文件密封情况，确认无误后拆封唱标，唱正本</w:t>
      </w:r>
      <w:r w:rsidRPr="00B55F51">
        <w:rPr>
          <w:rFonts w:ascii="Arial" w:eastAsia="宋体" w:hAnsi="Arial" w:cs="Arial"/>
          <w:sz w:val="24"/>
          <w:szCs w:val="20"/>
        </w:rPr>
        <w:t>“</w:t>
      </w:r>
      <w:r w:rsidRPr="00B55F51">
        <w:rPr>
          <w:rFonts w:ascii="Arial" w:eastAsia="宋体" w:hAnsi="Arial" w:cs="Arial"/>
          <w:sz w:val="24"/>
          <w:szCs w:val="20"/>
        </w:rPr>
        <w:t>开标一览表</w:t>
      </w:r>
      <w:r w:rsidRPr="00B55F51">
        <w:rPr>
          <w:rFonts w:ascii="Arial" w:eastAsia="宋体" w:hAnsi="Arial" w:cs="Arial"/>
          <w:sz w:val="24"/>
          <w:szCs w:val="20"/>
        </w:rPr>
        <w:t>”</w:t>
      </w:r>
      <w:r w:rsidRPr="00B55F51">
        <w:rPr>
          <w:rFonts w:ascii="Arial" w:eastAsia="宋体" w:hAnsi="Arial" w:cs="Arial"/>
          <w:sz w:val="24"/>
          <w:szCs w:val="20"/>
        </w:rPr>
        <w:t>内容，以及招标代理机构认为合适的其他内容并记录。</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23.4 </w:t>
      </w:r>
      <w:r w:rsidRPr="00B55F51">
        <w:rPr>
          <w:rFonts w:ascii="Arial" w:eastAsia="宋体" w:hAnsi="Arial" w:cs="Arial"/>
          <w:sz w:val="24"/>
          <w:szCs w:val="20"/>
        </w:rPr>
        <w:t>评标原则在开标会议上宣布。</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24</w:t>
      </w:r>
      <w:r w:rsidRPr="00B55F51">
        <w:rPr>
          <w:rFonts w:ascii="Arial" w:eastAsia="宋体" w:hAnsi="Arial" w:cs="Arial"/>
          <w:sz w:val="24"/>
          <w:szCs w:val="20"/>
        </w:rPr>
        <w:t>．评标过程</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24.1 </w:t>
      </w:r>
      <w:r w:rsidRPr="00B55F51">
        <w:rPr>
          <w:rFonts w:ascii="Arial" w:eastAsia="宋体" w:hAnsi="Arial" w:cs="Arial"/>
          <w:sz w:val="24"/>
          <w:szCs w:val="20"/>
        </w:rPr>
        <w:t>评标的依据为招标文件和投标文件。</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24.2 </w:t>
      </w:r>
      <w:r w:rsidRPr="00B55F51">
        <w:rPr>
          <w:rFonts w:ascii="Arial" w:eastAsia="宋体" w:hAnsi="Arial" w:cs="Arial"/>
          <w:sz w:val="24"/>
          <w:szCs w:val="20"/>
        </w:rPr>
        <w:t>开标后评委会将组织审查投标文件是否完整，是否有计算错误，要求的保证金是否提供，文件是否恰当地签署。</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24.</w:t>
      </w:r>
      <w:r w:rsidRPr="00B55F51">
        <w:rPr>
          <w:rFonts w:ascii="Arial" w:eastAsia="宋体" w:hAnsi="Arial" w:cs="Arial" w:hint="eastAsia"/>
          <w:sz w:val="24"/>
          <w:szCs w:val="20"/>
        </w:rPr>
        <w:t>3</w:t>
      </w:r>
      <w:r w:rsidRPr="00B55F51">
        <w:rPr>
          <w:rFonts w:ascii="Arial" w:eastAsia="宋体" w:hAnsi="Arial" w:cs="Arial"/>
          <w:sz w:val="24"/>
          <w:szCs w:val="20"/>
        </w:rPr>
        <w:t>评委会将组织审查投标文件是否完整，是否有计算错误，文件是否恰当地签署。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848"/>
      </w:tblGrid>
      <w:tr w:rsidR="00B55F51" w:rsidRPr="00B55F51" w:rsidTr="00694491">
        <w:trPr>
          <w:trHeight w:hRule="exact" w:val="454"/>
        </w:trPr>
        <w:tc>
          <w:tcPr>
            <w:tcW w:w="396" w:type="pct"/>
            <w:vMerge w:val="restar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spacing w:line="360" w:lineRule="auto"/>
              <w:jc w:val="center"/>
              <w:rPr>
                <w:rFonts w:ascii="宋体" w:eastAsia="宋体" w:hAnsi="宋体" w:cs="Times New Roman"/>
                <w:szCs w:val="20"/>
              </w:rPr>
            </w:pPr>
            <w:r w:rsidRPr="00B55F51">
              <w:rPr>
                <w:rFonts w:ascii="宋体" w:eastAsia="宋体" w:hAnsi="宋体" w:cs="Times New Roman" w:hint="eastAsia"/>
                <w:szCs w:val="20"/>
              </w:rPr>
              <w:t>序号</w:t>
            </w:r>
          </w:p>
        </w:tc>
        <w:tc>
          <w:tcPr>
            <w:tcW w:w="4604" w:type="pct"/>
            <w:vMerge w:val="restar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spacing w:line="360" w:lineRule="auto"/>
              <w:jc w:val="center"/>
              <w:rPr>
                <w:rFonts w:ascii="宋体" w:eastAsia="宋体" w:hAnsi="宋体" w:cs="Times New Roman"/>
                <w:szCs w:val="20"/>
              </w:rPr>
            </w:pPr>
            <w:r w:rsidRPr="00B55F51">
              <w:rPr>
                <w:rFonts w:ascii="宋体" w:eastAsia="宋体" w:hAnsi="宋体" w:cs="Times New Roman" w:hint="eastAsia"/>
                <w:szCs w:val="20"/>
              </w:rPr>
              <w:t>符合性审查</w:t>
            </w:r>
          </w:p>
        </w:tc>
      </w:tr>
      <w:tr w:rsidR="00B55F51" w:rsidRPr="00B55F51" w:rsidTr="00694491">
        <w:trPr>
          <w:trHeight w:hRule="exact" w:val="454"/>
        </w:trPr>
        <w:tc>
          <w:tcPr>
            <w:tcW w:w="396" w:type="pct"/>
            <w:vMerge/>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widowControl/>
              <w:jc w:val="left"/>
              <w:rPr>
                <w:rFonts w:ascii="宋体" w:eastAsia="宋体" w:hAnsi="宋体" w:cs="Times New Roman"/>
                <w:szCs w:val="20"/>
              </w:rPr>
            </w:pPr>
          </w:p>
        </w:tc>
        <w:tc>
          <w:tcPr>
            <w:tcW w:w="4604" w:type="pct"/>
            <w:vMerge/>
            <w:tcBorders>
              <w:top w:val="single" w:sz="4" w:space="0" w:color="auto"/>
              <w:left w:val="single" w:sz="4" w:space="0" w:color="auto"/>
              <w:bottom w:val="single" w:sz="4" w:space="0" w:color="auto"/>
              <w:right w:val="single" w:sz="4" w:space="0" w:color="auto"/>
            </w:tcBorders>
            <w:vAlign w:val="center"/>
          </w:tcPr>
          <w:p w:rsidR="00EA1299" w:rsidRPr="00B55F51" w:rsidRDefault="00EA1299" w:rsidP="00EA1299">
            <w:pPr>
              <w:widowControl/>
              <w:rPr>
                <w:rFonts w:ascii="宋体" w:eastAsia="宋体" w:hAnsi="宋体" w:cs="Times New Roman"/>
                <w:szCs w:val="20"/>
              </w:rPr>
            </w:pP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1</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786160">
            <w:pPr>
              <w:rPr>
                <w:rFonts w:ascii="宋体" w:eastAsia="宋体" w:hAnsi="宋体" w:cs="Times New Roman"/>
                <w:szCs w:val="20"/>
              </w:rPr>
            </w:pPr>
            <w:r w:rsidRPr="00B55F51">
              <w:rPr>
                <w:rFonts w:ascii="宋体" w:eastAsia="宋体" w:hAnsi="宋体" w:cs="Times New Roman" w:hint="eastAsia"/>
                <w:szCs w:val="20"/>
              </w:rPr>
              <w:t>投标文件</w:t>
            </w:r>
            <w:r w:rsidRPr="00B55F51">
              <w:rPr>
                <w:rFonts w:ascii="宋体" w:eastAsia="宋体" w:hAnsi="Calibri" w:cs="宋体" w:hint="eastAsia"/>
                <w:szCs w:val="21"/>
                <w:lang w:val="zh-CN"/>
              </w:rPr>
              <w:t>封面应写明项目名称、投标单位名称，加盖法人公章或法定代表人签字或盖章。</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2</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autoSpaceDE w:val="0"/>
              <w:autoSpaceDN w:val="0"/>
              <w:adjustRightInd w:val="0"/>
              <w:rPr>
                <w:rFonts w:ascii="宋体" w:eastAsia="宋体" w:hAnsi="Calibri" w:cs="宋体"/>
                <w:szCs w:val="21"/>
                <w:lang w:val="zh-CN"/>
              </w:rPr>
            </w:pPr>
            <w:r w:rsidRPr="00B55F51">
              <w:rPr>
                <w:rFonts w:ascii="宋体" w:eastAsia="宋体" w:hAnsi="Calibri" w:cs="宋体" w:hint="eastAsia"/>
                <w:szCs w:val="21"/>
                <w:lang w:val="zh-CN"/>
              </w:rPr>
              <w:t>法定代表人身份证明书必须按招标文件规定格式完整提供，并要盖投标人章。</w:t>
            </w:r>
          </w:p>
        </w:tc>
      </w:tr>
      <w:tr w:rsidR="00B55F51" w:rsidRPr="00B55F51" w:rsidTr="00F4413D">
        <w:trPr>
          <w:trHeight w:hRule="exact" w:val="748"/>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3</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autoSpaceDE w:val="0"/>
              <w:autoSpaceDN w:val="0"/>
              <w:adjustRightInd w:val="0"/>
              <w:rPr>
                <w:rFonts w:ascii="宋体" w:eastAsia="宋体" w:hAnsi="Calibri" w:cs="宋体"/>
                <w:szCs w:val="21"/>
                <w:lang w:val="zh-CN"/>
              </w:rPr>
            </w:pPr>
            <w:r w:rsidRPr="00B55F51">
              <w:rPr>
                <w:rFonts w:ascii="宋体" w:eastAsia="宋体" w:hAnsi="Calibri" w:cs="宋体" w:hint="eastAsia"/>
                <w:szCs w:val="21"/>
                <w:lang w:val="zh-CN"/>
              </w:rPr>
              <w:t>法定代表人授权委托书必须按招标文件规定格式完整提供，并要盖投标人章、法定代表人章。</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4</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投标文件要求加盖投标人章、法定代表人章处未加盖印章的；</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5</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投标文件未按招标文件要求编制，内容不全或字迹模糊、辨认不清的；</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6</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投标报价未高于招标预算的；</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7</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投标人存在串通投标，弄虚作假等违法行为的；</w:t>
            </w:r>
          </w:p>
        </w:tc>
      </w:tr>
      <w:tr w:rsidR="00B55F51" w:rsidRPr="00B55F51" w:rsidTr="00F4413D">
        <w:trPr>
          <w:trHeight w:hRule="exact" w:val="397"/>
        </w:trPr>
        <w:tc>
          <w:tcPr>
            <w:tcW w:w="396"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8</w:t>
            </w:r>
          </w:p>
        </w:tc>
        <w:tc>
          <w:tcPr>
            <w:tcW w:w="4604" w:type="pct"/>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货物交货期不满足招标文件规定的</w:t>
            </w:r>
          </w:p>
        </w:tc>
      </w:tr>
      <w:tr w:rsidR="00B55F51" w:rsidRPr="00B55F51" w:rsidTr="00F4413D">
        <w:trPr>
          <w:trHeight w:hRule="exac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rsidR="00EA1299" w:rsidRPr="00B55F51" w:rsidRDefault="00EA1299" w:rsidP="00F4413D">
            <w:pPr>
              <w:rPr>
                <w:rFonts w:ascii="宋体" w:eastAsia="宋体" w:hAnsi="宋体" w:cs="Times New Roman"/>
                <w:szCs w:val="20"/>
              </w:rPr>
            </w:pPr>
            <w:r w:rsidRPr="00B55F51">
              <w:rPr>
                <w:rFonts w:ascii="宋体" w:eastAsia="宋体" w:hAnsi="宋体" w:cs="Times New Roman" w:hint="eastAsia"/>
                <w:szCs w:val="20"/>
              </w:rPr>
              <w:t>结论：通过标注为</w:t>
            </w:r>
            <w:r w:rsidRPr="00B55F51">
              <w:rPr>
                <w:rFonts w:ascii="MS Mincho" w:eastAsia="MS Mincho" w:hAnsi="MS Mincho" w:cs="MS Mincho" w:hint="eastAsia"/>
                <w:szCs w:val="20"/>
              </w:rPr>
              <w:t>✔，未通</w:t>
            </w:r>
            <w:r w:rsidRPr="00B55F51">
              <w:rPr>
                <w:rFonts w:ascii="宋体" w:eastAsia="宋体" w:hAnsi="宋体" w:cs="宋体" w:hint="eastAsia"/>
                <w:szCs w:val="20"/>
              </w:rPr>
              <w:t>过标注为</w:t>
            </w:r>
            <w:r w:rsidRPr="00B55F51">
              <w:rPr>
                <w:rFonts w:ascii="MS Mincho" w:eastAsia="MS Mincho" w:hAnsi="MS Mincho" w:cs="MS Mincho" w:hint="eastAsia"/>
                <w:szCs w:val="20"/>
              </w:rPr>
              <w:t>✖</w:t>
            </w:r>
          </w:p>
        </w:tc>
      </w:tr>
    </w:tbl>
    <w:p w:rsidR="00EA1299" w:rsidRPr="00B55F51" w:rsidRDefault="00EA1299" w:rsidP="00EA1299">
      <w:pPr>
        <w:spacing w:line="400" w:lineRule="atLeast"/>
        <w:ind w:left="600" w:hangingChars="250" w:hanging="600"/>
        <w:rPr>
          <w:rFonts w:ascii="Arial" w:eastAsia="宋体" w:hAnsi="Arial" w:cs="Arial"/>
          <w:b/>
          <w:sz w:val="24"/>
          <w:szCs w:val="20"/>
        </w:rPr>
      </w:pPr>
      <w:r w:rsidRPr="00B55F51">
        <w:rPr>
          <w:rFonts w:ascii="Arial" w:eastAsia="宋体" w:hAnsi="Arial" w:cs="Arial"/>
          <w:sz w:val="24"/>
          <w:szCs w:val="20"/>
        </w:rPr>
        <w:t>24.</w:t>
      </w:r>
      <w:r w:rsidRPr="00B55F51">
        <w:rPr>
          <w:rFonts w:ascii="Arial" w:eastAsia="宋体" w:hAnsi="Arial" w:cs="Arial" w:hint="eastAsia"/>
          <w:sz w:val="24"/>
          <w:szCs w:val="20"/>
        </w:rPr>
        <w:t>4</w:t>
      </w:r>
      <w:r w:rsidRPr="00B55F51">
        <w:rPr>
          <w:rFonts w:ascii="Arial" w:eastAsia="宋体" w:hAnsi="Arial" w:cs="Arial"/>
          <w:sz w:val="24"/>
          <w:szCs w:val="20"/>
        </w:rPr>
        <w:t xml:space="preserve"> </w:t>
      </w:r>
      <w:r w:rsidRPr="00B55F51">
        <w:rPr>
          <w:rFonts w:ascii="Arial" w:eastAsia="宋体" w:hAnsi="Arial" w:cs="Arial"/>
          <w:sz w:val="24"/>
          <w:szCs w:val="20"/>
        </w:rPr>
        <w:t>在对投标文件进行详细评估之前，</w:t>
      </w:r>
      <w:r w:rsidRPr="00B55F51">
        <w:rPr>
          <w:rFonts w:ascii="Arial" w:eastAsia="宋体" w:hAnsi="Arial" w:cs="Arial" w:hint="eastAsia"/>
          <w:sz w:val="24"/>
          <w:szCs w:val="20"/>
        </w:rPr>
        <w:t>委托方</w:t>
      </w:r>
      <w:r w:rsidRPr="00B55F51">
        <w:rPr>
          <w:rFonts w:ascii="Arial" w:eastAsia="宋体" w:hAnsi="Arial" w:cs="Arial"/>
          <w:sz w:val="24"/>
          <w:szCs w:val="20"/>
        </w:rPr>
        <w:t>将对投标人资格进行审查，以确保投标人是否具备履行合同的资格。</w:t>
      </w:r>
      <w:r w:rsidRPr="00B55F51">
        <w:rPr>
          <w:rFonts w:ascii="Arial" w:eastAsia="宋体" w:hAnsi="Arial" w:cs="Arial"/>
          <w:b/>
          <w:sz w:val="24"/>
          <w:szCs w:val="20"/>
        </w:rPr>
        <w:t>对资格审查不合格的，其投标将被拒</w:t>
      </w:r>
      <w:r w:rsidRPr="00B55F51">
        <w:rPr>
          <w:rFonts w:ascii="Arial" w:eastAsia="宋体" w:hAnsi="Arial" w:cs="Arial"/>
          <w:b/>
          <w:sz w:val="24"/>
          <w:szCs w:val="20"/>
        </w:rPr>
        <w:lastRenderedPageBreak/>
        <w:t>绝。</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24.</w:t>
      </w:r>
      <w:r w:rsidRPr="00B55F51">
        <w:rPr>
          <w:rFonts w:ascii="Arial" w:eastAsia="宋体" w:hAnsi="Arial" w:cs="Arial" w:hint="eastAsia"/>
          <w:sz w:val="24"/>
          <w:szCs w:val="20"/>
        </w:rPr>
        <w:t>5</w:t>
      </w:r>
      <w:r w:rsidRPr="00B55F51">
        <w:rPr>
          <w:rFonts w:ascii="Arial" w:eastAsia="宋体" w:hAnsi="Arial" w:cs="Arial"/>
          <w:sz w:val="24"/>
          <w:szCs w:val="20"/>
        </w:rPr>
        <w:t xml:space="preserve"> </w:t>
      </w:r>
      <w:r w:rsidRPr="00B55F51">
        <w:rPr>
          <w:rFonts w:ascii="Arial" w:eastAsia="宋体" w:hAnsi="Arial" w:cs="Arial"/>
          <w:sz w:val="24"/>
          <w:szCs w:val="20"/>
        </w:rPr>
        <w:t>评标委员会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买方的权利和投标人的义务的规定，而纠正这些偏离将影响到其他提交实质性响应投标的投标人的公平竞争地位。</w:t>
      </w:r>
      <w:r w:rsidRPr="00B55F51">
        <w:rPr>
          <w:rFonts w:ascii="Arial" w:eastAsia="宋体" w:hAnsi="Arial" w:cs="Arial"/>
          <w:sz w:val="24"/>
          <w:szCs w:val="20"/>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25</w:t>
      </w:r>
      <w:r w:rsidRPr="00B55F51">
        <w:rPr>
          <w:rFonts w:ascii="Arial" w:eastAsia="宋体" w:hAnsi="Arial" w:cs="Arial"/>
          <w:sz w:val="24"/>
          <w:szCs w:val="20"/>
        </w:rPr>
        <w:t>．投标文件的澄清</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25.1</w:t>
      </w:r>
      <w:r w:rsidRPr="00B55F51">
        <w:rPr>
          <w:rFonts w:ascii="Arial" w:eastAsia="宋体" w:hAnsi="Arial" w:cs="Arial"/>
          <w:sz w:val="24"/>
          <w:szCs w:val="20"/>
        </w:rPr>
        <w:t>为有助于对投标文件进行审查、评估和比较，评标委员会将对认为需要（不是每一个）的投标人进行询标，请投标人澄清其投标内容，投标人有责任按照招标代理机构通知的时间、地点指派专人进行答疑和澄清。询标时投标人代表应作书面记录。并对重要内容作出书面答复。</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25.2 </w:t>
      </w:r>
      <w:r w:rsidRPr="00B55F51">
        <w:rPr>
          <w:rFonts w:ascii="Arial" w:eastAsia="宋体" w:hAnsi="Arial" w:cs="Arial"/>
          <w:sz w:val="24"/>
          <w:szCs w:val="20"/>
        </w:rPr>
        <w:t>要澄清的答复应是书面的，但不得对投标内容进行实质性修改。澄清文件须由投标人法人代表或法人授权代表签字和</w:t>
      </w:r>
      <w:r w:rsidRPr="00B55F51">
        <w:rPr>
          <w:rFonts w:ascii="Arial" w:eastAsia="宋体" w:hAnsi="Arial" w:cs="Arial"/>
          <w:sz w:val="24"/>
          <w:szCs w:val="20"/>
        </w:rPr>
        <w:t>/</w:t>
      </w:r>
      <w:r w:rsidRPr="00B55F51">
        <w:rPr>
          <w:rFonts w:ascii="Arial" w:eastAsia="宋体" w:hAnsi="Arial" w:cs="Arial"/>
          <w:sz w:val="24"/>
          <w:szCs w:val="20"/>
        </w:rPr>
        <w:t>或加盖公章并作为投标文件的组成部分。</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26</w:t>
      </w:r>
      <w:r w:rsidRPr="00B55F51">
        <w:rPr>
          <w:rFonts w:ascii="Arial" w:eastAsia="宋体" w:hAnsi="Arial" w:cs="Arial"/>
          <w:sz w:val="24"/>
          <w:szCs w:val="20"/>
        </w:rPr>
        <w:t>．对投标文件的评估和比较</w:t>
      </w:r>
    </w:p>
    <w:p w:rsidR="00EA1299" w:rsidRPr="00B55F51" w:rsidRDefault="00EA1299" w:rsidP="00EA1299">
      <w:pPr>
        <w:spacing w:line="400" w:lineRule="atLeast"/>
        <w:ind w:leftChars="228" w:left="479" w:firstLineChars="200" w:firstLine="480"/>
        <w:rPr>
          <w:rFonts w:ascii="Arial" w:eastAsia="宋体" w:hAnsi="Arial" w:cs="Arial"/>
          <w:bCs/>
          <w:sz w:val="24"/>
          <w:szCs w:val="20"/>
        </w:rPr>
      </w:pPr>
      <w:r w:rsidRPr="00B55F51">
        <w:rPr>
          <w:rFonts w:ascii="Arial" w:eastAsia="宋体" w:hAnsi="Arial" w:cs="Arial"/>
          <w:bCs/>
          <w:sz w:val="24"/>
          <w:szCs w:val="20"/>
        </w:rPr>
        <w:t>对投标文件的评估和比较分为两步进行，评标委员会按照招标文件要求对投标文件中的投标人资格、投标人资格证明文件、重要技术指标以及技术和商务上要求的其它重要内容进行审核，审核合格后即视为实质性响应的投标文件，进行第二个步骤：对实质性响应的投标文件进行评估和比较采用综合评分法进行打分评比，打分方法：总分为</w:t>
      </w:r>
      <w:r w:rsidRPr="00B55F51">
        <w:rPr>
          <w:rFonts w:ascii="Arial" w:eastAsia="宋体" w:hAnsi="Arial" w:cs="Arial"/>
          <w:bCs/>
          <w:sz w:val="24"/>
          <w:szCs w:val="20"/>
        </w:rPr>
        <w:t>100</w:t>
      </w:r>
      <w:r w:rsidRPr="00B55F51">
        <w:rPr>
          <w:rFonts w:ascii="Arial" w:eastAsia="宋体" w:hAnsi="Arial" w:cs="Arial"/>
          <w:bCs/>
          <w:sz w:val="24"/>
          <w:szCs w:val="20"/>
        </w:rPr>
        <w:t>分，其中价格因素占</w:t>
      </w:r>
      <w:r w:rsidRPr="00B55F51">
        <w:rPr>
          <w:rFonts w:ascii="Arial" w:eastAsia="宋体" w:hAnsi="Arial" w:cs="Arial"/>
          <w:bCs/>
          <w:sz w:val="24"/>
          <w:szCs w:val="20"/>
        </w:rPr>
        <w:t>30</w:t>
      </w:r>
      <w:r w:rsidRPr="00B55F51">
        <w:rPr>
          <w:rFonts w:ascii="Arial" w:eastAsia="宋体" w:hAnsi="Arial" w:cs="Arial"/>
          <w:bCs/>
          <w:sz w:val="24"/>
          <w:szCs w:val="20"/>
        </w:rPr>
        <w:t>分，技术因素、商务因素（售后、业绩及信誉情况）占</w:t>
      </w:r>
      <w:r w:rsidRPr="00B55F51">
        <w:rPr>
          <w:rFonts w:ascii="Arial" w:eastAsia="宋体" w:hAnsi="Arial" w:cs="Arial"/>
          <w:bCs/>
          <w:sz w:val="24"/>
          <w:szCs w:val="20"/>
        </w:rPr>
        <w:t>70</w:t>
      </w:r>
      <w:r w:rsidRPr="00B55F51">
        <w:rPr>
          <w:rFonts w:ascii="Arial" w:eastAsia="宋体" w:hAnsi="Arial" w:cs="Arial"/>
          <w:bCs/>
          <w:sz w:val="24"/>
          <w:szCs w:val="20"/>
        </w:rPr>
        <w:t>分。将每位投标人的价格得分、技术得分、商务得分相加即为该投标人的总得分。</w:t>
      </w:r>
    </w:p>
    <w:p w:rsidR="00EA1299" w:rsidRPr="00B55F51" w:rsidRDefault="00EA1299" w:rsidP="00EA1299">
      <w:pPr>
        <w:spacing w:line="400" w:lineRule="atLeast"/>
        <w:ind w:leftChars="228" w:left="479" w:firstLineChars="200" w:firstLine="480"/>
        <w:rPr>
          <w:rFonts w:ascii="Arial" w:eastAsia="宋体" w:hAnsi="Arial" w:cs="Arial"/>
          <w:bCs/>
          <w:sz w:val="24"/>
          <w:szCs w:val="20"/>
        </w:rPr>
      </w:pPr>
      <w:r w:rsidRPr="00B55F51">
        <w:rPr>
          <w:rFonts w:ascii="Arial" w:eastAsia="宋体" w:hAnsi="Arial" w:cs="Arial"/>
          <w:bCs/>
          <w:sz w:val="24"/>
          <w:szCs w:val="20"/>
        </w:rPr>
        <w:t>详细评分标准如下：</w:t>
      </w:r>
    </w:p>
    <w:p w:rsidR="00EA1299" w:rsidRPr="00B55F51" w:rsidRDefault="00EA1299" w:rsidP="00EA1299">
      <w:pPr>
        <w:spacing w:line="360" w:lineRule="auto"/>
        <w:ind w:leftChars="228" w:left="479" w:firstLineChars="200" w:firstLine="482"/>
        <w:rPr>
          <w:rFonts w:ascii="Arial" w:eastAsia="宋体" w:hAnsi="Arial" w:cs="Arial"/>
          <w:b/>
          <w:sz w:val="24"/>
          <w:szCs w:val="20"/>
        </w:rPr>
      </w:pPr>
      <w:r w:rsidRPr="00B55F51">
        <w:rPr>
          <w:rFonts w:ascii="Arial" w:eastAsia="宋体" w:hAnsi="Arial" w:cs="Arial"/>
          <w:b/>
          <w:sz w:val="24"/>
          <w:szCs w:val="20"/>
        </w:rPr>
        <w:t>一、价格部分（</w:t>
      </w:r>
      <w:r w:rsidRPr="00B55F51">
        <w:rPr>
          <w:rFonts w:ascii="Arial" w:eastAsia="宋体" w:hAnsi="Arial" w:cs="Arial"/>
          <w:b/>
          <w:sz w:val="24"/>
          <w:szCs w:val="20"/>
        </w:rPr>
        <w:t>30</w:t>
      </w:r>
      <w:r w:rsidRPr="00B55F51">
        <w:rPr>
          <w:rFonts w:ascii="Arial" w:eastAsia="宋体" w:hAnsi="Arial" w:cs="Arial"/>
          <w:b/>
          <w:sz w:val="24"/>
          <w:szCs w:val="20"/>
        </w:rPr>
        <w:t>分）</w:t>
      </w:r>
    </w:p>
    <w:p w:rsidR="00EA1299" w:rsidRPr="00B55F51" w:rsidRDefault="00EA1299" w:rsidP="00EA1299">
      <w:pPr>
        <w:ind w:leftChars="270" w:left="567" w:firstLineChars="176" w:firstLine="422"/>
        <w:rPr>
          <w:rFonts w:ascii="Arial" w:eastAsia="宋体" w:hAnsi="Arial" w:cs="Arial"/>
          <w:sz w:val="24"/>
          <w:szCs w:val="24"/>
        </w:rPr>
      </w:pPr>
      <w:r w:rsidRPr="00B55F51">
        <w:rPr>
          <w:rFonts w:ascii="Arial" w:eastAsia="宋体" w:hAnsi="Arial" w:cs="Arial"/>
          <w:sz w:val="24"/>
          <w:szCs w:val="24"/>
        </w:rPr>
        <w:t>价格得分的评分方法：采用低价优先法计算，即满足招标文件要求且投标价格最低的投标报价为评标基准价，其价格得分为满分。其他投标人的价格得分统一按照下列公式计算：价格得分</w:t>
      </w:r>
      <w:r w:rsidRPr="00B55F51">
        <w:rPr>
          <w:rFonts w:ascii="Arial" w:eastAsia="宋体" w:hAnsi="Arial" w:cs="Arial"/>
          <w:sz w:val="24"/>
          <w:szCs w:val="24"/>
        </w:rPr>
        <w:t>=</w:t>
      </w:r>
      <w:r w:rsidRPr="00B55F51">
        <w:rPr>
          <w:rFonts w:ascii="Arial" w:eastAsia="宋体" w:hAnsi="Arial" w:cs="Arial"/>
          <w:sz w:val="24"/>
          <w:szCs w:val="24"/>
        </w:rPr>
        <w:t>（评标基准价</w:t>
      </w:r>
      <w:r w:rsidRPr="00B55F51">
        <w:rPr>
          <w:rFonts w:ascii="Arial" w:eastAsia="宋体" w:hAnsi="Arial" w:cs="Arial"/>
          <w:sz w:val="24"/>
          <w:szCs w:val="24"/>
        </w:rPr>
        <w:t>/</w:t>
      </w:r>
      <w:r w:rsidRPr="00B55F51">
        <w:rPr>
          <w:rFonts w:ascii="Arial" w:eastAsia="宋体" w:hAnsi="Arial" w:cs="Arial"/>
          <w:sz w:val="24"/>
          <w:szCs w:val="24"/>
        </w:rPr>
        <w:t>投标报价）</w:t>
      </w:r>
      <w:r w:rsidRPr="00B55F51">
        <w:rPr>
          <w:rFonts w:ascii="Arial" w:eastAsia="宋体" w:hAnsi="Arial" w:cs="Arial"/>
          <w:sz w:val="24"/>
          <w:szCs w:val="24"/>
        </w:rPr>
        <w:t>×</w:t>
      </w:r>
      <w:r w:rsidRPr="00B55F51">
        <w:rPr>
          <w:rFonts w:ascii="Arial" w:eastAsia="宋体" w:hAnsi="Arial" w:cs="Arial" w:hint="eastAsia"/>
          <w:sz w:val="24"/>
          <w:szCs w:val="24"/>
        </w:rPr>
        <w:t>3</w:t>
      </w:r>
      <w:r w:rsidRPr="00B55F51">
        <w:rPr>
          <w:rFonts w:ascii="Arial" w:eastAsia="宋体" w:hAnsi="Arial" w:cs="Arial"/>
          <w:sz w:val="24"/>
          <w:szCs w:val="24"/>
        </w:rPr>
        <w:t>0×100</w:t>
      </w:r>
      <w:r w:rsidRPr="00B55F51">
        <w:rPr>
          <w:rFonts w:ascii="Arial" w:eastAsia="宋体" w:hAnsi="Arial" w:cs="Arial" w:hint="eastAsia"/>
          <w:sz w:val="24"/>
          <w:szCs w:val="24"/>
        </w:rPr>
        <w:t>%</w:t>
      </w:r>
      <w:r w:rsidRPr="00B55F51">
        <w:rPr>
          <w:rFonts w:ascii="Arial" w:eastAsia="宋体" w:hAnsi="Arial" w:cs="Arial"/>
          <w:sz w:val="24"/>
          <w:szCs w:val="24"/>
        </w:rPr>
        <w:t>，如此类推，算出所有投标人的价格得分。</w:t>
      </w:r>
    </w:p>
    <w:p w:rsidR="00EA1299" w:rsidRPr="00B55F51" w:rsidRDefault="00EA1299" w:rsidP="00EA1299">
      <w:pPr>
        <w:spacing w:line="360" w:lineRule="auto"/>
        <w:ind w:leftChars="228" w:left="479" w:firstLineChars="200" w:firstLine="482"/>
        <w:rPr>
          <w:rFonts w:ascii="Arial" w:eastAsia="宋体" w:hAnsi="Arial" w:cs="Arial"/>
          <w:b/>
          <w:sz w:val="24"/>
          <w:szCs w:val="20"/>
        </w:rPr>
      </w:pPr>
      <w:r w:rsidRPr="00B55F51">
        <w:rPr>
          <w:rFonts w:ascii="Arial" w:eastAsia="宋体" w:hAnsi="Arial" w:cs="Arial"/>
          <w:b/>
          <w:sz w:val="24"/>
          <w:szCs w:val="20"/>
        </w:rPr>
        <w:t>二、技术部分（</w:t>
      </w:r>
      <w:r w:rsidR="00B07D6D" w:rsidRPr="00B55F51">
        <w:rPr>
          <w:rFonts w:ascii="Arial" w:eastAsia="宋体" w:hAnsi="Arial" w:cs="Arial" w:hint="eastAsia"/>
          <w:b/>
          <w:sz w:val="24"/>
          <w:szCs w:val="20"/>
        </w:rPr>
        <w:t>6</w:t>
      </w:r>
      <w:r w:rsidRPr="00B55F51">
        <w:rPr>
          <w:rFonts w:ascii="Arial" w:eastAsia="宋体" w:hAnsi="Arial" w:cs="Arial"/>
          <w:b/>
          <w:sz w:val="24"/>
          <w:szCs w:val="20"/>
        </w:rPr>
        <w:t>0</w:t>
      </w:r>
      <w:r w:rsidRPr="00B55F51">
        <w:rPr>
          <w:rFonts w:ascii="Arial" w:eastAsia="宋体" w:hAnsi="Arial" w:cs="Arial"/>
          <w:b/>
          <w:sz w:val="24"/>
          <w:szCs w:val="2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7077"/>
      </w:tblGrid>
      <w:tr w:rsidR="00B55F51" w:rsidRPr="00B55F51" w:rsidTr="00694491">
        <w:trPr>
          <w:cantSplit/>
          <w:trHeight w:val="20"/>
          <w:tblHeader/>
        </w:trPr>
        <w:tc>
          <w:tcPr>
            <w:tcW w:w="848" w:type="pct"/>
            <w:vAlign w:val="center"/>
          </w:tcPr>
          <w:p w:rsidR="00EA1299" w:rsidRPr="00B55F51" w:rsidRDefault="00EA1299" w:rsidP="00EA1299">
            <w:pPr>
              <w:jc w:val="center"/>
              <w:rPr>
                <w:rFonts w:ascii="Arial" w:eastAsia="宋体" w:hAnsi="Arial" w:cs="Arial"/>
                <w:bCs/>
                <w:sz w:val="24"/>
                <w:szCs w:val="24"/>
              </w:rPr>
            </w:pPr>
            <w:r w:rsidRPr="00B55F51">
              <w:rPr>
                <w:rFonts w:ascii="Arial" w:eastAsia="宋体" w:hAnsi="Arial" w:cs="Arial"/>
                <w:bCs/>
                <w:sz w:val="24"/>
                <w:szCs w:val="24"/>
              </w:rPr>
              <w:t>评分因素</w:t>
            </w:r>
          </w:p>
        </w:tc>
        <w:tc>
          <w:tcPr>
            <w:tcW w:w="4152" w:type="pct"/>
            <w:vAlign w:val="center"/>
          </w:tcPr>
          <w:p w:rsidR="00EA1299" w:rsidRPr="00B55F51" w:rsidRDefault="00EA1299" w:rsidP="00EA1299">
            <w:pPr>
              <w:ind w:right="733"/>
              <w:jc w:val="center"/>
              <w:rPr>
                <w:rFonts w:ascii="Arial" w:eastAsia="宋体" w:hAnsi="Arial" w:cs="Arial"/>
                <w:bCs/>
                <w:sz w:val="24"/>
                <w:szCs w:val="24"/>
              </w:rPr>
            </w:pPr>
            <w:r w:rsidRPr="00B55F51">
              <w:rPr>
                <w:rFonts w:ascii="Arial" w:eastAsia="宋体" w:hAnsi="Arial" w:cs="Arial"/>
                <w:bCs/>
                <w:sz w:val="24"/>
                <w:szCs w:val="24"/>
              </w:rPr>
              <w:t>内容</w:t>
            </w:r>
          </w:p>
        </w:tc>
      </w:tr>
      <w:tr w:rsidR="00B55F51" w:rsidRPr="00B55F51" w:rsidTr="00694491">
        <w:trPr>
          <w:cantSplit/>
          <w:trHeight w:val="20"/>
        </w:trPr>
        <w:tc>
          <w:tcPr>
            <w:tcW w:w="848" w:type="pct"/>
            <w:vMerge w:val="restart"/>
            <w:vAlign w:val="center"/>
          </w:tcPr>
          <w:p w:rsidR="00B07D6D" w:rsidRPr="00B55F51" w:rsidRDefault="00B07D6D" w:rsidP="00EA1299">
            <w:pPr>
              <w:jc w:val="center"/>
              <w:rPr>
                <w:rFonts w:ascii="Arial" w:eastAsia="宋体" w:hAnsi="Arial" w:cs="Arial"/>
                <w:bCs/>
                <w:sz w:val="24"/>
                <w:szCs w:val="24"/>
              </w:rPr>
            </w:pPr>
            <w:r w:rsidRPr="00B55F51">
              <w:rPr>
                <w:rFonts w:ascii="Arial" w:eastAsia="宋体" w:hAnsi="Arial" w:cs="Arial"/>
                <w:bCs/>
                <w:sz w:val="24"/>
                <w:szCs w:val="24"/>
              </w:rPr>
              <w:lastRenderedPageBreak/>
              <w:t>技术因素</w:t>
            </w:r>
          </w:p>
          <w:p w:rsidR="00B07D6D" w:rsidRPr="00B55F51" w:rsidRDefault="00B07D6D" w:rsidP="000436E2">
            <w:pPr>
              <w:jc w:val="center"/>
              <w:rPr>
                <w:rFonts w:ascii="Arial" w:eastAsia="宋体" w:hAnsi="Arial" w:cs="Arial"/>
                <w:bCs/>
                <w:sz w:val="24"/>
                <w:szCs w:val="24"/>
              </w:rPr>
            </w:pPr>
            <w:r w:rsidRPr="00B55F51">
              <w:rPr>
                <w:rFonts w:ascii="Arial" w:eastAsia="宋体" w:hAnsi="Arial" w:cs="Arial"/>
                <w:bCs/>
                <w:sz w:val="24"/>
                <w:szCs w:val="24"/>
              </w:rPr>
              <w:t>（</w:t>
            </w:r>
            <w:r w:rsidRPr="00B55F51">
              <w:rPr>
                <w:rFonts w:ascii="Arial" w:eastAsia="宋体" w:hAnsi="Arial" w:cs="Arial" w:hint="eastAsia"/>
                <w:bCs/>
                <w:sz w:val="24"/>
                <w:szCs w:val="24"/>
              </w:rPr>
              <w:t>6</w:t>
            </w:r>
            <w:r w:rsidRPr="00B55F51">
              <w:rPr>
                <w:rFonts w:ascii="Arial" w:eastAsia="宋体" w:hAnsi="Arial" w:cs="Arial"/>
                <w:bCs/>
                <w:sz w:val="24"/>
                <w:szCs w:val="24"/>
              </w:rPr>
              <w:t>0</w:t>
            </w:r>
            <w:r w:rsidRPr="00B55F51">
              <w:rPr>
                <w:rFonts w:ascii="Arial" w:eastAsia="宋体" w:hAnsi="Arial" w:cs="Arial"/>
                <w:bCs/>
                <w:sz w:val="24"/>
                <w:szCs w:val="24"/>
              </w:rPr>
              <w:t>分）</w:t>
            </w:r>
          </w:p>
        </w:tc>
        <w:tc>
          <w:tcPr>
            <w:tcW w:w="4152" w:type="pct"/>
            <w:vAlign w:val="center"/>
          </w:tcPr>
          <w:p w:rsidR="00B07D6D" w:rsidRPr="00B55F51" w:rsidRDefault="00B07D6D" w:rsidP="003B4E47">
            <w:pPr>
              <w:rPr>
                <w:rFonts w:cs="Calibri"/>
                <w:kern w:val="0"/>
                <w:sz w:val="24"/>
                <w:szCs w:val="24"/>
              </w:rPr>
            </w:pPr>
            <w:r w:rsidRPr="00B55F51">
              <w:rPr>
                <w:rFonts w:ascii="Calibri" w:eastAsia="宋体" w:hAnsi="Calibri" w:cs="Calibri"/>
                <w:bCs/>
                <w:sz w:val="24"/>
                <w:szCs w:val="24"/>
              </w:rPr>
              <w:t>技术符合程度（</w:t>
            </w:r>
            <w:r w:rsidRPr="00B55F51">
              <w:rPr>
                <w:rFonts w:ascii="Calibri" w:eastAsia="宋体" w:hAnsi="Calibri" w:cs="Calibri"/>
                <w:bCs/>
                <w:sz w:val="24"/>
                <w:szCs w:val="24"/>
              </w:rPr>
              <w:t>40</w:t>
            </w:r>
            <w:r w:rsidRPr="00B55F51">
              <w:rPr>
                <w:rFonts w:ascii="Calibri" w:eastAsia="宋体" w:hAnsi="Calibri" w:cs="Calibri"/>
                <w:bCs/>
                <w:sz w:val="24"/>
                <w:szCs w:val="24"/>
              </w:rPr>
              <w:t>分）：标注</w:t>
            </w:r>
            <w:r w:rsidRPr="00B55F51">
              <w:rPr>
                <w:rFonts w:ascii="Calibri" w:eastAsia="宋体" w:hAnsi="Calibri" w:cs="Calibri"/>
                <w:bCs/>
                <w:sz w:val="24"/>
                <w:szCs w:val="24"/>
              </w:rPr>
              <w:t>“</w:t>
            </w:r>
            <w:r w:rsidRPr="00B55F51">
              <w:rPr>
                <w:rFonts w:ascii="Calibri" w:eastAsia="宋体" w:hAnsi="Calibri" w:cs="Calibri"/>
                <w:b/>
                <w:bCs/>
                <w:sz w:val="24"/>
                <w:szCs w:val="24"/>
              </w:rPr>
              <w:t>*</w:t>
            </w:r>
            <w:r w:rsidRPr="00B55F51">
              <w:rPr>
                <w:rFonts w:ascii="Calibri" w:eastAsia="宋体" w:hAnsi="Calibri" w:cs="Calibri"/>
                <w:bCs/>
                <w:sz w:val="24"/>
                <w:szCs w:val="24"/>
              </w:rPr>
              <w:t>”</w:t>
            </w:r>
            <w:r w:rsidRPr="00B55F51">
              <w:rPr>
                <w:rFonts w:ascii="Calibri" w:eastAsia="宋体" w:hAnsi="Calibri" w:cs="Calibri"/>
                <w:bCs/>
                <w:sz w:val="24"/>
                <w:szCs w:val="24"/>
              </w:rPr>
              <w:t>的参数为关键参数，如不满足，</w:t>
            </w:r>
            <w:r w:rsidRPr="00B55F51">
              <w:rPr>
                <w:rFonts w:ascii="Calibri" w:eastAsia="宋体" w:hAnsi="Calibri" w:cs="Calibri"/>
                <w:kern w:val="0"/>
                <w:sz w:val="24"/>
                <w:szCs w:val="24"/>
              </w:rPr>
              <w:t>按每项</w:t>
            </w:r>
            <w:r w:rsidRPr="00B55F51">
              <w:rPr>
                <w:rFonts w:ascii="Calibri" w:eastAsia="宋体" w:hAnsi="Calibri" w:cs="Calibri"/>
                <w:kern w:val="0"/>
                <w:sz w:val="24"/>
                <w:szCs w:val="24"/>
              </w:rPr>
              <w:t>5</w:t>
            </w:r>
            <w:r w:rsidRPr="00B55F51">
              <w:rPr>
                <w:rFonts w:ascii="Calibri" w:eastAsia="宋体" w:hAnsi="Calibri" w:cs="Calibri"/>
                <w:kern w:val="0"/>
                <w:sz w:val="24"/>
                <w:szCs w:val="24"/>
              </w:rPr>
              <w:t>分抵扣</w:t>
            </w:r>
            <w:r w:rsidRPr="00B55F51">
              <w:rPr>
                <w:rFonts w:ascii="Calibri" w:eastAsia="宋体" w:hAnsi="Calibri" w:cs="Calibri"/>
                <w:bCs/>
                <w:sz w:val="24"/>
                <w:szCs w:val="24"/>
              </w:rPr>
              <w:t>，</w:t>
            </w:r>
            <w:r w:rsidRPr="00B55F51">
              <w:rPr>
                <w:rFonts w:ascii="Calibri" w:eastAsia="宋体" w:hAnsi="Calibri" w:cs="Calibri"/>
                <w:kern w:val="0"/>
                <w:sz w:val="24"/>
                <w:szCs w:val="24"/>
              </w:rPr>
              <w:t>扣完为止</w:t>
            </w:r>
            <w:r w:rsidRPr="00B55F51">
              <w:rPr>
                <w:rFonts w:ascii="Calibri" w:eastAsia="宋体" w:hAnsi="Calibri" w:cs="Calibri"/>
                <w:bCs/>
                <w:sz w:val="24"/>
                <w:szCs w:val="24"/>
              </w:rPr>
              <w:t>；未标注</w:t>
            </w:r>
            <w:r w:rsidRPr="00B55F51">
              <w:rPr>
                <w:rFonts w:ascii="Calibri" w:eastAsia="宋体" w:hAnsi="Calibri" w:cs="Calibri"/>
                <w:bCs/>
                <w:sz w:val="24"/>
                <w:szCs w:val="24"/>
              </w:rPr>
              <w:t>“</w:t>
            </w:r>
            <w:r w:rsidRPr="00B55F51">
              <w:rPr>
                <w:rFonts w:ascii="Calibri" w:eastAsia="宋体" w:hAnsi="Calibri" w:cs="Calibri"/>
                <w:b/>
                <w:bCs/>
                <w:sz w:val="24"/>
                <w:szCs w:val="24"/>
              </w:rPr>
              <w:t>*</w:t>
            </w:r>
            <w:r w:rsidRPr="00B55F51">
              <w:rPr>
                <w:rFonts w:ascii="Calibri" w:eastAsia="宋体" w:hAnsi="Calibri" w:cs="Calibri"/>
                <w:bCs/>
                <w:sz w:val="24"/>
                <w:szCs w:val="24"/>
              </w:rPr>
              <w:t>”</w:t>
            </w:r>
            <w:r w:rsidRPr="00B55F51">
              <w:rPr>
                <w:rFonts w:ascii="Calibri" w:eastAsia="宋体" w:hAnsi="Calibri" w:cs="Calibri"/>
                <w:bCs/>
                <w:sz w:val="24"/>
                <w:szCs w:val="24"/>
              </w:rPr>
              <w:t>的参数为一般参数，如不满足，</w:t>
            </w:r>
            <w:r w:rsidRPr="00B55F51">
              <w:rPr>
                <w:rFonts w:ascii="Calibri" w:eastAsia="宋体" w:hAnsi="Calibri" w:cs="Calibri"/>
                <w:kern w:val="0"/>
                <w:sz w:val="24"/>
                <w:szCs w:val="24"/>
              </w:rPr>
              <w:t>按每项</w:t>
            </w:r>
            <w:r w:rsidRPr="00B55F51">
              <w:rPr>
                <w:rFonts w:ascii="Calibri" w:eastAsia="宋体" w:hAnsi="Calibri" w:cs="Calibri"/>
                <w:kern w:val="0"/>
                <w:sz w:val="24"/>
                <w:szCs w:val="24"/>
              </w:rPr>
              <w:t>2</w:t>
            </w:r>
            <w:r w:rsidRPr="00B55F51">
              <w:rPr>
                <w:rFonts w:ascii="Calibri" w:eastAsia="宋体" w:hAnsi="Calibri" w:cs="Calibri"/>
                <w:kern w:val="0"/>
                <w:sz w:val="24"/>
                <w:szCs w:val="24"/>
              </w:rPr>
              <w:t>分抵扣，扣完为止。</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kern w:val="0"/>
                <w:sz w:val="24"/>
                <w:szCs w:val="24"/>
              </w:rPr>
            </w:pPr>
            <w:r w:rsidRPr="00B55F51">
              <w:rPr>
                <w:rFonts w:ascii="Calibri" w:eastAsia="宋体" w:hAnsi="Calibri" w:cs="Calibri"/>
                <w:kern w:val="0"/>
                <w:sz w:val="24"/>
                <w:szCs w:val="24"/>
              </w:rPr>
              <w:t>技术先进性（</w:t>
            </w:r>
            <w:r w:rsidRPr="00B55F51">
              <w:rPr>
                <w:rFonts w:ascii="Calibri" w:eastAsia="宋体" w:hAnsi="Calibri" w:cs="Calibri"/>
                <w:kern w:val="0"/>
                <w:sz w:val="24"/>
                <w:szCs w:val="24"/>
              </w:rPr>
              <w:t>4</w:t>
            </w:r>
            <w:r w:rsidRPr="00B55F51">
              <w:rPr>
                <w:rFonts w:ascii="Calibri" w:eastAsia="宋体" w:hAnsi="Calibri" w:cs="Calibri"/>
                <w:kern w:val="0"/>
                <w:sz w:val="24"/>
                <w:szCs w:val="24"/>
              </w:rPr>
              <w:t>分）：以利于临床工作需要为前提，关键性参数高于招标要求的，每项</w:t>
            </w:r>
            <w:r w:rsidRPr="00B55F51">
              <w:rPr>
                <w:rFonts w:ascii="Calibri" w:eastAsia="宋体" w:hAnsi="Calibri" w:cs="Calibri"/>
                <w:kern w:val="0"/>
                <w:sz w:val="24"/>
                <w:szCs w:val="24"/>
              </w:rPr>
              <w:t>1</w:t>
            </w:r>
            <w:r w:rsidRPr="00B55F51">
              <w:rPr>
                <w:rFonts w:ascii="Calibri" w:eastAsia="宋体" w:hAnsi="Calibri" w:cs="Calibri"/>
                <w:kern w:val="0"/>
                <w:sz w:val="24"/>
                <w:szCs w:val="24"/>
              </w:rPr>
              <w:t>分，加满为止；否则不得分。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kern w:val="0"/>
                <w:sz w:val="24"/>
                <w:szCs w:val="24"/>
              </w:rPr>
            </w:pPr>
            <w:r w:rsidRPr="00B55F51">
              <w:rPr>
                <w:rFonts w:ascii="Calibri" w:eastAsia="宋体" w:hAnsi="Calibri" w:cs="Calibri"/>
                <w:kern w:val="0"/>
                <w:sz w:val="24"/>
                <w:szCs w:val="24"/>
              </w:rPr>
              <w:t>产品性能（</w:t>
            </w:r>
            <w:r w:rsidRPr="00B55F51">
              <w:rPr>
                <w:rFonts w:ascii="Calibri" w:eastAsia="宋体" w:hAnsi="Calibri" w:cs="Calibri"/>
                <w:kern w:val="0"/>
                <w:sz w:val="24"/>
                <w:szCs w:val="24"/>
              </w:rPr>
              <w:t>8</w:t>
            </w:r>
            <w:r w:rsidRPr="00B55F51">
              <w:rPr>
                <w:rFonts w:ascii="Calibri" w:eastAsia="宋体" w:hAnsi="Calibri" w:cs="Calibri"/>
                <w:kern w:val="0"/>
                <w:sz w:val="24"/>
                <w:szCs w:val="24"/>
              </w:rPr>
              <w:t>分）：根据所投产品在日常使用中的情况进行评分。从使用寿命（开机率</w:t>
            </w:r>
            <w:r w:rsidRPr="00B55F51">
              <w:rPr>
                <w:rFonts w:ascii="Calibri" w:eastAsia="宋体" w:hAnsi="Calibri" w:cs="Calibri"/>
                <w:kern w:val="0"/>
                <w:sz w:val="24"/>
                <w:szCs w:val="24"/>
              </w:rPr>
              <w:t>≥95%</w:t>
            </w:r>
            <w:r w:rsidRPr="00B55F51">
              <w:rPr>
                <w:rFonts w:ascii="Calibri" w:eastAsia="宋体" w:hAnsi="Calibri" w:cs="Calibri"/>
                <w:kern w:val="0"/>
                <w:sz w:val="24"/>
                <w:szCs w:val="24"/>
              </w:rPr>
              <w:t>，按</w:t>
            </w:r>
            <w:r w:rsidRPr="00B55F51">
              <w:rPr>
                <w:rFonts w:ascii="Calibri" w:eastAsia="宋体" w:hAnsi="Calibri" w:cs="Calibri"/>
                <w:kern w:val="0"/>
                <w:sz w:val="24"/>
                <w:szCs w:val="24"/>
              </w:rPr>
              <w:t>365</w:t>
            </w:r>
            <w:r w:rsidRPr="00B55F51">
              <w:rPr>
                <w:rFonts w:ascii="Calibri" w:eastAsia="宋体" w:hAnsi="Calibri" w:cs="Calibri"/>
                <w:kern w:val="0"/>
                <w:sz w:val="24"/>
                <w:szCs w:val="24"/>
              </w:rPr>
              <w:t>日计算）和故障发生率两方面进行评审，使用寿命长得</w:t>
            </w:r>
            <w:r w:rsidRPr="00B55F51">
              <w:rPr>
                <w:rFonts w:ascii="Calibri" w:eastAsia="宋体" w:hAnsi="Calibri" w:cs="Calibri"/>
                <w:kern w:val="0"/>
                <w:sz w:val="24"/>
                <w:szCs w:val="24"/>
              </w:rPr>
              <w:t>4</w:t>
            </w:r>
            <w:r w:rsidRPr="00B55F51">
              <w:rPr>
                <w:rFonts w:ascii="Calibri" w:eastAsia="宋体" w:hAnsi="Calibri" w:cs="Calibri"/>
                <w:kern w:val="0"/>
                <w:sz w:val="24"/>
                <w:szCs w:val="24"/>
              </w:rPr>
              <w:t>分，故障率低得</w:t>
            </w:r>
            <w:r w:rsidRPr="00B55F51">
              <w:rPr>
                <w:rFonts w:ascii="Calibri" w:eastAsia="宋体" w:hAnsi="Calibri" w:cs="Calibri"/>
                <w:kern w:val="0"/>
                <w:sz w:val="24"/>
                <w:szCs w:val="24"/>
              </w:rPr>
              <w:t>4</w:t>
            </w:r>
            <w:r w:rsidRPr="00B55F51">
              <w:rPr>
                <w:rFonts w:ascii="Calibri" w:eastAsia="宋体" w:hAnsi="Calibri" w:cs="Calibri"/>
                <w:kern w:val="0"/>
                <w:sz w:val="24"/>
                <w:szCs w:val="24"/>
              </w:rPr>
              <w:t>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kern w:val="0"/>
                <w:sz w:val="24"/>
                <w:szCs w:val="24"/>
              </w:rPr>
            </w:pPr>
            <w:r w:rsidRPr="00B55F51">
              <w:rPr>
                <w:rFonts w:ascii="Calibri" w:eastAsia="宋体" w:hAnsi="Calibri" w:cs="Calibri"/>
                <w:kern w:val="0"/>
                <w:sz w:val="24"/>
                <w:szCs w:val="24"/>
              </w:rPr>
              <w:t>运行成本（</w:t>
            </w:r>
            <w:r w:rsidRPr="00B55F51">
              <w:rPr>
                <w:rFonts w:ascii="Calibri" w:eastAsia="宋体" w:hAnsi="Calibri" w:cs="Calibri"/>
                <w:kern w:val="0"/>
                <w:sz w:val="24"/>
                <w:szCs w:val="24"/>
              </w:rPr>
              <w:t>6</w:t>
            </w:r>
            <w:r w:rsidRPr="00B55F51">
              <w:rPr>
                <w:rFonts w:ascii="Calibri" w:eastAsia="宋体" w:hAnsi="Calibri" w:cs="Calibri"/>
                <w:kern w:val="0"/>
                <w:sz w:val="24"/>
                <w:szCs w:val="24"/>
              </w:rPr>
              <w:t>分）：日常配件（包括零配件、耗材和试剂（如有））价格低得</w:t>
            </w:r>
            <w:r w:rsidRPr="00B55F51">
              <w:rPr>
                <w:rFonts w:ascii="Calibri" w:eastAsia="宋体" w:hAnsi="Calibri" w:cs="Calibri"/>
                <w:kern w:val="0"/>
                <w:sz w:val="24"/>
                <w:szCs w:val="24"/>
              </w:rPr>
              <w:t>3</w:t>
            </w:r>
            <w:r w:rsidRPr="00B55F51">
              <w:rPr>
                <w:rFonts w:ascii="Calibri" w:eastAsia="宋体" w:hAnsi="Calibri" w:cs="Calibri"/>
                <w:kern w:val="0"/>
                <w:sz w:val="24"/>
                <w:szCs w:val="24"/>
              </w:rPr>
              <w:t>分、人工费用低得</w:t>
            </w:r>
            <w:r w:rsidRPr="00B55F51">
              <w:rPr>
                <w:rFonts w:ascii="Calibri" w:eastAsia="宋体" w:hAnsi="Calibri" w:cs="Calibri"/>
                <w:kern w:val="0"/>
                <w:sz w:val="24"/>
                <w:szCs w:val="24"/>
              </w:rPr>
              <w:t>3</w:t>
            </w:r>
            <w:r w:rsidRPr="00B55F51">
              <w:rPr>
                <w:rFonts w:ascii="Calibri" w:eastAsia="宋体" w:hAnsi="Calibri" w:cs="Calibri"/>
                <w:kern w:val="0"/>
                <w:sz w:val="24"/>
                <w:szCs w:val="24"/>
              </w:rPr>
              <w:t>分。（提供配件及人工报价清单，不提供不得分）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kern w:val="0"/>
                <w:sz w:val="24"/>
                <w:szCs w:val="24"/>
              </w:rPr>
            </w:pPr>
            <w:r w:rsidRPr="00B55F51">
              <w:rPr>
                <w:rFonts w:ascii="Calibri" w:eastAsia="宋体" w:hAnsi="Calibri" w:cs="Calibri"/>
                <w:kern w:val="0"/>
                <w:sz w:val="24"/>
                <w:szCs w:val="24"/>
              </w:rPr>
              <w:t>其它技术因素（</w:t>
            </w:r>
            <w:r w:rsidRPr="00B55F51">
              <w:rPr>
                <w:rFonts w:ascii="Calibri" w:eastAsia="宋体" w:hAnsi="Calibri" w:cs="Calibri"/>
                <w:kern w:val="0"/>
                <w:sz w:val="24"/>
                <w:szCs w:val="24"/>
              </w:rPr>
              <w:t>2</w:t>
            </w:r>
            <w:r w:rsidRPr="00B55F51">
              <w:rPr>
                <w:rFonts w:ascii="Calibri" w:eastAsia="宋体" w:hAnsi="Calibri" w:cs="Calibri"/>
                <w:kern w:val="0"/>
                <w:sz w:val="24"/>
                <w:szCs w:val="24"/>
              </w:rPr>
              <w:t>分）：其他有利于临床工作需求的优惠条件，有得</w:t>
            </w:r>
            <w:r w:rsidRPr="00B55F51">
              <w:rPr>
                <w:rFonts w:ascii="Calibri" w:eastAsia="宋体" w:hAnsi="Calibri" w:cs="Calibri"/>
                <w:kern w:val="0"/>
                <w:sz w:val="24"/>
                <w:szCs w:val="24"/>
              </w:rPr>
              <w:t>2</w:t>
            </w:r>
            <w:r w:rsidRPr="00B55F51">
              <w:rPr>
                <w:rFonts w:ascii="Calibri" w:eastAsia="宋体" w:hAnsi="Calibri" w:cs="Calibri"/>
                <w:kern w:val="0"/>
                <w:sz w:val="24"/>
                <w:szCs w:val="24"/>
              </w:rPr>
              <w:t>分，没有不得分。</w:t>
            </w:r>
          </w:p>
        </w:tc>
      </w:tr>
    </w:tbl>
    <w:p w:rsidR="00EA1299" w:rsidRPr="00B55F51" w:rsidRDefault="00EA1299" w:rsidP="00EA1299">
      <w:pPr>
        <w:spacing w:line="360" w:lineRule="auto"/>
        <w:ind w:leftChars="228" w:left="479" w:firstLineChars="200" w:firstLine="482"/>
        <w:rPr>
          <w:rFonts w:ascii="Arial" w:eastAsia="宋体" w:hAnsi="Arial" w:cs="Arial"/>
          <w:b/>
          <w:sz w:val="24"/>
          <w:szCs w:val="20"/>
        </w:rPr>
      </w:pPr>
      <w:r w:rsidRPr="00B55F51">
        <w:rPr>
          <w:rFonts w:ascii="Arial" w:eastAsia="宋体" w:hAnsi="Arial" w:cs="Arial" w:hint="eastAsia"/>
          <w:b/>
          <w:sz w:val="24"/>
          <w:szCs w:val="20"/>
        </w:rPr>
        <w:t>三、商务部分（</w:t>
      </w:r>
      <w:r w:rsidRPr="00B55F51">
        <w:rPr>
          <w:rFonts w:ascii="Arial" w:eastAsia="宋体" w:hAnsi="Arial" w:cs="Arial" w:hint="eastAsia"/>
          <w:b/>
          <w:sz w:val="24"/>
          <w:szCs w:val="20"/>
        </w:rPr>
        <w:t>20</w:t>
      </w:r>
      <w:r w:rsidRPr="00B55F51">
        <w:rPr>
          <w:rFonts w:ascii="Arial" w:eastAsia="宋体" w:hAnsi="Arial" w:cs="Arial" w:hint="eastAsia"/>
          <w:b/>
          <w:sz w:val="24"/>
          <w:szCs w:val="20"/>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7077"/>
      </w:tblGrid>
      <w:tr w:rsidR="00B55F51" w:rsidRPr="00B55F51" w:rsidTr="00694491">
        <w:trPr>
          <w:cantSplit/>
          <w:trHeight w:val="20"/>
          <w:tblHeader/>
        </w:trPr>
        <w:tc>
          <w:tcPr>
            <w:tcW w:w="848" w:type="pct"/>
            <w:vAlign w:val="center"/>
          </w:tcPr>
          <w:p w:rsidR="00EA1299" w:rsidRPr="00B55F51" w:rsidRDefault="00EA1299" w:rsidP="00EA1299">
            <w:pPr>
              <w:jc w:val="center"/>
              <w:rPr>
                <w:rFonts w:ascii="Arial" w:eastAsia="宋体" w:hAnsi="Arial" w:cs="Arial"/>
                <w:bCs/>
                <w:sz w:val="24"/>
                <w:szCs w:val="24"/>
              </w:rPr>
            </w:pPr>
            <w:r w:rsidRPr="00B55F51">
              <w:rPr>
                <w:rFonts w:ascii="Arial" w:eastAsia="宋体" w:hAnsi="Arial" w:cs="Arial"/>
                <w:bCs/>
                <w:sz w:val="24"/>
                <w:szCs w:val="24"/>
              </w:rPr>
              <w:t>评分因素</w:t>
            </w:r>
          </w:p>
        </w:tc>
        <w:tc>
          <w:tcPr>
            <w:tcW w:w="4152" w:type="pct"/>
            <w:vAlign w:val="center"/>
          </w:tcPr>
          <w:p w:rsidR="00EA1299" w:rsidRPr="00B55F51" w:rsidRDefault="00EA1299" w:rsidP="00EA1299">
            <w:pPr>
              <w:ind w:right="733"/>
              <w:jc w:val="center"/>
              <w:rPr>
                <w:rFonts w:ascii="Arial" w:eastAsia="宋体" w:hAnsi="Arial" w:cs="Arial"/>
                <w:bCs/>
                <w:sz w:val="24"/>
                <w:szCs w:val="24"/>
              </w:rPr>
            </w:pPr>
            <w:r w:rsidRPr="00B55F51">
              <w:rPr>
                <w:rFonts w:ascii="Arial" w:eastAsia="宋体" w:hAnsi="Arial" w:cs="Arial"/>
                <w:bCs/>
                <w:sz w:val="24"/>
                <w:szCs w:val="24"/>
              </w:rPr>
              <w:t>内容</w:t>
            </w:r>
          </w:p>
        </w:tc>
      </w:tr>
      <w:tr w:rsidR="00B55F51" w:rsidRPr="00B55F51" w:rsidTr="00694491">
        <w:trPr>
          <w:cantSplit/>
          <w:trHeight w:val="20"/>
        </w:trPr>
        <w:tc>
          <w:tcPr>
            <w:tcW w:w="848" w:type="pct"/>
            <w:vMerge w:val="restart"/>
            <w:vAlign w:val="center"/>
          </w:tcPr>
          <w:p w:rsidR="00B07D6D" w:rsidRPr="00B55F51" w:rsidRDefault="00B07D6D" w:rsidP="00EA1299">
            <w:pPr>
              <w:jc w:val="center"/>
              <w:rPr>
                <w:rFonts w:ascii="Arial" w:eastAsia="宋体" w:hAnsi="Arial" w:cs="Arial"/>
                <w:bCs/>
                <w:sz w:val="24"/>
                <w:szCs w:val="24"/>
              </w:rPr>
            </w:pPr>
            <w:r w:rsidRPr="00B55F51">
              <w:rPr>
                <w:rFonts w:ascii="Arial" w:eastAsia="宋体" w:hAnsi="Arial" w:cs="Arial"/>
                <w:bCs/>
                <w:sz w:val="24"/>
                <w:szCs w:val="24"/>
              </w:rPr>
              <w:t>商务因素</w:t>
            </w:r>
          </w:p>
          <w:p w:rsidR="00B07D6D" w:rsidRPr="00B55F51" w:rsidRDefault="00B07D6D" w:rsidP="000436E2">
            <w:pPr>
              <w:jc w:val="center"/>
              <w:rPr>
                <w:rFonts w:ascii="Arial" w:eastAsia="宋体" w:hAnsi="Arial" w:cs="Arial"/>
                <w:bCs/>
                <w:sz w:val="24"/>
                <w:szCs w:val="24"/>
              </w:rPr>
            </w:pPr>
            <w:r w:rsidRPr="00B55F51">
              <w:rPr>
                <w:rFonts w:ascii="Arial" w:eastAsia="宋体" w:hAnsi="Arial" w:cs="Arial"/>
                <w:bCs/>
                <w:sz w:val="24"/>
                <w:szCs w:val="24"/>
              </w:rPr>
              <w:t>（</w:t>
            </w:r>
            <w:r w:rsidRPr="00B55F51">
              <w:rPr>
                <w:rFonts w:ascii="Arial" w:eastAsia="宋体" w:hAnsi="Arial" w:cs="Arial" w:hint="eastAsia"/>
                <w:bCs/>
                <w:sz w:val="24"/>
                <w:szCs w:val="24"/>
              </w:rPr>
              <w:t>1</w:t>
            </w:r>
            <w:r w:rsidRPr="00B55F51">
              <w:rPr>
                <w:rFonts w:ascii="Arial" w:eastAsia="宋体" w:hAnsi="Arial" w:cs="Arial"/>
                <w:bCs/>
                <w:sz w:val="24"/>
                <w:szCs w:val="24"/>
              </w:rPr>
              <w:t>0</w:t>
            </w:r>
            <w:r w:rsidRPr="00B55F51">
              <w:rPr>
                <w:rFonts w:ascii="Arial" w:eastAsia="宋体" w:hAnsi="Arial" w:cs="Arial"/>
                <w:bCs/>
                <w:sz w:val="24"/>
                <w:szCs w:val="24"/>
              </w:rPr>
              <w:t>分）</w:t>
            </w:r>
          </w:p>
        </w:tc>
        <w:tc>
          <w:tcPr>
            <w:tcW w:w="4152" w:type="pct"/>
            <w:vAlign w:val="center"/>
          </w:tcPr>
          <w:p w:rsidR="00B07D6D" w:rsidRPr="00B55F51" w:rsidRDefault="00B07D6D" w:rsidP="003B4E47">
            <w:pPr>
              <w:rPr>
                <w:rFonts w:cs="Calibri"/>
                <w:bCs/>
                <w:sz w:val="24"/>
                <w:szCs w:val="24"/>
              </w:rPr>
            </w:pPr>
            <w:r w:rsidRPr="00B55F51">
              <w:rPr>
                <w:rFonts w:ascii="Calibri" w:eastAsia="宋体" w:hAnsi="Calibri" w:cs="Calibri"/>
                <w:bCs/>
                <w:sz w:val="24"/>
                <w:szCs w:val="24"/>
              </w:rPr>
              <w:t>商务响应程度（</w:t>
            </w:r>
            <w:r w:rsidRPr="00B55F51">
              <w:rPr>
                <w:rFonts w:ascii="Calibri" w:eastAsia="宋体" w:hAnsi="Calibri" w:cs="Calibri"/>
                <w:bCs/>
                <w:sz w:val="24"/>
                <w:szCs w:val="24"/>
              </w:rPr>
              <w:t>2</w:t>
            </w:r>
            <w:r w:rsidRPr="00B55F51">
              <w:rPr>
                <w:rFonts w:ascii="Calibri" w:eastAsia="宋体" w:hAnsi="Calibri" w:cs="Calibri"/>
                <w:bCs/>
                <w:sz w:val="24"/>
                <w:szCs w:val="24"/>
              </w:rPr>
              <w:t>分）：全部</w:t>
            </w:r>
            <w:r w:rsidRPr="00B55F51">
              <w:rPr>
                <w:rFonts w:ascii="Calibri" w:eastAsia="宋体" w:hAnsi="Calibri" w:cs="Calibri"/>
                <w:kern w:val="0"/>
                <w:sz w:val="24"/>
                <w:szCs w:val="24"/>
              </w:rPr>
              <w:t>符合得分，否则不得分。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7B2D08">
            <w:pPr>
              <w:pStyle w:val="af7"/>
              <w:ind w:firstLineChars="0" w:firstLine="0"/>
              <w:rPr>
                <w:rFonts w:cs="Calibri"/>
                <w:bCs/>
                <w:sz w:val="24"/>
                <w:szCs w:val="24"/>
              </w:rPr>
            </w:pPr>
            <w:r w:rsidRPr="00B55F51">
              <w:rPr>
                <w:rFonts w:eastAsia="宋体" w:cs="Calibri"/>
                <w:bCs/>
                <w:sz w:val="24"/>
                <w:szCs w:val="24"/>
              </w:rPr>
              <w:t>市场占有率（</w:t>
            </w:r>
            <w:r w:rsidRPr="00B55F51">
              <w:rPr>
                <w:rFonts w:eastAsia="宋体" w:cs="Calibri"/>
                <w:bCs/>
                <w:sz w:val="24"/>
                <w:szCs w:val="24"/>
              </w:rPr>
              <w:t>3</w:t>
            </w:r>
            <w:r w:rsidRPr="00B55F51">
              <w:rPr>
                <w:rFonts w:eastAsia="宋体" w:cs="Calibri"/>
                <w:bCs/>
                <w:sz w:val="24"/>
                <w:szCs w:val="24"/>
              </w:rPr>
              <w:t>分）：近三年所投产品销售业绩</w:t>
            </w:r>
            <w:r w:rsidR="007B2D08" w:rsidRPr="00B55F51">
              <w:rPr>
                <w:rFonts w:eastAsia="宋体" w:cs="Calibri"/>
                <w:bCs/>
                <w:sz w:val="24"/>
                <w:szCs w:val="24"/>
              </w:rPr>
              <w:t>均</w:t>
            </w:r>
            <w:r w:rsidRPr="00B55F51">
              <w:rPr>
                <w:rFonts w:eastAsia="宋体" w:cs="Calibri"/>
                <w:bCs/>
                <w:sz w:val="24"/>
                <w:szCs w:val="24"/>
              </w:rPr>
              <w:t>不少于</w:t>
            </w:r>
            <w:r w:rsidRPr="00B55F51">
              <w:rPr>
                <w:rFonts w:eastAsia="宋体" w:cs="Calibri"/>
                <w:bCs/>
                <w:sz w:val="24"/>
                <w:szCs w:val="24"/>
              </w:rPr>
              <w:t>3</w:t>
            </w:r>
            <w:r w:rsidRPr="00B55F51">
              <w:rPr>
                <w:rFonts w:eastAsia="宋体" w:cs="Calibri"/>
                <w:bCs/>
                <w:sz w:val="24"/>
                <w:szCs w:val="24"/>
              </w:rPr>
              <w:t>项，</w:t>
            </w:r>
            <w:r w:rsidRPr="00B55F51">
              <w:rPr>
                <w:rFonts w:cs="Calibri" w:hint="eastAsia"/>
                <w:bCs/>
                <w:sz w:val="24"/>
                <w:szCs w:val="24"/>
              </w:rPr>
              <w:t>并</w:t>
            </w:r>
            <w:r w:rsidR="007B2D08" w:rsidRPr="00B55F51">
              <w:rPr>
                <w:rFonts w:eastAsia="宋体" w:cs="Calibri"/>
                <w:bCs/>
                <w:sz w:val="24"/>
                <w:szCs w:val="24"/>
              </w:rPr>
              <w:t>附相应合同</w:t>
            </w:r>
            <w:r w:rsidRPr="00B55F51">
              <w:rPr>
                <w:rFonts w:eastAsia="宋体" w:cs="Calibri"/>
                <w:bCs/>
                <w:sz w:val="24"/>
                <w:szCs w:val="24"/>
              </w:rPr>
              <w:t>或中标通知书，</w:t>
            </w:r>
            <w:r w:rsidRPr="00B55F51">
              <w:rPr>
                <w:rFonts w:cs="Calibri" w:hint="eastAsia"/>
                <w:bCs/>
                <w:sz w:val="24"/>
                <w:szCs w:val="24"/>
              </w:rPr>
              <w:t>符合得</w:t>
            </w:r>
            <w:r w:rsidRPr="00B55F51">
              <w:rPr>
                <w:rFonts w:cs="Calibri" w:hint="eastAsia"/>
                <w:bCs/>
                <w:sz w:val="24"/>
                <w:szCs w:val="24"/>
              </w:rPr>
              <w:t>3</w:t>
            </w:r>
            <w:r w:rsidRPr="00B55F51">
              <w:rPr>
                <w:rFonts w:cs="Calibri" w:hint="eastAsia"/>
                <w:bCs/>
                <w:sz w:val="24"/>
                <w:szCs w:val="24"/>
              </w:rPr>
              <w:t>分，</w:t>
            </w:r>
            <w:r w:rsidRPr="00B55F51">
              <w:rPr>
                <w:rFonts w:eastAsia="宋体" w:cs="Calibri"/>
                <w:bCs/>
                <w:sz w:val="24"/>
                <w:szCs w:val="24"/>
              </w:rPr>
              <w:t>否则</w:t>
            </w:r>
            <w:r w:rsidRPr="00B55F51">
              <w:rPr>
                <w:rFonts w:cs="Calibri" w:hint="eastAsia"/>
                <w:bCs/>
                <w:sz w:val="24"/>
                <w:szCs w:val="24"/>
              </w:rPr>
              <w:t>不得分。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sz w:val="24"/>
                <w:szCs w:val="24"/>
              </w:rPr>
            </w:pPr>
            <w:r w:rsidRPr="00B55F51">
              <w:rPr>
                <w:rFonts w:ascii="Calibri" w:eastAsia="宋体" w:hAnsi="Calibri" w:cs="Calibri"/>
                <w:sz w:val="24"/>
                <w:szCs w:val="24"/>
              </w:rPr>
              <w:t>培训（</w:t>
            </w:r>
            <w:r w:rsidRPr="00B55F51">
              <w:rPr>
                <w:rFonts w:ascii="Calibri" w:eastAsia="宋体" w:hAnsi="Calibri" w:cs="Calibri"/>
                <w:sz w:val="24"/>
                <w:szCs w:val="24"/>
              </w:rPr>
              <w:t>1</w:t>
            </w:r>
            <w:r w:rsidRPr="00B55F51">
              <w:rPr>
                <w:rFonts w:ascii="Calibri" w:eastAsia="宋体" w:hAnsi="Calibri" w:cs="Calibri"/>
                <w:sz w:val="24"/>
                <w:szCs w:val="24"/>
              </w:rPr>
              <w:t>分）：提供培训方案，内容明确详尽，</w:t>
            </w:r>
            <w:r w:rsidRPr="00B55F51">
              <w:rPr>
                <w:rFonts w:cs="Calibri" w:hint="eastAsia"/>
                <w:sz w:val="24"/>
                <w:szCs w:val="24"/>
              </w:rPr>
              <w:t>得</w:t>
            </w:r>
            <w:r w:rsidRPr="00B55F51">
              <w:rPr>
                <w:rFonts w:cs="Calibri" w:hint="eastAsia"/>
                <w:sz w:val="24"/>
                <w:szCs w:val="24"/>
              </w:rPr>
              <w:t>1</w:t>
            </w:r>
            <w:r w:rsidRPr="00B55F51">
              <w:rPr>
                <w:rFonts w:cs="Calibri" w:hint="eastAsia"/>
                <w:sz w:val="24"/>
                <w:szCs w:val="24"/>
              </w:rPr>
              <w:t>分，</w:t>
            </w:r>
            <w:r w:rsidRPr="00B55F51">
              <w:rPr>
                <w:rFonts w:ascii="Calibri" w:eastAsia="宋体" w:hAnsi="Calibri" w:cs="Calibri"/>
                <w:sz w:val="24"/>
                <w:szCs w:val="24"/>
              </w:rPr>
              <w:t>否则不得分。</w:t>
            </w:r>
          </w:p>
        </w:tc>
      </w:tr>
      <w:tr w:rsidR="00B55F51" w:rsidRPr="00B55F51" w:rsidTr="00694491">
        <w:trPr>
          <w:cantSplit/>
          <w:trHeight w:val="20"/>
        </w:trPr>
        <w:tc>
          <w:tcPr>
            <w:tcW w:w="848" w:type="pct"/>
            <w:vMerge/>
            <w:vAlign w:val="center"/>
          </w:tcPr>
          <w:p w:rsidR="00B07D6D" w:rsidRPr="00B55F51" w:rsidRDefault="00B07D6D" w:rsidP="00EA1299">
            <w:pPr>
              <w:jc w:val="center"/>
              <w:rPr>
                <w:rFonts w:ascii="Arial" w:eastAsia="宋体" w:hAnsi="Arial" w:cs="Arial"/>
                <w:bCs/>
                <w:sz w:val="24"/>
                <w:szCs w:val="24"/>
              </w:rPr>
            </w:pPr>
          </w:p>
        </w:tc>
        <w:tc>
          <w:tcPr>
            <w:tcW w:w="4152" w:type="pct"/>
            <w:vAlign w:val="center"/>
          </w:tcPr>
          <w:p w:rsidR="00B07D6D" w:rsidRPr="00B55F51" w:rsidRDefault="00B07D6D" w:rsidP="003B4E47">
            <w:pPr>
              <w:rPr>
                <w:rFonts w:cs="Calibri"/>
                <w:sz w:val="24"/>
                <w:szCs w:val="24"/>
              </w:rPr>
            </w:pPr>
            <w:r w:rsidRPr="00B55F51">
              <w:rPr>
                <w:rFonts w:ascii="Calibri" w:eastAsia="宋体" w:hAnsi="Calibri" w:cs="Calibri"/>
                <w:sz w:val="24"/>
                <w:szCs w:val="24"/>
              </w:rPr>
              <w:t>售后服务体系（</w:t>
            </w:r>
            <w:r w:rsidRPr="00B55F51">
              <w:rPr>
                <w:rFonts w:ascii="Calibri" w:eastAsia="宋体" w:hAnsi="Calibri" w:cs="Calibri"/>
                <w:sz w:val="24"/>
                <w:szCs w:val="24"/>
              </w:rPr>
              <w:t>4</w:t>
            </w:r>
            <w:r w:rsidRPr="00B55F51">
              <w:rPr>
                <w:rFonts w:ascii="Calibri" w:eastAsia="宋体" w:hAnsi="Calibri" w:cs="Calibri"/>
                <w:sz w:val="24"/>
                <w:szCs w:val="24"/>
              </w:rPr>
              <w:t>分）：</w:t>
            </w:r>
          </w:p>
          <w:p w:rsidR="00B07D6D" w:rsidRPr="00B55F51" w:rsidRDefault="00B07D6D" w:rsidP="00B07D6D">
            <w:pPr>
              <w:pStyle w:val="af7"/>
              <w:numPr>
                <w:ilvl w:val="0"/>
                <w:numId w:val="6"/>
              </w:numPr>
              <w:ind w:left="0" w:firstLineChars="0" w:firstLine="0"/>
              <w:rPr>
                <w:rFonts w:cs="Calibri"/>
                <w:bCs/>
                <w:sz w:val="24"/>
                <w:szCs w:val="24"/>
              </w:rPr>
            </w:pPr>
            <w:r w:rsidRPr="00B55F51">
              <w:rPr>
                <w:rFonts w:eastAsia="宋体" w:cs="Calibri"/>
                <w:bCs/>
                <w:sz w:val="24"/>
                <w:szCs w:val="24"/>
              </w:rPr>
              <w:t>具有专职维修工程师，保证设备的日常维护及故障排除（</w:t>
            </w:r>
            <w:r w:rsidRPr="00B55F51">
              <w:rPr>
                <w:rFonts w:eastAsia="宋体" w:cs="Calibri"/>
                <w:bCs/>
                <w:sz w:val="24"/>
                <w:szCs w:val="24"/>
              </w:rPr>
              <w:t>1</w:t>
            </w:r>
            <w:r w:rsidRPr="00B55F51">
              <w:rPr>
                <w:rFonts w:eastAsia="宋体" w:cs="Calibri"/>
                <w:bCs/>
                <w:sz w:val="24"/>
                <w:szCs w:val="24"/>
              </w:rPr>
              <w:t>分）；</w:t>
            </w:r>
          </w:p>
          <w:p w:rsidR="00B07D6D" w:rsidRPr="00B55F51" w:rsidRDefault="00B07D6D" w:rsidP="00B07D6D">
            <w:pPr>
              <w:pStyle w:val="af7"/>
              <w:numPr>
                <w:ilvl w:val="0"/>
                <w:numId w:val="6"/>
              </w:numPr>
              <w:ind w:left="0" w:firstLineChars="0" w:firstLine="0"/>
              <w:rPr>
                <w:rFonts w:cs="Calibri"/>
                <w:bCs/>
                <w:sz w:val="24"/>
                <w:szCs w:val="24"/>
              </w:rPr>
            </w:pPr>
            <w:r w:rsidRPr="00B55F51">
              <w:rPr>
                <w:rFonts w:eastAsia="宋体" w:cs="Calibri"/>
                <w:bCs/>
                <w:sz w:val="24"/>
                <w:szCs w:val="24"/>
              </w:rPr>
              <w:t>售后服务承诺内容全面完整（</w:t>
            </w:r>
            <w:r w:rsidRPr="00B55F51">
              <w:rPr>
                <w:rFonts w:eastAsia="宋体" w:cs="Calibri"/>
                <w:bCs/>
                <w:sz w:val="24"/>
                <w:szCs w:val="24"/>
              </w:rPr>
              <w:t>1</w:t>
            </w:r>
            <w:r w:rsidRPr="00B55F51">
              <w:rPr>
                <w:rFonts w:eastAsia="宋体" w:cs="Calibri"/>
                <w:bCs/>
                <w:sz w:val="24"/>
                <w:szCs w:val="24"/>
              </w:rPr>
              <w:t>分），承诺内容及维保计划表述清晰完整，充分结合项目实际且能体现后期优质服务的（</w:t>
            </w:r>
            <w:r w:rsidRPr="00B55F51">
              <w:rPr>
                <w:rFonts w:eastAsia="宋体" w:cs="Calibri"/>
                <w:bCs/>
                <w:sz w:val="24"/>
                <w:szCs w:val="24"/>
              </w:rPr>
              <w:t>1</w:t>
            </w:r>
            <w:r w:rsidRPr="00B55F51">
              <w:rPr>
                <w:rFonts w:eastAsia="宋体" w:cs="Calibri"/>
                <w:bCs/>
                <w:sz w:val="24"/>
                <w:szCs w:val="24"/>
              </w:rPr>
              <w:t>分），售后服务响应时间等符合招标文件的要求（</w:t>
            </w:r>
            <w:r w:rsidRPr="00B55F51">
              <w:rPr>
                <w:rFonts w:eastAsia="宋体" w:cs="Calibri"/>
                <w:bCs/>
                <w:sz w:val="24"/>
                <w:szCs w:val="24"/>
              </w:rPr>
              <w:t>1</w:t>
            </w:r>
            <w:r w:rsidRPr="00B55F51">
              <w:rPr>
                <w:rFonts w:eastAsia="宋体" w:cs="Calibri"/>
                <w:bCs/>
                <w:sz w:val="24"/>
                <w:szCs w:val="24"/>
              </w:rPr>
              <w:t>分）；</w:t>
            </w:r>
          </w:p>
          <w:p w:rsidR="00B07D6D" w:rsidRPr="00B55F51" w:rsidRDefault="00B07D6D" w:rsidP="00B07D6D">
            <w:pPr>
              <w:pStyle w:val="af7"/>
              <w:numPr>
                <w:ilvl w:val="0"/>
                <w:numId w:val="6"/>
              </w:numPr>
              <w:ind w:left="0" w:firstLineChars="0" w:firstLine="0"/>
              <w:rPr>
                <w:rFonts w:cs="Calibri"/>
                <w:bCs/>
                <w:sz w:val="24"/>
                <w:szCs w:val="24"/>
              </w:rPr>
            </w:pPr>
            <w:r w:rsidRPr="00B55F51">
              <w:rPr>
                <w:rFonts w:eastAsia="宋体" w:cs="Calibri"/>
                <w:bCs/>
                <w:sz w:val="24"/>
                <w:szCs w:val="24"/>
              </w:rPr>
              <w:t>附相应证明材料，否则不得分。</w:t>
            </w:r>
          </w:p>
        </w:tc>
      </w:tr>
    </w:tbl>
    <w:p w:rsidR="00EA1299" w:rsidRPr="00B55F51" w:rsidRDefault="00EA1299" w:rsidP="00EA1299">
      <w:pPr>
        <w:ind w:firstLineChars="200" w:firstLine="482"/>
        <w:rPr>
          <w:rFonts w:ascii="Arial" w:eastAsia="宋体" w:hAnsi="Arial" w:cs="Arial"/>
          <w:b/>
          <w:sz w:val="24"/>
          <w:szCs w:val="24"/>
        </w:rPr>
      </w:pPr>
      <w:r w:rsidRPr="00B55F51">
        <w:rPr>
          <w:rFonts w:ascii="Arial" w:eastAsia="宋体" w:hAnsi="Arial" w:cs="Arial"/>
          <w:b/>
          <w:sz w:val="24"/>
          <w:szCs w:val="24"/>
        </w:rPr>
        <w:t>说明：评委对各投标人二、三项内容量化打分时，二、三项合计最高得分与最低得分相差</w:t>
      </w:r>
      <w:r w:rsidRPr="00B55F51">
        <w:rPr>
          <w:rFonts w:ascii="Arial" w:eastAsia="宋体" w:hAnsi="Arial" w:cs="Arial"/>
          <w:b/>
          <w:sz w:val="24"/>
          <w:szCs w:val="24"/>
        </w:rPr>
        <w:t>20%</w:t>
      </w:r>
      <w:r w:rsidRPr="00B55F51">
        <w:rPr>
          <w:rFonts w:ascii="Arial" w:eastAsia="宋体" w:hAnsi="Arial" w:cs="Arial"/>
          <w:b/>
          <w:sz w:val="24"/>
          <w:szCs w:val="24"/>
        </w:rPr>
        <w:t>以上时，应当做出合理的解释说明，否则不予计分。</w:t>
      </w:r>
    </w:p>
    <w:p w:rsidR="00EA1299" w:rsidRPr="00B55F51" w:rsidRDefault="00EA1299" w:rsidP="00EA1299">
      <w:pPr>
        <w:adjustRightInd w:val="0"/>
        <w:snapToGrid w:val="0"/>
        <w:ind w:firstLineChars="200" w:firstLine="482"/>
        <w:rPr>
          <w:rFonts w:ascii="Arial" w:eastAsia="宋体" w:hAnsi="Arial" w:cs="Arial"/>
          <w:b/>
          <w:sz w:val="24"/>
          <w:szCs w:val="24"/>
        </w:rPr>
      </w:pPr>
      <w:r w:rsidRPr="00B55F51">
        <w:rPr>
          <w:rFonts w:ascii="Arial" w:eastAsia="宋体" w:hAnsi="Arial" w:cs="Arial"/>
          <w:b/>
          <w:sz w:val="24"/>
          <w:szCs w:val="24"/>
        </w:rPr>
        <w:t>本项目将对小型和微型企业（含监狱企业、残疾人福利性单位）产品的价格给予</w:t>
      </w:r>
      <w:r w:rsidRPr="00B55F51">
        <w:rPr>
          <w:rFonts w:ascii="Arial" w:eastAsia="宋体" w:hAnsi="Arial" w:cs="Arial"/>
          <w:b/>
          <w:sz w:val="24"/>
          <w:szCs w:val="24"/>
        </w:rPr>
        <w:t>6%</w:t>
      </w:r>
      <w:r w:rsidRPr="00B55F51">
        <w:rPr>
          <w:rFonts w:ascii="Arial" w:eastAsia="宋体" w:hAnsi="Arial" w:cs="Arial"/>
          <w:b/>
          <w:sz w:val="24"/>
          <w:szCs w:val="24"/>
        </w:rPr>
        <w:t>的扣除，用扣除后的价格参与评审打分。</w:t>
      </w:r>
    </w:p>
    <w:p w:rsidR="00EA1299" w:rsidRPr="00B55F51" w:rsidRDefault="00EA1299" w:rsidP="00EA1299">
      <w:pPr>
        <w:ind w:firstLineChars="200" w:firstLine="482"/>
        <w:rPr>
          <w:rFonts w:ascii="Arial" w:eastAsia="宋体" w:hAnsi="Arial" w:cs="Arial"/>
          <w:b/>
          <w:sz w:val="24"/>
          <w:szCs w:val="24"/>
        </w:rPr>
      </w:pPr>
      <w:r w:rsidRPr="00B55F51">
        <w:rPr>
          <w:rFonts w:ascii="Arial" w:eastAsia="宋体" w:hAnsi="Arial" w:cs="Arial"/>
          <w:b/>
          <w:sz w:val="24"/>
          <w:szCs w:val="24"/>
        </w:rPr>
        <w:t>若投标人和小微企业产品</w:t>
      </w:r>
      <w:r w:rsidRPr="00B55F51">
        <w:rPr>
          <w:rFonts w:ascii="Arial" w:eastAsia="宋体" w:hAnsi="Arial" w:cs="Arial"/>
          <w:b/>
          <w:sz w:val="24"/>
          <w:szCs w:val="24"/>
        </w:rPr>
        <w:t>/</w:t>
      </w:r>
      <w:r w:rsidRPr="00B55F51">
        <w:rPr>
          <w:rFonts w:ascii="Arial" w:eastAsia="宋体" w:hAnsi="Arial" w:cs="Arial"/>
          <w:b/>
          <w:sz w:val="24"/>
          <w:szCs w:val="24"/>
        </w:rPr>
        <w:t>服务制造商均符合小微企业条件，并且提供了《中小企业声明函》的，则其评标价格</w:t>
      </w:r>
      <w:r w:rsidRPr="00B55F51">
        <w:rPr>
          <w:rFonts w:ascii="Arial" w:eastAsia="宋体" w:hAnsi="Arial" w:cs="Arial"/>
          <w:b/>
          <w:sz w:val="24"/>
          <w:szCs w:val="24"/>
        </w:rPr>
        <w:t>=</w:t>
      </w:r>
      <w:r w:rsidRPr="00B55F51">
        <w:rPr>
          <w:rFonts w:ascii="Arial" w:eastAsia="宋体" w:hAnsi="Arial" w:cs="Arial"/>
          <w:b/>
          <w:sz w:val="24"/>
          <w:szCs w:val="24"/>
        </w:rPr>
        <w:t>投标人报价中属于小型和微型企业产品的价</w:t>
      </w:r>
      <w:r w:rsidRPr="00B55F51">
        <w:rPr>
          <w:rFonts w:ascii="Arial" w:eastAsia="宋体" w:hAnsi="Arial" w:cs="Arial"/>
          <w:b/>
          <w:sz w:val="24"/>
          <w:szCs w:val="24"/>
        </w:rPr>
        <w:lastRenderedPageBreak/>
        <w:t>格部分</w:t>
      </w:r>
      <w:r w:rsidRPr="00B55F51">
        <w:rPr>
          <w:rFonts w:ascii="Arial" w:eastAsia="宋体" w:hAnsi="Arial" w:cs="Arial"/>
          <w:b/>
          <w:sz w:val="24"/>
          <w:szCs w:val="24"/>
        </w:rPr>
        <w:t>×</w:t>
      </w:r>
      <w:r w:rsidRPr="00B55F51">
        <w:rPr>
          <w:rFonts w:ascii="Arial" w:eastAsia="宋体" w:hAnsi="Arial" w:cs="Arial"/>
          <w:b/>
          <w:sz w:val="24"/>
          <w:szCs w:val="24"/>
        </w:rPr>
        <w:t>（</w:t>
      </w:r>
      <w:r w:rsidRPr="00B55F51">
        <w:rPr>
          <w:rFonts w:ascii="Arial" w:eastAsia="宋体" w:hAnsi="Arial" w:cs="Arial"/>
          <w:b/>
          <w:sz w:val="24"/>
          <w:szCs w:val="24"/>
        </w:rPr>
        <w:t>100%-6%</w:t>
      </w:r>
      <w:r w:rsidRPr="00B55F51">
        <w:rPr>
          <w:rFonts w:ascii="Arial" w:eastAsia="宋体" w:hAnsi="Arial" w:cs="Arial"/>
          <w:b/>
          <w:sz w:val="24"/>
          <w:szCs w:val="24"/>
        </w:rPr>
        <w:t>）</w:t>
      </w:r>
      <w:r w:rsidRPr="00B55F51">
        <w:rPr>
          <w:rFonts w:ascii="Arial" w:eastAsia="宋体" w:hAnsi="Arial" w:cs="Arial"/>
          <w:b/>
          <w:sz w:val="24"/>
          <w:szCs w:val="24"/>
        </w:rPr>
        <w:t>+</w:t>
      </w:r>
      <w:r w:rsidRPr="00B55F51">
        <w:rPr>
          <w:rFonts w:ascii="Arial" w:eastAsia="宋体" w:hAnsi="Arial" w:cs="Arial"/>
          <w:b/>
          <w:sz w:val="24"/>
          <w:szCs w:val="24"/>
        </w:rPr>
        <w:t>投标人报价中不属于小型和微型企业产品的价格部分；否则，其评标价</w:t>
      </w:r>
      <w:r w:rsidRPr="00B55F51">
        <w:rPr>
          <w:rFonts w:ascii="Arial" w:eastAsia="宋体" w:hAnsi="Arial" w:cs="Arial"/>
          <w:b/>
          <w:sz w:val="24"/>
          <w:szCs w:val="24"/>
        </w:rPr>
        <w:t>=</w:t>
      </w:r>
      <w:r w:rsidRPr="00B55F51">
        <w:rPr>
          <w:rFonts w:ascii="Arial" w:eastAsia="宋体" w:hAnsi="Arial" w:cs="Arial"/>
          <w:b/>
          <w:sz w:val="24"/>
          <w:szCs w:val="24"/>
        </w:rPr>
        <w:t>投标报价。</w:t>
      </w:r>
    </w:p>
    <w:p w:rsidR="00EA1299" w:rsidRPr="00B55F51" w:rsidRDefault="00EA1299" w:rsidP="00EA1299">
      <w:pPr>
        <w:ind w:firstLineChars="200" w:firstLine="482"/>
        <w:rPr>
          <w:rFonts w:ascii="Arial" w:eastAsia="宋体" w:hAnsi="Arial" w:cs="Arial"/>
          <w:b/>
          <w:sz w:val="24"/>
          <w:szCs w:val="24"/>
        </w:rPr>
      </w:pPr>
      <w:r w:rsidRPr="00B55F51">
        <w:rPr>
          <w:rFonts w:ascii="Arial" w:eastAsia="宋体" w:hAnsi="Arial" w:cs="Arial"/>
          <w:b/>
          <w:sz w:val="24"/>
          <w:szCs w:val="24"/>
        </w:rPr>
        <w:t>提供相同品牌产品且通过资格审查、符合性审查的不同投标人参加同一合同项下投标的，按一家投标人计算，评审后得分最高的同品牌投标人获得中标人推荐资格；</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27</w:t>
      </w:r>
      <w:r w:rsidRPr="00B55F51">
        <w:rPr>
          <w:rFonts w:ascii="Arial" w:eastAsia="宋体" w:hAnsi="Arial" w:cs="Arial"/>
          <w:sz w:val="24"/>
          <w:szCs w:val="20"/>
        </w:rPr>
        <w:t>．评标过程的保密性</w:t>
      </w:r>
    </w:p>
    <w:p w:rsidR="00EA1299" w:rsidRPr="00B55F51" w:rsidRDefault="00EA1299" w:rsidP="00EA1299">
      <w:pPr>
        <w:spacing w:line="400" w:lineRule="atLeast"/>
        <w:ind w:left="552" w:hangingChars="230" w:hanging="552"/>
        <w:rPr>
          <w:rFonts w:ascii="Arial" w:eastAsia="宋体" w:hAnsi="Arial" w:cs="Arial"/>
          <w:sz w:val="24"/>
          <w:szCs w:val="20"/>
        </w:rPr>
      </w:pPr>
      <w:r w:rsidRPr="00B55F51">
        <w:rPr>
          <w:rFonts w:ascii="Arial" w:eastAsia="宋体" w:hAnsi="Arial" w:cs="Arial"/>
          <w:sz w:val="24"/>
          <w:szCs w:val="20"/>
        </w:rPr>
        <w:t xml:space="preserve">27.1 </w:t>
      </w:r>
      <w:r w:rsidRPr="00B55F51">
        <w:rPr>
          <w:rFonts w:ascii="Arial" w:eastAsia="宋体" w:hAnsi="Arial" w:cs="Arial"/>
          <w:sz w:val="24"/>
          <w:szCs w:val="20"/>
        </w:rPr>
        <w:t>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rsidR="00EA1299" w:rsidRPr="00B55F51" w:rsidRDefault="00EA1299" w:rsidP="00EA1299">
      <w:pPr>
        <w:spacing w:line="400" w:lineRule="atLeast"/>
        <w:ind w:left="552" w:hangingChars="230" w:hanging="552"/>
        <w:rPr>
          <w:rFonts w:ascii="Arial" w:eastAsia="宋体" w:hAnsi="Arial" w:cs="Arial"/>
          <w:sz w:val="24"/>
          <w:szCs w:val="20"/>
        </w:rPr>
      </w:pPr>
      <w:r w:rsidRPr="00B55F51">
        <w:rPr>
          <w:rFonts w:ascii="Arial" w:eastAsia="宋体" w:hAnsi="Arial" w:cs="Arial"/>
          <w:sz w:val="24"/>
          <w:szCs w:val="20"/>
        </w:rPr>
        <w:t xml:space="preserve">27.2 </w:t>
      </w:r>
      <w:r w:rsidRPr="00B55F51">
        <w:rPr>
          <w:rFonts w:ascii="Arial" w:eastAsia="宋体" w:hAnsi="Arial" w:cs="Arial"/>
          <w:sz w:val="24"/>
          <w:szCs w:val="20"/>
        </w:rPr>
        <w:t>投标人在评标过程中，所进行的力图影响评标结果的不符合《政府采购法》及本次招标中有关规定的活动，将被取消其中标资格。</w:t>
      </w:r>
    </w:p>
    <w:p w:rsidR="00EA1299" w:rsidRPr="00B55F51" w:rsidRDefault="00EA1299" w:rsidP="00EA1299">
      <w:pPr>
        <w:spacing w:line="400" w:lineRule="atLeast"/>
        <w:ind w:left="552" w:hangingChars="230" w:hanging="552"/>
        <w:rPr>
          <w:rFonts w:ascii="Arial" w:eastAsia="宋体" w:hAnsi="Arial" w:cs="Arial"/>
          <w:sz w:val="24"/>
          <w:szCs w:val="20"/>
        </w:rPr>
      </w:pP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41" w:name="_Toc267301287"/>
      <w:bookmarkStart w:id="42" w:name="_Toc298240410"/>
      <w:bookmarkStart w:id="43" w:name="_Toc349573126"/>
      <w:bookmarkStart w:id="44" w:name="_Toc349637925"/>
      <w:bookmarkStart w:id="45" w:name="_Toc70326138"/>
      <w:r w:rsidRPr="00B55F51">
        <w:rPr>
          <w:rFonts w:ascii="Arial" w:eastAsia="宋体" w:hAnsi="Arial" w:cs="Arial"/>
          <w:b/>
          <w:sz w:val="28"/>
          <w:szCs w:val="28"/>
          <w:lang w:val="x-none" w:eastAsia="x-none"/>
        </w:rPr>
        <w:t xml:space="preserve">F  </w:t>
      </w:r>
      <w:r w:rsidRPr="00B55F51">
        <w:rPr>
          <w:rFonts w:ascii="Arial" w:eastAsia="宋体" w:hAnsi="Arial" w:cs="Arial"/>
          <w:b/>
          <w:sz w:val="28"/>
          <w:szCs w:val="28"/>
          <w:lang w:val="x-none" w:eastAsia="x-none"/>
        </w:rPr>
        <w:t>授予合同</w:t>
      </w:r>
      <w:bookmarkEnd w:id="41"/>
      <w:bookmarkEnd w:id="42"/>
      <w:bookmarkEnd w:id="43"/>
      <w:bookmarkEnd w:id="44"/>
      <w:bookmarkEnd w:id="45"/>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28</w:t>
      </w:r>
      <w:r w:rsidRPr="00B55F51">
        <w:rPr>
          <w:rFonts w:ascii="Arial" w:eastAsia="宋体" w:hAnsi="Arial" w:cs="Arial"/>
          <w:sz w:val="24"/>
          <w:szCs w:val="20"/>
        </w:rPr>
        <w:t>．合同授予标准</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28.1</w:t>
      </w:r>
      <w:r w:rsidRPr="00B55F51">
        <w:rPr>
          <w:rFonts w:ascii="Arial" w:eastAsia="宋体" w:hAnsi="Arial" w:cs="Arial"/>
          <w:sz w:val="24"/>
          <w:szCs w:val="20"/>
        </w:rPr>
        <w:t>合同将授予被确定为实质上响应招标文件要求，评标认为具备履行合同义务条件、报价合理、技术和商务条件都符合条件基础上综合评分得分最高的投标人。</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28.2 </w:t>
      </w:r>
      <w:r w:rsidRPr="00B55F51">
        <w:rPr>
          <w:rFonts w:ascii="Arial" w:eastAsia="宋体" w:hAnsi="Arial" w:cs="Arial"/>
          <w:sz w:val="24"/>
          <w:szCs w:val="20"/>
        </w:rPr>
        <w:t>最低投标价不一定是被授予合同的保证。</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 xml:space="preserve">28.3 </w:t>
      </w:r>
      <w:r w:rsidRPr="00B55F51">
        <w:rPr>
          <w:rFonts w:ascii="Arial" w:eastAsia="宋体" w:hAnsi="Arial" w:cs="Arial"/>
          <w:sz w:val="24"/>
          <w:szCs w:val="20"/>
        </w:rPr>
        <w:t>如果确定该投标人无法圆满履行合同，招标代理机构将对下一个可能中标的投标人资格作出类似的审查。</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29</w:t>
      </w:r>
      <w:r w:rsidRPr="00B55F51">
        <w:rPr>
          <w:rFonts w:ascii="Arial" w:eastAsia="宋体" w:hAnsi="Arial" w:cs="Arial"/>
          <w:sz w:val="24"/>
          <w:szCs w:val="20"/>
        </w:rPr>
        <w:t>．接受和拒绝任何或所有投标的权力</w:t>
      </w:r>
    </w:p>
    <w:p w:rsidR="00EA1299" w:rsidRPr="00B55F51" w:rsidRDefault="00EA1299" w:rsidP="00EA1299">
      <w:pPr>
        <w:spacing w:line="400" w:lineRule="atLeast"/>
        <w:ind w:left="600" w:hangingChars="250" w:hanging="600"/>
        <w:rPr>
          <w:rFonts w:ascii="Arial" w:eastAsia="宋体" w:hAnsi="Arial" w:cs="Arial"/>
          <w:sz w:val="24"/>
          <w:szCs w:val="20"/>
        </w:rPr>
      </w:pPr>
      <w:r w:rsidRPr="00B55F51">
        <w:rPr>
          <w:rFonts w:ascii="Arial" w:eastAsia="宋体" w:hAnsi="Arial" w:cs="Arial"/>
          <w:sz w:val="24"/>
          <w:szCs w:val="20"/>
        </w:rPr>
        <w:t>29.1</w:t>
      </w:r>
      <w:r w:rsidRPr="00B55F51">
        <w:rPr>
          <w:rFonts w:ascii="Arial" w:eastAsia="宋体" w:hAnsi="Arial" w:cs="Arial"/>
          <w:sz w:val="24"/>
          <w:szCs w:val="20"/>
        </w:rPr>
        <w:t>为维护国家利益，招标方在授予合同之前仍有选择或拒绝任何全部投标的权力，并对所采取的行为不作任何解释。</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30</w:t>
      </w:r>
      <w:r w:rsidRPr="00B55F51">
        <w:rPr>
          <w:rFonts w:ascii="Arial" w:eastAsia="宋体" w:hAnsi="Arial" w:cs="Arial"/>
          <w:sz w:val="24"/>
          <w:szCs w:val="20"/>
        </w:rPr>
        <w:t>．中标通知书</w:t>
      </w:r>
    </w:p>
    <w:p w:rsidR="00EA1299" w:rsidRPr="00B55F51" w:rsidRDefault="00EA1299" w:rsidP="00EA1299">
      <w:pPr>
        <w:spacing w:line="400" w:lineRule="atLeast"/>
        <w:ind w:left="552" w:hangingChars="230" w:hanging="552"/>
        <w:rPr>
          <w:rFonts w:ascii="Arial" w:eastAsia="宋体" w:hAnsi="Arial" w:cs="Arial"/>
          <w:sz w:val="24"/>
          <w:szCs w:val="20"/>
        </w:rPr>
      </w:pPr>
      <w:r w:rsidRPr="00B55F51">
        <w:rPr>
          <w:rFonts w:ascii="Arial" w:eastAsia="宋体" w:hAnsi="Arial" w:cs="Arial"/>
          <w:sz w:val="24"/>
          <w:szCs w:val="20"/>
        </w:rPr>
        <w:t xml:space="preserve">30.1 </w:t>
      </w:r>
      <w:r w:rsidRPr="00B55F51">
        <w:rPr>
          <w:rFonts w:ascii="Arial" w:eastAsia="宋体" w:hAnsi="Arial" w:cs="Arial"/>
          <w:sz w:val="24"/>
          <w:szCs w:val="20"/>
        </w:rPr>
        <w:t>中标</w:t>
      </w:r>
      <w:r w:rsidRPr="00B55F51">
        <w:rPr>
          <w:rFonts w:ascii="Arial" w:eastAsia="宋体" w:hAnsi="Arial" w:cs="Arial" w:hint="eastAsia"/>
          <w:sz w:val="24"/>
          <w:szCs w:val="20"/>
        </w:rPr>
        <w:t>公示</w:t>
      </w:r>
      <w:r w:rsidRPr="00B55F51">
        <w:rPr>
          <w:rFonts w:ascii="Arial" w:eastAsia="宋体" w:hAnsi="Arial" w:cs="Arial"/>
          <w:sz w:val="24"/>
          <w:szCs w:val="20"/>
        </w:rPr>
        <w:t>发布的同时</w:t>
      </w:r>
      <w:r w:rsidRPr="00B55F51">
        <w:rPr>
          <w:rFonts w:ascii="Arial" w:eastAsia="宋体" w:hAnsi="Arial" w:cs="Arial" w:hint="eastAsia"/>
          <w:sz w:val="24"/>
          <w:szCs w:val="20"/>
        </w:rPr>
        <w:t>，</w:t>
      </w:r>
      <w:r w:rsidRPr="00B55F51">
        <w:rPr>
          <w:rFonts w:ascii="Arial" w:eastAsia="宋体" w:hAnsi="Arial" w:cs="Arial"/>
          <w:sz w:val="24"/>
          <w:szCs w:val="20"/>
        </w:rPr>
        <w:t>招标代理机构将以书面形式发出《中标通知书》，但发出时间不超过投标有效期，《中标通知书》一经发出即发生法律效力。</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30.2 </w:t>
      </w:r>
      <w:r w:rsidRPr="00B55F51">
        <w:rPr>
          <w:rFonts w:ascii="Arial" w:eastAsia="宋体" w:hAnsi="Arial" w:cs="Arial"/>
          <w:sz w:val="24"/>
          <w:szCs w:val="20"/>
        </w:rPr>
        <w:t>《中标通知书》将作为签订合同的依据。</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31</w:t>
      </w:r>
      <w:r w:rsidRPr="00B55F51">
        <w:rPr>
          <w:rFonts w:ascii="Arial" w:eastAsia="宋体" w:hAnsi="Arial" w:cs="Arial"/>
          <w:sz w:val="24"/>
          <w:szCs w:val="20"/>
        </w:rPr>
        <w:t>．签订合同</w:t>
      </w:r>
    </w:p>
    <w:p w:rsidR="00EA1299" w:rsidRPr="00B55F51" w:rsidRDefault="00EA1299" w:rsidP="00EA1299">
      <w:pPr>
        <w:spacing w:line="400" w:lineRule="atLeast"/>
        <w:ind w:left="540" w:hangingChars="225" w:hanging="540"/>
        <w:rPr>
          <w:rFonts w:ascii="Arial" w:eastAsia="宋体" w:hAnsi="Arial" w:cs="Arial"/>
          <w:sz w:val="24"/>
          <w:szCs w:val="20"/>
        </w:rPr>
      </w:pPr>
      <w:r w:rsidRPr="00B55F51">
        <w:rPr>
          <w:rFonts w:ascii="Arial" w:eastAsia="宋体" w:hAnsi="Arial" w:cs="Arial"/>
          <w:sz w:val="24"/>
          <w:szCs w:val="20"/>
        </w:rPr>
        <w:t xml:space="preserve">31.1 </w:t>
      </w:r>
      <w:r w:rsidRPr="00B55F51">
        <w:rPr>
          <w:rFonts w:ascii="Arial" w:eastAsia="宋体" w:hAnsi="Arial" w:cs="Arial"/>
          <w:sz w:val="24"/>
          <w:szCs w:val="20"/>
        </w:rPr>
        <w:t>投标人收到《中标通知书》后，</w:t>
      </w:r>
      <w:r w:rsidRPr="00B55F51">
        <w:rPr>
          <w:rFonts w:ascii="Arial" w:eastAsia="宋体" w:hAnsi="Arial" w:cs="Arial" w:hint="eastAsia"/>
          <w:sz w:val="24"/>
          <w:szCs w:val="20"/>
        </w:rPr>
        <w:t>应在</w:t>
      </w:r>
      <w:r w:rsidRPr="00B55F51">
        <w:rPr>
          <w:rFonts w:ascii="Arial" w:eastAsia="宋体" w:hAnsi="Arial" w:cs="Arial" w:hint="eastAsia"/>
          <w:sz w:val="24"/>
          <w:szCs w:val="20"/>
        </w:rPr>
        <w:t>30</w:t>
      </w:r>
      <w:r w:rsidRPr="00B55F51">
        <w:rPr>
          <w:rFonts w:ascii="Arial" w:eastAsia="宋体" w:hAnsi="Arial" w:cs="Arial" w:hint="eastAsia"/>
          <w:sz w:val="24"/>
          <w:szCs w:val="20"/>
        </w:rPr>
        <w:t>日内与</w:t>
      </w:r>
      <w:r w:rsidRPr="00B55F51">
        <w:rPr>
          <w:rFonts w:ascii="Arial" w:eastAsia="宋体" w:hAnsi="Arial" w:cs="Arial"/>
          <w:sz w:val="24"/>
          <w:szCs w:val="20"/>
        </w:rPr>
        <w:t>买方签订合同。买方和中标人不得再订立背离合同实质性内容的其他协议。</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31.3</w:t>
      </w:r>
      <w:r w:rsidRPr="00B55F51">
        <w:rPr>
          <w:rFonts w:ascii="Arial" w:eastAsia="宋体" w:hAnsi="Arial" w:cs="Arial"/>
          <w:sz w:val="24"/>
          <w:szCs w:val="20"/>
        </w:rPr>
        <w:t>招标文件、中标方的投标文件及其澄清文件等，均为签订经济合同的依据。</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lastRenderedPageBreak/>
        <w:t>32</w:t>
      </w:r>
      <w:r w:rsidRPr="00B55F51">
        <w:rPr>
          <w:rFonts w:ascii="Arial" w:eastAsia="宋体" w:hAnsi="Arial" w:cs="Arial"/>
          <w:sz w:val="24"/>
          <w:szCs w:val="20"/>
        </w:rPr>
        <w:t>．履约保证金（如适用）</w:t>
      </w:r>
    </w:p>
    <w:p w:rsidR="00EA1299" w:rsidRPr="00B55F51" w:rsidRDefault="00EA1299" w:rsidP="00EA1299">
      <w:pPr>
        <w:spacing w:line="400" w:lineRule="atLeast"/>
        <w:ind w:left="720" w:hanging="720"/>
        <w:rPr>
          <w:rFonts w:ascii="Arial" w:eastAsia="宋体" w:hAnsi="Arial" w:cs="Arial"/>
          <w:sz w:val="24"/>
          <w:szCs w:val="20"/>
        </w:rPr>
      </w:pPr>
      <w:r w:rsidRPr="00B55F51">
        <w:rPr>
          <w:rFonts w:ascii="Arial" w:eastAsia="宋体" w:hAnsi="Arial" w:cs="Arial"/>
          <w:sz w:val="24"/>
          <w:szCs w:val="20"/>
        </w:rPr>
        <w:t>32.1</w:t>
      </w:r>
      <w:r w:rsidRPr="00B55F51">
        <w:rPr>
          <w:rFonts w:ascii="Arial" w:eastAsia="宋体" w:hAnsi="Arial" w:cs="Arial"/>
          <w:sz w:val="24"/>
          <w:szCs w:val="20"/>
        </w:rPr>
        <w:t>中标方应按合同规定的方式、时间和金额向买方提交履约保证金。</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33</w:t>
      </w:r>
      <w:r w:rsidRPr="00B55F51">
        <w:rPr>
          <w:rFonts w:ascii="Arial" w:eastAsia="宋体" w:hAnsi="Arial" w:cs="Arial"/>
          <w:sz w:val="24"/>
          <w:szCs w:val="20"/>
        </w:rPr>
        <w:t>．招标代理服务费</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33.1</w:t>
      </w:r>
      <w:r w:rsidRPr="00B55F51">
        <w:rPr>
          <w:rFonts w:ascii="Arial" w:eastAsia="宋体" w:hAnsi="Arial" w:cs="Arial"/>
          <w:sz w:val="24"/>
          <w:szCs w:val="20"/>
        </w:rPr>
        <w:t>中标方须向招标代理机构按如下标准和期限交纳招标代理服务费：</w:t>
      </w:r>
    </w:p>
    <w:p w:rsidR="00EA1299" w:rsidRPr="00B55F51" w:rsidRDefault="00EA1299" w:rsidP="00EA1299">
      <w:pPr>
        <w:adjustRightInd w:val="0"/>
        <w:spacing w:line="400" w:lineRule="atLeast"/>
        <w:ind w:left="720" w:hangingChars="300" w:hanging="720"/>
        <w:rPr>
          <w:rFonts w:ascii="Arial" w:eastAsia="宋体" w:hAnsi="Arial" w:cs="Arial"/>
          <w:sz w:val="24"/>
          <w:szCs w:val="20"/>
        </w:rPr>
      </w:pPr>
      <w:r w:rsidRPr="00B55F51">
        <w:rPr>
          <w:rFonts w:ascii="Arial" w:eastAsia="宋体" w:hAnsi="Arial" w:cs="Arial"/>
          <w:bCs/>
          <w:sz w:val="24"/>
          <w:szCs w:val="20"/>
        </w:rPr>
        <w:t>33.1.</w:t>
      </w:r>
      <w:r w:rsidRPr="00B55F51">
        <w:rPr>
          <w:rFonts w:ascii="Arial" w:eastAsia="宋体" w:hAnsi="Arial" w:cs="Arial"/>
          <w:sz w:val="24"/>
          <w:szCs w:val="20"/>
        </w:rPr>
        <w:t>1</w:t>
      </w:r>
      <w:r w:rsidRPr="00B55F51">
        <w:rPr>
          <w:rFonts w:ascii="Arial" w:eastAsia="宋体" w:hAnsi="Arial" w:cs="Arial"/>
          <w:sz w:val="24"/>
          <w:szCs w:val="20"/>
        </w:rPr>
        <w:t>中标人须向新疆招标有限公司支付中标服务费。</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 xml:space="preserve">33.1.2 </w:t>
      </w:r>
      <w:r w:rsidRPr="00B55F51">
        <w:rPr>
          <w:rFonts w:ascii="Arial" w:eastAsia="宋体" w:hAnsi="Arial" w:cs="Arial"/>
          <w:bCs/>
          <w:sz w:val="24"/>
          <w:szCs w:val="20"/>
        </w:rPr>
        <w:t>在宣布中标后一周内，中标方须按第</w:t>
      </w:r>
      <w:r w:rsidRPr="00B55F51">
        <w:rPr>
          <w:rFonts w:ascii="Arial" w:eastAsia="宋体" w:hAnsi="Arial" w:cs="Arial"/>
          <w:bCs/>
          <w:sz w:val="24"/>
          <w:szCs w:val="20"/>
        </w:rPr>
        <w:t>33.1.1</w:t>
      </w:r>
      <w:r w:rsidRPr="00B55F51">
        <w:rPr>
          <w:rFonts w:ascii="Arial" w:eastAsia="宋体" w:hAnsi="Arial" w:cs="Arial"/>
          <w:bCs/>
          <w:sz w:val="24"/>
          <w:szCs w:val="20"/>
        </w:rPr>
        <w:t>条规定的标准以银行汇票、转帐支票或电汇的方式一次性向招标代理机构缴纳招标代理服务费。</w:t>
      </w:r>
      <w:bookmarkStart w:id="46" w:name="_Toc267301288"/>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p>
    <w:p w:rsidR="00EA1299" w:rsidRPr="00B55F51" w:rsidRDefault="00EA1299" w:rsidP="00EA1299">
      <w:pPr>
        <w:keepNext/>
        <w:keepLines/>
        <w:spacing w:before="100" w:beforeAutospacing="1" w:after="100" w:afterAutospacing="1" w:line="400" w:lineRule="atLeast"/>
        <w:jc w:val="center"/>
        <w:outlineLvl w:val="1"/>
        <w:rPr>
          <w:rFonts w:ascii="Arial" w:eastAsia="黑体" w:hAnsi="Arial" w:cs="Arial"/>
          <w:b/>
          <w:bCs/>
          <w:sz w:val="24"/>
          <w:szCs w:val="20"/>
          <w:lang w:val="x-none" w:eastAsia="x-none"/>
        </w:rPr>
      </w:pPr>
      <w:bookmarkStart w:id="47" w:name="_Toc70326139"/>
      <w:r w:rsidRPr="00B55F51">
        <w:rPr>
          <w:rFonts w:ascii="Arial" w:eastAsia="宋体" w:hAnsi="Arial" w:cs="Arial"/>
          <w:b/>
          <w:sz w:val="28"/>
          <w:szCs w:val="28"/>
          <w:lang w:val="x-none" w:eastAsia="x-none"/>
        </w:rPr>
        <w:t xml:space="preserve">G  </w:t>
      </w:r>
      <w:r w:rsidRPr="00B55F51">
        <w:rPr>
          <w:rFonts w:ascii="Arial" w:eastAsia="宋体" w:hAnsi="Arial" w:cs="Arial"/>
          <w:b/>
          <w:sz w:val="28"/>
          <w:szCs w:val="28"/>
          <w:lang w:val="x-none" w:eastAsia="x-none"/>
        </w:rPr>
        <w:t>招标失败条件</w:t>
      </w:r>
      <w:bookmarkEnd w:id="47"/>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34.</w:t>
      </w:r>
      <w:r w:rsidRPr="00B55F51">
        <w:rPr>
          <w:rFonts w:ascii="Arial" w:eastAsia="宋体" w:hAnsi="Arial" w:cs="Arial"/>
          <w:bCs/>
          <w:sz w:val="24"/>
          <w:szCs w:val="20"/>
        </w:rPr>
        <w:t>出现影响采购公正的违法、违规行为的；</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35.</w:t>
      </w:r>
      <w:r w:rsidRPr="00B55F51">
        <w:rPr>
          <w:rFonts w:ascii="Arial" w:eastAsia="宋体" w:hAnsi="Arial" w:cs="Arial"/>
          <w:bCs/>
          <w:sz w:val="24"/>
          <w:szCs w:val="20"/>
        </w:rPr>
        <w:t>因重大变故，采购任务取消的；</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36.</w:t>
      </w:r>
      <w:r w:rsidRPr="00B55F51">
        <w:rPr>
          <w:rFonts w:ascii="Arial" w:eastAsia="宋体" w:hAnsi="Arial" w:cs="Arial"/>
          <w:bCs/>
          <w:sz w:val="24"/>
          <w:szCs w:val="20"/>
        </w:rPr>
        <w:t>招标文件截止时间后，实际参与的投标人不足法定家数的；</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37.</w:t>
      </w:r>
      <w:r w:rsidRPr="00B55F51">
        <w:rPr>
          <w:rFonts w:ascii="Arial" w:eastAsia="宋体" w:hAnsi="Arial" w:cs="Arial" w:hint="eastAsia"/>
          <w:bCs/>
          <w:sz w:val="24"/>
          <w:szCs w:val="20"/>
        </w:rPr>
        <w:t>投标</w:t>
      </w:r>
      <w:r w:rsidRPr="00B55F51">
        <w:rPr>
          <w:rFonts w:ascii="Arial" w:eastAsia="宋体" w:hAnsi="Arial" w:cs="Arial"/>
          <w:bCs/>
          <w:sz w:val="24"/>
          <w:szCs w:val="20"/>
        </w:rPr>
        <w:t>报价均超过采购预算的；</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r w:rsidRPr="00B55F51">
        <w:rPr>
          <w:rFonts w:ascii="Arial" w:eastAsia="宋体" w:hAnsi="Arial" w:cs="Arial"/>
          <w:bCs/>
          <w:sz w:val="24"/>
          <w:szCs w:val="20"/>
        </w:rPr>
        <w:t>38.</w:t>
      </w:r>
      <w:r w:rsidRPr="00B55F51">
        <w:rPr>
          <w:rFonts w:ascii="Arial" w:eastAsia="宋体" w:hAnsi="Arial" w:cs="Arial"/>
          <w:bCs/>
          <w:sz w:val="24"/>
          <w:szCs w:val="20"/>
        </w:rPr>
        <w:t>对招标文件作出实质性响应的投标人不足法定家数的；</w:t>
      </w:r>
    </w:p>
    <w:p w:rsidR="00EA1299" w:rsidRPr="00B55F51" w:rsidRDefault="00EA1299" w:rsidP="00EA1299">
      <w:pPr>
        <w:tabs>
          <w:tab w:val="left" w:pos="720"/>
          <w:tab w:val="left" w:pos="900"/>
          <w:tab w:val="left" w:pos="1260"/>
        </w:tabs>
        <w:adjustRightInd w:val="0"/>
        <w:spacing w:line="400" w:lineRule="atLeast"/>
        <w:ind w:left="720" w:hangingChars="300" w:hanging="720"/>
        <w:rPr>
          <w:rFonts w:ascii="Arial" w:eastAsia="宋体" w:hAnsi="Arial" w:cs="Arial"/>
          <w:bCs/>
          <w:sz w:val="24"/>
          <w:szCs w:val="20"/>
        </w:rPr>
      </w:pPr>
    </w:p>
    <w:p w:rsidR="00EA1299" w:rsidRPr="00B55F51" w:rsidRDefault="00EA1299" w:rsidP="00EA1299">
      <w:pPr>
        <w:keepNext/>
        <w:keepLines/>
        <w:spacing w:before="100" w:beforeAutospacing="1" w:after="100" w:afterAutospacing="1" w:line="400" w:lineRule="atLeast"/>
        <w:jc w:val="center"/>
        <w:outlineLvl w:val="1"/>
        <w:rPr>
          <w:rFonts w:ascii="Arial" w:eastAsia="宋体" w:hAnsi="Arial" w:cs="Arial"/>
          <w:b/>
          <w:sz w:val="28"/>
          <w:szCs w:val="28"/>
          <w:lang w:val="x-none" w:eastAsia="x-none"/>
        </w:rPr>
      </w:pPr>
      <w:bookmarkStart w:id="48" w:name="_Toc70326140"/>
      <w:r w:rsidRPr="00B55F51">
        <w:rPr>
          <w:rFonts w:ascii="Arial" w:eastAsia="宋体" w:hAnsi="Arial" w:cs="Arial"/>
          <w:b/>
          <w:sz w:val="28"/>
          <w:szCs w:val="28"/>
          <w:lang w:val="x-none" w:eastAsia="x-none"/>
        </w:rPr>
        <w:t xml:space="preserve">H </w:t>
      </w:r>
      <w:r w:rsidRPr="00B55F51">
        <w:rPr>
          <w:rFonts w:ascii="Arial" w:eastAsia="宋体" w:hAnsi="Arial" w:cs="Arial"/>
          <w:b/>
          <w:sz w:val="28"/>
          <w:szCs w:val="28"/>
          <w:lang w:val="x-none" w:eastAsia="x-none"/>
        </w:rPr>
        <w:t>招标纪律要求</w:t>
      </w:r>
      <w:bookmarkEnd w:id="48"/>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39. </w:t>
      </w:r>
      <w:r w:rsidRPr="00B55F51">
        <w:rPr>
          <w:rFonts w:ascii="Arial" w:eastAsia="宋体" w:hAnsi="Arial" w:cs="Arial"/>
          <w:sz w:val="24"/>
          <w:szCs w:val="20"/>
        </w:rPr>
        <w:t>对委托方的纪律要求</w:t>
      </w:r>
    </w:p>
    <w:p w:rsidR="00EA1299" w:rsidRPr="00B55F51" w:rsidRDefault="00EA1299" w:rsidP="00EA1299">
      <w:pPr>
        <w:spacing w:line="400" w:lineRule="atLeast"/>
        <w:ind w:firstLineChars="150" w:firstLine="360"/>
        <w:rPr>
          <w:rFonts w:ascii="Arial" w:eastAsia="宋体" w:hAnsi="Arial" w:cs="Arial"/>
          <w:sz w:val="24"/>
          <w:szCs w:val="20"/>
        </w:rPr>
      </w:pPr>
      <w:r w:rsidRPr="00B55F51">
        <w:rPr>
          <w:rFonts w:ascii="Arial" w:eastAsia="宋体" w:hAnsi="Arial" w:cs="Arial"/>
          <w:sz w:val="24"/>
          <w:szCs w:val="20"/>
        </w:rPr>
        <w:t>委托方不得泄露招标投标活动中应当保密的情况和资料，不得与投标人串通损害国家利益、社会公共利益或者他人合法权益。</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40. </w:t>
      </w:r>
      <w:r w:rsidRPr="00B55F51">
        <w:rPr>
          <w:rFonts w:ascii="Arial" w:eastAsia="宋体" w:hAnsi="Arial" w:cs="Arial"/>
          <w:sz w:val="24"/>
          <w:szCs w:val="20"/>
        </w:rPr>
        <w:t>对投标人的纪律要求</w:t>
      </w:r>
    </w:p>
    <w:p w:rsidR="00EA1299" w:rsidRPr="00B55F51" w:rsidRDefault="00EA1299" w:rsidP="00EA1299">
      <w:pPr>
        <w:spacing w:line="400" w:lineRule="atLeast"/>
        <w:ind w:firstLineChars="200" w:firstLine="480"/>
        <w:rPr>
          <w:rFonts w:ascii="Arial" w:eastAsia="宋体" w:hAnsi="Arial" w:cs="Arial"/>
          <w:sz w:val="24"/>
          <w:szCs w:val="20"/>
        </w:rPr>
      </w:pPr>
      <w:r w:rsidRPr="00B55F51">
        <w:rPr>
          <w:rFonts w:ascii="Arial" w:eastAsia="宋体" w:hAnsi="Arial" w:cs="Arial"/>
          <w:sz w:val="24"/>
          <w:szCs w:val="20"/>
        </w:rPr>
        <w:t>投标人不得互相串通投标或者与委托方串通投标，不得向委托方或者评标委员会成员行贿谋取中标，不得以他人名义投标或者以其他方式弄虚作假骗取中标；投标人不得以任何方式干扰、影响评标工作。</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41 </w:t>
      </w:r>
      <w:r w:rsidRPr="00B55F51">
        <w:rPr>
          <w:rFonts w:ascii="Arial" w:eastAsia="宋体" w:hAnsi="Arial" w:cs="Arial"/>
          <w:sz w:val="24"/>
          <w:szCs w:val="20"/>
        </w:rPr>
        <w:t>对与评标活动有关的工作人员的纪律要求</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42 </w:t>
      </w:r>
      <w:r w:rsidRPr="00B55F51">
        <w:rPr>
          <w:rFonts w:ascii="Arial" w:eastAsia="宋体" w:hAnsi="Arial" w:cs="Arial"/>
          <w:sz w:val="24"/>
          <w:szCs w:val="20"/>
        </w:rPr>
        <w:t>对评标委员会成员要求评标纪律</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t>42.1</w:t>
      </w:r>
      <w:r w:rsidRPr="00B55F51">
        <w:rPr>
          <w:rFonts w:ascii="Arial" w:eastAsia="宋体" w:hAnsi="Arial" w:cs="Arial"/>
          <w:sz w:val="24"/>
          <w:szCs w:val="20"/>
        </w:rPr>
        <w:t>评委会应当依照有关法律法规的规定，按照招标文件确定的评标标准和办法客观、公正的对投标文件提出评审意见。招标文件设有规定的评标标准和方法不得作为评标依据。</w:t>
      </w:r>
    </w:p>
    <w:p w:rsidR="00EA1299" w:rsidRPr="00B55F51" w:rsidRDefault="00EA1299" w:rsidP="00EA1299">
      <w:pPr>
        <w:spacing w:line="400" w:lineRule="atLeast"/>
        <w:ind w:left="720" w:hangingChars="300" w:hanging="720"/>
        <w:rPr>
          <w:rFonts w:ascii="Arial" w:eastAsia="宋体" w:hAnsi="Arial" w:cs="Arial"/>
          <w:sz w:val="24"/>
          <w:szCs w:val="20"/>
        </w:rPr>
      </w:pPr>
      <w:r w:rsidRPr="00B55F51">
        <w:rPr>
          <w:rFonts w:ascii="Arial" w:eastAsia="宋体" w:hAnsi="Arial" w:cs="Arial"/>
          <w:sz w:val="24"/>
          <w:szCs w:val="20"/>
        </w:rPr>
        <w:lastRenderedPageBreak/>
        <w:t>42.2</w:t>
      </w:r>
      <w:r w:rsidRPr="00B55F51">
        <w:rPr>
          <w:rFonts w:ascii="Arial" w:eastAsia="宋体" w:hAnsi="Arial" w:cs="Arial"/>
          <w:sz w:val="24"/>
          <w:szCs w:val="20"/>
        </w:rPr>
        <w:t>评标委员会成员不得私下接触投标人，不得收受投标人给予的财务或者其他好处，不得向委托方征询确定中标人意向。</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42.3</w:t>
      </w:r>
      <w:r w:rsidRPr="00B55F51">
        <w:rPr>
          <w:rFonts w:ascii="Arial" w:eastAsia="宋体" w:hAnsi="Arial" w:cs="Arial"/>
          <w:sz w:val="24"/>
          <w:szCs w:val="20"/>
        </w:rPr>
        <w:t>不得接受任何单位或个人明示或暗示提出的倾向或排斥特定投标人的要求。</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42.4</w:t>
      </w:r>
      <w:r w:rsidRPr="00B55F51">
        <w:rPr>
          <w:rFonts w:ascii="Arial" w:eastAsia="宋体" w:hAnsi="Arial" w:cs="Arial"/>
          <w:sz w:val="24"/>
          <w:szCs w:val="20"/>
        </w:rPr>
        <w:t>不得有其他不客观，不公正履行职务的行为。</w:t>
      </w:r>
    </w:p>
    <w:p w:rsidR="00EA1299" w:rsidRPr="00B55F51" w:rsidRDefault="00EA1299" w:rsidP="00EA1299">
      <w:pPr>
        <w:keepNext/>
        <w:tabs>
          <w:tab w:val="left" w:pos="360"/>
        </w:tabs>
        <w:spacing w:line="400" w:lineRule="atLeast"/>
        <w:jc w:val="center"/>
        <w:outlineLvl w:val="0"/>
        <w:rPr>
          <w:rFonts w:ascii="Arial" w:eastAsia="宋体" w:hAnsi="Arial" w:cs="Arial"/>
          <w:b/>
          <w:sz w:val="32"/>
          <w:szCs w:val="32"/>
          <w:lang w:val="x-none" w:eastAsia="x-none"/>
        </w:rPr>
      </w:pPr>
      <w:r w:rsidRPr="00B55F51">
        <w:rPr>
          <w:rFonts w:ascii="Arial" w:eastAsia="宋体" w:hAnsi="Arial" w:cs="Arial"/>
          <w:b/>
          <w:sz w:val="32"/>
          <w:szCs w:val="32"/>
          <w:lang w:val="x-none" w:eastAsia="x-none"/>
        </w:rPr>
        <w:br w:type="page"/>
      </w:r>
      <w:bookmarkStart w:id="49" w:name="_Toc298240411"/>
      <w:bookmarkStart w:id="50" w:name="_Toc349573127"/>
      <w:bookmarkStart w:id="51" w:name="_Toc349637926"/>
      <w:bookmarkStart w:id="52" w:name="_Toc70326141"/>
      <w:r w:rsidRPr="00B55F51">
        <w:rPr>
          <w:rFonts w:ascii="Arial" w:eastAsia="宋体" w:hAnsi="Arial" w:cs="Arial"/>
          <w:b/>
          <w:sz w:val="32"/>
          <w:szCs w:val="32"/>
          <w:lang w:val="x-none" w:eastAsia="x-none"/>
        </w:rPr>
        <w:lastRenderedPageBreak/>
        <w:t>第三部分</w:t>
      </w:r>
      <w:r w:rsidRPr="00B55F51">
        <w:rPr>
          <w:rFonts w:ascii="Arial" w:eastAsia="宋体" w:hAnsi="Arial" w:cs="Arial"/>
          <w:b/>
          <w:sz w:val="32"/>
          <w:szCs w:val="32"/>
          <w:lang w:val="x-none" w:eastAsia="x-none"/>
        </w:rPr>
        <w:t xml:space="preserve">  </w:t>
      </w:r>
      <w:r w:rsidRPr="00B55F51">
        <w:rPr>
          <w:rFonts w:ascii="Arial" w:eastAsia="宋体" w:hAnsi="Arial" w:cs="Arial"/>
          <w:b/>
          <w:sz w:val="32"/>
          <w:szCs w:val="32"/>
          <w:lang w:val="x-none" w:eastAsia="x-none"/>
        </w:rPr>
        <w:t>货物需求及技术要求</w:t>
      </w:r>
      <w:bookmarkEnd w:id="46"/>
      <w:bookmarkEnd w:id="49"/>
      <w:bookmarkEnd w:id="50"/>
      <w:bookmarkEnd w:id="51"/>
      <w:bookmarkEnd w:id="52"/>
    </w:p>
    <w:p w:rsidR="00EA1299" w:rsidRPr="00B55F51" w:rsidRDefault="00786160" w:rsidP="00EA1299">
      <w:pPr>
        <w:ind w:leftChars="-133" w:left="-279"/>
        <w:jc w:val="center"/>
        <w:rPr>
          <w:rFonts w:asciiTheme="minorEastAsia" w:hAnsiTheme="minorEastAsia" w:cs="Times New Roman"/>
          <w:b/>
          <w:bCs/>
          <w:sz w:val="24"/>
          <w:szCs w:val="24"/>
        </w:rPr>
      </w:pPr>
      <w:bookmarkStart w:id="53" w:name="_Toc267301295"/>
      <w:bookmarkStart w:id="54" w:name="_Toc298240422"/>
      <w:bookmarkStart w:id="55" w:name="_Toc349573137"/>
      <w:bookmarkStart w:id="56" w:name="_Toc349637936"/>
      <w:bookmarkStart w:id="57" w:name="_Toc70326142"/>
      <w:r w:rsidRPr="00B55F51">
        <w:rPr>
          <w:rFonts w:asciiTheme="minorEastAsia" w:hAnsiTheme="minorEastAsia" w:cs="Times New Roman" w:hint="eastAsia"/>
          <w:b/>
          <w:bCs/>
          <w:sz w:val="24"/>
          <w:szCs w:val="24"/>
        </w:rPr>
        <w:t>一、</w:t>
      </w:r>
      <w:r w:rsidR="00EA1299" w:rsidRPr="00B55F51">
        <w:rPr>
          <w:rFonts w:ascii="宋体" w:eastAsia="宋体" w:hAnsi="宋体" w:cs="Times New Roman" w:hint="eastAsia"/>
          <w:b/>
          <w:bCs/>
          <w:sz w:val="24"/>
          <w:szCs w:val="24"/>
        </w:rPr>
        <w:t>电动手术台</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使用环境:</w:t>
      </w:r>
      <w:r w:rsidRPr="00B55F51">
        <w:rPr>
          <w:rFonts w:asciiTheme="minorEastAsia" w:hAnsiTheme="minorEastAsia" w:cs="Times New Roman"/>
          <w:sz w:val="24"/>
          <w:szCs w:val="24"/>
        </w:rPr>
        <w:t xml:space="preserve"> 适用于在气温-20-60℃之间，相对湿度95%环境下运输；能在环境温度</w:t>
      </w:r>
      <w:r w:rsidRPr="00B55F51">
        <w:rPr>
          <w:rFonts w:asciiTheme="minorEastAsia" w:hAnsiTheme="minorEastAsia" w:cs="Times New Roman" w:hint="eastAsia"/>
          <w:sz w:val="24"/>
          <w:szCs w:val="24"/>
        </w:rPr>
        <w:t>1</w:t>
      </w:r>
      <w:r w:rsidRPr="00B55F51">
        <w:rPr>
          <w:rFonts w:asciiTheme="minorEastAsia" w:hAnsiTheme="minorEastAsia" w:cs="Times New Roman"/>
          <w:sz w:val="24"/>
          <w:szCs w:val="24"/>
        </w:rPr>
        <w:t>0-40℃和相对湿度≥80%下工作至少24小时。</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*动力系统：具备电动齿轮驱动模式（非液压），手术床电动升降行程≥</w:t>
      </w:r>
      <w:r w:rsidRPr="00B55F51">
        <w:rPr>
          <w:rFonts w:asciiTheme="minorEastAsia" w:hAnsiTheme="minorEastAsia" w:cs="Times New Roman"/>
          <w:sz w:val="24"/>
          <w:szCs w:val="24"/>
        </w:rPr>
        <w:t>370mm</w:t>
      </w:r>
      <w:r w:rsidRPr="00B55F51">
        <w:rPr>
          <w:rFonts w:asciiTheme="minorEastAsia" w:hAnsiTheme="minorEastAsia" w:cs="Times New Roman" w:hint="eastAsia"/>
          <w:sz w:val="24"/>
          <w:szCs w:val="24"/>
        </w:rPr>
        <w:t>；每个动作有单独的齿轮控制，保证使用安全性。</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手术床配有两块铅酸电池，可满足约一周手术需要，可交/直流供电。</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sz w:val="24"/>
          <w:szCs w:val="24"/>
        </w:rPr>
        <w:t>配备有线遥控器，</w:t>
      </w:r>
      <w:r w:rsidRPr="00B55F51">
        <w:rPr>
          <w:rFonts w:asciiTheme="minorEastAsia" w:hAnsiTheme="minorEastAsia" w:cs="Times New Roman" w:hint="eastAsia"/>
          <w:sz w:val="24"/>
          <w:szCs w:val="24"/>
        </w:rPr>
        <w:t>背光式</w:t>
      </w:r>
      <w:r w:rsidRPr="00B55F51">
        <w:rPr>
          <w:rFonts w:asciiTheme="minorEastAsia" w:hAnsiTheme="minorEastAsia" w:cs="Times New Roman"/>
          <w:sz w:val="24"/>
          <w:szCs w:val="24"/>
        </w:rPr>
        <w:t>按键系统，确保照明不足环境下安全使用，可控制床柱的相应功能。</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手术床具有</w:t>
      </w:r>
      <w:r w:rsidRPr="00B55F51">
        <w:rPr>
          <w:rFonts w:asciiTheme="minorEastAsia" w:hAnsiTheme="minorEastAsia" w:cs="Times New Roman"/>
          <w:sz w:val="24"/>
          <w:szCs w:val="24"/>
        </w:rPr>
        <w:t>台柱应急控制面板</w:t>
      </w:r>
      <w:r w:rsidRPr="00B55F51">
        <w:rPr>
          <w:rFonts w:asciiTheme="minorEastAsia" w:hAnsiTheme="minorEastAsia" w:cs="Times New Roman" w:hint="eastAsia"/>
          <w:sz w:val="24"/>
          <w:szCs w:val="24"/>
        </w:rPr>
        <w:t>，必须为双键操作，避免误操作</w:t>
      </w:r>
      <w:r w:rsidRPr="00B55F51">
        <w:rPr>
          <w:rFonts w:asciiTheme="minorEastAsia" w:hAnsiTheme="minorEastAsia" w:cs="Times New Roman"/>
          <w:sz w:val="24"/>
          <w:szCs w:val="24"/>
        </w:rPr>
        <w:t>；</w:t>
      </w:r>
      <w:r w:rsidRPr="00B55F51">
        <w:rPr>
          <w:rFonts w:asciiTheme="minorEastAsia" w:hAnsiTheme="minorEastAsia" w:cs="Times New Roman" w:hint="eastAsia"/>
          <w:sz w:val="24"/>
          <w:szCs w:val="24"/>
        </w:rPr>
        <w:t>可</w:t>
      </w:r>
      <w:r w:rsidRPr="00B55F51">
        <w:rPr>
          <w:rFonts w:asciiTheme="minorEastAsia" w:hAnsiTheme="minorEastAsia" w:cs="Times New Roman"/>
          <w:sz w:val="24"/>
          <w:szCs w:val="24"/>
        </w:rPr>
        <w:t>选配</w:t>
      </w:r>
      <w:r w:rsidRPr="00B55F51">
        <w:rPr>
          <w:rFonts w:asciiTheme="minorEastAsia" w:hAnsiTheme="minorEastAsia" w:cs="Times New Roman" w:hint="eastAsia"/>
          <w:sz w:val="24"/>
          <w:szCs w:val="24"/>
        </w:rPr>
        <w:t>无线</w:t>
      </w:r>
      <w:r w:rsidRPr="00B55F51">
        <w:rPr>
          <w:rFonts w:asciiTheme="minorEastAsia" w:hAnsiTheme="minorEastAsia" w:cs="Times New Roman"/>
          <w:sz w:val="24"/>
          <w:szCs w:val="24"/>
        </w:rPr>
        <w:t>控制</w:t>
      </w:r>
      <w:r w:rsidRPr="00B55F51">
        <w:rPr>
          <w:rFonts w:asciiTheme="minorEastAsia" w:hAnsiTheme="minorEastAsia" w:cs="Times New Roman" w:hint="eastAsia"/>
          <w:sz w:val="24"/>
          <w:szCs w:val="24"/>
        </w:rPr>
        <w:t>面板</w:t>
      </w:r>
      <w:r w:rsidRPr="00B55F51">
        <w:rPr>
          <w:rFonts w:asciiTheme="minorEastAsia" w:hAnsiTheme="minorEastAsia" w:cs="Times New Roman"/>
          <w:sz w:val="24"/>
          <w:szCs w:val="24"/>
        </w:rPr>
        <w:t>。</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*手术床背板</w:t>
      </w:r>
      <w:r w:rsidRPr="00B55F51">
        <w:rPr>
          <w:rFonts w:asciiTheme="minorEastAsia" w:hAnsiTheme="minorEastAsia" w:cs="Times New Roman"/>
          <w:sz w:val="24"/>
          <w:szCs w:val="24"/>
        </w:rPr>
        <w:t>和腿板均可通过遥控器控制</w:t>
      </w:r>
      <w:r w:rsidRPr="00B55F51">
        <w:rPr>
          <w:rFonts w:asciiTheme="minorEastAsia" w:hAnsiTheme="minorEastAsia" w:cs="Times New Roman" w:hint="eastAsia"/>
          <w:sz w:val="24"/>
          <w:szCs w:val="24"/>
        </w:rPr>
        <w:t>且具备</w:t>
      </w:r>
      <w:r w:rsidRPr="00B55F51">
        <w:rPr>
          <w:rFonts w:asciiTheme="minorEastAsia" w:hAnsiTheme="minorEastAsia" w:cs="Times New Roman"/>
          <w:sz w:val="24"/>
          <w:szCs w:val="24"/>
        </w:rPr>
        <w:t>电动解锁</w:t>
      </w:r>
      <w:r w:rsidRPr="00B55F51">
        <w:rPr>
          <w:rFonts w:asciiTheme="minorEastAsia" w:hAnsiTheme="minorEastAsia" w:cs="Times New Roman" w:hint="eastAsia"/>
          <w:sz w:val="24"/>
          <w:szCs w:val="24"/>
        </w:rPr>
        <w:t>的</w:t>
      </w:r>
      <w:r w:rsidRPr="00B55F51">
        <w:rPr>
          <w:rFonts w:asciiTheme="minorEastAsia" w:hAnsiTheme="minorEastAsia" w:cs="Times New Roman"/>
          <w:sz w:val="24"/>
          <w:szCs w:val="24"/>
        </w:rPr>
        <w:t>床面纵向水平移动功能，</w:t>
      </w:r>
      <w:r w:rsidRPr="00B55F51">
        <w:rPr>
          <w:rFonts w:asciiTheme="minorEastAsia" w:hAnsiTheme="minorEastAsia" w:cs="Times New Roman" w:hint="eastAsia"/>
          <w:sz w:val="24"/>
          <w:szCs w:val="24"/>
        </w:rPr>
        <w:t xml:space="preserve"> 距离≥3</w:t>
      </w:r>
      <w:r w:rsidRPr="00B55F51">
        <w:rPr>
          <w:rFonts w:asciiTheme="minorEastAsia" w:hAnsiTheme="minorEastAsia" w:cs="Times New Roman"/>
          <w:sz w:val="24"/>
          <w:szCs w:val="24"/>
        </w:rPr>
        <w:t>4</w:t>
      </w:r>
      <w:r w:rsidRPr="00B55F51">
        <w:rPr>
          <w:rFonts w:asciiTheme="minorEastAsia" w:hAnsiTheme="minorEastAsia" w:cs="Times New Roman" w:hint="eastAsia"/>
          <w:sz w:val="24"/>
          <w:szCs w:val="24"/>
        </w:rPr>
        <w:t>0</w:t>
      </w:r>
      <w:r w:rsidRPr="00B55F51">
        <w:rPr>
          <w:rFonts w:asciiTheme="minorEastAsia" w:hAnsiTheme="minorEastAsia" w:cs="Times New Roman"/>
          <w:sz w:val="24"/>
          <w:szCs w:val="24"/>
        </w:rPr>
        <w:t>mm</w:t>
      </w:r>
      <w:r w:rsidRPr="00B55F51">
        <w:rPr>
          <w:rFonts w:asciiTheme="minorEastAsia" w:hAnsiTheme="minorEastAsia" w:cs="Times New Roman" w:hint="eastAsia"/>
          <w:sz w:val="24"/>
          <w:szCs w:val="24"/>
        </w:rPr>
        <w:t>， 头腿</w:t>
      </w:r>
      <w:r w:rsidRPr="00B55F51">
        <w:rPr>
          <w:rFonts w:asciiTheme="minorEastAsia" w:hAnsiTheme="minorEastAsia" w:cs="Times New Roman"/>
          <w:sz w:val="24"/>
          <w:szCs w:val="24"/>
        </w:rPr>
        <w:t>端可连接碳素床面板</w:t>
      </w:r>
      <w:r w:rsidRPr="00B55F51">
        <w:rPr>
          <w:rFonts w:asciiTheme="minorEastAsia" w:hAnsiTheme="minorEastAsia" w:cs="Times New Roman" w:hint="eastAsia"/>
          <w:sz w:val="24"/>
          <w:szCs w:val="24"/>
        </w:rPr>
        <w:t>，</w:t>
      </w:r>
      <w:r w:rsidRPr="00B55F51">
        <w:rPr>
          <w:rFonts w:asciiTheme="minorEastAsia" w:hAnsiTheme="minorEastAsia" w:cs="Times New Roman" w:hint="eastAsia"/>
          <w:b/>
          <w:bCs/>
          <w:iCs/>
          <w:sz w:val="24"/>
          <w:szCs w:val="24"/>
        </w:rPr>
        <w:t>配6台碳素床板</w:t>
      </w:r>
      <w:r w:rsidRPr="00B55F51">
        <w:rPr>
          <w:rFonts w:asciiTheme="minorEastAsia" w:hAnsiTheme="minorEastAsia" w:cs="Times New Roman"/>
          <w:sz w:val="24"/>
          <w:szCs w:val="24"/>
        </w:rPr>
        <w:t>。</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sz w:val="24"/>
          <w:szCs w:val="24"/>
        </w:rPr>
        <w:t>整床影像透视性良好，可与常见C臂机做良好的工作配合，床下净空间（床面一端到床柱距离）最大≥1950mm(</w:t>
      </w:r>
      <w:r w:rsidRPr="00B55F51">
        <w:rPr>
          <w:rFonts w:asciiTheme="minorEastAsia" w:hAnsiTheme="minorEastAsia" w:cs="Times New Roman" w:hint="eastAsia"/>
          <w:sz w:val="24"/>
          <w:szCs w:val="24"/>
        </w:rPr>
        <w:t>头侧</w:t>
      </w:r>
      <w:r w:rsidRPr="00B55F51">
        <w:rPr>
          <w:rFonts w:asciiTheme="minorEastAsia" w:hAnsiTheme="minorEastAsia" w:cs="Times New Roman"/>
          <w:sz w:val="24"/>
          <w:szCs w:val="24"/>
        </w:rPr>
        <w:t>)1450mm(</w:t>
      </w:r>
      <w:r w:rsidRPr="00B55F51">
        <w:rPr>
          <w:rFonts w:asciiTheme="minorEastAsia" w:hAnsiTheme="minorEastAsia" w:cs="Times New Roman" w:hint="eastAsia"/>
          <w:sz w:val="24"/>
          <w:szCs w:val="24"/>
        </w:rPr>
        <w:t>脚侧</w:t>
      </w:r>
      <w:r w:rsidRPr="00B55F51">
        <w:rPr>
          <w:rFonts w:asciiTheme="minorEastAsia" w:hAnsiTheme="minorEastAsia" w:cs="Times New Roman"/>
          <w:sz w:val="24"/>
          <w:szCs w:val="24"/>
        </w:rPr>
        <w:t>)，可满足各类极限体位。</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手术床床面框架和床柱外壳、底座外壳采用优质</w:t>
      </w:r>
      <w:bookmarkStart w:id="58" w:name="OLE_LINK1"/>
      <w:r w:rsidRPr="00B55F51">
        <w:rPr>
          <w:rFonts w:asciiTheme="minorEastAsia" w:hAnsiTheme="minorEastAsia" w:cs="Times New Roman" w:hint="eastAsia"/>
          <w:sz w:val="24"/>
          <w:szCs w:val="24"/>
        </w:rPr>
        <w:t>镍铬不锈合金钢</w:t>
      </w:r>
      <w:bookmarkEnd w:id="58"/>
      <w:r w:rsidRPr="00B55F51">
        <w:rPr>
          <w:rFonts w:asciiTheme="minorEastAsia" w:hAnsiTheme="minorEastAsia" w:cs="Times New Roman" w:hint="eastAsia"/>
          <w:sz w:val="24"/>
          <w:szCs w:val="24"/>
        </w:rPr>
        <w:t>制成。</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*手术床底座表面纯平设计，没有不规则转角和卫生死角，便于清洁和消毒，提供照片证明。</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sz w:val="24"/>
          <w:szCs w:val="24"/>
        </w:rPr>
        <w:t>最大可承受270KG，可适应极限体位时的负载</w:t>
      </w:r>
      <w:r w:rsidRPr="00B55F51">
        <w:rPr>
          <w:rFonts w:asciiTheme="minorEastAsia" w:hAnsiTheme="minorEastAsia" w:cs="Times New Roman" w:hint="eastAsia"/>
          <w:sz w:val="24"/>
          <w:szCs w:val="24"/>
        </w:rPr>
        <w:t>。</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*床垫：床垫厚度≥</w:t>
      </w:r>
      <w:r w:rsidRPr="00B55F51">
        <w:rPr>
          <w:rFonts w:asciiTheme="minorEastAsia" w:hAnsiTheme="minorEastAsia" w:cs="Times New Roman"/>
          <w:sz w:val="24"/>
          <w:szCs w:val="24"/>
        </w:rPr>
        <w:t>9</w:t>
      </w:r>
      <w:r w:rsidRPr="00B55F51">
        <w:rPr>
          <w:rFonts w:asciiTheme="minorEastAsia" w:hAnsiTheme="minorEastAsia" w:cs="Times New Roman" w:hint="eastAsia"/>
          <w:sz w:val="24"/>
          <w:szCs w:val="24"/>
        </w:rPr>
        <w:t>0mm，内层材质</w:t>
      </w:r>
      <w:r w:rsidRPr="00B55F51">
        <w:rPr>
          <w:rFonts w:asciiTheme="minorEastAsia" w:hAnsiTheme="minorEastAsia" w:cs="Times New Roman"/>
          <w:sz w:val="24"/>
          <w:szCs w:val="24"/>
        </w:rPr>
        <w:t>为记忆海绵及高弹海绵分层</w:t>
      </w:r>
      <w:r w:rsidRPr="00B55F51">
        <w:rPr>
          <w:rFonts w:asciiTheme="minorEastAsia" w:hAnsiTheme="minorEastAsia" w:cs="Times New Roman" w:hint="eastAsia"/>
          <w:sz w:val="24"/>
          <w:szCs w:val="24"/>
        </w:rPr>
        <w:t>叠加，</w:t>
      </w:r>
      <w:r w:rsidRPr="00B55F51">
        <w:rPr>
          <w:rFonts w:asciiTheme="minorEastAsia" w:hAnsiTheme="minorEastAsia" w:cs="Times New Roman"/>
          <w:sz w:val="24"/>
          <w:szCs w:val="24"/>
        </w:rPr>
        <w:t>外层材料</w:t>
      </w:r>
      <w:r w:rsidRPr="00B55F51">
        <w:rPr>
          <w:rFonts w:asciiTheme="minorEastAsia" w:hAnsiTheme="minorEastAsia" w:cs="Times New Roman" w:hint="eastAsia"/>
          <w:sz w:val="24"/>
          <w:szCs w:val="24"/>
        </w:rPr>
        <w:t>防水、易清洗，防静电，可拆卸。</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sz w:val="24"/>
          <w:szCs w:val="24"/>
        </w:rPr>
        <w:t>手术床体配备大脚轮，</w:t>
      </w:r>
      <w:r w:rsidRPr="00B55F51">
        <w:rPr>
          <w:rFonts w:asciiTheme="minorEastAsia" w:hAnsiTheme="minorEastAsia" w:cs="Times New Roman" w:hint="eastAsia"/>
          <w:sz w:val="24"/>
          <w:szCs w:val="24"/>
        </w:rPr>
        <w:t>脚轮直径不小于1</w:t>
      </w:r>
      <w:r w:rsidRPr="00B55F51">
        <w:rPr>
          <w:rFonts w:asciiTheme="minorEastAsia" w:hAnsiTheme="minorEastAsia" w:cs="Times New Roman"/>
          <w:sz w:val="24"/>
          <w:szCs w:val="24"/>
        </w:rPr>
        <w:t>0cm</w:t>
      </w:r>
      <w:r w:rsidRPr="00B55F51">
        <w:rPr>
          <w:rFonts w:asciiTheme="minorEastAsia" w:hAnsiTheme="minorEastAsia" w:cs="Times New Roman" w:hint="eastAsia"/>
          <w:sz w:val="24"/>
          <w:szCs w:val="24"/>
        </w:rPr>
        <w:t>，方便医护人员与患者近距离接触。</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*手术床脚轮为4个万向轮，</w:t>
      </w:r>
      <w:r w:rsidRPr="00B55F51">
        <w:rPr>
          <w:rFonts w:asciiTheme="minorEastAsia" w:hAnsiTheme="minorEastAsia" w:cs="Times New Roman"/>
          <w:sz w:val="24"/>
          <w:szCs w:val="24"/>
        </w:rPr>
        <w:t>可直行或转向，可直接脚踏板控制替换床面操作，自带刹车系统</w:t>
      </w:r>
      <w:r w:rsidRPr="00B55F51">
        <w:rPr>
          <w:rFonts w:asciiTheme="minorEastAsia" w:hAnsiTheme="minorEastAsia" w:cs="Times New Roman" w:hint="eastAsia"/>
          <w:sz w:val="24"/>
          <w:szCs w:val="24"/>
        </w:rPr>
        <w:t>。</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刹车</w:t>
      </w:r>
      <w:r w:rsidRPr="00B55F51">
        <w:rPr>
          <w:rFonts w:asciiTheme="minorEastAsia" w:hAnsiTheme="minorEastAsia" w:cs="Times New Roman"/>
          <w:sz w:val="24"/>
          <w:szCs w:val="24"/>
        </w:rPr>
        <w:t>系统为</w:t>
      </w:r>
      <w:r w:rsidRPr="00B55F51">
        <w:rPr>
          <w:rFonts w:asciiTheme="minorEastAsia" w:hAnsiTheme="minorEastAsia" w:cs="Times New Roman" w:hint="eastAsia"/>
          <w:sz w:val="24"/>
          <w:szCs w:val="24"/>
        </w:rPr>
        <w:t>电动控制的4柱</w:t>
      </w:r>
      <w:r w:rsidRPr="00B55F51">
        <w:rPr>
          <w:rFonts w:asciiTheme="minorEastAsia" w:hAnsiTheme="minorEastAsia" w:cs="Times New Roman"/>
          <w:sz w:val="24"/>
          <w:szCs w:val="24"/>
        </w:rPr>
        <w:t>式刹车，稳定支撑床体，</w:t>
      </w:r>
      <w:r w:rsidRPr="00B55F51">
        <w:rPr>
          <w:rFonts w:asciiTheme="minorEastAsia" w:hAnsiTheme="minorEastAsia" w:cs="Times New Roman" w:hint="eastAsia"/>
          <w:sz w:val="24"/>
          <w:szCs w:val="24"/>
        </w:rPr>
        <w:t>刹停状态下</w:t>
      </w:r>
      <w:r w:rsidRPr="00B55F51">
        <w:rPr>
          <w:rFonts w:asciiTheme="minorEastAsia" w:hAnsiTheme="minorEastAsia" w:cs="Times New Roman"/>
          <w:sz w:val="24"/>
          <w:szCs w:val="24"/>
        </w:rPr>
        <w:t>床体稳定无晃动。具备</w:t>
      </w:r>
      <w:r w:rsidRPr="00B55F51">
        <w:rPr>
          <w:rFonts w:asciiTheme="minorEastAsia" w:hAnsiTheme="minorEastAsia" w:cs="Times New Roman" w:hint="eastAsia"/>
          <w:sz w:val="24"/>
          <w:szCs w:val="24"/>
        </w:rPr>
        <w:t>刹车</w:t>
      </w:r>
      <w:r w:rsidRPr="00B55F51">
        <w:rPr>
          <w:rFonts w:asciiTheme="minorEastAsia" w:hAnsiTheme="minorEastAsia" w:cs="Times New Roman"/>
          <w:sz w:val="24"/>
          <w:szCs w:val="24"/>
        </w:rPr>
        <w:t>紧急解锁装置。</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安全性：</w:t>
      </w:r>
      <w:r w:rsidRPr="00B55F51">
        <w:rPr>
          <w:rFonts w:asciiTheme="minorEastAsia" w:hAnsiTheme="minorEastAsia" w:cs="Times New Roman"/>
          <w:sz w:val="24"/>
          <w:szCs w:val="24"/>
        </w:rPr>
        <w:t>床板与床架之间无任何缝隙，保证变体位时病人肢体或衣物不会被卷入。不能有任何的液体渗漏风险</w:t>
      </w:r>
      <w:r w:rsidRPr="00B55F51">
        <w:rPr>
          <w:rFonts w:asciiTheme="minorEastAsia" w:hAnsiTheme="minorEastAsia" w:cs="Times New Roman" w:hint="eastAsia"/>
          <w:sz w:val="24"/>
          <w:szCs w:val="24"/>
        </w:rPr>
        <w:t>。</w:t>
      </w:r>
    </w:p>
    <w:p w:rsidR="00EA1299" w:rsidRPr="00B55F51" w:rsidRDefault="00EA1299" w:rsidP="00380D1D">
      <w:pPr>
        <w:numPr>
          <w:ilvl w:val="0"/>
          <w:numId w:val="11"/>
        </w:numPr>
        <w:ind w:leftChars="68" w:left="625" w:hangingChars="201" w:hanging="482"/>
        <w:rPr>
          <w:rFonts w:asciiTheme="minorEastAsia" w:hAnsiTheme="minorEastAsia" w:cs="Times New Roman"/>
          <w:sz w:val="24"/>
          <w:szCs w:val="24"/>
        </w:rPr>
      </w:pPr>
      <w:r w:rsidRPr="00B55F51">
        <w:rPr>
          <w:rFonts w:asciiTheme="minorEastAsia" w:hAnsiTheme="minorEastAsia" w:cs="Times New Roman" w:hint="eastAsia"/>
          <w:sz w:val="24"/>
          <w:szCs w:val="24"/>
        </w:rPr>
        <w:t>*手术床配有病人转运垫，长度≥</w:t>
      </w:r>
      <w:r w:rsidRPr="00B55F51">
        <w:rPr>
          <w:rFonts w:asciiTheme="minorEastAsia" w:hAnsiTheme="minorEastAsia" w:cs="Times New Roman"/>
          <w:sz w:val="24"/>
          <w:szCs w:val="24"/>
        </w:rPr>
        <w:t>180 cm</w:t>
      </w:r>
      <w:r w:rsidRPr="00B55F51">
        <w:rPr>
          <w:rFonts w:asciiTheme="minorEastAsia" w:hAnsiTheme="minorEastAsia" w:cs="Times New Roman" w:hint="eastAsia"/>
          <w:sz w:val="24"/>
          <w:szCs w:val="24"/>
        </w:rPr>
        <w:t>，滚动操作，便于病人在麻醉状态进行转移。</w:t>
      </w:r>
    </w:p>
    <w:p w:rsidR="00EA1299" w:rsidRPr="00B55F51" w:rsidRDefault="00EA1299" w:rsidP="00380D1D">
      <w:pPr>
        <w:numPr>
          <w:ilvl w:val="0"/>
          <w:numId w:val="11"/>
        </w:numPr>
        <w:ind w:leftChars="68" w:left="625" w:hangingChars="201" w:hanging="482"/>
        <w:rPr>
          <w:rFonts w:asciiTheme="minorEastAsia" w:hAnsiTheme="minorEastAsia" w:cs="Arial"/>
          <w:sz w:val="24"/>
          <w:szCs w:val="24"/>
        </w:rPr>
      </w:pPr>
      <w:r w:rsidRPr="00B55F51">
        <w:rPr>
          <w:rFonts w:asciiTheme="minorEastAsia" w:hAnsiTheme="minorEastAsia" w:cs="Times New Roman" w:hint="eastAsia"/>
          <w:sz w:val="24"/>
          <w:szCs w:val="24"/>
        </w:rPr>
        <w:t>具体参数</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sz w:val="24"/>
          <w:szCs w:val="24"/>
        </w:rPr>
        <w:lastRenderedPageBreak/>
        <w:t xml:space="preserve">手术床长度(根据不同模块) </w:t>
      </w:r>
      <w:r w:rsidRPr="00B55F51">
        <w:rPr>
          <w:rFonts w:asciiTheme="minorEastAsia" w:hAnsiTheme="minorEastAsia" w:cs="Times New Roman" w:hint="eastAsia"/>
          <w:sz w:val="24"/>
          <w:szCs w:val="24"/>
        </w:rPr>
        <w:t>：</w:t>
      </w:r>
      <w:r w:rsidRPr="00B55F51">
        <w:rPr>
          <w:rFonts w:asciiTheme="minorEastAsia" w:hAnsiTheme="minorEastAsia" w:cs="Times New Roman"/>
          <w:sz w:val="24"/>
          <w:szCs w:val="24"/>
        </w:rPr>
        <w:t>1800-2368 mm</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sz w:val="24"/>
          <w:szCs w:val="24"/>
        </w:rPr>
        <w:t>手术床宽度:   600 mm</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sz w:val="24"/>
          <w:szCs w:val="24"/>
        </w:rPr>
        <w:t>手术床高度(</w:t>
      </w:r>
      <w:r w:rsidRPr="00B55F51">
        <w:rPr>
          <w:rFonts w:asciiTheme="minorEastAsia" w:hAnsiTheme="minorEastAsia" w:cs="Times New Roman" w:hint="eastAsia"/>
          <w:sz w:val="24"/>
          <w:szCs w:val="24"/>
        </w:rPr>
        <w:t>电动升降</w:t>
      </w:r>
      <w:r w:rsidRPr="00B55F51">
        <w:rPr>
          <w:rFonts w:asciiTheme="minorEastAsia" w:hAnsiTheme="minorEastAsia" w:cs="Times New Roman"/>
          <w:sz w:val="24"/>
          <w:szCs w:val="24"/>
        </w:rPr>
        <w:t>)：660mm –1030mm</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hint="eastAsia"/>
          <w:sz w:val="24"/>
          <w:szCs w:val="24"/>
        </w:rPr>
        <w:t>电动</w:t>
      </w:r>
      <w:r w:rsidRPr="00B55F51">
        <w:rPr>
          <w:rFonts w:asciiTheme="minorEastAsia" w:hAnsiTheme="minorEastAsia" w:cs="Times New Roman"/>
          <w:sz w:val="24"/>
          <w:szCs w:val="24"/>
        </w:rPr>
        <w:t>纵向倾斜（头倾/脚倾） 30°/-30°</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hint="eastAsia"/>
          <w:sz w:val="24"/>
          <w:szCs w:val="24"/>
        </w:rPr>
        <w:t>电动</w:t>
      </w:r>
      <w:r w:rsidRPr="00B55F51">
        <w:rPr>
          <w:rFonts w:asciiTheme="minorEastAsia" w:hAnsiTheme="minorEastAsia" w:cs="Times New Roman"/>
          <w:sz w:val="24"/>
          <w:szCs w:val="24"/>
        </w:rPr>
        <w:t>侧向倾斜（左/右）：    25°/-25°</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hint="eastAsia"/>
          <w:sz w:val="24"/>
          <w:szCs w:val="24"/>
        </w:rPr>
        <w:t>电动</w:t>
      </w:r>
      <w:r w:rsidRPr="00B55F51">
        <w:rPr>
          <w:rFonts w:asciiTheme="minorEastAsia" w:hAnsiTheme="minorEastAsia" w:cs="Times New Roman"/>
          <w:sz w:val="24"/>
          <w:szCs w:val="24"/>
        </w:rPr>
        <w:t>背板（上/下）：        85°/-60°</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hint="eastAsia"/>
          <w:b/>
          <w:bCs/>
          <w:iCs/>
          <w:sz w:val="24"/>
          <w:szCs w:val="24"/>
        </w:rPr>
        <w:t>电动</w:t>
      </w:r>
      <w:r w:rsidRPr="00B55F51">
        <w:rPr>
          <w:rFonts w:asciiTheme="minorEastAsia" w:hAnsiTheme="minorEastAsia" w:cs="Times New Roman"/>
          <w:b/>
          <w:bCs/>
          <w:iCs/>
          <w:sz w:val="24"/>
          <w:szCs w:val="24"/>
        </w:rPr>
        <w:t>腿板(</w:t>
      </w:r>
      <w:r w:rsidRPr="00B55F51">
        <w:rPr>
          <w:rFonts w:asciiTheme="minorEastAsia" w:hAnsiTheme="minorEastAsia" w:cs="Times New Roman" w:hint="eastAsia"/>
          <w:b/>
          <w:bCs/>
          <w:iCs/>
          <w:sz w:val="24"/>
          <w:szCs w:val="24"/>
        </w:rPr>
        <w:t>左</w:t>
      </w:r>
      <w:r w:rsidRPr="00B55F51">
        <w:rPr>
          <w:rFonts w:asciiTheme="minorEastAsia" w:hAnsiTheme="minorEastAsia" w:cs="Times New Roman"/>
          <w:b/>
          <w:bCs/>
          <w:iCs/>
          <w:sz w:val="24"/>
          <w:szCs w:val="24"/>
        </w:rPr>
        <w:t>/</w:t>
      </w:r>
      <w:r w:rsidRPr="00B55F51">
        <w:rPr>
          <w:rFonts w:asciiTheme="minorEastAsia" w:hAnsiTheme="minorEastAsia" w:cs="Times New Roman" w:hint="eastAsia"/>
          <w:b/>
          <w:bCs/>
          <w:iCs/>
          <w:sz w:val="24"/>
          <w:szCs w:val="24"/>
        </w:rPr>
        <w:t>右</w:t>
      </w:r>
      <w:r w:rsidRPr="00B55F51">
        <w:rPr>
          <w:rFonts w:asciiTheme="minorEastAsia" w:hAnsiTheme="minorEastAsia" w:cs="Times New Roman"/>
          <w:b/>
          <w:bCs/>
          <w:iCs/>
          <w:sz w:val="24"/>
          <w:szCs w:val="24"/>
        </w:rPr>
        <w:t>)</w:t>
      </w:r>
      <w:r w:rsidRPr="00B55F51">
        <w:rPr>
          <w:rFonts w:asciiTheme="minorEastAsia" w:hAnsiTheme="minorEastAsia" w:cs="Times New Roman"/>
          <w:sz w:val="24"/>
          <w:szCs w:val="24"/>
        </w:rPr>
        <w:t xml:space="preserve">：         </w:t>
      </w:r>
      <w:r w:rsidRPr="00B55F51">
        <w:rPr>
          <w:rFonts w:asciiTheme="minorEastAsia" w:hAnsiTheme="minorEastAsia" w:cs="Times New Roman" w:hint="eastAsia"/>
          <w:sz w:val="24"/>
          <w:szCs w:val="24"/>
        </w:rPr>
        <w:t>90</w:t>
      </w:r>
      <w:r w:rsidRPr="00B55F51">
        <w:rPr>
          <w:rFonts w:asciiTheme="minorEastAsia" w:hAnsiTheme="minorEastAsia" w:cs="Times New Roman"/>
          <w:sz w:val="24"/>
          <w:szCs w:val="24"/>
        </w:rPr>
        <w:t>°/-92°</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hint="eastAsia"/>
          <w:sz w:val="24"/>
          <w:szCs w:val="24"/>
        </w:rPr>
        <w:t>电动</w:t>
      </w:r>
      <w:r w:rsidRPr="00B55F51">
        <w:rPr>
          <w:rFonts w:asciiTheme="minorEastAsia" w:hAnsiTheme="minorEastAsia" w:cs="Times New Roman"/>
          <w:sz w:val="24"/>
          <w:szCs w:val="24"/>
        </w:rPr>
        <w:t>床面水平移动：     340mm</w:t>
      </w:r>
    </w:p>
    <w:p w:rsidR="00EA1299" w:rsidRPr="00B55F51" w:rsidRDefault="00EA1299" w:rsidP="00EA1299">
      <w:pPr>
        <w:ind w:leftChars="337" w:left="708"/>
        <w:rPr>
          <w:rFonts w:asciiTheme="minorEastAsia" w:hAnsiTheme="minorEastAsia" w:cs="Times New Roman"/>
          <w:sz w:val="24"/>
          <w:szCs w:val="24"/>
        </w:rPr>
      </w:pPr>
      <w:r w:rsidRPr="00B55F51">
        <w:rPr>
          <w:rFonts w:asciiTheme="minorEastAsia" w:hAnsiTheme="minorEastAsia" w:cs="Times New Roman"/>
          <w:sz w:val="24"/>
          <w:szCs w:val="24"/>
        </w:rPr>
        <w:t>手术床最大承载重量：     ≥270kg</w:t>
      </w:r>
    </w:p>
    <w:p w:rsidR="00EA1299" w:rsidRPr="00B55F51" w:rsidRDefault="00EA1299" w:rsidP="00380D1D">
      <w:pPr>
        <w:numPr>
          <w:ilvl w:val="0"/>
          <w:numId w:val="11"/>
        </w:numPr>
        <w:rPr>
          <w:rFonts w:asciiTheme="minorEastAsia" w:hAnsiTheme="minorEastAsia" w:cs="Times New Roman"/>
          <w:sz w:val="24"/>
          <w:szCs w:val="24"/>
        </w:rPr>
      </w:pPr>
      <w:r w:rsidRPr="00B55F51">
        <w:rPr>
          <w:rFonts w:asciiTheme="minorEastAsia" w:hAnsiTheme="minorEastAsia" w:cs="Times New Roman"/>
          <w:sz w:val="24"/>
          <w:szCs w:val="24"/>
        </w:rPr>
        <w:t>配件包括：</w:t>
      </w:r>
    </w:p>
    <w:p w:rsidR="00EA1299" w:rsidRPr="00B55F51" w:rsidRDefault="00EA1299" w:rsidP="00EA1299">
      <w:pPr>
        <w:ind w:left="420"/>
        <w:rPr>
          <w:rFonts w:asciiTheme="minorEastAsia" w:hAnsiTheme="minorEastAsia" w:cs="Times New Roman"/>
          <w:sz w:val="24"/>
          <w:szCs w:val="24"/>
        </w:rPr>
      </w:pPr>
      <w:r w:rsidRPr="00B55F51">
        <w:rPr>
          <w:rFonts w:asciiTheme="minorEastAsia" w:hAnsiTheme="minorEastAsia" w:cs="Times New Roman" w:hint="eastAsia"/>
          <w:sz w:val="24"/>
          <w:szCs w:val="24"/>
        </w:rPr>
        <w:t>手术床主体，头板、有线遥控器、背板、座板、分体式腿板、手板、麻醉头架，病人转运垫及截石位腿架。</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EA1299"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EA1299" w:rsidRPr="00B55F51" w:rsidRDefault="00EA1299" w:rsidP="00EA1299">
      <w:pPr>
        <w:ind w:leftChars="337" w:left="708"/>
        <w:jc w:val="center"/>
        <w:rPr>
          <w:rFonts w:ascii="Arial" w:eastAsia="宋体" w:hAnsi="Arial" w:cs="Arial"/>
          <w:b/>
          <w:sz w:val="44"/>
          <w:szCs w:val="32"/>
          <w:lang w:eastAsia="x-none"/>
        </w:rPr>
      </w:pPr>
      <w:r w:rsidRPr="00B55F51">
        <w:rPr>
          <w:rFonts w:ascii="Arial" w:eastAsia="宋体" w:hAnsi="Arial" w:cs="Arial"/>
          <w:b/>
          <w:sz w:val="44"/>
          <w:szCs w:val="32"/>
          <w:lang w:eastAsia="x-none"/>
        </w:rPr>
        <w:br w:type="page"/>
      </w:r>
      <w:r w:rsidRPr="00B55F51">
        <w:rPr>
          <w:rFonts w:asciiTheme="minorEastAsia" w:hAnsiTheme="minorEastAsia" w:cs="Times New Roman"/>
          <w:b/>
          <w:sz w:val="24"/>
          <w:szCs w:val="24"/>
        </w:rPr>
        <w:lastRenderedPageBreak/>
        <w:t>二</w:t>
      </w:r>
      <w:r w:rsidR="00786160" w:rsidRPr="00B55F51">
        <w:rPr>
          <w:rFonts w:asciiTheme="minorEastAsia" w:hAnsiTheme="minorEastAsia" w:cs="Times New Roman" w:hint="eastAsia"/>
          <w:b/>
          <w:sz w:val="24"/>
          <w:szCs w:val="24"/>
        </w:rPr>
        <w:t>、</w:t>
      </w:r>
      <w:r w:rsidRPr="00B55F51">
        <w:rPr>
          <w:rFonts w:asciiTheme="minorEastAsia" w:hAnsiTheme="minorEastAsia" w:cs="Times New Roman" w:hint="eastAsia"/>
          <w:b/>
          <w:sz w:val="24"/>
          <w:szCs w:val="24"/>
        </w:rPr>
        <w:t>电动综合手术床</w:t>
      </w:r>
    </w:p>
    <w:p w:rsidR="00EA1299" w:rsidRPr="00B55F51" w:rsidRDefault="00EA1299" w:rsidP="00380D1D">
      <w:pPr>
        <w:numPr>
          <w:ilvl w:val="0"/>
          <w:numId w:val="12"/>
        </w:numPr>
        <w:rPr>
          <w:rFonts w:asciiTheme="minorEastAsia" w:hAnsiTheme="minorEastAsia" w:cs="Times New Roman"/>
          <w:b/>
          <w:bCs/>
          <w:sz w:val="24"/>
          <w:lang w:val="x-none" w:eastAsia="x-none"/>
        </w:rPr>
      </w:pPr>
      <w:r w:rsidRPr="00B55F51">
        <w:rPr>
          <w:rFonts w:asciiTheme="minorEastAsia" w:hAnsiTheme="minorEastAsia" w:cs="Times New Roman" w:hint="eastAsia"/>
          <w:b/>
          <w:bCs/>
          <w:sz w:val="24"/>
          <w:lang w:val="x-none" w:eastAsia="x-none"/>
        </w:rPr>
        <w:t>电动手术床参数</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基本要求：电动手术台为国内生产，具有准字号注册证。</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生产厂家具有I</w:t>
      </w:r>
      <w:r w:rsidRPr="00B55F51">
        <w:rPr>
          <w:rFonts w:asciiTheme="minorEastAsia" w:hAnsiTheme="minorEastAsia" w:cs="Times New Roman"/>
          <w:sz w:val="24"/>
          <w:szCs w:val="21"/>
          <w:lang w:val="x-none" w:eastAsia="x-none"/>
        </w:rPr>
        <w:t>SO9001</w:t>
      </w:r>
      <w:r w:rsidRPr="00B55F51">
        <w:rPr>
          <w:rFonts w:asciiTheme="minorEastAsia" w:hAnsiTheme="minorEastAsia" w:cs="Times New Roman" w:hint="eastAsia"/>
          <w:sz w:val="24"/>
          <w:szCs w:val="21"/>
          <w:lang w:val="x-none" w:eastAsia="x-none"/>
        </w:rPr>
        <w:t>、</w:t>
      </w:r>
      <w:r w:rsidRPr="00B55F51">
        <w:rPr>
          <w:rFonts w:asciiTheme="minorEastAsia" w:hAnsiTheme="minorEastAsia" w:cs="Times New Roman"/>
          <w:sz w:val="24"/>
          <w:szCs w:val="21"/>
          <w:lang w:val="x-none" w:eastAsia="x-none"/>
        </w:rPr>
        <w:t>ISO13485</w:t>
      </w:r>
      <w:r w:rsidRPr="00B55F51">
        <w:rPr>
          <w:rFonts w:asciiTheme="minorEastAsia" w:hAnsiTheme="minorEastAsia" w:cs="Times New Roman" w:hint="eastAsia"/>
          <w:sz w:val="24"/>
          <w:szCs w:val="21"/>
          <w:lang w:val="x-none" w:eastAsia="x-none"/>
        </w:rPr>
        <w:t>认证。</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使用环境:</w:t>
      </w:r>
      <w:r w:rsidRPr="00B55F51">
        <w:rPr>
          <w:rFonts w:asciiTheme="minorEastAsia" w:hAnsiTheme="minorEastAsia" w:cs="Times New Roman"/>
          <w:sz w:val="24"/>
          <w:szCs w:val="21"/>
          <w:lang w:val="x-none" w:eastAsia="x-none"/>
        </w:rPr>
        <w:t xml:space="preserve"> 适用于在气温-20-60℃之间，相对湿度95%环境下运输；能在环境温度</w:t>
      </w:r>
      <w:r w:rsidRPr="00B55F51">
        <w:rPr>
          <w:rFonts w:asciiTheme="minorEastAsia" w:hAnsiTheme="minorEastAsia" w:cs="Times New Roman" w:hint="eastAsia"/>
          <w:sz w:val="24"/>
          <w:szCs w:val="21"/>
          <w:lang w:val="x-none" w:eastAsia="x-none"/>
        </w:rPr>
        <w:t>1</w:t>
      </w:r>
      <w:r w:rsidRPr="00B55F51">
        <w:rPr>
          <w:rFonts w:asciiTheme="minorEastAsia" w:hAnsiTheme="minorEastAsia" w:cs="Times New Roman"/>
          <w:sz w:val="24"/>
          <w:szCs w:val="21"/>
          <w:lang w:val="x-none" w:eastAsia="x-none"/>
        </w:rPr>
        <w:t>0-40℃和相对湿度≥80%下工作至少24小时。</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*动力系统：具备电动齿轮驱动模式，非液压系统驱动，操作更加精准，使用寿命更长，手术室没有漏油风险。</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*手术床为5段式床面设计，分为头板、上背板、下背板、臀板、分体式腿板。</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手术床头板为双关节设计，可与手术床平行升高。</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手术床电动升降行程≥</w:t>
      </w:r>
      <w:r w:rsidRPr="00B55F51">
        <w:rPr>
          <w:rFonts w:asciiTheme="minorEastAsia" w:hAnsiTheme="minorEastAsia" w:cs="Times New Roman"/>
          <w:sz w:val="24"/>
          <w:szCs w:val="21"/>
          <w:lang w:val="x-none" w:eastAsia="x-none"/>
        </w:rPr>
        <w:t>370mm</w:t>
      </w:r>
      <w:r w:rsidRPr="00B55F51">
        <w:rPr>
          <w:rFonts w:asciiTheme="minorEastAsia" w:hAnsiTheme="minorEastAsia" w:cs="Times New Roman" w:hint="eastAsia"/>
          <w:sz w:val="24"/>
          <w:szCs w:val="21"/>
          <w:lang w:val="x-none" w:eastAsia="x-none"/>
        </w:rPr>
        <w:t>；每个动作有单独的齿轮控制，保证使用安全性。</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手术床配有两块铅酸电池，可满足约5个工作日手术需要，可交/直流供电。</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b/>
          <w:bCs/>
          <w:iCs/>
          <w:sz w:val="24"/>
          <w:szCs w:val="21"/>
          <w:lang w:val="x-none" w:eastAsia="x-none"/>
        </w:rPr>
        <w:t>配备</w:t>
      </w:r>
      <w:r w:rsidRPr="00B55F51">
        <w:rPr>
          <w:rFonts w:asciiTheme="minorEastAsia" w:hAnsiTheme="minorEastAsia" w:cs="Times New Roman" w:hint="eastAsia"/>
          <w:b/>
          <w:bCs/>
          <w:iCs/>
          <w:sz w:val="24"/>
          <w:szCs w:val="21"/>
          <w:lang w:val="x-none" w:eastAsia="x-none"/>
        </w:rPr>
        <w:t>无</w:t>
      </w:r>
      <w:r w:rsidRPr="00B55F51">
        <w:rPr>
          <w:rFonts w:asciiTheme="minorEastAsia" w:hAnsiTheme="minorEastAsia" w:cs="Times New Roman"/>
          <w:b/>
          <w:bCs/>
          <w:iCs/>
          <w:sz w:val="24"/>
          <w:szCs w:val="21"/>
          <w:lang w:val="x-none" w:eastAsia="x-none"/>
        </w:rPr>
        <w:t>线遥控器</w:t>
      </w:r>
      <w:r w:rsidRPr="00B55F51">
        <w:rPr>
          <w:rFonts w:asciiTheme="minorEastAsia" w:hAnsiTheme="minorEastAsia" w:cs="Times New Roman"/>
          <w:sz w:val="24"/>
          <w:szCs w:val="21"/>
          <w:lang w:val="x-none" w:eastAsia="x-none"/>
        </w:rPr>
        <w:t>，</w:t>
      </w:r>
      <w:r w:rsidRPr="00B55F51">
        <w:rPr>
          <w:rFonts w:asciiTheme="minorEastAsia" w:hAnsiTheme="minorEastAsia" w:cs="Times New Roman" w:hint="eastAsia"/>
          <w:sz w:val="24"/>
          <w:szCs w:val="21"/>
          <w:lang w:val="x-none" w:eastAsia="x-none"/>
        </w:rPr>
        <w:t>背光式</w:t>
      </w:r>
      <w:r w:rsidRPr="00B55F51">
        <w:rPr>
          <w:rFonts w:asciiTheme="minorEastAsia" w:hAnsiTheme="minorEastAsia" w:cs="Times New Roman"/>
          <w:sz w:val="24"/>
          <w:szCs w:val="21"/>
          <w:lang w:val="x-none" w:eastAsia="x-none"/>
        </w:rPr>
        <w:t>按键系统，确保照明不足环境下安全使用，可控制床柱的相应功能。</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手术床具有</w:t>
      </w:r>
      <w:r w:rsidRPr="00B55F51">
        <w:rPr>
          <w:rFonts w:asciiTheme="minorEastAsia" w:hAnsiTheme="minorEastAsia" w:cs="Times New Roman"/>
          <w:sz w:val="24"/>
          <w:szCs w:val="21"/>
          <w:lang w:val="x-none" w:eastAsia="x-none"/>
        </w:rPr>
        <w:t>台柱应急控制面板</w:t>
      </w:r>
      <w:r w:rsidRPr="00B55F51">
        <w:rPr>
          <w:rFonts w:asciiTheme="minorEastAsia" w:hAnsiTheme="minorEastAsia" w:cs="Times New Roman" w:hint="eastAsia"/>
          <w:sz w:val="24"/>
          <w:szCs w:val="21"/>
          <w:lang w:val="x-none" w:eastAsia="x-none"/>
        </w:rPr>
        <w:t>，必须为双键操作，避免误操作</w:t>
      </w:r>
      <w:r w:rsidRPr="00B55F51">
        <w:rPr>
          <w:rFonts w:asciiTheme="minorEastAsia" w:hAnsiTheme="minorEastAsia" w:cs="Times New Roman"/>
          <w:sz w:val="24"/>
          <w:szCs w:val="21"/>
          <w:lang w:val="x-none" w:eastAsia="x-none"/>
        </w:rPr>
        <w:t>；</w:t>
      </w:r>
      <w:r w:rsidRPr="00B55F51">
        <w:rPr>
          <w:rFonts w:asciiTheme="minorEastAsia" w:hAnsiTheme="minorEastAsia" w:cs="Times New Roman" w:hint="eastAsia"/>
          <w:sz w:val="24"/>
          <w:szCs w:val="21"/>
          <w:lang w:val="x-none" w:eastAsia="x-none"/>
        </w:rPr>
        <w:t>可</w:t>
      </w:r>
      <w:r w:rsidRPr="00B55F51">
        <w:rPr>
          <w:rFonts w:asciiTheme="minorEastAsia" w:hAnsiTheme="minorEastAsia" w:cs="Times New Roman"/>
          <w:sz w:val="24"/>
          <w:szCs w:val="21"/>
          <w:lang w:val="x-none" w:eastAsia="x-none"/>
        </w:rPr>
        <w:t>配</w:t>
      </w:r>
      <w:r w:rsidRPr="00B55F51">
        <w:rPr>
          <w:rFonts w:asciiTheme="minorEastAsia" w:hAnsiTheme="minorEastAsia" w:cs="Times New Roman" w:hint="eastAsia"/>
          <w:sz w:val="24"/>
          <w:szCs w:val="21"/>
          <w:lang w:val="x-none" w:eastAsia="x-none"/>
        </w:rPr>
        <w:t>无线</w:t>
      </w:r>
      <w:r w:rsidRPr="00B55F51">
        <w:rPr>
          <w:rFonts w:asciiTheme="minorEastAsia" w:hAnsiTheme="minorEastAsia" w:cs="Times New Roman"/>
          <w:sz w:val="24"/>
          <w:szCs w:val="21"/>
          <w:lang w:val="x-none" w:eastAsia="x-none"/>
        </w:rPr>
        <w:t>控制</w:t>
      </w:r>
      <w:r w:rsidRPr="00B55F51">
        <w:rPr>
          <w:rFonts w:asciiTheme="minorEastAsia" w:hAnsiTheme="minorEastAsia" w:cs="Times New Roman" w:hint="eastAsia"/>
          <w:sz w:val="24"/>
          <w:szCs w:val="21"/>
          <w:lang w:val="x-none" w:eastAsia="x-none"/>
        </w:rPr>
        <w:t>面板</w:t>
      </w:r>
      <w:r w:rsidRPr="00B55F51">
        <w:rPr>
          <w:rFonts w:asciiTheme="minorEastAsia" w:hAnsiTheme="minorEastAsia" w:cs="Times New Roman"/>
          <w:sz w:val="24"/>
          <w:szCs w:val="21"/>
          <w:lang w:val="x-none" w:eastAsia="x-none"/>
        </w:rPr>
        <w:t>。</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*手术床背板</w:t>
      </w:r>
      <w:r w:rsidRPr="00B55F51">
        <w:rPr>
          <w:rFonts w:asciiTheme="minorEastAsia" w:hAnsiTheme="minorEastAsia" w:cs="Times New Roman"/>
          <w:sz w:val="24"/>
          <w:szCs w:val="21"/>
          <w:lang w:val="x-none" w:eastAsia="x-none"/>
        </w:rPr>
        <w:t>和腿板均可通过遥控器控制</w:t>
      </w:r>
      <w:r w:rsidRPr="00B55F51">
        <w:rPr>
          <w:rFonts w:asciiTheme="minorEastAsia" w:hAnsiTheme="minorEastAsia" w:cs="Times New Roman" w:hint="eastAsia"/>
          <w:sz w:val="24"/>
          <w:szCs w:val="21"/>
          <w:lang w:val="x-none" w:eastAsia="x-none"/>
        </w:rPr>
        <w:t>且具备</w:t>
      </w:r>
      <w:r w:rsidRPr="00B55F51">
        <w:rPr>
          <w:rFonts w:asciiTheme="minorEastAsia" w:hAnsiTheme="minorEastAsia" w:cs="Times New Roman"/>
          <w:sz w:val="24"/>
          <w:szCs w:val="21"/>
          <w:lang w:val="x-none" w:eastAsia="x-none"/>
        </w:rPr>
        <w:t>电动解锁</w:t>
      </w:r>
      <w:r w:rsidRPr="00B55F51">
        <w:rPr>
          <w:rFonts w:asciiTheme="minorEastAsia" w:hAnsiTheme="minorEastAsia" w:cs="Times New Roman" w:hint="eastAsia"/>
          <w:sz w:val="24"/>
          <w:szCs w:val="21"/>
          <w:lang w:val="x-none" w:eastAsia="x-none"/>
        </w:rPr>
        <w:t>的</w:t>
      </w:r>
      <w:r w:rsidRPr="00B55F51">
        <w:rPr>
          <w:rFonts w:asciiTheme="minorEastAsia" w:hAnsiTheme="minorEastAsia" w:cs="Times New Roman"/>
          <w:sz w:val="24"/>
          <w:szCs w:val="21"/>
          <w:lang w:val="x-none" w:eastAsia="x-none"/>
        </w:rPr>
        <w:t>床面纵向水平移动功能，</w:t>
      </w:r>
      <w:r w:rsidRPr="00B55F51">
        <w:rPr>
          <w:rFonts w:asciiTheme="minorEastAsia" w:hAnsiTheme="minorEastAsia" w:cs="Times New Roman" w:hint="eastAsia"/>
          <w:sz w:val="24"/>
          <w:szCs w:val="21"/>
          <w:lang w:val="x-none" w:eastAsia="x-none"/>
        </w:rPr>
        <w:t>距离≥3</w:t>
      </w:r>
      <w:r w:rsidRPr="00B55F51">
        <w:rPr>
          <w:rFonts w:asciiTheme="minorEastAsia" w:hAnsiTheme="minorEastAsia" w:cs="Times New Roman"/>
          <w:sz w:val="24"/>
          <w:szCs w:val="21"/>
          <w:lang w:val="x-none" w:eastAsia="x-none"/>
        </w:rPr>
        <w:t>4</w:t>
      </w:r>
      <w:r w:rsidRPr="00B55F51">
        <w:rPr>
          <w:rFonts w:asciiTheme="minorEastAsia" w:hAnsiTheme="minorEastAsia" w:cs="Times New Roman" w:hint="eastAsia"/>
          <w:sz w:val="24"/>
          <w:szCs w:val="21"/>
          <w:lang w:val="x-none" w:eastAsia="x-none"/>
        </w:rPr>
        <w:t>0</w:t>
      </w:r>
      <w:r w:rsidRPr="00B55F51">
        <w:rPr>
          <w:rFonts w:asciiTheme="minorEastAsia" w:hAnsiTheme="minorEastAsia" w:cs="Times New Roman"/>
          <w:sz w:val="24"/>
          <w:szCs w:val="21"/>
          <w:lang w:val="x-none" w:eastAsia="x-none"/>
        </w:rPr>
        <w:t>mm</w:t>
      </w:r>
      <w:r w:rsidRPr="00B55F51">
        <w:rPr>
          <w:rFonts w:asciiTheme="minorEastAsia" w:hAnsiTheme="minorEastAsia" w:cs="Times New Roman" w:hint="eastAsia"/>
          <w:sz w:val="24"/>
          <w:szCs w:val="21"/>
          <w:lang w:val="x-none" w:eastAsia="x-none"/>
        </w:rPr>
        <w:t>， 头腿</w:t>
      </w:r>
      <w:r w:rsidRPr="00B55F51">
        <w:rPr>
          <w:rFonts w:asciiTheme="minorEastAsia" w:hAnsiTheme="minorEastAsia" w:cs="Times New Roman"/>
          <w:sz w:val="24"/>
          <w:szCs w:val="21"/>
          <w:lang w:val="x-none" w:eastAsia="x-none"/>
        </w:rPr>
        <w:t>端可连接碳素床面板。</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整床影像透视性良好，可与常见C臂机做良好的工作配合，床下净空间（床面一端到床柱距离）最大≥1950mm(</w:t>
      </w:r>
      <w:r w:rsidRPr="00B55F51">
        <w:rPr>
          <w:rFonts w:asciiTheme="minorEastAsia" w:hAnsiTheme="minorEastAsia" w:cs="Times New Roman" w:hint="eastAsia"/>
          <w:sz w:val="24"/>
          <w:szCs w:val="21"/>
          <w:lang w:val="x-none" w:eastAsia="x-none"/>
        </w:rPr>
        <w:t>头侧</w:t>
      </w:r>
      <w:r w:rsidRPr="00B55F51">
        <w:rPr>
          <w:rFonts w:asciiTheme="minorEastAsia" w:hAnsiTheme="minorEastAsia" w:cs="Times New Roman"/>
          <w:sz w:val="24"/>
          <w:szCs w:val="21"/>
          <w:lang w:val="x-none" w:eastAsia="x-none"/>
        </w:rPr>
        <w:t>)1450mm(</w:t>
      </w:r>
      <w:r w:rsidRPr="00B55F51">
        <w:rPr>
          <w:rFonts w:asciiTheme="minorEastAsia" w:hAnsiTheme="minorEastAsia" w:cs="Times New Roman" w:hint="eastAsia"/>
          <w:sz w:val="24"/>
          <w:szCs w:val="21"/>
          <w:lang w:val="x-none" w:eastAsia="x-none"/>
        </w:rPr>
        <w:t>脚侧</w:t>
      </w:r>
      <w:r w:rsidRPr="00B55F51">
        <w:rPr>
          <w:rFonts w:asciiTheme="minorEastAsia" w:hAnsiTheme="minorEastAsia" w:cs="Times New Roman"/>
          <w:sz w:val="24"/>
          <w:szCs w:val="21"/>
          <w:lang w:val="x-none" w:eastAsia="x-none"/>
        </w:rPr>
        <w:t>)，可满足各类极限体位。</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手术床床面框架和床柱外壳、底座外壳采用优质镍铬不锈合金钢制成。</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*手术床底座表面纯平设计，没有不规则转角和卫生死角，便于清洁和消毒，提供照片证明。</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最大可承受270KG，可适应极限体位时的负载</w:t>
      </w:r>
      <w:r w:rsidRPr="00B55F51">
        <w:rPr>
          <w:rFonts w:asciiTheme="minorEastAsia" w:hAnsiTheme="minorEastAsia" w:cs="Times New Roman" w:hint="eastAsia"/>
          <w:sz w:val="24"/>
          <w:szCs w:val="21"/>
          <w:lang w:val="x-none" w:eastAsia="x-none"/>
        </w:rPr>
        <w:t>。</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*床垫：床垫厚度≥</w:t>
      </w:r>
      <w:r w:rsidRPr="00B55F51">
        <w:rPr>
          <w:rFonts w:asciiTheme="minorEastAsia" w:hAnsiTheme="minorEastAsia" w:cs="Times New Roman"/>
          <w:sz w:val="24"/>
          <w:szCs w:val="21"/>
          <w:lang w:val="x-none" w:eastAsia="x-none"/>
        </w:rPr>
        <w:t>9</w:t>
      </w:r>
      <w:r w:rsidRPr="00B55F51">
        <w:rPr>
          <w:rFonts w:asciiTheme="minorEastAsia" w:hAnsiTheme="minorEastAsia" w:cs="Times New Roman" w:hint="eastAsia"/>
          <w:sz w:val="24"/>
          <w:szCs w:val="21"/>
          <w:lang w:val="x-none" w:eastAsia="x-none"/>
        </w:rPr>
        <w:t>0mm，内层材质</w:t>
      </w:r>
      <w:r w:rsidRPr="00B55F51">
        <w:rPr>
          <w:rFonts w:asciiTheme="minorEastAsia" w:hAnsiTheme="minorEastAsia" w:cs="Times New Roman"/>
          <w:sz w:val="24"/>
          <w:szCs w:val="21"/>
          <w:lang w:val="x-none" w:eastAsia="x-none"/>
        </w:rPr>
        <w:t>为记忆海绵及高弹海绵分层</w:t>
      </w:r>
      <w:r w:rsidRPr="00B55F51">
        <w:rPr>
          <w:rFonts w:asciiTheme="minorEastAsia" w:hAnsiTheme="minorEastAsia" w:cs="Times New Roman" w:hint="eastAsia"/>
          <w:sz w:val="24"/>
          <w:szCs w:val="21"/>
          <w:lang w:val="x-none" w:eastAsia="x-none"/>
        </w:rPr>
        <w:t>叠加，</w:t>
      </w:r>
      <w:r w:rsidRPr="00B55F51">
        <w:rPr>
          <w:rFonts w:asciiTheme="minorEastAsia" w:hAnsiTheme="minorEastAsia" w:cs="Times New Roman"/>
          <w:sz w:val="24"/>
          <w:szCs w:val="21"/>
          <w:lang w:val="x-none" w:eastAsia="x-none"/>
        </w:rPr>
        <w:t>外层材料</w:t>
      </w:r>
      <w:r w:rsidRPr="00B55F51">
        <w:rPr>
          <w:rFonts w:asciiTheme="minorEastAsia" w:hAnsiTheme="minorEastAsia" w:cs="Times New Roman" w:hint="eastAsia"/>
          <w:sz w:val="24"/>
          <w:szCs w:val="21"/>
          <w:lang w:val="x-none" w:eastAsia="x-none"/>
        </w:rPr>
        <w:t>防水、易清洗，防静电，可拆卸。</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lastRenderedPageBreak/>
        <w:t>手术床体配备大脚轮，</w:t>
      </w:r>
      <w:r w:rsidRPr="00B55F51">
        <w:rPr>
          <w:rFonts w:asciiTheme="minorEastAsia" w:hAnsiTheme="minorEastAsia" w:cs="Times New Roman" w:hint="eastAsia"/>
          <w:sz w:val="24"/>
          <w:szCs w:val="21"/>
          <w:lang w:val="x-none" w:eastAsia="x-none"/>
        </w:rPr>
        <w:t>脚轮直径不小于1</w:t>
      </w:r>
      <w:r w:rsidRPr="00B55F51">
        <w:rPr>
          <w:rFonts w:asciiTheme="minorEastAsia" w:hAnsiTheme="minorEastAsia" w:cs="Times New Roman"/>
          <w:sz w:val="24"/>
          <w:szCs w:val="21"/>
          <w:lang w:val="x-none" w:eastAsia="x-none"/>
        </w:rPr>
        <w:t>0cm</w:t>
      </w:r>
      <w:r w:rsidRPr="00B55F51">
        <w:rPr>
          <w:rFonts w:asciiTheme="minorEastAsia" w:hAnsiTheme="minorEastAsia" w:cs="Times New Roman" w:hint="eastAsia"/>
          <w:sz w:val="24"/>
          <w:szCs w:val="21"/>
          <w:lang w:val="x-none" w:eastAsia="x-none"/>
        </w:rPr>
        <w:t>，方便医护人员与患者近距离接触。</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*手术床脚轮为4个万向轮，</w:t>
      </w:r>
      <w:r w:rsidRPr="00B55F51">
        <w:rPr>
          <w:rFonts w:asciiTheme="minorEastAsia" w:hAnsiTheme="minorEastAsia" w:cs="Times New Roman"/>
          <w:sz w:val="24"/>
          <w:szCs w:val="21"/>
          <w:lang w:val="x-none" w:eastAsia="x-none"/>
        </w:rPr>
        <w:t>可直行或转向，可直接脚踏板控制替换床面操作，自带刹车系统</w:t>
      </w:r>
      <w:r w:rsidRPr="00B55F51">
        <w:rPr>
          <w:rFonts w:asciiTheme="minorEastAsia" w:hAnsiTheme="minorEastAsia" w:cs="Times New Roman" w:hint="eastAsia"/>
          <w:sz w:val="24"/>
          <w:szCs w:val="21"/>
          <w:lang w:val="x-none" w:eastAsia="x-none"/>
        </w:rPr>
        <w:t>。</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刹车</w:t>
      </w:r>
      <w:r w:rsidRPr="00B55F51">
        <w:rPr>
          <w:rFonts w:asciiTheme="minorEastAsia" w:hAnsiTheme="minorEastAsia" w:cs="Times New Roman"/>
          <w:sz w:val="24"/>
          <w:szCs w:val="21"/>
          <w:lang w:val="x-none" w:eastAsia="x-none"/>
        </w:rPr>
        <w:t>系统为</w:t>
      </w:r>
      <w:r w:rsidRPr="00B55F51">
        <w:rPr>
          <w:rFonts w:asciiTheme="minorEastAsia" w:hAnsiTheme="minorEastAsia" w:cs="Times New Roman" w:hint="eastAsia"/>
          <w:sz w:val="24"/>
          <w:szCs w:val="21"/>
          <w:lang w:val="x-none" w:eastAsia="x-none"/>
        </w:rPr>
        <w:t>电动控制的4柱</w:t>
      </w:r>
      <w:r w:rsidRPr="00B55F51">
        <w:rPr>
          <w:rFonts w:asciiTheme="minorEastAsia" w:hAnsiTheme="minorEastAsia" w:cs="Times New Roman"/>
          <w:sz w:val="24"/>
          <w:szCs w:val="21"/>
          <w:lang w:val="x-none" w:eastAsia="x-none"/>
        </w:rPr>
        <w:t>式刹车，稳定支撑床体，</w:t>
      </w:r>
      <w:r w:rsidRPr="00B55F51">
        <w:rPr>
          <w:rFonts w:asciiTheme="minorEastAsia" w:hAnsiTheme="minorEastAsia" w:cs="Times New Roman" w:hint="eastAsia"/>
          <w:sz w:val="24"/>
          <w:szCs w:val="21"/>
          <w:lang w:val="x-none" w:eastAsia="x-none"/>
        </w:rPr>
        <w:t>刹停状态下</w:t>
      </w:r>
      <w:r w:rsidRPr="00B55F51">
        <w:rPr>
          <w:rFonts w:asciiTheme="minorEastAsia" w:hAnsiTheme="minorEastAsia" w:cs="Times New Roman"/>
          <w:sz w:val="24"/>
          <w:szCs w:val="21"/>
          <w:lang w:val="x-none" w:eastAsia="x-none"/>
        </w:rPr>
        <w:t>床体稳定无晃动。具备</w:t>
      </w:r>
      <w:r w:rsidRPr="00B55F51">
        <w:rPr>
          <w:rFonts w:asciiTheme="minorEastAsia" w:hAnsiTheme="minorEastAsia" w:cs="Times New Roman" w:hint="eastAsia"/>
          <w:sz w:val="24"/>
          <w:szCs w:val="21"/>
          <w:lang w:val="x-none" w:eastAsia="x-none"/>
        </w:rPr>
        <w:t>刹车</w:t>
      </w:r>
      <w:r w:rsidRPr="00B55F51">
        <w:rPr>
          <w:rFonts w:asciiTheme="minorEastAsia" w:hAnsiTheme="minorEastAsia" w:cs="Times New Roman"/>
          <w:sz w:val="24"/>
          <w:szCs w:val="21"/>
          <w:lang w:val="x-none" w:eastAsia="x-none"/>
        </w:rPr>
        <w:t>紧急解锁装置。</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刹车系统为电动机械驱动，非液压，无漏油风险，控制精准。</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安全性：</w:t>
      </w:r>
      <w:r w:rsidRPr="00B55F51">
        <w:rPr>
          <w:rFonts w:asciiTheme="minorEastAsia" w:hAnsiTheme="minorEastAsia" w:cs="Times New Roman"/>
          <w:sz w:val="24"/>
          <w:szCs w:val="21"/>
          <w:lang w:val="x-none" w:eastAsia="x-none"/>
        </w:rPr>
        <w:t>床板与床架之间无任何缝隙，保证变体位时病人肢体或衣物不会被卷入。不能有任何的液体渗漏风险</w:t>
      </w:r>
      <w:r w:rsidRPr="00B55F51">
        <w:rPr>
          <w:rFonts w:asciiTheme="minorEastAsia" w:hAnsiTheme="minorEastAsia" w:cs="Times New Roman" w:hint="eastAsia"/>
          <w:sz w:val="24"/>
          <w:szCs w:val="21"/>
          <w:lang w:val="x-none" w:eastAsia="x-none"/>
        </w:rPr>
        <w:t>。</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所有电动关节可一键自动归零。</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手术床床板可透X光，进行常规影像操作。</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具体参数</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手术床长度≥2010 mm</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手术床宽度≥600 mm</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手术</w:t>
      </w:r>
      <w:r w:rsidRPr="00B55F51">
        <w:rPr>
          <w:rFonts w:asciiTheme="minorEastAsia" w:hAnsiTheme="minorEastAsia" w:cs="Times New Roman" w:hint="eastAsia"/>
          <w:sz w:val="24"/>
          <w:szCs w:val="21"/>
          <w:lang w:val="x-none" w:eastAsia="x-none"/>
        </w:rPr>
        <w:t>床最低体位≤</w:t>
      </w:r>
      <w:r w:rsidRPr="00B55F51">
        <w:rPr>
          <w:rFonts w:asciiTheme="minorEastAsia" w:hAnsiTheme="minorEastAsia" w:cs="Times New Roman"/>
          <w:sz w:val="24"/>
          <w:szCs w:val="21"/>
          <w:lang w:val="x-none" w:eastAsia="x-none"/>
        </w:rPr>
        <w:t>660mm</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手术床升降行程</w:t>
      </w:r>
      <w:r w:rsidRPr="00B55F51">
        <w:rPr>
          <w:rFonts w:asciiTheme="minorEastAsia" w:hAnsiTheme="minorEastAsia" w:cs="Times New Roman"/>
          <w:sz w:val="24"/>
          <w:szCs w:val="21"/>
          <w:lang w:val="x-none" w:eastAsia="x-none"/>
        </w:rPr>
        <w:t>≥370mm</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电动</w:t>
      </w:r>
      <w:r w:rsidRPr="00B55F51">
        <w:rPr>
          <w:rFonts w:asciiTheme="minorEastAsia" w:hAnsiTheme="minorEastAsia" w:cs="Times New Roman"/>
          <w:sz w:val="24"/>
          <w:szCs w:val="21"/>
          <w:lang w:val="x-none" w:eastAsia="x-none"/>
        </w:rPr>
        <w:t>纵向倾斜（头倾/脚倾）≥30°/-30°</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电动</w:t>
      </w:r>
      <w:r w:rsidRPr="00B55F51">
        <w:rPr>
          <w:rFonts w:asciiTheme="minorEastAsia" w:hAnsiTheme="minorEastAsia" w:cs="Times New Roman"/>
          <w:sz w:val="24"/>
          <w:szCs w:val="21"/>
          <w:lang w:val="x-none" w:eastAsia="x-none"/>
        </w:rPr>
        <w:t>侧向倾斜（左/右）≥25°/-25°</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电动</w:t>
      </w:r>
      <w:r w:rsidRPr="00B55F51">
        <w:rPr>
          <w:rFonts w:asciiTheme="minorEastAsia" w:hAnsiTheme="minorEastAsia" w:cs="Times New Roman"/>
          <w:sz w:val="24"/>
          <w:szCs w:val="21"/>
          <w:lang w:val="x-none" w:eastAsia="x-none"/>
        </w:rPr>
        <w:t>背板（上/下）≥ 85°/-60°</w:t>
      </w:r>
    </w:p>
    <w:p w:rsidR="00EA1299" w:rsidRPr="00B55F51" w:rsidRDefault="00EA1299" w:rsidP="00380D1D">
      <w:pPr>
        <w:numPr>
          <w:ilvl w:val="0"/>
          <w:numId w:val="13"/>
        </w:numPr>
        <w:spacing w:line="276" w:lineRule="auto"/>
        <w:rPr>
          <w:rFonts w:asciiTheme="minorEastAsia" w:hAnsiTheme="minorEastAsia" w:cs="Times New Roman"/>
          <w:b/>
          <w:bCs/>
          <w:iCs/>
          <w:sz w:val="24"/>
          <w:szCs w:val="21"/>
          <w:lang w:val="x-none" w:eastAsia="x-none"/>
        </w:rPr>
      </w:pPr>
      <w:r w:rsidRPr="00B55F51">
        <w:rPr>
          <w:rFonts w:asciiTheme="minorEastAsia" w:hAnsiTheme="minorEastAsia" w:cs="Times New Roman" w:hint="eastAsia"/>
          <w:b/>
          <w:bCs/>
          <w:iCs/>
          <w:sz w:val="24"/>
          <w:szCs w:val="21"/>
          <w:lang w:val="x-none" w:eastAsia="x-none"/>
        </w:rPr>
        <w:t>电动</w:t>
      </w:r>
      <w:r w:rsidRPr="00B55F51">
        <w:rPr>
          <w:rFonts w:asciiTheme="minorEastAsia" w:hAnsiTheme="minorEastAsia" w:cs="Times New Roman"/>
          <w:b/>
          <w:bCs/>
          <w:iCs/>
          <w:sz w:val="24"/>
          <w:szCs w:val="21"/>
          <w:lang w:val="x-none" w:eastAsia="x-none"/>
        </w:rPr>
        <w:t>腿板(</w:t>
      </w:r>
      <w:r w:rsidRPr="00B55F51">
        <w:rPr>
          <w:rFonts w:asciiTheme="minorEastAsia" w:hAnsiTheme="minorEastAsia" w:cs="Times New Roman" w:hint="eastAsia"/>
          <w:b/>
          <w:bCs/>
          <w:iCs/>
          <w:sz w:val="24"/>
          <w:szCs w:val="21"/>
          <w:lang w:val="x-none" w:eastAsia="x-none"/>
        </w:rPr>
        <w:t>左</w:t>
      </w:r>
      <w:r w:rsidRPr="00B55F51">
        <w:rPr>
          <w:rFonts w:asciiTheme="minorEastAsia" w:hAnsiTheme="minorEastAsia" w:cs="Times New Roman"/>
          <w:b/>
          <w:bCs/>
          <w:iCs/>
          <w:sz w:val="24"/>
          <w:szCs w:val="21"/>
          <w:lang w:val="x-none" w:eastAsia="x-none"/>
        </w:rPr>
        <w:t>/</w:t>
      </w:r>
      <w:r w:rsidRPr="00B55F51">
        <w:rPr>
          <w:rFonts w:asciiTheme="minorEastAsia" w:hAnsiTheme="minorEastAsia" w:cs="Times New Roman" w:hint="eastAsia"/>
          <w:b/>
          <w:bCs/>
          <w:iCs/>
          <w:sz w:val="24"/>
          <w:szCs w:val="21"/>
          <w:lang w:val="x-none" w:eastAsia="x-none"/>
        </w:rPr>
        <w:t>右</w:t>
      </w:r>
      <w:r w:rsidRPr="00B55F51">
        <w:rPr>
          <w:rFonts w:asciiTheme="minorEastAsia" w:hAnsiTheme="minorEastAsia" w:cs="Times New Roman"/>
          <w:b/>
          <w:bCs/>
          <w:iCs/>
          <w:sz w:val="24"/>
          <w:szCs w:val="21"/>
          <w:lang w:val="x-none" w:eastAsia="x-none"/>
        </w:rPr>
        <w:t>) ≥</w:t>
      </w:r>
      <w:r w:rsidRPr="00B55F51">
        <w:rPr>
          <w:rFonts w:asciiTheme="minorEastAsia" w:hAnsiTheme="minorEastAsia" w:cs="Times New Roman" w:hint="eastAsia"/>
          <w:b/>
          <w:bCs/>
          <w:iCs/>
          <w:sz w:val="24"/>
          <w:szCs w:val="21"/>
          <w:lang w:val="x-none" w:eastAsia="x-none"/>
        </w:rPr>
        <w:t>90</w:t>
      </w:r>
      <w:r w:rsidRPr="00B55F51">
        <w:rPr>
          <w:rFonts w:asciiTheme="minorEastAsia" w:hAnsiTheme="minorEastAsia" w:cs="Times New Roman"/>
          <w:b/>
          <w:bCs/>
          <w:iCs/>
          <w:sz w:val="24"/>
          <w:szCs w:val="21"/>
          <w:lang w:val="x-none" w:eastAsia="x-none"/>
        </w:rPr>
        <w:t>°/-92°</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hint="eastAsia"/>
          <w:sz w:val="24"/>
          <w:szCs w:val="21"/>
          <w:lang w:val="x-none" w:eastAsia="x-none"/>
        </w:rPr>
        <w:t>电动</w:t>
      </w:r>
      <w:r w:rsidRPr="00B55F51">
        <w:rPr>
          <w:rFonts w:asciiTheme="minorEastAsia" w:hAnsiTheme="minorEastAsia" w:cs="Times New Roman"/>
          <w:sz w:val="24"/>
          <w:szCs w:val="21"/>
          <w:lang w:val="x-none" w:eastAsia="x-none"/>
        </w:rPr>
        <w:t>床面水平移动≥340mm</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sz w:val="24"/>
          <w:szCs w:val="21"/>
          <w:lang w:val="x-none" w:eastAsia="x-none"/>
        </w:rPr>
        <w:t>手术床最大承载重量≥270kg</w:t>
      </w:r>
    </w:p>
    <w:p w:rsidR="00EA1299" w:rsidRPr="00B55F51" w:rsidRDefault="00EA1299" w:rsidP="00380D1D">
      <w:pPr>
        <w:numPr>
          <w:ilvl w:val="0"/>
          <w:numId w:val="13"/>
        </w:numPr>
        <w:spacing w:line="276" w:lineRule="auto"/>
        <w:rPr>
          <w:rFonts w:asciiTheme="minorEastAsia" w:hAnsiTheme="minorEastAsia" w:cs="Times New Roman"/>
          <w:sz w:val="24"/>
          <w:szCs w:val="21"/>
          <w:lang w:val="x-none" w:eastAsia="x-none"/>
        </w:rPr>
      </w:pPr>
      <w:r w:rsidRPr="00B55F51">
        <w:rPr>
          <w:rFonts w:asciiTheme="minorEastAsia" w:hAnsiTheme="minorEastAsia" w:cs="Times New Roman"/>
          <w:b/>
          <w:bCs/>
          <w:iCs/>
          <w:sz w:val="24"/>
          <w:szCs w:val="21"/>
          <w:lang w:val="x-none" w:eastAsia="x-none"/>
        </w:rPr>
        <w:t>配件包括：</w:t>
      </w:r>
      <w:r w:rsidRPr="00B55F51">
        <w:rPr>
          <w:rFonts w:asciiTheme="minorEastAsia" w:hAnsiTheme="minorEastAsia" w:cs="Times New Roman" w:hint="eastAsia"/>
          <w:b/>
          <w:bCs/>
          <w:iCs/>
          <w:sz w:val="24"/>
          <w:szCs w:val="21"/>
          <w:lang w:val="x-none" w:eastAsia="x-none"/>
        </w:rPr>
        <w:t>标配头板、有线遥控器、背板、座板、分体式腿板、手板及麻醉头架、骨科牵引架，配有背板、侧卧支架</w:t>
      </w:r>
      <w:r w:rsidRPr="00B55F51">
        <w:rPr>
          <w:rFonts w:asciiTheme="minorEastAsia" w:hAnsiTheme="minorEastAsia" w:cs="Times New Roman" w:hint="eastAsia"/>
          <w:sz w:val="24"/>
          <w:szCs w:val="21"/>
          <w:lang w:val="x-none" w:eastAsia="x-none"/>
        </w:rPr>
        <w:t>。</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w:t>
      </w:r>
      <w:r w:rsidRPr="00B55F51">
        <w:rPr>
          <w:rFonts w:ascii="宋体" w:eastAsia="宋体" w:hAnsi="宋体" w:cs="Times New Roman"/>
          <w:b/>
          <w:bCs/>
          <w:sz w:val="22"/>
          <w:szCs w:val="18"/>
        </w:rPr>
        <w:lastRenderedPageBreak/>
        <w:t>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ind w:firstLine="420"/>
        <w:jc w:val="center"/>
        <w:rPr>
          <w:rFonts w:ascii="宋体" w:eastAsia="宋体" w:hAnsi="宋体" w:cs="Times New Roman"/>
          <w:b/>
          <w:sz w:val="24"/>
          <w:szCs w:val="21"/>
          <w:lang w:val="x-none"/>
        </w:rPr>
      </w:pPr>
      <w:r w:rsidRPr="00B55F51">
        <w:rPr>
          <w:rFonts w:asciiTheme="minorEastAsia" w:hAnsiTheme="minorEastAsia" w:cs="Times New Roman"/>
          <w:sz w:val="24"/>
          <w:szCs w:val="21"/>
          <w:lang w:val="x-none" w:eastAsia="x-none"/>
        </w:rPr>
        <w:br w:type="page"/>
      </w:r>
      <w:r w:rsidRPr="00B55F51">
        <w:rPr>
          <w:rFonts w:asciiTheme="minorEastAsia" w:hAnsiTheme="minorEastAsia" w:cs="Times New Roman"/>
          <w:b/>
          <w:sz w:val="24"/>
          <w:szCs w:val="21"/>
          <w:lang w:val="x-none" w:eastAsia="x-none"/>
        </w:rPr>
        <w:lastRenderedPageBreak/>
        <w:t>三</w:t>
      </w:r>
      <w:r w:rsidR="00786160" w:rsidRPr="00B55F51">
        <w:rPr>
          <w:rFonts w:asciiTheme="minorEastAsia" w:hAnsiTheme="minorEastAsia" w:cs="Times New Roman" w:hint="eastAsia"/>
          <w:b/>
          <w:sz w:val="24"/>
          <w:szCs w:val="21"/>
          <w:lang w:val="x-none"/>
        </w:rPr>
        <w:t>、</w:t>
      </w:r>
      <w:r w:rsidRPr="00B55F51">
        <w:rPr>
          <w:rFonts w:ascii="宋体" w:eastAsia="宋体" w:hAnsi="宋体" w:cs="Times New Roman" w:hint="eastAsia"/>
          <w:b/>
          <w:sz w:val="24"/>
          <w:szCs w:val="21"/>
          <w:lang w:val="x-none"/>
        </w:rPr>
        <w:t>医用电动床</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国际知名品牌（建议去除），整床通过IEC IEC60601-2-52 认证</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w:t>
      </w:r>
      <w:r w:rsidRPr="00B55F51">
        <w:rPr>
          <w:rFonts w:ascii="宋体" w:eastAsia="宋体" w:hAnsi="宋体" w:cs="Times New Roman" w:hint="eastAsia"/>
          <w:sz w:val="24"/>
          <w:szCs w:val="24"/>
        </w:rPr>
        <w:t>床体升降、背部床板和膝部床板升降、整体前倾后倾均为电动控制（提供整床检测报告及中文手册）</w:t>
      </w:r>
    </w:p>
    <w:p w:rsidR="00EA1299" w:rsidRPr="00B55F51" w:rsidRDefault="00EA1299" w:rsidP="00380D1D">
      <w:pPr>
        <w:numPr>
          <w:ilvl w:val="0"/>
          <w:numId w:val="14"/>
        </w:numPr>
        <w:rPr>
          <w:rFonts w:ascii="宋体" w:eastAsia="宋体" w:hAnsi="宋体" w:cs="Times New Roman"/>
          <w:b/>
          <w:bCs/>
          <w:iCs/>
          <w:sz w:val="24"/>
          <w:szCs w:val="24"/>
        </w:rPr>
      </w:pPr>
      <w:r w:rsidRPr="00B55F51">
        <w:rPr>
          <w:rFonts w:ascii="宋体" w:eastAsia="宋体" w:hAnsi="宋体" w:cs="Times New Roman" w:hint="eastAsia"/>
          <w:b/>
          <w:bCs/>
          <w:iCs/>
          <w:sz w:val="24"/>
          <w:szCs w:val="24"/>
        </w:rPr>
        <w:t>床体长度 ≥ 2190-2250 mm ，床面长度≥1960mm</w:t>
      </w:r>
    </w:p>
    <w:p w:rsidR="00EA1299" w:rsidRPr="00B55F51" w:rsidRDefault="00EA1299" w:rsidP="00380D1D">
      <w:pPr>
        <w:numPr>
          <w:ilvl w:val="0"/>
          <w:numId w:val="14"/>
        </w:numPr>
        <w:rPr>
          <w:rFonts w:ascii="宋体" w:eastAsia="宋体" w:hAnsi="宋体" w:cs="Times New Roman"/>
          <w:b/>
          <w:bCs/>
          <w:iCs/>
          <w:sz w:val="24"/>
          <w:szCs w:val="24"/>
        </w:rPr>
      </w:pPr>
      <w:r w:rsidRPr="00B55F51">
        <w:rPr>
          <w:rFonts w:ascii="宋体" w:eastAsia="宋体" w:hAnsi="宋体" w:cs="Times New Roman" w:hint="eastAsia"/>
          <w:b/>
          <w:bCs/>
          <w:iCs/>
          <w:sz w:val="24"/>
          <w:szCs w:val="24"/>
        </w:rPr>
        <w:t>床体宽度 ≥990-1000 mm，床面长度≥865mm</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床尾板到腿部护栏的间距 ≥310 mm</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床面离地高度（不含床垫）：最高 ≥ 750 mm、最低 ≤ 470 mm</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背板最大倾斜角度 0-6</w:t>
      </w:r>
      <w:r w:rsidRPr="00B55F51">
        <w:rPr>
          <w:rFonts w:ascii="宋体" w:eastAsia="宋体" w:hAnsi="宋体" w:cs="Times New Roman"/>
          <w:sz w:val="24"/>
          <w:szCs w:val="24"/>
        </w:rPr>
        <w:t>0</w:t>
      </w:r>
      <w:r w:rsidRPr="00B55F51">
        <w:rPr>
          <w:rFonts w:ascii="宋体" w:eastAsia="宋体" w:hAnsi="宋体" w:cs="Times New Roman" w:hint="eastAsia"/>
          <w:sz w:val="24"/>
          <w:szCs w:val="24"/>
        </w:rPr>
        <w:t>°</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膝部倾斜角度 0-2</w:t>
      </w:r>
      <w:r w:rsidRPr="00B55F51">
        <w:rPr>
          <w:rFonts w:ascii="宋体" w:eastAsia="宋体" w:hAnsi="宋体" w:cs="Times New Roman"/>
          <w:sz w:val="24"/>
          <w:szCs w:val="24"/>
        </w:rPr>
        <w:t>0</w:t>
      </w:r>
      <w:r w:rsidRPr="00B55F51">
        <w:rPr>
          <w:rFonts w:ascii="宋体" w:eastAsia="宋体" w:hAnsi="宋体" w:cs="Times New Roman" w:hint="eastAsia"/>
          <w:sz w:val="24"/>
          <w:szCs w:val="24"/>
        </w:rPr>
        <w:t>°</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床体倾斜角度±12°</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安全负重 ≥ 200Kg</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w:t>
      </w:r>
      <w:r w:rsidRPr="00B55F51">
        <w:rPr>
          <w:rFonts w:ascii="宋体" w:eastAsia="宋体" w:hAnsi="宋体" w:cs="Times New Roman" w:hint="eastAsia"/>
          <w:sz w:val="24"/>
          <w:szCs w:val="24"/>
        </w:rPr>
        <w:t>具有背膝联动功能：背板升起时，膝部床板自动抬起，防止下滑</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原厂</w:t>
      </w:r>
      <w:r w:rsidRPr="00B55F51">
        <w:rPr>
          <w:rFonts w:ascii="宋体" w:eastAsia="宋体" w:hAnsi="宋体" w:cs="Times New Roman" w:hint="eastAsia"/>
          <w:sz w:val="24"/>
          <w:szCs w:val="24"/>
        </w:rPr>
        <w:t>内置电池，无交流电情况下依然可以控制病床</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一键式释放四片式护栏，护栏带阻尼缓降装置</w:t>
      </w:r>
      <w:r w:rsidRPr="00B55F51">
        <w:rPr>
          <w:rFonts w:ascii="宋体" w:eastAsia="宋体" w:hAnsi="宋体" w:cs="Times New Roman"/>
          <w:sz w:val="24"/>
          <w:szCs w:val="24"/>
        </w:rPr>
        <w:t>；最小占用空间</w:t>
      </w:r>
      <w:r w:rsidRPr="00B55F51">
        <w:rPr>
          <w:rFonts w:ascii="宋体" w:eastAsia="宋体" w:hAnsi="宋体" w:cs="Times New Roman" w:hint="eastAsia"/>
          <w:sz w:val="24"/>
          <w:szCs w:val="24"/>
        </w:rPr>
        <w:t xml:space="preserve">≤ </w:t>
      </w:r>
      <w:r w:rsidRPr="00B55F51">
        <w:rPr>
          <w:rFonts w:ascii="宋体" w:eastAsia="宋体" w:hAnsi="宋体" w:cs="Times New Roman"/>
          <w:sz w:val="24"/>
          <w:szCs w:val="24"/>
        </w:rPr>
        <w:t>5cm</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w:t>
      </w:r>
      <w:r w:rsidRPr="00B55F51">
        <w:rPr>
          <w:rFonts w:ascii="宋体" w:eastAsia="宋体" w:hAnsi="宋体" w:cs="Times New Roman" w:hint="eastAsia"/>
          <w:sz w:val="24"/>
          <w:szCs w:val="24"/>
        </w:rPr>
        <w:t>双侧护栏的内外侧均具备内置式非线控操作面板，护栏内外医患内置式操作键分开</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床体双侧有机械CPR释放手柄，非电动操作</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脚轮直径 ≥ 120 mm, 脚轮带中控刹车和直行装置</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头板、尾板均有单步拆卸功能，非传统锁定装置；采用PE（聚乙烯）树脂材料一次吹塑成型（提供原材料抗UV添加剂证明文件）</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w:t>
      </w:r>
      <w:r w:rsidRPr="00B55F51">
        <w:rPr>
          <w:rFonts w:ascii="宋体" w:eastAsia="宋体" w:hAnsi="宋体" w:cs="Times New Roman" w:hint="eastAsia"/>
          <w:sz w:val="24"/>
          <w:szCs w:val="24"/>
        </w:rPr>
        <w:t>滚珠式角度指示器内置于四个护栏外侧，在30°及45°具备特别标注</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sz w:val="24"/>
          <w:szCs w:val="24"/>
        </w:rPr>
        <w:t>*</w:t>
      </w:r>
      <w:r w:rsidRPr="00B55F51">
        <w:rPr>
          <w:rFonts w:ascii="宋体" w:eastAsia="宋体" w:hAnsi="宋体" w:cs="Times New Roman" w:hint="eastAsia"/>
          <w:sz w:val="24"/>
          <w:szCs w:val="24"/>
        </w:rPr>
        <w:t>病床整体符合最新电动病床IEC60601-2-52安全标准，并提供认证报告</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具有前倾及后倾功能，符合ICU电动病床功能要求</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原厂电池</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双侧机械CPR装置</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*具备足部血管位</w:t>
      </w:r>
      <w:r w:rsidRPr="00B55F51">
        <w:rPr>
          <w:rFonts w:ascii="宋体" w:eastAsia="宋体" w:hAnsi="宋体" w:cs="Times New Roman"/>
          <w:sz w:val="24"/>
          <w:szCs w:val="24"/>
        </w:rPr>
        <w:t>，通过腿板抬高实现下肢血管位</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*使用寿命≥</w:t>
      </w:r>
      <w:r w:rsidRPr="00B55F51">
        <w:rPr>
          <w:rFonts w:ascii="宋体" w:eastAsia="宋体" w:hAnsi="宋体" w:cs="Times New Roman"/>
          <w:sz w:val="24"/>
          <w:szCs w:val="24"/>
        </w:rPr>
        <w:t>10</w:t>
      </w:r>
      <w:r w:rsidRPr="00B55F51">
        <w:rPr>
          <w:rFonts w:ascii="宋体" w:eastAsia="宋体" w:hAnsi="宋体" w:cs="Times New Roman" w:hint="eastAsia"/>
          <w:sz w:val="24"/>
          <w:szCs w:val="24"/>
        </w:rPr>
        <w:t>年，提供出厂证明文件；提供电机抗疲劳测试报告；</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提供环保证明文件</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床板采用优质冷轧钢板一次冲压成型，有透气孔（提供钢材有害物质质检报告）</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*床板采用激光切割、激光焊接技术，刚性好、精度高，确保持久耐用不变形（提供相关证明文件）</w:t>
      </w:r>
    </w:p>
    <w:p w:rsidR="00EA1299" w:rsidRPr="00B55F51" w:rsidRDefault="00EA1299" w:rsidP="00380D1D">
      <w:pPr>
        <w:numPr>
          <w:ilvl w:val="0"/>
          <w:numId w:val="14"/>
        </w:numPr>
        <w:rPr>
          <w:rFonts w:ascii="宋体" w:eastAsia="宋体" w:hAnsi="宋体" w:cs="Times New Roman"/>
          <w:sz w:val="24"/>
          <w:szCs w:val="24"/>
        </w:rPr>
      </w:pPr>
      <w:r w:rsidRPr="00B55F51">
        <w:rPr>
          <w:rFonts w:ascii="宋体" w:eastAsia="宋体" w:hAnsi="宋体" w:cs="Times New Roman" w:hint="eastAsia"/>
          <w:sz w:val="24"/>
          <w:szCs w:val="24"/>
        </w:rPr>
        <w:t>提供工厂产品质检报告</w:t>
      </w:r>
    </w:p>
    <w:p w:rsidR="00EA1299" w:rsidRPr="00B55F51" w:rsidRDefault="00EA1299" w:rsidP="00EA1299">
      <w:pPr>
        <w:widowControl/>
        <w:suppressAutoHyphens/>
        <w:autoSpaceDN w:val="0"/>
        <w:spacing w:before="100"/>
        <w:jc w:val="left"/>
        <w:textAlignment w:val="baseline"/>
        <w:rPr>
          <w:rFonts w:ascii="宋体" w:eastAsia="宋体" w:hAnsi="宋体" w:cs="Arial Unicode MS"/>
          <w:b/>
          <w:kern w:val="0"/>
          <w:sz w:val="24"/>
          <w:szCs w:val="24"/>
        </w:rPr>
      </w:pPr>
      <w:r w:rsidRPr="00B55F51">
        <w:rPr>
          <w:rFonts w:ascii="宋体" w:eastAsia="宋体" w:hAnsi="宋体" w:cs="Arial Unicode MS" w:hint="eastAsia"/>
          <w:b/>
          <w:kern w:val="0"/>
          <w:sz w:val="24"/>
          <w:szCs w:val="24"/>
        </w:rPr>
        <w:lastRenderedPageBreak/>
        <w:t>可透X光防褥疮床垫技术参数</w:t>
      </w:r>
      <w:r w:rsidRPr="00B55F51">
        <w:rPr>
          <w:rFonts w:ascii="宋体" w:eastAsia="宋体" w:hAnsi="宋体" w:cs="Arial Unicode MS"/>
          <w:b/>
          <w:kern w:val="0"/>
          <w:sz w:val="24"/>
          <w:szCs w:val="24"/>
        </w:rPr>
        <w:t xml:space="preserve"> </w:t>
      </w:r>
      <w:r w:rsidRPr="00B55F51">
        <w:rPr>
          <w:rFonts w:ascii="宋体" w:eastAsia="宋体" w:hAnsi="宋体" w:cs="Arial Unicode MS" w:hint="eastAsia"/>
          <w:b/>
          <w:kern w:val="0"/>
          <w:sz w:val="24"/>
          <w:szCs w:val="24"/>
        </w:rPr>
        <w:t xml:space="preserve">     </w:t>
      </w:r>
    </w:p>
    <w:p w:rsidR="00EA1299" w:rsidRPr="00B55F51" w:rsidRDefault="00EA1299" w:rsidP="00EA1299">
      <w:pPr>
        <w:widowControl/>
        <w:suppressAutoHyphens/>
        <w:autoSpaceDN w:val="0"/>
        <w:spacing w:before="100"/>
        <w:jc w:val="left"/>
        <w:textAlignment w:val="baseline"/>
        <w:rPr>
          <w:rFonts w:ascii="宋体" w:eastAsia="宋体" w:hAnsi="宋体" w:cs="Arial Unicode MS"/>
          <w:b/>
          <w:kern w:val="0"/>
          <w:sz w:val="24"/>
          <w:szCs w:val="24"/>
        </w:rPr>
      </w:pPr>
      <w:r w:rsidRPr="00B55F51">
        <w:rPr>
          <w:rFonts w:ascii="宋体" w:eastAsia="宋体" w:hAnsi="宋体" w:cs="Arial Unicode MS"/>
          <w:b/>
          <w:kern w:val="0"/>
          <w:sz w:val="24"/>
          <w:szCs w:val="24"/>
        </w:rPr>
        <w:t>1</w:t>
      </w:r>
      <w:r w:rsidRPr="00B55F51">
        <w:rPr>
          <w:rFonts w:ascii="宋体" w:eastAsia="宋体" w:hAnsi="宋体" w:cs="Arial Unicode MS" w:hint="eastAsia"/>
          <w:b/>
          <w:kern w:val="0"/>
          <w:sz w:val="24"/>
          <w:szCs w:val="24"/>
        </w:rPr>
        <w:t>、</w:t>
      </w:r>
      <w:r w:rsidRPr="00B55F51">
        <w:rPr>
          <w:rFonts w:ascii="宋体" w:eastAsia="宋体" w:hAnsi="宋体" w:cs="Calibri" w:hint="eastAsia"/>
          <w:bCs/>
          <w:kern w:val="0"/>
          <w:sz w:val="24"/>
          <w:szCs w:val="24"/>
        </w:rPr>
        <w:t>原厂可透X光防褥疮医用床垫，与电动病床同一品牌；</w:t>
      </w:r>
      <w:r w:rsidRPr="00B55F51">
        <w:rPr>
          <w:rFonts w:ascii="宋体" w:eastAsia="宋体" w:hAnsi="宋体" w:cs="宋体" w:hint="eastAsia"/>
          <w:bCs/>
          <w:kern w:val="0"/>
          <w:sz w:val="24"/>
          <w:szCs w:val="24"/>
        </w:rPr>
        <w:t>提供一类备案凭证（备案证需有防褥疮字样）</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b/>
          <w:kern w:val="0"/>
          <w:sz w:val="24"/>
          <w:szCs w:val="24"/>
        </w:rPr>
        <w:t>2</w:t>
      </w:r>
      <w:r w:rsidRPr="00B55F51">
        <w:rPr>
          <w:rFonts w:ascii="宋体" w:eastAsia="宋体" w:hAnsi="宋体" w:cs="Arial Unicode MS" w:hint="eastAsia"/>
          <w:b/>
          <w:kern w:val="0"/>
          <w:sz w:val="24"/>
          <w:szCs w:val="24"/>
        </w:rPr>
        <w:t>、</w:t>
      </w:r>
      <w:r w:rsidRPr="00B55F51">
        <w:rPr>
          <w:rFonts w:ascii="宋体" w:eastAsia="宋体" w:hAnsi="宋体" w:cs="Arial Unicode MS" w:hint="eastAsia"/>
          <w:kern w:val="0"/>
          <w:sz w:val="24"/>
          <w:szCs w:val="24"/>
        </w:rPr>
        <w:t>采用粘弹性海绵</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3、外套采用聚氨酯材料</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4、外套表面具有抑菌作用</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5、外套表面材料可防水、透气，可阻燃（提供阻燃证明文件）</w:t>
      </w:r>
    </w:p>
    <w:p w:rsidR="00EA1299" w:rsidRPr="00B55F51" w:rsidRDefault="00EA1299" w:rsidP="00EA1299">
      <w:pPr>
        <w:widowControl/>
        <w:suppressAutoHyphens/>
        <w:autoSpaceDN w:val="0"/>
        <w:spacing w:before="100"/>
        <w:jc w:val="left"/>
        <w:textAlignment w:val="baseline"/>
        <w:rPr>
          <w:rFonts w:ascii="宋体" w:eastAsia="宋体" w:hAnsi="宋体" w:cs="Arial Unicode MS"/>
          <w:b/>
          <w:kern w:val="0"/>
          <w:sz w:val="24"/>
          <w:szCs w:val="24"/>
        </w:rPr>
      </w:pPr>
      <w:r w:rsidRPr="00B55F51">
        <w:rPr>
          <w:rFonts w:ascii="宋体" w:eastAsia="宋体" w:hAnsi="宋体" w:cs="Arial Unicode MS" w:hint="eastAsia"/>
          <w:kern w:val="0"/>
          <w:sz w:val="24"/>
          <w:szCs w:val="24"/>
        </w:rPr>
        <w:t>6、床垫厚度：</w:t>
      </w:r>
      <w:r w:rsidRPr="00B55F51">
        <w:rPr>
          <w:rFonts w:ascii="宋体" w:eastAsia="宋体" w:hAnsi="宋体" w:cs="Arial Unicode MS"/>
          <w:kern w:val="0"/>
          <w:sz w:val="24"/>
          <w:szCs w:val="24"/>
        </w:rPr>
        <w:t>14cm</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7、安全承重：</w:t>
      </w:r>
      <w:r w:rsidRPr="00B55F51">
        <w:rPr>
          <w:rFonts w:ascii="宋体" w:eastAsia="宋体" w:hAnsi="宋体" w:cs="Arial Unicode MS"/>
          <w:kern w:val="0"/>
          <w:sz w:val="24"/>
          <w:szCs w:val="24"/>
        </w:rPr>
        <w:t>150kg</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8、背部床垫中加夹层具有</w:t>
      </w:r>
      <w:r w:rsidRPr="00B55F51">
        <w:rPr>
          <w:rFonts w:ascii="宋体" w:eastAsia="宋体" w:hAnsi="宋体" w:cs="Arial Unicode MS"/>
          <w:kern w:val="0"/>
          <w:sz w:val="24"/>
          <w:szCs w:val="24"/>
        </w:rPr>
        <w:t>X</w:t>
      </w:r>
      <w:r w:rsidRPr="00B55F51">
        <w:rPr>
          <w:rFonts w:ascii="宋体" w:eastAsia="宋体" w:hAnsi="宋体" w:cs="Arial Unicode MS" w:hint="eastAsia"/>
          <w:kern w:val="0"/>
          <w:sz w:val="24"/>
          <w:szCs w:val="24"/>
        </w:rPr>
        <w:t>线片盒袋，有拉链封闭</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9、床垫连接处采用激光无缝焊接技术，防渗漏，非缝合</w:t>
      </w:r>
    </w:p>
    <w:p w:rsidR="00EA1299" w:rsidRPr="00B55F51" w:rsidRDefault="00EA1299" w:rsidP="00EA1299">
      <w:pPr>
        <w:widowControl/>
        <w:suppressAutoHyphens/>
        <w:autoSpaceDN w:val="0"/>
        <w:spacing w:before="100"/>
        <w:jc w:val="left"/>
        <w:textAlignment w:val="baseline"/>
        <w:rPr>
          <w:rFonts w:ascii="宋体" w:eastAsia="宋体" w:hAnsi="宋体" w:cs="Arial Unicode MS"/>
          <w:kern w:val="0"/>
          <w:sz w:val="24"/>
          <w:szCs w:val="24"/>
        </w:rPr>
      </w:pPr>
      <w:r w:rsidRPr="00B55F51">
        <w:rPr>
          <w:rFonts w:ascii="宋体" w:eastAsia="宋体" w:hAnsi="宋体" w:cs="Arial Unicode MS" w:hint="eastAsia"/>
          <w:kern w:val="0"/>
          <w:sz w:val="24"/>
          <w:szCs w:val="24"/>
        </w:rPr>
        <w:t>1</w:t>
      </w:r>
      <w:r w:rsidRPr="00B55F51">
        <w:rPr>
          <w:rFonts w:ascii="宋体" w:eastAsia="宋体" w:hAnsi="宋体" w:cs="Arial Unicode MS"/>
          <w:kern w:val="0"/>
          <w:sz w:val="24"/>
          <w:szCs w:val="24"/>
        </w:rPr>
        <w:t>0</w:t>
      </w:r>
      <w:r w:rsidRPr="00B55F51">
        <w:rPr>
          <w:rFonts w:ascii="宋体" w:eastAsia="宋体" w:hAnsi="宋体" w:cs="Arial Unicode MS" w:hint="eastAsia"/>
          <w:kern w:val="0"/>
          <w:sz w:val="24"/>
          <w:szCs w:val="24"/>
        </w:rPr>
        <w:t>、海绵密度≥</w:t>
      </w:r>
      <w:r w:rsidRPr="00B55F51">
        <w:rPr>
          <w:rFonts w:ascii="宋体" w:eastAsia="宋体" w:hAnsi="宋体" w:cs="Arial Unicode MS"/>
          <w:kern w:val="0"/>
          <w:sz w:val="24"/>
          <w:szCs w:val="24"/>
        </w:rPr>
        <w:t>55</w:t>
      </w:r>
      <w:r w:rsidRPr="00B55F51">
        <w:rPr>
          <w:rFonts w:ascii="宋体" w:eastAsia="宋体" w:hAnsi="宋体" w:cs="Arial Unicode MS" w:hint="eastAsia"/>
          <w:kern w:val="0"/>
          <w:sz w:val="24"/>
          <w:szCs w:val="24"/>
        </w:rPr>
        <w:t>kg/m3</w:t>
      </w:r>
    </w:p>
    <w:p w:rsidR="00EA1299" w:rsidRPr="00B55F51" w:rsidRDefault="00EA1299" w:rsidP="00EA1299">
      <w:pPr>
        <w:widowControl/>
        <w:suppressAutoHyphens/>
        <w:autoSpaceDN w:val="0"/>
        <w:spacing w:before="100"/>
        <w:jc w:val="left"/>
        <w:textAlignment w:val="baseline"/>
        <w:rPr>
          <w:rFonts w:ascii="宋体" w:eastAsia="宋体" w:hAnsi="宋体" w:cs="Arial Unicode MS"/>
          <w:b/>
          <w:kern w:val="0"/>
          <w:sz w:val="24"/>
          <w:szCs w:val="24"/>
        </w:rPr>
      </w:pPr>
      <w:r w:rsidRPr="00B55F51">
        <w:rPr>
          <w:rFonts w:ascii="宋体" w:eastAsia="宋体" w:hAnsi="宋体" w:cs="宋体" w:hint="eastAsia"/>
          <w:bCs/>
          <w:kern w:val="0"/>
          <w:sz w:val="24"/>
          <w:szCs w:val="24"/>
        </w:rPr>
        <w:t>1</w:t>
      </w:r>
      <w:r w:rsidRPr="00B55F51">
        <w:rPr>
          <w:rFonts w:ascii="宋体" w:eastAsia="宋体" w:hAnsi="宋体" w:cs="宋体"/>
          <w:bCs/>
          <w:kern w:val="0"/>
          <w:sz w:val="24"/>
          <w:szCs w:val="24"/>
        </w:rPr>
        <w:t>1</w:t>
      </w:r>
      <w:r w:rsidRPr="00B55F51">
        <w:rPr>
          <w:rFonts w:ascii="宋体" w:eastAsia="宋体" w:hAnsi="宋体" w:cs="宋体" w:hint="eastAsia"/>
          <w:bCs/>
          <w:kern w:val="0"/>
          <w:sz w:val="24"/>
          <w:szCs w:val="24"/>
        </w:rPr>
        <w:t>、装有防剪切力内衬</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lastRenderedPageBreak/>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四</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ICU干湿分离吊桥</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w:t>
      </w:r>
      <w:r w:rsidRPr="00B55F51">
        <w:rPr>
          <w:rFonts w:ascii="宋体" w:eastAsia="宋体" w:hAnsi="宋体" w:cs="Times New Roman" w:hint="eastAsia"/>
          <w:b/>
          <w:sz w:val="24"/>
          <w:szCs w:val="24"/>
        </w:rPr>
        <w:t>使用</w:t>
      </w:r>
      <w:r w:rsidRPr="00B55F51">
        <w:rPr>
          <w:rFonts w:ascii="宋体" w:eastAsia="宋体" w:hAnsi="宋体" w:cs="Times New Roman" w:hint="eastAsia"/>
          <w:sz w:val="24"/>
          <w:szCs w:val="24"/>
        </w:rPr>
        <w:t>时设备无飘移。</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15"/>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15"/>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配置要求：</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hint="eastAsia"/>
          <w:sz w:val="24"/>
          <w:szCs w:val="24"/>
        </w:rPr>
        <w:t xml:space="preserve">干区：   </w:t>
      </w:r>
      <w:r w:rsidRPr="00B55F51">
        <w:rPr>
          <w:rFonts w:ascii="宋体" w:eastAsia="宋体" w:hAnsi="宋体" w:cs="Times New Roman"/>
          <w:sz w:val="24"/>
          <w:szCs w:val="24"/>
        </w:rPr>
        <w:t>1</w:t>
      </w:r>
      <w:r w:rsidRPr="00B55F51">
        <w:rPr>
          <w:rFonts w:ascii="宋体" w:eastAsia="宋体" w:hAnsi="宋体" w:cs="Times New Roman" w:hint="eastAsia"/>
          <w:sz w:val="24"/>
          <w:szCs w:val="24"/>
        </w:rPr>
        <w:t>）可左右移动，移动距离≥</w:t>
      </w:r>
      <w:r w:rsidRPr="00B55F51">
        <w:rPr>
          <w:rFonts w:ascii="宋体" w:eastAsia="宋体" w:hAnsi="宋体" w:cs="Times New Roman"/>
          <w:sz w:val="24"/>
          <w:szCs w:val="24"/>
        </w:rPr>
        <w:t>500mm</w:t>
      </w:r>
      <w:r w:rsidRPr="00B55F51">
        <w:rPr>
          <w:rFonts w:ascii="宋体" w:eastAsia="宋体" w:hAnsi="宋体" w:cs="Times New Roman" w:hint="eastAsia"/>
          <w:sz w:val="24"/>
          <w:szCs w:val="24"/>
        </w:rPr>
        <w:t>，可旋转，旋转角度</w:t>
      </w:r>
      <w:r w:rsidRPr="00B55F51">
        <w:rPr>
          <w:rFonts w:ascii="宋体" w:eastAsia="宋体" w:hAnsi="Times New Roman" w:cs="Times New Roman"/>
          <w:sz w:val="24"/>
          <w:szCs w:val="24"/>
        </w:rPr>
        <w:t>0</w:t>
      </w:r>
      <w:r w:rsidRPr="00B55F51">
        <w:rPr>
          <w:rFonts w:ascii="宋体" w:eastAsia="宋体" w:hAnsi="宋体" w:cs="Times New Roman" w:hint="eastAsia"/>
          <w:sz w:val="24"/>
          <w:szCs w:val="24"/>
        </w:rPr>
        <w:t>～</w:t>
      </w:r>
      <w:r w:rsidRPr="00B55F51">
        <w:rPr>
          <w:rFonts w:ascii="宋体" w:eastAsia="宋体" w:hAnsi="宋体" w:cs="Times New Roman"/>
          <w:sz w:val="24"/>
          <w:szCs w:val="24"/>
        </w:rPr>
        <w:t>350</w:t>
      </w:r>
      <w:r w:rsidRPr="00B55F51">
        <w:rPr>
          <w:rFonts w:ascii="宋体" w:eastAsia="宋体" w:hAnsi="宋体" w:cs="Times New Roman" w:hint="eastAsia"/>
          <w:sz w:val="24"/>
          <w:szCs w:val="24"/>
        </w:rPr>
        <w:t>°</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2</w:t>
      </w:r>
      <w:r w:rsidRPr="00B55F51">
        <w:rPr>
          <w:rFonts w:ascii="宋体" w:eastAsia="宋体" w:hAnsi="宋体" w:cs="Times New Roman" w:hint="eastAsia"/>
          <w:sz w:val="24"/>
          <w:szCs w:val="24"/>
        </w:rPr>
        <w:t>）设备承重托盘</w:t>
      </w:r>
      <w:r w:rsidRPr="00B55F51">
        <w:rPr>
          <w:rFonts w:ascii="宋体" w:eastAsia="宋体" w:hAnsi="宋体" w:cs="Times New Roman"/>
          <w:sz w:val="24"/>
          <w:szCs w:val="24"/>
        </w:rPr>
        <w:t>3</w:t>
      </w:r>
      <w:r w:rsidRPr="00B55F51">
        <w:rPr>
          <w:rFonts w:ascii="宋体" w:eastAsia="宋体" w:hAnsi="宋体" w:cs="Times New Roman" w:hint="eastAsia"/>
          <w:sz w:val="24"/>
          <w:szCs w:val="24"/>
        </w:rPr>
        <w:t>层（高度可调），</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3</w:t>
      </w:r>
      <w:r w:rsidRPr="00B55F51">
        <w:rPr>
          <w:rFonts w:ascii="宋体" w:eastAsia="宋体" w:hAnsi="宋体" w:cs="Times New Roman" w:hint="eastAsia"/>
          <w:sz w:val="24"/>
          <w:szCs w:val="24"/>
        </w:rPr>
        <w:t>）*托盘净载重量≥</w:t>
      </w:r>
      <w:r w:rsidRPr="00B55F51">
        <w:rPr>
          <w:rFonts w:ascii="宋体" w:eastAsia="宋体" w:hAnsi="宋体" w:cs="Times New Roman"/>
          <w:sz w:val="24"/>
          <w:szCs w:val="24"/>
        </w:rPr>
        <w:t>120Kg</w:t>
      </w:r>
      <w:r w:rsidRPr="00B55F51">
        <w:rPr>
          <w:rFonts w:ascii="宋体" w:eastAsia="宋体" w:hAnsi="宋体" w:cs="Times New Roman" w:hint="eastAsia"/>
          <w:sz w:val="24"/>
          <w:szCs w:val="24"/>
        </w:rPr>
        <w:t>（提供证明文件）</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4</w:t>
      </w:r>
      <w:r w:rsidRPr="00B55F51">
        <w:rPr>
          <w:rFonts w:ascii="宋体" w:eastAsia="宋体" w:hAnsi="宋体" w:cs="Times New Roman" w:hint="eastAsia"/>
          <w:sz w:val="24"/>
          <w:szCs w:val="24"/>
        </w:rPr>
        <w:t>）气体端口配置：氧气1个，压缩空气1个，负压吸引</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lastRenderedPageBreak/>
        <w:t xml:space="preserve">         5</w:t>
      </w:r>
      <w:r w:rsidRPr="00B55F51">
        <w:rPr>
          <w:rFonts w:ascii="宋体" w:eastAsia="宋体" w:hAnsi="宋体" w:cs="Times New Roman" w:hint="eastAsia"/>
          <w:sz w:val="24"/>
          <w:szCs w:val="24"/>
        </w:rPr>
        <w:t>）三叉万能电源插座</w:t>
      </w:r>
      <w:r w:rsidRPr="00B55F51">
        <w:rPr>
          <w:rFonts w:ascii="宋体" w:eastAsia="宋体" w:hAnsi="宋体" w:cs="Times New Roman"/>
          <w:sz w:val="24"/>
          <w:szCs w:val="24"/>
        </w:rPr>
        <w:t>8</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6</w:t>
      </w:r>
      <w:r w:rsidRPr="00B55F51">
        <w:rPr>
          <w:rFonts w:ascii="宋体" w:eastAsia="宋体" w:hAnsi="宋体" w:cs="Times New Roman" w:hint="eastAsia"/>
          <w:sz w:val="24"/>
          <w:szCs w:val="24"/>
        </w:rPr>
        <w:t>）</w:t>
      </w:r>
      <w:r w:rsidRPr="00B55F51">
        <w:rPr>
          <w:rFonts w:ascii="宋体" w:eastAsia="宋体" w:hAnsi="宋体" w:cs="Times New Roman"/>
          <w:sz w:val="24"/>
          <w:szCs w:val="24"/>
        </w:rPr>
        <w:t>RJ45</w:t>
      </w:r>
      <w:r w:rsidRPr="00B55F51">
        <w:rPr>
          <w:rFonts w:ascii="宋体" w:eastAsia="宋体" w:hAnsi="宋体" w:cs="Times New Roman" w:hint="eastAsia"/>
          <w:sz w:val="24"/>
          <w:szCs w:val="24"/>
        </w:rPr>
        <w:t>网络接口</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个，接地端子</w:t>
      </w:r>
      <w:r w:rsidRPr="00B55F51">
        <w:rPr>
          <w:rFonts w:ascii="宋体" w:eastAsia="宋体" w:hAnsi="宋体" w:cs="Times New Roman"/>
          <w:sz w:val="24"/>
          <w:szCs w:val="24"/>
        </w:rPr>
        <w:t>2</w:t>
      </w:r>
      <w:r w:rsidRPr="00B55F51">
        <w:rPr>
          <w:rFonts w:ascii="宋体" w:eastAsia="宋体" w:hAnsi="宋体" w:cs="Times New Roman" w:hint="eastAsia"/>
          <w:sz w:val="24"/>
          <w:szCs w:val="24"/>
        </w:rPr>
        <w:t>个，储物篮</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hint="eastAsia"/>
          <w:sz w:val="24"/>
          <w:szCs w:val="24"/>
        </w:rPr>
        <w:t xml:space="preserve">湿区：   </w:t>
      </w:r>
      <w:r w:rsidRPr="00B55F51">
        <w:rPr>
          <w:rFonts w:ascii="宋体" w:eastAsia="宋体" w:hAnsi="宋体" w:cs="Times New Roman"/>
          <w:sz w:val="24"/>
          <w:szCs w:val="24"/>
        </w:rPr>
        <w:t>1</w:t>
      </w:r>
      <w:r w:rsidRPr="00B55F51">
        <w:rPr>
          <w:rFonts w:ascii="宋体" w:eastAsia="宋体" w:hAnsi="宋体" w:cs="Times New Roman" w:hint="eastAsia"/>
          <w:sz w:val="24"/>
          <w:szCs w:val="24"/>
        </w:rPr>
        <w:t>）可左右移动，移动距离≥</w:t>
      </w:r>
      <w:r w:rsidRPr="00B55F51">
        <w:rPr>
          <w:rFonts w:ascii="宋体" w:eastAsia="宋体" w:hAnsi="宋体" w:cs="Times New Roman"/>
          <w:sz w:val="24"/>
          <w:szCs w:val="24"/>
        </w:rPr>
        <w:t>500mm</w:t>
      </w:r>
      <w:r w:rsidRPr="00B55F51">
        <w:rPr>
          <w:rFonts w:ascii="宋体" w:eastAsia="宋体" w:hAnsi="宋体" w:cs="Times New Roman" w:hint="eastAsia"/>
          <w:sz w:val="24"/>
          <w:szCs w:val="24"/>
        </w:rPr>
        <w:t>，可旋转，旋转角度</w:t>
      </w:r>
      <w:r w:rsidRPr="00B55F51">
        <w:rPr>
          <w:rFonts w:ascii="宋体" w:eastAsia="宋体" w:hAnsi="Times New Roman" w:cs="Times New Roman"/>
          <w:sz w:val="24"/>
          <w:szCs w:val="24"/>
        </w:rPr>
        <w:t>0</w:t>
      </w:r>
      <w:r w:rsidRPr="00B55F51">
        <w:rPr>
          <w:rFonts w:ascii="宋体" w:eastAsia="宋体" w:hAnsi="宋体" w:cs="Times New Roman" w:hint="eastAsia"/>
          <w:sz w:val="24"/>
          <w:szCs w:val="24"/>
        </w:rPr>
        <w:t>～</w:t>
      </w:r>
      <w:r w:rsidRPr="00B55F51">
        <w:rPr>
          <w:rFonts w:ascii="宋体" w:eastAsia="宋体" w:hAnsi="宋体" w:cs="Times New Roman"/>
          <w:sz w:val="24"/>
          <w:szCs w:val="24"/>
        </w:rPr>
        <w:t>350</w:t>
      </w:r>
      <w:r w:rsidRPr="00B55F51">
        <w:rPr>
          <w:rFonts w:ascii="宋体" w:eastAsia="宋体" w:hAnsi="宋体" w:cs="Times New Roman" w:hint="eastAsia"/>
          <w:sz w:val="24"/>
          <w:szCs w:val="24"/>
        </w:rPr>
        <w:t>°</w:t>
      </w:r>
    </w:p>
    <w:p w:rsidR="00EA1299" w:rsidRPr="00B55F51" w:rsidRDefault="00EA1299" w:rsidP="00EA1299">
      <w:pPr>
        <w:spacing w:line="540" w:lineRule="exact"/>
        <w:ind w:left="1440" w:hangingChars="600" w:hanging="1440"/>
        <w:rPr>
          <w:rFonts w:ascii="宋体" w:eastAsia="宋体" w:hAnsi="Times New Roman" w:cs="Times New Roman"/>
          <w:sz w:val="24"/>
          <w:szCs w:val="24"/>
        </w:rPr>
      </w:pPr>
      <w:r w:rsidRPr="00B55F51">
        <w:rPr>
          <w:rFonts w:ascii="宋体" w:eastAsia="宋体" w:hAnsi="宋体" w:cs="Times New Roman"/>
          <w:sz w:val="24"/>
          <w:szCs w:val="24"/>
        </w:rPr>
        <w:t xml:space="preserve">         2</w:t>
      </w:r>
      <w:r w:rsidRPr="00B55F51">
        <w:rPr>
          <w:rFonts w:ascii="宋体" w:eastAsia="宋体" w:hAnsi="宋体" w:cs="Times New Roman" w:hint="eastAsia"/>
          <w:sz w:val="24"/>
          <w:szCs w:val="24"/>
        </w:rPr>
        <w:t>）设备承重托盘</w:t>
      </w:r>
      <w:r w:rsidRPr="00B55F51">
        <w:rPr>
          <w:rFonts w:ascii="宋体" w:eastAsia="宋体" w:hAnsi="宋体" w:cs="Times New Roman"/>
          <w:sz w:val="24"/>
          <w:szCs w:val="24"/>
        </w:rPr>
        <w:t>2</w:t>
      </w:r>
      <w:r w:rsidRPr="00B55F51">
        <w:rPr>
          <w:rFonts w:ascii="宋体" w:eastAsia="宋体" w:hAnsi="宋体" w:cs="Times New Roman" w:hint="eastAsia"/>
          <w:sz w:val="24"/>
          <w:szCs w:val="24"/>
        </w:rPr>
        <w:t>层（高度可调），底层带抽屉</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3</w:t>
      </w:r>
      <w:r w:rsidRPr="00B55F51">
        <w:rPr>
          <w:rFonts w:ascii="宋体" w:eastAsia="宋体" w:hAnsi="宋体" w:cs="Times New Roman" w:hint="eastAsia"/>
          <w:sz w:val="24"/>
          <w:szCs w:val="24"/>
        </w:rPr>
        <w:t>）托盘净载重量≥</w:t>
      </w:r>
      <w:r w:rsidRPr="00B55F51">
        <w:rPr>
          <w:rFonts w:ascii="宋体" w:eastAsia="宋体" w:hAnsi="宋体" w:cs="Times New Roman"/>
          <w:sz w:val="24"/>
          <w:szCs w:val="24"/>
        </w:rPr>
        <w:t>120Kg</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4</w:t>
      </w:r>
      <w:r w:rsidRPr="00B55F51">
        <w:rPr>
          <w:rFonts w:ascii="宋体" w:eastAsia="宋体" w:hAnsi="宋体" w:cs="Times New Roman" w:hint="eastAsia"/>
          <w:sz w:val="24"/>
          <w:szCs w:val="24"/>
        </w:rPr>
        <w:t>）气体端口配置：氧气</w:t>
      </w:r>
      <w:r w:rsidRPr="00B55F51">
        <w:rPr>
          <w:rFonts w:ascii="宋体" w:eastAsia="宋体" w:hAnsi="宋体" w:cs="Times New Roman"/>
          <w:sz w:val="24"/>
          <w:szCs w:val="24"/>
        </w:rPr>
        <w:t>2</w:t>
      </w:r>
      <w:r w:rsidRPr="00B55F51">
        <w:rPr>
          <w:rFonts w:ascii="宋体" w:eastAsia="宋体" w:hAnsi="宋体" w:cs="Times New Roman" w:hint="eastAsia"/>
          <w:sz w:val="24"/>
          <w:szCs w:val="24"/>
        </w:rPr>
        <w:t>个，压缩空气</w:t>
      </w:r>
      <w:r w:rsidRPr="00B55F51">
        <w:rPr>
          <w:rFonts w:ascii="宋体" w:eastAsia="宋体" w:hAnsi="宋体" w:cs="Times New Roman"/>
          <w:sz w:val="24"/>
          <w:szCs w:val="24"/>
        </w:rPr>
        <w:t>2</w:t>
      </w:r>
      <w:r w:rsidRPr="00B55F51">
        <w:rPr>
          <w:rFonts w:ascii="宋体" w:eastAsia="宋体" w:hAnsi="宋体" w:cs="Times New Roman" w:hint="eastAsia"/>
          <w:sz w:val="24"/>
          <w:szCs w:val="24"/>
        </w:rPr>
        <w:t>个，负压吸引</w:t>
      </w:r>
      <w:r w:rsidRPr="00B55F51">
        <w:rPr>
          <w:rFonts w:ascii="宋体" w:eastAsia="宋体" w:hAnsi="宋体" w:cs="Times New Roman"/>
          <w:sz w:val="24"/>
          <w:szCs w:val="24"/>
        </w:rPr>
        <w:t>2</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5</w:t>
      </w:r>
      <w:r w:rsidRPr="00B55F51">
        <w:rPr>
          <w:rFonts w:ascii="宋体" w:eastAsia="宋体" w:hAnsi="宋体" w:cs="Times New Roman" w:hint="eastAsia"/>
          <w:sz w:val="24"/>
          <w:szCs w:val="24"/>
        </w:rPr>
        <w:t>）三叉万能电源插座</w:t>
      </w:r>
      <w:r w:rsidRPr="00B55F51">
        <w:rPr>
          <w:rFonts w:ascii="宋体" w:eastAsia="宋体" w:hAnsi="宋体" w:cs="Times New Roman"/>
          <w:sz w:val="24"/>
          <w:szCs w:val="24"/>
        </w:rPr>
        <w:t>8</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6</w:t>
      </w:r>
      <w:r w:rsidRPr="00B55F51">
        <w:rPr>
          <w:rFonts w:ascii="宋体" w:eastAsia="宋体" w:hAnsi="宋体" w:cs="Times New Roman" w:hint="eastAsia"/>
          <w:sz w:val="24"/>
          <w:szCs w:val="24"/>
        </w:rPr>
        <w:t>）</w:t>
      </w:r>
      <w:r w:rsidRPr="00B55F51">
        <w:rPr>
          <w:rFonts w:ascii="宋体" w:eastAsia="宋体" w:hAnsi="宋体" w:cs="Times New Roman"/>
          <w:sz w:val="24"/>
          <w:szCs w:val="24"/>
        </w:rPr>
        <w:t>RJ45</w:t>
      </w:r>
      <w:r w:rsidRPr="00B55F51">
        <w:rPr>
          <w:rFonts w:ascii="宋体" w:eastAsia="宋体" w:hAnsi="宋体" w:cs="Times New Roman" w:hint="eastAsia"/>
          <w:sz w:val="24"/>
          <w:szCs w:val="24"/>
        </w:rPr>
        <w:t>网络接口1个，接地端子</w:t>
      </w:r>
      <w:r w:rsidRPr="00B55F51">
        <w:rPr>
          <w:rFonts w:ascii="宋体" w:eastAsia="宋体" w:hAnsi="宋体" w:cs="Times New Roman"/>
          <w:sz w:val="24"/>
          <w:szCs w:val="24"/>
        </w:rPr>
        <w:t>2</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7</w:t>
      </w:r>
      <w:r w:rsidRPr="00B55F51">
        <w:rPr>
          <w:rFonts w:ascii="宋体" w:eastAsia="宋体" w:hAnsi="宋体" w:cs="Times New Roman" w:hint="eastAsia"/>
          <w:sz w:val="24"/>
          <w:szCs w:val="24"/>
        </w:rPr>
        <w:t>）不锈钢可调输液杆2个、储物篮</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spacing w:line="540" w:lineRule="exact"/>
        <w:rPr>
          <w:rFonts w:ascii="宋体" w:eastAsia="宋体" w:hAnsi="Times New Roman" w:cs="Times New Roman"/>
          <w:sz w:val="24"/>
          <w:szCs w:val="24"/>
        </w:rPr>
      </w:pPr>
      <w:r w:rsidRPr="00B55F51">
        <w:rPr>
          <w:rFonts w:ascii="宋体" w:eastAsia="宋体" w:hAnsi="宋体" w:cs="Times New Roman"/>
          <w:sz w:val="24"/>
          <w:szCs w:val="24"/>
        </w:rPr>
        <w:t xml:space="preserve">        8</w:t>
      </w:r>
      <w:r w:rsidRPr="00B55F51">
        <w:rPr>
          <w:rFonts w:ascii="宋体" w:eastAsia="宋体" w:hAnsi="宋体" w:cs="Times New Roman" w:hint="eastAsia"/>
          <w:sz w:val="24"/>
          <w:szCs w:val="24"/>
        </w:rPr>
        <w:t>）</w:t>
      </w:r>
      <w:r w:rsidRPr="00B55F51">
        <w:rPr>
          <w:rFonts w:ascii="宋体" w:eastAsia="宋体" w:hAnsi="宋体" w:cs="Times New Roman"/>
          <w:sz w:val="24"/>
          <w:szCs w:val="24"/>
        </w:rPr>
        <w:t>床头治疗灯</w:t>
      </w:r>
      <w:r w:rsidRPr="00B55F51">
        <w:rPr>
          <w:rFonts w:ascii="宋体" w:eastAsia="宋体" w:hAnsi="宋体" w:cs="Times New Roman" w:hint="eastAsia"/>
          <w:sz w:val="24"/>
          <w:szCs w:val="24"/>
        </w:rPr>
        <w:t>每</w:t>
      </w:r>
      <w:r w:rsidRPr="00B55F51">
        <w:rPr>
          <w:rFonts w:ascii="宋体" w:eastAsia="宋体" w:hAnsi="宋体" w:cs="Times New Roman"/>
          <w:sz w:val="24"/>
          <w:szCs w:val="24"/>
        </w:rPr>
        <w:t>塔</w:t>
      </w:r>
      <w:r w:rsidRPr="00B55F51">
        <w:rPr>
          <w:rFonts w:ascii="宋体" w:eastAsia="宋体" w:hAnsi="宋体" w:cs="Times New Roman" w:hint="eastAsia"/>
          <w:sz w:val="24"/>
          <w:szCs w:val="24"/>
        </w:rPr>
        <w:t>1个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lastRenderedPageBreak/>
        <w:t>五</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子母无影灯</w:t>
      </w:r>
    </w:p>
    <w:p w:rsidR="00EA1299" w:rsidRPr="00B55F51" w:rsidRDefault="00EA1299" w:rsidP="00EA1299">
      <w:pPr>
        <w:textAlignment w:val="baseline"/>
        <w:rPr>
          <w:rFonts w:ascii="宋体" w:eastAsia="宋体" w:hAnsi="宋体" w:cs="宋体"/>
          <w:b/>
          <w:bCs/>
          <w:sz w:val="24"/>
          <w:szCs w:val="24"/>
        </w:rPr>
      </w:pPr>
      <w:r w:rsidRPr="00B55F51">
        <w:rPr>
          <w:rFonts w:ascii="宋体" w:eastAsia="宋体" w:hAnsi="宋体" w:cs="宋体" w:hint="eastAsia"/>
          <w:b/>
          <w:bCs/>
          <w:sz w:val="24"/>
          <w:szCs w:val="24"/>
        </w:rPr>
        <w:t>一、设备名称：LED手术无影灯（子母灯）</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二、基本要求：</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1.制造商具有ISO-9001、ISO-13485、ISO-14001等质量规范认证，并提供CE证书或欧盟认可的检验机构颁发的产品EC符合性声明认证证书。</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2.型式：LED子母双灯式；</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3.LED灯泡使用寿命：≥50000小时，提供关单及相关测试报告。</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4.灯臂系统：关节数≥6</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5.LED数量：采用同色系发光二极管LED灯泡，双灯头灯泡颗粒数≥151颗（提供证明文件）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6.具有蓝光无危害生物检测报告。（提供检测报告）</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7.提供电池兼容性检验报告。</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8.满足一体化手术室控制。（提供证明文件）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9.具备声控功能，10段以上声控功能（提供制造商证明文件）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10.无影灯外科和罩盖：采用非金属材质，具备抗热和阻燃检测（提供检测报告）</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三、技术参数：</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1.手术灯最大照度：母灯≥155,000 Lux（含），子灯≤120,000 Lux（含）；(提          供检测报告）</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2.色温：色温值3500-5000K，≥6档可调</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3.（演色性）及R9（红色）指数：≥95；</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*4.测量光轴上光照度达到中心度20%的两点间长度：（L1/L2）：母灯≥110cm，子灯≥135cm；(提供证明文件）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5.调整方式：可于灯头悬臂上调整另配有红外线无线遥控器二种方式调整；</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6.控制面板：采用LED背光按键膜组，可防止因灯头移动碰撞，造成控制面板故障；</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*7聚焦范围：母灯≤18cm—32cm，子灯≤16cm—28cm；(提供证明文件）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8.大灯头具有≥5组防撞握把，小灯头具有≥3组防撞握把，可防止灯头因移动靠近造成灯头破坏，另外可提供非刷手人员调整灯头角度使用。（提供证明文件）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9.可选配电动聚焦（提供证明文件）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*10.亮度10段以上可调。（提供证明文件）</w:t>
      </w:r>
    </w:p>
    <w:p w:rsidR="00EA1299" w:rsidRPr="00B55F51" w:rsidRDefault="00EA1299" w:rsidP="00EA1299">
      <w:pPr>
        <w:textAlignment w:val="baseline"/>
        <w:rPr>
          <w:rFonts w:ascii="宋体" w:eastAsia="宋体" w:hAnsi="宋体" w:cs="宋体"/>
          <w:sz w:val="24"/>
          <w:szCs w:val="24"/>
        </w:rPr>
      </w:pPr>
      <w:r w:rsidRPr="00B55F51">
        <w:rPr>
          <w:rFonts w:ascii="宋体" w:eastAsia="宋体" w:hAnsi="宋体" w:cs="宋体" w:hint="eastAsia"/>
          <w:sz w:val="24"/>
          <w:szCs w:val="24"/>
        </w:rPr>
        <w:t>12.色温可同步调节，≥6段可调（提供检测报告）</w:t>
      </w:r>
    </w:p>
    <w:p w:rsidR="00EA1299" w:rsidRPr="00B55F51" w:rsidRDefault="00EA1299" w:rsidP="00EA1299">
      <w:pPr>
        <w:textAlignment w:val="baseline"/>
        <w:rPr>
          <w:rFonts w:ascii="Calibri" w:eastAsia="宋体" w:hAnsi="Calibri" w:cs="Times New Roman"/>
        </w:rPr>
      </w:pPr>
      <w:r w:rsidRPr="00B55F51">
        <w:rPr>
          <w:rFonts w:ascii="宋体" w:eastAsia="宋体" w:hAnsi="宋体" w:cs="宋体" w:hint="eastAsia"/>
          <w:sz w:val="24"/>
          <w:szCs w:val="24"/>
        </w:rPr>
        <w:t>13.具备微创手术照明（提供检测报告）</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lastRenderedPageBreak/>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六</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子母无影灯（子母灯+中置摄像+第三条臂+高清26寸医用显示器）</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一、基本要求：</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1.*与显示器为同一品牌,提供证明文件。（与现有显示器还是本次采购本包设备和显示屏须一种品牌？是否有排他性）</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2.制造商具有ISO-9001、ISO-13485、ISO-14001等质量规范认证，并提供CE证书或欧盟认可的检验机构颁发的产品EC符合性声明认证证书。</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3.型式：LED子母双灯式；</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4.LED灯泡使用寿命：≥50000小时，提供关单及相关测试报告。</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5.灯臂系统：关节数≥6</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6.LED数量：采用同色系发光二极管LED灯泡，双灯头灯泡颗粒数≥151颗（提供证明文件）</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7.具有蓝光无危害生物检测报告。（提供检测报告）</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8.提供电池兼容性检验报告。</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9.满足一体化手术室控制。（提供证明文件）</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10.具备声控功能，10段以上声控功能（提供制造商证明文件）</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11.无影灯外科和罩盖：采用非金属材质，具备抗热和阻燃检测（提供检测报告）</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三、技术参数：</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1.手术灯最大照度：母灯≥155,000 Lux（含），子灯≥125,000 Lux（含）；(提供检测报告）</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2.色温：色温值3500-5000K，≥6档可调</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3.（演色性）及R9（红色）指数：≥95；</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*4.测量光轴上光照度达到中心度20%的两点间长度：（L1/L2）：母灯≥110cm，子灯≥135cm；(提供证明文件）</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5.调整方式：可于灯头悬臂上调整另配有红外线无线遥控器二种方式调整；</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6.控制面板：采用LED背光按键膜组，可防止因灯头移动碰撞，造成控制面板故障；</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*7聚焦范围：母灯≤18cm—32cm，子灯≤16cm—28cm；(提供证明文件）</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8.大灯头具有≥5组防撞握把，小灯头具有≥3组防撞握把，可防止灯头因移动靠近造成灯头破坏，另外可提供非刷手人员调整灯头角度使用。（提供证明文件）</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9.可选配电动聚焦（提供证明文件）</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*10.亮度10段以上可调。（提供证明文件）</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11.色温可同步调节，≥6段可调（提供检测报告）</w:t>
      </w:r>
    </w:p>
    <w:p w:rsidR="00EA1299" w:rsidRPr="00B55F51" w:rsidRDefault="00EA1299" w:rsidP="00EA1299">
      <w:pPr>
        <w:tabs>
          <w:tab w:val="left" w:pos="312"/>
        </w:tabs>
        <w:jc w:val="left"/>
        <w:textAlignment w:val="baseline"/>
        <w:rPr>
          <w:rFonts w:ascii="宋体" w:eastAsia="宋体" w:hAnsi="宋体" w:cs="宋体"/>
          <w:sz w:val="24"/>
          <w:szCs w:val="24"/>
        </w:rPr>
      </w:pPr>
      <w:r w:rsidRPr="00B55F51">
        <w:rPr>
          <w:rFonts w:ascii="宋体" w:eastAsia="宋体" w:hAnsi="宋体" w:cs="宋体" w:hint="eastAsia"/>
          <w:sz w:val="24"/>
          <w:szCs w:val="24"/>
        </w:rPr>
        <w:t>12.具备微创手术照明（提供检测报告）</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13.FHD全高清中置摄像系统：</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lastRenderedPageBreak/>
        <w:t>（1）、有效像素：大于230万像素</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（2）、水平分辨率：1080P line</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（3）、10X光学聚焦</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（4）、具有自动聚焦功能，自动白平衡功能，眩光消除功能，视频输出功能。</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*14.医用高清显示器参数：（提供证明文件）</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1.符合 DICOM Part 3.14 规范，能确保精确地呈现灰阶影像，在其它影像装置上的呈现也保持一致，藉此放射科和其它专科都能够有评估和诊断的可靠依据。</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2.分辨率达1920*1080，显示色彩10 亿 7000 万色，色彩达10BIT提供及高显色与细致画质</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3.进阶亮度控制不仅确保开启电源后可立即达到理想的亮度，并且在使用显示器时以及使用寿命内都能达到一致的亮度。</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4.采用高速讯号处理芯片，确保内视镜相机等输入来源的视频信号在画面上呈现时不延迟、不出现残影或出现干扰获得精确实时影像的视觉假影。</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5.使用高质量 IPS LCD 面板不仅提升影像画质，更可提供宽广视角，可从偏斜角度水平垂直各178度得到完整观看视角。</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6.VGA 和 S-Video 接口以及 DVI 和 3G-SDI，能够提供从最多样化的模拟和数字设备输入。 此外，广泛的接口支持让显示器能够用于医疗用系统，并输出到其它装置。</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7.16:9 长宽比屏幕格式提供更大的影像和视讯可视区域。</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8.无风扇设计使得装置更轻巧，更适合在手术室环境使用，而且也降低病原体藉由空气散播的风险。</w:t>
      </w:r>
    </w:p>
    <w:p w:rsidR="00EA1299" w:rsidRPr="00B55F51" w:rsidRDefault="00EA1299" w:rsidP="00EA1299">
      <w:pPr>
        <w:jc w:val="left"/>
        <w:textAlignment w:val="baseline"/>
        <w:rPr>
          <w:rFonts w:ascii="宋体" w:eastAsia="宋体" w:hAnsi="宋体" w:cs="宋体"/>
          <w:sz w:val="24"/>
          <w:szCs w:val="24"/>
        </w:rPr>
      </w:pPr>
      <w:r w:rsidRPr="00B55F51">
        <w:rPr>
          <w:rFonts w:ascii="宋体" w:eastAsia="宋体" w:hAnsi="宋体" w:cs="宋体" w:hint="eastAsia"/>
          <w:sz w:val="24"/>
          <w:szCs w:val="24"/>
        </w:rPr>
        <w:t>9.*密封的正面和 IPX3 等级的外壳能够保护内部不因为液体流入而损坏，而且很容易进行清洁与消毒。</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lastRenderedPageBreak/>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七</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单臂麻醉塔</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次以上；采用二次封闭，气体接口带通、断、拔三状态，能带气维修。</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16"/>
        </w:numPr>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t>配置要求：</w:t>
      </w:r>
    </w:p>
    <w:p w:rsidR="00EA1299" w:rsidRPr="00B55F51" w:rsidRDefault="00EA1299" w:rsidP="00EA1299">
      <w:pPr>
        <w:tabs>
          <w:tab w:val="left" w:pos="3360"/>
        </w:tabs>
        <w:rPr>
          <w:rFonts w:ascii="宋体" w:eastAsia="宋体" w:hAnsi="宋体" w:cs="Times New Roman"/>
          <w:sz w:val="24"/>
          <w:szCs w:val="24"/>
        </w:rPr>
      </w:pPr>
      <w:r w:rsidRPr="00B55F51">
        <w:rPr>
          <w:rFonts w:ascii="宋体" w:eastAsia="宋体" w:hAnsi="宋体" w:cs="Times New Roman" w:hint="eastAsia"/>
          <w:sz w:val="24"/>
          <w:szCs w:val="24"/>
        </w:rPr>
        <w:t>1.臂体1件（高强度铝合金型材）：臂长800mm；活动半径680mm，旋转角度0-350°，多功能箱体1套：横箱体长690mm，旋转角度0-350。</w:t>
      </w:r>
    </w:p>
    <w:p w:rsidR="00EA1299" w:rsidRPr="00B55F51" w:rsidRDefault="00EA1299" w:rsidP="00EA1299">
      <w:pPr>
        <w:rPr>
          <w:rFonts w:ascii="宋体" w:eastAsia="宋体" w:hAnsi="宋体" w:cs="宋体"/>
          <w:sz w:val="24"/>
          <w:szCs w:val="24"/>
        </w:rPr>
      </w:pPr>
      <w:r w:rsidRPr="00B55F51">
        <w:rPr>
          <w:rFonts w:ascii="宋体" w:eastAsia="宋体" w:hAnsi="宋体" w:cs="宋体" w:hint="eastAsia"/>
          <w:sz w:val="24"/>
          <w:szCs w:val="24"/>
        </w:rPr>
        <w:t>2.仪器平台：3层，配置抽屉1个；保护性圆角防撞设计；</w:t>
      </w:r>
    </w:p>
    <w:p w:rsidR="00EA1299" w:rsidRPr="00B55F51" w:rsidRDefault="00EA1299" w:rsidP="00EA1299">
      <w:pPr>
        <w:rPr>
          <w:rFonts w:ascii="宋体" w:eastAsia="宋体" w:hAnsi="宋体" w:cs="宋体"/>
          <w:sz w:val="24"/>
          <w:szCs w:val="24"/>
        </w:rPr>
      </w:pPr>
      <w:r w:rsidRPr="00B55F51">
        <w:rPr>
          <w:rFonts w:ascii="宋体" w:eastAsia="宋体" w:hAnsi="宋体" w:cs="宋体" w:hint="eastAsia"/>
          <w:b/>
          <w:sz w:val="24"/>
          <w:szCs w:val="24"/>
        </w:rPr>
        <w:t>3.气体终端</w:t>
      </w:r>
      <w:r w:rsidRPr="00B55F51">
        <w:rPr>
          <w:rFonts w:ascii="宋体" w:eastAsia="宋体" w:hAnsi="宋体" w:cs="Times New Roman" w:hint="eastAsia"/>
          <w:b/>
          <w:sz w:val="24"/>
          <w:szCs w:val="24"/>
        </w:rPr>
        <w:t>：氧气</w:t>
      </w:r>
      <w:r w:rsidRPr="00B55F51">
        <w:rPr>
          <w:rFonts w:ascii="宋体" w:eastAsia="宋体" w:hAnsi="宋体" w:cs="Times New Roman"/>
          <w:b/>
          <w:sz w:val="24"/>
          <w:szCs w:val="24"/>
        </w:rPr>
        <w:t>2</w:t>
      </w:r>
      <w:r w:rsidRPr="00B55F51">
        <w:rPr>
          <w:rFonts w:ascii="宋体" w:eastAsia="宋体" w:hAnsi="宋体" w:cs="Times New Roman" w:hint="eastAsia"/>
          <w:b/>
          <w:sz w:val="24"/>
          <w:szCs w:val="24"/>
        </w:rPr>
        <w:t>个、负压吸引1个、压缩空气1个；废气1个</w:t>
      </w:r>
      <w:r w:rsidRPr="00B55F51">
        <w:rPr>
          <w:rFonts w:ascii="宋体" w:eastAsia="宋体" w:hAnsi="宋体" w:cs="Times New Roman" w:hint="eastAsia"/>
          <w:sz w:val="24"/>
          <w:szCs w:val="24"/>
        </w:rPr>
        <w:t>。</w:t>
      </w:r>
    </w:p>
    <w:p w:rsidR="00EA1299" w:rsidRPr="00B55F51" w:rsidRDefault="00EA1299" w:rsidP="00EA1299">
      <w:pPr>
        <w:rPr>
          <w:rFonts w:ascii="宋体" w:eastAsia="宋体" w:hAnsi="宋体" w:cs="宋体"/>
          <w:b/>
          <w:sz w:val="24"/>
          <w:szCs w:val="24"/>
        </w:rPr>
      </w:pPr>
      <w:r w:rsidRPr="00B55F51">
        <w:rPr>
          <w:rFonts w:ascii="宋体" w:eastAsia="宋体" w:hAnsi="宋体" w:cs="宋体" w:hint="eastAsia"/>
          <w:b/>
          <w:sz w:val="24"/>
          <w:szCs w:val="24"/>
        </w:rPr>
        <w:t>4.万用电气3孔220V 16A插座：</w:t>
      </w:r>
      <w:r w:rsidRPr="00B55F51">
        <w:rPr>
          <w:rFonts w:ascii="宋体" w:eastAsia="宋体" w:hAnsi="宋体" w:cs="宋体"/>
          <w:b/>
          <w:sz w:val="24"/>
          <w:szCs w:val="24"/>
        </w:rPr>
        <w:t>3</w:t>
      </w:r>
      <w:r w:rsidRPr="00B55F51">
        <w:rPr>
          <w:rFonts w:ascii="宋体" w:eastAsia="宋体" w:hAnsi="宋体" w:cs="宋体" w:hint="eastAsia"/>
          <w:b/>
          <w:sz w:val="24"/>
          <w:szCs w:val="24"/>
        </w:rPr>
        <w:t>个</w:t>
      </w:r>
      <w:r w:rsidRPr="00B55F51">
        <w:rPr>
          <w:rFonts w:ascii="宋体" w:eastAsia="宋体" w:hAnsi="宋体" w:cs="宋体"/>
          <w:b/>
          <w:sz w:val="24"/>
          <w:szCs w:val="24"/>
        </w:rPr>
        <w:t>扁孔</w:t>
      </w:r>
      <w:r w:rsidRPr="00B55F51">
        <w:rPr>
          <w:rFonts w:ascii="宋体" w:eastAsia="宋体" w:hAnsi="宋体" w:cs="宋体" w:hint="eastAsia"/>
          <w:b/>
          <w:sz w:val="24"/>
          <w:szCs w:val="24"/>
        </w:rPr>
        <w:t>6个</w:t>
      </w:r>
      <w:r w:rsidRPr="00B55F51">
        <w:rPr>
          <w:rFonts w:ascii="宋体" w:eastAsia="宋体" w:hAnsi="宋体" w:cs="宋体"/>
          <w:b/>
          <w:sz w:val="24"/>
          <w:szCs w:val="24"/>
        </w:rPr>
        <w:t>，</w:t>
      </w:r>
      <w:r w:rsidRPr="00B55F51">
        <w:rPr>
          <w:rFonts w:ascii="宋体" w:eastAsia="宋体" w:hAnsi="宋体" w:cs="宋体" w:hint="eastAsia"/>
          <w:b/>
          <w:sz w:val="24"/>
          <w:szCs w:val="24"/>
        </w:rPr>
        <w:t>1个</w:t>
      </w:r>
      <w:r w:rsidRPr="00B55F51">
        <w:rPr>
          <w:rFonts w:ascii="宋体" w:eastAsia="宋体" w:hAnsi="宋体" w:cs="宋体"/>
          <w:b/>
          <w:sz w:val="24"/>
          <w:szCs w:val="24"/>
        </w:rPr>
        <w:t>扁孔2</w:t>
      </w:r>
      <w:r w:rsidRPr="00B55F51">
        <w:rPr>
          <w:rFonts w:ascii="宋体" w:eastAsia="宋体" w:hAnsi="宋体" w:cs="宋体" w:hint="eastAsia"/>
          <w:b/>
          <w:sz w:val="24"/>
          <w:szCs w:val="24"/>
        </w:rPr>
        <w:t>个</w:t>
      </w:r>
      <w:r w:rsidRPr="00B55F51">
        <w:rPr>
          <w:rFonts w:ascii="宋体" w:eastAsia="宋体" w:hAnsi="宋体" w:cs="宋体"/>
          <w:b/>
          <w:sz w:val="24"/>
          <w:szCs w:val="24"/>
        </w:rPr>
        <w:t>圆孔</w:t>
      </w:r>
      <w:r w:rsidRPr="00B55F51">
        <w:rPr>
          <w:rFonts w:ascii="宋体" w:eastAsia="宋体" w:hAnsi="宋体" w:cs="宋体" w:hint="eastAsia"/>
          <w:b/>
          <w:sz w:val="24"/>
          <w:szCs w:val="24"/>
        </w:rPr>
        <w:t>4个</w:t>
      </w:r>
      <w:r w:rsidRPr="00B55F51">
        <w:rPr>
          <w:rFonts w:ascii="宋体" w:eastAsia="宋体" w:hAnsi="宋体" w:cs="宋体"/>
          <w:b/>
          <w:sz w:val="24"/>
          <w:szCs w:val="24"/>
        </w:rPr>
        <w:t>，</w:t>
      </w:r>
      <w:r w:rsidRPr="00B55F51">
        <w:rPr>
          <w:rFonts w:ascii="宋体" w:eastAsia="宋体" w:hAnsi="宋体" w:cs="宋体" w:hint="eastAsia"/>
          <w:b/>
          <w:sz w:val="24"/>
          <w:szCs w:val="24"/>
        </w:rPr>
        <w:t>加2孔插座4个，</w:t>
      </w:r>
      <w:r w:rsidRPr="00B55F51">
        <w:rPr>
          <w:rFonts w:ascii="宋体" w:eastAsia="宋体" w:hAnsi="宋体" w:cs="宋体"/>
          <w:b/>
          <w:sz w:val="24"/>
          <w:szCs w:val="24"/>
        </w:rPr>
        <w:t>德标</w:t>
      </w:r>
      <w:r w:rsidRPr="00B55F51">
        <w:rPr>
          <w:rFonts w:ascii="宋体" w:eastAsia="宋体" w:hAnsi="宋体" w:cs="宋体" w:hint="eastAsia"/>
          <w:b/>
          <w:sz w:val="24"/>
          <w:szCs w:val="24"/>
        </w:rPr>
        <w:t xml:space="preserve"> </w:t>
      </w:r>
    </w:p>
    <w:p w:rsidR="00EA1299" w:rsidRPr="00B55F51" w:rsidRDefault="00EA1299" w:rsidP="00EA1299">
      <w:pPr>
        <w:rPr>
          <w:rFonts w:ascii="宋体" w:eastAsia="宋体" w:hAnsi="宋体" w:cs="宋体"/>
          <w:sz w:val="24"/>
          <w:szCs w:val="24"/>
        </w:rPr>
      </w:pPr>
      <w:r w:rsidRPr="00B55F51">
        <w:rPr>
          <w:rFonts w:ascii="宋体" w:eastAsia="宋体" w:hAnsi="宋体" w:cs="宋体" w:hint="eastAsia"/>
          <w:sz w:val="24"/>
          <w:szCs w:val="24"/>
        </w:rPr>
        <w:t>5.网络通讯接口RJ45： 1个；</w:t>
      </w:r>
    </w:p>
    <w:p w:rsidR="00EA1299" w:rsidRPr="00B55F51" w:rsidRDefault="00EA1299" w:rsidP="00EA1299">
      <w:pPr>
        <w:rPr>
          <w:rFonts w:ascii="宋体" w:eastAsia="宋体" w:hAnsi="宋体" w:cs="宋体"/>
          <w:sz w:val="24"/>
          <w:szCs w:val="24"/>
        </w:rPr>
      </w:pPr>
      <w:r w:rsidRPr="00B55F51">
        <w:rPr>
          <w:rFonts w:ascii="宋体" w:eastAsia="宋体" w:hAnsi="宋体" w:cs="宋体" w:hint="eastAsia"/>
          <w:sz w:val="24"/>
          <w:szCs w:val="24"/>
        </w:rPr>
        <w:t>6.等电位接地端子2个；</w:t>
      </w:r>
    </w:p>
    <w:p w:rsidR="00EA1299" w:rsidRPr="00B55F51" w:rsidRDefault="00EA1299" w:rsidP="00EA1299">
      <w:pPr>
        <w:rPr>
          <w:rFonts w:ascii="宋体" w:eastAsia="宋体" w:hAnsi="宋体" w:cs="宋体"/>
          <w:sz w:val="24"/>
          <w:szCs w:val="24"/>
        </w:rPr>
      </w:pPr>
      <w:r w:rsidRPr="00B55F51">
        <w:rPr>
          <w:rFonts w:ascii="宋体" w:eastAsia="宋体" w:hAnsi="宋体" w:cs="宋体" w:hint="eastAsia"/>
          <w:sz w:val="24"/>
          <w:szCs w:val="24"/>
        </w:rPr>
        <w:t>7.不锈钢可调输液架1个； 网篮1个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w:t>
      </w:r>
      <w:r w:rsidRPr="00B55F51">
        <w:rPr>
          <w:rFonts w:ascii="宋体" w:eastAsia="宋体" w:hAnsi="宋体" w:cs="Times New Roman"/>
          <w:b/>
          <w:bCs/>
          <w:sz w:val="22"/>
          <w:szCs w:val="18"/>
        </w:rPr>
        <w:lastRenderedPageBreak/>
        <w:t>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八</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双臂麻醉塔</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17"/>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17"/>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外科塔配置要求：</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1.主臂体1件：臂长600mm；副臂长800mm,臂体活动半径980mm，旋转角度0-350°；</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2.多功能箱体1套（：旋转角度0-350；</w:t>
      </w:r>
    </w:p>
    <w:p w:rsidR="00EA1299" w:rsidRPr="00B55F51" w:rsidRDefault="00EA1299" w:rsidP="00EA1299">
      <w:pPr>
        <w:tabs>
          <w:tab w:val="left" w:pos="3360"/>
        </w:tabs>
        <w:spacing w:line="360" w:lineRule="auto"/>
        <w:rPr>
          <w:rFonts w:ascii="宋体" w:eastAsia="宋体" w:hAnsi="宋体" w:cs="Times New Roman"/>
          <w:b/>
          <w:bCs/>
          <w:iCs/>
          <w:sz w:val="24"/>
          <w:szCs w:val="24"/>
        </w:rPr>
      </w:pPr>
      <w:r w:rsidRPr="00B55F51">
        <w:rPr>
          <w:rFonts w:ascii="宋体" w:eastAsia="宋体" w:hAnsi="宋体" w:cs="Times New Roman" w:hint="eastAsia"/>
          <w:b/>
          <w:bCs/>
          <w:iCs/>
          <w:sz w:val="24"/>
          <w:szCs w:val="24"/>
        </w:rPr>
        <w:t>3.仪器平台：3层，配置抽屉一个，保护性圆角防撞设计；</w:t>
      </w:r>
    </w:p>
    <w:p w:rsidR="00EA1299" w:rsidRPr="00B55F51" w:rsidRDefault="00EA1299" w:rsidP="00EA1299">
      <w:pPr>
        <w:tabs>
          <w:tab w:val="left" w:pos="3360"/>
        </w:tabs>
        <w:spacing w:line="360" w:lineRule="auto"/>
        <w:rPr>
          <w:rFonts w:ascii="宋体" w:eastAsia="宋体" w:hAnsi="宋体" w:cs="Times New Roman"/>
          <w:b/>
          <w:bCs/>
          <w:iCs/>
          <w:sz w:val="24"/>
          <w:szCs w:val="24"/>
        </w:rPr>
      </w:pPr>
      <w:r w:rsidRPr="00B55F51">
        <w:rPr>
          <w:rFonts w:ascii="宋体" w:eastAsia="宋体" w:hAnsi="宋体" w:cs="宋体" w:hint="eastAsia"/>
          <w:b/>
          <w:bCs/>
          <w:iCs/>
          <w:sz w:val="24"/>
          <w:szCs w:val="24"/>
        </w:rPr>
        <w:t>4.气体终端</w:t>
      </w:r>
      <w:r w:rsidRPr="00B55F51">
        <w:rPr>
          <w:rFonts w:ascii="宋体" w:eastAsia="宋体" w:hAnsi="宋体" w:cs="Times New Roman" w:hint="eastAsia"/>
          <w:b/>
          <w:bCs/>
          <w:iCs/>
          <w:sz w:val="24"/>
          <w:szCs w:val="24"/>
        </w:rPr>
        <w:t>：氧气2个、负压吸引1个、压缩空气1个；废气1个；</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b/>
          <w:bCs/>
          <w:iCs/>
          <w:sz w:val="24"/>
          <w:szCs w:val="24"/>
        </w:rPr>
        <w:lastRenderedPageBreak/>
        <w:t>5.万用电气3孔16A插座：3个扁孔6个，1扁孔2圆孔4个，加2孔插座4个，德标</w:t>
      </w:r>
      <w:r w:rsidRPr="00B55F51">
        <w:rPr>
          <w:rFonts w:ascii="宋体" w:eastAsia="宋体" w:hAnsi="宋体" w:cs="Times New Roman" w:hint="eastAsia"/>
          <w:sz w:val="24"/>
          <w:szCs w:val="24"/>
        </w:rPr>
        <w:t xml:space="preserve"> </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 xml:space="preserve">6.网络通讯接口RJ45 ：1个； </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7.等电位接地端子: 2个；</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宋体" w:hint="eastAsia"/>
          <w:sz w:val="24"/>
          <w:szCs w:val="24"/>
        </w:rPr>
        <w:t>8.不锈钢可调输液架1个</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9.不锈钢网篮1个；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九</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单臂外科塔</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18"/>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18"/>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配置要求：</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b/>
          <w:bCs/>
          <w:iCs/>
          <w:sz w:val="24"/>
          <w:szCs w:val="24"/>
        </w:rPr>
        <w:t>1.臂体1件（高强度铝合金型材）：臂长可定制，气电分离，具备承重功能</w:t>
      </w:r>
      <w:r w:rsidRPr="00B55F51">
        <w:rPr>
          <w:rFonts w:ascii="宋体" w:eastAsia="宋体" w:hAnsi="宋体" w:cs="Times New Roman" w:hint="eastAsia"/>
          <w:sz w:val="24"/>
          <w:szCs w:val="24"/>
        </w:rPr>
        <w:t>；活动半径680mm，旋转角度0-350°，多功能箱体1套：横箱体长690mm，旋转角度0-350。</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2.仪器平台：2层，配置抽屉1个；保护性圆角防撞设计；</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lastRenderedPageBreak/>
        <w:t>3.气体终端：氧气2个、负压吸引2个、压缩空气1个、二氧化碳1个、氮气1个；</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t xml:space="preserve">4.万用电气3孔插座：12个（220V、16A）； </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t>5.网络高清通讯接口RJ45 ：1个；</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6.等电位接地端子：2个；</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 xml:space="preserve">7.不锈钢可调输液架1个； </w:t>
      </w:r>
      <w:r w:rsidRPr="00B55F51">
        <w:rPr>
          <w:rFonts w:ascii="宋体" w:eastAsia="宋体" w:hAnsi="宋体" w:cs="Times New Roman" w:hint="eastAsia"/>
          <w:sz w:val="24"/>
          <w:szCs w:val="24"/>
        </w:rPr>
        <w:t>储物篮</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Theme="minorEastAsia" w:hAnsiTheme="minorEastAsia"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十</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单臂体外循环塔</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19"/>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19"/>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配置要求：</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b/>
          <w:bCs/>
          <w:iCs/>
          <w:sz w:val="24"/>
          <w:szCs w:val="24"/>
        </w:rPr>
        <w:t>1.臂体1件（高强度铝合金型材）：臂长可定制，气电分离，具备承重功能</w:t>
      </w:r>
      <w:r w:rsidRPr="00B55F51">
        <w:rPr>
          <w:rFonts w:ascii="宋体" w:eastAsia="宋体" w:hAnsi="宋体" w:cs="Times New Roman" w:hint="eastAsia"/>
          <w:sz w:val="24"/>
          <w:szCs w:val="24"/>
        </w:rPr>
        <w:t>；活动半径680mm，旋转角度0-350°，多功能箱体1套：横箱体长690mm，旋转角度0-350。</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2.仪器平台：2层，配置抽屉1个；保护性圆角防撞设计；</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lastRenderedPageBreak/>
        <w:t>3.气体终端：氧气2个、负压吸引2个、压缩空气1个、二氧化碳1个、氮气1个；</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t xml:space="preserve">4.万用电气3孔插座：12个（220V、16A）； </w:t>
      </w:r>
    </w:p>
    <w:p w:rsidR="00EA1299" w:rsidRPr="00B55F51" w:rsidRDefault="00EA1299" w:rsidP="00EA1299">
      <w:pPr>
        <w:spacing w:line="540" w:lineRule="exact"/>
        <w:rPr>
          <w:rFonts w:ascii="宋体" w:eastAsia="宋体" w:hAnsi="宋体" w:cs="宋体"/>
          <w:b/>
          <w:bCs/>
          <w:iCs/>
          <w:sz w:val="24"/>
          <w:szCs w:val="24"/>
        </w:rPr>
      </w:pPr>
      <w:r w:rsidRPr="00B55F51">
        <w:rPr>
          <w:rFonts w:ascii="宋体" w:eastAsia="宋体" w:hAnsi="宋体" w:cs="宋体" w:hint="eastAsia"/>
          <w:b/>
          <w:bCs/>
          <w:iCs/>
          <w:sz w:val="24"/>
          <w:szCs w:val="24"/>
        </w:rPr>
        <w:t>5.网络高清通讯接口RJ45 ：1个；</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6.等电位接地端子：2个；</w:t>
      </w:r>
    </w:p>
    <w:p w:rsidR="00EA1299" w:rsidRPr="00B55F51" w:rsidRDefault="00EA1299" w:rsidP="00EA1299">
      <w:pPr>
        <w:spacing w:line="540" w:lineRule="exact"/>
        <w:rPr>
          <w:rFonts w:ascii="宋体" w:eastAsia="宋体" w:hAnsi="宋体" w:cs="宋体"/>
          <w:sz w:val="24"/>
          <w:szCs w:val="24"/>
        </w:rPr>
      </w:pPr>
      <w:r w:rsidRPr="00B55F51">
        <w:rPr>
          <w:rFonts w:ascii="宋体" w:eastAsia="宋体" w:hAnsi="宋体" w:cs="宋体" w:hint="eastAsia"/>
          <w:sz w:val="24"/>
          <w:szCs w:val="24"/>
        </w:rPr>
        <w:t xml:space="preserve">7.不锈钢可调输液架1个； </w:t>
      </w:r>
      <w:r w:rsidRPr="00B55F51">
        <w:rPr>
          <w:rFonts w:ascii="宋体" w:eastAsia="宋体" w:hAnsi="宋体" w:cs="Times New Roman" w:hint="eastAsia"/>
          <w:sz w:val="24"/>
          <w:szCs w:val="24"/>
        </w:rPr>
        <w:t>储物篮</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spacing w:line="276" w:lineRule="auto"/>
        <w:jc w:val="center"/>
        <w:rPr>
          <w:rFonts w:ascii="宋体" w:eastAsia="宋体" w:hAnsi="宋体" w:cs="Times New Roman"/>
          <w:b/>
          <w:sz w:val="24"/>
          <w:szCs w:val="21"/>
        </w:rPr>
      </w:pPr>
      <w:r w:rsidRPr="00B55F51">
        <w:rPr>
          <w:rFonts w:asciiTheme="minorEastAsia" w:hAnsiTheme="minorEastAsia" w:cs="Times New Roman"/>
          <w:b/>
          <w:sz w:val="24"/>
          <w:szCs w:val="21"/>
        </w:rPr>
        <w:br w:type="page"/>
      </w:r>
      <w:r w:rsidRPr="00B55F51">
        <w:rPr>
          <w:rFonts w:asciiTheme="minorEastAsia" w:hAnsiTheme="minorEastAsia" w:cs="Times New Roman"/>
          <w:b/>
          <w:sz w:val="24"/>
          <w:szCs w:val="21"/>
        </w:rPr>
        <w:lastRenderedPageBreak/>
        <w:t>十一</w:t>
      </w:r>
      <w:r w:rsidR="00786160" w:rsidRPr="00B55F51">
        <w:rPr>
          <w:rFonts w:asciiTheme="minorEastAsia" w:hAnsiTheme="minorEastAsia" w:cs="Times New Roman" w:hint="eastAsia"/>
          <w:b/>
          <w:sz w:val="24"/>
          <w:szCs w:val="21"/>
        </w:rPr>
        <w:t>、</w:t>
      </w:r>
      <w:r w:rsidRPr="00B55F51">
        <w:rPr>
          <w:rFonts w:ascii="宋体" w:eastAsia="宋体" w:hAnsi="宋体" w:cs="Times New Roman" w:hint="eastAsia"/>
          <w:b/>
          <w:sz w:val="24"/>
          <w:szCs w:val="21"/>
        </w:rPr>
        <w:t>双臂外科塔</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Times New Roman" w:eastAsia="宋体" w:hAnsi="Times New Roman" w:cs="Times New Roman"/>
          <w:sz w:val="24"/>
          <w:szCs w:val="24"/>
        </w:rPr>
        <w:t xml:space="preserve"> </w:t>
      </w:r>
      <w:r w:rsidRPr="00B55F51">
        <w:rPr>
          <w:rFonts w:ascii="Times New Roman" w:eastAsia="宋体" w:hAnsi="Times New Roman" w:cs="Times New Roman" w:hint="eastAsia"/>
          <w:sz w:val="24"/>
          <w:szCs w:val="24"/>
        </w:rPr>
        <w:t>，</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20"/>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20"/>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外科塔配置要求：</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b/>
          <w:bCs/>
          <w:iCs/>
          <w:sz w:val="24"/>
          <w:szCs w:val="24"/>
        </w:rPr>
        <w:t>1.主臂体1件：按医院要求定制，具备承重功能，</w:t>
      </w:r>
      <w:r w:rsidRPr="00B55F51">
        <w:rPr>
          <w:rFonts w:ascii="宋体" w:eastAsia="宋体" w:hAnsi="宋体" w:cs="Times New Roman" w:hint="eastAsia"/>
          <w:sz w:val="24"/>
          <w:szCs w:val="24"/>
        </w:rPr>
        <w:t>旋转角度0-350°。</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2.多功能箱体1套：旋转角度0-350。</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3.仪器平台：2层，配置抽屉一个，保护性圆角防撞设计。</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b/>
          <w:bCs/>
          <w:iCs/>
          <w:sz w:val="24"/>
          <w:szCs w:val="24"/>
        </w:rPr>
        <w:t>4.气体接口：氧气2个、负压吸引2个、压缩空气1个、氮气1个、二氧化碳1</w:t>
      </w:r>
      <w:r w:rsidRPr="00B55F51">
        <w:rPr>
          <w:rFonts w:ascii="宋体" w:eastAsia="宋体" w:hAnsi="宋体" w:cs="Times New Roman" w:hint="eastAsia"/>
          <w:b/>
          <w:bCs/>
          <w:iCs/>
          <w:sz w:val="24"/>
          <w:szCs w:val="24"/>
        </w:rPr>
        <w:lastRenderedPageBreak/>
        <w:t>个</w:t>
      </w:r>
      <w:r w:rsidRPr="00B55F51">
        <w:rPr>
          <w:rFonts w:ascii="宋体" w:eastAsia="宋体" w:hAnsi="宋体" w:cs="Times New Roman" w:hint="eastAsia"/>
          <w:sz w:val="24"/>
          <w:szCs w:val="24"/>
        </w:rPr>
        <w:t>。</w:t>
      </w:r>
    </w:p>
    <w:p w:rsidR="00EA1299" w:rsidRPr="00B55F51" w:rsidRDefault="00EA1299" w:rsidP="00EA1299">
      <w:pPr>
        <w:tabs>
          <w:tab w:val="left" w:pos="3360"/>
        </w:tabs>
        <w:spacing w:line="360" w:lineRule="auto"/>
        <w:rPr>
          <w:rFonts w:ascii="宋体" w:eastAsia="宋体" w:hAnsi="宋体" w:cs="Times New Roman"/>
          <w:b/>
          <w:bCs/>
          <w:iCs/>
          <w:sz w:val="24"/>
          <w:szCs w:val="24"/>
        </w:rPr>
      </w:pPr>
      <w:r w:rsidRPr="00B55F51">
        <w:rPr>
          <w:rFonts w:ascii="宋体" w:eastAsia="宋体" w:hAnsi="宋体" w:cs="Times New Roman" w:hint="eastAsia"/>
          <w:b/>
          <w:bCs/>
          <w:iCs/>
          <w:sz w:val="24"/>
          <w:szCs w:val="24"/>
        </w:rPr>
        <w:t>5.万用电气3孔插座：12个（220V 16A）。德标</w:t>
      </w:r>
    </w:p>
    <w:p w:rsidR="00EA1299" w:rsidRPr="00B55F51" w:rsidRDefault="00EA1299" w:rsidP="00EA1299">
      <w:pPr>
        <w:tabs>
          <w:tab w:val="left" w:pos="3360"/>
        </w:tabs>
        <w:spacing w:line="360" w:lineRule="auto"/>
        <w:rPr>
          <w:rFonts w:ascii="宋体" w:eastAsia="宋体" w:hAnsi="宋体" w:cs="Times New Roman"/>
          <w:b/>
          <w:bCs/>
          <w:iCs/>
          <w:sz w:val="24"/>
          <w:szCs w:val="24"/>
        </w:rPr>
      </w:pPr>
      <w:r w:rsidRPr="00B55F51">
        <w:rPr>
          <w:rFonts w:ascii="宋体" w:eastAsia="宋体" w:hAnsi="宋体" w:cs="Times New Roman" w:hint="eastAsia"/>
          <w:b/>
          <w:bCs/>
          <w:iCs/>
          <w:sz w:val="24"/>
          <w:szCs w:val="24"/>
        </w:rPr>
        <w:t>6.网络高清通讯接口RJ45 ：1个。</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7.等电位接地端子: 2个。</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宋体" w:hint="eastAsia"/>
          <w:sz w:val="24"/>
          <w:szCs w:val="24"/>
          <w:lang w:bidi="ar"/>
        </w:rPr>
        <w:t>8.</w:t>
      </w:r>
      <w:r w:rsidRPr="00B55F51">
        <w:rPr>
          <w:rFonts w:ascii="宋体" w:eastAsia="宋体" w:hAnsi="宋体" w:cs="宋体"/>
          <w:sz w:val="24"/>
          <w:szCs w:val="24"/>
          <w:lang w:bidi="ar"/>
        </w:rPr>
        <w:t>不锈钢输液架：1套。</w:t>
      </w:r>
    </w:p>
    <w:p w:rsidR="00EA1299" w:rsidRPr="00B55F51" w:rsidRDefault="00EA1299" w:rsidP="00EA1299">
      <w:pPr>
        <w:tabs>
          <w:tab w:val="left" w:pos="3360"/>
        </w:tabs>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9.不锈钢网篮：1个。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jc w:val="center"/>
        <w:rPr>
          <w:rFonts w:ascii="宋体" w:eastAsia="宋体" w:hAnsi="宋体" w:cs="Times New Roman"/>
          <w:b/>
          <w:bCs/>
          <w:sz w:val="22"/>
          <w:szCs w:val="18"/>
        </w:rPr>
      </w:pPr>
      <w:r w:rsidRPr="00B55F51">
        <w:rPr>
          <w:rFonts w:ascii="宋体" w:eastAsia="宋体" w:hAnsi="宋体" w:cs="Times New Roman"/>
          <w:b/>
          <w:bCs/>
          <w:sz w:val="22"/>
          <w:szCs w:val="18"/>
        </w:rPr>
        <w:br w:type="page"/>
      </w:r>
      <w:r w:rsidRPr="00B55F51">
        <w:rPr>
          <w:rFonts w:ascii="宋体" w:eastAsia="宋体" w:hAnsi="宋体" w:cs="Times New Roman"/>
          <w:b/>
          <w:bCs/>
          <w:sz w:val="22"/>
          <w:szCs w:val="18"/>
        </w:rPr>
        <w:lastRenderedPageBreak/>
        <w:t>十二</w:t>
      </w:r>
      <w:r w:rsidR="00786160" w:rsidRPr="00B55F51">
        <w:rPr>
          <w:rFonts w:ascii="宋体" w:eastAsia="宋体" w:hAnsi="宋体" w:cs="Times New Roman" w:hint="eastAsia"/>
          <w:b/>
          <w:bCs/>
          <w:sz w:val="22"/>
          <w:szCs w:val="18"/>
        </w:rPr>
        <w:t>、</w:t>
      </w:r>
      <w:r w:rsidRPr="00B55F51">
        <w:rPr>
          <w:rFonts w:ascii="宋体" w:eastAsia="宋体" w:hAnsi="宋体" w:cs="Times New Roman" w:hint="eastAsia"/>
          <w:b/>
          <w:bCs/>
          <w:sz w:val="22"/>
          <w:szCs w:val="18"/>
        </w:rPr>
        <w:t>双臂腔镜塔</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投标设备必须随机提供用户手册、保修手册、检测报告、合格证及配备件，</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桥臂及箱体需采用6063高强度铝合金型材，最小厚度≥</w:t>
      </w:r>
      <w:r w:rsidRPr="00B55F51">
        <w:rPr>
          <w:rFonts w:ascii="宋体" w:eastAsia="宋体" w:hAnsi="宋体" w:cs="Times New Roman"/>
          <w:sz w:val="24"/>
          <w:szCs w:val="24"/>
        </w:rPr>
        <w:t>8mm</w:t>
      </w:r>
      <w:r w:rsidRPr="00B55F51">
        <w:rPr>
          <w:rFonts w:ascii="Calibri" w:eastAsia="宋体" w:hAnsi="Calibri" w:cs="Times New Roman"/>
          <w:sz w:val="24"/>
          <w:szCs w:val="24"/>
        </w:rPr>
        <w:t xml:space="preserve"> </w:t>
      </w:r>
      <w:r w:rsidRPr="00B55F51">
        <w:rPr>
          <w:rFonts w:ascii="Calibri" w:eastAsia="宋体" w:hAnsi="Calibri" w:cs="Times New Roman" w:hint="eastAsia"/>
          <w:sz w:val="24"/>
          <w:szCs w:val="24"/>
        </w:rPr>
        <w:t>，</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常规配置有电磁双和机械双刹车系统，保证手术时设备无飘移。</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w:t>
      </w:r>
      <w:r w:rsidRPr="00B55F51">
        <w:rPr>
          <w:rFonts w:ascii="宋体" w:eastAsia="宋体" w:hAnsi="宋体" w:cs="宋体" w:hint="eastAsia"/>
          <w:sz w:val="24"/>
          <w:szCs w:val="24"/>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横臂采用三腔分流模技术，具有三个腔体，腔体有多个三角形稳定结构。保证横臂的强度和稳定性。</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所有气体端口具有防接错功能，插拔使用次数均为</w:t>
      </w:r>
      <w:r w:rsidRPr="00B55F51">
        <w:rPr>
          <w:rFonts w:ascii="宋体" w:eastAsia="宋体" w:hAnsi="宋体" w:cs="Times New Roman"/>
          <w:sz w:val="24"/>
          <w:szCs w:val="24"/>
        </w:rPr>
        <w:t>20000</w:t>
      </w:r>
      <w:r w:rsidRPr="00B55F51">
        <w:rPr>
          <w:rFonts w:ascii="宋体" w:eastAsia="宋体" w:hAnsi="宋体" w:cs="Times New Roman" w:hint="eastAsia"/>
          <w:sz w:val="24"/>
          <w:szCs w:val="24"/>
        </w:rPr>
        <w:t>次以上；采用二次封闭，气体接口带通、断、拔</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三</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状</w:t>
      </w:r>
      <w:r w:rsidRPr="00B55F51">
        <w:rPr>
          <w:rFonts w:ascii="宋体" w:eastAsia="宋体" w:hAnsi="宋体" w:cs="Times New Roman"/>
          <w:sz w:val="24"/>
          <w:szCs w:val="24"/>
        </w:rPr>
        <w:t xml:space="preserve"> </w:t>
      </w:r>
      <w:r w:rsidRPr="00B55F51">
        <w:rPr>
          <w:rFonts w:ascii="宋体" w:eastAsia="宋体" w:hAnsi="宋体" w:cs="Times New Roman" w:hint="eastAsia"/>
          <w:sz w:val="24"/>
          <w:szCs w:val="24"/>
        </w:rPr>
        <w:t>态，能带气维修。</w:t>
      </w:r>
    </w:p>
    <w:p w:rsidR="00EA1299" w:rsidRPr="00B55F51" w:rsidRDefault="00EA1299" w:rsidP="00380D1D">
      <w:pPr>
        <w:numPr>
          <w:ilvl w:val="0"/>
          <w:numId w:val="22"/>
        </w:numPr>
        <w:spacing w:line="540" w:lineRule="exact"/>
        <w:rPr>
          <w:rFonts w:ascii="宋体" w:eastAsia="宋体" w:hAnsi="宋体" w:cs="Times New Roman"/>
          <w:sz w:val="24"/>
          <w:szCs w:val="24"/>
        </w:rPr>
      </w:pPr>
      <w:r w:rsidRPr="00B55F51">
        <w:rPr>
          <w:rFonts w:ascii="宋体" w:eastAsia="宋体" w:hAnsi="宋体" w:cs="Times New Roman" w:hint="eastAsia"/>
          <w:sz w:val="24"/>
          <w:szCs w:val="24"/>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22"/>
        </w:num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*吊塔外壳防护等级应符合GB4208-2008中IP20规定（提供证明文件）</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t>腔镜塔配置要求：</w:t>
      </w:r>
    </w:p>
    <w:p w:rsidR="00EA1299" w:rsidRPr="00B55F51" w:rsidRDefault="00EA1299" w:rsidP="00EA1299">
      <w:pPr>
        <w:tabs>
          <w:tab w:val="left" w:pos="3360"/>
        </w:tabs>
        <w:rPr>
          <w:rFonts w:ascii="宋体" w:eastAsia="宋体" w:hAnsi="宋体" w:cs="Times New Roman"/>
          <w:sz w:val="24"/>
          <w:szCs w:val="24"/>
        </w:rPr>
      </w:pPr>
      <w:r w:rsidRPr="00B55F51">
        <w:rPr>
          <w:rFonts w:ascii="宋体" w:eastAsia="宋体" w:hAnsi="宋体" w:cs="Times New Roman" w:hint="eastAsia"/>
          <w:b/>
          <w:bCs/>
          <w:iCs/>
          <w:sz w:val="24"/>
          <w:szCs w:val="24"/>
        </w:rPr>
        <w:t>1、主臂体1件（高强度铝合金型材）：按医院要求定制，具备承重功能，</w:t>
      </w:r>
      <w:r w:rsidRPr="00B55F51">
        <w:rPr>
          <w:rFonts w:ascii="宋体" w:eastAsia="宋体" w:hAnsi="宋体" w:cs="Times New Roman" w:hint="eastAsia"/>
          <w:sz w:val="24"/>
          <w:szCs w:val="24"/>
        </w:rPr>
        <w:t>臂体活动半径980mm，旋转角度0-350°。</w:t>
      </w:r>
    </w:p>
    <w:p w:rsidR="00EA1299" w:rsidRPr="00B55F51" w:rsidRDefault="00EA1299" w:rsidP="00EA1299">
      <w:pPr>
        <w:tabs>
          <w:tab w:val="left" w:pos="3360"/>
        </w:tabs>
        <w:rPr>
          <w:rFonts w:ascii="宋体" w:eastAsia="宋体" w:hAnsi="宋体" w:cs="Times New Roman"/>
          <w:sz w:val="24"/>
          <w:szCs w:val="24"/>
        </w:rPr>
      </w:pPr>
      <w:r w:rsidRPr="00B55F51">
        <w:rPr>
          <w:rFonts w:ascii="宋体" w:eastAsia="宋体" w:hAnsi="宋体" w:cs="Times New Roman" w:hint="eastAsia"/>
          <w:sz w:val="24"/>
          <w:szCs w:val="24"/>
        </w:rPr>
        <w:t>2、多功能横箱吊架1副：箱体长690mm，</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t>3、仪器平台：3层，配置抽屉1个；保护性圆角防撞设计；</w:t>
      </w:r>
    </w:p>
    <w:p w:rsidR="00EA1299" w:rsidRPr="00B55F51" w:rsidRDefault="00EA1299" w:rsidP="00EA1299">
      <w:pPr>
        <w:rPr>
          <w:rFonts w:ascii="宋体" w:eastAsia="宋体" w:hAnsi="宋体" w:cs="Times New Roman"/>
          <w:b/>
          <w:sz w:val="24"/>
          <w:szCs w:val="24"/>
        </w:rPr>
      </w:pPr>
      <w:r w:rsidRPr="00B55F51">
        <w:rPr>
          <w:rFonts w:ascii="宋体" w:eastAsia="宋体" w:hAnsi="宋体" w:cs="Times New Roman" w:hint="eastAsia"/>
          <w:b/>
          <w:sz w:val="24"/>
          <w:szCs w:val="24"/>
        </w:rPr>
        <w:t>4、气体终端：氧气1个、负压吸引1个、压缩空气1个、二氧化碳1个、氮气1个</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lastRenderedPageBreak/>
        <w:t>5、腔镜支架1个；</w:t>
      </w:r>
    </w:p>
    <w:p w:rsidR="00EA1299" w:rsidRPr="00B55F51" w:rsidRDefault="00EA1299" w:rsidP="00EA1299">
      <w:pPr>
        <w:rPr>
          <w:rFonts w:ascii="宋体" w:eastAsia="宋体" w:hAnsi="宋体" w:cs="Times New Roman"/>
          <w:b/>
          <w:sz w:val="24"/>
          <w:szCs w:val="24"/>
        </w:rPr>
      </w:pPr>
      <w:r w:rsidRPr="00B55F51">
        <w:rPr>
          <w:rFonts w:ascii="宋体" w:eastAsia="宋体" w:hAnsi="宋体" w:cs="Times New Roman" w:hint="eastAsia"/>
          <w:b/>
          <w:sz w:val="24"/>
          <w:szCs w:val="24"/>
        </w:rPr>
        <w:t>6、万用电气3孔插座：</w:t>
      </w:r>
      <w:r w:rsidRPr="00B55F51">
        <w:rPr>
          <w:rFonts w:ascii="宋体" w:eastAsia="宋体" w:hAnsi="宋体" w:cs="Times New Roman"/>
          <w:b/>
          <w:sz w:val="24"/>
          <w:szCs w:val="24"/>
        </w:rPr>
        <w:t>12</w:t>
      </w:r>
      <w:r w:rsidRPr="00B55F51">
        <w:rPr>
          <w:rFonts w:ascii="宋体" w:eastAsia="宋体" w:hAnsi="宋体" w:cs="Times New Roman" w:hint="eastAsia"/>
          <w:b/>
          <w:sz w:val="24"/>
          <w:szCs w:val="24"/>
        </w:rPr>
        <w:t xml:space="preserve">个（220V、10A）； </w:t>
      </w:r>
      <w:r w:rsidRPr="00B55F51">
        <w:rPr>
          <w:rFonts w:ascii="宋体" w:eastAsia="宋体" w:hAnsi="宋体" w:cs="Times New Roman"/>
          <w:b/>
          <w:sz w:val="24"/>
          <w:szCs w:val="24"/>
        </w:rPr>
        <w:t>1</w:t>
      </w:r>
      <w:r w:rsidRPr="00B55F51">
        <w:rPr>
          <w:rFonts w:ascii="宋体" w:eastAsia="宋体" w:hAnsi="宋体" w:cs="Times New Roman" w:hint="eastAsia"/>
          <w:b/>
          <w:sz w:val="24"/>
          <w:szCs w:val="24"/>
        </w:rPr>
        <w:t>个16A；</w:t>
      </w:r>
      <w:r w:rsidRPr="00B55F51">
        <w:rPr>
          <w:rFonts w:ascii="宋体" w:eastAsia="宋体" w:hAnsi="宋体" w:cs="Times New Roman"/>
          <w:b/>
          <w:sz w:val="24"/>
          <w:szCs w:val="24"/>
        </w:rPr>
        <w:t>高清接口；</w:t>
      </w:r>
    </w:p>
    <w:p w:rsidR="00EA1299" w:rsidRPr="00B55F51" w:rsidRDefault="00EA1299" w:rsidP="00EA1299">
      <w:pPr>
        <w:rPr>
          <w:rFonts w:ascii="宋体" w:eastAsia="宋体" w:hAnsi="宋体" w:cs="Times New Roman"/>
          <w:b/>
          <w:sz w:val="24"/>
          <w:szCs w:val="24"/>
        </w:rPr>
      </w:pPr>
      <w:r w:rsidRPr="00B55F51">
        <w:rPr>
          <w:rFonts w:ascii="宋体" w:eastAsia="宋体" w:hAnsi="宋体" w:cs="Times New Roman" w:hint="eastAsia"/>
          <w:b/>
          <w:sz w:val="24"/>
          <w:szCs w:val="24"/>
        </w:rPr>
        <w:t>7、网络高清通讯接口RJ45：</w:t>
      </w:r>
      <w:r w:rsidRPr="00B55F51">
        <w:rPr>
          <w:rFonts w:ascii="宋体" w:eastAsia="宋体" w:hAnsi="宋体" w:cs="Times New Roman"/>
          <w:b/>
          <w:sz w:val="24"/>
          <w:szCs w:val="24"/>
        </w:rPr>
        <w:t>3</w:t>
      </w:r>
      <w:r w:rsidRPr="00B55F51">
        <w:rPr>
          <w:rFonts w:ascii="宋体" w:eastAsia="宋体" w:hAnsi="宋体" w:cs="Times New Roman" w:hint="eastAsia"/>
          <w:b/>
          <w:sz w:val="24"/>
          <w:szCs w:val="24"/>
        </w:rPr>
        <w:t>个；</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t>8、等电位接地端子：2个；</w:t>
      </w:r>
    </w:p>
    <w:p w:rsidR="00EA1299" w:rsidRPr="00B55F51" w:rsidRDefault="00EA1299" w:rsidP="00EA1299">
      <w:pPr>
        <w:rPr>
          <w:rFonts w:ascii="宋体" w:eastAsia="宋体" w:hAnsi="宋体" w:cs="Times New Roman"/>
          <w:sz w:val="24"/>
          <w:szCs w:val="24"/>
        </w:rPr>
      </w:pPr>
      <w:r w:rsidRPr="00B55F51">
        <w:rPr>
          <w:rFonts w:ascii="宋体" w:eastAsia="宋体" w:hAnsi="宋体" w:cs="Times New Roman" w:hint="eastAsia"/>
          <w:sz w:val="24"/>
          <w:szCs w:val="24"/>
        </w:rPr>
        <w:t>9、不锈钢可调输液架1个；储物篮</w:t>
      </w:r>
      <w:r w:rsidRPr="00B55F51">
        <w:rPr>
          <w:rFonts w:ascii="宋体" w:eastAsia="宋体" w:hAnsi="宋体" w:cs="Times New Roman"/>
          <w:sz w:val="24"/>
          <w:szCs w:val="24"/>
        </w:rPr>
        <w:t>1</w:t>
      </w:r>
      <w:r w:rsidRPr="00B55F51">
        <w:rPr>
          <w:rFonts w:ascii="宋体" w:eastAsia="宋体" w:hAnsi="宋体" w:cs="Times New Roman" w:hint="eastAsia"/>
          <w:sz w:val="24"/>
          <w:szCs w:val="24"/>
        </w:rPr>
        <w:t>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rPr>
          <w:rFonts w:ascii="宋体" w:eastAsia="宋体" w:hAnsi="宋体" w:cs="Times New Roman"/>
          <w:b/>
          <w:bCs/>
          <w:sz w:val="22"/>
          <w:szCs w:val="18"/>
        </w:rPr>
      </w:pPr>
    </w:p>
    <w:p w:rsidR="00EA1299" w:rsidRPr="00B55F51" w:rsidRDefault="00EA1299" w:rsidP="00EA1299">
      <w:pPr>
        <w:tabs>
          <w:tab w:val="left" w:pos="3360"/>
        </w:tabs>
        <w:spacing w:line="360" w:lineRule="auto"/>
        <w:jc w:val="center"/>
        <w:rPr>
          <w:rFonts w:ascii="宋体" w:eastAsia="宋体" w:hAnsi="宋体" w:cs="Times New Roman"/>
          <w:b/>
          <w:sz w:val="24"/>
          <w:szCs w:val="24"/>
        </w:rPr>
      </w:pPr>
      <w:r w:rsidRPr="00B55F51">
        <w:rPr>
          <w:rFonts w:ascii="宋体" w:eastAsia="宋体" w:hAnsi="宋体" w:cs="Times New Roman"/>
          <w:szCs w:val="24"/>
        </w:rPr>
        <w:br w:type="page"/>
      </w:r>
      <w:r w:rsidRPr="00B55F51">
        <w:rPr>
          <w:rFonts w:ascii="宋体" w:eastAsia="宋体" w:hAnsi="宋体" w:cs="Times New Roman"/>
          <w:b/>
          <w:sz w:val="24"/>
          <w:szCs w:val="24"/>
        </w:rPr>
        <w:lastRenderedPageBreak/>
        <w:t>十三</w:t>
      </w:r>
      <w:r w:rsidR="00786160" w:rsidRPr="00B55F51">
        <w:rPr>
          <w:rFonts w:ascii="宋体" w:eastAsia="宋体" w:hAnsi="宋体" w:cs="Times New Roman" w:hint="eastAsia"/>
          <w:b/>
          <w:sz w:val="24"/>
          <w:szCs w:val="24"/>
        </w:rPr>
        <w:t>、</w:t>
      </w:r>
      <w:r w:rsidRPr="00B55F51">
        <w:rPr>
          <w:rFonts w:ascii="宋体" w:eastAsia="宋体" w:hAnsi="宋体" w:cs="Times New Roman" w:hint="eastAsia"/>
          <w:b/>
          <w:sz w:val="24"/>
          <w:szCs w:val="24"/>
        </w:rPr>
        <w:t>双臂外科塔（增加二氧化碳终端）</w:t>
      </w:r>
    </w:p>
    <w:p w:rsidR="00EA1299" w:rsidRPr="00B55F51" w:rsidRDefault="00EA1299" w:rsidP="00380D1D">
      <w:pPr>
        <w:numPr>
          <w:ilvl w:val="0"/>
          <w:numId w:val="21"/>
        </w:numPr>
        <w:spacing w:line="540" w:lineRule="exact"/>
        <w:rPr>
          <w:rFonts w:ascii="宋体" w:eastAsia="宋体" w:hAnsi="宋体" w:cs="Times New Roman"/>
          <w:sz w:val="24"/>
          <w:szCs w:val="24"/>
        </w:rPr>
      </w:pPr>
      <w:r w:rsidRPr="00B55F51">
        <w:rPr>
          <w:rFonts w:ascii="宋体" w:eastAsia="宋体" w:hAnsi="宋体" w:cs="Times New Roman" w:hint="eastAsia"/>
          <w:szCs w:val="21"/>
        </w:rPr>
        <w:t>投标设备必须随机提供用户手册、保修手册、检测报告、合格证及配备件，</w:t>
      </w:r>
    </w:p>
    <w:p w:rsidR="00EA1299" w:rsidRPr="00B55F51" w:rsidRDefault="00EA1299" w:rsidP="00380D1D">
      <w:pPr>
        <w:numPr>
          <w:ilvl w:val="0"/>
          <w:numId w:val="21"/>
        </w:numPr>
        <w:spacing w:line="540" w:lineRule="exact"/>
        <w:rPr>
          <w:rFonts w:ascii="宋体" w:eastAsia="宋体" w:hAnsi="宋体" w:cs="Times New Roman"/>
          <w:sz w:val="24"/>
          <w:szCs w:val="24"/>
        </w:rPr>
      </w:pPr>
      <w:r w:rsidRPr="00B55F51">
        <w:rPr>
          <w:rFonts w:ascii="宋体" w:eastAsia="宋体" w:hAnsi="宋体" w:cs="Times New Roman" w:hint="eastAsia"/>
          <w:szCs w:val="21"/>
        </w:rPr>
        <w:t>吊塔提供医疗器械生产企业许可证、吊塔需提供CE认证，通过欧盟ISO9001、ISO13485体系认证证书，提供产品专利证书。</w:t>
      </w:r>
    </w:p>
    <w:p w:rsidR="00EA1299" w:rsidRPr="00B55F51" w:rsidRDefault="00EA1299" w:rsidP="00EA1299">
      <w:pPr>
        <w:spacing w:line="540" w:lineRule="exact"/>
        <w:ind w:left="360" w:hangingChars="150" w:hanging="360"/>
        <w:rPr>
          <w:rFonts w:ascii="宋体" w:eastAsia="宋体" w:hAnsi="宋体" w:cs="Times New Roman"/>
          <w:sz w:val="24"/>
          <w:szCs w:val="24"/>
        </w:rPr>
      </w:pPr>
      <w:r w:rsidRPr="00B55F51">
        <w:rPr>
          <w:rFonts w:ascii="宋体" w:eastAsia="宋体" w:hAnsi="宋体" w:cs="Times New Roman" w:hint="eastAsia"/>
          <w:sz w:val="24"/>
          <w:szCs w:val="24"/>
        </w:rPr>
        <w:t>投标基本要求:</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桥臂及箱体需采用6063高强度铝合金型材，最小厚度≥</w:t>
      </w:r>
      <w:r w:rsidRPr="00B55F51">
        <w:rPr>
          <w:rFonts w:ascii="宋体" w:eastAsia="宋体" w:hAnsi="宋体" w:cs="Times New Roman"/>
          <w:szCs w:val="21"/>
        </w:rPr>
        <w:t>8mm</w:t>
      </w:r>
      <w:r w:rsidRPr="00B55F51">
        <w:rPr>
          <w:rFonts w:ascii="Times New Roman" w:eastAsia="宋体" w:hAnsi="Times New Roman" w:cs="Times New Roman"/>
          <w:szCs w:val="21"/>
        </w:rPr>
        <w:t xml:space="preserve"> </w:t>
      </w:r>
      <w:r w:rsidRPr="00B55F51">
        <w:rPr>
          <w:rFonts w:ascii="Times New Roman" w:eastAsia="宋体" w:hAnsi="Times New Roman" w:cs="Times New Roman" w:hint="eastAsia"/>
          <w:szCs w:val="21"/>
        </w:rPr>
        <w:t>，</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常规配置有电磁双和机械双刹车系统，保证手术时设备无飘移。</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w:t>
      </w:r>
      <w:r w:rsidRPr="00B55F51">
        <w:rPr>
          <w:rFonts w:ascii="宋体" w:eastAsia="宋体" w:hAnsi="宋体" w:cs="宋体" w:hint="eastAsia"/>
          <w:szCs w:val="21"/>
        </w:rPr>
        <w:t>吊塔内部采用气电分离式设计，吊塔中的氧化性医用气体终端距离在正常工作状态或单一故障状态下可能产生火花的电器元件应≥0.2m，以保证使用安全。（提供省级及以上专业检测机构检测证明）</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吊塔上承载的设备电源线路及气源管路和塔体之间没有相对移动，保证吊塔在移动过程中，不会因位置的改变导致线路脱落的意外发生。模块化结构塔体，可满足日后的升级需要，更好的便于检修.</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横臂采用三腔分流模技术，具有三个腔体，腔体有多个三角形稳定结构。保证横臂的强度和稳定性。</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所有气体端口具有防接错功能，插拔使用次数均为</w:t>
      </w:r>
      <w:r w:rsidRPr="00B55F51">
        <w:rPr>
          <w:rFonts w:ascii="宋体" w:eastAsia="宋体" w:hAnsi="宋体" w:cs="Times New Roman"/>
          <w:szCs w:val="21"/>
        </w:rPr>
        <w:t>20000</w:t>
      </w:r>
      <w:r w:rsidRPr="00B55F51">
        <w:rPr>
          <w:rFonts w:ascii="宋体" w:eastAsia="宋体" w:hAnsi="宋体" w:cs="Times New Roman" w:hint="eastAsia"/>
          <w:szCs w:val="21"/>
        </w:rPr>
        <w:t>次以上；采用二次封闭，气体接口带通、断、拔</w:t>
      </w:r>
      <w:r w:rsidRPr="00B55F51">
        <w:rPr>
          <w:rFonts w:ascii="宋体" w:eastAsia="宋体" w:hAnsi="宋体" w:cs="Times New Roman"/>
          <w:szCs w:val="21"/>
        </w:rPr>
        <w:t xml:space="preserve"> </w:t>
      </w:r>
      <w:r w:rsidRPr="00B55F51">
        <w:rPr>
          <w:rFonts w:ascii="宋体" w:eastAsia="宋体" w:hAnsi="宋体" w:cs="Times New Roman" w:hint="eastAsia"/>
          <w:szCs w:val="21"/>
        </w:rPr>
        <w:t>三</w:t>
      </w:r>
      <w:r w:rsidRPr="00B55F51">
        <w:rPr>
          <w:rFonts w:ascii="宋体" w:eastAsia="宋体" w:hAnsi="宋体" w:cs="Times New Roman"/>
          <w:szCs w:val="21"/>
        </w:rPr>
        <w:t xml:space="preserve">  </w:t>
      </w:r>
      <w:r w:rsidRPr="00B55F51">
        <w:rPr>
          <w:rFonts w:ascii="宋体" w:eastAsia="宋体" w:hAnsi="宋体" w:cs="Times New Roman" w:hint="eastAsia"/>
          <w:szCs w:val="21"/>
        </w:rPr>
        <w:t>状</w:t>
      </w:r>
      <w:r w:rsidRPr="00B55F51">
        <w:rPr>
          <w:rFonts w:ascii="宋体" w:eastAsia="宋体" w:hAnsi="宋体" w:cs="Times New Roman"/>
          <w:szCs w:val="21"/>
        </w:rPr>
        <w:t xml:space="preserve"> </w:t>
      </w:r>
      <w:r w:rsidRPr="00B55F51">
        <w:rPr>
          <w:rFonts w:ascii="宋体" w:eastAsia="宋体" w:hAnsi="宋体" w:cs="Times New Roman" w:hint="eastAsia"/>
          <w:szCs w:val="21"/>
        </w:rPr>
        <w:t>态，能带气维修。</w:t>
      </w:r>
    </w:p>
    <w:p w:rsidR="00EA1299" w:rsidRPr="00B55F51" w:rsidRDefault="00EA1299" w:rsidP="00380D1D">
      <w:pPr>
        <w:numPr>
          <w:ilvl w:val="0"/>
          <w:numId w:val="21"/>
        </w:numPr>
        <w:spacing w:line="540" w:lineRule="exact"/>
        <w:rPr>
          <w:rFonts w:ascii="宋体" w:eastAsia="宋体" w:hAnsi="宋体" w:cs="Times New Roman"/>
          <w:szCs w:val="21"/>
        </w:rPr>
      </w:pPr>
      <w:r w:rsidRPr="00B55F51">
        <w:rPr>
          <w:rFonts w:ascii="宋体" w:eastAsia="宋体" w:hAnsi="宋体" w:cs="Times New Roman" w:hint="eastAsia"/>
          <w:szCs w:val="21"/>
        </w:rPr>
        <w:t>*符合欧盟吊塔四倍承重系数安全负载要求,悬臂、箱体、托盘安全标准要求的4倍承重测试。(需提供国家检测机构证明文件,厂家加盖公章）</w:t>
      </w:r>
    </w:p>
    <w:p w:rsidR="00EA1299" w:rsidRPr="00B55F51" w:rsidRDefault="00EA1299" w:rsidP="00380D1D">
      <w:pPr>
        <w:numPr>
          <w:ilvl w:val="0"/>
          <w:numId w:val="21"/>
        </w:numPr>
        <w:spacing w:line="360" w:lineRule="auto"/>
        <w:rPr>
          <w:rFonts w:ascii="宋体" w:eastAsia="宋体" w:hAnsi="宋体" w:cs="Times New Roman"/>
          <w:szCs w:val="24"/>
        </w:rPr>
      </w:pPr>
      <w:r w:rsidRPr="00B55F51">
        <w:rPr>
          <w:rFonts w:ascii="宋体" w:eastAsia="宋体" w:hAnsi="宋体" w:cs="Times New Roman" w:hint="eastAsia"/>
          <w:szCs w:val="21"/>
        </w:rPr>
        <w:t>*吊塔外壳防护等级应符合GB4208-2008中IP20规定（提供证明文件）</w:t>
      </w:r>
    </w:p>
    <w:p w:rsidR="00EA1299" w:rsidRPr="00B55F51" w:rsidRDefault="00EA1299" w:rsidP="00EA1299">
      <w:pPr>
        <w:spacing w:line="360" w:lineRule="auto"/>
        <w:rPr>
          <w:rFonts w:ascii="宋体" w:eastAsia="宋体" w:hAnsi="宋体" w:cs="Times New Roman"/>
          <w:sz w:val="24"/>
          <w:szCs w:val="24"/>
        </w:rPr>
      </w:pPr>
      <w:r w:rsidRPr="00B55F51">
        <w:rPr>
          <w:rFonts w:ascii="宋体" w:eastAsia="宋体" w:hAnsi="宋体" w:cs="Times New Roman" w:hint="eastAsia"/>
          <w:sz w:val="24"/>
          <w:szCs w:val="24"/>
        </w:rPr>
        <w:t>外科塔配置要求：</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b/>
          <w:bCs/>
          <w:i/>
          <w:iCs/>
          <w:szCs w:val="24"/>
        </w:rPr>
        <w:t>1.主臂体1件：按医院要求定制，具备承重功能，</w:t>
      </w:r>
      <w:r w:rsidRPr="00B55F51">
        <w:rPr>
          <w:rFonts w:ascii="宋体" w:eastAsia="宋体" w:hAnsi="宋体" w:cs="Times New Roman" w:hint="eastAsia"/>
          <w:szCs w:val="24"/>
        </w:rPr>
        <w:t>旋转角度0-350°。</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szCs w:val="24"/>
        </w:rPr>
        <w:t>2.多功能箱体1套：旋转角度0-350。</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szCs w:val="24"/>
        </w:rPr>
        <w:t>3.仪器平台：2层，配置抽屉一个，保护性圆角防撞设计。</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b/>
          <w:bCs/>
          <w:iCs/>
          <w:szCs w:val="24"/>
        </w:rPr>
        <w:t>4.气体接口：氧气2个、负压吸引2个、压缩空气1个、氮气1个、二氧化碳1个</w:t>
      </w:r>
      <w:r w:rsidRPr="00B55F51">
        <w:rPr>
          <w:rFonts w:ascii="宋体" w:eastAsia="宋体" w:hAnsi="宋体" w:cs="Times New Roman" w:hint="eastAsia"/>
          <w:szCs w:val="24"/>
        </w:rPr>
        <w:t>。</w:t>
      </w:r>
    </w:p>
    <w:p w:rsidR="00EA1299" w:rsidRPr="00B55F51" w:rsidRDefault="00EA1299" w:rsidP="00EA1299">
      <w:pPr>
        <w:tabs>
          <w:tab w:val="left" w:pos="3360"/>
        </w:tabs>
        <w:spacing w:line="360" w:lineRule="auto"/>
        <w:rPr>
          <w:rFonts w:ascii="宋体" w:eastAsia="宋体" w:hAnsi="宋体" w:cs="Times New Roman"/>
          <w:b/>
          <w:bCs/>
          <w:iCs/>
          <w:szCs w:val="24"/>
        </w:rPr>
      </w:pPr>
      <w:r w:rsidRPr="00B55F51">
        <w:rPr>
          <w:rFonts w:ascii="宋体" w:eastAsia="宋体" w:hAnsi="宋体" w:cs="Times New Roman" w:hint="eastAsia"/>
          <w:b/>
          <w:bCs/>
          <w:iCs/>
          <w:szCs w:val="24"/>
        </w:rPr>
        <w:lastRenderedPageBreak/>
        <w:t>5.万用电气3孔插座：12个（220V 16A）。德标</w:t>
      </w:r>
    </w:p>
    <w:p w:rsidR="00EA1299" w:rsidRPr="00B55F51" w:rsidRDefault="00EA1299" w:rsidP="00EA1299">
      <w:pPr>
        <w:tabs>
          <w:tab w:val="left" w:pos="3360"/>
        </w:tabs>
        <w:spacing w:line="360" w:lineRule="auto"/>
        <w:rPr>
          <w:rFonts w:ascii="宋体" w:eastAsia="宋体" w:hAnsi="宋体" w:cs="Times New Roman"/>
          <w:b/>
          <w:bCs/>
          <w:iCs/>
          <w:szCs w:val="24"/>
        </w:rPr>
      </w:pPr>
      <w:r w:rsidRPr="00B55F51">
        <w:rPr>
          <w:rFonts w:ascii="宋体" w:eastAsia="宋体" w:hAnsi="宋体" w:cs="Times New Roman" w:hint="eastAsia"/>
          <w:b/>
          <w:bCs/>
          <w:iCs/>
          <w:szCs w:val="24"/>
        </w:rPr>
        <w:t>6.网络高清通讯接口RJ45 ：1个。</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szCs w:val="24"/>
        </w:rPr>
        <w:t>7.等电位接地端子: 2个。</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宋体" w:hint="eastAsia"/>
          <w:sz w:val="22"/>
          <w:lang w:bidi="ar"/>
        </w:rPr>
        <w:t>8.</w:t>
      </w:r>
      <w:r w:rsidRPr="00B55F51">
        <w:rPr>
          <w:rFonts w:ascii="宋体" w:eastAsia="宋体" w:hAnsi="宋体" w:cs="宋体"/>
          <w:sz w:val="22"/>
          <w:lang w:bidi="ar"/>
        </w:rPr>
        <w:t>不锈钢输液架：1套。</w:t>
      </w:r>
    </w:p>
    <w:p w:rsidR="00EA1299" w:rsidRPr="00B55F51" w:rsidRDefault="00EA1299" w:rsidP="00EA1299">
      <w:pPr>
        <w:tabs>
          <w:tab w:val="left" w:pos="3360"/>
        </w:tabs>
        <w:spacing w:line="360" w:lineRule="auto"/>
        <w:rPr>
          <w:rFonts w:ascii="宋体" w:eastAsia="宋体" w:hAnsi="宋体" w:cs="Times New Roman"/>
          <w:szCs w:val="24"/>
        </w:rPr>
      </w:pPr>
      <w:r w:rsidRPr="00B55F51">
        <w:rPr>
          <w:rFonts w:ascii="宋体" w:eastAsia="宋体" w:hAnsi="宋体" w:cs="Times New Roman" w:hint="eastAsia"/>
          <w:szCs w:val="24"/>
        </w:rPr>
        <w:t>9.不锈钢网篮：1个。</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tabs>
          <w:tab w:val="left" w:pos="3360"/>
        </w:tabs>
        <w:spacing w:line="360" w:lineRule="auto"/>
        <w:jc w:val="center"/>
        <w:rPr>
          <w:rFonts w:ascii="宋体" w:eastAsia="宋体" w:hAnsi="宋体" w:cs="Times New Roman"/>
          <w:b/>
          <w:sz w:val="24"/>
          <w:szCs w:val="24"/>
        </w:rPr>
      </w:pPr>
      <w:r w:rsidRPr="00B55F51">
        <w:rPr>
          <w:rFonts w:ascii="宋体" w:eastAsia="宋体" w:hAnsi="宋体" w:cs="Times New Roman"/>
          <w:b/>
          <w:szCs w:val="24"/>
        </w:rPr>
        <w:br w:type="page"/>
      </w:r>
      <w:r w:rsidRPr="00B55F51">
        <w:rPr>
          <w:rFonts w:ascii="宋体" w:eastAsia="宋体" w:hAnsi="宋体" w:cs="Times New Roman"/>
          <w:b/>
          <w:sz w:val="24"/>
          <w:szCs w:val="24"/>
        </w:rPr>
        <w:lastRenderedPageBreak/>
        <w:t>十四</w:t>
      </w:r>
      <w:r w:rsidR="00786160" w:rsidRPr="00B55F51">
        <w:rPr>
          <w:rFonts w:ascii="宋体" w:eastAsia="宋体" w:hAnsi="宋体" w:cs="Times New Roman" w:hint="eastAsia"/>
          <w:b/>
          <w:sz w:val="24"/>
          <w:szCs w:val="24"/>
        </w:rPr>
        <w:t>、</w:t>
      </w:r>
      <w:r w:rsidRPr="00B55F51">
        <w:rPr>
          <w:rFonts w:ascii="宋体" w:eastAsia="宋体" w:hAnsi="宋体" w:cs="Times New Roman" w:hint="eastAsia"/>
          <w:b/>
          <w:sz w:val="24"/>
          <w:szCs w:val="24"/>
        </w:rPr>
        <w:t>显示吊臂（含高清26寸医用显示器）</w:t>
      </w:r>
    </w:p>
    <w:p w:rsidR="00EA1299" w:rsidRPr="00B55F51" w:rsidRDefault="00EA1299" w:rsidP="00EA1299">
      <w:pPr>
        <w:tabs>
          <w:tab w:val="left" w:pos="3360"/>
        </w:tabs>
        <w:rPr>
          <w:rFonts w:asciiTheme="minorEastAsia" w:hAnsiTheme="minorEastAsia" w:cs="Times New Roman"/>
          <w:b/>
          <w:szCs w:val="24"/>
        </w:rPr>
      </w:pPr>
      <w:r w:rsidRPr="00B55F51">
        <w:rPr>
          <w:rFonts w:asciiTheme="minorEastAsia" w:hAnsiTheme="minorEastAsia" w:cs="Times New Roman" w:hint="eastAsia"/>
          <w:b/>
          <w:sz w:val="24"/>
          <w:szCs w:val="24"/>
        </w:rPr>
        <w:t>显示器吊臂+ 26寸医用高清显示器</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显示器支架</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1、双臂，回转半径≥800+800</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2、设计承重12Kg</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3、各关节选转340度</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4、采用德国ondal的弹簧臂（承重21Kg）</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5、弹簧臂向上45度和向下50度可调</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6、显示器把手适合≤32寸</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7、视频线制式可根据用户要求。</w:t>
      </w:r>
    </w:p>
    <w:p w:rsidR="00EA1299" w:rsidRPr="00B55F51" w:rsidRDefault="00EA1299" w:rsidP="00EA1299">
      <w:pPr>
        <w:spacing w:after="120"/>
        <w:textAlignment w:val="baseline"/>
        <w:rPr>
          <w:rFonts w:asciiTheme="minorEastAsia" w:hAnsiTheme="minorEastAsia" w:cs="Times New Roman"/>
          <w:b/>
          <w:bCs/>
          <w:sz w:val="24"/>
          <w:szCs w:val="24"/>
        </w:rPr>
      </w:pPr>
      <w:r w:rsidRPr="00B55F51">
        <w:rPr>
          <w:rFonts w:asciiTheme="minorEastAsia" w:hAnsiTheme="minorEastAsia" w:cs="Times New Roman" w:hint="eastAsia"/>
          <w:sz w:val="24"/>
          <w:szCs w:val="24"/>
        </w:rPr>
        <w:t>*8医用高清显示器参数：</w:t>
      </w:r>
      <w:r w:rsidRPr="00B55F51">
        <w:rPr>
          <w:rFonts w:asciiTheme="minorEastAsia" w:hAnsiTheme="minorEastAsia" w:cs="Times New Roman" w:hint="eastAsia"/>
          <w:b/>
          <w:bCs/>
          <w:sz w:val="24"/>
          <w:szCs w:val="24"/>
        </w:rPr>
        <w:t>（提供证明文件）</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1.符合 DICOM Part 3.14 规范，能确保精确地呈现灰阶影像，在其它影像装置上的呈现也保持一致，藉此放射科和其它专科都能够有评估和诊断的可靠依据。</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2.分辨率达1920*1080，显示色彩10 亿 7000 万色，色彩达10BIT提供及高显色与细致画质</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3.进阶亮度控制不仅确保开启电源后可立即达到理想的亮度，并且在使用显示器时以及使用寿命内都能达到一致的亮度。</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4.采用高速讯号处理芯片，确保内视镜相机等输入来源的视频信号在画面上呈现时不延迟、不出现残影或出现干扰获得精确实时影像的视觉假影。</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5.使用高质量 IPS LCD 面板不仅提升影像画质，更可提供宽广视角，可从偏斜角度水平垂直各178度得到完整观看视角。</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6.VGA 和 S-Video 接口以及 DVI 和 3G-SDI，能够提供从最多样化的模拟和数字设备输入。此外，广泛的接口支持让显示器能够用于医疗用系统，并输出到其它装置。</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7.16:9 长宽比屏幕格式提供更大的影像和视讯可视区域。</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8.无风扇设计使得装置更轻巧，更适合在手术室环境使用，而且也降低病原体藉由空气散播的风险。</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9.*密封的正面和 IPX3 等级的外壳能够保护内部不因为液体流入而损坏，而且</w:t>
      </w:r>
      <w:r w:rsidRPr="00B55F51">
        <w:rPr>
          <w:rFonts w:asciiTheme="minorEastAsia" w:hAnsiTheme="minorEastAsia" w:cs="Times New Roman" w:hint="eastAsia"/>
          <w:sz w:val="24"/>
          <w:szCs w:val="24"/>
        </w:rPr>
        <w:lastRenderedPageBreak/>
        <w:t>很容易进行清洁与消毒。</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tabs>
          <w:tab w:val="left" w:pos="3360"/>
        </w:tabs>
        <w:spacing w:line="360" w:lineRule="auto"/>
        <w:jc w:val="center"/>
        <w:rPr>
          <w:rFonts w:ascii="宋体" w:eastAsia="宋体" w:hAnsi="宋体" w:cs="Times New Roman"/>
          <w:b/>
          <w:sz w:val="24"/>
          <w:szCs w:val="24"/>
        </w:rPr>
      </w:pPr>
      <w:r w:rsidRPr="00B55F51">
        <w:rPr>
          <w:rFonts w:ascii="宋体" w:eastAsia="宋体" w:hAnsi="宋体" w:cs="Times New Roman"/>
          <w:b/>
          <w:szCs w:val="24"/>
        </w:rPr>
        <w:br w:type="page"/>
      </w:r>
      <w:r w:rsidRPr="00B55F51">
        <w:rPr>
          <w:rFonts w:ascii="宋体" w:eastAsia="宋体" w:hAnsi="宋体" w:cs="Times New Roman"/>
          <w:b/>
          <w:sz w:val="24"/>
          <w:szCs w:val="24"/>
        </w:rPr>
        <w:lastRenderedPageBreak/>
        <w:t>十五</w:t>
      </w:r>
      <w:r w:rsidR="00786160" w:rsidRPr="00B55F51">
        <w:rPr>
          <w:rFonts w:ascii="宋体" w:eastAsia="宋体" w:hAnsi="宋体" w:cs="Times New Roman" w:hint="eastAsia"/>
          <w:b/>
          <w:sz w:val="24"/>
          <w:szCs w:val="24"/>
        </w:rPr>
        <w:t>、</w:t>
      </w:r>
      <w:r w:rsidRPr="00B55F51">
        <w:rPr>
          <w:rFonts w:ascii="宋体" w:eastAsia="宋体" w:hAnsi="宋体" w:cs="Times New Roman" w:hint="eastAsia"/>
          <w:b/>
          <w:sz w:val="24"/>
          <w:szCs w:val="24"/>
        </w:rPr>
        <w:t>四分屏吊塔</w:t>
      </w:r>
    </w:p>
    <w:p w:rsidR="00EA1299" w:rsidRPr="00B55F51" w:rsidRDefault="00EA1299" w:rsidP="00EA1299">
      <w:pPr>
        <w:spacing w:after="120"/>
        <w:textAlignment w:val="baseline"/>
        <w:rPr>
          <w:rFonts w:asciiTheme="minorEastAsia" w:hAnsiTheme="minorEastAsia" w:cs="Times New Roman"/>
          <w:b/>
          <w:sz w:val="24"/>
          <w:szCs w:val="24"/>
        </w:rPr>
      </w:pPr>
      <w:r w:rsidRPr="00B55F51">
        <w:rPr>
          <w:rFonts w:asciiTheme="minorEastAsia" w:hAnsiTheme="minorEastAsia" w:cs="Times New Roman" w:hint="eastAsia"/>
          <w:b/>
          <w:sz w:val="24"/>
          <w:szCs w:val="24"/>
        </w:rPr>
        <w:t>显示器吊臂+ 26寸医用高清显示器四分屏吊塔</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显示器支架</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1、双臂，回转半径≥800+800</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2、设计承重12Kg</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3、各关节选转340度</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4、采用德国ondal的弹簧臂（承重21Kg）</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5、弹簧臂向上45度和向下50度可调</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6、显示器把手适合≤32寸</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7、视频线制式可根据用户要求。</w:t>
      </w:r>
    </w:p>
    <w:p w:rsidR="00EA1299" w:rsidRPr="00B55F51" w:rsidRDefault="00EA1299" w:rsidP="00EA1299">
      <w:pPr>
        <w:spacing w:after="120"/>
        <w:textAlignment w:val="baseline"/>
        <w:rPr>
          <w:rFonts w:asciiTheme="minorEastAsia" w:hAnsiTheme="minorEastAsia" w:cs="Times New Roman"/>
          <w:b/>
          <w:bCs/>
          <w:sz w:val="24"/>
          <w:szCs w:val="24"/>
        </w:rPr>
      </w:pPr>
      <w:r w:rsidRPr="00B55F51">
        <w:rPr>
          <w:rFonts w:asciiTheme="minorEastAsia" w:hAnsiTheme="minorEastAsia" w:cs="Times New Roman" w:hint="eastAsia"/>
          <w:sz w:val="24"/>
          <w:szCs w:val="24"/>
        </w:rPr>
        <w:t>*8医用高清显示器参数：</w:t>
      </w:r>
      <w:r w:rsidRPr="00B55F51">
        <w:rPr>
          <w:rFonts w:asciiTheme="minorEastAsia" w:hAnsiTheme="minorEastAsia" w:cs="Times New Roman" w:hint="eastAsia"/>
          <w:b/>
          <w:bCs/>
          <w:sz w:val="24"/>
          <w:szCs w:val="24"/>
        </w:rPr>
        <w:t>（提供证明文件）</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1.符合 DICOM Part 3.14 规范，能确保精确地呈现灰阶影像，在其它影像装置上的呈现也保持一致，藉此放射科和其它专科都能够有评估和诊断的可靠依据。</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2.分辨率达1920*1080，显示色彩10 亿 7000 万色，色彩达10BIT提供及高显色与细致画质</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3.进阶亮度控制不仅确保开启电源后可立即达到理想的亮度，并且在使用显示器时以及使用寿命内都能达到一致的亮度。</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4.采用高速讯号处理芯片，确保内视镜相机等输入来源的视频信号在画面上呈现时不延迟、不出现残影或出现干扰获得精确实时影像的视觉假影。</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5.使用高质量 IPS LCD 面板不仅提升影像画质，更可提供宽广视角，可从偏斜角度水平垂直各178度得到完整观看视角。</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6.VGA 和 S-Video 接口以及 DVI 和 3G-SDI，能够提供从最多样化的模拟和数字设备输入。此外，广泛的接口支持让显示器能够用于医疗用系统，并输出到其它装置。</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7.16:9 长宽比屏幕格式提供更大的影像和视讯可视区域。</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8.无风扇设计使得装置更轻巧，更适合在手术室环境使用，而且也降低病原体藉由空气散播的风险。</w:t>
      </w:r>
    </w:p>
    <w:p w:rsidR="00EA1299" w:rsidRPr="00B55F51" w:rsidRDefault="00EA1299" w:rsidP="00EA1299">
      <w:pPr>
        <w:spacing w:after="120"/>
        <w:textAlignment w:val="baseline"/>
        <w:rPr>
          <w:rFonts w:asciiTheme="minorEastAsia" w:hAnsiTheme="minorEastAsia" w:cs="Times New Roman"/>
          <w:sz w:val="24"/>
          <w:szCs w:val="24"/>
        </w:rPr>
      </w:pPr>
      <w:r w:rsidRPr="00B55F51">
        <w:rPr>
          <w:rFonts w:asciiTheme="minorEastAsia" w:hAnsiTheme="minorEastAsia" w:cs="Times New Roman" w:hint="eastAsia"/>
          <w:sz w:val="24"/>
          <w:szCs w:val="24"/>
        </w:rPr>
        <w:t>9.*密封的正面和 IPX3 等级的外壳能够保护内部不因为液体流入而损坏，而且</w:t>
      </w:r>
      <w:r w:rsidRPr="00B55F51">
        <w:rPr>
          <w:rFonts w:asciiTheme="minorEastAsia" w:hAnsiTheme="minorEastAsia" w:cs="Times New Roman" w:hint="eastAsia"/>
          <w:sz w:val="24"/>
          <w:szCs w:val="24"/>
        </w:rPr>
        <w:lastRenderedPageBreak/>
        <w:t>很容易进行清洁与消毒。</w:t>
      </w:r>
    </w:p>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B07D6D" w:rsidRPr="00B55F51" w:rsidRDefault="00B07D6D" w:rsidP="00EA1299">
      <w:pPr>
        <w:rPr>
          <w:rFonts w:ascii="宋体" w:eastAsia="宋体" w:hAnsi="宋体" w:cs="Times New Roman"/>
          <w:b/>
          <w:bCs/>
          <w:sz w:val="22"/>
          <w:szCs w:val="18"/>
        </w:rPr>
      </w:pPr>
    </w:p>
    <w:p w:rsidR="00EA1299" w:rsidRPr="00B55F51" w:rsidRDefault="00EA1299" w:rsidP="00EA1299">
      <w:pPr>
        <w:tabs>
          <w:tab w:val="left" w:pos="3360"/>
        </w:tabs>
        <w:spacing w:line="360" w:lineRule="auto"/>
        <w:jc w:val="center"/>
        <w:rPr>
          <w:rFonts w:ascii="宋体" w:eastAsia="宋体" w:hAnsi="宋体" w:cs="Times New Roman"/>
          <w:b/>
          <w:sz w:val="24"/>
          <w:szCs w:val="24"/>
        </w:rPr>
      </w:pPr>
      <w:r w:rsidRPr="00B55F51">
        <w:rPr>
          <w:rFonts w:asciiTheme="minorEastAsia" w:hAnsiTheme="minorEastAsia" w:cs="Times New Roman"/>
          <w:b/>
          <w:sz w:val="24"/>
          <w:szCs w:val="21"/>
        </w:rPr>
        <w:br w:type="page"/>
      </w:r>
      <w:r w:rsidRPr="00B55F51">
        <w:rPr>
          <w:rFonts w:ascii="宋体" w:hAnsi="宋体"/>
          <w:b/>
          <w:sz w:val="24"/>
          <w:szCs w:val="24"/>
        </w:rPr>
        <w:lastRenderedPageBreak/>
        <w:t>十六</w:t>
      </w:r>
      <w:r w:rsidR="00786160" w:rsidRPr="00B55F51">
        <w:rPr>
          <w:rFonts w:ascii="宋体" w:hAnsi="宋体" w:hint="eastAsia"/>
          <w:b/>
          <w:sz w:val="24"/>
          <w:szCs w:val="24"/>
        </w:rPr>
        <w:t>、</w:t>
      </w:r>
      <w:r w:rsidRPr="00B55F51">
        <w:rPr>
          <w:rFonts w:ascii="宋体" w:hAnsi="宋体" w:hint="eastAsia"/>
          <w:b/>
          <w:sz w:val="24"/>
          <w:szCs w:val="24"/>
        </w:rPr>
        <w:t>数字化手术室（含一个示教室）</w:t>
      </w:r>
    </w:p>
    <w:tbl>
      <w:tblPr>
        <w:tblpPr w:leftFromText="180" w:rightFromText="180" w:vertAnchor="text" w:horzAnchor="margin" w:tblpXSpec="center" w:tblpY="7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86"/>
        <w:gridCol w:w="7008"/>
      </w:tblGrid>
      <w:tr w:rsidR="00B55F51" w:rsidRPr="00B55F51" w:rsidTr="00EA1299">
        <w:tc>
          <w:tcPr>
            <w:tcW w:w="252" w:type="pct"/>
            <w:vAlign w:val="center"/>
          </w:tcPr>
          <w:p w:rsidR="00EA1299" w:rsidRPr="00B55F51" w:rsidRDefault="00EA1299" w:rsidP="00EA1299">
            <w:pPr>
              <w:jc w:val="center"/>
              <w:textAlignment w:val="baseline"/>
              <w:rPr>
                <w:rFonts w:ascii="宋体" w:eastAsia="宋体" w:hAnsi="宋体" w:cs="仿宋"/>
                <w:bCs/>
                <w:szCs w:val="21"/>
              </w:rPr>
            </w:pPr>
            <w:r w:rsidRPr="00B55F51">
              <w:rPr>
                <w:rFonts w:ascii="宋体" w:eastAsia="宋体" w:hAnsi="宋体" w:cs="仿宋" w:hint="eastAsia"/>
                <w:bCs/>
                <w:szCs w:val="21"/>
              </w:rPr>
              <w:t>序号</w:t>
            </w:r>
          </w:p>
        </w:tc>
        <w:tc>
          <w:tcPr>
            <w:tcW w:w="637" w:type="pct"/>
            <w:vAlign w:val="center"/>
          </w:tcPr>
          <w:p w:rsidR="00EA1299" w:rsidRPr="00B55F51" w:rsidRDefault="00EA1299" w:rsidP="00EA1299">
            <w:pPr>
              <w:jc w:val="center"/>
              <w:textAlignment w:val="baseline"/>
              <w:rPr>
                <w:rFonts w:ascii="宋体" w:eastAsia="宋体" w:hAnsi="宋体" w:cs="仿宋"/>
                <w:bCs/>
                <w:szCs w:val="21"/>
              </w:rPr>
            </w:pPr>
            <w:r w:rsidRPr="00B55F51">
              <w:rPr>
                <w:rFonts w:ascii="宋体" w:eastAsia="宋体" w:hAnsi="宋体" w:cs="仿宋" w:hint="eastAsia"/>
                <w:bCs/>
                <w:szCs w:val="21"/>
              </w:rPr>
              <w:t>配置</w:t>
            </w:r>
          </w:p>
        </w:tc>
        <w:tc>
          <w:tcPr>
            <w:tcW w:w="4111" w:type="pct"/>
            <w:vAlign w:val="center"/>
          </w:tcPr>
          <w:p w:rsidR="00EA1299" w:rsidRPr="00B55F51" w:rsidRDefault="00EA1299" w:rsidP="00EA1299">
            <w:pPr>
              <w:jc w:val="center"/>
              <w:textAlignment w:val="baseline"/>
              <w:rPr>
                <w:rFonts w:ascii="宋体" w:eastAsia="宋体" w:hAnsi="宋体" w:cs="仿宋"/>
                <w:bCs/>
                <w:szCs w:val="21"/>
              </w:rPr>
            </w:pPr>
            <w:r w:rsidRPr="00B55F51">
              <w:rPr>
                <w:rFonts w:ascii="宋体" w:eastAsia="宋体" w:hAnsi="宋体" w:cs="仿宋" w:hint="eastAsia"/>
                <w:bCs/>
                <w:szCs w:val="21"/>
              </w:rPr>
              <w:t>参数</w:t>
            </w:r>
          </w:p>
        </w:tc>
      </w:tr>
      <w:tr w:rsidR="00B55F51" w:rsidRPr="00B55F51" w:rsidTr="00EA1299">
        <w:trPr>
          <w:trHeight w:val="227"/>
        </w:trPr>
        <w:tc>
          <w:tcPr>
            <w:tcW w:w="252" w:type="pct"/>
            <w:vMerge w:val="restart"/>
            <w:vAlign w:val="center"/>
          </w:tcPr>
          <w:p w:rsidR="00EA1299" w:rsidRPr="00B55F51" w:rsidRDefault="00EA1299" w:rsidP="00EA1299">
            <w:pPr>
              <w:jc w:val="center"/>
              <w:textAlignment w:val="baseline"/>
              <w:rPr>
                <w:rFonts w:ascii="宋体" w:eastAsia="宋体" w:hAnsi="宋体" w:cs="仿宋"/>
                <w:bCs/>
                <w:szCs w:val="21"/>
              </w:rPr>
            </w:pPr>
            <w:r w:rsidRPr="00B55F51">
              <w:rPr>
                <w:rFonts w:ascii="宋体" w:eastAsia="宋体" w:hAnsi="宋体" w:cs="仿宋" w:hint="eastAsia"/>
                <w:bCs/>
                <w:szCs w:val="21"/>
              </w:rPr>
              <w:t>1</w:t>
            </w:r>
          </w:p>
        </w:tc>
        <w:tc>
          <w:tcPr>
            <w:tcW w:w="637" w:type="pct"/>
            <w:vMerge w:val="restart"/>
            <w:vAlign w:val="center"/>
          </w:tcPr>
          <w:p w:rsidR="00EA1299" w:rsidRPr="00B55F51" w:rsidRDefault="00EA1299" w:rsidP="00EA1299">
            <w:pPr>
              <w:jc w:val="center"/>
              <w:textAlignment w:val="baseline"/>
              <w:rPr>
                <w:rFonts w:ascii="宋体" w:eastAsia="宋体" w:hAnsi="宋体" w:cs="仿宋"/>
                <w:bCs/>
                <w:szCs w:val="21"/>
              </w:rPr>
            </w:pPr>
            <w:r w:rsidRPr="00B55F51">
              <w:rPr>
                <w:rFonts w:ascii="宋体" w:eastAsia="宋体" w:hAnsi="宋体" w:cs="仿宋" w:hint="eastAsia"/>
                <w:bCs/>
                <w:szCs w:val="21"/>
              </w:rPr>
              <w:t>整体要求</w:t>
            </w:r>
          </w:p>
        </w:tc>
        <w:tc>
          <w:tcPr>
            <w:tcW w:w="4111" w:type="pc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1.1通过手术室整体数字化平台，将医疗影像和手术室内的医疗设备及辅助设备兼容依临床需求进行管理，音视频信号管理，信息系统集成，使手术室工作流程得以最优化。</w:t>
            </w:r>
          </w:p>
        </w:tc>
      </w:tr>
      <w:tr w:rsidR="00B55F51" w:rsidRPr="00B55F51" w:rsidTr="00EA1299">
        <w:trPr>
          <w:trHeight w:val="2521"/>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spacing w:after="120"/>
              <w:rPr>
                <w:rFonts w:ascii="宋体" w:eastAsia="宋体" w:hAnsi="宋体" w:cs="仿宋"/>
                <w:szCs w:val="21"/>
              </w:rPr>
            </w:pPr>
            <w:r w:rsidRPr="00B55F51">
              <w:rPr>
                <w:rFonts w:ascii="宋体" w:eastAsia="宋体" w:hAnsi="宋体" w:cs="仿宋" w:hint="eastAsia"/>
                <w:szCs w:val="21"/>
              </w:rPr>
              <w:t>1.2整体手术室能够进行全高清数字图像传输与显示，数字信号达到输入输出与译码规格具备4K分辨率（2160P@60Hz），并向下兼容常规分辨率（4096×2160p@60/50、4096×2160p@30/25/24、3840×2160p@60/50、3840×2160p@30/25/24、1920×1080p@60/50fps、1920×1080p@30/25/24fps、1920×1080i@60/50fps、1280×720p@60/50fps、1280×1024p@60fps、1280×960p@60fps、1024×768p@60fps、800×600p@60fps、640×480p@60fps、720×480p@60fps、720×576p@50fps、720×480i@60fps、720×576i@50fps"</w:t>
            </w:r>
            <w:r w:rsidRPr="00B55F51">
              <w:rPr>
                <w:rFonts w:ascii="宋体" w:eastAsia="宋体" w:hAnsi="宋体" w:cs="仿宋" w:hint="eastAsia"/>
                <w:bCs/>
                <w:szCs w:val="21"/>
              </w:rPr>
              <w:t>（</w:t>
            </w:r>
            <w:r w:rsidRPr="00B55F51">
              <w:rPr>
                <w:rFonts w:ascii="宋体" w:eastAsia="宋体" w:hAnsi="宋体" w:cs="仿宋" w:hint="eastAsia"/>
                <w:szCs w:val="21"/>
              </w:rPr>
              <w:t>需附产品彩页并加盖制造商公章</w:t>
            </w:r>
            <w:r w:rsidRPr="00B55F51">
              <w:rPr>
                <w:rFonts w:ascii="宋体" w:eastAsia="宋体" w:hAnsi="宋体" w:cs="仿宋" w:hint="eastAsia"/>
                <w:bCs/>
                <w:szCs w:val="21"/>
              </w:rPr>
              <w:t>）</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手术室内包含音视频管理系统、医院信息系统集成系统，实现功能包括可以控制手术室内所有的音视频信息，可以与会议室进行双向音视频交流。为配合手术室设备不断增加的趋势，一体化系统软件必须可升级；模块化设计，可以根据医院实际需要增减；须以机柜式硬件进行系统架构设计提供产品。</w:t>
            </w:r>
            <w:r w:rsidRPr="00B55F51">
              <w:rPr>
                <w:rFonts w:ascii="宋体" w:eastAsia="宋体" w:hAnsi="宋体" w:cs="仿宋" w:hint="eastAsia"/>
                <w:bCs/>
                <w:szCs w:val="21"/>
              </w:rPr>
              <w:tab/>
              <w:t>（</w:t>
            </w:r>
            <w:r w:rsidRPr="00B55F51">
              <w:rPr>
                <w:rFonts w:ascii="宋体" w:eastAsia="宋体" w:hAnsi="宋体" w:cs="仿宋" w:hint="eastAsia"/>
                <w:szCs w:val="21"/>
              </w:rPr>
              <w:t>需附产品彩页并加盖制造商公章</w:t>
            </w:r>
            <w:r w:rsidRPr="00B55F51">
              <w:rPr>
                <w:rFonts w:ascii="宋体" w:eastAsia="宋体" w:hAnsi="宋体" w:cs="仿宋" w:hint="eastAsia"/>
                <w:bCs/>
                <w:szCs w:val="21"/>
              </w:rPr>
              <w:t>）</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院内采用无压缩光纤传输技术，保证传输的音视频质量与速度，不占用医院内网宽带。实现手术室与洽谈室的高清音视频通信和全方位的双向互动，实时学术交流。并预留5G讯号对接端口，软件讯号转换与硬件界面皆预留5G讯号对接端口，未来因应用户网络环境做实时转换。</w:t>
            </w:r>
            <w:r w:rsidRPr="00B55F51">
              <w:rPr>
                <w:rFonts w:ascii="宋体" w:eastAsia="宋体" w:hAnsi="宋体" w:cs="仿宋" w:hint="eastAsia"/>
                <w:bCs/>
                <w:szCs w:val="21"/>
              </w:rPr>
              <w:tab/>
            </w:r>
            <w:r w:rsidRPr="00B55F51">
              <w:rPr>
                <w:rFonts w:ascii="宋体" w:eastAsia="宋体" w:hAnsi="宋体" w:cs="仿宋" w:hint="eastAsia"/>
                <w:bCs/>
                <w:szCs w:val="21"/>
              </w:rPr>
              <w:tab/>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1.5需支持多种类型的高清界面3G-SDI、DVI、VGA、光纤界面；、并符合医疗规范，实现无压缩、实时的长距离传输技术。（</w:t>
            </w:r>
            <w:r w:rsidRPr="00B55F51">
              <w:rPr>
                <w:rFonts w:ascii="宋体" w:eastAsia="宋体" w:hAnsi="宋体" w:cs="仿宋" w:hint="eastAsia"/>
                <w:szCs w:val="21"/>
              </w:rPr>
              <w:t>需附产品彩页并加盖制造商公章</w:t>
            </w:r>
            <w:r w:rsidRPr="00B55F51">
              <w:rPr>
                <w:rFonts w:ascii="宋体" w:eastAsia="宋体" w:hAnsi="宋体" w:cs="仿宋" w:hint="eastAsia"/>
                <w:bCs/>
                <w:szCs w:val="21"/>
              </w:rPr>
              <w:t>）</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1.6整体手术室内设备控制方式为经由一个医用全高清集成触摸屏控制，集控端不同人员登录拥有不同权限，权责分明,所有相关操作均可以在同一块触摸屏上完成，并且随时切换。</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1.7所有核心相关设备</w:t>
            </w:r>
            <w:r w:rsidRPr="00B55F51">
              <w:rPr>
                <w:rFonts w:ascii="宋体" w:eastAsia="宋体" w:hAnsi="宋体" w:cs="仿宋" w:hint="eastAsia"/>
                <w:b/>
                <w:i/>
                <w:iCs/>
                <w:szCs w:val="21"/>
              </w:rPr>
              <w:t>可兼容</w:t>
            </w:r>
            <w:r w:rsidRPr="00B55F51">
              <w:rPr>
                <w:rFonts w:ascii="宋体" w:eastAsia="宋体" w:hAnsi="宋体" w:cs="仿宋" w:hint="eastAsia"/>
                <w:bCs/>
                <w:szCs w:val="21"/>
              </w:rPr>
              <w:t>品牌产品，达到最佳一体化效果，保证优质画面及操作流畅。移动与固定式一体化、显示器皆为同一制造商。</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*1.8图像处理分配主机采用无压缩全高清影像规格 3G-SDI 为核心提供≥</w:t>
            </w:r>
            <w:r w:rsidRPr="00B55F51">
              <w:rPr>
                <w:rFonts w:ascii="宋体" w:eastAsia="宋体" w:hAnsi="宋体" w:cs="仿宋" w:hint="eastAsia"/>
                <w:bCs/>
                <w:szCs w:val="21"/>
              </w:rPr>
              <w:lastRenderedPageBreak/>
              <w:t>12路输入及输出符合标准 SMPTE 259M,292M,424M及 425M 并具备 Auto-Reclocking讯号自动补偿功能；讯号强度必须支持 3G-SDI(90m)；具备声音处理能力;所有图像操作及传输无压缩，且图像切换无黑屏，高清影像之间切换时间≤1秒。</w:t>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1.9该系统可完成手术影像管理、记录、传输、分配，可实现医院手术示教声音与影像同步传输交流要求。</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center"/>
              <w:textAlignment w:val="baseline"/>
              <w:rPr>
                <w:rFonts w:ascii="宋体" w:eastAsia="宋体" w:hAnsi="宋体" w:cs="仿宋"/>
                <w:bCs/>
                <w:szCs w:val="21"/>
              </w:rPr>
            </w:pPr>
          </w:p>
        </w:tc>
        <w:tc>
          <w:tcPr>
            <w:tcW w:w="637" w:type="pct"/>
            <w:vMerge/>
          </w:tcPr>
          <w:p w:rsidR="00EA1299" w:rsidRPr="00B55F51" w:rsidRDefault="00EA1299" w:rsidP="00EA1299">
            <w:pPr>
              <w:textAlignment w:val="baseline"/>
              <w:rPr>
                <w:rFonts w:ascii="宋体" w:eastAsia="宋体" w:hAnsi="宋体" w:cs="仿宋"/>
                <w:bCs/>
                <w:szCs w:val="21"/>
              </w:rPr>
            </w:pPr>
          </w:p>
        </w:tc>
        <w:tc>
          <w:tcPr>
            <w:tcW w:w="4111" w:type="pct"/>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*1.10后期可进行模块扩增或升级，可按医院现有表单进行订制的手术安全核查系统及手术报告系统。</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2</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系统界面</w:t>
            </w:r>
          </w:p>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（智能声控）</w:t>
            </w: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2.1具备医疗影像传输能力；</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2.2信号传送：全高清信号≥12路,具有3G-SDI医疗全高清界面;</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2.3具有中文版本等多语言支持的操作界面；</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2.4具备视频源图像预览功能,具有静态图像、动态视频采集功能；</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2.5可以调阅PACS系统图像、链接HIS信息；</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2.6支持USB媒介存储,支持DICOM协议存储,具备医疗影像存储能力；</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2.7可控制手术灯手术用显示屏等相关医疗设备以达成手术临床要求；</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*2.8手术设备控制可以通过软件升级不断更新，而无需破坏手术室现有结构进行重新施工；</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*2.9 系统界面可联动声控功能实现手术灯≥12段亮度调节并可逐段调节/ 环境灯光开关调节/ 环境音乐开关调节/ 环境音乐上下一首调节/ (须提供软件架构图)</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2.10 会议室执行手术示教时可调用所有手术相关影像</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2.11 会议室显示屏可呈现不同信息已达到教学效果最大化。</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3</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一体化系统触摸控制主机</w:t>
            </w: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3.1核心运算能力≥ Intel Core i7,2.6GHz；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3.2荧幕尺寸≥21英寸。</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3.3视频输入信号可兼容:DVI-D/3G-SDI；</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*3.4采用无风扇设计，不影响层流，密闭性好，易于清洁；</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3.5拥有7×24小时长时间运行与大容量存储；</w:t>
            </w:r>
            <w:r w:rsidRPr="00B55F51">
              <w:rPr>
                <w:rFonts w:ascii="宋体" w:eastAsia="宋体" w:hAnsi="宋体" w:cs="仿宋" w:hint="eastAsia"/>
                <w:bCs/>
                <w:szCs w:val="21"/>
              </w:rPr>
              <w:tab/>
              <w:t>（可根据医院要求进行升级）</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3.6 IP65防水防尘无锐角便于清洁。</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3.7 内置大容量NAS 32TB硬盘，结构上支持快速更换；</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4</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75寸4k显示面板</w:t>
            </w: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4.1荧幕尺寸≥75英寸，有效分辨率≥3840x2160；</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4.2物理对比度1200:1,水平视角 176°,垂直视角176°；</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4.3亮度≥350cd/㎡；</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4.4可经由一体化系统设定；</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4.5可同时接入并呈现多种医疗影像；</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4.6认证：CCC 强制性安全认证的标志(中国大陆产品安全认证)；(需附证书并加盖制造商公章)</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4.7认证：CECP（中国）产品节能认证(需附证书并加盖制造商公章)</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4.8认证：中国环境标志产品认证；(需附证书并加盖制造商公章)</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4.9认证：具有pantone认证；(需附证书并加盖制造商公章)</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4.10多媒体内容管理系统具备软件著作权(需附证书并加盖制造商公章)</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4.11产品具影音设备专利(需附证书并加盖制造商公章)</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5</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手术影像集成管理系统</w:t>
            </w: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5.1界面数目:  输入≥12路, 输出≥12路，可选配无限制扩充；</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5.2界面类型：Y/C、3G-SDI、HD-SDI、SDI、DVI、VGA、光纤界面；</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5.3信号标准：符合SMPTE259M,292M,424M及425M 并具备Auto-Reclocking</w:t>
            </w:r>
            <w:r w:rsidRPr="00B55F51">
              <w:rPr>
                <w:rFonts w:ascii="宋体" w:eastAsia="宋体" w:hAnsi="宋体" w:cs="仿宋" w:hint="eastAsia"/>
                <w:bCs/>
                <w:szCs w:val="21"/>
              </w:rPr>
              <w:lastRenderedPageBreak/>
              <w:t>讯号自动补偿功能; 讯号强度必须支持 3G-SDI(90m)；</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5.4系统自动完成各种信号转换和匹配；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5.5符合 EMI（电磁干扰度）标准/EMC（电磁兼容）标准；</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5.6同时具备音讯处理能力。</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6</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手术示教专用领夹式无线麦克风</w:t>
            </w: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6.1使用频带: 2.4GHz ISM Band；</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6.2讯噪比 : 109dB；</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6.3失真率: 0.05%以下。</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6.4通讯距离: 30m(视线良好，无电波干扰情况下)；</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6.5频率回应: 20~20,000Hz；</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7</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一体化系统内PACS软件规格</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7.1 手术过程集成的所有病人相关数据，基于信息保密原则, 需配合医院安全规范执行。</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7.2信息代管期间内，由一体化主机储存手术相关信息，不需额外配置数据库服务器。</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7.3院方授权人员可于信息代管期间内，提取代管信息，由医院统一控管，达到信息保密、集中管理的目的。信息代管期可由医院规范之。</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7.4提取代管信息也可自动进行，不会造成院方人员额外负担。</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7.5提供DICOM 3.0 Service Class Provider服务。</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7.6提供背景处理程序，在不影响主程序提供服务的情况下，提供压缩及计算处理。</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7.7提供自动回报错误机制给监控程序，并可依监控程序指示，启动自主关闭机制。</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7.8提供24小时监控程序。</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7.9可依照不同的仪器设定不同的场景。</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7.10提供多种备援方式，可选择区间或全部份备份，并可选择使用档案、数据库及记录档回存方式进行回存。提供依设定区间进行自动备份。</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7.11提供远距医疗影像传输中控台服务。</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7.12传输中控台提供多线程排程机制。</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7.13Match提供多主机镜像备援机制。</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8</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 xml:space="preserve"> 一体化系统内 DICOM 阅读规格</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8.1专业医疗影像(DICOM 3.0)浏览</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8.2提供用户权力控管，并可针对多项操作功能进行限制及开放选择。</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8.3用户可以复选病历影像进行刻录</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8.4提供检查影像另存BMP及JPG格式</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8.5提供定自定义字体大小设定。</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9</w:t>
            </w:r>
          </w:p>
        </w:tc>
        <w:tc>
          <w:tcPr>
            <w:tcW w:w="637" w:type="pct"/>
            <w:vMerge w:val="restar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医用DICOM显示器</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9.1符合 DICOM Part 3.14 规范，能确保精确地呈现灰阶影像，在其他影像装置上的呈现也保持一致，藉此放射科和其他专科都能够有评估和诊断的可靠依据。</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9.2荧幕尺寸≥26寸，分辨率达≥1920*1080，显示色彩10 亿 7000 万色，色彩达10BIT提供及高显色与细致画质</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9.3进阶亮度控制不仅确保开启电源后可立即达到理想的亮度，并且在使用显示器时以及使用寿命内都能达到一致的亮度。</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9.4采用高速讯号处理芯片，确保内视镜相机等输入来源的视频信号在画面上呈现时不延迟、不出现残影或出现干扰获得精确实时影像的视觉假影。</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9.5使用高质量 IPS LCD 面板不仅提升影像画质，更可提供宽广视角，可从偏斜角度水平垂直各178度得到完整观看视角。</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9.6 VGA 和 S-Video 界面以及 DVI 和 3G-SDI，能够提供从最多样化的模拟和数字设备输入。 此外，广泛的界面支持让显示器能够用于医疗用系统，并输出到其他装置。</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9.7 16:9 长宽比荧幕格式提供更大的影像和视讯可视区域。</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9.8 无风扇设计使得装置更轻巧，更适合在手术室环境使用，而且也降低病原体藉由空气散播的风险。</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9.9 密封的正面和 IP33 等级的外壳能够保护内部不因为液体流入而损坏，而且很容易进行清洁与消毒。(需检附检测报告)</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9.10 OSD 锁定可避免操作显示器时不慎覆写设定，而且通知系统可显示系统状况异常的实时警告。</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9.11 符合 ISO 13845 医疗器材质量管理系统。</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9.12 具备材质抗菌证明(需检附检测报告)</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10</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数字化示教</w:t>
            </w:r>
            <w:r w:rsidRPr="00B55F51">
              <w:rPr>
                <w:rFonts w:ascii="宋体" w:eastAsia="宋体" w:hAnsi="宋体" w:cs="仿宋" w:hint="eastAsia"/>
                <w:bCs/>
                <w:szCs w:val="21"/>
              </w:rPr>
              <w:tab/>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10.1音视频双向交互</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手术室可实现手术示教功能，将术间视频影像中的多路或一路直播到示教室，实现多路画面在示教间的同荧幕显示，同时手术室能和示教室进行音视频双向交互。</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10.2手术示教模块</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-示教室执行手术示教时可调用所有手术相关影像；</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-示教室显示屏可呈现不同信息</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10.3光纤音视频系统转换 /示教室音视频系统转换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10.4领夹式话筒、音讯接收器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lastRenderedPageBreak/>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10.5传输信号</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要求楼层或室外光纤专线传输信号，12芯单模一线到底之光缆穿线模式，非IP网络压缩专线，手术信号不被压缩。</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11</w:t>
            </w:r>
          </w:p>
        </w:tc>
        <w:tc>
          <w:tcPr>
            <w:tcW w:w="637" w:type="pct"/>
            <w:vMerge w:val="restart"/>
            <w:vAlign w:val="center"/>
          </w:tcPr>
          <w:p w:rsidR="00EA1299" w:rsidRPr="00B55F51" w:rsidRDefault="00EA1299" w:rsidP="00EA1299">
            <w:pPr>
              <w:snapToGrid w:val="0"/>
              <w:jc w:val="center"/>
              <w:textAlignment w:val="baseline"/>
              <w:rPr>
                <w:rFonts w:ascii="宋体" w:eastAsia="宋体" w:hAnsi="宋体" w:cs="仿宋"/>
                <w:bCs/>
                <w:szCs w:val="21"/>
              </w:rPr>
            </w:pPr>
            <w:r w:rsidRPr="00B55F51">
              <w:rPr>
                <w:rFonts w:ascii="宋体" w:eastAsia="宋体" w:hAnsi="宋体" w:cs="仿宋" w:hint="eastAsia"/>
                <w:bCs/>
                <w:szCs w:val="21"/>
              </w:rPr>
              <w:t>数字化会议</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11.1音视频双向交互</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手术室可实现手术示教功能，将术间视频影像中的多路或一路直播到示教室，实现多路画面在示教间的同荧幕显示，同时手术室能和示教室进行音视频双向交互。</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11.2会议室模块</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-会议室执行手术示教时可调用所有手术相关影像；</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-会议室显示屏可呈现不同信息</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11.3光纤音视频系统转换 /示教室音视频系统转换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11.4领夹式话筒、音讯接收器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11.5传输信号</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要求楼层或室外光纤专线传输信号，12芯单模一线到底之光缆穿线模式，非IP网络压缩专线，手术信号不被压缩。</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12</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远程会诊</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12.1音视频双向交互</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手术室可实现手术示教功能，将术间视频影像中的多路或一路直播到示教室，实现多路画面在示教间的同荧幕显示，同时手术室能和示教室进行音视频双向交互。</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12.2会议室模块</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-会议室执行手术示教时可调用所有手术相关影像；</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-会议室显示屏可呈现不同信息</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12.3光纤音视频系统转换 /示教室音视频系统转换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lastRenderedPageBreak/>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12.4领夹式话筒、音讯接收器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12.5传输信号</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要求楼层或室外光纤专线传输信号，12芯单模一线到底之光缆穿线模式，非IP网络压缩专线，手术信号不被压缩。</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13</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家属洽谈室</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13.1光纤音视频系统转换 /音视频系统转换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13.2音讯接收器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13.3传输信号</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*要求楼层或室外光纤专线传输信号，12芯单模一线到底之光缆穿线模式，非IP网络压缩专线，手术信号不被压缩。</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14</w:t>
            </w:r>
          </w:p>
        </w:tc>
        <w:tc>
          <w:tcPr>
            <w:tcW w:w="637" w:type="pct"/>
            <w:vMerge w:val="restar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一体化布线及光纤工程</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13.1 网线：不低于CAT6类屏蔽网线</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13.2 HD-SDI线：BNC公头到公头,阻抗不大于75欧姆</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13.3 能兼容VGA 传输线</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13.4 能兼容DVI-I线材</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13.5 不小于12芯单模光缆一线到底</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13.6 HDMI线材：HDMI 2.0规格以上传输线</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15</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手术影像串流观看</w:t>
            </w:r>
          </w:p>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（支持手机、平板、电脑）</w:t>
            </w:r>
            <w:r w:rsidRPr="00B55F51">
              <w:rPr>
                <w:rFonts w:ascii="宋体" w:eastAsia="宋体" w:hAnsi="宋体" w:cs="仿宋" w:hint="eastAsia"/>
                <w:bCs/>
                <w:szCs w:val="21"/>
              </w:rPr>
              <w:tab/>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14.1支持影像格式网络化</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14.用户可在专用网域内连结观看直播手术影像</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14.3信息代管期间内，由主机储存服务器相关信息，手术过程集成的所有病人相关数据，基于信息保密原则, 需配合医院安全规范执行。</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14.4院方授权人员可于信息代管期间内，提取代管信息，由医院统一控管，达到信息保密、集中管理的目的。信息代管期可由医院规范之。</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14.5提取代管信息也可自动进行，不会造成院方人员额外负担。</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14.6讯号自动补偿功能。</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14.7符合 EMI（电磁干扰度）标准/EMC（电磁兼容）标准。</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16</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声控功能</w:t>
            </w:r>
            <w:r w:rsidRPr="00B55F51">
              <w:rPr>
                <w:rFonts w:ascii="宋体" w:eastAsia="宋体" w:hAnsi="宋体" w:cs="仿宋" w:hint="eastAsia"/>
                <w:bCs/>
                <w:szCs w:val="21"/>
              </w:rPr>
              <w:tab/>
            </w: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15.1能提供语音转文字相关产品软件著作权等相关证明材料。</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15.2支持实时和非实时两种语音转换文字能力。</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15.3音频格式: 支持pcm\wav\speex\speex-wb\opus</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15.5语音档格式: 支持PCM、WAV等多种档格式。</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*15.6音频采样率: 需支持8K和16K音频</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15.7端点检测: 支持开始说话时间及说话结束时间检测</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15.8噪音消除: 通过软件算法降低噪音干扰，适配更多外部环境</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15.9中间结果返回: 支持实时语音转换中间结果返回功能，减少转换结果返回的时间间隔，提高转换过程的视觉流畅度，达到动态的修正功能体验。</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15.10文本后处理: 支持对转换结果语句智能预测其对话语境，提供智能断句和标点符号的预测，同时也支持数字规整和替换列表能力。</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15.14回应时间: 实时语音转文字时，从转文字系统接收到语音到返回首结果的时间应小于300毫秒。</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15.15角色分离: 非实时语音转文字时，可根据输入音频中不同角色将转换结果标记分类，且支持多人角色分离。</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15.16界面平台支持: 界面支持Windows、Linux、Android、iOS等主流平台集成</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15.17界面开发语言: 支持C/C++、Java、C、Python等主流开发语音集成。</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15.18语音识别率: 对于二甲普通话、环境噪声可控(没有明显的线路声音和背景噪音（信噪比大于20db）的情况下)的场景，要求语音转文字正确率满足中文大于95%，英文和方言大于85%。</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15.19支持国产CPU平台: 系统服务能稳定运行在安装有国产化CPU的服务器上</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15.20支持国产操作系统: 系统服务能够稳定运行在安装有国产化操作系统的服务器上</w:t>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15.21效果优化: 语音转文字系统支持热词优化和语言模型训练，以提高领域识别效果。</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15.22具备有效的CMMI5级证书</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lang w:eastAsia="zh-TW"/>
              </w:rPr>
            </w:pPr>
            <w:r w:rsidRPr="00B55F51">
              <w:rPr>
                <w:rFonts w:ascii="宋体" w:eastAsia="宋体" w:hAnsi="宋体" w:cs="仿宋" w:hint="eastAsia"/>
                <w:bCs/>
                <w:szCs w:val="21"/>
                <w:lang w:eastAsia="zh-TW"/>
              </w:rPr>
              <w:t>1</w:t>
            </w:r>
            <w:r w:rsidRPr="00B55F51">
              <w:rPr>
                <w:rFonts w:ascii="宋体" w:eastAsia="宋体" w:hAnsi="宋体" w:cs="仿宋" w:hint="eastAsia"/>
                <w:bCs/>
                <w:szCs w:val="21"/>
              </w:rPr>
              <w:t>5</w:t>
            </w:r>
            <w:r w:rsidRPr="00B55F51">
              <w:rPr>
                <w:rFonts w:ascii="宋体" w:eastAsia="宋体" w:hAnsi="宋体" w:cs="仿宋" w:hint="eastAsia"/>
                <w:bCs/>
                <w:szCs w:val="21"/>
                <w:lang w:eastAsia="zh-TW"/>
              </w:rPr>
              <w:t>.2</w:t>
            </w:r>
            <w:r w:rsidRPr="00B55F51">
              <w:rPr>
                <w:rFonts w:ascii="宋体" w:eastAsia="宋体" w:hAnsi="宋体" w:cs="仿宋" w:hint="eastAsia"/>
                <w:bCs/>
                <w:szCs w:val="21"/>
              </w:rPr>
              <w:t>3 声控功能可联动一体化系统界面实现手术灯≥12段亮度调节并可逐段调节(须提供软件架构图)</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lang w:eastAsia="zh-TW"/>
              </w:rPr>
            </w:pPr>
            <w:r w:rsidRPr="00B55F51">
              <w:rPr>
                <w:rFonts w:ascii="宋体" w:eastAsia="宋体" w:hAnsi="宋体" w:cs="仿宋" w:hint="eastAsia"/>
                <w:bCs/>
                <w:szCs w:val="21"/>
                <w:lang w:eastAsia="zh-TW"/>
              </w:rPr>
              <w:t>1</w:t>
            </w:r>
            <w:r w:rsidRPr="00B55F51">
              <w:rPr>
                <w:rFonts w:ascii="宋体" w:eastAsia="宋体" w:hAnsi="宋体" w:cs="仿宋" w:hint="eastAsia"/>
                <w:bCs/>
                <w:szCs w:val="21"/>
              </w:rPr>
              <w:t>5</w:t>
            </w:r>
            <w:r w:rsidRPr="00B55F51">
              <w:rPr>
                <w:rFonts w:ascii="宋体" w:eastAsia="宋体" w:hAnsi="宋体" w:cs="仿宋" w:hint="eastAsia"/>
                <w:bCs/>
                <w:szCs w:val="21"/>
                <w:lang w:eastAsia="zh-TW"/>
              </w:rPr>
              <w:t>.2</w:t>
            </w:r>
            <w:r w:rsidRPr="00B55F51">
              <w:rPr>
                <w:rFonts w:ascii="宋体" w:eastAsia="宋体" w:hAnsi="宋体" w:cs="仿宋" w:hint="eastAsia"/>
                <w:bCs/>
                <w:szCs w:val="21"/>
              </w:rPr>
              <w:t>4 声控功能可联动一体化系统界面实现环境灯光开关调节 (须提供软件架构图)</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lang w:eastAsia="zh-TW"/>
              </w:rPr>
            </w:pPr>
            <w:r w:rsidRPr="00B55F51">
              <w:rPr>
                <w:rFonts w:ascii="宋体" w:eastAsia="宋体" w:hAnsi="宋体" w:cs="仿宋" w:hint="eastAsia"/>
                <w:bCs/>
                <w:szCs w:val="21"/>
                <w:lang w:eastAsia="zh-TW"/>
              </w:rPr>
              <w:t>1</w:t>
            </w:r>
            <w:r w:rsidRPr="00B55F51">
              <w:rPr>
                <w:rFonts w:ascii="宋体" w:eastAsia="宋体" w:hAnsi="宋体" w:cs="仿宋" w:hint="eastAsia"/>
                <w:bCs/>
                <w:szCs w:val="21"/>
              </w:rPr>
              <w:t>5</w:t>
            </w:r>
            <w:r w:rsidRPr="00B55F51">
              <w:rPr>
                <w:rFonts w:ascii="宋体" w:eastAsia="宋体" w:hAnsi="宋体" w:cs="仿宋" w:hint="eastAsia"/>
                <w:bCs/>
                <w:szCs w:val="21"/>
                <w:lang w:eastAsia="zh-TW"/>
              </w:rPr>
              <w:t>.2</w:t>
            </w:r>
            <w:r w:rsidRPr="00B55F51">
              <w:rPr>
                <w:rFonts w:ascii="宋体" w:eastAsia="宋体" w:hAnsi="宋体" w:cs="仿宋" w:hint="eastAsia"/>
                <w:bCs/>
                <w:szCs w:val="21"/>
              </w:rPr>
              <w:t>5 声控功能可联动一体化系统界面实现环境音乐开关调节/ 环境音乐上下一首调节 (须提供软件架构图)</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17</w:t>
            </w:r>
          </w:p>
        </w:tc>
        <w:tc>
          <w:tcPr>
            <w:tcW w:w="637" w:type="pct"/>
            <w:vMerge w:val="restar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4K全景摄像机</w:t>
            </w:r>
            <w:r w:rsidRPr="00B55F51">
              <w:rPr>
                <w:rFonts w:ascii="宋体" w:eastAsia="宋体" w:hAnsi="宋体" w:cs="仿宋" w:hint="eastAsia"/>
                <w:bCs/>
                <w:szCs w:val="21"/>
              </w:rPr>
              <w:tab/>
            </w:r>
            <w:r w:rsidRPr="00B55F51">
              <w:rPr>
                <w:rFonts w:ascii="宋体" w:eastAsia="宋体" w:hAnsi="宋体" w:cs="仿宋" w:hint="eastAsia"/>
                <w:bCs/>
                <w:szCs w:val="21"/>
              </w:rPr>
              <w:tab/>
            </w:r>
          </w:p>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16.1具有不低于1/1.8英寸CMOS传感器，有效像素不低于829万；</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16.3最低照度成像：彩色 0.05Lux/F1.6,黑白 0.01Lux/F1.6</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16.4需支持内置Micro SD卡插槽，支持Micro SD卡存储</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16.4需支持内置Micro SD卡插槽，支持Micro SD卡存储</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16.5需支持120dB超宽动态、支持强光抑制、电子防抖等</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16.6界面需要具备1路音频输入、1路音频输出、1路报警输入、1路报警输出、1路HDMI2.0视频输出界面、1路3G-SDI视频输出界面、1个RS48515.7界面、一个RS232界面、一个10M/100M自适应RJ45网络界面</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16.7图像输出支持3840*2160@60fps、3840*2160@30fps、3840*2160@50fps、3840*2160@25fps、1920*1080P@60fps、1920*1080P@30fps、1920*1080P@50fps、1920*1080P@25fps、1920*1080I@60fps、1920*1080I@50fps、1280*720P@60fps、1280*720P@50fps等多种输出格式，其中HDMI口支持3840*2160@60fps输出。</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16.8云台转动范围：垂直旋转不小于-30°～90°；水平旋转不小于0°</w:t>
            </w:r>
            <w:r w:rsidRPr="00B55F51">
              <w:rPr>
                <w:rFonts w:ascii="宋体" w:eastAsia="宋体" w:hAnsi="宋体" w:cs="仿宋" w:hint="eastAsia"/>
                <w:bCs/>
                <w:szCs w:val="21"/>
              </w:rPr>
              <w:lastRenderedPageBreak/>
              <w:t>~350°</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16.9需支持在额定供电电压的±25%的范围内正常工作；</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16.10需支持多码流输出，包含主码流、子码流和第三码流，每路码流可独立配置分辨率及帧率；</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16.11"需支持H.265、H.264、MJPEG视频编码格式，且H.264有Baseline/Main/High Profile编码能力，具有开启/关闭Smart264或Smart265功能"</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16.12需支持MP2L2、G.711ulaw、G.711alaw、G.726、G.722.1、AAC及PCM音频编码格式；</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16.13输出的图像中可叠加文字和符号信息，字符需包括通道名称、时间、预置点信息、坐标信息、镜头倍数等信息；</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16.14需至少支持24块多边形区域隐私遮蔽，遮盖区域支持多种颜色可选；</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16.15需具备背光补偿、宽动态、强光抑制功能；</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16.16应具备自动镜像的功能；</w:t>
            </w:r>
          </w:p>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16.17应具备至少300个预置点，支持存预置位和调预置位功能；</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16.18需按照所设置的预置位完成至少8条巡航路径,每条巡航至少可设置32个预置点；</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snapToGrid w:val="0"/>
              <w:jc w:val="left"/>
              <w:textAlignment w:val="baseline"/>
              <w:rPr>
                <w:rFonts w:ascii="宋体" w:eastAsia="宋体" w:hAnsi="宋体" w:cs="仿宋"/>
                <w:bCs/>
                <w:szCs w:val="21"/>
              </w:rPr>
            </w:pPr>
            <w:r w:rsidRPr="00B55F51">
              <w:rPr>
                <w:rFonts w:ascii="宋体" w:eastAsia="宋体" w:hAnsi="宋体" w:cs="仿宋" w:hint="eastAsia"/>
                <w:bCs/>
                <w:szCs w:val="21"/>
              </w:rPr>
              <w:t>16.19需支持遥控器控制；</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18</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院长办公室</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18.1光纤音视频系统转换 /音视频系统转换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18.2音讯接收器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18.3传输信号</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*要求楼层或室外光纤专线传输信号，12芯单模一线到底之光缆穿线模式，非IP网络压缩专线，手术信号不被压缩。</w:t>
            </w:r>
          </w:p>
        </w:tc>
      </w:tr>
      <w:tr w:rsidR="00B55F51" w:rsidRPr="00B55F51" w:rsidTr="00EA1299">
        <w:trPr>
          <w:trHeight w:val="227"/>
        </w:trPr>
        <w:tc>
          <w:tcPr>
            <w:tcW w:w="252" w:type="pct"/>
            <w:vMerge w:val="restart"/>
            <w:vAlign w:val="center"/>
          </w:tcPr>
          <w:p w:rsidR="00EA1299" w:rsidRPr="00B55F51" w:rsidRDefault="00EA1299" w:rsidP="00EA1299">
            <w:pPr>
              <w:jc w:val="left"/>
              <w:textAlignment w:val="baseline"/>
              <w:rPr>
                <w:rFonts w:ascii="宋体" w:eastAsia="宋体" w:hAnsi="宋体" w:cs="仿宋"/>
                <w:bCs/>
                <w:szCs w:val="21"/>
              </w:rPr>
            </w:pPr>
            <w:r w:rsidRPr="00B55F51">
              <w:rPr>
                <w:rFonts w:ascii="宋体" w:eastAsia="宋体" w:hAnsi="宋体" w:cs="仿宋" w:hint="eastAsia"/>
                <w:bCs/>
                <w:szCs w:val="21"/>
              </w:rPr>
              <w:t>19</w:t>
            </w:r>
          </w:p>
        </w:tc>
        <w:tc>
          <w:tcPr>
            <w:tcW w:w="637" w:type="pct"/>
            <w:vMerge w:val="restart"/>
            <w:vAlign w:val="center"/>
          </w:tcPr>
          <w:p w:rsidR="00EA1299" w:rsidRPr="00B55F51" w:rsidRDefault="00EA1299" w:rsidP="00EA1299">
            <w:pPr>
              <w:snapToGrid w:val="0"/>
              <w:textAlignment w:val="baseline"/>
              <w:rPr>
                <w:rFonts w:ascii="宋体" w:eastAsia="宋体" w:hAnsi="宋体" w:cs="仿宋"/>
                <w:bCs/>
                <w:szCs w:val="21"/>
              </w:rPr>
            </w:pPr>
            <w:r w:rsidRPr="00B55F51">
              <w:rPr>
                <w:rFonts w:ascii="宋体" w:eastAsia="宋体" w:hAnsi="宋体" w:cs="仿宋" w:hint="eastAsia"/>
                <w:bCs/>
                <w:szCs w:val="21"/>
              </w:rPr>
              <w:t>麻醉科主任办公室</w:t>
            </w: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19.1光纤音视频系统转换 /音视频系统转换</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-信号标准：符合SMPTE259M,292M,424M及425M 并具备Auto-Reclocking讯号自动补偿功能; 讯号强度必须支持 3G-SDI(90m)；</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-系统自动完成各种信号转换和匹配；</w:t>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19.2音讯接收器</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-使用频带: 2.4GHz ISM Band。</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-最大通讯距离: ≥30m(视线良好，无电波干扰情况下)。</w:t>
            </w:r>
          </w:p>
          <w:p w:rsidR="00EA1299" w:rsidRPr="00B55F51" w:rsidRDefault="00EA1299" w:rsidP="00EA1299">
            <w:pPr>
              <w:textAlignment w:val="baseline"/>
              <w:rPr>
                <w:rFonts w:ascii="宋体" w:eastAsia="宋体" w:hAnsi="宋体" w:cs="仿宋"/>
                <w:bCs/>
                <w:szCs w:val="21"/>
              </w:rPr>
            </w:pPr>
            <w:r w:rsidRPr="00B55F51">
              <w:rPr>
                <w:rFonts w:ascii="宋体" w:eastAsia="宋体" w:hAnsi="宋体" w:cs="仿宋" w:hint="eastAsia"/>
                <w:bCs/>
                <w:szCs w:val="21"/>
              </w:rPr>
              <w:t>-频率回应: 20~20,000Hz。</w:t>
            </w:r>
            <w:r w:rsidRPr="00B55F51">
              <w:rPr>
                <w:rFonts w:ascii="宋体" w:eastAsia="宋体" w:hAnsi="宋体" w:cs="仿宋" w:hint="eastAsia"/>
                <w:bCs/>
                <w:szCs w:val="21"/>
              </w:rPr>
              <w:tab/>
            </w:r>
            <w:r w:rsidRPr="00B55F51">
              <w:rPr>
                <w:rFonts w:ascii="宋体" w:eastAsia="宋体" w:hAnsi="宋体" w:cs="仿宋" w:hint="eastAsia"/>
                <w:bCs/>
                <w:szCs w:val="21"/>
              </w:rPr>
              <w:tab/>
            </w:r>
          </w:p>
        </w:tc>
      </w:tr>
      <w:tr w:rsidR="00B55F51" w:rsidRPr="00B55F51" w:rsidTr="00EA1299">
        <w:trPr>
          <w:trHeight w:val="227"/>
        </w:trPr>
        <w:tc>
          <w:tcPr>
            <w:tcW w:w="252" w:type="pct"/>
            <w:vMerge/>
            <w:vAlign w:val="center"/>
          </w:tcPr>
          <w:p w:rsidR="00EA1299" w:rsidRPr="00B55F51" w:rsidRDefault="00EA1299" w:rsidP="00EA1299">
            <w:pPr>
              <w:jc w:val="left"/>
              <w:textAlignment w:val="baseline"/>
              <w:rPr>
                <w:rFonts w:ascii="宋体" w:eastAsia="宋体" w:hAnsi="宋体" w:cs="仿宋"/>
                <w:bCs/>
                <w:szCs w:val="21"/>
              </w:rPr>
            </w:pPr>
          </w:p>
        </w:tc>
        <w:tc>
          <w:tcPr>
            <w:tcW w:w="637" w:type="pct"/>
            <w:vMerge/>
            <w:vAlign w:val="center"/>
          </w:tcPr>
          <w:p w:rsidR="00EA1299" w:rsidRPr="00B55F51" w:rsidRDefault="00EA1299" w:rsidP="00EA1299">
            <w:pPr>
              <w:snapToGrid w:val="0"/>
              <w:textAlignment w:val="baseline"/>
              <w:rPr>
                <w:rFonts w:ascii="宋体" w:eastAsia="宋体" w:hAnsi="宋体" w:cs="仿宋"/>
                <w:bCs/>
                <w:szCs w:val="21"/>
              </w:rPr>
            </w:pPr>
          </w:p>
        </w:tc>
        <w:tc>
          <w:tcPr>
            <w:tcW w:w="4111" w:type="pct"/>
            <w:vAlign w:val="center"/>
          </w:tcPr>
          <w:p w:rsidR="00EA1299" w:rsidRPr="00B55F51" w:rsidRDefault="00EA1299" w:rsidP="00EA1299">
            <w:pPr>
              <w:textAlignment w:val="baseline"/>
              <w:rPr>
                <w:rFonts w:ascii="宋体" w:eastAsia="宋体" w:hAnsi="宋体" w:cs="Times New Roman"/>
                <w:szCs w:val="21"/>
              </w:rPr>
            </w:pPr>
            <w:r w:rsidRPr="00B55F51">
              <w:rPr>
                <w:rFonts w:ascii="宋体" w:eastAsia="宋体" w:hAnsi="宋体" w:cs="Times New Roman" w:hint="eastAsia"/>
                <w:szCs w:val="21"/>
              </w:rPr>
              <w:t>19.3传输信号</w:t>
            </w:r>
          </w:p>
          <w:p w:rsidR="00EA1299" w:rsidRPr="00B55F51" w:rsidRDefault="00EA1299" w:rsidP="00EA1299">
            <w:pPr>
              <w:textAlignment w:val="baseline"/>
              <w:rPr>
                <w:rFonts w:ascii="宋体" w:eastAsia="宋体" w:hAnsi="宋体" w:cs="Times New Roman"/>
                <w:szCs w:val="21"/>
              </w:rPr>
            </w:pPr>
            <w:r w:rsidRPr="00B55F51">
              <w:rPr>
                <w:rFonts w:ascii="宋体" w:eastAsia="宋体" w:hAnsi="宋体" w:cs="Times New Roman" w:hint="eastAsia"/>
                <w:szCs w:val="21"/>
              </w:rPr>
              <w:t>*要求楼层或室外光纤专线传输信号，12芯单模一线到底之光缆穿线模式，</w:t>
            </w:r>
            <w:r w:rsidRPr="00B55F51">
              <w:rPr>
                <w:rFonts w:ascii="宋体" w:eastAsia="宋体" w:hAnsi="宋体" w:cs="Times New Roman" w:hint="eastAsia"/>
                <w:szCs w:val="21"/>
              </w:rPr>
              <w:lastRenderedPageBreak/>
              <w:t>非IP网络压缩专线，手术信号不被压缩。</w:t>
            </w:r>
          </w:p>
          <w:p w:rsidR="00EA1299" w:rsidRPr="00B55F51" w:rsidRDefault="00EA1299" w:rsidP="00EA1299">
            <w:pPr>
              <w:spacing w:after="120"/>
              <w:rPr>
                <w:rFonts w:ascii="宋体" w:eastAsia="宋体" w:hAnsi="宋体" w:cs="Times New Roman"/>
                <w:szCs w:val="21"/>
              </w:rPr>
            </w:pPr>
            <w:r w:rsidRPr="00B55F51">
              <w:rPr>
                <w:rFonts w:ascii="宋体" w:eastAsia="宋体" w:hAnsi="宋体" w:cs="仿宋" w:hint="eastAsia"/>
                <w:b/>
                <w:iCs/>
                <w:szCs w:val="21"/>
              </w:rPr>
              <w:t>转播：外科12楼会议室、外科6楼会议室、外科7楼会议室、传承楼6楼手术麻醉科会议室，后期可升级服务。负责连接现有显示屏，其中6楼会议室由中标单位配置高清投影仪2部费用包含在投标总价中，所用会议室实现视频、音频同步互动，实时传播。</w:t>
            </w:r>
          </w:p>
        </w:tc>
      </w:tr>
    </w:tbl>
    <w:p w:rsidR="00EA1299" w:rsidRPr="00B55F51" w:rsidRDefault="00EA1299" w:rsidP="00EA1299">
      <w:pPr>
        <w:jc w:val="left"/>
        <w:rPr>
          <w:rFonts w:ascii="Arial" w:eastAsia="宋体" w:hAnsi="Arial" w:cs="Arial"/>
          <w:b/>
          <w:sz w:val="24"/>
          <w:szCs w:val="24"/>
        </w:rPr>
      </w:pPr>
      <w:r w:rsidRPr="00B55F51">
        <w:rPr>
          <w:rFonts w:ascii="Arial" w:eastAsia="宋体" w:hAnsi="Arial" w:cs="Arial" w:hint="eastAsia"/>
          <w:b/>
          <w:sz w:val="24"/>
          <w:szCs w:val="24"/>
        </w:rPr>
        <w:lastRenderedPageBreak/>
        <w:t>备注：</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1、本章节中的参数只作为参考，但所投产品参数不得低于上述要求。</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2、谈判响应文件必须参照第六部分范本格式（包括但不限于）。</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3、</w:t>
      </w:r>
      <w:r w:rsidRPr="00B55F51">
        <w:rPr>
          <w:rFonts w:ascii="宋体" w:eastAsia="宋体" w:hAnsi="宋体" w:cs="Times New Roman"/>
          <w:b/>
          <w:bCs/>
          <w:sz w:val="22"/>
          <w:szCs w:val="18"/>
        </w:rPr>
        <w:t>若该设备使用中涉及有关耗材，请提供维持该设备正常使用的耗材明细及报价（单价），并注明</w:t>
      </w:r>
      <w:r w:rsidRPr="00B55F51">
        <w:rPr>
          <w:rFonts w:ascii="宋体" w:eastAsia="宋体" w:hAnsi="宋体" w:cs="Times New Roman" w:hint="eastAsia"/>
          <w:b/>
          <w:bCs/>
          <w:sz w:val="22"/>
          <w:szCs w:val="18"/>
        </w:rPr>
        <w:t>序号、</w:t>
      </w:r>
      <w:r w:rsidRPr="00B55F51">
        <w:rPr>
          <w:rFonts w:ascii="宋体" w:eastAsia="宋体" w:hAnsi="宋体" w:cs="Times New Roman"/>
          <w:b/>
          <w:bCs/>
          <w:sz w:val="22"/>
          <w:szCs w:val="18"/>
        </w:rPr>
        <w:t>产品名称</w:t>
      </w:r>
      <w:r w:rsidRPr="00B55F51">
        <w:rPr>
          <w:rFonts w:ascii="宋体" w:eastAsia="宋体" w:hAnsi="宋体" w:cs="Times New Roman" w:hint="eastAsia"/>
          <w:b/>
          <w:bCs/>
          <w:sz w:val="22"/>
          <w:szCs w:val="18"/>
        </w:rPr>
        <w:t>、注册证名称、生产厂家、单价、单位</w:t>
      </w:r>
      <w:r w:rsidRPr="00B55F51">
        <w:rPr>
          <w:rFonts w:ascii="宋体" w:eastAsia="宋体" w:hAnsi="宋体" w:cs="Times New Roman"/>
          <w:b/>
          <w:bCs/>
          <w:sz w:val="22"/>
          <w:szCs w:val="18"/>
        </w:rPr>
        <w:t>， 同时提供耗材制造商授权书、生产许可证（进口产品除外）以及所投产品的医疗器械注册证， 开标时须携带样品。</w:t>
      </w:r>
      <w:r w:rsidRPr="00B55F51">
        <w:rPr>
          <w:rFonts w:ascii="宋体" w:eastAsia="宋体" w:hAnsi="宋体" w:cs="Times New Roman" w:hint="eastAsia"/>
          <w:b/>
          <w:bCs/>
          <w:sz w:val="22"/>
          <w:szCs w:val="18"/>
        </w:rPr>
        <w:t>（耗材报价需提供相应证明材料，如合同、中标通知书或其他证明材料）</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4、</w:t>
      </w:r>
      <w:r w:rsidR="00B07D6D" w:rsidRPr="00B55F51">
        <w:rPr>
          <w:rFonts w:ascii="宋体" w:eastAsia="宋体" w:hAnsi="宋体" w:cs="Times New Roman" w:hint="eastAsia"/>
          <w:b/>
          <w:bCs/>
          <w:sz w:val="22"/>
          <w:szCs w:val="18"/>
        </w:rPr>
        <w:t>提供所投设备的技术支持文件，包括：产品彩页、国家权威机构出具的完整版检验报告和原厂技术白皮书（DATESHEET），并附在每份投标文件（正本1份，副本5份）中，未提供或提供不完整，将影响对投标文件响应程度的评审，由此产生的结果由投标人自负。</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5、售后服务应满足以下要求：上门安装、调试，人员操作培训；设备配件供应有保障，易买易装；免费提供设备软件升级；疆内设有维修机构或配备专业维修人员，质量保修期内所有故障免费进行维修及零部件的更换（人为损坏、工作环境不符合条件所致损坏除外）；质量保修期内每季度免费上门维护保养1次；接到故障报修，电话响应≤5分钟，到达现场响应≤12个小时。</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6、免费保修期≥3年</w:t>
      </w:r>
    </w:p>
    <w:p w:rsidR="00EA1299" w:rsidRPr="00B55F51" w:rsidRDefault="00EA1299" w:rsidP="00EA1299">
      <w:pPr>
        <w:rPr>
          <w:rFonts w:ascii="宋体" w:eastAsia="宋体" w:hAnsi="宋体" w:cs="Times New Roman"/>
          <w:b/>
          <w:bCs/>
          <w:sz w:val="22"/>
          <w:szCs w:val="18"/>
        </w:rPr>
      </w:pPr>
      <w:r w:rsidRPr="00B55F51">
        <w:rPr>
          <w:rFonts w:ascii="宋体" w:eastAsia="宋体" w:hAnsi="宋体" w:cs="Times New Roman" w:hint="eastAsia"/>
          <w:b/>
          <w:bCs/>
          <w:sz w:val="22"/>
          <w:szCs w:val="18"/>
        </w:rPr>
        <w:t>7、交货期30</w:t>
      </w:r>
      <w:r w:rsidRPr="00B55F51">
        <w:rPr>
          <w:rFonts w:ascii="宋体" w:eastAsia="宋体" w:hAnsi="宋体" w:cs="Times New Roman"/>
          <w:b/>
          <w:bCs/>
          <w:sz w:val="22"/>
          <w:szCs w:val="18"/>
        </w:rPr>
        <w:t>个日历</w:t>
      </w:r>
      <w:r w:rsidRPr="00B55F51">
        <w:rPr>
          <w:rFonts w:ascii="宋体" w:eastAsia="宋体" w:hAnsi="宋体" w:cs="Times New Roman" w:hint="eastAsia"/>
          <w:b/>
          <w:bCs/>
          <w:sz w:val="22"/>
          <w:szCs w:val="18"/>
        </w:rPr>
        <w:t>日</w:t>
      </w:r>
    </w:p>
    <w:p w:rsidR="00B07D6D" w:rsidRPr="00B55F51" w:rsidRDefault="00B07D6D" w:rsidP="00B07D6D">
      <w:pPr>
        <w:rPr>
          <w:rFonts w:ascii="宋体" w:eastAsia="宋体" w:hAnsi="宋体" w:cs="Times New Roman"/>
          <w:b/>
          <w:bCs/>
          <w:sz w:val="22"/>
          <w:szCs w:val="18"/>
        </w:rPr>
      </w:pPr>
      <w:r w:rsidRPr="00B55F51">
        <w:rPr>
          <w:rFonts w:ascii="宋体" w:eastAsia="宋体" w:hAnsi="宋体" w:cs="Times New Roman" w:hint="eastAsia"/>
          <w:b/>
          <w:bCs/>
          <w:sz w:val="22"/>
          <w:szCs w:val="18"/>
        </w:rPr>
        <w:t>8、提供原厂售后服务承诺书并加盖原厂公章。</w:t>
      </w:r>
    </w:p>
    <w:p w:rsidR="00FE7EA6" w:rsidRPr="00B55F51" w:rsidRDefault="00FE7EA6" w:rsidP="00FE7EA6">
      <w:pPr>
        <w:rPr>
          <w:rFonts w:ascii="宋体" w:eastAsia="宋体" w:hAnsi="宋体" w:cs="Times New Roman"/>
          <w:b/>
          <w:bCs/>
          <w:sz w:val="22"/>
          <w:szCs w:val="18"/>
        </w:rPr>
      </w:pPr>
      <w:r w:rsidRPr="00B55F51">
        <w:rPr>
          <w:rFonts w:ascii="宋体" w:eastAsia="宋体" w:hAnsi="宋体" w:cs="Times New Roman" w:hint="eastAsia"/>
          <w:b/>
          <w:bCs/>
          <w:sz w:val="22"/>
          <w:szCs w:val="18"/>
        </w:rPr>
        <w:t>9、如果供应商按照合同提供的主要货物不是供应商自己制造的，供应商应提供制造厂家的项目授权，或者提供合法获得该货物及售后服务支持的有效证明。</w:t>
      </w:r>
    </w:p>
    <w:p w:rsidR="00EA1299" w:rsidRPr="00B55F51" w:rsidRDefault="00EA1299" w:rsidP="00EA1299">
      <w:pPr>
        <w:jc w:val="center"/>
        <w:rPr>
          <w:rFonts w:ascii="Arial" w:eastAsia="宋体" w:hAnsi="Arial" w:cs="Arial"/>
          <w:b/>
          <w:sz w:val="32"/>
          <w:szCs w:val="32"/>
          <w:lang w:val="x-none" w:eastAsia="x-none"/>
        </w:rPr>
      </w:pPr>
      <w:r w:rsidRPr="00B55F51">
        <w:rPr>
          <w:rFonts w:ascii="Arial" w:eastAsia="宋体" w:hAnsi="Arial" w:cs="Arial"/>
          <w:b/>
          <w:sz w:val="32"/>
          <w:szCs w:val="32"/>
          <w:lang w:val="x-none" w:eastAsia="x-none"/>
        </w:rPr>
        <w:br w:type="page"/>
      </w:r>
      <w:r w:rsidRPr="00B55F51">
        <w:rPr>
          <w:rFonts w:ascii="Arial" w:eastAsia="宋体" w:hAnsi="Arial" w:cs="Arial"/>
          <w:b/>
          <w:sz w:val="32"/>
          <w:szCs w:val="32"/>
          <w:lang w:val="x-none" w:eastAsia="x-none"/>
        </w:rPr>
        <w:lastRenderedPageBreak/>
        <w:t>第四部分</w:t>
      </w:r>
      <w:r w:rsidRPr="00B55F51">
        <w:rPr>
          <w:rFonts w:ascii="Arial" w:eastAsia="宋体" w:hAnsi="Arial" w:cs="Arial"/>
          <w:b/>
          <w:sz w:val="32"/>
          <w:szCs w:val="32"/>
          <w:lang w:val="x-none" w:eastAsia="x-none"/>
        </w:rPr>
        <w:t xml:space="preserve">  </w:t>
      </w:r>
      <w:r w:rsidRPr="00B55F51">
        <w:rPr>
          <w:rFonts w:ascii="Arial" w:eastAsia="宋体" w:hAnsi="Arial" w:cs="Arial"/>
          <w:b/>
          <w:sz w:val="32"/>
          <w:szCs w:val="32"/>
          <w:lang w:val="x-none" w:eastAsia="x-none"/>
        </w:rPr>
        <w:t>合同一般条款</w:t>
      </w:r>
      <w:bookmarkEnd w:id="53"/>
      <w:bookmarkEnd w:id="54"/>
      <w:bookmarkEnd w:id="55"/>
      <w:bookmarkEnd w:id="56"/>
      <w:bookmarkEnd w:id="57"/>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1．定义</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1.1“合同”系指买方和卖方(以下简称合同双方)已达成的协议，即由双方签订的合同格式中的文件，包括所有的附件、附录和组成合同部分的所有其他文件。</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1.2“合同价格”系指根据合同规定，在卖方全面正确地履行合同义务时应支付给卖方的款项。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1.3“货物”系指卖方按合同要求，须向买方提供的一切设备、机械、仪器仪表、备品备件、软件、工具、手册及其它技术资料和其它材料。</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1.4“服务”系指合同规定卖方须承担的安装、调试、技术协助、校准、培训以及其他类似的义务。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1.5“买方”系指通过招标采购，接受合同货物及服务的企业或单位。</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1.6“卖方”系指中标后提供合同货物和服务的经济实体。</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1.7“现场”系指将要进行货物安装和运转的地点。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1.8“验收”系指买方依据技术规格规定接受合同货物所依据的程序和条件。</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2．适用范围</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2.1本合同条款适用于本次招标活动。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3．原产地</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3.1原产地系指货物的生产地，或提供辅助服务的来源地。</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4．技术规格和标准</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4.1本合同项下所供货物的技术规格应与本招标文件技术规格规定的标准相一致。若技术规格中无相应规定，货物则应符合相应的国家标准或有关权威部门最新颁布的相应的正式标准。</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5．专利权</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6．包装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6.1除非本合同另有规定，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的任何损失的责任或费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6.2每件包装应附有详细装箱单和质量证书各两套，一套在包装箱里，一套在包装箱外。</w:t>
      </w:r>
      <w:r w:rsidRPr="00B55F51">
        <w:rPr>
          <w:rFonts w:ascii="宋体" w:eastAsia="宋体" w:hAnsi="宋体" w:cs="Arial"/>
          <w:sz w:val="24"/>
          <w:szCs w:val="24"/>
        </w:rPr>
        <w:cr/>
      </w:r>
      <w:r w:rsidRPr="00B55F51">
        <w:rPr>
          <w:rFonts w:ascii="宋体" w:eastAsia="宋体" w:hAnsi="宋体" w:cs="Arial"/>
          <w:sz w:val="24"/>
          <w:szCs w:val="24"/>
        </w:rPr>
        <w:lastRenderedPageBreak/>
        <w:t>7．运输标记</w:t>
      </w:r>
      <w:r w:rsidRPr="00B55F51">
        <w:rPr>
          <w:rFonts w:ascii="宋体" w:eastAsia="宋体" w:hAnsi="宋体" w:cs="Arial"/>
          <w:sz w:val="24"/>
          <w:szCs w:val="24"/>
        </w:rPr>
        <w:cr/>
        <w:t xml:space="preserve"> 7.1卖方应在每一包装箱邻接的四个侧面用不易褪色的油漆以醒目的中文印刷字体标明以下各项：</w:t>
      </w:r>
      <w:r w:rsidRPr="00B55F51">
        <w:rPr>
          <w:rFonts w:ascii="宋体" w:eastAsia="宋体" w:hAnsi="宋体" w:cs="Arial"/>
          <w:sz w:val="24"/>
          <w:szCs w:val="24"/>
        </w:rPr>
        <w:cr/>
        <w:t xml:space="preserve">  (1)收货人</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(2)合同号</w:t>
      </w:r>
      <w:r w:rsidRPr="00B55F51">
        <w:rPr>
          <w:rFonts w:ascii="宋体" w:eastAsia="宋体" w:hAnsi="宋体" w:cs="Arial"/>
          <w:sz w:val="24"/>
          <w:szCs w:val="24"/>
        </w:rPr>
        <w:cr/>
        <w:t xml:space="preserve">  (3)收货人代号</w:t>
      </w:r>
    </w:p>
    <w:p w:rsidR="00EA1299" w:rsidRPr="00B55F51" w:rsidRDefault="00EA1299" w:rsidP="00EA1299">
      <w:pPr>
        <w:spacing w:line="400" w:lineRule="atLeast"/>
        <w:ind w:firstLineChars="100" w:firstLine="240"/>
        <w:rPr>
          <w:rFonts w:ascii="宋体" w:eastAsia="宋体" w:hAnsi="宋体" w:cs="Arial"/>
          <w:sz w:val="24"/>
          <w:szCs w:val="24"/>
        </w:rPr>
      </w:pPr>
      <w:r w:rsidRPr="00B55F51">
        <w:rPr>
          <w:rFonts w:ascii="宋体" w:eastAsia="宋体" w:hAnsi="宋体" w:cs="Arial"/>
          <w:sz w:val="24"/>
          <w:szCs w:val="24"/>
        </w:rPr>
        <w:t>(4)发货单位</w:t>
      </w:r>
    </w:p>
    <w:p w:rsidR="00EA1299" w:rsidRPr="00B55F51" w:rsidRDefault="00EA1299" w:rsidP="00EA1299">
      <w:pPr>
        <w:spacing w:line="400" w:lineRule="atLeast"/>
        <w:ind w:firstLineChars="100" w:firstLine="240"/>
        <w:rPr>
          <w:rFonts w:ascii="宋体" w:eastAsia="宋体" w:hAnsi="宋体" w:cs="Arial"/>
          <w:sz w:val="24"/>
          <w:szCs w:val="24"/>
        </w:rPr>
      </w:pPr>
      <w:r w:rsidRPr="00B55F51">
        <w:rPr>
          <w:rFonts w:ascii="宋体" w:eastAsia="宋体" w:hAnsi="宋体" w:cs="Arial"/>
          <w:sz w:val="24"/>
          <w:szCs w:val="24"/>
        </w:rPr>
        <w:t>(5)目的地</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(6)货物的名称、品目号、箱号</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(7)出厂或装箱日期</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(8)毛重／净重(公斤)</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(9)尺寸(长x宽x高，以厘米计)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7.2凡重达两吨以上的包装，卖方应在每件包装箱的两侧用标志标明“重心”和“吊装点”，并根据货物的特点和运输的不同要求，以清晰字样在包装上注明“小心轻放”、“勿倒置”、“防潮”等适当的标志，以便装卸和搬运。</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8.卖方的交货价合同</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8.1卖方应在合同规定的交货期前6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高)、单价和总价、备妥待运日期，以及货物在运输和仓储中的特殊要求和注意事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8.2在目的地交货价合同条件下，由于卖方延误了以电报、传真或电传通知买方，由此而有可能造成的一切损失由卖方承担。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8.3卖方负责安排自发运地至买方现场的运输和安装、调试及技术监督部门第一次强制性检验费用，均包含在合同总价中。</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8.4交货日期以货物到达买方现场为准。</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8.5卖方装运的货物必须符合合同规定的货物名称、型号规格、数量或重量，否则，一切后果均由卖方承担。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9．装运通知</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9.1卖方应在货物装运完成24小时内以电报、传真或电传通知买方合同号、  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lastRenderedPageBreak/>
        <w:t>10．保险</w:t>
      </w:r>
    </w:p>
    <w:p w:rsidR="00EA1299" w:rsidRPr="00B55F51" w:rsidRDefault="00EA1299" w:rsidP="00EA1299">
      <w:pPr>
        <w:spacing w:line="400" w:lineRule="atLeast"/>
        <w:ind w:firstLine="101"/>
        <w:rPr>
          <w:rFonts w:ascii="宋体" w:eastAsia="宋体" w:hAnsi="宋体" w:cs="Arial"/>
          <w:sz w:val="24"/>
          <w:szCs w:val="24"/>
        </w:rPr>
      </w:pPr>
      <w:r w:rsidRPr="00B55F51">
        <w:rPr>
          <w:rFonts w:ascii="宋体" w:eastAsia="宋体" w:hAnsi="宋体" w:cs="Arial"/>
          <w:sz w:val="24"/>
          <w:szCs w:val="24"/>
        </w:rPr>
        <w:t>10.1在国内交货价合同条件下，由买方在货物装运前或接到装运通知后办理保险。或由买卖双方具体商定。</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11.支付</w:t>
      </w:r>
      <w:r w:rsidRPr="00B55F51">
        <w:rPr>
          <w:rFonts w:ascii="宋体" w:eastAsia="宋体" w:hAnsi="宋体" w:cs="Arial"/>
          <w:sz w:val="24"/>
          <w:szCs w:val="24"/>
        </w:rPr>
        <w:cr/>
        <w:t xml:space="preserve"> 11.1除另有规定外，可采用下列付款之方式一种付款：</w:t>
      </w:r>
      <w:r w:rsidRPr="00B55F51">
        <w:rPr>
          <w:rFonts w:ascii="宋体" w:eastAsia="宋体" w:hAnsi="宋体" w:cs="Arial"/>
          <w:sz w:val="24"/>
          <w:szCs w:val="24"/>
        </w:rPr>
        <w:cr/>
        <w:t xml:space="preserve">     (1)转帐支票；</w:t>
      </w:r>
      <w:r w:rsidRPr="00B55F51">
        <w:rPr>
          <w:rFonts w:ascii="宋体" w:eastAsia="宋体" w:hAnsi="宋体" w:cs="Arial"/>
          <w:sz w:val="24"/>
          <w:szCs w:val="24"/>
        </w:rPr>
        <w:cr/>
        <w:t xml:space="preserve">     (2)电汇付款。</w:t>
      </w:r>
    </w:p>
    <w:p w:rsidR="00EA1299" w:rsidRPr="00B55F51" w:rsidRDefault="00EA1299" w:rsidP="00EA1299">
      <w:pPr>
        <w:spacing w:line="400" w:lineRule="atLeast"/>
        <w:ind w:firstLineChars="100" w:firstLine="240"/>
        <w:rPr>
          <w:rFonts w:ascii="宋体" w:eastAsia="宋体" w:hAnsi="宋体" w:cs="Arial"/>
          <w:sz w:val="24"/>
          <w:szCs w:val="24"/>
        </w:rPr>
      </w:pPr>
      <w:r w:rsidRPr="00B55F51">
        <w:rPr>
          <w:rFonts w:ascii="宋体" w:eastAsia="宋体" w:hAnsi="宋体" w:cs="Arial"/>
          <w:sz w:val="24"/>
          <w:szCs w:val="24"/>
        </w:rPr>
        <w:t>11.2 付款方式见合同特殊条款。</w:t>
      </w:r>
      <w:r w:rsidRPr="00B55F51">
        <w:rPr>
          <w:rFonts w:ascii="宋体" w:eastAsia="宋体" w:hAnsi="宋体" w:cs="Arial"/>
          <w:sz w:val="24"/>
          <w:szCs w:val="24"/>
        </w:rPr>
        <w:cr/>
        <w:t>12．技术资料</w:t>
      </w:r>
      <w:r w:rsidRPr="00B55F51">
        <w:rPr>
          <w:rFonts w:ascii="宋体" w:eastAsia="宋体" w:hAnsi="宋体" w:cs="Arial"/>
          <w:sz w:val="24"/>
          <w:szCs w:val="24"/>
        </w:rPr>
        <w:cr/>
        <w:t xml:space="preserve"> 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12.2上述一套完整的资料应包装好随每批货物一起发运。</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13．价格</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13.1除非合同中另有规定，卖方为其所供货物和服务而要求买方支付的金额应与其投标报价一致。</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14．质量保证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10天内，免费负责修理或更换有缺陷的零部件或整机。对造成的损失买方保留索赔的权利。</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14.2除非合同中另有规定，合同项下货物的质量保证期为货物正式验收后24个月。</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15．检验</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15.2在合同规定的质量保证期内，如果发现货物的质量或规格与合同规定不符，</w:t>
      </w:r>
      <w:r w:rsidRPr="00B55F51">
        <w:rPr>
          <w:rFonts w:ascii="宋体" w:eastAsia="宋体" w:hAnsi="宋体" w:cs="Arial"/>
          <w:sz w:val="24"/>
          <w:szCs w:val="24"/>
        </w:rPr>
        <w:lastRenderedPageBreak/>
        <w:t>或证明货物有缺陷，包括潜在的缺陷或使用不合适的原材料等，买方应申请商检局检验，并有权根据商检证书及质量保证条款立即向卖方提出索赔。</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16．索赔</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16.1卖方对货物与合同要求不符负有责任，并且买方已于规定的检验、安装、调试和验收测试期限内和质量保证期内提出索赔，卖方应按买方同意的下述一种或多种方法解决索赔事宜。</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(2)根据货物的疵劣和受损程度以及买方遭受损失的金额，经双方同意降低货物价格。</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16.2如果买方提出索赔通知后10天内卖方未能予以答复，该索赔应视为已被卖方接受。若卖方未能在买方提出索赔通知的10天内或买方同意的更长一些的时间内，按买方同意的上述任何一种方式处理索赔事宜，买方将从未付款或卖方提供的履约保证金中扣回索赔金额，同时保留进一步要求赔偿的权利。</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17．延期交货与核定损失额</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18．不可抗力</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18.2受阻一方应在不可抗力事故发生后尽快用电报、传真或电传通知对方，并于事故发生后10天内将有关部门出具的证明文件用特快专递或挂号信寄给对方审阅确认。一旦不可抗力事故的影响持续20天以上，双方应通过友好协商在合</w:t>
      </w:r>
      <w:r w:rsidRPr="00B55F51">
        <w:rPr>
          <w:rFonts w:ascii="宋体" w:eastAsia="宋体" w:hAnsi="宋体" w:cs="Arial"/>
          <w:sz w:val="24"/>
          <w:szCs w:val="24"/>
        </w:rPr>
        <w:lastRenderedPageBreak/>
        <w:t>理的时间内达成进一步履行合同的协议。</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19．履约保证金（如需要）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19.1卖方应在合同签订后3天内，向买方提交合同总价10%的履约保证金，履约保证金的有效期至货物保证期满。履约保证金应由银行开具。</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19.2卖方提供的履约保证金按规定格式以银行保函的形式提供，与此有关的费用由卖方负担。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19.3如果卖方未能按合同规定履行其义务，买方有权从履约保证金取得补偿。</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20．仲裁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20.1在执行本合同中发生的或与本合同有关的争端，双方应通过友好协商解决，经协商在30天内不能达成协议时，应提交仲裁。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20.2仲裁应由买方当地仲裁机构根据其仲裁程序和暂行规则进行。</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20.3仲裁裁决应为最终决定，并对双方具有约束力。</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20.4除另有裁决外，仲裁费应由败诉方负担。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20.5在仲裁期间，除正在进行仲裁部分外，合同其它部分继续执行。</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21．违约终止合同</w:t>
      </w:r>
    </w:p>
    <w:p w:rsidR="00EA1299" w:rsidRPr="00B55F51" w:rsidRDefault="00EA1299" w:rsidP="00EA1299">
      <w:pPr>
        <w:spacing w:line="400" w:lineRule="atLeast"/>
        <w:ind w:firstLine="240"/>
        <w:rPr>
          <w:rFonts w:ascii="宋体" w:eastAsia="宋体" w:hAnsi="宋体" w:cs="Arial"/>
          <w:sz w:val="24"/>
          <w:szCs w:val="24"/>
        </w:rPr>
      </w:pPr>
      <w:r w:rsidRPr="00B55F51">
        <w:rPr>
          <w:rFonts w:ascii="宋体" w:eastAsia="宋体" w:hAnsi="宋体" w:cs="Arial"/>
          <w:sz w:val="24"/>
          <w:szCs w:val="24"/>
        </w:rPr>
        <w:t>21.1在补救违约而采取的任何其他措施未能实现的情况下，即在卖方收到买方发出的违约通知后10天内(或经买方书面确认的更长时间内)仍未纠正其下述任何一种违约行为，买方可向卖方发出书面违约通知，终止全部或部分合同：</w:t>
      </w:r>
      <w:r w:rsidRPr="00B55F51">
        <w:rPr>
          <w:rFonts w:ascii="宋体" w:eastAsia="宋体" w:hAnsi="宋体" w:cs="Arial"/>
          <w:sz w:val="24"/>
          <w:szCs w:val="24"/>
        </w:rPr>
        <w:cr/>
        <w:t xml:space="preserve">    (1)如果卖方未能在合同规定的期限内或买方准许的任何延期内交付部分或全部货物。</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(2)卖方未能履行合同项下的任何其它义务。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21.2一旦买方根据第21.1款终止部分或全部合同，买方可以按其认为适当的条件和方式采购类似未交付部分的货物。卖方应承担买方购买类似货物的额外费用。但是，卖方应继续履行合同中未终止的部分。</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22．变更指示</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22.1买方可以随时向卖方发出书面指示，在合同总体范围内对如下一点或几点提出变更：</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(1)合同项下需为买方特殊制造的货物的图纸、设计或规格；</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(2)装运方式和包装方式；</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(3)交货地点；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(4)卖方须提供的服务。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22.2若上述变更导致了卖方履行合同项下任何部分义务的费用或所需时间的增减，应对合同价格或交货进度进行合理的调整，同时相应地修改合同。卖方必须在接到买方的变更指示后10天内根据本款提出调整的实施意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lastRenderedPageBreak/>
        <w:t>23．合同修改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23.1欲对合同条款作出任何改动或偏离，均须由买卖双方签署书面的合同修改书。</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24．转让与分包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24.1除买方事先同意外，卖方不得部分转让或全部转让其应履行的合同项下的义务。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24.2卖方应书面通知买方本合同项下所授予的所有分包合同。但该通知不解除卖方承担的本合同项下的任何责任或义务。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25．适用法律</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25.1本合同应按中华人民共和国的相关法律解释。</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26．通知</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26.1本合同任何一方给另一方的通知都应以书面或电传、电报、传真的形式发送，而另一方应以书面形式确并发送到对方明确的地址。</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27．合同文件及资料的使用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27.2除非执行合同需要，在事先末得到买方同意的情况下，卖方不得使用第27.1款中所列的任何文件和资料。</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27.3除合同本身以外，27.1款列明的所有资料始终为买方的财产，若买方要求，卖方应于其合同义务履行完毕以后将这些资料(包括所有副本)退还买方。</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28．合同生效及其他</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28.1本合同应在买方和卖方签字（及买方收到卖方的履约保证金后），即开始生效。</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28.2卖方须按技术规格中的规定，向买方提供与合同项下货物有关的现场安装调试、技术服务、培训等其他相关服务。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28.3 商务合同应包括买方最后确认的价格条款和付款方式。</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28.4本合同正本一式两份，用中文书写，买卖双方各执一份，副本一式肆份，用中文书写，买卖双方各执贰份；</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28.5下述文件将作为合同附件为本合同不可分割的部分并与本合具有同等效力；</w:t>
      </w:r>
    </w:p>
    <w:p w:rsidR="00EA1299" w:rsidRPr="00B55F51" w:rsidRDefault="00EA1299" w:rsidP="00380D1D">
      <w:pPr>
        <w:numPr>
          <w:ilvl w:val="0"/>
          <w:numId w:val="7"/>
        </w:numPr>
        <w:spacing w:line="400" w:lineRule="atLeast"/>
        <w:rPr>
          <w:rFonts w:ascii="宋体" w:eastAsia="宋体" w:hAnsi="宋体" w:cs="Arial"/>
          <w:sz w:val="24"/>
          <w:szCs w:val="24"/>
        </w:rPr>
      </w:pPr>
      <w:r w:rsidRPr="00B55F51">
        <w:rPr>
          <w:rFonts w:ascii="宋体" w:eastAsia="宋体" w:hAnsi="宋体" w:cs="Arial"/>
          <w:sz w:val="24"/>
          <w:szCs w:val="24"/>
        </w:rPr>
        <w:t>招标文件；</w:t>
      </w:r>
    </w:p>
    <w:p w:rsidR="00EA1299" w:rsidRPr="00B55F51" w:rsidRDefault="00EA1299" w:rsidP="00380D1D">
      <w:pPr>
        <w:numPr>
          <w:ilvl w:val="0"/>
          <w:numId w:val="7"/>
        </w:numPr>
        <w:spacing w:line="400" w:lineRule="atLeast"/>
        <w:rPr>
          <w:rFonts w:ascii="宋体" w:eastAsia="宋体" w:hAnsi="宋体" w:cs="Arial"/>
          <w:sz w:val="24"/>
          <w:szCs w:val="24"/>
        </w:rPr>
      </w:pPr>
      <w:r w:rsidRPr="00B55F51">
        <w:rPr>
          <w:rFonts w:ascii="宋体" w:eastAsia="宋体" w:hAnsi="宋体" w:cs="Arial"/>
          <w:sz w:val="24"/>
          <w:szCs w:val="24"/>
        </w:rPr>
        <w:t>中标通知书；</w:t>
      </w:r>
    </w:p>
    <w:p w:rsidR="00EA1299" w:rsidRPr="00B55F51" w:rsidRDefault="00EA1299" w:rsidP="00380D1D">
      <w:pPr>
        <w:numPr>
          <w:ilvl w:val="0"/>
          <w:numId w:val="7"/>
        </w:numPr>
        <w:spacing w:line="400" w:lineRule="atLeast"/>
        <w:rPr>
          <w:rFonts w:ascii="宋体" w:eastAsia="宋体" w:hAnsi="宋体" w:cs="Arial"/>
          <w:sz w:val="24"/>
          <w:szCs w:val="24"/>
        </w:rPr>
      </w:pPr>
      <w:r w:rsidRPr="00B55F51">
        <w:rPr>
          <w:rFonts w:ascii="宋体" w:eastAsia="宋体" w:hAnsi="宋体" w:cs="Arial"/>
          <w:sz w:val="24"/>
          <w:szCs w:val="24"/>
        </w:rPr>
        <w:lastRenderedPageBreak/>
        <w:t>中标方的投标文件及询标中的书面答疑；</w:t>
      </w:r>
    </w:p>
    <w:p w:rsidR="00EA1299" w:rsidRPr="00B55F51" w:rsidRDefault="00EA1299" w:rsidP="00380D1D">
      <w:pPr>
        <w:numPr>
          <w:ilvl w:val="0"/>
          <w:numId w:val="7"/>
        </w:numPr>
        <w:spacing w:line="400" w:lineRule="atLeast"/>
        <w:rPr>
          <w:rFonts w:ascii="宋体" w:eastAsia="宋体" w:hAnsi="宋体" w:cs="Arial"/>
          <w:sz w:val="24"/>
          <w:szCs w:val="24"/>
        </w:rPr>
      </w:pPr>
      <w:r w:rsidRPr="00B55F51">
        <w:rPr>
          <w:rFonts w:ascii="宋体" w:eastAsia="宋体" w:hAnsi="宋体" w:cs="Arial"/>
          <w:sz w:val="24"/>
          <w:szCs w:val="24"/>
        </w:rPr>
        <w:t>履约保证金保函（如需要）；</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 xml:space="preserve">  5）  合同条款及合同特殊条款；</w:t>
      </w:r>
    </w:p>
    <w:p w:rsidR="00EA1299" w:rsidRPr="00B55F51" w:rsidRDefault="00EA1299" w:rsidP="00EA1299">
      <w:pPr>
        <w:spacing w:line="400" w:lineRule="atLeast"/>
        <w:rPr>
          <w:rFonts w:ascii="宋体" w:eastAsia="宋体" w:hAnsi="宋体" w:cs="Arial"/>
          <w:sz w:val="24"/>
          <w:szCs w:val="24"/>
        </w:rPr>
      </w:pPr>
    </w:p>
    <w:p w:rsidR="00EA1299" w:rsidRPr="00B55F51" w:rsidRDefault="00EA1299" w:rsidP="00EA1299">
      <w:pPr>
        <w:spacing w:line="400" w:lineRule="atLeast"/>
        <w:rPr>
          <w:rFonts w:ascii="宋体" w:eastAsia="宋体" w:hAnsi="宋体" w:cs="Arial"/>
          <w:sz w:val="24"/>
          <w:szCs w:val="24"/>
        </w:rPr>
      </w:pPr>
    </w:p>
    <w:p w:rsidR="00EA1299" w:rsidRPr="00B55F51" w:rsidRDefault="00EA1299" w:rsidP="00EA1299">
      <w:pPr>
        <w:spacing w:line="400" w:lineRule="atLeast"/>
        <w:ind w:firstLineChars="200" w:firstLine="480"/>
        <w:rPr>
          <w:rFonts w:ascii="宋体" w:eastAsia="宋体" w:hAnsi="宋体" w:cs="Arial"/>
          <w:sz w:val="24"/>
          <w:szCs w:val="24"/>
        </w:rPr>
      </w:pPr>
      <w:r w:rsidRPr="00B55F51">
        <w:rPr>
          <w:rFonts w:ascii="宋体" w:eastAsia="宋体" w:hAnsi="宋体" w:cs="Arial"/>
          <w:sz w:val="24"/>
          <w:szCs w:val="24"/>
        </w:rPr>
        <w:t>买方：                                     卖方：</w:t>
      </w:r>
    </w:p>
    <w:p w:rsidR="00EA1299" w:rsidRPr="00B55F51" w:rsidRDefault="00EA1299" w:rsidP="00EA1299">
      <w:pPr>
        <w:spacing w:line="400" w:lineRule="atLeast"/>
        <w:ind w:firstLineChars="200" w:firstLine="480"/>
        <w:rPr>
          <w:rFonts w:ascii="宋体" w:eastAsia="宋体" w:hAnsi="宋体" w:cs="Arial"/>
          <w:sz w:val="24"/>
          <w:szCs w:val="24"/>
        </w:rPr>
      </w:pPr>
      <w:r w:rsidRPr="00B55F51">
        <w:rPr>
          <w:rFonts w:ascii="宋体" w:eastAsia="宋体" w:hAnsi="宋体" w:cs="Arial"/>
          <w:sz w:val="24"/>
          <w:szCs w:val="24"/>
        </w:rPr>
        <w:t>代表：                                     代表：</w:t>
      </w:r>
    </w:p>
    <w:p w:rsidR="00EA1299" w:rsidRPr="00B55F51" w:rsidRDefault="00EA1299" w:rsidP="00EA1299">
      <w:pPr>
        <w:pBdr>
          <w:bottom w:val="single" w:sz="6" w:space="1" w:color="auto"/>
        </w:pBdr>
        <w:spacing w:line="400" w:lineRule="atLeast"/>
        <w:jc w:val="center"/>
        <w:rPr>
          <w:rFonts w:ascii="宋体" w:eastAsia="宋体" w:hAnsi="宋体" w:cs="Arial"/>
          <w:sz w:val="24"/>
          <w:szCs w:val="24"/>
        </w:rPr>
      </w:pPr>
      <w:r w:rsidRPr="00B55F51">
        <w:rPr>
          <w:rFonts w:ascii="宋体" w:eastAsia="宋体" w:hAnsi="宋体" w:cs="Arial"/>
          <w:sz w:val="24"/>
          <w:szCs w:val="24"/>
        </w:rPr>
        <w:t xml:space="preserve">     </w:t>
      </w:r>
    </w:p>
    <w:p w:rsidR="00EA1299" w:rsidRPr="00B55F51" w:rsidRDefault="00EA1299" w:rsidP="00EA1299">
      <w:pPr>
        <w:spacing w:line="400" w:lineRule="atLeast"/>
        <w:rPr>
          <w:rFonts w:ascii="宋体" w:eastAsia="宋体" w:hAnsi="宋体" w:cs="Arial"/>
          <w:sz w:val="24"/>
          <w:szCs w:val="24"/>
        </w:rPr>
      </w:pP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附录1  价目表</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附录2  供货范围及详细报价的技术资料</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附录3  技术服务</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附录4  技术参数</w:t>
      </w:r>
    </w:p>
    <w:p w:rsidR="00EA1299" w:rsidRPr="00B55F51" w:rsidRDefault="00EA1299" w:rsidP="00EA1299">
      <w:pPr>
        <w:spacing w:line="400" w:lineRule="atLeast"/>
        <w:rPr>
          <w:rFonts w:ascii="宋体" w:eastAsia="宋体" w:hAnsi="宋体" w:cs="Arial"/>
          <w:sz w:val="24"/>
          <w:szCs w:val="24"/>
        </w:rPr>
      </w:pPr>
      <w:r w:rsidRPr="00B55F51">
        <w:rPr>
          <w:rFonts w:ascii="宋体" w:eastAsia="宋体" w:hAnsi="宋体" w:cs="Arial"/>
          <w:sz w:val="24"/>
          <w:szCs w:val="24"/>
        </w:rPr>
        <w:t>附录5  验收及验收测试</w:t>
      </w:r>
    </w:p>
    <w:p w:rsidR="00EA1299" w:rsidRPr="00B55F51" w:rsidRDefault="00EA1299" w:rsidP="00EA1299">
      <w:pPr>
        <w:keepNext/>
        <w:tabs>
          <w:tab w:val="left" w:pos="360"/>
        </w:tabs>
        <w:spacing w:after="100" w:afterAutospacing="1" w:line="400" w:lineRule="atLeast"/>
        <w:jc w:val="center"/>
        <w:outlineLvl w:val="0"/>
        <w:rPr>
          <w:rFonts w:ascii="Arial" w:eastAsia="宋体" w:hAnsi="Arial" w:cs="Arial"/>
          <w:b/>
          <w:sz w:val="32"/>
          <w:szCs w:val="32"/>
          <w:lang w:val="x-none" w:eastAsia="x-none"/>
        </w:rPr>
      </w:pPr>
      <w:bookmarkStart w:id="59" w:name="_Toc298240423"/>
      <w:bookmarkStart w:id="60" w:name="_Toc349573138"/>
      <w:bookmarkStart w:id="61" w:name="_Toc349637937"/>
      <w:bookmarkStart w:id="62" w:name="_Toc464473842"/>
      <w:r w:rsidRPr="00B55F51">
        <w:rPr>
          <w:rFonts w:ascii="宋体" w:eastAsia="宋体" w:hAnsi="宋体" w:cs="Arial"/>
          <w:b/>
          <w:sz w:val="24"/>
          <w:szCs w:val="24"/>
          <w:lang w:val="x-none" w:eastAsia="x-none"/>
        </w:rPr>
        <w:br w:type="page"/>
      </w:r>
      <w:bookmarkStart w:id="63" w:name="_Toc54193179"/>
      <w:bookmarkStart w:id="64" w:name="_Toc70326143"/>
      <w:r w:rsidRPr="00B55F51">
        <w:rPr>
          <w:rFonts w:ascii="Arial" w:eastAsia="宋体" w:hAnsi="Arial" w:cs="Arial"/>
          <w:b/>
          <w:sz w:val="32"/>
          <w:szCs w:val="32"/>
          <w:lang w:val="x-none" w:eastAsia="x-none"/>
        </w:rPr>
        <w:lastRenderedPageBreak/>
        <w:t>第五部分</w:t>
      </w:r>
      <w:r w:rsidRPr="00B55F51">
        <w:rPr>
          <w:rFonts w:ascii="Arial" w:eastAsia="宋体" w:hAnsi="Arial" w:cs="Arial"/>
          <w:b/>
          <w:sz w:val="32"/>
          <w:szCs w:val="32"/>
          <w:lang w:val="x-none" w:eastAsia="x-none"/>
        </w:rPr>
        <w:t xml:space="preserve">  </w:t>
      </w:r>
      <w:r w:rsidRPr="00B55F51">
        <w:rPr>
          <w:rFonts w:ascii="Arial" w:eastAsia="宋体" w:hAnsi="Arial" w:cs="Arial"/>
          <w:b/>
          <w:sz w:val="32"/>
          <w:szCs w:val="32"/>
          <w:lang w:val="x-none" w:eastAsia="x-none"/>
        </w:rPr>
        <w:t>合同特殊条款</w:t>
      </w:r>
      <w:bookmarkEnd w:id="59"/>
      <w:bookmarkEnd w:id="60"/>
      <w:bookmarkEnd w:id="61"/>
      <w:bookmarkEnd w:id="62"/>
      <w:bookmarkEnd w:id="63"/>
      <w:bookmarkEnd w:id="64"/>
    </w:p>
    <w:p w:rsidR="00EA1299" w:rsidRPr="00B55F51" w:rsidRDefault="00EA1299" w:rsidP="00EA1299">
      <w:pPr>
        <w:spacing w:line="400" w:lineRule="atLeast"/>
        <w:ind w:firstLineChars="200" w:firstLine="480"/>
        <w:rPr>
          <w:rFonts w:ascii="Arial" w:eastAsia="宋体" w:hAnsi="Arial" w:cs="Arial"/>
          <w:sz w:val="24"/>
          <w:szCs w:val="24"/>
        </w:rPr>
      </w:pPr>
      <w:r w:rsidRPr="00B55F51">
        <w:rPr>
          <w:rFonts w:ascii="Arial" w:eastAsia="宋体" w:hAnsi="Arial" w:cs="Arial"/>
          <w:sz w:val="24"/>
          <w:szCs w:val="24"/>
        </w:rPr>
        <w:t>合同特殊条款是合同一般条款的补充和修改，如果两者之间有抵触，应以特殊条款为准。</w:t>
      </w:r>
      <w:bookmarkStart w:id="65" w:name="_Toc248299891"/>
      <w:bookmarkStart w:id="66" w:name="_Toc255566102"/>
      <w:bookmarkStart w:id="67" w:name="_Toc267301301"/>
      <w:bookmarkStart w:id="68" w:name="_Toc298240426"/>
      <w:bookmarkStart w:id="69" w:name="_Toc349573141"/>
      <w:bookmarkStart w:id="70" w:name="_Toc349637940"/>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71" w:name="_Toc255566098"/>
      <w:bookmarkStart w:id="72" w:name="_Toc267301297"/>
      <w:bookmarkStart w:id="73" w:name="_Toc341861450"/>
      <w:bookmarkStart w:id="74" w:name="_Toc376771629"/>
      <w:bookmarkStart w:id="75" w:name="_Toc385610223"/>
      <w:bookmarkStart w:id="76" w:name="_Toc409177261"/>
      <w:bookmarkStart w:id="77" w:name="_Toc431314759"/>
      <w:bookmarkStart w:id="78" w:name="_Toc25069145"/>
      <w:bookmarkEnd w:id="65"/>
      <w:bookmarkEnd w:id="66"/>
      <w:bookmarkEnd w:id="67"/>
      <w:bookmarkEnd w:id="68"/>
      <w:bookmarkEnd w:id="69"/>
      <w:bookmarkEnd w:id="70"/>
      <w:r w:rsidRPr="00B55F51">
        <w:rPr>
          <w:rFonts w:ascii="Arial" w:eastAsia="宋体" w:hAnsi="Arial" w:cs="Arial"/>
          <w:b/>
          <w:sz w:val="24"/>
          <w:szCs w:val="20"/>
          <w:lang w:val="x-none" w:eastAsia="x-none"/>
        </w:rPr>
        <w:t>检验</w:t>
      </w:r>
      <w:bookmarkEnd w:id="71"/>
      <w:bookmarkEnd w:id="72"/>
      <w:bookmarkEnd w:id="73"/>
      <w:bookmarkEnd w:id="74"/>
      <w:bookmarkEnd w:id="75"/>
      <w:bookmarkEnd w:id="76"/>
      <w:bookmarkEnd w:id="77"/>
      <w:bookmarkEnd w:id="78"/>
    </w:p>
    <w:p w:rsidR="00EA1299" w:rsidRPr="00B55F51" w:rsidRDefault="00EA1299" w:rsidP="00EA1299">
      <w:pPr>
        <w:rPr>
          <w:rFonts w:ascii="Arial" w:eastAsia="宋体" w:hAnsi="Arial" w:cs="Arial"/>
          <w:sz w:val="24"/>
          <w:szCs w:val="20"/>
        </w:rPr>
      </w:pPr>
      <w:r w:rsidRPr="00B55F51">
        <w:rPr>
          <w:rFonts w:ascii="Arial" w:eastAsia="宋体" w:hAnsi="Arial" w:cs="Arial"/>
          <w:sz w:val="24"/>
          <w:szCs w:val="20"/>
        </w:rPr>
        <w:t xml:space="preserve">1.1 </w:t>
      </w:r>
      <w:r w:rsidRPr="00B55F51">
        <w:rPr>
          <w:rFonts w:ascii="Arial" w:eastAsia="宋体" w:hAnsi="Arial" w:cs="Arial"/>
          <w:sz w:val="24"/>
          <w:szCs w:val="20"/>
        </w:rPr>
        <w:t>设备到达目的地，买方、卖方及买方聘请专家一同开箱验货；</w:t>
      </w:r>
    </w:p>
    <w:p w:rsidR="00EA1299" w:rsidRPr="00B55F51" w:rsidRDefault="00EA1299" w:rsidP="00EA1299">
      <w:pPr>
        <w:ind w:left="480" w:hangingChars="200" w:hanging="480"/>
        <w:rPr>
          <w:rFonts w:ascii="Arial" w:eastAsia="宋体" w:hAnsi="Arial" w:cs="Arial"/>
          <w:sz w:val="24"/>
          <w:szCs w:val="20"/>
        </w:rPr>
      </w:pPr>
      <w:r w:rsidRPr="00B55F51">
        <w:rPr>
          <w:rFonts w:ascii="Arial" w:eastAsia="宋体" w:hAnsi="Arial" w:cs="Arial"/>
          <w:sz w:val="24"/>
          <w:szCs w:val="20"/>
        </w:rPr>
        <w:t xml:space="preserve">1.2 </w:t>
      </w:r>
      <w:r w:rsidRPr="00B55F51">
        <w:rPr>
          <w:rFonts w:ascii="Arial" w:eastAsia="宋体" w:hAnsi="Arial" w:cs="Arial"/>
          <w:sz w:val="24"/>
          <w:szCs w:val="20"/>
        </w:rPr>
        <w:t>卖方提供的所有货物应符合中国以及国际通行的标准，并应附有相应的测试报告、合格证书，进口设备还须提供设备的进口报关单及商检证；</w:t>
      </w:r>
    </w:p>
    <w:p w:rsidR="00EA1299" w:rsidRPr="00B55F51" w:rsidRDefault="00EA1299" w:rsidP="00EA1299">
      <w:pPr>
        <w:rPr>
          <w:rFonts w:ascii="Arial" w:eastAsia="宋体" w:hAnsi="Arial" w:cs="Arial"/>
          <w:sz w:val="24"/>
          <w:szCs w:val="20"/>
        </w:rPr>
      </w:pPr>
      <w:r w:rsidRPr="00B55F51">
        <w:rPr>
          <w:rFonts w:ascii="Arial" w:eastAsia="宋体" w:hAnsi="Arial" w:cs="Arial"/>
          <w:sz w:val="24"/>
          <w:szCs w:val="20"/>
        </w:rPr>
        <w:t xml:space="preserve">1.3 </w:t>
      </w:r>
      <w:r w:rsidRPr="00B55F51">
        <w:rPr>
          <w:rFonts w:ascii="Arial" w:eastAsia="宋体" w:hAnsi="Arial" w:cs="Arial"/>
          <w:sz w:val="24"/>
          <w:szCs w:val="20"/>
        </w:rPr>
        <w:t>具体的标准应在投标人递交的文件中明确规定，并在合同中由双方确认。</w:t>
      </w:r>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79" w:name="_Toc267301298"/>
      <w:bookmarkStart w:id="80" w:name="_Toc255566099"/>
      <w:bookmarkStart w:id="81" w:name="_Toc341861451"/>
      <w:bookmarkStart w:id="82" w:name="_Toc376771630"/>
      <w:bookmarkStart w:id="83" w:name="_Toc385610224"/>
      <w:bookmarkStart w:id="84" w:name="_Toc409177262"/>
      <w:bookmarkStart w:id="85" w:name="_Toc431314760"/>
      <w:bookmarkStart w:id="86" w:name="_Toc25069146"/>
      <w:r w:rsidRPr="00B55F51">
        <w:rPr>
          <w:rFonts w:ascii="Arial" w:eastAsia="宋体" w:hAnsi="Arial" w:cs="Arial"/>
          <w:b/>
          <w:sz w:val="24"/>
          <w:szCs w:val="20"/>
          <w:lang w:val="x-none" w:eastAsia="x-none"/>
        </w:rPr>
        <w:t>安装调试</w:t>
      </w:r>
      <w:bookmarkEnd w:id="79"/>
      <w:bookmarkEnd w:id="80"/>
      <w:bookmarkEnd w:id="81"/>
      <w:bookmarkEnd w:id="82"/>
      <w:bookmarkEnd w:id="83"/>
      <w:bookmarkEnd w:id="84"/>
      <w:bookmarkEnd w:id="85"/>
      <w:bookmarkEnd w:id="86"/>
    </w:p>
    <w:p w:rsidR="00EA1299" w:rsidRPr="00B55F51" w:rsidRDefault="00EA1299" w:rsidP="00EA1299">
      <w:pPr>
        <w:ind w:left="425" w:hangingChars="177" w:hanging="425"/>
        <w:rPr>
          <w:rFonts w:ascii="Arial" w:eastAsia="宋体" w:hAnsi="Arial" w:cs="Arial"/>
          <w:sz w:val="24"/>
          <w:szCs w:val="20"/>
        </w:rPr>
      </w:pPr>
      <w:r w:rsidRPr="00B55F51">
        <w:rPr>
          <w:rFonts w:ascii="Arial" w:eastAsia="宋体" w:hAnsi="Arial" w:cs="Arial"/>
          <w:sz w:val="24"/>
          <w:szCs w:val="20"/>
        </w:rPr>
        <w:t xml:space="preserve">2.1 </w:t>
      </w:r>
      <w:r w:rsidRPr="00B55F51">
        <w:rPr>
          <w:rFonts w:ascii="Arial" w:eastAsia="宋体" w:hAnsi="Arial" w:cs="Arial"/>
          <w:sz w:val="24"/>
          <w:szCs w:val="20"/>
        </w:rPr>
        <w:t>卖方必须在合同签订后</w:t>
      </w:r>
      <w:r w:rsidRPr="00B55F51">
        <w:rPr>
          <w:rFonts w:ascii="Arial" w:eastAsia="宋体" w:hAnsi="Arial" w:cs="Arial"/>
          <w:sz w:val="24"/>
          <w:szCs w:val="20"/>
        </w:rPr>
        <w:t>1</w:t>
      </w:r>
      <w:r w:rsidRPr="00B55F51">
        <w:rPr>
          <w:rFonts w:ascii="Arial" w:eastAsia="宋体" w:hAnsi="Arial" w:cs="Arial"/>
          <w:sz w:val="24"/>
          <w:szCs w:val="20"/>
        </w:rPr>
        <w:t>周内将所有的安装调试条件、需买方配合的事项以书面方式通知买方；</w:t>
      </w:r>
    </w:p>
    <w:p w:rsidR="00EA1299" w:rsidRPr="00B55F51" w:rsidRDefault="00EA1299" w:rsidP="00EA1299">
      <w:pPr>
        <w:ind w:left="480" w:hangingChars="200" w:hanging="480"/>
        <w:rPr>
          <w:rFonts w:ascii="Arial" w:eastAsia="宋体" w:hAnsi="Arial" w:cs="Arial"/>
          <w:kern w:val="0"/>
          <w:sz w:val="24"/>
          <w:szCs w:val="20"/>
        </w:rPr>
      </w:pPr>
      <w:r w:rsidRPr="00B55F51">
        <w:rPr>
          <w:rFonts w:ascii="Arial" w:eastAsia="宋体" w:hAnsi="Arial" w:cs="Arial"/>
          <w:sz w:val="24"/>
          <w:szCs w:val="20"/>
        </w:rPr>
        <w:t xml:space="preserve">2.2 </w:t>
      </w:r>
      <w:r w:rsidRPr="00B55F51">
        <w:rPr>
          <w:rFonts w:ascii="Arial" w:eastAsia="宋体" w:hAnsi="Arial" w:cs="Arial"/>
          <w:kern w:val="0"/>
          <w:sz w:val="24"/>
          <w:szCs w:val="20"/>
        </w:rPr>
        <w:t>在货物到达使用单位后，卖方应在</w:t>
      </w:r>
      <w:r w:rsidRPr="00B55F51">
        <w:rPr>
          <w:rFonts w:ascii="Arial" w:eastAsia="宋体" w:hAnsi="Arial" w:cs="Arial"/>
          <w:kern w:val="0"/>
          <w:sz w:val="24"/>
          <w:szCs w:val="20"/>
        </w:rPr>
        <w:t>7</w:t>
      </w:r>
      <w:r w:rsidRPr="00B55F51">
        <w:rPr>
          <w:rFonts w:ascii="Arial" w:eastAsia="宋体" w:hAnsi="Arial" w:cs="Arial"/>
          <w:kern w:val="0"/>
          <w:sz w:val="24"/>
          <w:szCs w:val="20"/>
        </w:rPr>
        <w:t>天内派工程技术人员到达现场，在买方技术人员在场的情况下开箱清点货物，组织安装、调试，并承担因此发生的一切费用；</w:t>
      </w:r>
    </w:p>
    <w:p w:rsidR="00EA1299" w:rsidRPr="00B55F51" w:rsidRDefault="00EA1299" w:rsidP="00EA1299">
      <w:pPr>
        <w:rPr>
          <w:rFonts w:ascii="Arial" w:eastAsia="宋体" w:hAnsi="Arial" w:cs="Arial"/>
          <w:sz w:val="24"/>
          <w:szCs w:val="20"/>
        </w:rPr>
      </w:pPr>
      <w:r w:rsidRPr="00B55F51">
        <w:rPr>
          <w:rFonts w:ascii="Arial" w:eastAsia="宋体" w:hAnsi="Arial" w:cs="Arial"/>
          <w:sz w:val="24"/>
          <w:szCs w:val="20"/>
        </w:rPr>
        <w:t xml:space="preserve">2.3 </w:t>
      </w:r>
      <w:r w:rsidRPr="00B55F51">
        <w:rPr>
          <w:rFonts w:ascii="Arial" w:eastAsia="宋体" w:hAnsi="Arial" w:cs="Arial"/>
          <w:sz w:val="24"/>
          <w:szCs w:val="20"/>
        </w:rPr>
        <w:t>卖方负责免费安装、调试并负责进行安装中的技术指导，通过验收（同买方共同完成）；</w:t>
      </w:r>
    </w:p>
    <w:p w:rsidR="00EA1299" w:rsidRPr="00B55F51" w:rsidRDefault="00EA1299" w:rsidP="00EA1299">
      <w:pPr>
        <w:tabs>
          <w:tab w:val="left" w:pos="201"/>
        </w:tabs>
        <w:rPr>
          <w:rFonts w:ascii="Arial" w:eastAsia="宋体" w:hAnsi="Arial" w:cs="Arial"/>
          <w:kern w:val="0"/>
          <w:sz w:val="28"/>
          <w:szCs w:val="28"/>
        </w:rPr>
      </w:pPr>
      <w:r w:rsidRPr="00B55F51">
        <w:rPr>
          <w:rFonts w:ascii="Arial" w:eastAsia="宋体" w:hAnsi="Arial" w:cs="Arial"/>
          <w:sz w:val="24"/>
          <w:szCs w:val="20"/>
        </w:rPr>
        <w:t xml:space="preserve">2.4 </w:t>
      </w:r>
      <w:r w:rsidRPr="00B55F51">
        <w:rPr>
          <w:rFonts w:ascii="Arial" w:eastAsia="宋体" w:hAnsi="Arial" w:cs="Arial"/>
          <w:sz w:val="24"/>
          <w:szCs w:val="20"/>
        </w:rPr>
        <w:t>因卖方原因造成不能按时完成安装调试工作，卖方应根据合同规定向买方做出赔偿。</w:t>
      </w:r>
    </w:p>
    <w:p w:rsidR="00EA1299" w:rsidRPr="00B55F51" w:rsidRDefault="00EA1299" w:rsidP="00EA1299">
      <w:pPr>
        <w:ind w:left="425" w:hangingChars="177" w:hanging="425"/>
        <w:rPr>
          <w:rFonts w:ascii="Arial" w:eastAsia="宋体" w:hAnsi="Arial" w:cs="Arial"/>
          <w:sz w:val="24"/>
          <w:szCs w:val="20"/>
        </w:rPr>
      </w:pPr>
      <w:r w:rsidRPr="00B55F51">
        <w:rPr>
          <w:rFonts w:ascii="Arial" w:eastAsia="宋体" w:hAnsi="Arial" w:cs="Arial"/>
          <w:sz w:val="24"/>
          <w:szCs w:val="20"/>
        </w:rPr>
        <w:t xml:space="preserve">2.5 </w:t>
      </w:r>
      <w:r w:rsidRPr="00B55F51">
        <w:rPr>
          <w:rFonts w:ascii="Arial" w:eastAsia="宋体" w:hAnsi="Arial" w:cs="Arial"/>
          <w:sz w:val="24"/>
          <w:szCs w:val="20"/>
        </w:rPr>
        <w:t>设备安装后，医院按国际和国家标准及厂房标准进行质量验收，公司提供相关文件并承担由此发生的一切费用。</w:t>
      </w:r>
    </w:p>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 xml:space="preserve">2.6 </w:t>
      </w:r>
      <w:r w:rsidRPr="00B55F51">
        <w:rPr>
          <w:rFonts w:ascii="Arial" w:eastAsia="宋体" w:hAnsi="Arial" w:cs="Arial"/>
          <w:sz w:val="24"/>
          <w:szCs w:val="24"/>
        </w:rPr>
        <w:t>卖方承担本工程交付使用后属地监管机构进行强检及出具报告的费用。</w:t>
      </w:r>
    </w:p>
    <w:p w:rsidR="00EA1299" w:rsidRPr="00B55F51" w:rsidRDefault="00EA1299" w:rsidP="00EA1299">
      <w:pPr>
        <w:ind w:left="360" w:hangingChars="150" w:hanging="360"/>
        <w:rPr>
          <w:rFonts w:ascii="Arial" w:eastAsia="宋体" w:hAnsi="Arial" w:cs="Arial"/>
          <w:sz w:val="24"/>
          <w:szCs w:val="20"/>
        </w:rPr>
      </w:pPr>
      <w:r w:rsidRPr="00B55F51">
        <w:rPr>
          <w:rFonts w:ascii="Arial" w:eastAsia="宋体" w:hAnsi="Arial" w:cs="Arial"/>
          <w:sz w:val="24"/>
          <w:szCs w:val="24"/>
        </w:rPr>
        <w:t>2.7</w:t>
      </w:r>
      <w:r w:rsidRPr="00B55F51">
        <w:rPr>
          <w:rFonts w:ascii="Arial" w:eastAsia="宋体" w:hAnsi="Arial" w:cs="Arial"/>
          <w:sz w:val="24"/>
          <w:szCs w:val="24"/>
        </w:rPr>
        <w:t>在设备安装和调试结束后，由买卖双方共同验收，卖方应向买方提供详细的验收标准、验收手册，免费提供验收所需的仪器，买方在验收合格后归还卖方。验收合格后进入保修期。技术监督局的检测费用由卖方承担。</w:t>
      </w:r>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87" w:name="_Toc341861452"/>
      <w:bookmarkStart w:id="88" w:name="_Toc376771631"/>
      <w:bookmarkStart w:id="89" w:name="_Toc385610225"/>
      <w:bookmarkStart w:id="90" w:name="_Toc409177263"/>
      <w:bookmarkStart w:id="91" w:name="_Toc431314761"/>
      <w:bookmarkStart w:id="92" w:name="_Toc25069147"/>
      <w:r w:rsidRPr="00B55F51">
        <w:rPr>
          <w:rFonts w:ascii="Arial" w:eastAsia="宋体" w:hAnsi="Arial" w:cs="Arial"/>
          <w:b/>
          <w:sz w:val="24"/>
          <w:szCs w:val="20"/>
          <w:lang w:val="x-none" w:eastAsia="x-none"/>
        </w:rPr>
        <w:t>培训</w:t>
      </w:r>
      <w:bookmarkEnd w:id="87"/>
      <w:bookmarkEnd w:id="88"/>
      <w:bookmarkEnd w:id="89"/>
      <w:bookmarkEnd w:id="90"/>
      <w:bookmarkEnd w:id="91"/>
      <w:bookmarkEnd w:id="92"/>
    </w:p>
    <w:p w:rsidR="00EA1299" w:rsidRPr="00B55F51" w:rsidRDefault="00EA1299" w:rsidP="00EA1299">
      <w:pPr>
        <w:tabs>
          <w:tab w:val="left" w:pos="540"/>
        </w:tabs>
        <w:adjustRightInd w:val="0"/>
        <w:ind w:left="360" w:hangingChars="150" w:hanging="360"/>
        <w:jc w:val="left"/>
        <w:rPr>
          <w:rFonts w:ascii="Arial" w:eastAsia="宋体" w:hAnsi="Arial" w:cs="Arial"/>
          <w:sz w:val="24"/>
          <w:szCs w:val="20"/>
        </w:rPr>
      </w:pPr>
      <w:r w:rsidRPr="00B55F51">
        <w:rPr>
          <w:rFonts w:ascii="Arial" w:eastAsia="宋体" w:hAnsi="Arial" w:cs="Arial"/>
          <w:sz w:val="24"/>
          <w:szCs w:val="20"/>
        </w:rPr>
        <w:t xml:space="preserve">3.1 </w:t>
      </w:r>
      <w:r w:rsidRPr="00B55F51">
        <w:rPr>
          <w:rFonts w:ascii="Arial" w:eastAsia="宋体" w:hAnsi="Arial" w:cs="Arial"/>
          <w:sz w:val="24"/>
          <w:szCs w:val="20"/>
        </w:rPr>
        <w:t>卖方有义务对买方的设备使用人员进行培训，使使用人员能熟练掌握设备的各项功能和操作，并能对设备进行日常维护和一般性故障的查找及故障的排除；培训所需的一切费用均由卖方承担。</w:t>
      </w:r>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93" w:name="_Toc255566101"/>
      <w:bookmarkStart w:id="94" w:name="_Toc267301300"/>
      <w:bookmarkStart w:id="95" w:name="_Toc341861453"/>
      <w:bookmarkStart w:id="96" w:name="_Toc376771632"/>
      <w:bookmarkStart w:id="97" w:name="_Toc385610226"/>
      <w:bookmarkStart w:id="98" w:name="_Toc409177264"/>
      <w:bookmarkStart w:id="99" w:name="_Toc431314762"/>
      <w:bookmarkStart w:id="100" w:name="_Toc25069148"/>
      <w:r w:rsidRPr="00B55F51">
        <w:rPr>
          <w:rFonts w:ascii="Arial" w:eastAsia="宋体" w:hAnsi="Arial" w:cs="Arial"/>
          <w:b/>
          <w:sz w:val="24"/>
          <w:szCs w:val="20"/>
          <w:lang w:val="x-none" w:eastAsia="x-none"/>
        </w:rPr>
        <w:t>售后服务</w:t>
      </w:r>
      <w:bookmarkEnd w:id="93"/>
      <w:bookmarkEnd w:id="94"/>
      <w:bookmarkEnd w:id="95"/>
      <w:bookmarkEnd w:id="96"/>
      <w:bookmarkEnd w:id="97"/>
      <w:bookmarkEnd w:id="98"/>
      <w:bookmarkEnd w:id="99"/>
      <w:bookmarkEnd w:id="100"/>
      <w:r w:rsidRPr="00B55F51">
        <w:rPr>
          <w:rFonts w:ascii="Arial" w:eastAsia="宋体" w:hAnsi="Arial" w:cs="Arial"/>
          <w:b/>
          <w:sz w:val="24"/>
          <w:szCs w:val="20"/>
          <w:lang w:val="x-none" w:eastAsia="x-none"/>
        </w:rPr>
        <w:t xml:space="preserve"> </w:t>
      </w:r>
    </w:p>
    <w:p w:rsidR="00EA1299" w:rsidRPr="00B55F51" w:rsidRDefault="00EA1299" w:rsidP="00EA1299">
      <w:pPr>
        <w:rPr>
          <w:rFonts w:ascii="Arial" w:eastAsia="宋体" w:hAnsi="Arial" w:cs="Arial"/>
          <w:sz w:val="24"/>
          <w:szCs w:val="20"/>
        </w:rPr>
      </w:pPr>
      <w:r w:rsidRPr="00B55F51">
        <w:rPr>
          <w:rFonts w:ascii="Arial" w:eastAsia="宋体" w:hAnsi="Arial" w:cs="Arial"/>
          <w:sz w:val="24"/>
          <w:szCs w:val="20"/>
        </w:rPr>
        <w:t xml:space="preserve">4.1 </w:t>
      </w:r>
      <w:r w:rsidRPr="00B55F51">
        <w:rPr>
          <w:rFonts w:ascii="Arial" w:eastAsia="宋体" w:hAnsi="Arial" w:cs="Arial"/>
          <w:sz w:val="24"/>
          <w:szCs w:val="20"/>
        </w:rPr>
        <w:t>质保期：</w:t>
      </w:r>
      <w:r w:rsidR="000A425A" w:rsidRPr="00B55F51">
        <w:rPr>
          <w:rFonts w:ascii="Arial" w:eastAsia="宋体" w:hAnsi="Arial" w:cs="Arial"/>
          <w:sz w:val="24"/>
          <w:szCs w:val="20"/>
        </w:rPr>
        <w:t>不少于</w:t>
      </w:r>
      <w:r w:rsidRPr="00B55F51">
        <w:rPr>
          <w:rFonts w:ascii="Arial" w:eastAsia="宋体" w:hAnsi="Arial" w:cs="Arial" w:hint="eastAsia"/>
          <w:sz w:val="24"/>
          <w:szCs w:val="20"/>
        </w:rPr>
        <w:t>3</w:t>
      </w:r>
      <w:r w:rsidR="000A425A" w:rsidRPr="00B55F51">
        <w:rPr>
          <w:rFonts w:ascii="Arial" w:eastAsia="宋体" w:hAnsi="Arial" w:cs="Arial" w:hint="eastAsia"/>
          <w:sz w:val="24"/>
          <w:szCs w:val="20"/>
        </w:rPr>
        <w:t>年</w:t>
      </w:r>
      <w:r w:rsidRPr="00B55F51">
        <w:rPr>
          <w:rFonts w:ascii="Arial" w:eastAsia="宋体" w:hAnsi="Arial" w:cs="Arial"/>
          <w:sz w:val="24"/>
          <w:szCs w:val="20"/>
        </w:rPr>
        <w:t xml:space="preserve"> </w:t>
      </w:r>
    </w:p>
    <w:p w:rsidR="00EA1299" w:rsidRPr="00B55F51" w:rsidRDefault="00EA1299" w:rsidP="00EA1299">
      <w:pPr>
        <w:ind w:left="480" w:hangingChars="200" w:hanging="480"/>
        <w:rPr>
          <w:rFonts w:ascii="Arial" w:eastAsia="宋体" w:hAnsi="Arial" w:cs="Arial"/>
          <w:sz w:val="24"/>
          <w:szCs w:val="24"/>
        </w:rPr>
      </w:pPr>
      <w:r w:rsidRPr="00B55F51">
        <w:rPr>
          <w:rFonts w:ascii="Arial" w:eastAsia="宋体" w:hAnsi="Arial" w:cs="Arial"/>
          <w:sz w:val="24"/>
          <w:szCs w:val="24"/>
        </w:rPr>
        <w:t xml:space="preserve">4.2 </w:t>
      </w:r>
      <w:r w:rsidRPr="00B55F51">
        <w:rPr>
          <w:rFonts w:ascii="Arial" w:eastAsia="宋体" w:hAnsi="Arial" w:cs="Arial"/>
          <w:bCs/>
          <w:sz w:val="24"/>
          <w:szCs w:val="24"/>
        </w:rPr>
        <w:t>提供终身技术支持服务及维护。</w:t>
      </w:r>
    </w:p>
    <w:p w:rsidR="00EA1299" w:rsidRPr="00B55F51" w:rsidRDefault="00EA1299" w:rsidP="00EA1299">
      <w:pPr>
        <w:ind w:left="480" w:hangingChars="200" w:hanging="480"/>
        <w:rPr>
          <w:rFonts w:ascii="Arial" w:eastAsia="宋体" w:hAnsi="Arial" w:cs="Arial"/>
          <w:sz w:val="24"/>
          <w:szCs w:val="24"/>
        </w:rPr>
      </w:pPr>
      <w:r w:rsidRPr="00B55F51">
        <w:rPr>
          <w:rFonts w:ascii="Arial" w:eastAsia="宋体" w:hAnsi="Arial" w:cs="Arial"/>
          <w:sz w:val="24"/>
          <w:szCs w:val="24"/>
        </w:rPr>
        <w:t xml:space="preserve">4.3 </w:t>
      </w:r>
      <w:r w:rsidRPr="00B55F51">
        <w:rPr>
          <w:rFonts w:ascii="Arial" w:eastAsia="宋体" w:hAnsi="Arial" w:cs="Arial" w:hint="eastAsia"/>
          <w:sz w:val="24"/>
          <w:szCs w:val="24"/>
        </w:rPr>
        <w:t>免费</w:t>
      </w:r>
      <w:r w:rsidRPr="00B55F51">
        <w:rPr>
          <w:rFonts w:ascii="Arial" w:eastAsia="宋体" w:hAnsi="Arial" w:cs="Arial"/>
          <w:sz w:val="24"/>
          <w:szCs w:val="24"/>
        </w:rPr>
        <w:t>上门安装、调试；</w:t>
      </w:r>
      <w:r w:rsidRPr="00B55F51">
        <w:rPr>
          <w:rFonts w:ascii="Arial" w:eastAsia="宋体" w:hAnsi="Arial" w:cs="Arial"/>
          <w:sz w:val="24"/>
          <w:szCs w:val="24"/>
        </w:rPr>
        <w:t xml:space="preserve"> </w:t>
      </w:r>
    </w:p>
    <w:p w:rsidR="00EA1299" w:rsidRPr="00B55F51" w:rsidRDefault="00EA1299" w:rsidP="00EA1299">
      <w:pPr>
        <w:ind w:left="480" w:hangingChars="200" w:hanging="480"/>
        <w:rPr>
          <w:rFonts w:ascii="Arial" w:eastAsia="宋体" w:hAnsi="Arial" w:cs="Arial"/>
          <w:sz w:val="24"/>
          <w:szCs w:val="24"/>
        </w:rPr>
      </w:pPr>
      <w:r w:rsidRPr="00B55F51">
        <w:rPr>
          <w:rFonts w:ascii="Arial" w:eastAsia="宋体" w:hAnsi="Arial" w:cs="Arial"/>
          <w:sz w:val="24"/>
          <w:szCs w:val="24"/>
        </w:rPr>
        <w:lastRenderedPageBreak/>
        <w:t xml:space="preserve">4.4 </w:t>
      </w:r>
      <w:r w:rsidRPr="00B55F51">
        <w:rPr>
          <w:rFonts w:ascii="Arial" w:eastAsia="宋体" w:hAnsi="Arial" w:cs="Arial"/>
          <w:sz w:val="24"/>
          <w:szCs w:val="24"/>
        </w:rPr>
        <w:t>设备配件供应有保障；</w:t>
      </w:r>
    </w:p>
    <w:p w:rsidR="00EA1299" w:rsidRPr="00B55F51" w:rsidRDefault="00EA1299" w:rsidP="00EA1299">
      <w:pPr>
        <w:tabs>
          <w:tab w:val="left" w:pos="540"/>
        </w:tabs>
        <w:adjustRightInd w:val="0"/>
        <w:ind w:left="360" w:hangingChars="150" w:hanging="360"/>
        <w:jc w:val="left"/>
        <w:rPr>
          <w:rFonts w:ascii="Arial" w:eastAsia="宋体" w:hAnsi="Arial" w:cs="Arial"/>
          <w:sz w:val="24"/>
          <w:szCs w:val="24"/>
        </w:rPr>
      </w:pPr>
      <w:r w:rsidRPr="00B55F51">
        <w:rPr>
          <w:rFonts w:ascii="Arial" w:eastAsia="宋体" w:hAnsi="Arial" w:cs="Arial"/>
          <w:sz w:val="24"/>
          <w:szCs w:val="24"/>
        </w:rPr>
        <w:t xml:space="preserve">4.5 </w:t>
      </w:r>
      <w:r w:rsidRPr="00B55F51">
        <w:rPr>
          <w:rFonts w:ascii="Arial" w:eastAsia="宋体" w:hAnsi="Arial" w:cs="Arial"/>
          <w:sz w:val="24"/>
          <w:szCs w:val="24"/>
        </w:rPr>
        <w:t>投标方须提供设备使用软件的备份，提供设备的维修测试方法及测试程序。</w:t>
      </w:r>
    </w:p>
    <w:p w:rsidR="00EA1299" w:rsidRPr="00B55F51" w:rsidRDefault="00EA1299" w:rsidP="00EA1299">
      <w:pPr>
        <w:tabs>
          <w:tab w:val="left" w:pos="540"/>
        </w:tabs>
        <w:adjustRightInd w:val="0"/>
        <w:ind w:left="360" w:hangingChars="150" w:hanging="360"/>
        <w:jc w:val="left"/>
        <w:rPr>
          <w:rFonts w:ascii="Arial" w:eastAsia="宋体" w:hAnsi="Arial" w:cs="Arial"/>
          <w:sz w:val="24"/>
          <w:szCs w:val="24"/>
        </w:rPr>
      </w:pPr>
      <w:r w:rsidRPr="00B55F51">
        <w:rPr>
          <w:rFonts w:ascii="Arial" w:eastAsia="宋体" w:hAnsi="Arial" w:cs="Arial"/>
          <w:sz w:val="24"/>
          <w:szCs w:val="24"/>
        </w:rPr>
        <w:t xml:space="preserve">4.6 </w:t>
      </w:r>
      <w:r w:rsidRPr="00B55F51">
        <w:rPr>
          <w:rFonts w:ascii="Arial" w:eastAsia="宋体" w:hAnsi="Arial" w:cs="Arial"/>
          <w:sz w:val="24"/>
          <w:szCs w:val="24"/>
        </w:rPr>
        <w:t>保修期后的维修费用，先修后付款，零备件的购买，先交货后付款。</w:t>
      </w:r>
    </w:p>
    <w:p w:rsidR="00EA1299" w:rsidRPr="00B55F51" w:rsidRDefault="00EA1299" w:rsidP="00EA1299">
      <w:pPr>
        <w:tabs>
          <w:tab w:val="left" w:pos="540"/>
        </w:tabs>
        <w:adjustRightInd w:val="0"/>
        <w:ind w:left="360" w:hangingChars="150" w:hanging="360"/>
        <w:jc w:val="left"/>
        <w:rPr>
          <w:rFonts w:ascii="Arial" w:eastAsia="宋体" w:hAnsi="Arial" w:cs="Arial"/>
          <w:sz w:val="24"/>
          <w:szCs w:val="20"/>
        </w:rPr>
      </w:pPr>
      <w:r w:rsidRPr="00B55F51">
        <w:rPr>
          <w:rFonts w:ascii="Arial" w:eastAsia="宋体" w:hAnsi="Arial" w:cs="Arial"/>
          <w:sz w:val="24"/>
          <w:szCs w:val="20"/>
        </w:rPr>
        <w:t xml:space="preserve">4.7 </w:t>
      </w:r>
      <w:r w:rsidRPr="00B55F51">
        <w:rPr>
          <w:rFonts w:ascii="Arial" w:eastAsia="宋体" w:hAnsi="Arial" w:cs="Arial"/>
          <w:sz w:val="24"/>
          <w:szCs w:val="20"/>
        </w:rPr>
        <w:t>提供正规的备品备件价格表。</w:t>
      </w:r>
    </w:p>
    <w:p w:rsidR="00EA1299" w:rsidRPr="00B55F51" w:rsidRDefault="00EA1299" w:rsidP="00EA1299">
      <w:pPr>
        <w:tabs>
          <w:tab w:val="left" w:pos="540"/>
        </w:tabs>
        <w:adjustRightInd w:val="0"/>
        <w:ind w:left="480" w:hangingChars="200" w:hanging="480"/>
        <w:jc w:val="left"/>
        <w:rPr>
          <w:rFonts w:ascii="Arial" w:eastAsia="宋体" w:hAnsi="Arial" w:cs="Arial"/>
          <w:sz w:val="24"/>
          <w:szCs w:val="24"/>
        </w:rPr>
      </w:pPr>
      <w:r w:rsidRPr="00B55F51">
        <w:rPr>
          <w:rFonts w:ascii="Arial" w:eastAsia="宋体" w:hAnsi="Arial" w:cs="Arial"/>
          <w:sz w:val="24"/>
          <w:szCs w:val="20"/>
        </w:rPr>
        <w:t xml:space="preserve">4.8 </w:t>
      </w:r>
      <w:r w:rsidRPr="00B55F51">
        <w:rPr>
          <w:rFonts w:ascii="Arial" w:eastAsia="宋体" w:hAnsi="Arial" w:cs="Arial"/>
          <w:sz w:val="24"/>
          <w:szCs w:val="20"/>
        </w:rPr>
        <w:t>对于原装进口品牌产品，投标方必须提供设备的英文原版印刷的设备技术指标参数文件，</w:t>
      </w:r>
      <w:r w:rsidRPr="00B55F51">
        <w:rPr>
          <w:rFonts w:ascii="Arial" w:eastAsia="宋体" w:hAnsi="Arial" w:cs="Arial"/>
          <w:sz w:val="24"/>
          <w:szCs w:val="24"/>
        </w:rPr>
        <w:t>并提供中文翻译文件；</w:t>
      </w:r>
    </w:p>
    <w:p w:rsidR="00EA1299" w:rsidRPr="00B55F51" w:rsidRDefault="00EA1299" w:rsidP="00EA1299">
      <w:pPr>
        <w:tabs>
          <w:tab w:val="left" w:pos="540"/>
        </w:tabs>
        <w:adjustRightInd w:val="0"/>
        <w:ind w:left="566" w:hangingChars="236" w:hanging="566"/>
        <w:jc w:val="left"/>
        <w:rPr>
          <w:rFonts w:ascii="Arial" w:eastAsia="宋体" w:hAnsi="Arial" w:cs="Arial"/>
          <w:sz w:val="24"/>
          <w:szCs w:val="24"/>
        </w:rPr>
      </w:pPr>
      <w:r w:rsidRPr="00B55F51">
        <w:rPr>
          <w:rFonts w:ascii="Arial" w:eastAsia="宋体" w:hAnsi="Arial" w:cs="Arial"/>
          <w:sz w:val="24"/>
          <w:szCs w:val="24"/>
        </w:rPr>
        <w:t xml:space="preserve">4.9 </w:t>
      </w:r>
      <w:r w:rsidRPr="00B55F51">
        <w:rPr>
          <w:rFonts w:ascii="Arial" w:eastAsia="宋体" w:hAnsi="Arial" w:cs="Arial"/>
          <w:sz w:val="24"/>
          <w:szCs w:val="24"/>
        </w:rPr>
        <w:t>投标方须提供设备使用软件的备份，提供设备的维修测试方法及测试程序。</w:t>
      </w:r>
    </w:p>
    <w:p w:rsidR="00EA1299" w:rsidRPr="00B55F51" w:rsidRDefault="00EA1299" w:rsidP="00EA1299">
      <w:pPr>
        <w:tabs>
          <w:tab w:val="left" w:pos="540"/>
        </w:tabs>
        <w:adjustRightInd w:val="0"/>
        <w:ind w:left="566" w:hangingChars="236" w:hanging="566"/>
        <w:jc w:val="left"/>
        <w:rPr>
          <w:rFonts w:ascii="Arial" w:eastAsia="宋体" w:hAnsi="Arial" w:cs="Arial"/>
          <w:sz w:val="24"/>
          <w:szCs w:val="24"/>
        </w:rPr>
      </w:pPr>
      <w:r w:rsidRPr="00B55F51">
        <w:rPr>
          <w:rFonts w:ascii="Arial" w:eastAsia="宋体" w:hAnsi="Arial" w:cs="Arial"/>
          <w:sz w:val="24"/>
          <w:szCs w:val="24"/>
        </w:rPr>
        <w:t xml:space="preserve">4.10 </w:t>
      </w:r>
      <w:r w:rsidRPr="00B55F51">
        <w:rPr>
          <w:rFonts w:ascii="Arial" w:eastAsia="宋体" w:hAnsi="Arial" w:cs="Arial"/>
          <w:sz w:val="24"/>
          <w:szCs w:val="24"/>
        </w:rPr>
        <w:t>设备所包含的所有软件均须提供合法的使用证书。</w:t>
      </w:r>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101" w:name="_Toc341861454"/>
      <w:bookmarkStart w:id="102" w:name="_Toc376771633"/>
      <w:bookmarkStart w:id="103" w:name="_Toc385610227"/>
      <w:bookmarkStart w:id="104" w:name="_Toc409177265"/>
      <w:bookmarkStart w:id="105" w:name="_Toc431314763"/>
      <w:bookmarkStart w:id="106" w:name="_Toc25069149"/>
      <w:r w:rsidRPr="00B55F51">
        <w:rPr>
          <w:rFonts w:ascii="Arial" w:eastAsia="宋体" w:hAnsi="Arial" w:cs="Arial"/>
          <w:b/>
          <w:sz w:val="24"/>
          <w:szCs w:val="20"/>
          <w:lang w:val="x-none" w:eastAsia="x-none"/>
        </w:rPr>
        <w:t>报价要求</w:t>
      </w:r>
      <w:bookmarkEnd w:id="101"/>
      <w:bookmarkEnd w:id="102"/>
      <w:bookmarkEnd w:id="103"/>
      <w:bookmarkEnd w:id="104"/>
      <w:bookmarkEnd w:id="105"/>
      <w:bookmarkEnd w:id="106"/>
    </w:p>
    <w:p w:rsidR="00EA1299" w:rsidRPr="00B55F51" w:rsidRDefault="00EA1299" w:rsidP="00EA1299">
      <w:pPr>
        <w:ind w:left="482" w:hangingChars="200" w:hanging="482"/>
        <w:rPr>
          <w:rFonts w:ascii="Arial" w:eastAsia="宋体" w:hAnsi="Arial" w:cs="Arial"/>
          <w:b/>
          <w:sz w:val="24"/>
          <w:szCs w:val="24"/>
        </w:rPr>
      </w:pPr>
      <w:r w:rsidRPr="00B55F51">
        <w:rPr>
          <w:rFonts w:ascii="Arial" w:eastAsia="宋体" w:hAnsi="Arial" w:cs="Arial" w:hint="eastAsia"/>
          <w:b/>
          <w:sz w:val="24"/>
          <w:szCs w:val="24"/>
        </w:rPr>
        <w:t xml:space="preserve">5.1 </w:t>
      </w:r>
      <w:r w:rsidRPr="00B55F51">
        <w:rPr>
          <w:rFonts w:ascii="Arial" w:eastAsia="宋体" w:hAnsi="Arial" w:cs="Arial" w:hint="eastAsia"/>
          <w:b/>
          <w:sz w:val="24"/>
          <w:szCs w:val="24"/>
        </w:rPr>
        <w:t>人民币报价</w:t>
      </w:r>
    </w:p>
    <w:p w:rsidR="00EA1299" w:rsidRPr="00B55F51" w:rsidRDefault="00EA1299" w:rsidP="00EA1299">
      <w:pPr>
        <w:ind w:left="482" w:hangingChars="200" w:hanging="482"/>
        <w:rPr>
          <w:rFonts w:ascii="Arial" w:eastAsia="宋体" w:hAnsi="Arial" w:cs="Arial"/>
          <w:b/>
          <w:sz w:val="24"/>
          <w:szCs w:val="24"/>
        </w:rPr>
      </w:pPr>
      <w:r w:rsidRPr="00B55F51">
        <w:rPr>
          <w:rFonts w:ascii="Arial" w:eastAsia="宋体" w:hAnsi="Arial" w:cs="Arial" w:hint="eastAsia"/>
          <w:b/>
          <w:sz w:val="24"/>
          <w:szCs w:val="24"/>
        </w:rPr>
        <w:t xml:space="preserve">5.2 </w:t>
      </w:r>
      <w:r w:rsidRPr="00B55F51">
        <w:rPr>
          <w:rFonts w:ascii="Arial" w:eastAsia="宋体" w:hAnsi="Arial" w:cs="Arial" w:hint="eastAsia"/>
          <w:b/>
          <w:sz w:val="24"/>
          <w:szCs w:val="24"/>
        </w:rPr>
        <w:t>买方指定交货地、交货价。</w:t>
      </w:r>
    </w:p>
    <w:p w:rsidR="00EA1299" w:rsidRPr="00B55F51" w:rsidRDefault="00EA1299" w:rsidP="00EA1299">
      <w:pPr>
        <w:ind w:left="482" w:hangingChars="200" w:hanging="482"/>
        <w:rPr>
          <w:rFonts w:ascii="Arial" w:eastAsia="宋体" w:hAnsi="Arial" w:cs="Arial"/>
          <w:b/>
          <w:sz w:val="24"/>
          <w:szCs w:val="24"/>
        </w:rPr>
      </w:pPr>
      <w:r w:rsidRPr="00B55F51">
        <w:rPr>
          <w:rFonts w:ascii="Arial" w:eastAsia="宋体" w:hAnsi="Arial" w:cs="Arial" w:hint="eastAsia"/>
          <w:b/>
          <w:sz w:val="24"/>
          <w:szCs w:val="24"/>
        </w:rPr>
        <w:t xml:space="preserve">5.3 </w:t>
      </w:r>
      <w:r w:rsidRPr="00B55F51">
        <w:rPr>
          <w:rFonts w:ascii="Arial" w:eastAsia="宋体" w:hAnsi="Arial" w:cs="Arial" w:hint="eastAsia"/>
          <w:b/>
          <w:sz w:val="24"/>
          <w:szCs w:val="24"/>
        </w:rPr>
        <w:t>列出详细的备品备件、专用工具的清单以及所需提供的相关服务的费用，并分项报价（应包括在总价内）。清单内容应包括：名称、数量、型号、产地、制造商、单价、总价。</w:t>
      </w:r>
    </w:p>
    <w:p w:rsidR="00EA1299" w:rsidRPr="00B55F51" w:rsidRDefault="00EA1299" w:rsidP="00380D1D">
      <w:pPr>
        <w:keepNext/>
        <w:keepLines/>
        <w:numPr>
          <w:ilvl w:val="0"/>
          <w:numId w:val="10"/>
        </w:numPr>
        <w:tabs>
          <w:tab w:val="left" w:pos="360"/>
        </w:tabs>
        <w:ind w:left="360" w:hanging="360"/>
        <w:outlineLvl w:val="1"/>
        <w:rPr>
          <w:rFonts w:ascii="Arial" w:eastAsia="宋体" w:hAnsi="Arial" w:cs="Arial"/>
          <w:b/>
          <w:sz w:val="24"/>
          <w:szCs w:val="20"/>
          <w:lang w:val="x-none" w:eastAsia="x-none"/>
        </w:rPr>
      </w:pPr>
      <w:bookmarkStart w:id="107" w:name="_Toc255566103"/>
      <w:bookmarkStart w:id="108" w:name="_Toc267301302"/>
      <w:bookmarkStart w:id="109" w:name="_Toc341861455"/>
      <w:bookmarkStart w:id="110" w:name="_Toc376771634"/>
      <w:bookmarkStart w:id="111" w:name="_Toc385610228"/>
      <w:bookmarkStart w:id="112" w:name="_Toc409177266"/>
      <w:bookmarkStart w:id="113" w:name="_Toc431314764"/>
      <w:bookmarkStart w:id="114" w:name="_Toc25069150"/>
      <w:r w:rsidRPr="00B55F51">
        <w:rPr>
          <w:rFonts w:ascii="Arial" w:eastAsia="宋体" w:hAnsi="Arial" w:cs="Arial"/>
          <w:b/>
          <w:sz w:val="24"/>
          <w:szCs w:val="20"/>
          <w:lang w:val="x-none" w:eastAsia="x-none"/>
        </w:rPr>
        <w:t>付款方式</w:t>
      </w:r>
      <w:bookmarkEnd w:id="107"/>
      <w:bookmarkEnd w:id="108"/>
      <w:bookmarkEnd w:id="109"/>
      <w:bookmarkEnd w:id="110"/>
      <w:bookmarkEnd w:id="111"/>
      <w:bookmarkEnd w:id="112"/>
      <w:bookmarkEnd w:id="113"/>
      <w:bookmarkEnd w:id="114"/>
    </w:p>
    <w:p w:rsidR="00EA1299" w:rsidRPr="00B55F51" w:rsidRDefault="00EA1299" w:rsidP="00EA1299">
      <w:pPr>
        <w:rPr>
          <w:rFonts w:ascii="Arial" w:eastAsia="宋体" w:hAnsi="Arial" w:cs="Arial"/>
          <w:sz w:val="24"/>
          <w:szCs w:val="24"/>
        </w:rPr>
      </w:pPr>
      <w:bookmarkStart w:id="115" w:name="_Toc248299893"/>
      <w:bookmarkStart w:id="116" w:name="_Toc267301304"/>
      <w:bookmarkStart w:id="117" w:name="_Toc341861457"/>
      <w:bookmarkStart w:id="118" w:name="_Toc376771636"/>
      <w:bookmarkStart w:id="119" w:name="_Toc385610230"/>
      <w:bookmarkStart w:id="120" w:name="_Toc409177267"/>
      <w:bookmarkStart w:id="121" w:name="_Toc431314765"/>
      <w:bookmarkStart w:id="122" w:name="_Toc25069151"/>
      <w:r w:rsidRPr="00B55F51">
        <w:rPr>
          <w:rFonts w:ascii="Arial" w:eastAsia="宋体" w:hAnsi="Arial" w:cs="Arial" w:hint="eastAsia"/>
          <w:sz w:val="24"/>
          <w:szCs w:val="24"/>
        </w:rPr>
        <w:t>付款方式：货到安装完成验收合格正常使用后付合同总价</w:t>
      </w:r>
      <w:r w:rsidRPr="00B55F51">
        <w:rPr>
          <w:rFonts w:ascii="Arial" w:eastAsia="宋体" w:hAnsi="Arial" w:cs="Arial" w:hint="eastAsia"/>
          <w:sz w:val="24"/>
          <w:szCs w:val="24"/>
        </w:rPr>
        <w:t>90%</w:t>
      </w:r>
      <w:r w:rsidR="00C85A5C" w:rsidRPr="00B55F51">
        <w:rPr>
          <w:rFonts w:ascii="Arial" w:eastAsia="宋体" w:hAnsi="Arial" w:cs="Arial" w:hint="eastAsia"/>
          <w:sz w:val="24"/>
          <w:szCs w:val="24"/>
        </w:rPr>
        <w:t>，</w:t>
      </w:r>
      <w:r w:rsidRPr="00B55F51">
        <w:rPr>
          <w:rFonts w:ascii="Arial" w:eastAsia="宋体" w:hAnsi="Arial" w:cs="Arial" w:hint="eastAsia"/>
          <w:sz w:val="24"/>
          <w:szCs w:val="24"/>
        </w:rPr>
        <w:t>10%</w:t>
      </w:r>
      <w:r w:rsidRPr="00B55F51">
        <w:rPr>
          <w:rFonts w:ascii="Arial" w:eastAsia="宋体" w:hAnsi="Arial" w:cs="Arial" w:hint="eastAsia"/>
          <w:sz w:val="24"/>
          <w:szCs w:val="24"/>
        </w:rPr>
        <w:t>质保期满后无息付清。（如设备验收不合格医院有权拒绝付款并要求退货）；</w:t>
      </w:r>
    </w:p>
    <w:p w:rsidR="00EA1299" w:rsidRPr="00B55F51" w:rsidRDefault="00EA1299" w:rsidP="00EA1299">
      <w:pPr>
        <w:rPr>
          <w:rFonts w:ascii="Calibri" w:eastAsia="宋体" w:hAnsi="Calibri" w:cs="Arial"/>
          <w:sz w:val="24"/>
          <w:szCs w:val="24"/>
        </w:rPr>
      </w:pPr>
      <w:r w:rsidRPr="00B55F51">
        <w:rPr>
          <w:rFonts w:ascii="Calibri" w:eastAsia="宋体" w:hAnsi="Calibri" w:cs="Arial"/>
          <w:sz w:val="24"/>
          <w:szCs w:val="24"/>
        </w:rPr>
        <w:t>交货地点</w:t>
      </w:r>
      <w:bookmarkEnd w:id="115"/>
      <w:bookmarkEnd w:id="116"/>
      <w:bookmarkEnd w:id="117"/>
      <w:bookmarkEnd w:id="118"/>
      <w:bookmarkEnd w:id="119"/>
      <w:r w:rsidRPr="00B55F51">
        <w:rPr>
          <w:rFonts w:ascii="Calibri" w:eastAsia="宋体" w:hAnsi="Calibri" w:cs="Arial"/>
          <w:sz w:val="24"/>
          <w:szCs w:val="24"/>
        </w:rPr>
        <w:t>及交货期</w:t>
      </w:r>
      <w:bookmarkEnd w:id="120"/>
      <w:bookmarkEnd w:id="121"/>
      <w:bookmarkEnd w:id="122"/>
    </w:p>
    <w:p w:rsidR="00EA1299" w:rsidRPr="00B55F51" w:rsidRDefault="00EA1299" w:rsidP="00EA1299">
      <w:pPr>
        <w:rPr>
          <w:rFonts w:ascii="Arial" w:eastAsia="宋体" w:hAnsi="Arial" w:cs="Arial"/>
          <w:sz w:val="24"/>
          <w:szCs w:val="24"/>
        </w:rPr>
      </w:pPr>
      <w:r w:rsidRPr="00B55F51">
        <w:rPr>
          <w:rFonts w:ascii="Arial" w:eastAsia="宋体" w:hAnsi="Arial" w:cs="Arial"/>
          <w:sz w:val="24"/>
          <w:szCs w:val="24"/>
        </w:rPr>
        <w:t>7.1</w:t>
      </w:r>
      <w:r w:rsidRPr="00B55F51">
        <w:rPr>
          <w:rFonts w:ascii="Arial" w:eastAsia="宋体" w:hAnsi="Arial" w:cs="Arial"/>
          <w:sz w:val="24"/>
          <w:szCs w:val="24"/>
        </w:rPr>
        <w:t>交货地点：</w:t>
      </w:r>
      <w:r w:rsidRPr="00B55F51">
        <w:rPr>
          <w:rFonts w:ascii="Arial" w:eastAsia="宋体" w:hAnsi="Arial" w:cs="Arial" w:hint="eastAsia"/>
          <w:sz w:val="24"/>
          <w:szCs w:val="24"/>
        </w:rPr>
        <w:t>新疆维吾尔自治区中医医院</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4"/>
        </w:rPr>
        <w:t>7.2</w:t>
      </w:r>
      <w:r w:rsidRPr="00B55F51">
        <w:rPr>
          <w:rFonts w:ascii="Arial" w:eastAsia="宋体" w:hAnsi="Arial" w:cs="Arial"/>
          <w:sz w:val="24"/>
          <w:szCs w:val="24"/>
        </w:rPr>
        <w:t>交货期</w:t>
      </w:r>
      <w:r w:rsidRPr="00B55F51">
        <w:rPr>
          <w:rFonts w:ascii="Arial" w:eastAsia="宋体" w:hAnsi="Arial" w:cs="Arial"/>
          <w:sz w:val="24"/>
          <w:szCs w:val="20"/>
        </w:rPr>
        <w:t>：</w:t>
      </w:r>
      <w:r w:rsidRPr="00B55F51">
        <w:rPr>
          <w:rFonts w:ascii="Arial" w:eastAsia="宋体" w:hAnsi="Arial" w:cs="Arial" w:hint="eastAsia"/>
          <w:sz w:val="24"/>
          <w:szCs w:val="20"/>
        </w:rPr>
        <w:t xml:space="preserve"> 30</w:t>
      </w:r>
      <w:r w:rsidRPr="00B55F51">
        <w:rPr>
          <w:rFonts w:ascii="Arial" w:eastAsia="宋体" w:hAnsi="Arial" w:cs="Arial" w:hint="eastAsia"/>
          <w:sz w:val="24"/>
          <w:szCs w:val="20"/>
        </w:rPr>
        <w:t>日历日</w:t>
      </w:r>
    </w:p>
    <w:p w:rsidR="00EA1299" w:rsidRPr="00B55F51" w:rsidRDefault="00EA1299" w:rsidP="00EA1299">
      <w:pPr>
        <w:spacing w:line="400" w:lineRule="atLeast"/>
        <w:rPr>
          <w:rFonts w:ascii="Arial" w:eastAsia="宋体" w:hAnsi="Arial" w:cs="Arial"/>
          <w:b/>
          <w:sz w:val="24"/>
          <w:szCs w:val="24"/>
        </w:rPr>
      </w:pPr>
    </w:p>
    <w:p w:rsidR="00EA1299" w:rsidRPr="00B55F51" w:rsidRDefault="00EA1299" w:rsidP="00EA1299">
      <w:pPr>
        <w:spacing w:line="400" w:lineRule="atLeast"/>
        <w:rPr>
          <w:rFonts w:ascii="Arial" w:eastAsia="宋体" w:hAnsi="Arial" w:cs="Arial"/>
          <w:sz w:val="24"/>
          <w:szCs w:val="24"/>
        </w:rPr>
      </w:pPr>
    </w:p>
    <w:p w:rsidR="00EA1299" w:rsidRPr="00B55F51" w:rsidRDefault="00EA1299" w:rsidP="00EA1299">
      <w:pPr>
        <w:keepNext/>
        <w:tabs>
          <w:tab w:val="left" w:pos="360"/>
        </w:tabs>
        <w:spacing w:after="100" w:afterAutospacing="1" w:line="400" w:lineRule="atLeast"/>
        <w:ind w:left="360" w:hanging="360"/>
        <w:jc w:val="center"/>
        <w:outlineLvl w:val="0"/>
        <w:rPr>
          <w:rFonts w:ascii="Arial" w:eastAsia="宋体" w:hAnsi="Arial" w:cs="Arial"/>
          <w:b/>
          <w:sz w:val="32"/>
          <w:szCs w:val="32"/>
          <w:lang w:val="x-none" w:eastAsia="x-none"/>
        </w:rPr>
      </w:pPr>
      <w:r w:rsidRPr="00B55F51">
        <w:rPr>
          <w:rFonts w:ascii="Arial" w:eastAsia="宋体" w:hAnsi="Arial" w:cs="Arial"/>
          <w:b/>
          <w:sz w:val="32"/>
          <w:szCs w:val="32"/>
          <w:lang w:val="x-none" w:eastAsia="x-none"/>
        </w:rPr>
        <w:br w:type="page"/>
      </w:r>
      <w:bookmarkStart w:id="123" w:name="_Toc298240429"/>
      <w:bookmarkStart w:id="124" w:name="_Toc349573144"/>
      <w:bookmarkStart w:id="125" w:name="_Toc349637943"/>
      <w:bookmarkStart w:id="126" w:name="_Toc70326152"/>
      <w:r w:rsidRPr="00B55F51">
        <w:rPr>
          <w:rFonts w:ascii="Arial" w:eastAsia="宋体" w:hAnsi="Arial" w:cs="Arial"/>
          <w:b/>
          <w:sz w:val="32"/>
          <w:szCs w:val="32"/>
          <w:lang w:val="x-none" w:eastAsia="x-none"/>
        </w:rPr>
        <w:lastRenderedPageBreak/>
        <w:t>第六部分　范本格式</w:t>
      </w:r>
      <w:bookmarkEnd w:id="123"/>
      <w:bookmarkEnd w:id="124"/>
      <w:bookmarkEnd w:id="125"/>
      <w:bookmarkEnd w:id="126"/>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1</w:t>
      </w:r>
      <w:r w:rsidRPr="00B55F51">
        <w:rPr>
          <w:rFonts w:ascii="Arial" w:eastAsia="宋体" w:hAnsi="Arial" w:cs="Arial"/>
          <w:sz w:val="24"/>
          <w:szCs w:val="20"/>
        </w:rPr>
        <w:t>、</w:t>
      </w:r>
      <w:r w:rsidRPr="00B55F51">
        <w:rPr>
          <w:rFonts w:ascii="Arial" w:eastAsia="宋体" w:hAnsi="Arial" w:cs="Arial"/>
          <w:sz w:val="24"/>
          <w:szCs w:val="20"/>
        </w:rPr>
        <w:t xml:space="preserve"> </w:t>
      </w:r>
      <w:r w:rsidRPr="00B55F51">
        <w:rPr>
          <w:rFonts w:ascii="Arial" w:eastAsia="宋体" w:hAnsi="Arial" w:cs="Arial"/>
          <w:sz w:val="24"/>
          <w:szCs w:val="20"/>
        </w:rPr>
        <w:t>投</w:t>
      </w:r>
      <w:r w:rsidRPr="00B55F51">
        <w:rPr>
          <w:rFonts w:ascii="Arial" w:eastAsia="宋体" w:hAnsi="Arial" w:cs="Arial"/>
          <w:sz w:val="24"/>
          <w:szCs w:val="20"/>
        </w:rPr>
        <w:t xml:space="preserve"> </w:t>
      </w:r>
      <w:r w:rsidRPr="00B55F51">
        <w:rPr>
          <w:rFonts w:ascii="Arial" w:eastAsia="宋体" w:hAnsi="Arial" w:cs="Arial"/>
          <w:sz w:val="24"/>
          <w:szCs w:val="20"/>
        </w:rPr>
        <w:t>标</w:t>
      </w:r>
      <w:r w:rsidRPr="00B55F51">
        <w:rPr>
          <w:rFonts w:ascii="Arial" w:eastAsia="宋体" w:hAnsi="Arial" w:cs="Arial"/>
          <w:sz w:val="24"/>
          <w:szCs w:val="20"/>
        </w:rPr>
        <w:t xml:space="preserve"> </w:t>
      </w:r>
      <w:r w:rsidRPr="00B55F51">
        <w:rPr>
          <w:rFonts w:ascii="Arial" w:eastAsia="宋体" w:hAnsi="Arial" w:cs="Arial"/>
          <w:sz w:val="24"/>
          <w:szCs w:val="20"/>
        </w:rPr>
        <w:t>书</w:t>
      </w:r>
    </w:p>
    <w:p w:rsidR="00EA1299" w:rsidRPr="00B55F51" w:rsidRDefault="00EA1299" w:rsidP="00EA1299">
      <w:pPr>
        <w:spacing w:line="400" w:lineRule="atLeast"/>
        <w:rPr>
          <w:rFonts w:ascii="Arial" w:eastAsia="宋体" w:hAnsi="Arial" w:cs="Arial"/>
          <w:sz w:val="24"/>
          <w:szCs w:val="20"/>
          <w:u w:val="single"/>
        </w:rPr>
      </w:pPr>
      <w:r w:rsidRPr="00B55F51">
        <w:rPr>
          <w:rFonts w:ascii="Arial" w:eastAsia="宋体" w:hAnsi="Arial" w:cs="Arial"/>
          <w:sz w:val="24"/>
          <w:szCs w:val="20"/>
        </w:rPr>
        <w:t>致：</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新疆招标有限公司</w:t>
      </w:r>
      <w:r w:rsidRPr="00B55F51">
        <w:rPr>
          <w:rFonts w:ascii="Arial" w:eastAsia="宋体" w:hAnsi="Arial" w:cs="Arial"/>
          <w:sz w:val="24"/>
          <w:szCs w:val="20"/>
          <w:u w:val="single"/>
        </w:rPr>
        <w:t xml:space="preserve">       </w:t>
      </w:r>
    </w:p>
    <w:p w:rsidR="00EA1299" w:rsidRPr="00B55F51" w:rsidRDefault="00EA1299" w:rsidP="00EA1299">
      <w:pPr>
        <w:spacing w:line="400" w:lineRule="atLeast"/>
        <w:ind w:firstLine="555"/>
        <w:rPr>
          <w:rFonts w:ascii="Arial" w:eastAsia="宋体" w:hAnsi="Arial" w:cs="Arial"/>
          <w:sz w:val="24"/>
          <w:szCs w:val="20"/>
        </w:rPr>
      </w:pPr>
      <w:r w:rsidRPr="00B55F51">
        <w:rPr>
          <w:rFonts w:ascii="Arial" w:eastAsia="宋体" w:hAnsi="Arial" w:cs="Arial"/>
          <w:sz w:val="24"/>
          <w:szCs w:val="20"/>
        </w:rPr>
        <w:t>根据贵方</w:t>
      </w:r>
      <w:r w:rsidRPr="00B55F51">
        <w:rPr>
          <w:rFonts w:ascii="Arial" w:eastAsia="宋体" w:hAnsi="Arial" w:cs="Arial"/>
          <w:sz w:val="24"/>
          <w:szCs w:val="20"/>
          <w:u w:val="single"/>
        </w:rPr>
        <w:t xml:space="preserve">　　　（项目名称）</w:t>
      </w:r>
      <w:r w:rsidRPr="00B55F51">
        <w:rPr>
          <w:rFonts w:ascii="Arial" w:eastAsia="宋体" w:hAnsi="Arial" w:cs="Arial"/>
          <w:sz w:val="24"/>
          <w:szCs w:val="20"/>
          <w:u w:val="single"/>
        </w:rPr>
        <w:t xml:space="preserve">    </w:t>
      </w:r>
      <w:r w:rsidRPr="00B55F51">
        <w:rPr>
          <w:rFonts w:ascii="Arial" w:eastAsia="宋体" w:hAnsi="Arial" w:cs="Arial"/>
          <w:sz w:val="24"/>
          <w:szCs w:val="20"/>
        </w:rPr>
        <w:t>项目招标的招标邀请</w:t>
      </w:r>
      <w:r w:rsidRPr="00B55F51">
        <w:rPr>
          <w:rFonts w:ascii="Arial" w:eastAsia="宋体" w:hAnsi="Arial" w:cs="Arial"/>
          <w:sz w:val="24"/>
          <w:szCs w:val="20"/>
          <w:u w:val="single"/>
        </w:rPr>
        <w:t>（项目编号）</w:t>
      </w:r>
      <w:r w:rsidRPr="00B55F51">
        <w:rPr>
          <w:rFonts w:ascii="Arial" w:eastAsia="宋体" w:hAnsi="Arial" w:cs="Arial"/>
          <w:sz w:val="24"/>
          <w:szCs w:val="20"/>
        </w:rPr>
        <w:t>，签字代表</w:t>
      </w:r>
      <w:r w:rsidRPr="00B55F51">
        <w:rPr>
          <w:rFonts w:ascii="Arial" w:eastAsia="宋体" w:hAnsi="Arial" w:cs="Arial"/>
          <w:sz w:val="24"/>
          <w:szCs w:val="20"/>
          <w:u w:val="single"/>
        </w:rPr>
        <w:t>（姓名、职务）</w:t>
      </w:r>
      <w:r w:rsidRPr="00B55F51">
        <w:rPr>
          <w:rFonts w:ascii="Arial" w:eastAsia="宋体" w:hAnsi="Arial" w:cs="Arial"/>
          <w:sz w:val="24"/>
          <w:szCs w:val="20"/>
        </w:rPr>
        <w:t>经正式授权并代表投标人</w:t>
      </w:r>
      <w:r w:rsidRPr="00B55F51">
        <w:rPr>
          <w:rFonts w:ascii="Arial" w:eastAsia="宋体" w:hAnsi="Arial" w:cs="Arial"/>
          <w:sz w:val="24"/>
          <w:szCs w:val="20"/>
          <w:u w:val="single"/>
        </w:rPr>
        <w:t>（投标人名称、地址）</w:t>
      </w:r>
      <w:r w:rsidRPr="00B55F51">
        <w:rPr>
          <w:rFonts w:ascii="Arial" w:eastAsia="宋体" w:hAnsi="Arial" w:cs="Arial"/>
          <w:sz w:val="24"/>
          <w:szCs w:val="20"/>
        </w:rPr>
        <w:t>提交下述文件正本一份和副本</w:t>
      </w:r>
      <w:r w:rsidRPr="00B55F51">
        <w:rPr>
          <w:rFonts w:ascii="Arial" w:eastAsia="宋体" w:hAnsi="Arial" w:cs="Arial" w:hint="eastAsia"/>
          <w:sz w:val="24"/>
          <w:szCs w:val="20"/>
        </w:rPr>
        <w:t>五份</w:t>
      </w:r>
      <w:r w:rsidRPr="00B55F51">
        <w:rPr>
          <w:rFonts w:ascii="Arial" w:eastAsia="宋体" w:hAnsi="Arial" w:cs="Arial"/>
          <w:sz w:val="24"/>
          <w:szCs w:val="20"/>
        </w:rPr>
        <w:t>。</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开标一览表</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投标分项报价表</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规格、技术参数、功能偏离表</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商务条款偏离表</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按招标文件投标人须知、技术规格要求及其他要求提供有关文件</w:t>
      </w:r>
    </w:p>
    <w:p w:rsidR="00EA1299" w:rsidRPr="00B55F51" w:rsidRDefault="00EA1299" w:rsidP="00380D1D">
      <w:pPr>
        <w:numPr>
          <w:ilvl w:val="0"/>
          <w:numId w:val="8"/>
        </w:numPr>
        <w:spacing w:line="400" w:lineRule="atLeast"/>
        <w:rPr>
          <w:rFonts w:ascii="Arial" w:eastAsia="宋体" w:hAnsi="Arial" w:cs="Arial"/>
          <w:sz w:val="24"/>
          <w:szCs w:val="20"/>
        </w:rPr>
      </w:pPr>
      <w:r w:rsidRPr="00B55F51">
        <w:rPr>
          <w:rFonts w:ascii="Arial" w:eastAsia="宋体" w:hAnsi="Arial" w:cs="Arial"/>
          <w:sz w:val="24"/>
          <w:szCs w:val="20"/>
        </w:rPr>
        <w:t>资格证明文件</w:t>
      </w:r>
    </w:p>
    <w:p w:rsidR="00EA1299" w:rsidRPr="00B55F51" w:rsidRDefault="00EA1299" w:rsidP="00EA1299">
      <w:pPr>
        <w:spacing w:line="400" w:lineRule="atLeast"/>
        <w:ind w:firstLine="555"/>
        <w:rPr>
          <w:rFonts w:ascii="Arial" w:eastAsia="宋体" w:hAnsi="Arial" w:cs="Arial"/>
          <w:sz w:val="24"/>
          <w:szCs w:val="20"/>
        </w:rPr>
      </w:pPr>
      <w:r w:rsidRPr="00B55F51">
        <w:rPr>
          <w:rFonts w:ascii="Arial" w:eastAsia="宋体" w:hAnsi="Arial" w:cs="Arial"/>
          <w:sz w:val="24"/>
          <w:szCs w:val="20"/>
        </w:rPr>
        <w:t>据此函，签字代表宣布同意如下：</w:t>
      </w:r>
    </w:p>
    <w:p w:rsidR="00EA1299" w:rsidRPr="00B55F51" w:rsidRDefault="00EA1299" w:rsidP="00EA1299">
      <w:pPr>
        <w:spacing w:line="400" w:lineRule="atLeast"/>
        <w:ind w:left="1112" w:hanging="560"/>
        <w:rPr>
          <w:rFonts w:ascii="Arial" w:eastAsia="宋体" w:hAnsi="Arial" w:cs="Arial"/>
          <w:sz w:val="24"/>
          <w:szCs w:val="20"/>
        </w:rPr>
      </w:pPr>
      <w:r w:rsidRPr="00B55F51">
        <w:rPr>
          <w:rFonts w:ascii="Arial" w:eastAsia="宋体" w:hAnsi="Arial" w:cs="Arial"/>
          <w:sz w:val="24"/>
          <w:szCs w:val="20"/>
        </w:rPr>
        <w:t>1</w:t>
      </w:r>
      <w:r w:rsidRPr="00B55F51">
        <w:rPr>
          <w:rFonts w:ascii="Arial" w:eastAsia="宋体" w:hAnsi="Arial" w:cs="Arial"/>
          <w:sz w:val="24"/>
          <w:szCs w:val="20"/>
        </w:rPr>
        <w:t>．所附投标报价表中规定的应提交和交付的货物和服务投标总价为</w:t>
      </w:r>
      <w:r w:rsidRPr="00B55F51">
        <w:rPr>
          <w:rFonts w:ascii="Arial" w:eastAsia="宋体" w:hAnsi="Arial" w:cs="Arial"/>
          <w:sz w:val="24"/>
          <w:szCs w:val="20"/>
          <w:u w:val="single"/>
        </w:rPr>
        <w:t>（注明币种，并用文字和数字表示的投标总价</w:t>
      </w:r>
      <w:r w:rsidRPr="00B55F51">
        <w:rPr>
          <w:rFonts w:ascii="Arial" w:eastAsia="宋体" w:hAnsi="Arial" w:cs="Arial"/>
          <w:sz w:val="24"/>
          <w:szCs w:val="20"/>
        </w:rPr>
        <w:t>）。</w:t>
      </w:r>
    </w:p>
    <w:p w:rsidR="00EA1299" w:rsidRPr="00B55F51" w:rsidRDefault="00EA1299" w:rsidP="00EA1299">
      <w:pPr>
        <w:spacing w:line="400" w:lineRule="atLeast"/>
        <w:ind w:firstLine="555"/>
        <w:rPr>
          <w:rFonts w:ascii="Arial" w:eastAsia="宋体" w:hAnsi="Arial" w:cs="Arial"/>
          <w:sz w:val="24"/>
          <w:szCs w:val="20"/>
        </w:rPr>
      </w:pPr>
      <w:r w:rsidRPr="00B55F51">
        <w:rPr>
          <w:rFonts w:ascii="Arial" w:eastAsia="宋体" w:hAnsi="Arial" w:cs="Arial"/>
          <w:sz w:val="24"/>
          <w:szCs w:val="20"/>
        </w:rPr>
        <w:t>2</w:t>
      </w:r>
      <w:r w:rsidRPr="00B55F51">
        <w:rPr>
          <w:rFonts w:ascii="Arial" w:eastAsia="宋体" w:hAnsi="Arial" w:cs="Arial"/>
          <w:sz w:val="24"/>
          <w:szCs w:val="20"/>
        </w:rPr>
        <w:t>．投标人将按招标文件的规定履行合同责任和义务；</w:t>
      </w:r>
    </w:p>
    <w:p w:rsidR="00EA1299" w:rsidRPr="00B55F51" w:rsidRDefault="00EA1299" w:rsidP="00EA1299">
      <w:pPr>
        <w:spacing w:line="400" w:lineRule="atLeast"/>
        <w:ind w:left="1112" w:hanging="560"/>
        <w:rPr>
          <w:rFonts w:ascii="Arial" w:eastAsia="宋体" w:hAnsi="Arial" w:cs="Arial"/>
          <w:sz w:val="24"/>
          <w:szCs w:val="20"/>
        </w:rPr>
      </w:pPr>
      <w:r w:rsidRPr="00B55F51">
        <w:rPr>
          <w:rFonts w:ascii="Arial" w:eastAsia="宋体" w:hAnsi="Arial" w:cs="Arial"/>
          <w:sz w:val="24"/>
          <w:szCs w:val="20"/>
        </w:rPr>
        <w:t>3</w:t>
      </w:r>
      <w:r w:rsidRPr="00B55F51">
        <w:rPr>
          <w:rFonts w:ascii="Arial" w:eastAsia="宋体" w:hAnsi="Arial" w:cs="Arial"/>
          <w:sz w:val="24"/>
          <w:szCs w:val="20"/>
        </w:rPr>
        <w:t>．投标人已详细审查全部招标文件，包括修改文件（如有的话）。我们完全理解并同意放弃对这方面有不明及误解的权利。</w:t>
      </w:r>
    </w:p>
    <w:p w:rsidR="00EA1299" w:rsidRPr="00B55F51" w:rsidRDefault="00EA1299" w:rsidP="00EA1299">
      <w:pPr>
        <w:spacing w:line="400" w:lineRule="atLeast"/>
        <w:ind w:firstLine="555"/>
        <w:rPr>
          <w:rFonts w:ascii="Arial" w:eastAsia="宋体" w:hAnsi="Arial" w:cs="Arial"/>
          <w:sz w:val="24"/>
          <w:szCs w:val="20"/>
        </w:rPr>
      </w:pPr>
      <w:r w:rsidRPr="00B55F51">
        <w:rPr>
          <w:rFonts w:ascii="Arial" w:eastAsia="宋体" w:hAnsi="Arial" w:cs="Arial"/>
          <w:sz w:val="24"/>
          <w:szCs w:val="20"/>
        </w:rPr>
        <w:t>4</w:t>
      </w:r>
      <w:r w:rsidRPr="00B55F51">
        <w:rPr>
          <w:rFonts w:ascii="Arial" w:eastAsia="宋体" w:hAnsi="Arial" w:cs="Arial"/>
          <w:sz w:val="24"/>
          <w:szCs w:val="20"/>
        </w:rPr>
        <w:t>．本投标有效期自开标之日起</w:t>
      </w:r>
      <w:r w:rsidRPr="00B55F51">
        <w:rPr>
          <w:rFonts w:ascii="Arial" w:eastAsia="宋体" w:hAnsi="Arial" w:cs="Arial"/>
          <w:sz w:val="24"/>
          <w:szCs w:val="20"/>
          <w:u w:val="single"/>
        </w:rPr>
        <w:t xml:space="preserve">　　　　</w:t>
      </w:r>
      <w:r w:rsidRPr="00B55F51">
        <w:rPr>
          <w:rFonts w:ascii="Arial" w:eastAsia="宋体" w:hAnsi="Arial" w:cs="Arial"/>
          <w:sz w:val="24"/>
          <w:szCs w:val="20"/>
        </w:rPr>
        <w:t>个日历日。</w:t>
      </w:r>
    </w:p>
    <w:p w:rsidR="00EA1299" w:rsidRPr="00B55F51" w:rsidRDefault="00EA1299" w:rsidP="00EA1299">
      <w:pPr>
        <w:spacing w:line="400" w:lineRule="atLeast"/>
        <w:ind w:left="900" w:hanging="348"/>
        <w:rPr>
          <w:rFonts w:ascii="Arial" w:eastAsia="宋体" w:hAnsi="Arial" w:cs="Arial"/>
          <w:sz w:val="24"/>
          <w:szCs w:val="20"/>
        </w:rPr>
      </w:pPr>
      <w:r w:rsidRPr="00B55F51">
        <w:rPr>
          <w:rFonts w:ascii="Arial" w:eastAsia="宋体" w:hAnsi="Arial" w:cs="Arial"/>
          <w:sz w:val="24"/>
          <w:szCs w:val="20"/>
        </w:rPr>
        <w:t>5</w:t>
      </w:r>
      <w:r w:rsidRPr="00B55F51">
        <w:rPr>
          <w:rFonts w:ascii="Arial" w:eastAsia="宋体" w:hAnsi="Arial" w:cs="Arial"/>
          <w:sz w:val="24"/>
          <w:szCs w:val="20"/>
        </w:rPr>
        <w:t>．如果在规定的开标时间后，投标人在投标有效期内撤回投标，其投标保证金将被贵方没收。</w:t>
      </w:r>
    </w:p>
    <w:p w:rsidR="00EA1299" w:rsidRPr="00B55F51" w:rsidRDefault="00EA1299" w:rsidP="00EA1299">
      <w:pPr>
        <w:spacing w:line="400" w:lineRule="atLeast"/>
        <w:ind w:left="900" w:hanging="335"/>
        <w:rPr>
          <w:rFonts w:ascii="Arial" w:eastAsia="宋体" w:hAnsi="Arial" w:cs="Arial"/>
          <w:sz w:val="24"/>
          <w:szCs w:val="20"/>
        </w:rPr>
      </w:pPr>
      <w:r w:rsidRPr="00B55F51">
        <w:rPr>
          <w:rFonts w:ascii="Arial" w:eastAsia="宋体" w:hAnsi="Arial" w:cs="Arial"/>
          <w:sz w:val="24"/>
          <w:szCs w:val="20"/>
        </w:rPr>
        <w:t>6</w:t>
      </w:r>
      <w:r w:rsidRPr="00B55F51">
        <w:rPr>
          <w:rFonts w:ascii="Arial" w:eastAsia="宋体" w:hAnsi="Arial" w:cs="Arial"/>
          <w:sz w:val="24"/>
          <w:szCs w:val="20"/>
        </w:rPr>
        <w:t>．投标人同意提供按照贵方可能要求的与其投标有关的一切数据或资料，完全理解贵方不一定要接受最低价的投标或收到的任何投标。</w:t>
      </w:r>
    </w:p>
    <w:p w:rsidR="00EA1299" w:rsidRPr="00B55F51" w:rsidRDefault="00EA1299" w:rsidP="00EA1299">
      <w:pPr>
        <w:spacing w:line="400" w:lineRule="atLeast"/>
        <w:ind w:firstLine="570"/>
        <w:rPr>
          <w:rFonts w:ascii="Arial" w:eastAsia="宋体" w:hAnsi="Arial" w:cs="Arial"/>
          <w:sz w:val="24"/>
          <w:szCs w:val="20"/>
        </w:rPr>
      </w:pPr>
      <w:r w:rsidRPr="00B55F51">
        <w:rPr>
          <w:rFonts w:ascii="Arial" w:eastAsia="宋体" w:hAnsi="Arial" w:cs="Arial"/>
          <w:sz w:val="24"/>
          <w:szCs w:val="20"/>
        </w:rPr>
        <w:t>7</w:t>
      </w:r>
      <w:r w:rsidRPr="00B55F51">
        <w:rPr>
          <w:rFonts w:ascii="Arial" w:eastAsia="宋体" w:hAnsi="Arial" w:cs="Arial"/>
          <w:sz w:val="24"/>
          <w:szCs w:val="20"/>
        </w:rPr>
        <w:t>．与本投标有关的一切正式往来信函请寄：</w:t>
      </w:r>
    </w:p>
    <w:p w:rsidR="00EA1299" w:rsidRPr="00B55F51" w:rsidRDefault="00EA1299" w:rsidP="00EA1299">
      <w:pPr>
        <w:spacing w:line="400" w:lineRule="atLeast"/>
        <w:ind w:firstLine="280"/>
        <w:rPr>
          <w:rFonts w:ascii="Arial" w:eastAsia="宋体" w:hAnsi="Arial" w:cs="Arial"/>
          <w:sz w:val="24"/>
          <w:szCs w:val="20"/>
        </w:rPr>
      </w:pPr>
    </w:p>
    <w:p w:rsidR="00EA1299" w:rsidRPr="00B55F51" w:rsidRDefault="00EA1299" w:rsidP="00EA1299">
      <w:pPr>
        <w:spacing w:line="400" w:lineRule="atLeast"/>
        <w:ind w:firstLine="280"/>
        <w:rPr>
          <w:rFonts w:ascii="Arial" w:eastAsia="宋体" w:hAnsi="Arial" w:cs="Arial"/>
          <w:sz w:val="24"/>
          <w:szCs w:val="20"/>
        </w:rPr>
      </w:pPr>
      <w:r w:rsidRPr="00B55F51">
        <w:rPr>
          <w:rFonts w:ascii="Arial" w:eastAsia="宋体" w:hAnsi="Arial" w:cs="Arial"/>
          <w:sz w:val="24"/>
          <w:szCs w:val="20"/>
        </w:rPr>
        <w:t>地址：</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邮编：</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电话：</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传真：</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hint="eastAsia"/>
          <w:sz w:val="24"/>
          <w:szCs w:val="20"/>
        </w:rPr>
        <w:t>法人或被授权人签字</w:t>
      </w:r>
      <w:r w:rsidRPr="00B55F51">
        <w:rPr>
          <w:rFonts w:ascii="Arial" w:eastAsia="宋体" w:hAnsi="Arial" w:cs="Arial"/>
          <w:sz w:val="24"/>
          <w:szCs w:val="20"/>
        </w:rPr>
        <w:t>：</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投标人名称：</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公</w:t>
      </w:r>
      <w:r w:rsidRPr="00B55F51">
        <w:rPr>
          <w:rFonts w:ascii="Arial" w:eastAsia="宋体" w:hAnsi="Arial" w:cs="Arial"/>
          <w:sz w:val="24"/>
          <w:szCs w:val="20"/>
        </w:rPr>
        <w:t xml:space="preserve">      </w:t>
      </w:r>
      <w:r w:rsidRPr="00B55F51">
        <w:rPr>
          <w:rFonts w:ascii="Arial" w:eastAsia="宋体" w:hAnsi="Arial" w:cs="Arial"/>
          <w:sz w:val="24"/>
          <w:szCs w:val="20"/>
        </w:rPr>
        <w:t>章：</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日　　　期：</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年</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月</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日</w:t>
      </w:r>
    </w:p>
    <w:p w:rsidR="00EA1299" w:rsidRPr="00B55F51" w:rsidRDefault="00EA1299" w:rsidP="00EA1299">
      <w:pPr>
        <w:spacing w:line="400" w:lineRule="atLeast"/>
        <w:rPr>
          <w:rFonts w:ascii="Arial" w:eastAsia="宋体" w:hAnsi="Arial" w:cs="Arial"/>
          <w:sz w:val="24"/>
          <w:szCs w:val="20"/>
        </w:rPr>
        <w:sectPr w:rsidR="00EA1299" w:rsidRPr="00B55F51" w:rsidSect="00694491">
          <w:headerReference w:type="default" r:id="rId9"/>
          <w:footerReference w:type="even" r:id="rId10"/>
          <w:footerReference w:type="default" r:id="rId11"/>
          <w:pgSz w:w="11907" w:h="16840"/>
          <w:pgMar w:top="1440" w:right="1800" w:bottom="1440" w:left="1800" w:header="851" w:footer="68" w:gutter="0"/>
          <w:pgNumType w:start="1"/>
          <w:cols w:space="720"/>
          <w:titlePg/>
          <w:docGrid w:type="lines" w:linePitch="409"/>
        </w:sectPr>
      </w:pPr>
    </w:p>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lastRenderedPageBreak/>
        <w:t xml:space="preserve">　</w:t>
      </w:r>
      <w:r w:rsidRPr="00B55F51">
        <w:rPr>
          <w:rFonts w:ascii="Arial" w:eastAsia="宋体" w:hAnsi="Arial" w:cs="Arial"/>
          <w:sz w:val="24"/>
          <w:szCs w:val="20"/>
        </w:rPr>
        <w:t>2</w:t>
      </w:r>
      <w:r w:rsidRPr="00B55F51">
        <w:rPr>
          <w:rFonts w:ascii="Arial" w:eastAsia="宋体" w:hAnsi="Arial" w:cs="Arial"/>
          <w:sz w:val="24"/>
          <w:szCs w:val="20"/>
        </w:rPr>
        <w:t>、开标一览表</w:t>
      </w:r>
    </w:p>
    <w:p w:rsidR="00EA1299" w:rsidRPr="00B55F51" w:rsidRDefault="00EA1299" w:rsidP="00EA1299">
      <w:pPr>
        <w:tabs>
          <w:tab w:val="left" w:pos="9135"/>
        </w:tabs>
        <w:spacing w:line="400" w:lineRule="atLeast"/>
        <w:rPr>
          <w:rFonts w:ascii="Arial" w:eastAsia="宋体" w:hAnsi="Arial" w:cs="Arial"/>
          <w:sz w:val="24"/>
          <w:szCs w:val="20"/>
        </w:rPr>
      </w:pPr>
    </w:p>
    <w:p w:rsidR="00EA1299" w:rsidRPr="00B55F51" w:rsidRDefault="00EA1299" w:rsidP="00EA1299">
      <w:pPr>
        <w:tabs>
          <w:tab w:val="left" w:pos="9135"/>
        </w:tabs>
        <w:spacing w:line="400" w:lineRule="atLeast"/>
        <w:rPr>
          <w:rFonts w:ascii="Arial" w:eastAsia="宋体" w:hAnsi="Arial" w:cs="Arial"/>
          <w:sz w:val="24"/>
          <w:szCs w:val="20"/>
          <w:u w:val="single"/>
        </w:rPr>
      </w:pPr>
      <w:r w:rsidRPr="00B55F51">
        <w:rPr>
          <w:rFonts w:ascii="Arial" w:eastAsia="宋体" w:hAnsi="Arial" w:cs="Arial"/>
          <w:sz w:val="24"/>
          <w:szCs w:val="20"/>
        </w:rPr>
        <w:t>投标人名称</w:t>
      </w:r>
      <w:r w:rsidRPr="00B55F51">
        <w:rPr>
          <w:rFonts w:ascii="Arial" w:eastAsia="宋体" w:hAnsi="Arial" w:cs="Arial"/>
          <w:sz w:val="24"/>
          <w:szCs w:val="20"/>
        </w:rPr>
        <w:t>(</w:t>
      </w:r>
      <w:r w:rsidRPr="00B55F51">
        <w:rPr>
          <w:rFonts w:ascii="Arial" w:eastAsia="宋体" w:hAnsi="Arial" w:cs="Arial"/>
          <w:sz w:val="24"/>
          <w:szCs w:val="20"/>
        </w:rPr>
        <w:t>公章</w:t>
      </w:r>
      <w:r w:rsidRPr="00B55F51">
        <w:rPr>
          <w:rFonts w:ascii="Arial" w:eastAsia="宋体" w:hAnsi="Arial" w:cs="Arial"/>
          <w:sz w:val="24"/>
          <w:szCs w:val="20"/>
        </w:rPr>
        <w:t>)</w:t>
      </w:r>
      <w:r w:rsidRPr="00B55F51">
        <w:rPr>
          <w:rFonts w:ascii="Arial" w:eastAsia="宋体" w:hAnsi="Arial" w:cs="Arial"/>
          <w:sz w:val="24"/>
          <w:szCs w:val="20"/>
        </w:rPr>
        <w:t>：</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项目编号：</w:t>
      </w:r>
      <w:r w:rsidRPr="00B55F51">
        <w:rPr>
          <w:rFonts w:ascii="Arial" w:eastAsia="宋体" w:hAnsi="Arial" w:cs="Arial"/>
          <w:sz w:val="24"/>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765"/>
        <w:gridCol w:w="1764"/>
        <w:gridCol w:w="1758"/>
        <w:gridCol w:w="1758"/>
        <w:gridCol w:w="1758"/>
        <w:gridCol w:w="1758"/>
        <w:gridCol w:w="1758"/>
        <w:gridCol w:w="1733"/>
      </w:tblGrid>
      <w:tr w:rsidR="00B55F51" w:rsidRPr="00B55F51" w:rsidTr="00694491">
        <w:trPr>
          <w:trHeight w:val="617"/>
          <w:tblHeader/>
        </w:trPr>
        <w:tc>
          <w:tcPr>
            <w:tcW w:w="500" w:type="pct"/>
            <w:vAlign w:val="center"/>
          </w:tcPr>
          <w:p w:rsidR="00EA1299" w:rsidRPr="00B55F51" w:rsidRDefault="00786160"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序</w:t>
            </w:r>
            <w:r w:rsidR="00EA1299" w:rsidRPr="00B55F51">
              <w:rPr>
                <w:rFonts w:ascii="Arial" w:eastAsia="宋体" w:hAnsi="Arial" w:cs="Arial" w:hint="eastAsia"/>
                <w:sz w:val="24"/>
                <w:szCs w:val="20"/>
              </w:rPr>
              <w:t>号</w:t>
            </w: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产品名称</w:t>
            </w: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投标报价</w:t>
            </w:r>
          </w:p>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（万元）</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数量</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品牌</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制造商</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规格型号</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交货期</w:t>
            </w:r>
          </w:p>
        </w:tc>
        <w:tc>
          <w:tcPr>
            <w:tcW w:w="55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备注</w:t>
            </w:r>
          </w:p>
        </w:tc>
      </w:tr>
      <w:tr w:rsidR="00B55F51" w:rsidRPr="00B55F51" w:rsidTr="00694491">
        <w:trPr>
          <w:trHeight w:val="913"/>
        </w:trPr>
        <w:tc>
          <w:tcPr>
            <w:tcW w:w="500"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1</w:t>
            </w:r>
          </w:p>
        </w:tc>
        <w:tc>
          <w:tcPr>
            <w:tcW w:w="565"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5"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500"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2</w:t>
            </w:r>
          </w:p>
        </w:tc>
        <w:tc>
          <w:tcPr>
            <w:tcW w:w="565"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5"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500"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3</w:t>
            </w:r>
          </w:p>
        </w:tc>
        <w:tc>
          <w:tcPr>
            <w:tcW w:w="565"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5"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EA1299" w:rsidRPr="00B55F51" w:rsidTr="00694491">
        <w:trPr>
          <w:trHeight w:val="913"/>
        </w:trPr>
        <w:tc>
          <w:tcPr>
            <w:tcW w:w="500"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65"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5"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bl>
    <w:p w:rsidR="00EA1299" w:rsidRPr="00B55F51" w:rsidRDefault="00EA1299" w:rsidP="00EA1299">
      <w:pPr>
        <w:tabs>
          <w:tab w:val="left" w:pos="9135"/>
        </w:tabs>
        <w:spacing w:line="400" w:lineRule="atLeast"/>
        <w:rPr>
          <w:rFonts w:ascii="Arial" w:eastAsia="宋体" w:hAnsi="Arial" w:cs="Arial"/>
          <w:sz w:val="24"/>
          <w:szCs w:val="20"/>
        </w:rPr>
      </w:pPr>
    </w:p>
    <w:p w:rsidR="00EA1299" w:rsidRPr="00B55F51" w:rsidRDefault="00EA1299" w:rsidP="00EA1299">
      <w:pPr>
        <w:tabs>
          <w:tab w:val="left" w:pos="9135"/>
        </w:tabs>
        <w:spacing w:line="400" w:lineRule="atLeast"/>
        <w:rPr>
          <w:rFonts w:ascii="Arial" w:eastAsia="宋体" w:hAnsi="Arial" w:cs="Arial"/>
          <w:sz w:val="24"/>
          <w:szCs w:val="20"/>
        </w:rPr>
      </w:pPr>
      <w:r w:rsidRPr="00B55F51">
        <w:rPr>
          <w:rFonts w:ascii="Arial" w:eastAsia="宋体" w:hAnsi="Arial" w:cs="Arial" w:hint="eastAsia"/>
          <w:sz w:val="24"/>
          <w:szCs w:val="20"/>
        </w:rPr>
        <w:t>法人或被授权人签字</w:t>
      </w:r>
      <w:r w:rsidRPr="00B55F51">
        <w:rPr>
          <w:rFonts w:ascii="Arial" w:eastAsia="宋体" w:hAnsi="Arial" w:cs="Arial"/>
          <w:sz w:val="24"/>
          <w:szCs w:val="20"/>
        </w:rPr>
        <w:t>：</w:t>
      </w:r>
      <w:r w:rsidRPr="00B55F51">
        <w:rPr>
          <w:rFonts w:ascii="Arial" w:eastAsia="宋体" w:hAnsi="Arial" w:cs="Arial"/>
          <w:sz w:val="24"/>
          <w:szCs w:val="20"/>
          <w:u w:val="single"/>
        </w:rPr>
        <w:t xml:space="preserve">　　　　　　　　　　　</w:t>
      </w:r>
    </w:p>
    <w:p w:rsidR="00EA1299" w:rsidRPr="00B55F51" w:rsidRDefault="00EA1299" w:rsidP="00EA1299">
      <w:pPr>
        <w:tabs>
          <w:tab w:val="left" w:pos="9135"/>
        </w:tabs>
        <w:spacing w:line="400" w:lineRule="atLeast"/>
        <w:rPr>
          <w:rFonts w:ascii="Arial" w:eastAsia="宋体" w:hAnsi="Arial" w:cs="Arial"/>
          <w:sz w:val="24"/>
          <w:szCs w:val="20"/>
        </w:rPr>
      </w:pPr>
    </w:p>
    <w:p w:rsidR="00EA1299" w:rsidRPr="00B55F51" w:rsidRDefault="00EA1299" w:rsidP="00EA1299">
      <w:pPr>
        <w:tabs>
          <w:tab w:val="left" w:pos="9135"/>
        </w:tabs>
        <w:spacing w:line="400" w:lineRule="atLeast"/>
        <w:rPr>
          <w:rFonts w:ascii="Arial" w:eastAsia="宋体" w:hAnsi="Arial" w:cs="Arial"/>
          <w:sz w:val="24"/>
          <w:szCs w:val="20"/>
        </w:rPr>
      </w:pPr>
      <w:r w:rsidRPr="00B55F51">
        <w:rPr>
          <w:rFonts w:ascii="Arial" w:eastAsia="宋体" w:hAnsi="Arial" w:cs="Arial"/>
          <w:sz w:val="24"/>
          <w:szCs w:val="20"/>
        </w:rPr>
        <w:t>注：</w:t>
      </w:r>
      <w:r w:rsidRPr="00B55F51">
        <w:rPr>
          <w:rFonts w:ascii="Arial" w:eastAsia="宋体" w:hAnsi="Arial" w:cs="Arial"/>
          <w:sz w:val="24"/>
          <w:szCs w:val="20"/>
        </w:rPr>
        <w:t>1</w:t>
      </w:r>
      <w:r w:rsidRPr="00B55F51">
        <w:rPr>
          <w:rFonts w:ascii="Arial" w:eastAsia="宋体" w:hAnsi="Arial" w:cs="Arial"/>
          <w:sz w:val="24"/>
          <w:szCs w:val="20"/>
        </w:rPr>
        <w:t>、此表与投标书正本一同装在一单独的</w:t>
      </w:r>
      <w:r w:rsidRPr="00B55F51">
        <w:rPr>
          <w:rFonts w:ascii="Arial" w:eastAsia="宋体" w:hAnsi="Arial" w:cs="Arial" w:hint="eastAsia"/>
          <w:sz w:val="24"/>
          <w:szCs w:val="20"/>
        </w:rPr>
        <w:t>档案袋</w:t>
      </w:r>
      <w:r w:rsidRPr="00B55F51">
        <w:rPr>
          <w:rFonts w:ascii="Arial" w:eastAsia="宋体" w:hAnsi="Arial" w:cs="Arial"/>
          <w:sz w:val="24"/>
          <w:szCs w:val="20"/>
        </w:rPr>
        <w:t>内密封。</w:t>
      </w:r>
    </w:p>
    <w:p w:rsidR="00EA1299" w:rsidRPr="00B55F51" w:rsidRDefault="00EA1299" w:rsidP="00EA1299">
      <w:pPr>
        <w:tabs>
          <w:tab w:val="left" w:pos="9135"/>
        </w:tabs>
        <w:spacing w:line="400" w:lineRule="atLeast"/>
        <w:ind w:firstLine="480"/>
        <w:rPr>
          <w:rFonts w:ascii="Arial" w:eastAsia="宋体" w:hAnsi="Arial" w:cs="Arial"/>
          <w:sz w:val="24"/>
          <w:szCs w:val="20"/>
        </w:rPr>
      </w:pPr>
      <w:r w:rsidRPr="00B55F51">
        <w:rPr>
          <w:rFonts w:ascii="Arial" w:eastAsia="宋体" w:hAnsi="Arial" w:cs="Arial"/>
          <w:sz w:val="24"/>
          <w:szCs w:val="20"/>
        </w:rPr>
        <w:t>2</w:t>
      </w:r>
      <w:r w:rsidRPr="00B55F51">
        <w:rPr>
          <w:rFonts w:ascii="Arial" w:eastAsia="宋体" w:hAnsi="Arial" w:cs="Arial"/>
          <w:sz w:val="24"/>
          <w:szCs w:val="20"/>
        </w:rPr>
        <w:t>、折扣条件与折扣声明应在表下注明。</w:t>
      </w:r>
    </w:p>
    <w:p w:rsidR="00EA1299" w:rsidRPr="00B55F51" w:rsidRDefault="00EA1299" w:rsidP="00EA1299">
      <w:pPr>
        <w:spacing w:line="400" w:lineRule="atLeast"/>
        <w:rPr>
          <w:rFonts w:ascii="Arial" w:eastAsia="宋体" w:hAnsi="Arial" w:cs="Arial"/>
          <w:sz w:val="24"/>
          <w:szCs w:val="20"/>
        </w:rPr>
        <w:sectPr w:rsidR="00EA1299" w:rsidRPr="00B55F51">
          <w:pgSz w:w="16838" w:h="11906" w:orient="landscape"/>
          <w:pgMar w:top="720" w:right="720" w:bottom="720" w:left="720" w:header="851" w:footer="992" w:gutter="0"/>
          <w:cols w:space="720"/>
          <w:docGrid w:type="linesAndChars" w:linePitch="312"/>
        </w:sectPr>
      </w:pPr>
    </w:p>
    <w:p w:rsidR="00EA1299" w:rsidRPr="00B55F51" w:rsidRDefault="00EA1299" w:rsidP="00EA1299">
      <w:pPr>
        <w:spacing w:line="400" w:lineRule="atLeast"/>
        <w:ind w:left="2880" w:hanging="2880"/>
        <w:jc w:val="center"/>
        <w:rPr>
          <w:rFonts w:ascii="Arial" w:eastAsia="宋体" w:hAnsi="Arial" w:cs="Arial"/>
          <w:b/>
          <w:sz w:val="32"/>
          <w:szCs w:val="20"/>
        </w:rPr>
      </w:pPr>
      <w:r w:rsidRPr="00B55F51">
        <w:rPr>
          <w:rFonts w:ascii="Arial" w:eastAsia="宋体" w:hAnsi="Arial" w:cs="Arial"/>
          <w:b/>
          <w:sz w:val="32"/>
          <w:szCs w:val="20"/>
        </w:rPr>
        <w:lastRenderedPageBreak/>
        <w:t>分项报价表</w:t>
      </w:r>
    </w:p>
    <w:p w:rsidR="00EA1299" w:rsidRPr="00B55F51" w:rsidRDefault="00EA1299" w:rsidP="00EA1299">
      <w:pPr>
        <w:tabs>
          <w:tab w:val="left" w:pos="9135"/>
        </w:tabs>
        <w:spacing w:line="400" w:lineRule="atLeast"/>
        <w:rPr>
          <w:rFonts w:ascii="Arial" w:eastAsia="宋体" w:hAnsi="Arial" w:cs="Arial"/>
          <w:sz w:val="24"/>
          <w:szCs w:val="20"/>
          <w:u w:val="single"/>
        </w:rPr>
      </w:pPr>
      <w:r w:rsidRPr="00B55F51">
        <w:rPr>
          <w:rFonts w:ascii="Arial" w:eastAsia="宋体" w:hAnsi="Arial" w:cs="Arial"/>
          <w:sz w:val="24"/>
          <w:szCs w:val="20"/>
        </w:rPr>
        <w:t>投标人名称</w:t>
      </w:r>
      <w:r w:rsidRPr="00B55F51">
        <w:rPr>
          <w:rFonts w:ascii="Arial" w:eastAsia="宋体" w:hAnsi="Arial" w:cs="Arial"/>
          <w:sz w:val="24"/>
          <w:szCs w:val="20"/>
        </w:rPr>
        <w:t>(</w:t>
      </w:r>
      <w:r w:rsidRPr="00B55F51">
        <w:rPr>
          <w:rFonts w:ascii="Arial" w:eastAsia="宋体" w:hAnsi="Arial" w:cs="Arial"/>
          <w:sz w:val="24"/>
          <w:szCs w:val="20"/>
        </w:rPr>
        <w:t>公章</w:t>
      </w:r>
      <w:r w:rsidRPr="00B55F51">
        <w:rPr>
          <w:rFonts w:ascii="Arial" w:eastAsia="宋体" w:hAnsi="Arial" w:cs="Arial"/>
          <w:sz w:val="24"/>
          <w:szCs w:val="20"/>
        </w:rPr>
        <w:t>)</w:t>
      </w:r>
      <w:r w:rsidRPr="00B55F51">
        <w:rPr>
          <w:rFonts w:ascii="Arial" w:eastAsia="宋体" w:hAnsi="Arial" w:cs="Arial"/>
          <w:sz w:val="24"/>
          <w:szCs w:val="20"/>
        </w:rPr>
        <w:t>：</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项目编号：</w:t>
      </w:r>
      <w:r w:rsidRPr="00B55F51">
        <w:rPr>
          <w:rFonts w:ascii="Arial" w:eastAsia="宋体" w:hAnsi="Arial" w:cs="Arial"/>
          <w:sz w:val="24"/>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994"/>
        <w:gridCol w:w="1110"/>
        <w:gridCol w:w="1157"/>
        <w:gridCol w:w="764"/>
        <w:gridCol w:w="960"/>
        <w:gridCol w:w="960"/>
        <w:gridCol w:w="960"/>
        <w:gridCol w:w="943"/>
      </w:tblGrid>
      <w:tr w:rsidR="00B55F51" w:rsidRPr="00B55F51" w:rsidTr="00694491">
        <w:trPr>
          <w:trHeight w:val="617"/>
          <w:tblHeader/>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序号</w:t>
            </w:r>
          </w:p>
        </w:tc>
        <w:tc>
          <w:tcPr>
            <w:tcW w:w="58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产品</w:t>
            </w:r>
          </w:p>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名称</w:t>
            </w: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单价报价</w:t>
            </w:r>
            <w:r w:rsidRPr="00B55F51">
              <w:rPr>
                <w:rFonts w:ascii="Arial" w:eastAsia="宋体" w:hAnsi="Arial" w:cs="Arial" w:hint="eastAsia"/>
                <w:sz w:val="24"/>
                <w:szCs w:val="20"/>
              </w:rPr>
              <w:t>（万元）</w:t>
            </w: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投标</w:t>
            </w:r>
          </w:p>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报价</w:t>
            </w:r>
          </w:p>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（万元）</w:t>
            </w: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数量</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品牌</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制造商</w:t>
            </w: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规格型号</w:t>
            </w:r>
          </w:p>
        </w:tc>
        <w:tc>
          <w:tcPr>
            <w:tcW w:w="55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备注</w:t>
            </w: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sz w:val="24"/>
                <w:szCs w:val="20"/>
              </w:rPr>
              <w:t>1</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2</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3</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r w:rsidR="00B55F51" w:rsidRPr="00B55F51" w:rsidTr="00694491">
        <w:trPr>
          <w:trHeight w:val="913"/>
        </w:trPr>
        <w:tc>
          <w:tcPr>
            <w:tcW w:w="395"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r w:rsidRPr="00B55F51">
              <w:rPr>
                <w:rFonts w:ascii="Arial" w:eastAsia="宋体" w:hAnsi="Arial" w:cs="Arial" w:hint="eastAsia"/>
                <w:sz w:val="24"/>
                <w:szCs w:val="20"/>
              </w:rPr>
              <w:t>…</w:t>
            </w:r>
          </w:p>
        </w:tc>
        <w:tc>
          <w:tcPr>
            <w:tcW w:w="583"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51"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679" w:type="pct"/>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448"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63" w:type="pct"/>
            <w:vAlign w:val="center"/>
          </w:tcPr>
          <w:p w:rsidR="00EA1299" w:rsidRPr="00B55F51" w:rsidRDefault="00EA1299" w:rsidP="00EA1299">
            <w:pPr>
              <w:tabs>
                <w:tab w:val="left" w:pos="9135"/>
              </w:tabs>
              <w:spacing w:line="400" w:lineRule="atLeast"/>
              <w:jc w:val="center"/>
              <w:rPr>
                <w:rFonts w:ascii="Arial" w:eastAsia="宋体" w:hAnsi="Arial" w:cs="Arial"/>
                <w:sz w:val="24"/>
                <w:szCs w:val="20"/>
              </w:rPr>
            </w:pPr>
          </w:p>
        </w:tc>
        <w:tc>
          <w:tcPr>
            <w:tcW w:w="553" w:type="pct"/>
            <w:vAlign w:val="center"/>
          </w:tcPr>
          <w:p w:rsidR="00EA1299" w:rsidRPr="00B55F51" w:rsidRDefault="00EA1299" w:rsidP="00EA1299">
            <w:pPr>
              <w:tabs>
                <w:tab w:val="left" w:pos="9135"/>
              </w:tabs>
              <w:spacing w:line="400" w:lineRule="atLeast"/>
              <w:rPr>
                <w:rFonts w:ascii="Arial" w:eastAsia="宋体" w:hAnsi="Arial" w:cs="Arial"/>
                <w:sz w:val="24"/>
                <w:szCs w:val="20"/>
              </w:rPr>
            </w:pPr>
          </w:p>
        </w:tc>
      </w:tr>
    </w:tbl>
    <w:p w:rsidR="00EA1299" w:rsidRPr="00B55F51" w:rsidRDefault="00EA1299" w:rsidP="00EA1299">
      <w:pPr>
        <w:tabs>
          <w:tab w:val="left" w:pos="9135"/>
        </w:tabs>
        <w:spacing w:line="400" w:lineRule="atLeast"/>
        <w:rPr>
          <w:rFonts w:ascii="Arial" w:eastAsia="宋体" w:hAnsi="Arial" w:cs="Arial"/>
          <w:sz w:val="24"/>
          <w:szCs w:val="20"/>
        </w:rPr>
      </w:pPr>
      <w:r w:rsidRPr="00B55F51">
        <w:rPr>
          <w:rFonts w:ascii="Arial" w:eastAsia="宋体" w:hAnsi="Arial" w:cs="Arial" w:hint="eastAsia"/>
          <w:sz w:val="24"/>
          <w:szCs w:val="20"/>
        </w:rPr>
        <w:t>法人或被授权人签字</w:t>
      </w:r>
      <w:r w:rsidRPr="00B55F51">
        <w:rPr>
          <w:rFonts w:ascii="Arial" w:eastAsia="宋体" w:hAnsi="Arial" w:cs="Arial"/>
          <w:sz w:val="24"/>
          <w:szCs w:val="20"/>
        </w:rPr>
        <w:t>：</w:t>
      </w:r>
      <w:r w:rsidRPr="00B55F51">
        <w:rPr>
          <w:rFonts w:ascii="Arial" w:eastAsia="宋体" w:hAnsi="Arial" w:cs="Arial"/>
          <w:sz w:val="24"/>
          <w:szCs w:val="20"/>
          <w:u w:val="single"/>
        </w:rPr>
        <w:t xml:space="preserve">　　　　　　　　　　　</w:t>
      </w:r>
    </w:p>
    <w:p w:rsidR="00EA1299" w:rsidRPr="00B55F51" w:rsidRDefault="00EA1299" w:rsidP="00EA1299">
      <w:pPr>
        <w:spacing w:line="400" w:lineRule="atLeast"/>
        <w:ind w:left="2880" w:hanging="2880"/>
        <w:jc w:val="center"/>
        <w:rPr>
          <w:rFonts w:ascii="Arial" w:eastAsia="宋体" w:hAnsi="Arial" w:cs="Arial"/>
          <w:sz w:val="24"/>
          <w:szCs w:val="20"/>
        </w:rPr>
      </w:pPr>
    </w:p>
    <w:p w:rsidR="00EA1299" w:rsidRPr="00B55F51" w:rsidRDefault="00EA1299" w:rsidP="00EA1299">
      <w:pPr>
        <w:spacing w:line="400" w:lineRule="atLeast"/>
        <w:ind w:left="2880" w:hanging="2880"/>
        <w:jc w:val="center"/>
        <w:rPr>
          <w:rFonts w:ascii="Arial" w:eastAsia="宋体" w:hAnsi="Arial" w:cs="Arial"/>
          <w:sz w:val="24"/>
          <w:szCs w:val="20"/>
        </w:rPr>
      </w:pPr>
      <w:r w:rsidRPr="00B55F51">
        <w:rPr>
          <w:rFonts w:ascii="Arial" w:eastAsia="宋体" w:hAnsi="Arial" w:cs="Arial"/>
          <w:sz w:val="24"/>
          <w:szCs w:val="20"/>
        </w:rPr>
        <w:br w:type="page"/>
      </w:r>
      <w:r w:rsidRPr="00B55F51">
        <w:rPr>
          <w:rFonts w:ascii="Arial" w:eastAsia="宋体" w:hAnsi="Arial" w:cs="Arial" w:hint="eastAsia"/>
          <w:sz w:val="24"/>
          <w:szCs w:val="20"/>
        </w:rPr>
        <w:lastRenderedPageBreak/>
        <w:t>3</w:t>
      </w:r>
      <w:r w:rsidRPr="00B55F51">
        <w:rPr>
          <w:rFonts w:ascii="Arial" w:eastAsia="宋体" w:hAnsi="Arial" w:cs="Arial"/>
          <w:sz w:val="24"/>
          <w:szCs w:val="20"/>
        </w:rPr>
        <w:t>、技术参数、功能偏离表</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u w:val="single"/>
        </w:rPr>
      </w:pPr>
      <w:r w:rsidRPr="00B55F51">
        <w:rPr>
          <w:rFonts w:ascii="Arial" w:eastAsia="宋体" w:hAnsi="Arial" w:cs="Arial"/>
          <w:sz w:val="24"/>
          <w:szCs w:val="20"/>
        </w:rPr>
        <w:t>投标人名称（公章）：</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项目编号：</w:t>
      </w:r>
      <w:r w:rsidRPr="00B55F51">
        <w:rPr>
          <w:rFonts w:ascii="Arial" w:eastAsia="宋体" w:hAnsi="Arial" w:cs="Arial"/>
          <w:sz w:val="24"/>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427"/>
        <w:gridCol w:w="2178"/>
        <w:gridCol w:w="2011"/>
        <w:gridCol w:w="1439"/>
        <w:gridCol w:w="1011"/>
      </w:tblGrid>
      <w:tr w:rsidR="00B55F51" w:rsidRPr="00B55F51" w:rsidTr="00694491">
        <w:trPr>
          <w:cantSplit/>
          <w:trHeight w:val="480"/>
        </w:trPr>
        <w:tc>
          <w:tcPr>
            <w:tcW w:w="268"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序号</w:t>
            </w:r>
          </w:p>
        </w:tc>
        <w:tc>
          <w:tcPr>
            <w:tcW w:w="837"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招标文件规格条目号</w:t>
            </w:r>
          </w:p>
        </w:tc>
        <w:tc>
          <w:tcPr>
            <w:tcW w:w="1278"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招标文件要求规格</w:t>
            </w:r>
          </w:p>
        </w:tc>
        <w:tc>
          <w:tcPr>
            <w:tcW w:w="1180"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投标规格</w:t>
            </w:r>
          </w:p>
        </w:tc>
        <w:tc>
          <w:tcPr>
            <w:tcW w:w="844"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偏离</w:t>
            </w:r>
          </w:p>
        </w:tc>
        <w:tc>
          <w:tcPr>
            <w:tcW w:w="593"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说明</w:t>
            </w:r>
          </w:p>
        </w:tc>
      </w:tr>
      <w:tr w:rsidR="00B55F51" w:rsidRPr="00B55F51" w:rsidTr="00694491">
        <w:trPr>
          <w:cantSplit/>
          <w:trHeight w:val="39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435"/>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39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39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39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39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68" w:type="pct"/>
          </w:tcPr>
          <w:p w:rsidR="00EA1299" w:rsidRPr="00B55F51" w:rsidRDefault="00EA1299" w:rsidP="00EA1299">
            <w:pPr>
              <w:spacing w:line="400" w:lineRule="atLeast"/>
              <w:rPr>
                <w:rFonts w:ascii="Arial" w:eastAsia="宋体" w:hAnsi="Arial" w:cs="Arial"/>
                <w:sz w:val="24"/>
                <w:szCs w:val="20"/>
              </w:rPr>
            </w:pPr>
          </w:p>
        </w:tc>
        <w:tc>
          <w:tcPr>
            <w:tcW w:w="837" w:type="pct"/>
          </w:tcPr>
          <w:p w:rsidR="00EA1299" w:rsidRPr="00B55F51" w:rsidRDefault="00EA1299" w:rsidP="00EA1299">
            <w:pPr>
              <w:spacing w:line="400" w:lineRule="atLeast"/>
              <w:rPr>
                <w:rFonts w:ascii="Arial" w:eastAsia="宋体" w:hAnsi="Arial" w:cs="Arial"/>
                <w:sz w:val="24"/>
                <w:szCs w:val="20"/>
              </w:rPr>
            </w:pPr>
          </w:p>
        </w:tc>
        <w:tc>
          <w:tcPr>
            <w:tcW w:w="1278"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180"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844" w:type="pct"/>
          </w:tcPr>
          <w:p w:rsidR="00EA1299" w:rsidRPr="00B55F51" w:rsidRDefault="00EA1299" w:rsidP="00EA1299">
            <w:pPr>
              <w:spacing w:line="400" w:lineRule="atLeast"/>
              <w:rPr>
                <w:rFonts w:ascii="Arial" w:eastAsia="宋体" w:hAnsi="Arial" w:cs="Arial"/>
                <w:sz w:val="24"/>
                <w:szCs w:val="20"/>
              </w:rPr>
            </w:pPr>
          </w:p>
        </w:tc>
        <w:tc>
          <w:tcPr>
            <w:tcW w:w="593" w:type="pct"/>
          </w:tcPr>
          <w:p w:rsidR="00EA1299" w:rsidRPr="00B55F51" w:rsidRDefault="00EA1299" w:rsidP="00EA1299">
            <w:pPr>
              <w:spacing w:line="400" w:lineRule="atLeast"/>
              <w:rPr>
                <w:rFonts w:ascii="Arial" w:eastAsia="宋体" w:hAnsi="Arial" w:cs="Arial"/>
                <w:sz w:val="24"/>
                <w:szCs w:val="20"/>
              </w:rPr>
            </w:pPr>
          </w:p>
        </w:tc>
      </w:tr>
    </w:tbl>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注：与招标文件要求逐条对应填写，并且不得复制招标文件内容，否则评分时技术符合程度项不得分。</w:t>
      </w:r>
    </w:p>
    <w:p w:rsidR="00EA1299" w:rsidRPr="00B55F51" w:rsidRDefault="00EA1299" w:rsidP="00EA1299">
      <w:pPr>
        <w:spacing w:line="400" w:lineRule="atLeast"/>
        <w:rPr>
          <w:rFonts w:ascii="Arial" w:eastAsia="宋体" w:hAnsi="Arial" w:cs="Arial"/>
          <w:sz w:val="24"/>
          <w:szCs w:val="20"/>
          <w:u w:val="single"/>
        </w:rPr>
      </w:pPr>
      <w:r w:rsidRPr="00B55F51">
        <w:rPr>
          <w:rFonts w:ascii="Arial" w:eastAsia="宋体" w:hAnsi="Arial" w:cs="Arial" w:hint="eastAsia"/>
          <w:sz w:val="24"/>
          <w:szCs w:val="20"/>
        </w:rPr>
        <w:t>法人或被授权人签字</w:t>
      </w:r>
      <w:r w:rsidRPr="00B55F51">
        <w:rPr>
          <w:rFonts w:ascii="Arial" w:eastAsia="宋体" w:hAnsi="Arial" w:cs="Arial"/>
          <w:sz w:val="24"/>
          <w:szCs w:val="20"/>
        </w:rPr>
        <w:t>：</w:t>
      </w:r>
      <w:r w:rsidRPr="00B55F51">
        <w:rPr>
          <w:rFonts w:ascii="Arial" w:eastAsia="宋体" w:hAnsi="Arial" w:cs="Arial"/>
          <w:sz w:val="24"/>
          <w:szCs w:val="20"/>
          <w:u w:val="single"/>
        </w:rPr>
        <w:t xml:space="preserve">　　　　　　　　　　　　　　　</w:t>
      </w:r>
    </w:p>
    <w:p w:rsidR="00EA1299" w:rsidRPr="00B55F51" w:rsidRDefault="00EA1299" w:rsidP="00EA1299">
      <w:pP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hint="eastAsia"/>
          <w:sz w:val="24"/>
          <w:szCs w:val="20"/>
        </w:rPr>
        <w:t>4</w:t>
      </w:r>
      <w:r w:rsidRPr="00B55F51">
        <w:rPr>
          <w:rFonts w:ascii="Arial" w:eastAsia="宋体" w:hAnsi="Arial" w:cs="Arial"/>
          <w:sz w:val="24"/>
          <w:szCs w:val="20"/>
        </w:rPr>
        <w:t>、商务条款偏离表</w:t>
      </w:r>
    </w:p>
    <w:p w:rsidR="00EA1299" w:rsidRPr="00B55F51" w:rsidRDefault="00EA1299" w:rsidP="00EA1299">
      <w:pPr>
        <w:spacing w:line="400" w:lineRule="atLeast"/>
        <w:ind w:firstLine="2640"/>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u w:val="single"/>
        </w:rPr>
      </w:pPr>
      <w:r w:rsidRPr="00B55F51">
        <w:rPr>
          <w:rFonts w:ascii="Arial" w:eastAsia="宋体" w:hAnsi="Arial" w:cs="Arial"/>
          <w:sz w:val="24"/>
          <w:szCs w:val="20"/>
        </w:rPr>
        <w:t>投标人名称（公章）：</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u w:val="single"/>
        </w:rPr>
        <w:t xml:space="preserve">  </w:t>
      </w:r>
      <w:r w:rsidRPr="00B55F51">
        <w:rPr>
          <w:rFonts w:ascii="Arial" w:eastAsia="宋体" w:hAnsi="Arial" w:cs="Arial"/>
          <w:sz w:val="24"/>
          <w:szCs w:val="20"/>
        </w:rPr>
        <w:t>项目编号</w:t>
      </w:r>
      <w:r w:rsidRPr="00B55F51">
        <w:rPr>
          <w:rFonts w:ascii="Arial" w:eastAsia="宋体" w:hAnsi="Arial" w:cs="Arial"/>
          <w:sz w:val="24"/>
          <w:szCs w:val="20"/>
        </w:rPr>
        <w:t>/</w:t>
      </w:r>
      <w:r w:rsidRPr="00B55F51">
        <w:rPr>
          <w:rFonts w:ascii="Arial" w:eastAsia="宋体" w:hAnsi="Arial" w:cs="Arial"/>
          <w:sz w:val="24"/>
          <w:szCs w:val="20"/>
        </w:rPr>
        <w:t>包号：</w:t>
      </w:r>
      <w:r w:rsidRPr="00B55F51">
        <w:rPr>
          <w:rFonts w:ascii="Arial" w:eastAsia="宋体" w:hAnsi="Arial" w:cs="Arial"/>
          <w:sz w:val="24"/>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305"/>
        <w:gridCol w:w="2341"/>
        <w:gridCol w:w="2605"/>
        <w:gridCol w:w="1815"/>
      </w:tblGrid>
      <w:tr w:rsidR="00B55F51" w:rsidRPr="00B55F51" w:rsidTr="00694491">
        <w:trPr>
          <w:cantSplit/>
          <w:trHeight w:val="480"/>
        </w:trPr>
        <w:tc>
          <w:tcPr>
            <w:tcW w:w="213"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序号</w:t>
            </w:r>
          </w:p>
        </w:tc>
        <w:tc>
          <w:tcPr>
            <w:tcW w:w="779"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招标文件</w:t>
            </w: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条目号</w:t>
            </w:r>
          </w:p>
        </w:tc>
        <w:tc>
          <w:tcPr>
            <w:tcW w:w="1387"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招标文件的商务条款</w:t>
            </w:r>
          </w:p>
        </w:tc>
        <w:tc>
          <w:tcPr>
            <w:tcW w:w="1542"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投标文件的商务条款</w:t>
            </w:r>
          </w:p>
        </w:tc>
        <w:tc>
          <w:tcPr>
            <w:tcW w:w="1078" w:type="pct"/>
            <w:vAlign w:val="center"/>
          </w:tcPr>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t>说明</w:t>
            </w: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r w:rsidR="00B55F51" w:rsidRPr="00B55F51" w:rsidTr="00694491">
        <w:trPr>
          <w:cantSplit/>
          <w:trHeight w:val="560"/>
        </w:trPr>
        <w:tc>
          <w:tcPr>
            <w:tcW w:w="213" w:type="pct"/>
          </w:tcPr>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779" w:type="pct"/>
          </w:tcPr>
          <w:p w:rsidR="00EA1299" w:rsidRPr="00B55F51" w:rsidRDefault="00EA1299" w:rsidP="00EA1299">
            <w:pPr>
              <w:widowControl/>
              <w:spacing w:line="400" w:lineRule="atLeast"/>
              <w:jc w:val="lef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tc>
        <w:tc>
          <w:tcPr>
            <w:tcW w:w="1387" w:type="pct"/>
          </w:tcPr>
          <w:p w:rsidR="00EA1299" w:rsidRPr="00B55F51" w:rsidRDefault="00EA1299" w:rsidP="00EA1299">
            <w:pPr>
              <w:spacing w:line="400" w:lineRule="atLeast"/>
              <w:rPr>
                <w:rFonts w:ascii="Arial" w:eastAsia="宋体" w:hAnsi="Arial" w:cs="Arial"/>
                <w:sz w:val="24"/>
                <w:szCs w:val="20"/>
              </w:rPr>
            </w:pPr>
          </w:p>
        </w:tc>
        <w:tc>
          <w:tcPr>
            <w:tcW w:w="1542" w:type="pct"/>
          </w:tcPr>
          <w:p w:rsidR="00EA1299" w:rsidRPr="00B55F51" w:rsidRDefault="00EA1299" w:rsidP="00EA1299">
            <w:pPr>
              <w:spacing w:line="400" w:lineRule="atLeast"/>
              <w:rPr>
                <w:rFonts w:ascii="Arial" w:eastAsia="宋体" w:hAnsi="Arial" w:cs="Arial"/>
                <w:sz w:val="24"/>
                <w:szCs w:val="20"/>
              </w:rPr>
            </w:pPr>
          </w:p>
        </w:tc>
        <w:tc>
          <w:tcPr>
            <w:tcW w:w="1078" w:type="pct"/>
          </w:tcPr>
          <w:p w:rsidR="00EA1299" w:rsidRPr="00B55F51" w:rsidRDefault="00EA1299" w:rsidP="00EA1299">
            <w:pPr>
              <w:spacing w:line="400" w:lineRule="atLeast"/>
              <w:rPr>
                <w:rFonts w:ascii="Arial" w:eastAsia="宋体" w:hAnsi="Arial" w:cs="Arial"/>
                <w:sz w:val="24"/>
                <w:szCs w:val="20"/>
              </w:rPr>
            </w:pPr>
          </w:p>
        </w:tc>
      </w:tr>
    </w:tbl>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hint="eastAsia"/>
          <w:sz w:val="24"/>
          <w:szCs w:val="20"/>
        </w:rPr>
        <w:lastRenderedPageBreak/>
        <w:t>法人或被授权人签字</w:t>
      </w:r>
      <w:r w:rsidRPr="00B55F51">
        <w:rPr>
          <w:rFonts w:ascii="Arial" w:eastAsia="宋体" w:hAnsi="Arial" w:cs="Arial"/>
          <w:sz w:val="24"/>
          <w:szCs w:val="20"/>
        </w:rPr>
        <w:t>：</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hint="eastAsia"/>
          <w:sz w:val="24"/>
          <w:szCs w:val="20"/>
        </w:rPr>
        <w:t>5</w:t>
      </w:r>
      <w:r w:rsidRPr="00B55F51">
        <w:rPr>
          <w:rFonts w:ascii="Arial" w:eastAsia="宋体" w:hAnsi="Arial" w:cs="Arial"/>
          <w:sz w:val="24"/>
          <w:szCs w:val="20"/>
        </w:rPr>
        <w:t>、法人代表授权书格式</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ind w:firstLine="480"/>
        <w:rPr>
          <w:rFonts w:ascii="Arial" w:eastAsia="宋体" w:hAnsi="Arial" w:cs="Arial"/>
          <w:sz w:val="24"/>
          <w:szCs w:val="20"/>
          <w:lang w:val="x-none" w:eastAsia="x-none"/>
        </w:rPr>
      </w:pPr>
      <w:r w:rsidRPr="00B55F51">
        <w:rPr>
          <w:rFonts w:ascii="Arial" w:eastAsia="宋体" w:hAnsi="Arial" w:cs="Arial"/>
          <w:sz w:val="24"/>
          <w:szCs w:val="20"/>
          <w:lang w:val="x-none" w:eastAsia="x-none"/>
        </w:rPr>
        <w:t>本授权书声明：注册于</w:t>
      </w:r>
      <w:r w:rsidRPr="00B55F51">
        <w:rPr>
          <w:rFonts w:ascii="Arial" w:eastAsia="宋体" w:hAnsi="Arial" w:cs="Arial"/>
          <w:sz w:val="24"/>
          <w:szCs w:val="20"/>
          <w:u w:val="single"/>
          <w:lang w:val="x-none" w:eastAsia="x-none"/>
        </w:rPr>
        <w:t>（地区的名称）</w:t>
      </w:r>
      <w:r w:rsidRPr="00B55F51">
        <w:rPr>
          <w:rFonts w:ascii="Arial" w:eastAsia="宋体" w:hAnsi="Arial" w:cs="Arial"/>
          <w:sz w:val="24"/>
          <w:szCs w:val="20"/>
          <w:lang w:val="x-none" w:eastAsia="x-none"/>
        </w:rPr>
        <w:t>的</w:t>
      </w:r>
      <w:r w:rsidRPr="00B55F51">
        <w:rPr>
          <w:rFonts w:ascii="Arial" w:eastAsia="宋体" w:hAnsi="Arial" w:cs="Arial"/>
          <w:sz w:val="24"/>
          <w:szCs w:val="20"/>
          <w:u w:val="single"/>
          <w:lang w:val="x-none" w:eastAsia="x-none"/>
        </w:rPr>
        <w:t>（公司名称）</w:t>
      </w:r>
      <w:r w:rsidRPr="00B55F51">
        <w:rPr>
          <w:rFonts w:ascii="Arial" w:eastAsia="宋体" w:hAnsi="Arial" w:cs="Arial"/>
          <w:sz w:val="24"/>
          <w:szCs w:val="20"/>
          <w:lang w:val="x-none" w:eastAsia="x-none"/>
        </w:rPr>
        <w:t>的在下面签字的</w:t>
      </w:r>
      <w:r w:rsidRPr="00B55F51">
        <w:rPr>
          <w:rFonts w:ascii="Arial" w:eastAsia="宋体" w:hAnsi="Arial" w:cs="Arial"/>
          <w:sz w:val="24"/>
          <w:szCs w:val="20"/>
          <w:u w:val="single"/>
          <w:lang w:val="x-none" w:eastAsia="x-none"/>
        </w:rPr>
        <w:t>（法人代表姓名、职务）</w:t>
      </w:r>
      <w:r w:rsidRPr="00B55F51">
        <w:rPr>
          <w:rFonts w:ascii="Arial" w:eastAsia="宋体" w:hAnsi="Arial" w:cs="Arial"/>
          <w:sz w:val="24"/>
          <w:szCs w:val="20"/>
          <w:lang w:val="x-none" w:eastAsia="x-none"/>
        </w:rPr>
        <w:t>代表本公司授权</w:t>
      </w:r>
      <w:r w:rsidRPr="00B55F51">
        <w:rPr>
          <w:rFonts w:ascii="Arial" w:eastAsia="宋体" w:hAnsi="Arial" w:cs="Arial"/>
          <w:sz w:val="24"/>
          <w:szCs w:val="20"/>
          <w:u w:val="single"/>
          <w:lang w:val="x-none" w:eastAsia="x-none"/>
        </w:rPr>
        <w:t>（单位名称）</w:t>
      </w:r>
      <w:r w:rsidRPr="00B55F51">
        <w:rPr>
          <w:rFonts w:ascii="Arial" w:eastAsia="宋体" w:hAnsi="Arial" w:cs="Arial"/>
          <w:sz w:val="24"/>
          <w:szCs w:val="20"/>
          <w:lang w:val="x-none" w:eastAsia="x-none"/>
        </w:rPr>
        <w:t>的在下面签字的</w:t>
      </w:r>
      <w:r w:rsidRPr="00B55F51">
        <w:rPr>
          <w:rFonts w:ascii="Arial" w:eastAsia="宋体" w:hAnsi="Arial" w:cs="Arial"/>
          <w:sz w:val="24"/>
          <w:szCs w:val="20"/>
          <w:u w:val="single"/>
          <w:lang w:val="x-none" w:eastAsia="x-none"/>
        </w:rPr>
        <w:t>（被授权人的姓名、职务）</w:t>
      </w:r>
      <w:r w:rsidRPr="00B55F51">
        <w:rPr>
          <w:rFonts w:ascii="Arial" w:eastAsia="宋体" w:hAnsi="Arial" w:cs="Arial"/>
          <w:sz w:val="24"/>
          <w:szCs w:val="20"/>
          <w:lang w:val="x-none" w:eastAsia="x-none"/>
        </w:rPr>
        <w:t>为本公司的合法代理人，就</w:t>
      </w:r>
      <w:r w:rsidRPr="00B55F51">
        <w:rPr>
          <w:rFonts w:ascii="Arial" w:eastAsia="宋体" w:hAnsi="Arial" w:cs="Arial"/>
          <w:sz w:val="24"/>
          <w:szCs w:val="20"/>
          <w:u w:val="single"/>
          <w:lang w:val="x-none" w:eastAsia="x-none"/>
        </w:rPr>
        <w:t>（项目名称、项目编号、包号设备名称）</w:t>
      </w:r>
      <w:r w:rsidRPr="00B55F51">
        <w:rPr>
          <w:rFonts w:ascii="Arial" w:eastAsia="宋体" w:hAnsi="Arial" w:cs="Arial"/>
          <w:sz w:val="24"/>
          <w:szCs w:val="20"/>
          <w:lang w:val="x-none" w:eastAsia="x-none"/>
        </w:rPr>
        <w:t>的投标，以本公司的名义处理一切与之有关的事务。</w:t>
      </w:r>
    </w:p>
    <w:p w:rsidR="00EA1299" w:rsidRPr="00B55F51" w:rsidRDefault="00EA1299" w:rsidP="00EA1299">
      <w:pPr>
        <w:spacing w:line="400" w:lineRule="atLeast"/>
        <w:ind w:firstLine="480"/>
        <w:rPr>
          <w:rFonts w:ascii="Arial" w:eastAsia="宋体" w:hAnsi="Arial" w:cs="Arial"/>
          <w:sz w:val="24"/>
          <w:szCs w:val="20"/>
        </w:rPr>
      </w:pP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本授权书于</w:t>
      </w:r>
      <w:r w:rsidRPr="00B55F51">
        <w:rPr>
          <w:rFonts w:ascii="Arial" w:eastAsia="宋体" w:hAnsi="Arial" w:cs="Arial"/>
          <w:sz w:val="24"/>
          <w:szCs w:val="20"/>
          <w:u w:val="single"/>
        </w:rPr>
        <w:t xml:space="preserve">　　　　　　</w:t>
      </w:r>
      <w:r w:rsidRPr="00B55F51">
        <w:rPr>
          <w:rFonts w:ascii="Arial" w:eastAsia="宋体" w:hAnsi="Arial" w:cs="Arial"/>
          <w:sz w:val="24"/>
          <w:szCs w:val="20"/>
        </w:rPr>
        <w:t>年</w:t>
      </w:r>
      <w:r w:rsidRPr="00B55F51">
        <w:rPr>
          <w:rFonts w:ascii="Arial" w:eastAsia="宋体" w:hAnsi="Arial" w:cs="Arial"/>
          <w:sz w:val="24"/>
          <w:szCs w:val="20"/>
          <w:u w:val="single"/>
        </w:rPr>
        <w:t xml:space="preserve">　　　</w:t>
      </w:r>
      <w:r w:rsidRPr="00B55F51">
        <w:rPr>
          <w:rFonts w:ascii="Arial" w:eastAsia="宋体" w:hAnsi="Arial" w:cs="Arial"/>
          <w:sz w:val="24"/>
          <w:szCs w:val="20"/>
        </w:rPr>
        <w:t>月</w:t>
      </w:r>
      <w:r w:rsidRPr="00B55F51">
        <w:rPr>
          <w:rFonts w:ascii="Arial" w:eastAsia="宋体" w:hAnsi="Arial" w:cs="Arial"/>
          <w:sz w:val="24"/>
          <w:szCs w:val="20"/>
          <w:u w:val="single"/>
        </w:rPr>
        <w:t xml:space="preserve">　　</w:t>
      </w:r>
      <w:r w:rsidRPr="00B55F51">
        <w:rPr>
          <w:rFonts w:ascii="Arial" w:eastAsia="宋体" w:hAnsi="Arial" w:cs="Arial"/>
          <w:sz w:val="24"/>
          <w:szCs w:val="20"/>
        </w:rPr>
        <w:t>日签字生效，特此声明。</w:t>
      </w:r>
    </w:p>
    <w:p w:rsidR="00EA1299" w:rsidRPr="00B55F51" w:rsidRDefault="00EA1299" w:rsidP="00EA1299">
      <w:pPr>
        <w:spacing w:line="400" w:lineRule="atLeast"/>
        <w:ind w:firstLine="480"/>
        <w:rPr>
          <w:rFonts w:ascii="Arial" w:eastAsia="宋体" w:hAnsi="Arial" w:cs="Arial"/>
          <w:sz w:val="24"/>
          <w:szCs w:val="20"/>
        </w:rPr>
      </w:pP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法人代表签字</w:t>
      </w:r>
      <w:r w:rsidRPr="00B55F51">
        <w:rPr>
          <w:rFonts w:ascii="Arial" w:eastAsia="宋体" w:hAnsi="Arial" w:cs="Arial"/>
          <w:sz w:val="24"/>
          <w:szCs w:val="20"/>
          <w:u w:val="single"/>
        </w:rPr>
        <w:t xml:space="preserve">　　　　　　　　　　　　　　　　　</w:t>
      </w: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被授权人签字</w:t>
      </w:r>
      <w:r w:rsidRPr="00B55F51">
        <w:rPr>
          <w:rFonts w:ascii="Arial" w:eastAsia="宋体" w:hAnsi="Arial" w:cs="Arial"/>
          <w:sz w:val="24"/>
          <w:szCs w:val="20"/>
          <w:u w:val="single"/>
        </w:rPr>
        <w:t xml:space="preserve">　　　　　　　　　　　　　　　　　</w:t>
      </w: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公</w:t>
      </w:r>
      <w:r w:rsidRPr="00B55F51">
        <w:rPr>
          <w:rFonts w:ascii="Arial" w:eastAsia="宋体" w:hAnsi="Arial" w:cs="Arial"/>
          <w:sz w:val="24"/>
          <w:szCs w:val="20"/>
        </w:rPr>
        <w:t xml:space="preserve">        </w:t>
      </w:r>
      <w:r w:rsidRPr="00B55F51">
        <w:rPr>
          <w:rFonts w:ascii="Arial" w:eastAsia="宋体" w:hAnsi="Arial" w:cs="Arial"/>
          <w:sz w:val="24"/>
          <w:szCs w:val="20"/>
        </w:rPr>
        <w:t>章：</w:t>
      </w:r>
      <w:r w:rsidRPr="00B55F51">
        <w:rPr>
          <w:rFonts w:ascii="Arial" w:eastAsia="宋体" w:hAnsi="Arial" w:cs="Arial"/>
          <w:sz w:val="24"/>
          <w:szCs w:val="20"/>
          <w:u w:val="single"/>
        </w:rPr>
        <w:t xml:space="preserve">                         </w:t>
      </w:r>
    </w:p>
    <w:p w:rsidR="00EA1299" w:rsidRPr="00B55F51" w:rsidRDefault="00EA1299" w:rsidP="00EA1299">
      <w:pPr>
        <w:spacing w:line="400" w:lineRule="atLeast"/>
        <w:ind w:firstLine="480"/>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注：凡公司法人前来参加投标的投标人，可以不提供此项证明文件。</w:t>
      </w: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hint="eastAsia"/>
          <w:sz w:val="24"/>
          <w:szCs w:val="20"/>
        </w:rPr>
        <w:t>6</w:t>
      </w:r>
      <w:r w:rsidRPr="00B55F51">
        <w:rPr>
          <w:rFonts w:ascii="Arial" w:eastAsia="宋体" w:hAnsi="Arial" w:cs="Arial"/>
          <w:sz w:val="24"/>
          <w:szCs w:val="20"/>
        </w:rPr>
        <w:t>、关于资格的声明函</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致：</w:t>
      </w:r>
      <w:r w:rsidRPr="00B55F51">
        <w:rPr>
          <w:rFonts w:ascii="Arial" w:eastAsia="宋体" w:hAnsi="Arial" w:cs="Arial"/>
          <w:sz w:val="24"/>
          <w:szCs w:val="20"/>
          <w:u w:val="single"/>
        </w:rPr>
        <w:t xml:space="preserve">　新疆招标有限公司　　</w:t>
      </w:r>
      <w:r w:rsidRPr="00B55F51">
        <w:rPr>
          <w:rFonts w:ascii="Arial" w:eastAsia="宋体" w:hAnsi="Arial" w:cs="Arial"/>
          <w:sz w:val="24"/>
          <w:szCs w:val="20"/>
        </w:rPr>
        <w:t>：</w:t>
      </w:r>
    </w:p>
    <w:p w:rsidR="00EA1299" w:rsidRPr="00B55F51" w:rsidRDefault="00EA1299" w:rsidP="00EA1299">
      <w:pPr>
        <w:spacing w:line="400" w:lineRule="atLeast"/>
        <w:ind w:firstLine="570"/>
        <w:rPr>
          <w:rFonts w:ascii="Arial" w:eastAsia="宋体" w:hAnsi="Arial" w:cs="Arial"/>
          <w:sz w:val="24"/>
          <w:szCs w:val="20"/>
        </w:rPr>
      </w:pPr>
      <w:r w:rsidRPr="00B55F51">
        <w:rPr>
          <w:rFonts w:ascii="Arial" w:eastAsia="宋体" w:hAnsi="Arial" w:cs="Arial"/>
          <w:sz w:val="24"/>
          <w:szCs w:val="20"/>
        </w:rPr>
        <w:t>关于贵方</w:t>
      </w:r>
      <w:r w:rsidRPr="00B55F51">
        <w:rPr>
          <w:rFonts w:ascii="Arial" w:eastAsia="宋体" w:hAnsi="Arial" w:cs="Arial"/>
          <w:sz w:val="24"/>
          <w:szCs w:val="20"/>
          <w:u w:val="single"/>
        </w:rPr>
        <w:t xml:space="preserve">　　　　　</w:t>
      </w:r>
      <w:r w:rsidRPr="00B55F51">
        <w:rPr>
          <w:rFonts w:ascii="Arial" w:eastAsia="宋体" w:hAnsi="Arial" w:cs="Arial"/>
          <w:sz w:val="24"/>
          <w:szCs w:val="20"/>
        </w:rPr>
        <w:t>年</w:t>
      </w:r>
      <w:r w:rsidRPr="00B55F51">
        <w:rPr>
          <w:rFonts w:ascii="Arial" w:eastAsia="宋体" w:hAnsi="Arial" w:cs="Arial"/>
          <w:sz w:val="24"/>
          <w:szCs w:val="20"/>
          <w:u w:val="single"/>
        </w:rPr>
        <w:t xml:space="preserve">　　</w:t>
      </w:r>
      <w:r w:rsidRPr="00B55F51">
        <w:rPr>
          <w:rFonts w:ascii="Arial" w:eastAsia="宋体" w:hAnsi="Arial" w:cs="Arial"/>
          <w:sz w:val="24"/>
          <w:szCs w:val="20"/>
        </w:rPr>
        <w:t>月</w:t>
      </w:r>
      <w:r w:rsidRPr="00B55F51">
        <w:rPr>
          <w:rFonts w:ascii="Arial" w:eastAsia="宋体" w:hAnsi="Arial" w:cs="Arial"/>
          <w:sz w:val="24"/>
          <w:szCs w:val="20"/>
          <w:u w:val="single"/>
        </w:rPr>
        <w:t xml:space="preserve">　　</w:t>
      </w:r>
      <w:r w:rsidRPr="00B55F51">
        <w:rPr>
          <w:rFonts w:ascii="Arial" w:eastAsia="宋体" w:hAnsi="Arial" w:cs="Arial"/>
          <w:sz w:val="24"/>
          <w:szCs w:val="20"/>
        </w:rPr>
        <w:t>日第</w:t>
      </w:r>
      <w:r w:rsidRPr="00B55F51">
        <w:rPr>
          <w:rFonts w:ascii="Arial" w:eastAsia="宋体" w:hAnsi="Arial" w:cs="Arial"/>
          <w:sz w:val="24"/>
          <w:szCs w:val="20"/>
          <w:u w:val="single"/>
        </w:rPr>
        <w:t>（</w:t>
      </w:r>
      <w:r w:rsidRPr="00B55F51">
        <w:rPr>
          <w:rFonts w:ascii="Arial" w:eastAsia="宋体" w:hAnsi="Arial" w:cs="Arial"/>
          <w:i/>
          <w:sz w:val="24"/>
          <w:szCs w:val="20"/>
          <w:u w:val="single"/>
        </w:rPr>
        <w:t>项目编号</w:t>
      </w:r>
      <w:r w:rsidRPr="00B55F51">
        <w:rPr>
          <w:rFonts w:ascii="Arial" w:eastAsia="宋体" w:hAnsi="Arial" w:cs="Arial"/>
          <w:sz w:val="24"/>
          <w:szCs w:val="20"/>
          <w:u w:val="single"/>
        </w:rPr>
        <w:t>）</w:t>
      </w:r>
      <w:r w:rsidRPr="00B55F51">
        <w:rPr>
          <w:rFonts w:ascii="Arial" w:eastAsia="宋体" w:hAnsi="Arial" w:cs="Arial"/>
          <w:sz w:val="24"/>
          <w:szCs w:val="20"/>
        </w:rPr>
        <w:t>招标</w:t>
      </w:r>
      <w:r w:rsidRPr="00B55F51">
        <w:rPr>
          <w:rFonts w:ascii="Arial" w:eastAsia="宋体" w:hAnsi="Arial" w:cs="Arial" w:hint="eastAsia"/>
          <w:sz w:val="24"/>
          <w:szCs w:val="20"/>
        </w:rPr>
        <w:t>公</w:t>
      </w:r>
      <w:r w:rsidRPr="00B55F51">
        <w:rPr>
          <w:rFonts w:ascii="Arial" w:eastAsia="宋体" w:hAnsi="Arial" w:cs="Arial"/>
          <w:sz w:val="24"/>
          <w:szCs w:val="20"/>
        </w:rPr>
        <w:t>告，本签字人愿意参加投标，并有能力提供</w:t>
      </w:r>
      <w:r w:rsidRPr="00B55F51">
        <w:rPr>
          <w:rFonts w:ascii="Arial" w:eastAsia="宋体" w:hAnsi="Arial" w:cs="Arial"/>
          <w:sz w:val="24"/>
          <w:szCs w:val="20"/>
          <w:u w:val="single"/>
        </w:rPr>
        <w:t xml:space="preserve">　　（</w:t>
      </w:r>
      <w:r w:rsidRPr="00B55F51">
        <w:rPr>
          <w:rFonts w:ascii="Arial" w:eastAsia="宋体" w:hAnsi="Arial" w:cs="Arial"/>
          <w:i/>
          <w:sz w:val="24"/>
          <w:szCs w:val="20"/>
          <w:u w:val="single"/>
        </w:rPr>
        <w:t>项目名称</w:t>
      </w:r>
      <w:r w:rsidRPr="00B55F51">
        <w:rPr>
          <w:rFonts w:ascii="Arial" w:eastAsia="宋体" w:hAnsi="Arial" w:cs="Arial"/>
          <w:sz w:val="24"/>
          <w:szCs w:val="20"/>
          <w:u w:val="single"/>
        </w:rPr>
        <w:t xml:space="preserve">）　　　</w:t>
      </w:r>
      <w:r w:rsidRPr="00B55F51">
        <w:rPr>
          <w:rFonts w:ascii="Arial" w:eastAsia="宋体" w:hAnsi="Arial" w:cs="Arial"/>
          <w:sz w:val="24"/>
          <w:szCs w:val="20"/>
        </w:rPr>
        <w:t>项目中的</w:t>
      </w:r>
      <w:r w:rsidRPr="00B55F51">
        <w:rPr>
          <w:rFonts w:ascii="Arial" w:eastAsia="宋体" w:hAnsi="Arial" w:cs="Arial"/>
          <w:i/>
          <w:sz w:val="24"/>
          <w:szCs w:val="20"/>
          <w:u w:val="single"/>
        </w:rPr>
        <w:t xml:space="preserve">　（包号、货物名称</w:t>
      </w:r>
      <w:r w:rsidRPr="00B55F51">
        <w:rPr>
          <w:rFonts w:ascii="Arial" w:eastAsia="宋体" w:hAnsi="Arial" w:cs="Arial"/>
          <w:sz w:val="24"/>
          <w:szCs w:val="20"/>
          <w:u w:val="single"/>
        </w:rPr>
        <w:t xml:space="preserve">）　　</w:t>
      </w:r>
      <w:r w:rsidRPr="00B55F51">
        <w:rPr>
          <w:rFonts w:ascii="Arial" w:eastAsia="宋体" w:hAnsi="Arial" w:cs="Arial"/>
          <w:sz w:val="24"/>
          <w:szCs w:val="20"/>
        </w:rPr>
        <w:t>招标货物及相关服务，并证明所提交的所有文件和说明是准确和真实的。</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制造商或贸易公司的　　　　　　　受权签署本资格文件人：</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名称</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签字：</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地址</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签字人姓名、职务（印刷体）</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传真</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r w:rsidRPr="00B55F51">
        <w:rPr>
          <w:rFonts w:ascii="Arial" w:eastAsia="宋体" w:hAnsi="Arial" w:cs="Arial"/>
          <w:sz w:val="24"/>
          <w:szCs w:val="20"/>
        </w:rPr>
        <w:t xml:space="preserve">　</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邮编</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电话</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盖章：</w:t>
      </w:r>
    </w:p>
    <w:p w:rsidR="00EA1299" w:rsidRPr="00B55F51" w:rsidRDefault="00EA1299" w:rsidP="00EA1299">
      <w:pPr>
        <w:spacing w:line="400" w:lineRule="atLeast"/>
        <w:rPr>
          <w:rFonts w:ascii="Arial" w:eastAsia="宋体" w:hAnsi="Arial" w:cs="Arial"/>
          <w:sz w:val="24"/>
          <w:szCs w:val="20"/>
          <w:u w:val="single"/>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Cs w:val="20"/>
        </w:rPr>
      </w:pPr>
    </w:p>
    <w:p w:rsidR="00EA1299" w:rsidRPr="00B55F51" w:rsidRDefault="00EA1299" w:rsidP="00EA1299">
      <w:pPr>
        <w:spacing w:line="400" w:lineRule="atLeast"/>
        <w:rPr>
          <w:rFonts w:ascii="Arial" w:eastAsia="宋体" w:hAnsi="Arial" w:cs="Arial"/>
          <w:szCs w:val="20"/>
        </w:rPr>
      </w:pPr>
    </w:p>
    <w:p w:rsidR="00EA1299" w:rsidRPr="00B55F51" w:rsidRDefault="00EA1299" w:rsidP="00EA1299">
      <w:pPr>
        <w:spacing w:line="400" w:lineRule="atLeast"/>
        <w:rPr>
          <w:rFonts w:ascii="Arial" w:eastAsia="宋体" w:hAnsi="Arial" w:cs="Arial"/>
          <w:szCs w:val="20"/>
        </w:rPr>
      </w:pPr>
    </w:p>
    <w:p w:rsidR="00EA1299" w:rsidRPr="00B55F51" w:rsidRDefault="00EA1299" w:rsidP="00EA1299">
      <w:pPr>
        <w:spacing w:line="400" w:lineRule="atLeast"/>
        <w:rPr>
          <w:rFonts w:ascii="Arial" w:eastAsia="宋体" w:hAnsi="Arial" w:cs="Arial"/>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sz w:val="24"/>
          <w:szCs w:val="20"/>
        </w:rPr>
        <w:br w:type="page"/>
      </w:r>
      <w:r w:rsidRPr="00B55F51">
        <w:rPr>
          <w:rFonts w:ascii="Arial" w:eastAsia="宋体" w:hAnsi="Arial" w:cs="Arial" w:hint="eastAsia"/>
          <w:sz w:val="24"/>
          <w:szCs w:val="20"/>
        </w:rPr>
        <w:lastRenderedPageBreak/>
        <w:t>7</w:t>
      </w:r>
      <w:r w:rsidRPr="00B55F51">
        <w:rPr>
          <w:rFonts w:ascii="Arial" w:eastAsia="宋体" w:hAnsi="Arial" w:cs="Arial"/>
          <w:sz w:val="24"/>
          <w:szCs w:val="20"/>
        </w:rPr>
        <w:t>、制造商出具的授权函</w:t>
      </w:r>
    </w:p>
    <w:p w:rsidR="00EA1299" w:rsidRPr="00B55F51" w:rsidRDefault="00EA1299" w:rsidP="00EA1299">
      <w:pPr>
        <w:spacing w:line="400" w:lineRule="atLeast"/>
        <w:rPr>
          <w:rFonts w:ascii="Arial" w:eastAsia="宋体" w:hAnsi="Arial" w:cs="Arial"/>
          <w:i/>
          <w:sz w:val="24"/>
          <w:szCs w:val="20"/>
        </w:rPr>
      </w:pPr>
    </w:p>
    <w:p w:rsidR="00EA1299" w:rsidRPr="00B55F51" w:rsidRDefault="00EA1299" w:rsidP="00EA1299">
      <w:pPr>
        <w:spacing w:line="400" w:lineRule="atLeast"/>
        <w:rPr>
          <w:rFonts w:ascii="Arial" w:eastAsia="宋体" w:hAnsi="Arial" w:cs="Arial"/>
          <w:i/>
          <w:sz w:val="24"/>
          <w:szCs w:val="20"/>
          <w:u w:val="single"/>
        </w:rPr>
      </w:pPr>
      <w:r w:rsidRPr="00B55F51">
        <w:rPr>
          <w:rFonts w:ascii="Arial" w:eastAsia="宋体" w:hAnsi="Arial" w:cs="Arial"/>
          <w:i/>
          <w:sz w:val="24"/>
          <w:szCs w:val="20"/>
        </w:rPr>
        <w:t>致：</w:t>
      </w:r>
      <w:r w:rsidRPr="00B55F51">
        <w:rPr>
          <w:rFonts w:ascii="Arial" w:eastAsia="宋体" w:hAnsi="Arial" w:cs="Arial"/>
          <w:i/>
          <w:sz w:val="24"/>
          <w:szCs w:val="20"/>
          <w:u w:val="single"/>
        </w:rPr>
        <w:t>(</w:t>
      </w:r>
      <w:r w:rsidRPr="00B55F51">
        <w:rPr>
          <w:rFonts w:ascii="Arial" w:eastAsia="宋体" w:hAnsi="Arial" w:cs="Arial"/>
          <w:i/>
          <w:sz w:val="24"/>
          <w:szCs w:val="20"/>
          <w:u w:val="single"/>
        </w:rPr>
        <w:t>招标机构</w:t>
      </w:r>
      <w:r w:rsidRPr="00B55F51">
        <w:rPr>
          <w:rFonts w:ascii="Arial" w:eastAsia="宋体" w:hAnsi="Arial" w:cs="Arial"/>
          <w:i/>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我们</w:t>
      </w:r>
      <w:r w:rsidRPr="00B55F51">
        <w:rPr>
          <w:rFonts w:ascii="Arial" w:eastAsia="宋体" w:hAnsi="Arial" w:cs="Arial"/>
          <w:i/>
          <w:sz w:val="24"/>
          <w:szCs w:val="20"/>
          <w:u w:val="single"/>
        </w:rPr>
        <w:t>（制造商名称</w:t>
      </w:r>
      <w:r w:rsidRPr="00B55F51">
        <w:rPr>
          <w:rFonts w:ascii="Arial" w:eastAsia="宋体" w:hAnsi="Arial" w:cs="Arial"/>
          <w:i/>
          <w:sz w:val="24"/>
          <w:szCs w:val="20"/>
          <w:u w:val="single"/>
        </w:rPr>
        <w:t>)</w:t>
      </w:r>
      <w:r w:rsidRPr="00B55F51">
        <w:rPr>
          <w:rFonts w:ascii="Arial" w:eastAsia="宋体" w:hAnsi="Arial" w:cs="Arial"/>
          <w:sz w:val="24"/>
          <w:szCs w:val="20"/>
        </w:rPr>
        <w:t>兹指派主要营业地点设在</w:t>
      </w:r>
      <w:r w:rsidRPr="00B55F51">
        <w:rPr>
          <w:rFonts w:ascii="Arial" w:eastAsia="宋体" w:hAnsi="Arial" w:cs="Arial"/>
          <w:sz w:val="24"/>
          <w:szCs w:val="20"/>
          <w:u w:val="single"/>
        </w:rPr>
        <w:t xml:space="preserve"> </w:t>
      </w:r>
      <w:r w:rsidRPr="00B55F51">
        <w:rPr>
          <w:rFonts w:ascii="Arial" w:eastAsia="宋体" w:hAnsi="Arial" w:cs="Arial"/>
          <w:i/>
          <w:sz w:val="24"/>
          <w:szCs w:val="20"/>
          <w:u w:val="single"/>
        </w:rPr>
        <w:t>(</w:t>
      </w:r>
      <w:r w:rsidRPr="00B55F51">
        <w:rPr>
          <w:rFonts w:ascii="Arial" w:eastAsia="宋体" w:hAnsi="Arial" w:cs="Arial"/>
          <w:i/>
          <w:sz w:val="24"/>
          <w:szCs w:val="20"/>
          <w:u w:val="single"/>
        </w:rPr>
        <w:t>贸易公司地址</w:t>
      </w:r>
      <w:r w:rsidRPr="00B55F51">
        <w:rPr>
          <w:rFonts w:ascii="Arial" w:eastAsia="宋体" w:hAnsi="Arial" w:cs="Arial"/>
          <w:i/>
          <w:sz w:val="24"/>
          <w:szCs w:val="20"/>
          <w:u w:val="single"/>
        </w:rPr>
        <w:t xml:space="preserve">) </w:t>
      </w:r>
      <w:r w:rsidRPr="00B55F51">
        <w:rPr>
          <w:rFonts w:ascii="Arial" w:eastAsia="宋体" w:hAnsi="Arial" w:cs="Arial"/>
          <w:sz w:val="24"/>
          <w:szCs w:val="20"/>
        </w:rPr>
        <w:t>的</w:t>
      </w:r>
      <w:r w:rsidRPr="00B55F51">
        <w:rPr>
          <w:rFonts w:ascii="Arial" w:eastAsia="宋体" w:hAnsi="Arial" w:cs="Arial"/>
          <w:i/>
          <w:sz w:val="24"/>
          <w:szCs w:val="20"/>
          <w:u w:val="single"/>
        </w:rPr>
        <w:t>（贸易公司名称</w:t>
      </w:r>
      <w:r w:rsidRPr="00B55F51">
        <w:rPr>
          <w:rFonts w:ascii="Arial" w:eastAsia="宋体" w:hAnsi="Arial" w:cs="Arial"/>
          <w:i/>
          <w:sz w:val="24"/>
          <w:szCs w:val="20"/>
          <w:u w:val="single"/>
        </w:rPr>
        <w:t xml:space="preserve">) </w:t>
      </w:r>
      <w:r w:rsidRPr="00B55F51">
        <w:rPr>
          <w:rFonts w:ascii="Arial" w:eastAsia="宋体" w:hAnsi="Arial" w:cs="Arial"/>
          <w:sz w:val="24"/>
          <w:szCs w:val="20"/>
        </w:rPr>
        <w:t>作为我方真正的和合法的代理人进行下列有效的活动：</w:t>
      </w:r>
    </w:p>
    <w:p w:rsidR="00EA1299" w:rsidRPr="00B55F51" w:rsidRDefault="00EA1299" w:rsidP="00EA1299">
      <w:pPr>
        <w:spacing w:line="400" w:lineRule="atLeast"/>
        <w:ind w:firstLineChars="200" w:firstLine="480"/>
        <w:rPr>
          <w:rFonts w:ascii="Arial" w:eastAsia="宋体" w:hAnsi="Arial" w:cs="Arial"/>
          <w:sz w:val="24"/>
          <w:szCs w:val="20"/>
        </w:rPr>
      </w:pPr>
      <w:r w:rsidRPr="00B55F51">
        <w:rPr>
          <w:rFonts w:ascii="Arial" w:eastAsia="宋体" w:hAnsi="Arial" w:cs="Arial"/>
          <w:sz w:val="24"/>
          <w:szCs w:val="20"/>
        </w:rPr>
        <w:t>代表我方办理贵方第</w:t>
      </w:r>
      <w:r w:rsidRPr="00B55F51">
        <w:rPr>
          <w:rFonts w:ascii="Arial" w:eastAsia="宋体" w:hAnsi="Arial" w:cs="Arial"/>
          <w:sz w:val="24"/>
          <w:szCs w:val="20"/>
          <w:u w:val="single"/>
        </w:rPr>
        <w:t xml:space="preserve">0634-              </w:t>
      </w:r>
      <w:r w:rsidRPr="00B55F51">
        <w:rPr>
          <w:rFonts w:ascii="Arial" w:eastAsia="宋体" w:hAnsi="Arial" w:cs="Arial"/>
          <w:sz w:val="24"/>
          <w:szCs w:val="20"/>
        </w:rPr>
        <w:t>号项目中要求提供的由我方制造</w:t>
      </w:r>
      <w:r w:rsidRPr="00B55F51">
        <w:rPr>
          <w:rFonts w:ascii="Arial" w:eastAsia="宋体" w:hAnsi="Arial" w:cs="Arial"/>
          <w:sz w:val="24"/>
          <w:szCs w:val="20"/>
          <w:u w:val="single"/>
        </w:rPr>
        <w:t>（包号货物名称）</w:t>
      </w:r>
      <w:r w:rsidRPr="00B55F51">
        <w:rPr>
          <w:rFonts w:ascii="Arial" w:eastAsia="宋体" w:hAnsi="Arial" w:cs="Arial"/>
          <w:sz w:val="24"/>
          <w:szCs w:val="20"/>
        </w:rPr>
        <w:t>货物的有关事宜，并对我方具有约束力；</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(2)</w:t>
      </w:r>
      <w:r w:rsidRPr="00B55F51">
        <w:rPr>
          <w:rFonts w:ascii="Arial" w:eastAsia="宋体" w:hAnsi="Arial" w:cs="Arial"/>
          <w:sz w:val="24"/>
          <w:szCs w:val="20"/>
        </w:rPr>
        <w:t>作为制造商，我方保证以投标合作者来约束自己，并对该投标共同和分别承担招标文件中所规定的义务；</w:t>
      </w: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(3)</w:t>
      </w:r>
      <w:r w:rsidRPr="00B55F51">
        <w:rPr>
          <w:rFonts w:ascii="Arial" w:eastAsia="宋体" w:hAnsi="Arial" w:cs="Arial"/>
          <w:sz w:val="24"/>
          <w:szCs w:val="20"/>
        </w:rPr>
        <w:t>我方兹授予</w:t>
      </w:r>
      <w:r w:rsidRPr="00B55F51">
        <w:rPr>
          <w:rFonts w:ascii="Arial" w:eastAsia="宋体" w:hAnsi="Arial" w:cs="Arial"/>
          <w:i/>
          <w:sz w:val="24"/>
          <w:szCs w:val="20"/>
          <w:u w:val="single"/>
        </w:rPr>
        <w:t>（贸易公司名称</w:t>
      </w:r>
      <w:r w:rsidRPr="00B55F51">
        <w:rPr>
          <w:rFonts w:ascii="Arial" w:eastAsia="宋体" w:hAnsi="Arial" w:cs="Arial"/>
          <w:i/>
          <w:sz w:val="24"/>
          <w:szCs w:val="20"/>
          <w:u w:val="single"/>
        </w:rPr>
        <w:t>)</w:t>
      </w:r>
      <w:r w:rsidRPr="00B55F51">
        <w:rPr>
          <w:rFonts w:ascii="Arial" w:eastAsia="宋体" w:hAnsi="Arial" w:cs="Arial"/>
          <w:sz w:val="24"/>
          <w:szCs w:val="20"/>
        </w:rPr>
        <w:t>全权办理和履行上述我方为完成上述各点所必须的事宜，具有替换或撤消的全权。兹确认</w:t>
      </w:r>
      <w:r w:rsidRPr="00B55F51">
        <w:rPr>
          <w:rFonts w:ascii="Arial" w:eastAsia="宋体" w:hAnsi="Arial" w:cs="Arial"/>
          <w:i/>
          <w:sz w:val="24"/>
          <w:szCs w:val="20"/>
          <w:u w:val="single"/>
        </w:rPr>
        <w:t>（贸易公司名称</w:t>
      </w:r>
      <w:r w:rsidRPr="00B55F51">
        <w:rPr>
          <w:rFonts w:ascii="Arial" w:eastAsia="宋体" w:hAnsi="Arial" w:cs="Arial"/>
          <w:i/>
          <w:sz w:val="24"/>
          <w:szCs w:val="20"/>
          <w:u w:val="single"/>
        </w:rPr>
        <w:t xml:space="preserve">) </w:t>
      </w:r>
      <w:r w:rsidRPr="00B55F51">
        <w:rPr>
          <w:rFonts w:ascii="Arial" w:eastAsia="宋体" w:hAnsi="Arial" w:cs="Arial"/>
          <w:sz w:val="24"/>
          <w:szCs w:val="20"/>
        </w:rPr>
        <w:t>或其正式授权代表依此合法地办理一切事宜。</w:t>
      </w:r>
      <w:r w:rsidRPr="00B55F51">
        <w:rPr>
          <w:rFonts w:ascii="Arial" w:eastAsia="宋体" w:hAnsi="Arial" w:cs="Arial"/>
          <w:sz w:val="24"/>
          <w:szCs w:val="20"/>
        </w:rPr>
        <w:cr/>
        <w:t xml:space="preserve">    </w:t>
      </w:r>
      <w:r w:rsidRPr="00B55F51">
        <w:rPr>
          <w:rFonts w:ascii="Arial" w:eastAsia="宋体" w:hAnsi="Arial" w:cs="Arial"/>
          <w:sz w:val="24"/>
          <w:szCs w:val="20"/>
        </w:rPr>
        <w:t>我方于</w:t>
      </w:r>
      <w:r w:rsidRPr="00B55F51">
        <w:rPr>
          <w:rFonts w:ascii="Arial" w:eastAsia="宋体" w:hAnsi="Arial" w:cs="Arial"/>
          <w:sz w:val="24"/>
          <w:szCs w:val="20"/>
          <w:u w:val="single"/>
        </w:rPr>
        <w:t xml:space="preserve">      </w:t>
      </w:r>
      <w:r w:rsidRPr="00B55F51">
        <w:rPr>
          <w:rFonts w:ascii="Arial" w:eastAsia="宋体" w:hAnsi="Arial" w:cs="Arial"/>
          <w:sz w:val="24"/>
          <w:szCs w:val="20"/>
        </w:rPr>
        <w:t>年</w:t>
      </w:r>
      <w:r w:rsidRPr="00B55F51">
        <w:rPr>
          <w:rFonts w:ascii="Arial" w:eastAsia="宋体" w:hAnsi="Arial" w:cs="Arial"/>
          <w:sz w:val="24"/>
          <w:szCs w:val="20"/>
          <w:u w:val="single"/>
        </w:rPr>
        <w:t xml:space="preserve">     </w:t>
      </w:r>
      <w:r w:rsidRPr="00B55F51">
        <w:rPr>
          <w:rFonts w:ascii="Arial" w:eastAsia="宋体" w:hAnsi="Arial" w:cs="Arial"/>
          <w:sz w:val="24"/>
          <w:szCs w:val="20"/>
        </w:rPr>
        <w:t>月</w:t>
      </w:r>
      <w:r w:rsidRPr="00B55F51">
        <w:rPr>
          <w:rFonts w:ascii="Arial" w:eastAsia="宋体" w:hAnsi="Arial" w:cs="Arial"/>
          <w:sz w:val="24"/>
          <w:szCs w:val="20"/>
          <w:u w:val="single"/>
        </w:rPr>
        <w:t xml:space="preserve">     </w:t>
      </w:r>
      <w:r w:rsidRPr="00B55F51">
        <w:rPr>
          <w:rFonts w:ascii="Arial" w:eastAsia="宋体" w:hAnsi="Arial" w:cs="Arial"/>
          <w:sz w:val="24"/>
          <w:szCs w:val="20"/>
        </w:rPr>
        <w:t>日签署本文件，</w:t>
      </w:r>
      <w:r w:rsidRPr="00B55F51">
        <w:rPr>
          <w:rFonts w:ascii="Arial" w:eastAsia="宋体" w:hAnsi="Arial" w:cs="Arial"/>
          <w:i/>
          <w:sz w:val="24"/>
          <w:szCs w:val="20"/>
          <w:u w:val="single"/>
        </w:rPr>
        <w:t>（贸易公司名称</w:t>
      </w:r>
      <w:r w:rsidRPr="00B55F51">
        <w:rPr>
          <w:rFonts w:ascii="Arial" w:eastAsia="宋体" w:hAnsi="Arial" w:cs="Arial"/>
          <w:i/>
          <w:sz w:val="24"/>
          <w:szCs w:val="20"/>
          <w:u w:val="single"/>
        </w:rPr>
        <w:t xml:space="preserve">) </w:t>
      </w:r>
      <w:r w:rsidRPr="00B55F51">
        <w:rPr>
          <w:rFonts w:ascii="Arial" w:eastAsia="宋体" w:hAnsi="Arial" w:cs="Arial"/>
          <w:sz w:val="24"/>
          <w:szCs w:val="20"/>
        </w:rPr>
        <w:t>于</w:t>
      </w:r>
      <w:r w:rsidRPr="00B55F51">
        <w:rPr>
          <w:rFonts w:ascii="Arial" w:eastAsia="宋体" w:hAnsi="Arial" w:cs="Arial"/>
          <w:sz w:val="24"/>
          <w:szCs w:val="20"/>
          <w:u w:val="single"/>
        </w:rPr>
        <w:t xml:space="preserve">       </w:t>
      </w:r>
      <w:r w:rsidRPr="00B55F51">
        <w:rPr>
          <w:rFonts w:ascii="Arial" w:eastAsia="宋体" w:hAnsi="Arial" w:cs="Arial"/>
          <w:sz w:val="24"/>
          <w:szCs w:val="20"/>
        </w:rPr>
        <w:t>年</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u w:val="single"/>
        </w:rPr>
        <w:t xml:space="preserve">     </w:t>
      </w:r>
      <w:r w:rsidRPr="00B55F51">
        <w:rPr>
          <w:rFonts w:ascii="Arial" w:eastAsia="宋体" w:hAnsi="Arial" w:cs="Arial"/>
          <w:sz w:val="24"/>
          <w:szCs w:val="20"/>
        </w:rPr>
        <w:t>月</w:t>
      </w:r>
      <w:r w:rsidRPr="00B55F51">
        <w:rPr>
          <w:rFonts w:ascii="Arial" w:eastAsia="宋体" w:hAnsi="Arial" w:cs="Arial"/>
          <w:sz w:val="24"/>
          <w:szCs w:val="20"/>
          <w:u w:val="single"/>
        </w:rPr>
        <w:t xml:space="preserve">     </w:t>
      </w:r>
      <w:r w:rsidRPr="00B55F51">
        <w:rPr>
          <w:rFonts w:ascii="Arial" w:eastAsia="宋体" w:hAnsi="Arial" w:cs="Arial"/>
          <w:sz w:val="24"/>
          <w:szCs w:val="20"/>
        </w:rPr>
        <w:t>日接受此件，以此为证。</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贸易公司名称</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r w:rsidRPr="00B55F51">
        <w:rPr>
          <w:rFonts w:ascii="Arial" w:eastAsia="宋体" w:hAnsi="Arial" w:cs="Arial"/>
          <w:sz w:val="24"/>
          <w:szCs w:val="20"/>
        </w:rPr>
        <w:t>制造商名称</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签字人职务和部门</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r w:rsidRPr="00B55F51">
        <w:rPr>
          <w:rFonts w:ascii="Arial" w:eastAsia="宋体" w:hAnsi="Arial" w:cs="Arial"/>
          <w:sz w:val="24"/>
          <w:szCs w:val="20"/>
        </w:rPr>
        <w:t>签字人职务和部门</w:t>
      </w:r>
      <w:r w:rsidRPr="00B55F51">
        <w:rPr>
          <w:rFonts w:ascii="Arial" w:eastAsia="宋体" w:hAnsi="Arial" w:cs="Arial"/>
          <w:sz w:val="24"/>
          <w:szCs w:val="20"/>
          <w:u w:val="single"/>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 xml:space="preserve">    </w:t>
      </w:r>
      <w:r w:rsidRPr="00B55F51">
        <w:rPr>
          <w:rFonts w:ascii="Arial" w:eastAsia="宋体" w:hAnsi="Arial" w:cs="Arial"/>
          <w:sz w:val="24"/>
          <w:szCs w:val="20"/>
        </w:rPr>
        <w:t>签字人姓名</w:t>
      </w:r>
      <w:r w:rsidRPr="00B55F51">
        <w:rPr>
          <w:rFonts w:ascii="Arial" w:eastAsia="宋体" w:hAnsi="Arial" w:cs="Arial"/>
          <w:sz w:val="24"/>
          <w:szCs w:val="20"/>
          <w:u w:val="single"/>
        </w:rPr>
        <w:t xml:space="preserve">                    </w:t>
      </w:r>
      <w:r w:rsidRPr="00B55F51">
        <w:rPr>
          <w:rFonts w:ascii="Arial" w:eastAsia="宋体" w:hAnsi="Arial" w:cs="Arial"/>
          <w:sz w:val="24"/>
          <w:szCs w:val="20"/>
        </w:rPr>
        <w:t xml:space="preserve">   </w:t>
      </w:r>
      <w:r w:rsidRPr="00B55F51">
        <w:rPr>
          <w:rFonts w:ascii="Arial" w:eastAsia="宋体" w:hAnsi="Arial" w:cs="Arial"/>
          <w:sz w:val="24"/>
          <w:szCs w:val="20"/>
        </w:rPr>
        <w:t>签字人姓名</w:t>
      </w:r>
      <w:r w:rsidRPr="00B55F51">
        <w:rPr>
          <w:rFonts w:ascii="Arial" w:eastAsia="宋体" w:hAnsi="Arial" w:cs="Arial"/>
          <w:sz w:val="24"/>
          <w:szCs w:val="20"/>
          <w:u w:val="single"/>
        </w:rPr>
        <w:t xml:space="preserve">                       </w:t>
      </w:r>
    </w:p>
    <w:p w:rsidR="00EA1299" w:rsidRPr="00B55F51" w:rsidRDefault="00EA1299" w:rsidP="00EA1299">
      <w:pPr>
        <w:spacing w:line="400" w:lineRule="atLeast"/>
        <w:ind w:firstLine="480"/>
        <w:rPr>
          <w:rFonts w:ascii="Arial" w:eastAsia="宋体" w:hAnsi="Arial" w:cs="Arial"/>
          <w:sz w:val="24"/>
          <w:szCs w:val="20"/>
        </w:rPr>
      </w:pPr>
    </w:p>
    <w:p w:rsidR="00EA1299" w:rsidRPr="00B55F51" w:rsidRDefault="00EA1299" w:rsidP="00EA1299">
      <w:pPr>
        <w:spacing w:line="400" w:lineRule="atLeast"/>
        <w:ind w:firstLine="480"/>
        <w:rPr>
          <w:rFonts w:ascii="Arial" w:eastAsia="宋体" w:hAnsi="Arial" w:cs="Arial"/>
          <w:sz w:val="24"/>
          <w:szCs w:val="20"/>
        </w:rPr>
      </w:pPr>
      <w:r w:rsidRPr="00B55F51">
        <w:rPr>
          <w:rFonts w:ascii="Arial" w:eastAsia="宋体" w:hAnsi="Arial" w:cs="Arial"/>
          <w:sz w:val="24"/>
          <w:szCs w:val="20"/>
        </w:rPr>
        <w:t>注：若制造商作为投标主体直接参与投标，可以不提供此项证明文件。</w:t>
      </w: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hint="eastAsia"/>
          <w:sz w:val="24"/>
          <w:szCs w:val="20"/>
        </w:rPr>
        <w:t>8</w:t>
      </w:r>
      <w:r w:rsidRPr="00B55F51">
        <w:rPr>
          <w:rFonts w:ascii="Arial" w:eastAsia="宋体" w:hAnsi="Arial" w:cs="Arial"/>
          <w:sz w:val="24"/>
          <w:szCs w:val="20"/>
        </w:rPr>
        <w:t>、近三年在国内和新疆地区的销售业绩表</w:t>
      </w: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rPr>
          <w:rFonts w:ascii="Arial" w:eastAsia="宋体" w:hAnsi="Arial" w:cs="Arial"/>
          <w:sz w:val="24"/>
          <w:szCs w:val="20"/>
        </w:rPr>
      </w:pPr>
    </w:p>
    <w:p w:rsidR="00EA1299" w:rsidRPr="00B55F51" w:rsidRDefault="00EA1299" w:rsidP="00EA1299">
      <w:pPr>
        <w:spacing w:line="400" w:lineRule="atLeast"/>
        <w:jc w:val="center"/>
        <w:rPr>
          <w:rFonts w:ascii="Arial" w:eastAsia="宋体" w:hAnsi="Arial" w:cs="Arial"/>
          <w:sz w:val="24"/>
          <w:szCs w:val="20"/>
        </w:rPr>
      </w:pPr>
      <w:r w:rsidRPr="00B55F51">
        <w:rPr>
          <w:rFonts w:ascii="Arial" w:eastAsia="宋体" w:hAnsi="Arial" w:cs="Arial" w:hint="eastAsia"/>
          <w:sz w:val="24"/>
          <w:szCs w:val="20"/>
        </w:rPr>
        <w:t>9</w:t>
      </w:r>
      <w:r w:rsidRPr="00B55F51">
        <w:rPr>
          <w:rFonts w:ascii="Arial" w:eastAsia="宋体" w:hAnsi="Arial" w:cs="Arial"/>
          <w:sz w:val="24"/>
          <w:szCs w:val="20"/>
        </w:rPr>
        <w:t>、资质证明文件</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1</w:t>
      </w:r>
      <w:r w:rsidRPr="00B55F51">
        <w:rPr>
          <w:rFonts w:ascii="Arial" w:eastAsia="宋体" w:hAnsi="Arial" w:cs="Arial"/>
          <w:sz w:val="24"/>
          <w:szCs w:val="20"/>
        </w:rPr>
        <w:t>、内容见</w:t>
      </w:r>
      <w:r w:rsidRPr="00B55F51">
        <w:rPr>
          <w:rFonts w:ascii="Arial" w:eastAsia="宋体" w:hAnsi="Arial" w:cs="Arial"/>
          <w:sz w:val="24"/>
          <w:szCs w:val="20"/>
        </w:rPr>
        <w:t>“</w:t>
      </w:r>
      <w:r w:rsidRPr="00B55F51">
        <w:rPr>
          <w:rFonts w:ascii="Arial" w:eastAsia="宋体" w:hAnsi="Arial" w:cs="Arial"/>
          <w:sz w:val="24"/>
          <w:szCs w:val="20"/>
        </w:rPr>
        <w:t>投标人须知</w:t>
      </w:r>
      <w:r w:rsidRPr="00B55F51">
        <w:rPr>
          <w:rFonts w:ascii="Arial" w:eastAsia="宋体" w:hAnsi="Arial" w:cs="Arial"/>
          <w:sz w:val="24"/>
          <w:szCs w:val="20"/>
        </w:rPr>
        <w:t>”</w:t>
      </w:r>
      <w:r w:rsidRPr="00B55F51">
        <w:rPr>
          <w:rFonts w:ascii="Arial" w:eastAsia="宋体" w:hAnsi="Arial" w:cs="Arial"/>
          <w:sz w:val="24"/>
          <w:szCs w:val="20"/>
        </w:rPr>
        <w:t>。</w:t>
      </w:r>
      <w:r w:rsidRPr="00B55F51">
        <w:rPr>
          <w:rFonts w:ascii="Arial" w:eastAsia="宋体" w:hAnsi="Arial" w:cs="Arial"/>
          <w:sz w:val="24"/>
          <w:szCs w:val="20"/>
        </w:rPr>
        <w:t xml:space="preserve"> </w:t>
      </w:r>
    </w:p>
    <w:p w:rsidR="00EA1299" w:rsidRPr="00B55F51" w:rsidRDefault="00EA1299" w:rsidP="00EA1299">
      <w:pPr>
        <w:spacing w:line="400" w:lineRule="atLeast"/>
        <w:rPr>
          <w:rFonts w:ascii="Arial" w:eastAsia="宋体" w:hAnsi="Arial" w:cs="Arial"/>
          <w:sz w:val="24"/>
          <w:szCs w:val="20"/>
        </w:rPr>
      </w:pPr>
      <w:r w:rsidRPr="00B55F51">
        <w:rPr>
          <w:rFonts w:ascii="Arial" w:eastAsia="宋体" w:hAnsi="Arial" w:cs="Arial"/>
          <w:sz w:val="24"/>
          <w:szCs w:val="20"/>
        </w:rPr>
        <w:t>2</w:t>
      </w:r>
      <w:r w:rsidRPr="00B55F51">
        <w:rPr>
          <w:rFonts w:ascii="Arial" w:eastAsia="宋体" w:hAnsi="Arial" w:cs="Arial"/>
          <w:sz w:val="24"/>
          <w:szCs w:val="20"/>
        </w:rPr>
        <w:t>、其它一切有利于产品和投标人的证明材料。</w:t>
      </w:r>
    </w:p>
    <w:p w:rsidR="00EA1299" w:rsidRPr="00B55F51" w:rsidRDefault="00EA1299" w:rsidP="00EA1299">
      <w:pPr>
        <w:spacing w:line="400" w:lineRule="atLeast"/>
        <w:jc w:val="center"/>
        <w:rPr>
          <w:rFonts w:ascii="Calibri" w:eastAsia="宋体" w:hAnsi="Calibri" w:cs="Times New Roman"/>
          <w:sz w:val="32"/>
          <w:szCs w:val="32"/>
        </w:rPr>
      </w:pPr>
      <w:r w:rsidRPr="00B55F51">
        <w:rPr>
          <w:rFonts w:ascii="Arial" w:eastAsia="宋体" w:hAnsi="Arial" w:cs="Arial"/>
          <w:sz w:val="24"/>
          <w:szCs w:val="20"/>
        </w:rPr>
        <w:br w:type="page"/>
      </w:r>
      <w:r w:rsidRPr="00B55F51">
        <w:rPr>
          <w:rFonts w:ascii="Calibri" w:eastAsia="宋体" w:hAnsi="Calibri" w:cs="Times New Roman" w:hint="eastAsia"/>
          <w:sz w:val="32"/>
          <w:szCs w:val="32"/>
        </w:rPr>
        <w:lastRenderedPageBreak/>
        <w:t>10</w:t>
      </w:r>
      <w:r w:rsidRPr="00B55F51">
        <w:rPr>
          <w:rFonts w:ascii="Calibri" w:eastAsia="宋体" w:hAnsi="Calibri" w:cs="Times New Roman" w:hint="eastAsia"/>
          <w:sz w:val="32"/>
          <w:szCs w:val="32"/>
        </w:rPr>
        <w:t>、投标单位</w:t>
      </w:r>
      <w:r w:rsidRPr="00B55F51">
        <w:rPr>
          <w:rFonts w:ascii="Calibri" w:eastAsia="宋体" w:hAnsi="Calibri" w:cs="Times New Roman" w:hint="eastAsia"/>
          <w:sz w:val="32"/>
          <w:szCs w:val="32"/>
        </w:rPr>
        <w:t>(</w:t>
      </w:r>
      <w:r w:rsidRPr="00B55F51">
        <w:rPr>
          <w:rFonts w:ascii="Calibri" w:eastAsia="宋体" w:hAnsi="Calibri" w:cs="Times New Roman" w:hint="eastAsia"/>
          <w:sz w:val="32"/>
          <w:szCs w:val="32"/>
        </w:rPr>
        <w:t>投标人</w:t>
      </w:r>
      <w:r w:rsidRPr="00B55F51">
        <w:rPr>
          <w:rFonts w:ascii="Calibri" w:eastAsia="宋体" w:hAnsi="Calibri" w:cs="Times New Roman" w:hint="eastAsia"/>
          <w:sz w:val="32"/>
          <w:szCs w:val="32"/>
        </w:rPr>
        <w:t>)</w:t>
      </w:r>
      <w:r w:rsidRPr="00B55F51">
        <w:rPr>
          <w:rFonts w:ascii="Calibri" w:eastAsia="宋体" w:hAnsi="Calibri" w:cs="Times New Roman" w:hint="eastAsia"/>
          <w:sz w:val="32"/>
          <w:szCs w:val="32"/>
        </w:rPr>
        <w:t>反商业贿赂承诺书</w:t>
      </w:r>
    </w:p>
    <w:p w:rsidR="00EA1299" w:rsidRPr="00B55F51" w:rsidRDefault="00EA1299" w:rsidP="00EA1299">
      <w:pPr>
        <w:tabs>
          <w:tab w:val="left" w:pos="1180"/>
        </w:tabs>
        <w:spacing w:beforeLines="50" w:before="204" w:line="480" w:lineRule="auto"/>
        <w:ind w:left="140" w:firstLineChars="200" w:firstLine="480"/>
        <w:jc w:val="left"/>
        <w:rPr>
          <w:rFonts w:ascii="Calibri" w:eastAsia="宋体" w:hAnsi="Calibri" w:cs="Times New Roman"/>
          <w:sz w:val="24"/>
          <w:szCs w:val="28"/>
        </w:rPr>
      </w:pPr>
      <w:r w:rsidRPr="00B55F51">
        <w:rPr>
          <w:rFonts w:ascii="Calibri" w:eastAsia="宋体" w:hAnsi="Calibri" w:cs="Times New Roman" w:hint="eastAsia"/>
          <w:sz w:val="24"/>
          <w:szCs w:val="28"/>
        </w:rPr>
        <w:t>我公司承诺在新疆维吾尔自治区中医医院中医药传承创新工程手术室设备采购项目</w:t>
      </w:r>
      <w:r w:rsidRPr="00B55F51">
        <w:rPr>
          <w:rFonts w:ascii="Calibri" w:eastAsia="宋体" w:hAnsi="Calibri" w:cs="Times New Roman" w:hint="eastAsia"/>
          <w:sz w:val="24"/>
          <w:szCs w:val="28"/>
        </w:rPr>
        <w:t xml:space="preserve">  </w:t>
      </w:r>
      <w:r w:rsidRPr="00B55F51">
        <w:rPr>
          <w:rFonts w:ascii="Calibri" w:eastAsia="宋体" w:hAnsi="Calibri" w:cs="Times New Roman" w:hint="eastAsia"/>
          <w:sz w:val="24"/>
          <w:szCs w:val="28"/>
        </w:rPr>
        <w:t>（编号：</w:t>
      </w:r>
      <w:r w:rsidR="00BC56D1" w:rsidRPr="00B55F51">
        <w:rPr>
          <w:rFonts w:ascii="Calibri" w:eastAsia="宋体" w:hAnsi="Calibri" w:cs="Times New Roman" w:hint="eastAsia"/>
          <w:sz w:val="24"/>
          <w:szCs w:val="28"/>
        </w:rPr>
        <w:t>0634-224XZ1ZH0038</w:t>
      </w:r>
      <w:r w:rsidRPr="00B55F51">
        <w:rPr>
          <w:rFonts w:ascii="Calibri" w:eastAsia="宋体" w:hAnsi="Calibri" w:cs="Times New Roman" w:hint="eastAsia"/>
          <w:sz w:val="24"/>
          <w:szCs w:val="28"/>
        </w:rPr>
        <w:t>）的</w:t>
      </w:r>
      <w:r w:rsidRPr="00B55F51">
        <w:rPr>
          <w:rFonts w:ascii="Calibri" w:eastAsia="宋体" w:hAnsi="Calibri" w:cs="Times New Roman"/>
          <w:sz w:val="24"/>
          <w:szCs w:val="28"/>
        </w:rPr>
        <w:t>招标活动中</w:t>
      </w:r>
      <w:r w:rsidRPr="00B55F51">
        <w:rPr>
          <w:rFonts w:ascii="Calibri" w:eastAsia="宋体" w:hAnsi="Calibri" w:cs="Times New Roman" w:hint="eastAsia"/>
          <w:sz w:val="24"/>
          <w:szCs w:val="28"/>
        </w:rPr>
        <w:t>，</w:t>
      </w:r>
      <w:r w:rsidRPr="00B55F51">
        <w:rPr>
          <w:rFonts w:ascii="Calibri" w:eastAsia="宋体" w:hAnsi="Calibri" w:cs="Times New Roman"/>
          <w:sz w:val="24"/>
          <w:szCs w:val="28"/>
        </w:rPr>
        <w:t>保证做到</w:t>
      </w:r>
      <w:r w:rsidRPr="00B55F51">
        <w:rPr>
          <w:rFonts w:ascii="Calibri" w:eastAsia="宋体" w:hAnsi="Calibri" w:cs="Times New Roman" w:hint="eastAsia"/>
          <w:sz w:val="24"/>
          <w:szCs w:val="28"/>
        </w:rPr>
        <w:t>：</w:t>
      </w:r>
    </w:p>
    <w:p w:rsidR="00EA1299" w:rsidRPr="00B55F51" w:rsidRDefault="00EA1299" w:rsidP="00380D1D">
      <w:pPr>
        <w:numPr>
          <w:ilvl w:val="0"/>
          <w:numId w:val="9"/>
        </w:numPr>
        <w:spacing w:line="480" w:lineRule="auto"/>
        <w:ind w:firstLine="585"/>
        <w:rPr>
          <w:rFonts w:ascii="Calibri" w:eastAsia="宋体" w:hAnsi="Calibri" w:cs="Times New Roman"/>
          <w:sz w:val="24"/>
          <w:szCs w:val="28"/>
          <w:lang w:val="x-none" w:eastAsia="x-none"/>
        </w:rPr>
      </w:pPr>
      <w:r w:rsidRPr="00B55F51">
        <w:rPr>
          <w:rFonts w:ascii="Calibri" w:eastAsia="宋体" w:hAnsi="Calibri" w:cs="Times New Roman" w:hint="eastAsia"/>
          <w:sz w:val="24"/>
          <w:szCs w:val="28"/>
          <w:lang w:val="x-none" w:eastAsia="x-none"/>
        </w:rPr>
        <w:t>公平竞争参加本次</w:t>
      </w:r>
      <w:r w:rsidRPr="00B55F51">
        <w:rPr>
          <w:rFonts w:ascii="Calibri" w:eastAsia="宋体" w:hAnsi="Calibri" w:cs="Times New Roman" w:hint="eastAsia"/>
          <w:sz w:val="24"/>
          <w:szCs w:val="28"/>
          <w:lang w:val="x-none"/>
        </w:rPr>
        <w:t>投标</w:t>
      </w:r>
      <w:r w:rsidRPr="00B55F51">
        <w:rPr>
          <w:rFonts w:ascii="Calibri" w:eastAsia="宋体" w:hAnsi="Calibri" w:cs="Times New Roman" w:hint="eastAsia"/>
          <w:sz w:val="24"/>
          <w:szCs w:val="28"/>
          <w:lang w:val="x-none" w:eastAsia="x-none"/>
        </w:rPr>
        <w:t>活动</w:t>
      </w:r>
      <w:r w:rsidRPr="00B55F51">
        <w:rPr>
          <w:rFonts w:ascii="Calibri" w:eastAsia="宋体" w:hAnsi="Calibri" w:cs="Times New Roman" w:hint="eastAsia"/>
          <w:sz w:val="24"/>
          <w:szCs w:val="28"/>
          <w:lang w:val="x-none" w:eastAsia="x-none"/>
        </w:rPr>
        <w:t>,</w:t>
      </w:r>
      <w:r w:rsidRPr="00B55F51">
        <w:rPr>
          <w:rFonts w:ascii="Calibri" w:eastAsia="宋体" w:hAnsi="Calibri" w:cs="Times New Roman" w:hint="eastAsia"/>
          <w:sz w:val="24"/>
          <w:szCs w:val="28"/>
          <w:lang w:val="x-none" w:eastAsia="x-none"/>
        </w:rPr>
        <w:t>保证在本次投标活动中提交的所有文件均是真实、有效的</w:t>
      </w:r>
      <w:r w:rsidRPr="00B55F51">
        <w:rPr>
          <w:rFonts w:ascii="Calibri" w:eastAsia="宋体" w:hAnsi="Calibri" w:cs="Times New Roman" w:hint="eastAsia"/>
          <w:sz w:val="24"/>
          <w:szCs w:val="28"/>
          <w:lang w:val="x-none" w:eastAsia="x-none"/>
        </w:rPr>
        <w:t>.</w:t>
      </w:r>
    </w:p>
    <w:p w:rsidR="00EA1299" w:rsidRPr="00B55F51" w:rsidRDefault="00EA1299" w:rsidP="00380D1D">
      <w:pPr>
        <w:numPr>
          <w:ilvl w:val="0"/>
          <w:numId w:val="9"/>
        </w:numPr>
        <w:spacing w:line="480" w:lineRule="auto"/>
        <w:ind w:firstLine="585"/>
        <w:rPr>
          <w:rFonts w:ascii="Calibri" w:eastAsia="宋体" w:hAnsi="Calibri" w:cs="Times New Roman"/>
          <w:sz w:val="24"/>
          <w:szCs w:val="28"/>
          <w:lang w:val="x-none" w:eastAsia="x-none"/>
        </w:rPr>
      </w:pPr>
      <w:r w:rsidRPr="00B55F51">
        <w:rPr>
          <w:rFonts w:ascii="Calibri" w:eastAsia="宋体" w:hAnsi="Calibri" w:cs="Times New Roman" w:hint="eastAsia"/>
          <w:sz w:val="24"/>
          <w:szCs w:val="28"/>
          <w:lang w:val="x-none" w:eastAsia="x-none"/>
        </w:rPr>
        <w:t>杜绝任何形式的商业贿赂行为。不给与有关工作人员、代理机构工作人员、评审专家及其亲属提供礼品礼金、有价证券、购物券、回扣、佣金、咨询费、劳务费、赞助费、宣传费、宴请；不为其报销各种消费凭证，不支付其旅游、娱乐等费用。</w:t>
      </w:r>
    </w:p>
    <w:p w:rsidR="00EA1299" w:rsidRPr="00B55F51" w:rsidRDefault="00EA1299" w:rsidP="00380D1D">
      <w:pPr>
        <w:numPr>
          <w:ilvl w:val="0"/>
          <w:numId w:val="9"/>
        </w:numPr>
        <w:spacing w:line="480" w:lineRule="auto"/>
        <w:ind w:firstLine="585"/>
        <w:rPr>
          <w:rFonts w:ascii="Calibri" w:eastAsia="宋体" w:hAnsi="Calibri" w:cs="Times New Roman"/>
          <w:sz w:val="24"/>
          <w:szCs w:val="28"/>
          <w:lang w:val="x-none" w:eastAsia="x-none"/>
        </w:rPr>
      </w:pPr>
      <w:r w:rsidRPr="00B55F51">
        <w:rPr>
          <w:rFonts w:ascii="Calibri" w:eastAsia="宋体" w:hAnsi="Calibri" w:cs="Times New Roman" w:hint="eastAsia"/>
          <w:sz w:val="24"/>
          <w:szCs w:val="28"/>
          <w:lang w:val="x-none" w:eastAsia="x-none"/>
        </w:rPr>
        <w:t>如果我公司中标，将严格按投标承诺履行合同，</w:t>
      </w:r>
      <w:r w:rsidRPr="00B55F51">
        <w:rPr>
          <w:rFonts w:ascii="Calibri" w:eastAsia="宋体" w:hAnsi="Calibri" w:cs="Times New Roman"/>
          <w:sz w:val="24"/>
          <w:szCs w:val="28"/>
          <w:lang w:val="x-none" w:eastAsia="x-none"/>
        </w:rPr>
        <w:t>保证</w:t>
      </w:r>
      <w:r w:rsidRPr="00B55F51">
        <w:rPr>
          <w:rFonts w:ascii="Calibri" w:eastAsia="宋体" w:hAnsi="Calibri" w:cs="Times New Roman" w:hint="eastAsia"/>
          <w:sz w:val="24"/>
          <w:szCs w:val="28"/>
          <w:lang w:val="x-none" w:eastAsia="x-none"/>
        </w:rPr>
        <w:t>装机设备与投标设备是一致的</w:t>
      </w:r>
      <w:r w:rsidRPr="00B55F51">
        <w:rPr>
          <w:rFonts w:ascii="Calibri" w:eastAsia="宋体" w:hAnsi="Calibri" w:cs="Times New Roman" w:hint="eastAsia"/>
          <w:sz w:val="24"/>
          <w:szCs w:val="28"/>
          <w:lang w:val="x-none" w:eastAsia="x-none"/>
        </w:rPr>
        <w:t xml:space="preserve">. </w:t>
      </w:r>
      <w:r w:rsidRPr="00B55F51">
        <w:rPr>
          <w:rFonts w:ascii="Calibri" w:eastAsia="宋体" w:hAnsi="Calibri" w:cs="Times New Roman" w:hint="eastAsia"/>
          <w:sz w:val="24"/>
          <w:szCs w:val="28"/>
          <w:lang w:val="x-none" w:eastAsia="x-none"/>
        </w:rPr>
        <w:t>如有违反</w:t>
      </w:r>
      <w:r w:rsidRPr="00B55F51">
        <w:rPr>
          <w:rFonts w:ascii="Calibri" w:eastAsia="宋体" w:hAnsi="Calibri" w:cs="Times New Roman" w:hint="eastAsia"/>
          <w:sz w:val="24"/>
          <w:szCs w:val="28"/>
          <w:lang w:val="x-none" w:eastAsia="x-none"/>
        </w:rPr>
        <w:t>,</w:t>
      </w:r>
      <w:r w:rsidRPr="00B55F51">
        <w:rPr>
          <w:rFonts w:ascii="Calibri" w:eastAsia="宋体" w:hAnsi="Calibri" w:cs="Times New Roman" w:hint="eastAsia"/>
          <w:sz w:val="24"/>
          <w:szCs w:val="28"/>
          <w:lang w:val="x-none" w:eastAsia="x-none"/>
        </w:rPr>
        <w:t>用户有权依照相关法律追究相应责任</w:t>
      </w:r>
      <w:r w:rsidRPr="00B55F51">
        <w:rPr>
          <w:rFonts w:ascii="Calibri" w:eastAsia="宋体" w:hAnsi="Calibri" w:cs="Times New Roman"/>
          <w:sz w:val="24"/>
          <w:szCs w:val="28"/>
          <w:lang w:val="x-none" w:eastAsia="x-none"/>
        </w:rPr>
        <w:t>。</w:t>
      </w:r>
    </w:p>
    <w:p w:rsidR="00EA1299" w:rsidRPr="00B55F51" w:rsidRDefault="00EA1299" w:rsidP="00380D1D">
      <w:pPr>
        <w:numPr>
          <w:ilvl w:val="0"/>
          <w:numId w:val="9"/>
        </w:numPr>
        <w:spacing w:line="480" w:lineRule="auto"/>
        <w:ind w:firstLine="585"/>
        <w:rPr>
          <w:rFonts w:ascii="Calibri" w:eastAsia="宋体" w:hAnsi="Calibri" w:cs="Times New Roman"/>
          <w:sz w:val="24"/>
          <w:szCs w:val="28"/>
          <w:lang w:val="x-none" w:eastAsia="x-none"/>
        </w:rPr>
      </w:pPr>
      <w:r w:rsidRPr="00B55F51">
        <w:rPr>
          <w:rFonts w:ascii="Calibri" w:eastAsia="宋体" w:hAnsi="Calibri" w:cs="Times New Roman" w:hint="eastAsia"/>
          <w:sz w:val="24"/>
          <w:szCs w:val="28"/>
          <w:lang w:val="x-none" w:eastAsia="x-none"/>
        </w:rPr>
        <w:t>若出现上述行为，我公司及参与投标的工作人员愿意接受按照《反不正当竞争法》等国家法律法规有关规定经予的处罚</w:t>
      </w:r>
    </w:p>
    <w:p w:rsidR="00EA1299" w:rsidRPr="00B55F51" w:rsidRDefault="00EA1299" w:rsidP="00EA1299">
      <w:pPr>
        <w:spacing w:beforeLines="50" w:before="204" w:afterLines="50" w:after="204" w:line="480" w:lineRule="auto"/>
        <w:ind w:leftChars="1007" w:left="2115" w:firstLineChars="800" w:firstLine="1920"/>
        <w:jc w:val="left"/>
        <w:rPr>
          <w:rFonts w:ascii="Calibri" w:eastAsia="宋体" w:hAnsi="Calibri" w:cs="Times New Roman"/>
          <w:sz w:val="24"/>
          <w:szCs w:val="28"/>
          <w:lang w:val="x-none" w:eastAsia="x-none"/>
        </w:rPr>
      </w:pPr>
      <w:r w:rsidRPr="00B55F51">
        <w:rPr>
          <w:rFonts w:ascii="Calibri" w:eastAsia="宋体" w:hAnsi="Calibri" w:cs="Times New Roman"/>
          <w:sz w:val="24"/>
          <w:szCs w:val="28"/>
          <w:lang w:val="x-none" w:eastAsia="x-none"/>
        </w:rPr>
        <w:t>投标</w:t>
      </w:r>
      <w:r w:rsidRPr="00B55F51">
        <w:rPr>
          <w:rFonts w:ascii="Calibri" w:eastAsia="宋体" w:hAnsi="Calibri" w:cs="Times New Roman" w:hint="eastAsia"/>
          <w:sz w:val="24"/>
          <w:szCs w:val="28"/>
          <w:lang w:val="x-none" w:eastAsia="x-none"/>
        </w:rPr>
        <w:t>单位</w:t>
      </w:r>
      <w:r w:rsidRPr="00B55F51">
        <w:rPr>
          <w:rFonts w:ascii="Calibri" w:eastAsia="宋体" w:hAnsi="Calibri" w:cs="Times New Roman"/>
          <w:sz w:val="24"/>
          <w:szCs w:val="28"/>
          <w:lang w:val="x-none" w:eastAsia="x-none"/>
        </w:rPr>
        <w:t>：</w:t>
      </w:r>
      <w:r w:rsidRPr="00B55F51">
        <w:rPr>
          <w:rFonts w:ascii="Calibri" w:eastAsia="宋体" w:hAnsi="Calibri" w:cs="Times New Roman"/>
          <w:sz w:val="24"/>
          <w:szCs w:val="28"/>
          <w:u w:val="single"/>
          <w:lang w:val="x-none" w:eastAsia="x-none"/>
        </w:rPr>
        <w:t xml:space="preserve">　　　　　　　</w:t>
      </w:r>
      <w:r w:rsidRPr="00B55F51">
        <w:rPr>
          <w:rFonts w:ascii="Calibri" w:eastAsia="宋体" w:hAnsi="Calibri" w:cs="Times New Roman" w:hint="eastAsia"/>
          <w:sz w:val="24"/>
          <w:szCs w:val="28"/>
          <w:u w:val="single"/>
          <w:lang w:val="x-none" w:eastAsia="x-none"/>
        </w:rPr>
        <w:t xml:space="preserve">                  </w:t>
      </w:r>
      <w:r w:rsidRPr="00B55F51">
        <w:rPr>
          <w:rFonts w:ascii="Calibri" w:eastAsia="宋体" w:hAnsi="Calibri" w:cs="Times New Roman" w:hint="eastAsia"/>
          <w:sz w:val="24"/>
          <w:szCs w:val="28"/>
          <w:lang w:val="x-none" w:eastAsia="x-none"/>
        </w:rPr>
        <w:t>法定代表人或法人授权代表：</w:t>
      </w:r>
      <w:r w:rsidRPr="00B55F51">
        <w:rPr>
          <w:rFonts w:ascii="Calibri" w:eastAsia="宋体" w:hAnsi="Calibri" w:cs="Times New Roman"/>
          <w:sz w:val="24"/>
          <w:szCs w:val="28"/>
          <w:u w:val="single"/>
          <w:lang w:val="x-none" w:eastAsia="x-none"/>
        </w:rPr>
        <w:t xml:space="preserve">　</w:t>
      </w:r>
      <w:r w:rsidRPr="00B55F51">
        <w:rPr>
          <w:rFonts w:ascii="Calibri" w:eastAsia="宋体" w:hAnsi="Calibri" w:cs="Times New Roman" w:hint="eastAsia"/>
          <w:sz w:val="24"/>
          <w:szCs w:val="28"/>
          <w:u w:val="single"/>
          <w:lang w:val="x-none" w:eastAsia="x-none"/>
        </w:rPr>
        <w:t xml:space="preserve">    </w:t>
      </w:r>
      <w:r w:rsidRPr="00B55F51">
        <w:rPr>
          <w:rFonts w:ascii="Calibri" w:eastAsia="宋体" w:hAnsi="Calibri" w:cs="Times New Roman"/>
          <w:sz w:val="24"/>
          <w:szCs w:val="28"/>
          <w:u w:val="single"/>
          <w:lang w:val="x-none" w:eastAsia="x-none"/>
        </w:rPr>
        <w:t xml:space="preserve">　　　</w:t>
      </w:r>
      <w:r w:rsidRPr="00B55F51">
        <w:rPr>
          <w:rFonts w:ascii="Calibri" w:eastAsia="宋体" w:hAnsi="Calibri" w:cs="Times New Roman"/>
          <w:sz w:val="24"/>
          <w:szCs w:val="28"/>
          <w:lang w:val="x-none" w:eastAsia="x-none"/>
        </w:rPr>
        <w:t>（签字）</w:t>
      </w:r>
    </w:p>
    <w:p w:rsidR="00EA1299" w:rsidRPr="00B55F51" w:rsidRDefault="00EA1299" w:rsidP="00EA1299">
      <w:pPr>
        <w:jc w:val="center"/>
        <w:rPr>
          <w:rFonts w:ascii="Arial" w:eastAsia="宋体" w:hAnsi="Arial" w:cs="Arial"/>
          <w:b/>
          <w:sz w:val="32"/>
          <w:szCs w:val="32"/>
        </w:rPr>
      </w:pPr>
    </w:p>
    <w:p w:rsidR="00EA1299" w:rsidRPr="00B55F51" w:rsidRDefault="00EA1299" w:rsidP="00EA1299">
      <w:pPr>
        <w:jc w:val="center"/>
        <w:rPr>
          <w:rFonts w:ascii="Arial" w:eastAsia="宋体" w:hAnsi="Arial" w:cs="Arial"/>
          <w:b/>
          <w:sz w:val="32"/>
          <w:szCs w:val="32"/>
        </w:rPr>
      </w:pPr>
    </w:p>
    <w:p w:rsidR="00EA1299" w:rsidRPr="00B55F51" w:rsidRDefault="00EA1299" w:rsidP="00EA1299">
      <w:pPr>
        <w:jc w:val="center"/>
        <w:rPr>
          <w:rFonts w:ascii="Arial" w:eastAsia="宋体" w:hAnsi="Arial" w:cs="Arial"/>
          <w:b/>
          <w:sz w:val="32"/>
          <w:szCs w:val="32"/>
        </w:rPr>
      </w:pPr>
      <w:r w:rsidRPr="00B55F51">
        <w:rPr>
          <w:rFonts w:ascii="Arial" w:eastAsia="宋体" w:hAnsi="Arial" w:cs="Arial"/>
          <w:b/>
          <w:sz w:val="32"/>
          <w:szCs w:val="32"/>
        </w:rPr>
        <w:t>附表：退投标保证金的函</w:t>
      </w:r>
      <w:r w:rsidRPr="00B55F51">
        <w:rPr>
          <w:rFonts w:ascii="Arial" w:eastAsia="宋体" w:hAnsi="Arial" w:cs="Arial" w:hint="eastAsia"/>
          <w:b/>
          <w:sz w:val="32"/>
          <w:szCs w:val="32"/>
        </w:rPr>
        <w:t>（注单独密封）</w:t>
      </w:r>
    </w:p>
    <w:p w:rsidR="00EA1299" w:rsidRPr="00B55F51" w:rsidRDefault="00EA1299" w:rsidP="00EA1299">
      <w:pPr>
        <w:rPr>
          <w:rFonts w:ascii="Arial" w:eastAsia="宋体" w:hAnsi="Arial" w:cs="Arial"/>
          <w:sz w:val="28"/>
          <w:szCs w:val="28"/>
        </w:rPr>
      </w:pPr>
    </w:p>
    <w:p w:rsidR="00EA1299" w:rsidRPr="00B55F51" w:rsidRDefault="00EA1299" w:rsidP="00EA1299">
      <w:pPr>
        <w:rPr>
          <w:rFonts w:ascii="Arial" w:eastAsia="宋体" w:hAnsi="Arial" w:cs="Arial"/>
          <w:sz w:val="28"/>
          <w:szCs w:val="28"/>
        </w:rPr>
      </w:pPr>
      <w:r w:rsidRPr="00B55F51">
        <w:rPr>
          <w:rFonts w:ascii="Arial" w:eastAsia="宋体" w:hAnsi="Arial" w:cs="Arial"/>
          <w:sz w:val="28"/>
          <w:szCs w:val="28"/>
          <w:u w:val="single"/>
        </w:rPr>
        <w:t>招标</w:t>
      </w:r>
      <w:r w:rsidRPr="00B55F51">
        <w:rPr>
          <w:rFonts w:ascii="Arial" w:eastAsia="宋体" w:hAnsi="Arial" w:cs="Arial" w:hint="eastAsia"/>
          <w:sz w:val="28"/>
          <w:szCs w:val="28"/>
          <w:u w:val="single"/>
        </w:rPr>
        <w:t>一</w:t>
      </w:r>
      <w:r w:rsidRPr="00B55F51">
        <w:rPr>
          <w:rFonts w:ascii="Arial" w:eastAsia="宋体" w:hAnsi="Arial" w:cs="Arial"/>
          <w:sz w:val="28"/>
          <w:szCs w:val="28"/>
          <w:u w:val="single"/>
        </w:rPr>
        <w:t>部</w:t>
      </w:r>
      <w:r w:rsidRPr="00B55F51">
        <w:rPr>
          <w:rFonts w:ascii="Arial" w:eastAsia="宋体" w:hAnsi="Arial" w:cs="Arial"/>
          <w:sz w:val="28"/>
          <w:szCs w:val="28"/>
        </w:rPr>
        <w:t>（收）：</w:t>
      </w:r>
    </w:p>
    <w:p w:rsidR="00EA1299" w:rsidRPr="00B55F51" w:rsidRDefault="00EA1299" w:rsidP="00EA1299">
      <w:pPr>
        <w:rPr>
          <w:rFonts w:ascii="Arial" w:eastAsia="宋体" w:hAnsi="Arial" w:cs="Arial"/>
          <w:sz w:val="28"/>
          <w:szCs w:val="28"/>
        </w:rPr>
      </w:pP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公司名称：</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开户行名称：</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账号（基本账户）：</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rPr>
      </w:pPr>
      <w:r w:rsidRPr="00B55F51">
        <w:rPr>
          <w:rFonts w:ascii="Arial" w:eastAsia="宋体" w:hAnsi="Arial" w:cs="Arial"/>
          <w:sz w:val="28"/>
          <w:szCs w:val="28"/>
        </w:rPr>
        <w:t>税</w:t>
      </w:r>
      <w:r w:rsidRPr="00B55F51">
        <w:rPr>
          <w:rFonts w:ascii="Arial" w:eastAsia="宋体" w:hAnsi="Arial" w:cs="Arial"/>
          <w:sz w:val="28"/>
          <w:szCs w:val="28"/>
        </w:rPr>
        <w:t xml:space="preserve">      </w:t>
      </w:r>
      <w:r w:rsidRPr="00B55F51">
        <w:rPr>
          <w:rFonts w:ascii="Arial" w:eastAsia="宋体" w:hAnsi="Arial" w:cs="Arial"/>
          <w:sz w:val="28"/>
          <w:szCs w:val="28"/>
        </w:rPr>
        <w:t>号：</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联系人姓名：</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联系电话：</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投标项目名称：</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投标项目编号：</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投标保证金的形式：</w:t>
      </w:r>
      <w:r w:rsidRPr="00B55F51">
        <w:rPr>
          <w:rFonts w:ascii="Arial" w:eastAsia="宋体" w:hAnsi="Arial" w:cs="Arial"/>
          <w:sz w:val="28"/>
          <w:szCs w:val="28"/>
          <w:u w:val="single"/>
        </w:rPr>
        <w:t xml:space="preserve">              </w:t>
      </w:r>
      <w:r w:rsidRPr="00B55F51">
        <w:rPr>
          <w:rFonts w:ascii="Arial" w:eastAsia="宋体" w:hAnsi="Arial" w:cs="Arial"/>
          <w:sz w:val="28"/>
          <w:szCs w:val="28"/>
        </w:rPr>
        <w:t>（电汇、网银、现金存款单等）</w:t>
      </w:r>
    </w:p>
    <w:p w:rsidR="00EA1299" w:rsidRPr="00B55F51" w:rsidRDefault="00EA1299" w:rsidP="00EA1299">
      <w:pPr>
        <w:rPr>
          <w:rFonts w:ascii="Arial" w:eastAsia="宋体" w:hAnsi="Arial" w:cs="Arial"/>
          <w:sz w:val="28"/>
          <w:szCs w:val="28"/>
          <w:u w:val="single"/>
        </w:rPr>
      </w:pPr>
      <w:r w:rsidRPr="00B55F51">
        <w:rPr>
          <w:rFonts w:ascii="Arial" w:eastAsia="宋体" w:hAnsi="Arial" w:cs="Arial"/>
          <w:sz w:val="28"/>
          <w:szCs w:val="28"/>
        </w:rPr>
        <w:t>投标保证金的金额：</w:t>
      </w:r>
      <w:r w:rsidRPr="00B55F51">
        <w:rPr>
          <w:rFonts w:ascii="Arial" w:eastAsia="宋体" w:hAnsi="Arial" w:cs="Arial"/>
          <w:sz w:val="28"/>
          <w:szCs w:val="28"/>
          <w:u w:val="single"/>
        </w:rPr>
        <w:t xml:space="preserve">                                          </w:t>
      </w:r>
    </w:p>
    <w:p w:rsidR="00EA1299" w:rsidRPr="00B55F51" w:rsidRDefault="00EA1299" w:rsidP="00EA1299">
      <w:pPr>
        <w:rPr>
          <w:rFonts w:ascii="Arial" w:eastAsia="宋体" w:hAnsi="Arial" w:cs="Arial"/>
          <w:sz w:val="28"/>
          <w:szCs w:val="28"/>
        </w:rPr>
      </w:pPr>
      <w:r w:rsidRPr="00B55F51">
        <w:rPr>
          <w:rFonts w:ascii="Arial" w:eastAsia="宋体" w:hAnsi="Arial" w:cs="Arial"/>
          <w:sz w:val="28"/>
          <w:szCs w:val="28"/>
        </w:rPr>
        <w:t>（注：如果是个人姓名的汇款，请附汇款人的身份证复印件）</w:t>
      </w:r>
    </w:p>
    <w:p w:rsidR="00EA1299" w:rsidRPr="00B55F51" w:rsidRDefault="00EA1299" w:rsidP="00EA1299">
      <w:pPr>
        <w:rPr>
          <w:rFonts w:ascii="Arial" w:eastAsia="宋体" w:hAnsi="Arial" w:cs="Arial"/>
          <w:sz w:val="28"/>
          <w:szCs w:val="28"/>
        </w:rPr>
      </w:pPr>
      <w:r w:rsidRPr="00B55F51">
        <w:rPr>
          <w:rFonts w:ascii="Arial" w:eastAsia="宋体" w:hAnsi="Arial" w:cs="Arial"/>
          <w:sz w:val="28"/>
          <w:szCs w:val="28"/>
        </w:rPr>
        <w:t xml:space="preserve">  </w:t>
      </w:r>
    </w:p>
    <w:p w:rsidR="00EA1299" w:rsidRPr="00B55F51" w:rsidRDefault="00EA1299" w:rsidP="00EA1299">
      <w:pPr>
        <w:rPr>
          <w:rFonts w:ascii="Arial" w:eastAsia="宋体" w:hAnsi="Arial" w:cs="Arial"/>
          <w:b/>
          <w:sz w:val="28"/>
          <w:szCs w:val="28"/>
        </w:rPr>
      </w:pPr>
      <w:r w:rsidRPr="00B55F51">
        <w:rPr>
          <w:rFonts w:ascii="Arial" w:eastAsia="宋体" w:hAnsi="Arial" w:cs="Arial"/>
          <w:b/>
          <w:sz w:val="28"/>
          <w:szCs w:val="28"/>
        </w:rPr>
        <w:t>备注：提供开户银行许可证复印件</w:t>
      </w:r>
      <w:r w:rsidRPr="00B55F51">
        <w:rPr>
          <w:rFonts w:ascii="Arial" w:eastAsia="宋体" w:hAnsi="Arial" w:cs="Arial" w:hint="eastAsia"/>
          <w:b/>
          <w:sz w:val="28"/>
          <w:szCs w:val="28"/>
        </w:rPr>
        <w:t>、</w:t>
      </w:r>
      <w:r w:rsidRPr="00B55F51">
        <w:rPr>
          <w:rFonts w:ascii="Arial" w:eastAsia="宋体" w:hAnsi="Arial" w:cs="Arial"/>
          <w:b/>
          <w:sz w:val="28"/>
          <w:szCs w:val="28"/>
        </w:rPr>
        <w:t>开票信息</w:t>
      </w:r>
      <w:r w:rsidRPr="00B55F51">
        <w:rPr>
          <w:rFonts w:ascii="Arial" w:eastAsia="宋体" w:hAnsi="Arial" w:cs="Arial" w:hint="eastAsia"/>
          <w:b/>
          <w:sz w:val="28"/>
          <w:szCs w:val="28"/>
        </w:rPr>
        <w:t>（注明如中标后开具专票或普票）</w:t>
      </w:r>
      <w:bookmarkStart w:id="127" w:name="_GoBack"/>
      <w:bookmarkEnd w:id="127"/>
    </w:p>
    <w:p w:rsidR="00EA1299" w:rsidRPr="00B55F51" w:rsidRDefault="00EA1299" w:rsidP="00EA1299">
      <w:pPr>
        <w:spacing w:line="400" w:lineRule="atLeast"/>
        <w:ind w:firstLine="3730"/>
        <w:rPr>
          <w:rFonts w:ascii="Arial" w:eastAsia="宋体" w:hAnsi="Arial" w:cs="Arial"/>
          <w:sz w:val="24"/>
          <w:szCs w:val="20"/>
        </w:rPr>
      </w:pPr>
    </w:p>
    <w:p w:rsidR="008753F5" w:rsidRPr="00B55F51" w:rsidRDefault="008753F5"/>
    <w:sectPr w:rsidR="008753F5" w:rsidRPr="00B55F51" w:rsidSect="00694491">
      <w:headerReference w:type="default" r:id="rId12"/>
      <w:pgSz w:w="11906" w:h="16838"/>
      <w:pgMar w:top="1440" w:right="1800" w:bottom="1440" w:left="1800" w:header="851" w:footer="125" w:gutter="0"/>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66" w:rsidRDefault="00F55E66" w:rsidP="00EA1299">
      <w:r>
        <w:separator/>
      </w:r>
    </w:p>
  </w:endnote>
  <w:endnote w:type="continuationSeparator" w:id="0">
    <w:p w:rsidR="00F55E66" w:rsidRDefault="00F55E66" w:rsidP="00EA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Arial"/>
    <w:charset w:val="00"/>
    <w:family w:val="swiss"/>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E2" w:rsidRDefault="000436E2">
    <w:pPr>
      <w:pStyle w:val="a5"/>
      <w:framePr w:wrap="around" w:vAnchor="text" w:hAnchor="margin" w:xAlign="right" w:y="1"/>
      <w:rPr>
        <w:rStyle w:val="a9"/>
      </w:rPr>
    </w:pPr>
    <w:r>
      <w:fldChar w:fldCharType="begin"/>
    </w:r>
    <w:r>
      <w:rPr>
        <w:rStyle w:val="a9"/>
      </w:rPr>
      <w:instrText xml:space="preserve">PAGE  </w:instrText>
    </w:r>
    <w:r>
      <w:fldChar w:fldCharType="end"/>
    </w:r>
  </w:p>
  <w:p w:rsidR="000436E2" w:rsidRDefault="000436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E2" w:rsidRDefault="000436E2">
    <w:pPr>
      <w:pStyle w:val="a5"/>
      <w:framePr w:wrap="around" w:vAnchor="text" w:hAnchor="margin" w:xAlign="right" w:y="1"/>
      <w:rPr>
        <w:rStyle w:val="a9"/>
      </w:rPr>
    </w:pPr>
    <w:r>
      <w:fldChar w:fldCharType="begin"/>
    </w:r>
    <w:r>
      <w:rPr>
        <w:rStyle w:val="a9"/>
      </w:rPr>
      <w:instrText xml:space="preserve">PAGE  </w:instrText>
    </w:r>
    <w:r>
      <w:fldChar w:fldCharType="separate"/>
    </w:r>
    <w:r w:rsidR="00B55F51">
      <w:rPr>
        <w:rStyle w:val="a9"/>
        <w:noProof/>
      </w:rPr>
      <w:t>78</w:t>
    </w:r>
    <w:r>
      <w:fldChar w:fldCharType="end"/>
    </w:r>
  </w:p>
  <w:p w:rsidR="000436E2" w:rsidRDefault="000436E2">
    <w:pPr>
      <w:pStyle w:val="a5"/>
      <w:ind w:right="360"/>
      <w:jc w:val="right"/>
    </w:pPr>
    <w:r>
      <w:rPr>
        <w:lang w:val="zh-CN"/>
      </w:rPr>
      <w:t xml:space="preserve">  </w:t>
    </w:r>
  </w:p>
  <w:p w:rsidR="000436E2" w:rsidRDefault="000436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66" w:rsidRDefault="00F55E66" w:rsidP="00EA1299">
      <w:r>
        <w:separator/>
      </w:r>
    </w:p>
  </w:footnote>
  <w:footnote w:type="continuationSeparator" w:id="0">
    <w:p w:rsidR="00F55E66" w:rsidRDefault="00F55E66" w:rsidP="00EA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E2" w:rsidRDefault="000436E2">
    <w:pPr>
      <w:pStyle w:val="a4"/>
    </w:pPr>
    <w:r>
      <w:rPr>
        <w:rFonts w:hint="eastAsia"/>
        <w:b/>
      </w:rPr>
      <w:t>招标文件</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新疆招标有限公司</w:t>
    </w:r>
    <w:r>
      <w:rPr>
        <w:rFonts w:hint="eastAsia"/>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E2" w:rsidRDefault="000436E2">
    <w:pPr>
      <w:pStyle w:val="a4"/>
      <w:rPr>
        <w:sz w:val="21"/>
      </w:rPr>
    </w:pPr>
    <w:r>
      <w:rPr>
        <w:rFonts w:hint="eastAsia"/>
        <w:sz w:val="21"/>
      </w:rPr>
      <w:t>招标文件</w:t>
    </w:r>
    <w:r>
      <w:rPr>
        <w:rFonts w:hint="eastAsia"/>
        <w:sz w:val="21"/>
      </w:rPr>
      <w:t xml:space="preserve">                                                       </w:t>
    </w:r>
    <w:r>
      <w:rPr>
        <w:rFonts w:hint="eastAsia"/>
        <w:sz w:val="21"/>
      </w:rPr>
      <w:t>新疆招标有限公司</w:t>
    </w: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51647"/>
    <w:multiLevelType w:val="singleLevel"/>
    <w:tmpl w:val="F6C51647"/>
    <w:lvl w:ilvl="0">
      <w:start w:val="1"/>
      <w:numFmt w:val="decimal"/>
      <w:lvlText w:val="%1."/>
      <w:lvlJc w:val="left"/>
      <w:pPr>
        <w:ind w:left="425" w:hanging="425"/>
      </w:pPr>
      <w:rPr>
        <w:rFonts w:hint="default"/>
      </w:rPr>
    </w:lvl>
  </w:abstractNum>
  <w:abstractNum w:abstractNumId="1">
    <w:nsid w:val="00000013"/>
    <w:multiLevelType w:val="multilevel"/>
    <w:tmpl w:val="1480C85E"/>
    <w:lvl w:ilvl="0">
      <w:start w:val="1"/>
      <w:numFmt w:val="decimal"/>
      <w:lvlText w:val="%1."/>
      <w:lvlJc w:val="left"/>
      <w:pPr>
        <w:tabs>
          <w:tab w:val="num" w:pos="425"/>
        </w:tabs>
        <w:ind w:left="425" w:hanging="425"/>
      </w:pPr>
      <w:rPr>
        <w:rFonts w:hint="default"/>
      </w:rPr>
    </w:lvl>
    <w:lvl w:ilvl="1">
      <w:start w:val="2"/>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24B1541"/>
    <w:multiLevelType w:val="multilevel"/>
    <w:tmpl w:val="024B15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C6215B"/>
    <w:multiLevelType w:val="multilevel"/>
    <w:tmpl w:val="05C621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F1641"/>
    <w:multiLevelType w:val="singleLevel"/>
    <w:tmpl w:val="F6C51647"/>
    <w:lvl w:ilvl="0">
      <w:start w:val="1"/>
      <w:numFmt w:val="decimal"/>
      <w:lvlText w:val="%1."/>
      <w:lvlJc w:val="left"/>
      <w:pPr>
        <w:ind w:left="425" w:hanging="425"/>
      </w:pPr>
      <w:rPr>
        <w:rFonts w:hint="default"/>
      </w:rPr>
    </w:lvl>
  </w:abstractNum>
  <w:abstractNum w:abstractNumId="5">
    <w:nsid w:val="0EF32CD2"/>
    <w:multiLevelType w:val="singleLevel"/>
    <w:tmpl w:val="F6C51647"/>
    <w:lvl w:ilvl="0">
      <w:start w:val="1"/>
      <w:numFmt w:val="decimal"/>
      <w:lvlText w:val="%1."/>
      <w:lvlJc w:val="left"/>
      <w:pPr>
        <w:ind w:left="425" w:hanging="425"/>
      </w:pPr>
      <w:rPr>
        <w:rFonts w:hint="default"/>
      </w:rPr>
    </w:lvl>
  </w:abstractNum>
  <w:abstractNum w:abstractNumId="6">
    <w:nsid w:val="105653DE"/>
    <w:multiLevelType w:val="singleLevel"/>
    <w:tmpl w:val="F6C51647"/>
    <w:lvl w:ilvl="0">
      <w:start w:val="1"/>
      <w:numFmt w:val="decimal"/>
      <w:lvlText w:val="%1."/>
      <w:lvlJc w:val="left"/>
      <w:pPr>
        <w:ind w:left="425" w:hanging="425"/>
      </w:pPr>
      <w:rPr>
        <w:rFonts w:hint="default"/>
      </w:rPr>
    </w:lvl>
  </w:abstractNum>
  <w:abstractNum w:abstractNumId="7">
    <w:nsid w:val="13A95EE0"/>
    <w:multiLevelType w:val="singleLevel"/>
    <w:tmpl w:val="13A95EE0"/>
    <w:lvl w:ilvl="0">
      <w:start w:val="1"/>
      <w:numFmt w:val="decimal"/>
      <w:pStyle w:val="9"/>
      <w:lvlText w:val="（%1）"/>
      <w:lvlJc w:val="left"/>
      <w:pPr>
        <w:tabs>
          <w:tab w:val="num" w:pos="1440"/>
        </w:tabs>
        <w:ind w:left="1440" w:hanging="900"/>
      </w:pPr>
      <w:rPr>
        <w:rFonts w:hint="eastAsia"/>
      </w:rPr>
    </w:lvl>
  </w:abstractNum>
  <w:abstractNum w:abstractNumId="8">
    <w:nsid w:val="15812A10"/>
    <w:multiLevelType w:val="multilevel"/>
    <w:tmpl w:val="15812A10"/>
    <w:lvl w:ilvl="0">
      <w:start w:val="1"/>
      <w:numFmt w:val="upperLetter"/>
      <w:pStyle w:val="1"/>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4644F7"/>
    <w:multiLevelType w:val="multilevel"/>
    <w:tmpl w:val="214644F7"/>
    <w:lvl w:ilvl="0">
      <w:start w:val="1"/>
      <w:numFmt w:val="decimal"/>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0">
    <w:nsid w:val="2D1115F3"/>
    <w:multiLevelType w:val="singleLevel"/>
    <w:tmpl w:val="F6C51647"/>
    <w:lvl w:ilvl="0">
      <w:start w:val="1"/>
      <w:numFmt w:val="decimal"/>
      <w:lvlText w:val="%1."/>
      <w:lvlJc w:val="left"/>
      <w:pPr>
        <w:ind w:left="425" w:hanging="425"/>
      </w:pPr>
      <w:rPr>
        <w:rFonts w:hint="default"/>
      </w:rPr>
    </w:lvl>
  </w:abstractNum>
  <w:abstractNum w:abstractNumId="11">
    <w:nsid w:val="36C27435"/>
    <w:multiLevelType w:val="multilevel"/>
    <w:tmpl w:val="36C2743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8E72660"/>
    <w:multiLevelType w:val="multilevel"/>
    <w:tmpl w:val="38E726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5B68EC"/>
    <w:multiLevelType w:val="multilevel"/>
    <w:tmpl w:val="455B68E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6712C17"/>
    <w:multiLevelType w:val="multilevel"/>
    <w:tmpl w:val="46712C1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DF4446F"/>
    <w:multiLevelType w:val="multilevel"/>
    <w:tmpl w:val="4DF4446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E165550"/>
    <w:multiLevelType w:val="multilevel"/>
    <w:tmpl w:val="4E165550"/>
    <w:lvl w:ilvl="0">
      <w:start w:val="1"/>
      <w:numFmt w:val="japaneseCounting"/>
      <w:lvlText w:val="%1、"/>
      <w:lvlJc w:val="left"/>
      <w:pPr>
        <w:ind w:left="1185" w:hanging="11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3A76865"/>
    <w:multiLevelType w:val="singleLevel"/>
    <w:tmpl w:val="53A76865"/>
    <w:lvl w:ilvl="0">
      <w:start w:val="1"/>
      <w:numFmt w:val="decimal"/>
      <w:lvlText w:val="（%1）"/>
      <w:lvlJc w:val="left"/>
      <w:pPr>
        <w:tabs>
          <w:tab w:val="num" w:pos="1115"/>
        </w:tabs>
        <w:ind w:left="1115" w:hanging="690"/>
      </w:pPr>
      <w:rPr>
        <w:rFonts w:hint="eastAsia"/>
      </w:rPr>
    </w:lvl>
  </w:abstractNum>
  <w:abstractNum w:abstractNumId="18">
    <w:nsid w:val="5714697A"/>
    <w:multiLevelType w:val="singleLevel"/>
    <w:tmpl w:val="F6C51647"/>
    <w:lvl w:ilvl="0">
      <w:start w:val="1"/>
      <w:numFmt w:val="decimal"/>
      <w:lvlText w:val="%1."/>
      <w:lvlJc w:val="left"/>
      <w:pPr>
        <w:ind w:left="425" w:hanging="425"/>
      </w:pPr>
      <w:rPr>
        <w:rFonts w:hint="default"/>
      </w:rPr>
    </w:lvl>
  </w:abstractNum>
  <w:abstractNum w:abstractNumId="19">
    <w:nsid w:val="60A55D4B"/>
    <w:multiLevelType w:val="singleLevel"/>
    <w:tmpl w:val="60A55D4B"/>
    <w:lvl w:ilvl="0">
      <w:start w:val="1"/>
      <w:numFmt w:val="decimal"/>
      <w:lvlText w:val="（%1）"/>
      <w:lvlJc w:val="left"/>
      <w:pPr>
        <w:tabs>
          <w:tab w:val="num" w:pos="1260"/>
        </w:tabs>
        <w:ind w:left="1260" w:hanging="900"/>
      </w:pPr>
      <w:rPr>
        <w:rFonts w:hint="eastAsia"/>
      </w:rPr>
    </w:lvl>
  </w:abstractNum>
  <w:abstractNum w:abstractNumId="20">
    <w:nsid w:val="76D2287F"/>
    <w:multiLevelType w:val="singleLevel"/>
    <w:tmpl w:val="F6C51647"/>
    <w:lvl w:ilvl="0">
      <w:start w:val="1"/>
      <w:numFmt w:val="decimal"/>
      <w:lvlText w:val="%1."/>
      <w:lvlJc w:val="left"/>
      <w:pPr>
        <w:ind w:left="425" w:hanging="425"/>
      </w:pPr>
      <w:rPr>
        <w:rFonts w:hint="default"/>
      </w:rPr>
    </w:lvl>
  </w:abstractNum>
  <w:abstractNum w:abstractNumId="21">
    <w:nsid w:val="7D6026CF"/>
    <w:multiLevelType w:val="singleLevel"/>
    <w:tmpl w:val="F6C51647"/>
    <w:lvl w:ilvl="0">
      <w:start w:val="1"/>
      <w:numFmt w:val="decimal"/>
      <w:lvlText w:val="%1."/>
      <w:lvlJc w:val="left"/>
      <w:pPr>
        <w:ind w:left="425" w:hanging="425"/>
      </w:pPr>
      <w:rPr>
        <w:rFonts w:hint="default"/>
      </w:rPr>
    </w:lvl>
  </w:abstractNum>
  <w:num w:numId="1">
    <w:abstractNumId w:val="7"/>
  </w:num>
  <w:num w:numId="2">
    <w:abstractNumId w:val="8"/>
  </w:num>
  <w:num w:numId="3">
    <w:abstractNumId w:val="13"/>
  </w:num>
  <w:num w:numId="4">
    <w:abstractNumId w:val="12"/>
  </w:num>
  <w:num w:numId="5">
    <w:abstractNumId w:val="19"/>
  </w:num>
  <w:num w:numId="6">
    <w:abstractNumId w:val="14"/>
  </w:num>
  <w:num w:numId="7">
    <w:abstractNumId w:val="9"/>
  </w:num>
  <w:num w:numId="8">
    <w:abstractNumId w:val="17"/>
  </w:num>
  <w:num w:numId="9">
    <w:abstractNumId w:val="16"/>
  </w:num>
  <w:num w:numId="10">
    <w:abstractNumId w:val="1"/>
  </w:num>
  <w:num w:numId="11">
    <w:abstractNumId w:val="2"/>
  </w:num>
  <w:num w:numId="12">
    <w:abstractNumId w:val="11"/>
  </w:num>
  <w:num w:numId="13">
    <w:abstractNumId w:val="15"/>
  </w:num>
  <w:num w:numId="14">
    <w:abstractNumId w:val="3"/>
  </w:num>
  <w:num w:numId="15">
    <w:abstractNumId w:val="0"/>
  </w:num>
  <w:num w:numId="16">
    <w:abstractNumId w:val="5"/>
  </w:num>
  <w:num w:numId="17">
    <w:abstractNumId w:val="20"/>
  </w:num>
  <w:num w:numId="18">
    <w:abstractNumId w:val="6"/>
  </w:num>
  <w:num w:numId="19">
    <w:abstractNumId w:val="4"/>
  </w:num>
  <w:num w:numId="20">
    <w:abstractNumId w:val="10"/>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02"/>
    <w:rsid w:val="000436E2"/>
    <w:rsid w:val="000A425A"/>
    <w:rsid w:val="001E55FF"/>
    <w:rsid w:val="00213761"/>
    <w:rsid w:val="00380D1D"/>
    <w:rsid w:val="003B6DAA"/>
    <w:rsid w:val="00590E02"/>
    <w:rsid w:val="005C2608"/>
    <w:rsid w:val="00694491"/>
    <w:rsid w:val="00705206"/>
    <w:rsid w:val="00786160"/>
    <w:rsid w:val="007976FB"/>
    <w:rsid w:val="007B2D08"/>
    <w:rsid w:val="00817A4E"/>
    <w:rsid w:val="00824227"/>
    <w:rsid w:val="00863E4D"/>
    <w:rsid w:val="008753F5"/>
    <w:rsid w:val="00B07D6D"/>
    <w:rsid w:val="00B4697C"/>
    <w:rsid w:val="00B55F51"/>
    <w:rsid w:val="00BC56D1"/>
    <w:rsid w:val="00C85A5C"/>
    <w:rsid w:val="00D719CA"/>
    <w:rsid w:val="00DC5960"/>
    <w:rsid w:val="00EA1299"/>
    <w:rsid w:val="00F44116"/>
    <w:rsid w:val="00F4413D"/>
    <w:rsid w:val="00F55E66"/>
    <w:rsid w:val="00FE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alutation" w:uiPriority="0"/>
    <w:lsdException w:name="Date" w:uiPriority="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A1299"/>
    <w:pPr>
      <w:keepNext/>
      <w:numPr>
        <w:numId w:val="2"/>
      </w:numPr>
      <w:outlineLvl w:val="0"/>
    </w:pPr>
    <w:rPr>
      <w:rFonts w:ascii="Calibri" w:eastAsia="宋体" w:hAnsi="Calibri" w:cs="Times New Roman"/>
      <w:b/>
      <w:szCs w:val="20"/>
      <w:lang w:val="x-none" w:eastAsia="x-none"/>
    </w:rPr>
  </w:style>
  <w:style w:type="paragraph" w:styleId="2">
    <w:name w:val="heading 2"/>
    <w:basedOn w:val="a"/>
    <w:next w:val="a0"/>
    <w:link w:val="2Char"/>
    <w:qFormat/>
    <w:rsid w:val="00EA1299"/>
    <w:pPr>
      <w:keepNext/>
      <w:keepLines/>
      <w:spacing w:before="260" w:after="260" w:line="416" w:lineRule="auto"/>
      <w:outlineLvl w:val="1"/>
    </w:pPr>
    <w:rPr>
      <w:rFonts w:ascii="Arial" w:eastAsia="黑体" w:hAnsi="Arial" w:cs="Times New Roman"/>
      <w:b/>
      <w:sz w:val="32"/>
      <w:szCs w:val="20"/>
      <w:lang w:val="x-none" w:eastAsia="x-none"/>
    </w:rPr>
  </w:style>
  <w:style w:type="paragraph" w:styleId="3">
    <w:name w:val="heading 3"/>
    <w:basedOn w:val="a"/>
    <w:next w:val="a"/>
    <w:link w:val="3Char"/>
    <w:qFormat/>
    <w:rsid w:val="00EA1299"/>
    <w:pPr>
      <w:keepNext/>
      <w:keepLines/>
      <w:spacing w:before="260" w:after="260" w:line="416" w:lineRule="auto"/>
      <w:outlineLvl w:val="2"/>
    </w:pPr>
    <w:rPr>
      <w:rFonts w:ascii="Calibri" w:eastAsia="宋体" w:hAnsi="Calibri" w:cs="Times New Roman"/>
      <w:b/>
      <w:bCs/>
      <w:sz w:val="32"/>
      <w:szCs w:val="32"/>
      <w:lang w:val="x-none" w:eastAsia="x-none"/>
    </w:rPr>
  </w:style>
  <w:style w:type="paragraph" w:styleId="4">
    <w:name w:val="heading 4"/>
    <w:basedOn w:val="a"/>
    <w:next w:val="a"/>
    <w:link w:val="4Char"/>
    <w:qFormat/>
    <w:rsid w:val="00EA1299"/>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A1299"/>
    <w:pPr>
      <w:keepNext/>
      <w:keepLines/>
      <w:numPr>
        <w:ilvl w:val="4"/>
        <w:numId w:val="1"/>
      </w:numPr>
      <w:spacing w:before="280" w:after="290" w:line="372" w:lineRule="auto"/>
      <w:outlineLvl w:val="4"/>
    </w:pPr>
    <w:rPr>
      <w:rFonts w:ascii="Calibri" w:eastAsia="宋体" w:hAnsi="Calibri" w:cs="Times New Roman"/>
      <w:b/>
      <w:sz w:val="28"/>
      <w:szCs w:val="20"/>
      <w:lang w:val="x-none" w:eastAsia="x-none"/>
    </w:rPr>
  </w:style>
  <w:style w:type="paragraph" w:styleId="6">
    <w:name w:val="heading 6"/>
    <w:basedOn w:val="a"/>
    <w:next w:val="a"/>
    <w:link w:val="6Char"/>
    <w:qFormat/>
    <w:rsid w:val="00EA1299"/>
    <w:pPr>
      <w:keepNext/>
      <w:keepLines/>
      <w:numPr>
        <w:ilvl w:val="5"/>
        <w:numId w:val="1"/>
      </w:numPr>
      <w:spacing w:before="240" w:after="64" w:line="317" w:lineRule="auto"/>
      <w:outlineLvl w:val="5"/>
    </w:pPr>
    <w:rPr>
      <w:rFonts w:ascii="Arial" w:eastAsia="黑体" w:hAnsi="Arial" w:cs="Times New Roman"/>
      <w:b/>
      <w:sz w:val="24"/>
      <w:szCs w:val="20"/>
      <w:lang w:val="x-none" w:eastAsia="x-none"/>
    </w:rPr>
  </w:style>
  <w:style w:type="paragraph" w:styleId="7">
    <w:name w:val="heading 7"/>
    <w:basedOn w:val="a"/>
    <w:next w:val="a"/>
    <w:link w:val="7Char"/>
    <w:qFormat/>
    <w:rsid w:val="00EA1299"/>
    <w:pPr>
      <w:keepNext/>
      <w:keepLines/>
      <w:numPr>
        <w:ilvl w:val="6"/>
        <w:numId w:val="1"/>
      </w:numPr>
      <w:spacing w:before="240" w:after="64" w:line="317" w:lineRule="auto"/>
      <w:outlineLvl w:val="6"/>
    </w:pPr>
    <w:rPr>
      <w:rFonts w:ascii="Calibri" w:eastAsia="宋体" w:hAnsi="Calibri" w:cs="Times New Roman"/>
      <w:b/>
      <w:sz w:val="24"/>
      <w:szCs w:val="20"/>
      <w:lang w:val="x-none" w:eastAsia="x-none"/>
    </w:rPr>
  </w:style>
  <w:style w:type="paragraph" w:styleId="8">
    <w:name w:val="heading 8"/>
    <w:basedOn w:val="a"/>
    <w:next w:val="a"/>
    <w:link w:val="8Char"/>
    <w:qFormat/>
    <w:rsid w:val="00EA1299"/>
    <w:pPr>
      <w:keepNext/>
      <w:keepLines/>
      <w:numPr>
        <w:ilvl w:val="7"/>
        <w:numId w:val="1"/>
      </w:numPr>
      <w:spacing w:before="240" w:after="64" w:line="317" w:lineRule="auto"/>
      <w:outlineLvl w:val="7"/>
    </w:pPr>
    <w:rPr>
      <w:rFonts w:ascii="Arial" w:eastAsia="黑体" w:hAnsi="Arial" w:cs="Times New Roman"/>
      <w:sz w:val="24"/>
      <w:szCs w:val="20"/>
      <w:lang w:val="x-none" w:eastAsia="x-none"/>
    </w:rPr>
  </w:style>
  <w:style w:type="paragraph" w:styleId="9">
    <w:name w:val="heading 9"/>
    <w:basedOn w:val="a"/>
    <w:next w:val="a"/>
    <w:link w:val="9Char"/>
    <w:qFormat/>
    <w:rsid w:val="00EA1299"/>
    <w:pPr>
      <w:keepNext/>
      <w:keepLines/>
      <w:numPr>
        <w:ilvl w:val="8"/>
        <w:numId w:val="1"/>
      </w:numPr>
      <w:spacing w:before="240" w:after="64" w:line="317" w:lineRule="auto"/>
      <w:outlineLvl w:val="8"/>
    </w:pPr>
    <w:rPr>
      <w:rFonts w:ascii="Arial" w:eastAsia="黑体" w:hAnsi="Arial" w:cs="Times New Roman"/>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A1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A1299"/>
    <w:rPr>
      <w:sz w:val="18"/>
      <w:szCs w:val="18"/>
    </w:rPr>
  </w:style>
  <w:style w:type="paragraph" w:styleId="a5">
    <w:name w:val="footer"/>
    <w:basedOn w:val="a"/>
    <w:link w:val="Char0"/>
    <w:uiPriority w:val="99"/>
    <w:unhideWhenUsed/>
    <w:rsid w:val="00EA1299"/>
    <w:pPr>
      <w:tabs>
        <w:tab w:val="center" w:pos="4153"/>
        <w:tab w:val="right" w:pos="8306"/>
      </w:tabs>
      <w:snapToGrid w:val="0"/>
      <w:jc w:val="left"/>
    </w:pPr>
    <w:rPr>
      <w:sz w:val="18"/>
      <w:szCs w:val="18"/>
    </w:rPr>
  </w:style>
  <w:style w:type="character" w:customStyle="1" w:styleId="Char0">
    <w:name w:val="页脚 Char"/>
    <w:basedOn w:val="a1"/>
    <w:link w:val="a5"/>
    <w:uiPriority w:val="99"/>
    <w:rsid w:val="00EA1299"/>
    <w:rPr>
      <w:sz w:val="18"/>
      <w:szCs w:val="18"/>
    </w:rPr>
  </w:style>
  <w:style w:type="character" w:customStyle="1" w:styleId="1Char">
    <w:name w:val="标题 1 Char"/>
    <w:basedOn w:val="a1"/>
    <w:link w:val="1"/>
    <w:rsid w:val="00EA1299"/>
    <w:rPr>
      <w:rFonts w:ascii="Calibri" w:eastAsia="宋体" w:hAnsi="Calibri" w:cs="Times New Roman"/>
      <w:b/>
      <w:szCs w:val="20"/>
      <w:lang w:val="x-none" w:eastAsia="x-none"/>
    </w:rPr>
  </w:style>
  <w:style w:type="character" w:customStyle="1" w:styleId="2Char">
    <w:name w:val="标题 2 Char"/>
    <w:basedOn w:val="a1"/>
    <w:link w:val="2"/>
    <w:rsid w:val="00EA1299"/>
    <w:rPr>
      <w:rFonts w:ascii="Arial" w:eastAsia="黑体" w:hAnsi="Arial" w:cs="Times New Roman"/>
      <w:b/>
      <w:sz w:val="32"/>
      <w:szCs w:val="20"/>
      <w:lang w:val="x-none" w:eastAsia="x-none"/>
    </w:rPr>
  </w:style>
  <w:style w:type="character" w:customStyle="1" w:styleId="3Char">
    <w:name w:val="标题 3 Char"/>
    <w:basedOn w:val="a1"/>
    <w:link w:val="3"/>
    <w:rsid w:val="00EA1299"/>
    <w:rPr>
      <w:rFonts w:ascii="Calibri" w:eastAsia="宋体" w:hAnsi="Calibri" w:cs="Times New Roman"/>
      <w:b/>
      <w:bCs/>
      <w:sz w:val="32"/>
      <w:szCs w:val="32"/>
      <w:lang w:val="x-none" w:eastAsia="x-none"/>
    </w:rPr>
  </w:style>
  <w:style w:type="character" w:customStyle="1" w:styleId="4Char">
    <w:name w:val="标题 4 Char"/>
    <w:basedOn w:val="a1"/>
    <w:link w:val="4"/>
    <w:rsid w:val="00EA1299"/>
    <w:rPr>
      <w:rFonts w:ascii="Arial" w:eastAsia="黑体" w:hAnsi="Arial" w:cs="Times New Roman"/>
      <w:b/>
      <w:bCs/>
      <w:sz w:val="28"/>
      <w:szCs w:val="28"/>
    </w:rPr>
  </w:style>
  <w:style w:type="character" w:customStyle="1" w:styleId="5Char">
    <w:name w:val="标题 5 Char"/>
    <w:basedOn w:val="a1"/>
    <w:link w:val="5"/>
    <w:rsid w:val="00EA1299"/>
    <w:rPr>
      <w:rFonts w:ascii="Calibri" w:eastAsia="宋体" w:hAnsi="Calibri" w:cs="Times New Roman"/>
      <w:b/>
      <w:sz w:val="28"/>
      <w:szCs w:val="20"/>
      <w:lang w:val="x-none" w:eastAsia="x-none"/>
    </w:rPr>
  </w:style>
  <w:style w:type="character" w:customStyle="1" w:styleId="6Char">
    <w:name w:val="标题 6 Char"/>
    <w:basedOn w:val="a1"/>
    <w:link w:val="6"/>
    <w:rsid w:val="00EA1299"/>
    <w:rPr>
      <w:rFonts w:ascii="Arial" w:eastAsia="黑体" w:hAnsi="Arial" w:cs="Times New Roman"/>
      <w:b/>
      <w:sz w:val="24"/>
      <w:szCs w:val="20"/>
      <w:lang w:val="x-none" w:eastAsia="x-none"/>
    </w:rPr>
  </w:style>
  <w:style w:type="character" w:customStyle="1" w:styleId="7Char">
    <w:name w:val="标题 7 Char"/>
    <w:basedOn w:val="a1"/>
    <w:link w:val="7"/>
    <w:rsid w:val="00EA1299"/>
    <w:rPr>
      <w:rFonts w:ascii="Calibri" w:eastAsia="宋体" w:hAnsi="Calibri" w:cs="Times New Roman"/>
      <w:b/>
      <w:sz w:val="24"/>
      <w:szCs w:val="20"/>
      <w:lang w:val="x-none" w:eastAsia="x-none"/>
    </w:rPr>
  </w:style>
  <w:style w:type="character" w:customStyle="1" w:styleId="8Char">
    <w:name w:val="标题 8 Char"/>
    <w:basedOn w:val="a1"/>
    <w:link w:val="8"/>
    <w:rsid w:val="00EA1299"/>
    <w:rPr>
      <w:rFonts w:ascii="Arial" w:eastAsia="黑体" w:hAnsi="Arial" w:cs="Times New Roman"/>
      <w:sz w:val="24"/>
      <w:szCs w:val="20"/>
      <w:lang w:val="x-none" w:eastAsia="x-none"/>
    </w:rPr>
  </w:style>
  <w:style w:type="character" w:customStyle="1" w:styleId="9Char">
    <w:name w:val="标题 9 Char"/>
    <w:basedOn w:val="a1"/>
    <w:link w:val="9"/>
    <w:rsid w:val="00EA1299"/>
    <w:rPr>
      <w:rFonts w:ascii="Arial" w:eastAsia="黑体" w:hAnsi="Arial" w:cs="Times New Roman"/>
      <w:szCs w:val="20"/>
      <w:lang w:val="x-none" w:eastAsia="x-none"/>
    </w:rPr>
  </w:style>
  <w:style w:type="numbering" w:customStyle="1" w:styleId="10">
    <w:name w:val="无列表1"/>
    <w:next w:val="a3"/>
    <w:uiPriority w:val="99"/>
    <w:semiHidden/>
    <w:unhideWhenUsed/>
    <w:rsid w:val="00EA1299"/>
  </w:style>
  <w:style w:type="character" w:customStyle="1" w:styleId="Char1">
    <w:name w:val="文档结构图 Char"/>
    <w:link w:val="a6"/>
    <w:rsid w:val="00EA1299"/>
    <w:rPr>
      <w:shd w:val="clear" w:color="auto" w:fill="000080"/>
    </w:rPr>
  </w:style>
  <w:style w:type="character" w:customStyle="1" w:styleId="Char2">
    <w:name w:val="标题 Char"/>
    <w:link w:val="a7"/>
    <w:rsid w:val="00EA1299"/>
    <w:rPr>
      <w:rFonts w:ascii="Cambria" w:hAnsi="Cambria"/>
      <w:b/>
      <w:bCs/>
      <w:sz w:val="32"/>
      <w:szCs w:val="32"/>
      <w:lang w:eastAsia="en-US"/>
    </w:rPr>
  </w:style>
  <w:style w:type="character" w:styleId="a8">
    <w:name w:val="Strong"/>
    <w:qFormat/>
    <w:rsid w:val="00EA1299"/>
    <w:rPr>
      <w:b/>
      <w:bCs/>
    </w:rPr>
  </w:style>
  <w:style w:type="character" w:styleId="a9">
    <w:name w:val="page number"/>
    <w:basedOn w:val="a1"/>
    <w:rsid w:val="00EA1299"/>
  </w:style>
  <w:style w:type="character" w:customStyle="1" w:styleId="unnamed1">
    <w:name w:val="unnamed1"/>
    <w:basedOn w:val="a1"/>
    <w:rsid w:val="00EA1299"/>
  </w:style>
  <w:style w:type="paragraph" w:customStyle="1" w:styleId="aa">
    <w:uiPriority w:val="99"/>
    <w:rsid w:val="00EA1299"/>
    <w:pPr>
      <w:widowControl w:val="0"/>
      <w:jc w:val="both"/>
    </w:pPr>
  </w:style>
  <w:style w:type="character" w:styleId="ab">
    <w:name w:val="Emphasis"/>
    <w:qFormat/>
    <w:rsid w:val="00EA1299"/>
    <w:rPr>
      <w:b w:val="0"/>
      <w:bCs w:val="0"/>
      <w:i w:val="0"/>
      <w:iCs w:val="0"/>
      <w:color w:val="CC0033"/>
    </w:rPr>
  </w:style>
  <w:style w:type="character" w:customStyle="1" w:styleId="Char3">
    <w:name w:val="纯文本 Char"/>
    <w:link w:val="ac"/>
    <w:rsid w:val="00EA1299"/>
    <w:rPr>
      <w:rFonts w:ascii="宋体" w:eastAsia="宋体" w:hAnsi="Courier New"/>
    </w:rPr>
  </w:style>
  <w:style w:type="character" w:styleId="ad">
    <w:name w:val="Hyperlink"/>
    <w:uiPriority w:val="99"/>
    <w:rsid w:val="00EA1299"/>
    <w:rPr>
      <w:color w:val="0000FF"/>
      <w:u w:val="single"/>
    </w:rPr>
  </w:style>
  <w:style w:type="character" w:customStyle="1" w:styleId="Char4">
    <w:name w:val="正文文本缩进 Char"/>
    <w:link w:val="ae"/>
    <w:rsid w:val="00EA1299"/>
    <w:rPr>
      <w:rFonts w:ascii="宋体" w:hAnsi="宋体"/>
      <w:sz w:val="24"/>
    </w:rPr>
  </w:style>
  <w:style w:type="character" w:customStyle="1" w:styleId="font51">
    <w:name w:val="font51"/>
    <w:rsid w:val="00EA1299"/>
    <w:rPr>
      <w:rFonts w:ascii="Times New Roman" w:hAnsi="Times New Roman" w:cs="Times New Roman" w:hint="default"/>
      <w:color w:val="000000"/>
      <w:sz w:val="21"/>
      <w:szCs w:val="21"/>
      <w:u w:val="none"/>
    </w:rPr>
  </w:style>
  <w:style w:type="character" w:customStyle="1" w:styleId="Char5">
    <w:name w:val="采购正文 Char"/>
    <w:link w:val="af"/>
    <w:qFormat/>
    <w:rsid w:val="00EA1299"/>
    <w:rPr>
      <w:rFonts w:ascii="仿宋" w:eastAsia="仿宋" w:hAnsi="仿宋" w:cs="宋体"/>
      <w:color w:val="000000"/>
      <w:kern w:val="24"/>
      <w:sz w:val="24"/>
      <w:szCs w:val="24"/>
    </w:rPr>
  </w:style>
  <w:style w:type="character" w:styleId="af0">
    <w:name w:val="Intense Reference"/>
    <w:uiPriority w:val="32"/>
    <w:qFormat/>
    <w:rsid w:val="00EA1299"/>
    <w:rPr>
      <w:b/>
      <w:bCs/>
      <w:smallCaps/>
      <w:color w:val="C0504D"/>
      <w:spacing w:val="5"/>
      <w:u w:val="single"/>
    </w:rPr>
  </w:style>
  <w:style w:type="character" w:customStyle="1" w:styleId="grame">
    <w:name w:val="grame"/>
    <w:basedOn w:val="a1"/>
    <w:rsid w:val="00EA1299"/>
  </w:style>
  <w:style w:type="character" w:customStyle="1" w:styleId="Char6">
    <w:name w:val="正文文本 Char"/>
    <w:link w:val="af1"/>
    <w:rsid w:val="00EA1299"/>
    <w:rPr>
      <w:rFonts w:ascii="Arial" w:hAnsi="Arial" w:cs="Arial"/>
      <w:sz w:val="24"/>
    </w:rPr>
  </w:style>
  <w:style w:type="character" w:customStyle="1" w:styleId="Char7">
    <w:name w:val="正文首行缩进 Char"/>
    <w:basedOn w:val="Char6"/>
    <w:link w:val="af2"/>
    <w:rsid w:val="00EA1299"/>
    <w:rPr>
      <w:rFonts w:ascii="Arial" w:hAnsi="Arial" w:cs="Arial"/>
      <w:sz w:val="24"/>
    </w:rPr>
  </w:style>
  <w:style w:type="character" w:customStyle="1" w:styleId="CharCharCharCharCharChar">
    <w:name w:val="纯文本 Char Char Char Char Char Char"/>
    <w:aliases w:val="纯文本 Char Char Char Char Char Char Char Char Char Char Char Char Char Char Char Char Char Char Char Char Char Char Char Char Char Char Char Char Char Char,普通文字 Char Char,标题1 Ch Cha Char"/>
    <w:locked/>
    <w:rsid w:val="00EA1299"/>
    <w:rPr>
      <w:rFonts w:ascii="宋体" w:eastAsia="宋体" w:hAnsi="Courier New"/>
      <w:kern w:val="2"/>
      <w:sz w:val="21"/>
      <w:lang w:val="en-US" w:eastAsia="zh-CN" w:bidi="ar-SA"/>
    </w:rPr>
  </w:style>
  <w:style w:type="character" w:customStyle="1" w:styleId="15">
    <w:name w:val="15"/>
    <w:qFormat/>
    <w:rsid w:val="00EA1299"/>
    <w:rPr>
      <w:rFonts w:ascii="Times New Roman" w:eastAsia="宋体" w:hAnsi="Times New Roman" w:cs="Times New Roman" w:hint="default"/>
    </w:rPr>
  </w:style>
  <w:style w:type="character" w:customStyle="1" w:styleId="af3">
    <w:name w:val="未处理的提及"/>
    <w:uiPriority w:val="99"/>
    <w:unhideWhenUsed/>
    <w:rsid w:val="00EA1299"/>
    <w:rPr>
      <w:color w:val="605E5C"/>
      <w:shd w:val="clear" w:color="auto" w:fill="E1DFDD"/>
    </w:rPr>
  </w:style>
  <w:style w:type="character" w:customStyle="1" w:styleId="bookmark-item">
    <w:name w:val="bookmark-item"/>
    <w:rsid w:val="00EA1299"/>
  </w:style>
  <w:style w:type="character" w:customStyle="1" w:styleId="11">
    <w:name w:val="书籍标题1"/>
    <w:rsid w:val="00EA1299"/>
    <w:rPr>
      <w:b/>
      <w:bCs/>
      <w:smallCaps/>
      <w:spacing w:val="5"/>
    </w:rPr>
  </w:style>
  <w:style w:type="character" w:customStyle="1" w:styleId="Char8">
    <w:name w:val="批注框文本 Char"/>
    <w:link w:val="af4"/>
    <w:rsid w:val="00EA1299"/>
    <w:rPr>
      <w:sz w:val="18"/>
      <w:szCs w:val="18"/>
    </w:rPr>
  </w:style>
  <w:style w:type="character" w:customStyle="1" w:styleId="style21">
    <w:name w:val="style21"/>
    <w:rsid w:val="00EA1299"/>
    <w:rPr>
      <w:b/>
      <w:bCs/>
      <w:sz w:val="21"/>
      <w:szCs w:val="21"/>
    </w:rPr>
  </w:style>
  <w:style w:type="character" w:customStyle="1" w:styleId="apple-converted-space">
    <w:name w:val="apple-converted-space"/>
    <w:basedOn w:val="a1"/>
    <w:rsid w:val="00EA1299"/>
  </w:style>
  <w:style w:type="character" w:customStyle="1" w:styleId="Char10">
    <w:name w:val="正文文字 Char1"/>
    <w:link w:val="af5"/>
    <w:rsid w:val="00EA1299"/>
    <w:rPr>
      <w:rFonts w:ascii="宋体" w:eastAsia="宋体"/>
      <w:color w:val="000000"/>
      <w:sz w:val="28"/>
      <w:u w:color="000000"/>
    </w:rPr>
  </w:style>
  <w:style w:type="character" w:customStyle="1" w:styleId="css21">
    <w:name w:val="css21"/>
    <w:rsid w:val="00EA1299"/>
    <w:rPr>
      <w:sz w:val="18"/>
      <w:szCs w:val="18"/>
    </w:rPr>
  </w:style>
  <w:style w:type="character" w:customStyle="1" w:styleId="12">
    <w:name w:val="明显参考1"/>
    <w:rsid w:val="00EA1299"/>
    <w:rPr>
      <w:b/>
      <w:bCs/>
      <w:smallCaps/>
      <w:color w:val="C0504D"/>
      <w:spacing w:val="5"/>
      <w:u w:val="single"/>
    </w:rPr>
  </w:style>
  <w:style w:type="character" w:customStyle="1" w:styleId="Char9">
    <w:name w:val="正文文字 Char"/>
    <w:rsid w:val="00EA1299"/>
    <w:rPr>
      <w:rFonts w:ascii="Arial" w:eastAsia="宋体" w:hAnsi="Arial" w:cs="Arial"/>
      <w:kern w:val="2"/>
      <w:sz w:val="24"/>
      <w:lang w:val="en-US" w:eastAsia="zh-CN" w:bidi="ar-SA"/>
    </w:rPr>
  </w:style>
  <w:style w:type="character" w:customStyle="1" w:styleId="Chara">
    <w:name w:val="日期 Char"/>
    <w:link w:val="af6"/>
    <w:rsid w:val="00EA1299"/>
    <w:rPr>
      <w:sz w:val="24"/>
    </w:rPr>
  </w:style>
  <w:style w:type="character" w:customStyle="1" w:styleId="Charb">
    <w:name w:val="列出段落 Char"/>
    <w:link w:val="af7"/>
    <w:uiPriority w:val="34"/>
    <w:rsid w:val="00EA1299"/>
    <w:rPr>
      <w:rFonts w:ascii="Calibri" w:hAnsi="Calibri"/>
    </w:rPr>
  </w:style>
  <w:style w:type="character" w:customStyle="1" w:styleId="2Char0">
    <w:name w:val="样式 正文缩进 + 首行缩进:  2 字符 Char"/>
    <w:link w:val="20"/>
    <w:rsid w:val="00EA1299"/>
    <w:rPr>
      <w:sz w:val="24"/>
    </w:rPr>
  </w:style>
  <w:style w:type="character" w:customStyle="1" w:styleId="p21">
    <w:name w:val="p21"/>
    <w:rsid w:val="00EA1299"/>
    <w:rPr>
      <w:rFonts w:ascii="Arial" w:hAnsi="Arial" w:cs="Arial" w:hint="default"/>
      <w:strike w:val="0"/>
      <w:dstrike w:val="0"/>
      <w:color w:val="333333"/>
      <w:sz w:val="18"/>
      <w:szCs w:val="18"/>
      <w:u w:val="none"/>
    </w:rPr>
  </w:style>
  <w:style w:type="character" w:customStyle="1" w:styleId="font31">
    <w:name w:val="font31"/>
    <w:rsid w:val="00EA1299"/>
    <w:rPr>
      <w:rFonts w:ascii="仿宋" w:eastAsia="仿宋" w:hAnsi="仿宋" w:cs="仿宋" w:hint="eastAsia"/>
      <w:color w:val="000000"/>
      <w:sz w:val="28"/>
      <w:szCs w:val="28"/>
      <w:u w:val="none"/>
    </w:rPr>
  </w:style>
  <w:style w:type="character" w:customStyle="1" w:styleId="font21">
    <w:name w:val="font21"/>
    <w:rsid w:val="00EA1299"/>
    <w:rPr>
      <w:rFonts w:ascii="宋体" w:eastAsia="宋体" w:hAnsi="宋体" w:cs="宋体" w:hint="eastAsia"/>
      <w:color w:val="000000"/>
      <w:sz w:val="21"/>
      <w:szCs w:val="21"/>
      <w:u w:val="none"/>
    </w:rPr>
  </w:style>
  <w:style w:type="character" w:customStyle="1" w:styleId="bumpedfont15">
    <w:name w:val="bumpedfont15"/>
    <w:rsid w:val="00EA1299"/>
  </w:style>
  <w:style w:type="character" w:customStyle="1" w:styleId="marklong">
    <w:name w:val="marklong"/>
    <w:basedOn w:val="a1"/>
    <w:rsid w:val="00EA1299"/>
  </w:style>
  <w:style w:type="paragraph" w:styleId="af1">
    <w:name w:val="Body Text"/>
    <w:basedOn w:val="a"/>
    <w:link w:val="Char6"/>
    <w:rsid w:val="00EA1299"/>
    <w:rPr>
      <w:rFonts w:ascii="Arial" w:hAnsi="Arial" w:cs="Arial"/>
      <w:sz w:val="24"/>
    </w:rPr>
  </w:style>
  <w:style w:type="character" w:customStyle="1" w:styleId="Char11">
    <w:name w:val="正文文本 Char1"/>
    <w:basedOn w:val="a1"/>
    <w:uiPriority w:val="99"/>
    <w:semiHidden/>
    <w:rsid w:val="00EA1299"/>
  </w:style>
  <w:style w:type="paragraph" w:styleId="21">
    <w:name w:val="Body Text 2"/>
    <w:basedOn w:val="a"/>
    <w:link w:val="2Char1"/>
    <w:rsid w:val="00EA1299"/>
    <w:pPr>
      <w:spacing w:line="360" w:lineRule="auto"/>
    </w:pPr>
    <w:rPr>
      <w:rFonts w:ascii="Calibri" w:eastAsia="宋体" w:hAnsi="Calibri" w:cs="Times New Roman"/>
      <w:b/>
      <w:sz w:val="28"/>
      <w:szCs w:val="21"/>
    </w:rPr>
  </w:style>
  <w:style w:type="character" w:customStyle="1" w:styleId="2Char1">
    <w:name w:val="正文文本 2 Char"/>
    <w:basedOn w:val="a1"/>
    <w:link w:val="21"/>
    <w:rsid w:val="00EA1299"/>
    <w:rPr>
      <w:rFonts w:ascii="Calibri" w:eastAsia="宋体" w:hAnsi="Calibri" w:cs="Times New Roman"/>
      <w:b/>
      <w:sz w:val="28"/>
      <w:szCs w:val="21"/>
    </w:rPr>
  </w:style>
  <w:style w:type="paragraph" w:styleId="30">
    <w:name w:val="Body Text Indent 3"/>
    <w:basedOn w:val="a"/>
    <w:link w:val="3Char0"/>
    <w:rsid w:val="00EA1299"/>
    <w:pPr>
      <w:ind w:left="471" w:hangingChars="200" w:hanging="471"/>
    </w:pPr>
    <w:rPr>
      <w:rFonts w:ascii="Arial" w:eastAsia="宋体" w:hAnsi="Arial" w:cs="Arial"/>
      <w:b/>
      <w:bCs/>
      <w:sz w:val="24"/>
      <w:szCs w:val="20"/>
    </w:rPr>
  </w:style>
  <w:style w:type="character" w:customStyle="1" w:styleId="3Char0">
    <w:name w:val="正文文本缩进 3 Char"/>
    <w:basedOn w:val="a1"/>
    <w:link w:val="30"/>
    <w:rsid w:val="00EA1299"/>
    <w:rPr>
      <w:rFonts w:ascii="Arial" w:eastAsia="宋体" w:hAnsi="Arial" w:cs="Arial"/>
      <w:b/>
      <w:bCs/>
      <w:sz w:val="24"/>
      <w:szCs w:val="20"/>
    </w:rPr>
  </w:style>
  <w:style w:type="paragraph" w:styleId="13">
    <w:name w:val="toc 1"/>
    <w:basedOn w:val="a"/>
    <w:next w:val="a"/>
    <w:uiPriority w:val="39"/>
    <w:rsid w:val="00EA1299"/>
    <w:rPr>
      <w:rFonts w:ascii="Calibri" w:eastAsia="宋体" w:hAnsi="Calibri" w:cs="Times New Roman"/>
      <w:szCs w:val="20"/>
    </w:rPr>
  </w:style>
  <w:style w:type="paragraph" w:styleId="af4">
    <w:name w:val="Balloon Text"/>
    <w:basedOn w:val="a"/>
    <w:link w:val="Char8"/>
    <w:rsid w:val="00EA1299"/>
    <w:rPr>
      <w:sz w:val="18"/>
      <w:szCs w:val="18"/>
    </w:rPr>
  </w:style>
  <w:style w:type="character" w:customStyle="1" w:styleId="Char12">
    <w:name w:val="批注框文本 Char1"/>
    <w:basedOn w:val="a1"/>
    <w:uiPriority w:val="99"/>
    <w:semiHidden/>
    <w:rsid w:val="00EA1299"/>
    <w:rPr>
      <w:sz w:val="18"/>
      <w:szCs w:val="18"/>
    </w:rPr>
  </w:style>
  <w:style w:type="paragraph" w:styleId="22">
    <w:name w:val="Body Text Indent 2"/>
    <w:basedOn w:val="a"/>
    <w:link w:val="2Char2"/>
    <w:rsid w:val="00EA1299"/>
    <w:pPr>
      <w:ind w:firstLine="435"/>
    </w:pPr>
    <w:rPr>
      <w:rFonts w:ascii="宋体" w:eastAsia="宋体" w:hAnsi="宋体" w:cs="Times New Roman"/>
      <w:sz w:val="24"/>
      <w:szCs w:val="20"/>
    </w:rPr>
  </w:style>
  <w:style w:type="character" w:customStyle="1" w:styleId="2Char2">
    <w:name w:val="正文文本缩进 2 Char"/>
    <w:basedOn w:val="a1"/>
    <w:link w:val="22"/>
    <w:rsid w:val="00EA1299"/>
    <w:rPr>
      <w:rFonts w:ascii="宋体" w:eastAsia="宋体" w:hAnsi="宋体" w:cs="Times New Roman"/>
      <w:sz w:val="24"/>
      <w:szCs w:val="20"/>
    </w:rPr>
  </w:style>
  <w:style w:type="paragraph" w:styleId="af6">
    <w:name w:val="Date"/>
    <w:basedOn w:val="a"/>
    <w:next w:val="a"/>
    <w:link w:val="Chara"/>
    <w:qFormat/>
    <w:rsid w:val="00EA1299"/>
    <w:pPr>
      <w:ind w:left="100"/>
    </w:pPr>
    <w:rPr>
      <w:sz w:val="24"/>
    </w:rPr>
  </w:style>
  <w:style w:type="character" w:customStyle="1" w:styleId="Char13">
    <w:name w:val="日期 Char1"/>
    <w:basedOn w:val="a1"/>
    <w:uiPriority w:val="99"/>
    <w:semiHidden/>
    <w:rsid w:val="00EA1299"/>
  </w:style>
  <w:style w:type="paragraph" w:styleId="a6">
    <w:name w:val="Document Map"/>
    <w:basedOn w:val="a"/>
    <w:link w:val="Char1"/>
    <w:rsid w:val="00EA1299"/>
    <w:pPr>
      <w:shd w:val="clear" w:color="auto" w:fill="000080"/>
    </w:pPr>
  </w:style>
  <w:style w:type="character" w:customStyle="1" w:styleId="Char14">
    <w:name w:val="文档结构图 Char1"/>
    <w:basedOn w:val="a1"/>
    <w:uiPriority w:val="99"/>
    <w:semiHidden/>
    <w:rsid w:val="00EA1299"/>
    <w:rPr>
      <w:rFonts w:ascii="宋体" w:eastAsia="宋体"/>
      <w:sz w:val="18"/>
      <w:szCs w:val="18"/>
    </w:rPr>
  </w:style>
  <w:style w:type="paragraph" w:styleId="a0">
    <w:name w:val="Normal Indent"/>
    <w:basedOn w:val="a"/>
    <w:uiPriority w:val="99"/>
    <w:rsid w:val="00EA1299"/>
    <w:pPr>
      <w:ind w:firstLineChars="200" w:firstLine="420"/>
    </w:pPr>
    <w:rPr>
      <w:rFonts w:ascii="Calibri" w:eastAsia="宋体" w:hAnsi="Calibri" w:cs="Times New Roman"/>
      <w:szCs w:val="24"/>
    </w:rPr>
  </w:style>
  <w:style w:type="paragraph" w:styleId="af2">
    <w:name w:val="Body Text First Indent"/>
    <w:basedOn w:val="af1"/>
    <w:link w:val="Char7"/>
    <w:rsid w:val="00EA1299"/>
    <w:pPr>
      <w:spacing w:after="120"/>
      <w:ind w:firstLineChars="100" w:firstLine="420"/>
    </w:pPr>
  </w:style>
  <w:style w:type="character" w:customStyle="1" w:styleId="Char15">
    <w:name w:val="正文首行缩进 Char1"/>
    <w:basedOn w:val="Char11"/>
    <w:uiPriority w:val="99"/>
    <w:semiHidden/>
    <w:rsid w:val="00EA1299"/>
  </w:style>
  <w:style w:type="paragraph" w:styleId="af8">
    <w:name w:val="Salutation"/>
    <w:basedOn w:val="a"/>
    <w:next w:val="a"/>
    <w:link w:val="Charc"/>
    <w:rsid w:val="00EA1299"/>
    <w:rPr>
      <w:rFonts w:ascii="宋体" w:eastAsia="宋体" w:hAnsi="Calibri" w:cs="Times New Roman"/>
      <w:b/>
      <w:sz w:val="28"/>
      <w:szCs w:val="20"/>
    </w:rPr>
  </w:style>
  <w:style w:type="character" w:customStyle="1" w:styleId="Charc">
    <w:name w:val="称呼 Char"/>
    <w:basedOn w:val="a1"/>
    <w:link w:val="af8"/>
    <w:rsid w:val="00EA1299"/>
    <w:rPr>
      <w:rFonts w:ascii="宋体" w:eastAsia="宋体" w:hAnsi="Calibri" w:cs="Times New Roman"/>
      <w:b/>
      <w:sz w:val="28"/>
      <w:szCs w:val="20"/>
    </w:rPr>
  </w:style>
  <w:style w:type="paragraph" w:styleId="af9">
    <w:name w:val="Normal (Web)"/>
    <w:basedOn w:val="a"/>
    <w:qFormat/>
    <w:rsid w:val="00EA12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Title"/>
    <w:basedOn w:val="a"/>
    <w:next w:val="a"/>
    <w:link w:val="Char2"/>
    <w:qFormat/>
    <w:rsid w:val="00EA1299"/>
    <w:pPr>
      <w:widowControl/>
      <w:spacing w:before="240" w:after="60"/>
      <w:jc w:val="center"/>
      <w:outlineLvl w:val="0"/>
    </w:pPr>
    <w:rPr>
      <w:rFonts w:ascii="Cambria" w:hAnsi="Cambria"/>
      <w:b/>
      <w:bCs/>
      <w:sz w:val="32"/>
      <w:szCs w:val="32"/>
      <w:lang w:eastAsia="en-US"/>
    </w:rPr>
  </w:style>
  <w:style w:type="character" w:customStyle="1" w:styleId="Char16">
    <w:name w:val="标题 Char1"/>
    <w:basedOn w:val="a1"/>
    <w:uiPriority w:val="10"/>
    <w:rsid w:val="00EA1299"/>
    <w:rPr>
      <w:rFonts w:asciiTheme="majorHAnsi" w:eastAsia="宋体" w:hAnsiTheme="majorHAnsi" w:cstheme="majorBidi"/>
      <w:b/>
      <w:bCs/>
      <w:sz w:val="32"/>
      <w:szCs w:val="32"/>
    </w:rPr>
  </w:style>
  <w:style w:type="paragraph" w:styleId="ac">
    <w:name w:val="Plain Text"/>
    <w:basedOn w:val="a"/>
    <w:link w:val="Char3"/>
    <w:qFormat/>
    <w:rsid w:val="00EA1299"/>
    <w:rPr>
      <w:rFonts w:ascii="宋体" w:eastAsia="宋体" w:hAnsi="Courier New"/>
    </w:rPr>
  </w:style>
  <w:style w:type="character" w:customStyle="1" w:styleId="Char17">
    <w:name w:val="纯文本 Char1"/>
    <w:basedOn w:val="a1"/>
    <w:uiPriority w:val="99"/>
    <w:semiHidden/>
    <w:rsid w:val="00EA1299"/>
    <w:rPr>
      <w:rFonts w:ascii="宋体" w:eastAsia="宋体" w:hAnsi="Courier New" w:cs="Courier New"/>
      <w:szCs w:val="21"/>
    </w:rPr>
  </w:style>
  <w:style w:type="paragraph" w:styleId="23">
    <w:name w:val="toc 2"/>
    <w:basedOn w:val="a"/>
    <w:next w:val="a"/>
    <w:uiPriority w:val="39"/>
    <w:rsid w:val="00EA1299"/>
    <w:pPr>
      <w:ind w:leftChars="200" w:left="420"/>
    </w:pPr>
    <w:rPr>
      <w:rFonts w:ascii="Calibri" w:eastAsia="宋体" w:hAnsi="Calibri" w:cs="Times New Roman"/>
      <w:szCs w:val="20"/>
    </w:rPr>
  </w:style>
  <w:style w:type="paragraph" w:styleId="ae">
    <w:name w:val="Body Text Indent"/>
    <w:basedOn w:val="a"/>
    <w:link w:val="Char4"/>
    <w:qFormat/>
    <w:rsid w:val="00EA1299"/>
    <w:pPr>
      <w:ind w:firstLine="480"/>
    </w:pPr>
    <w:rPr>
      <w:rFonts w:ascii="宋体" w:hAnsi="宋体"/>
      <w:sz w:val="24"/>
    </w:rPr>
  </w:style>
  <w:style w:type="character" w:customStyle="1" w:styleId="Char18">
    <w:name w:val="正文文本缩进 Char1"/>
    <w:basedOn w:val="a1"/>
    <w:uiPriority w:val="99"/>
    <w:semiHidden/>
    <w:rsid w:val="00EA1299"/>
  </w:style>
  <w:style w:type="paragraph" w:styleId="31">
    <w:name w:val="toc 3"/>
    <w:basedOn w:val="a"/>
    <w:next w:val="a"/>
    <w:uiPriority w:val="39"/>
    <w:rsid w:val="00EA1299"/>
    <w:pPr>
      <w:ind w:leftChars="400" w:left="840"/>
    </w:pPr>
    <w:rPr>
      <w:rFonts w:ascii="Calibri" w:eastAsia="宋体" w:hAnsi="Calibri" w:cs="Times New Roman"/>
      <w:szCs w:val="20"/>
    </w:rPr>
  </w:style>
  <w:style w:type="paragraph" w:customStyle="1" w:styleId="Chard">
    <w:name w:val="Char"/>
    <w:basedOn w:val="a"/>
    <w:rsid w:val="00EA1299"/>
    <w:rPr>
      <w:rFonts w:ascii="Tahoma" w:eastAsia="宋体" w:hAnsi="Tahoma" w:cs="仿宋_GB2312"/>
      <w:sz w:val="24"/>
      <w:szCs w:val="28"/>
    </w:rPr>
  </w:style>
  <w:style w:type="paragraph" w:customStyle="1" w:styleId="20">
    <w:name w:val="样式 正文缩进 + 首行缩进:  2 字符"/>
    <w:basedOn w:val="a0"/>
    <w:link w:val="2Char0"/>
    <w:rsid w:val="00EA1299"/>
    <w:pPr>
      <w:spacing w:line="360" w:lineRule="auto"/>
      <w:ind w:firstLine="200"/>
    </w:pPr>
    <w:rPr>
      <w:rFonts w:asciiTheme="minorHAnsi" w:eastAsiaTheme="minorEastAsia" w:hAnsiTheme="minorHAnsi" w:cstheme="minorBidi"/>
      <w:sz w:val="24"/>
      <w:szCs w:val="22"/>
    </w:rPr>
  </w:style>
  <w:style w:type="paragraph" w:customStyle="1" w:styleId="af">
    <w:name w:val="采购正文"/>
    <w:link w:val="Char5"/>
    <w:qFormat/>
    <w:rsid w:val="00EA1299"/>
    <w:pPr>
      <w:widowControl w:val="0"/>
      <w:spacing w:line="560" w:lineRule="exact"/>
      <w:ind w:firstLineChars="200" w:firstLine="200"/>
      <w:contextualSpacing/>
      <w:jc w:val="both"/>
    </w:pPr>
    <w:rPr>
      <w:rFonts w:ascii="仿宋" w:eastAsia="仿宋" w:hAnsi="仿宋" w:cs="宋体"/>
      <w:color w:val="000000"/>
      <w:kern w:val="24"/>
      <w:sz w:val="24"/>
      <w:szCs w:val="24"/>
    </w:rPr>
  </w:style>
  <w:style w:type="paragraph" w:customStyle="1" w:styleId="afa">
    <w:name w:val="缺省文本"/>
    <w:rsid w:val="00EA1299"/>
    <w:pPr>
      <w:widowControl w:val="0"/>
      <w:autoSpaceDE w:val="0"/>
      <w:autoSpaceDN w:val="0"/>
      <w:adjustRightInd w:val="0"/>
    </w:pPr>
    <w:rPr>
      <w:rFonts w:ascii="Calibri" w:eastAsia="宋体" w:hAnsi="Calibri" w:cs="Times New Roman"/>
      <w:color w:val="000000"/>
      <w:kern w:val="0"/>
      <w:sz w:val="24"/>
      <w:szCs w:val="24"/>
    </w:rPr>
  </w:style>
  <w:style w:type="paragraph" w:customStyle="1" w:styleId="Style1">
    <w:name w:val="_Style 1"/>
    <w:basedOn w:val="a"/>
    <w:rsid w:val="00EA1299"/>
    <w:pPr>
      <w:ind w:firstLineChars="200" w:firstLine="420"/>
    </w:pPr>
    <w:rPr>
      <w:rFonts w:ascii="Calibri" w:eastAsia="宋体" w:hAnsi="Calibri" w:cs="Times New Roman" w:hint="eastAsia"/>
    </w:rPr>
  </w:style>
  <w:style w:type="paragraph" w:styleId="af7">
    <w:name w:val="List Paragraph"/>
    <w:basedOn w:val="a"/>
    <w:link w:val="Charb"/>
    <w:uiPriority w:val="34"/>
    <w:qFormat/>
    <w:rsid w:val="00EA1299"/>
    <w:pPr>
      <w:ind w:firstLineChars="200" w:firstLine="420"/>
    </w:pPr>
    <w:rPr>
      <w:rFonts w:ascii="Calibri" w:hAnsi="Calibri"/>
    </w:rPr>
  </w:style>
  <w:style w:type="paragraph" w:customStyle="1" w:styleId="14">
    <w:name w:val="列出段落1"/>
    <w:basedOn w:val="a"/>
    <w:uiPriority w:val="34"/>
    <w:qFormat/>
    <w:rsid w:val="00EA1299"/>
    <w:pPr>
      <w:ind w:firstLineChars="200" w:firstLine="420"/>
    </w:pPr>
    <w:rPr>
      <w:rFonts w:ascii="Calibri" w:eastAsia="宋体" w:hAnsi="Calibri" w:cs="Times New Roman"/>
    </w:rPr>
  </w:style>
  <w:style w:type="paragraph" w:customStyle="1" w:styleId="32">
    <w:name w:val="条目3"/>
    <w:basedOn w:val="ac"/>
    <w:rsid w:val="00EA1299"/>
    <w:pPr>
      <w:tabs>
        <w:tab w:val="left" w:pos="960"/>
        <w:tab w:val="left" w:pos="2940"/>
      </w:tabs>
      <w:spacing w:line="360" w:lineRule="auto"/>
      <w:ind w:left="2940" w:hanging="420"/>
    </w:pPr>
    <w:rPr>
      <w:color w:val="000000"/>
      <w:sz w:val="30"/>
    </w:rPr>
  </w:style>
  <w:style w:type="paragraph" w:customStyle="1" w:styleId="Chare">
    <w:name w:val="Char"/>
    <w:basedOn w:val="a"/>
    <w:rsid w:val="00EA1299"/>
    <w:pPr>
      <w:widowControl/>
      <w:spacing w:after="160" w:line="240" w:lineRule="exact"/>
      <w:jc w:val="left"/>
    </w:pPr>
    <w:rPr>
      <w:rFonts w:ascii="Verdana" w:eastAsia="宋体" w:hAnsi="Verdana" w:cs="Times New Roman"/>
      <w:kern w:val="0"/>
      <w:sz w:val="20"/>
      <w:szCs w:val="20"/>
      <w:lang w:eastAsia="en-US"/>
    </w:rPr>
  </w:style>
  <w:style w:type="paragraph" w:customStyle="1" w:styleId="33">
    <w:name w:val="列出段落3"/>
    <w:basedOn w:val="a"/>
    <w:rsid w:val="00EA1299"/>
    <w:pPr>
      <w:ind w:firstLineChars="200" w:firstLine="420"/>
    </w:pPr>
    <w:rPr>
      <w:rFonts w:ascii="Calibri" w:eastAsia="宋体" w:hAnsi="Calibri" w:cs="Times New Roman"/>
      <w:szCs w:val="20"/>
    </w:rPr>
  </w:style>
  <w:style w:type="paragraph" w:customStyle="1" w:styleId="af5">
    <w:name w:val="正文文字"/>
    <w:basedOn w:val="a"/>
    <w:link w:val="Char10"/>
    <w:rsid w:val="00EA1299"/>
    <w:pPr>
      <w:widowControl/>
      <w:spacing w:line="2375" w:lineRule="atLeast"/>
      <w:ind w:firstLine="419"/>
      <w:textAlignment w:val="baseline"/>
    </w:pPr>
    <w:rPr>
      <w:rFonts w:ascii="宋体" w:eastAsia="宋体"/>
      <w:color w:val="000000"/>
      <w:sz w:val="28"/>
      <w:u w:color="000000"/>
    </w:rPr>
  </w:style>
  <w:style w:type="paragraph" w:customStyle="1" w:styleId="Afb">
    <w:name w:val="正文 A"/>
    <w:qFormat/>
    <w:rsid w:val="00EA1299"/>
    <w:pPr>
      <w:widowControl w:val="0"/>
      <w:jc w:val="both"/>
    </w:pPr>
    <w:rPr>
      <w:rFonts w:ascii="Arial Unicode MS" w:eastAsia="Times New Roman" w:hAnsi="Arial Unicode MS" w:cs="Arial Unicode MS"/>
      <w:color w:val="000000"/>
      <w:szCs w:val="21"/>
    </w:rPr>
  </w:style>
  <w:style w:type="paragraph" w:customStyle="1" w:styleId="afc">
    <w:name w:val="标题二、"/>
    <w:basedOn w:val="a"/>
    <w:rsid w:val="00EA1299"/>
    <w:pPr>
      <w:spacing w:line="360" w:lineRule="auto"/>
      <w:ind w:firstLineChars="200" w:firstLine="200"/>
      <w:outlineLvl w:val="2"/>
    </w:pPr>
    <w:rPr>
      <w:rFonts w:ascii="宋体" w:eastAsia="宋体" w:hAnsi="宋体" w:cs="Times New Roman"/>
      <w:b/>
      <w:szCs w:val="21"/>
    </w:rPr>
  </w:style>
  <w:style w:type="paragraph" w:customStyle="1" w:styleId="24">
    <w:name w:val="列出段落2"/>
    <w:basedOn w:val="a"/>
    <w:rsid w:val="00EA1299"/>
    <w:pPr>
      <w:ind w:firstLineChars="200" w:firstLine="420"/>
    </w:pPr>
    <w:rPr>
      <w:rFonts w:ascii="Calibri" w:eastAsia="宋体" w:hAnsi="Calibri" w:cs="Times New Roman"/>
      <w:szCs w:val="20"/>
    </w:rPr>
  </w:style>
  <w:style w:type="paragraph" w:customStyle="1" w:styleId="Web">
    <w:name w:val="普通 (Web)"/>
    <w:basedOn w:val="a"/>
    <w:rsid w:val="00EA1299"/>
    <w:pPr>
      <w:widowControl/>
      <w:spacing w:before="100" w:beforeAutospacing="1" w:after="100" w:afterAutospacing="1"/>
      <w:jc w:val="left"/>
    </w:pPr>
    <w:rPr>
      <w:rFonts w:ascii="宋体" w:eastAsia="宋体" w:hAnsi="宋体" w:cs="Times New Roman"/>
      <w:kern w:val="0"/>
      <w:sz w:val="24"/>
      <w:szCs w:val="24"/>
    </w:rPr>
  </w:style>
  <w:style w:type="paragraph" w:customStyle="1" w:styleId="25">
    <w:name w:val="列出段落2"/>
    <w:basedOn w:val="a"/>
    <w:uiPriority w:val="34"/>
    <w:qFormat/>
    <w:rsid w:val="00EA1299"/>
    <w:pPr>
      <w:ind w:firstLineChars="200" w:firstLine="420"/>
    </w:pPr>
    <w:rPr>
      <w:rFonts w:ascii="Century Gothic" w:eastAsia="幼圆" w:hAnsi="Century Gothic" w:cs="Times New Roman"/>
    </w:rPr>
  </w:style>
  <w:style w:type="paragraph" w:customStyle="1" w:styleId="Default">
    <w:name w:val="Default"/>
    <w:rsid w:val="00EA1299"/>
    <w:pPr>
      <w:widowControl w:val="0"/>
      <w:autoSpaceDE w:val="0"/>
      <w:autoSpaceDN w:val="0"/>
      <w:adjustRightInd w:val="0"/>
    </w:pPr>
    <w:rPr>
      <w:rFonts w:ascii="Helvetica" w:eastAsia="宋体" w:hAnsi="Helvetica" w:cs="Helvetica"/>
      <w:color w:val="000000"/>
      <w:kern w:val="0"/>
      <w:sz w:val="24"/>
      <w:szCs w:val="24"/>
    </w:rPr>
  </w:style>
  <w:style w:type="paragraph" w:customStyle="1" w:styleId="16">
    <w:name w:val="正文缩进1"/>
    <w:basedOn w:val="a"/>
    <w:rsid w:val="00EA1299"/>
    <w:pPr>
      <w:ind w:firstLineChars="200" w:firstLine="420"/>
    </w:pPr>
    <w:rPr>
      <w:rFonts w:ascii="Calibri" w:eastAsia="宋体" w:hAnsi="Calibri" w:cs="Times New Roman"/>
      <w:szCs w:val="20"/>
    </w:rPr>
  </w:style>
  <w:style w:type="paragraph" w:customStyle="1" w:styleId="26">
    <w:name w:val="条目2"/>
    <w:basedOn w:val="ac"/>
    <w:rsid w:val="00EA1299"/>
    <w:pPr>
      <w:tabs>
        <w:tab w:val="left" w:pos="420"/>
      </w:tabs>
      <w:spacing w:line="360" w:lineRule="auto"/>
      <w:ind w:left="420" w:hanging="420"/>
    </w:pPr>
    <w:rPr>
      <w:color w:val="000000"/>
      <w:sz w:val="30"/>
    </w:rPr>
  </w:style>
  <w:style w:type="paragraph" w:customStyle="1" w:styleId="17">
    <w:name w:val="正文1"/>
    <w:rsid w:val="00EA1299"/>
    <w:pPr>
      <w:widowControl w:val="0"/>
      <w:adjustRightInd w:val="0"/>
      <w:spacing w:line="312" w:lineRule="atLeast"/>
      <w:jc w:val="both"/>
    </w:pPr>
    <w:rPr>
      <w:rFonts w:ascii="宋体" w:eastAsia="宋体" w:hAnsi="Calibri" w:cs="Times New Roman" w:hint="eastAsia"/>
      <w:kern w:val="0"/>
      <w:sz w:val="34"/>
      <w:szCs w:val="20"/>
    </w:rPr>
  </w:style>
  <w:style w:type="paragraph" w:customStyle="1" w:styleId="afd">
    <w:name w:val="段"/>
    <w:qFormat/>
    <w:rsid w:val="00EA1299"/>
    <w:pPr>
      <w:autoSpaceDE w:val="0"/>
      <w:autoSpaceDN w:val="0"/>
      <w:ind w:firstLineChars="200" w:firstLine="200"/>
      <w:jc w:val="both"/>
    </w:pPr>
    <w:rPr>
      <w:rFonts w:ascii="宋体" w:eastAsia="宋体" w:hAnsi="Calibri" w:cs="Times New Roman"/>
      <w:kern w:val="0"/>
      <w:szCs w:val="20"/>
    </w:rPr>
  </w:style>
  <w:style w:type="paragraph" w:customStyle="1" w:styleId="18">
    <w:name w:val="纯文本1"/>
    <w:basedOn w:val="a"/>
    <w:qFormat/>
    <w:rsid w:val="00EA1299"/>
    <w:rPr>
      <w:rFonts w:ascii="宋体" w:eastAsia="宋体" w:hAnsi="Courier New" w:cs="Times New Roman"/>
      <w:szCs w:val="20"/>
    </w:rPr>
  </w:style>
  <w:style w:type="paragraph" w:customStyle="1" w:styleId="p15">
    <w:name w:val="p15"/>
    <w:basedOn w:val="a"/>
    <w:rsid w:val="00EA1299"/>
    <w:pPr>
      <w:widowControl/>
      <w:spacing w:before="100" w:beforeAutospacing="1" w:after="100" w:afterAutospacing="1"/>
      <w:jc w:val="left"/>
    </w:pPr>
    <w:rPr>
      <w:rFonts w:ascii="宋体" w:eastAsia="宋体" w:hAnsi="宋体" w:cs="宋体"/>
      <w:kern w:val="0"/>
      <w:sz w:val="24"/>
      <w:szCs w:val="24"/>
    </w:rPr>
  </w:style>
  <w:style w:type="paragraph" w:customStyle="1" w:styleId="1CharCharCharChar">
    <w:name w:val="1 Char Char Char Char"/>
    <w:basedOn w:val="a"/>
    <w:rsid w:val="00EA1299"/>
    <w:rPr>
      <w:rFonts w:ascii="Tahoma" w:eastAsia="宋体" w:hAnsi="Tahoma" w:cs="Times New Roman"/>
      <w:sz w:val="24"/>
      <w:szCs w:val="20"/>
    </w:rPr>
  </w:style>
  <w:style w:type="paragraph" w:customStyle="1" w:styleId="p0">
    <w:name w:val="p0"/>
    <w:basedOn w:val="a"/>
    <w:qFormat/>
    <w:rsid w:val="00EA1299"/>
    <w:pPr>
      <w:widowControl/>
    </w:pPr>
    <w:rPr>
      <w:rFonts w:ascii="Calibri" w:eastAsia="宋体" w:hAnsi="Calibri" w:cs="Times New Roman"/>
      <w:kern w:val="0"/>
      <w:szCs w:val="21"/>
    </w:rPr>
  </w:style>
  <w:style w:type="paragraph" w:customStyle="1" w:styleId="PlainText1">
    <w:name w:val="Plain Text1"/>
    <w:basedOn w:val="a"/>
    <w:qFormat/>
    <w:rsid w:val="00EA1299"/>
    <w:rPr>
      <w:rFonts w:ascii="宋体" w:eastAsia="宋体" w:hAnsi="Courier New" w:cs="Times New Roman"/>
      <w:sz w:val="20"/>
      <w:szCs w:val="20"/>
    </w:rPr>
  </w:style>
  <w:style w:type="paragraph" w:customStyle="1" w:styleId="CM26">
    <w:name w:val="CM26"/>
    <w:basedOn w:val="Default"/>
    <w:next w:val="Default"/>
    <w:uiPriority w:val="99"/>
    <w:rsid w:val="00EA1299"/>
    <w:rPr>
      <w:rFonts w:ascii="HelveticaNeueLT Std Lt" w:hAnsi="HelveticaNeueLT Std Lt" w:cs="Times New Roman"/>
      <w:color w:val="auto"/>
    </w:rPr>
  </w:style>
  <w:style w:type="table" w:styleId="afe">
    <w:name w:val="Table Grid"/>
    <w:basedOn w:val="a2"/>
    <w:uiPriority w:val="39"/>
    <w:qFormat/>
    <w:rsid w:val="00EA1299"/>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A1299"/>
    <w:rPr>
      <w:rFonts w:ascii="Calibri" w:eastAsia="宋体" w:hAnsi="Calibri" w:cs="Times New Roman"/>
      <w:kern w:val="0"/>
      <w:sz w:val="20"/>
      <w:szCs w:val="20"/>
    </w:rPr>
    <w:tblPr>
      <w:tblCellMar>
        <w:top w:w="0" w:type="dxa"/>
        <w:left w:w="0" w:type="dxa"/>
        <w:bottom w:w="0" w:type="dxa"/>
        <w:right w:w="0" w:type="dxa"/>
      </w:tblCellMar>
    </w:tblPr>
  </w:style>
  <w:style w:type="character" w:customStyle="1" w:styleId="aff">
    <w:name w:val="纯文本 字符"/>
    <w:rsid w:val="00EA1299"/>
    <w:rPr>
      <w:rFonts w:ascii="宋体" w:hAnsi="Courier New"/>
      <w:kern w:val="2"/>
      <w:sz w:val="21"/>
    </w:rPr>
  </w:style>
  <w:style w:type="character" w:customStyle="1" w:styleId="NormalCharacter">
    <w:name w:val="NormalCharacter"/>
    <w:qFormat/>
    <w:rsid w:val="00EA1299"/>
    <w:rPr>
      <w:rFonts w:ascii="Times New Roman" w:eastAsia="宋体" w:hAnsi="Times New Roman"/>
    </w:rPr>
  </w:style>
  <w:style w:type="paragraph" w:customStyle="1" w:styleId="ListParagraph1">
    <w:name w:val="List Paragraph1"/>
    <w:basedOn w:val="a"/>
    <w:qFormat/>
    <w:rsid w:val="00EA1299"/>
    <w:pPr>
      <w:ind w:firstLineChars="200" w:firstLine="420"/>
    </w:pPr>
    <w:rPr>
      <w:rFonts w:ascii="Calibri" w:eastAsia="宋体" w:hAnsi="Calibri" w:cs="Times New Roman"/>
    </w:rPr>
  </w:style>
  <w:style w:type="character" w:customStyle="1" w:styleId="font61">
    <w:name w:val="font61"/>
    <w:uiPriority w:val="99"/>
    <w:rsid w:val="00EA1299"/>
    <w:rPr>
      <w:rFonts w:ascii="宋体" w:eastAsia="宋体" w:hAnsi="宋体" w:cs="宋体"/>
      <w:color w:val="000000"/>
      <w:sz w:val="22"/>
      <w:szCs w:val="22"/>
      <w:u w:val="none"/>
    </w:rPr>
  </w:style>
  <w:style w:type="paragraph" w:customStyle="1" w:styleId="19">
    <w:name w:val="列表段落1"/>
    <w:basedOn w:val="a"/>
    <w:uiPriority w:val="34"/>
    <w:qFormat/>
    <w:rsid w:val="00EA1299"/>
    <w:pPr>
      <w:ind w:firstLineChars="200" w:firstLine="420"/>
    </w:pPr>
    <w:rPr>
      <w:rFonts w:ascii="Calibri" w:eastAsia="宋体" w:hAnsi="Calibri" w:cs="Times New Roman"/>
    </w:rPr>
  </w:style>
  <w:style w:type="character" w:styleId="aff0">
    <w:name w:val="FollowedHyperlink"/>
    <w:basedOn w:val="a1"/>
    <w:uiPriority w:val="99"/>
    <w:semiHidden/>
    <w:unhideWhenUsed/>
    <w:rsid w:val="00EA12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alutation" w:uiPriority="0"/>
    <w:lsdException w:name="Date" w:uiPriority="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A1299"/>
    <w:pPr>
      <w:keepNext/>
      <w:numPr>
        <w:numId w:val="2"/>
      </w:numPr>
      <w:outlineLvl w:val="0"/>
    </w:pPr>
    <w:rPr>
      <w:rFonts w:ascii="Calibri" w:eastAsia="宋体" w:hAnsi="Calibri" w:cs="Times New Roman"/>
      <w:b/>
      <w:szCs w:val="20"/>
      <w:lang w:val="x-none" w:eastAsia="x-none"/>
    </w:rPr>
  </w:style>
  <w:style w:type="paragraph" w:styleId="2">
    <w:name w:val="heading 2"/>
    <w:basedOn w:val="a"/>
    <w:next w:val="a0"/>
    <w:link w:val="2Char"/>
    <w:qFormat/>
    <w:rsid w:val="00EA1299"/>
    <w:pPr>
      <w:keepNext/>
      <w:keepLines/>
      <w:spacing w:before="260" w:after="260" w:line="416" w:lineRule="auto"/>
      <w:outlineLvl w:val="1"/>
    </w:pPr>
    <w:rPr>
      <w:rFonts w:ascii="Arial" w:eastAsia="黑体" w:hAnsi="Arial" w:cs="Times New Roman"/>
      <w:b/>
      <w:sz w:val="32"/>
      <w:szCs w:val="20"/>
      <w:lang w:val="x-none" w:eastAsia="x-none"/>
    </w:rPr>
  </w:style>
  <w:style w:type="paragraph" w:styleId="3">
    <w:name w:val="heading 3"/>
    <w:basedOn w:val="a"/>
    <w:next w:val="a"/>
    <w:link w:val="3Char"/>
    <w:qFormat/>
    <w:rsid w:val="00EA1299"/>
    <w:pPr>
      <w:keepNext/>
      <w:keepLines/>
      <w:spacing w:before="260" w:after="260" w:line="416" w:lineRule="auto"/>
      <w:outlineLvl w:val="2"/>
    </w:pPr>
    <w:rPr>
      <w:rFonts w:ascii="Calibri" w:eastAsia="宋体" w:hAnsi="Calibri" w:cs="Times New Roman"/>
      <w:b/>
      <w:bCs/>
      <w:sz w:val="32"/>
      <w:szCs w:val="32"/>
      <w:lang w:val="x-none" w:eastAsia="x-none"/>
    </w:rPr>
  </w:style>
  <w:style w:type="paragraph" w:styleId="4">
    <w:name w:val="heading 4"/>
    <w:basedOn w:val="a"/>
    <w:next w:val="a"/>
    <w:link w:val="4Char"/>
    <w:qFormat/>
    <w:rsid w:val="00EA1299"/>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A1299"/>
    <w:pPr>
      <w:keepNext/>
      <w:keepLines/>
      <w:numPr>
        <w:ilvl w:val="4"/>
        <w:numId w:val="1"/>
      </w:numPr>
      <w:spacing w:before="280" w:after="290" w:line="372" w:lineRule="auto"/>
      <w:outlineLvl w:val="4"/>
    </w:pPr>
    <w:rPr>
      <w:rFonts w:ascii="Calibri" w:eastAsia="宋体" w:hAnsi="Calibri" w:cs="Times New Roman"/>
      <w:b/>
      <w:sz w:val="28"/>
      <w:szCs w:val="20"/>
      <w:lang w:val="x-none" w:eastAsia="x-none"/>
    </w:rPr>
  </w:style>
  <w:style w:type="paragraph" w:styleId="6">
    <w:name w:val="heading 6"/>
    <w:basedOn w:val="a"/>
    <w:next w:val="a"/>
    <w:link w:val="6Char"/>
    <w:qFormat/>
    <w:rsid w:val="00EA1299"/>
    <w:pPr>
      <w:keepNext/>
      <w:keepLines/>
      <w:numPr>
        <w:ilvl w:val="5"/>
        <w:numId w:val="1"/>
      </w:numPr>
      <w:spacing w:before="240" w:after="64" w:line="317" w:lineRule="auto"/>
      <w:outlineLvl w:val="5"/>
    </w:pPr>
    <w:rPr>
      <w:rFonts w:ascii="Arial" w:eastAsia="黑体" w:hAnsi="Arial" w:cs="Times New Roman"/>
      <w:b/>
      <w:sz w:val="24"/>
      <w:szCs w:val="20"/>
      <w:lang w:val="x-none" w:eastAsia="x-none"/>
    </w:rPr>
  </w:style>
  <w:style w:type="paragraph" w:styleId="7">
    <w:name w:val="heading 7"/>
    <w:basedOn w:val="a"/>
    <w:next w:val="a"/>
    <w:link w:val="7Char"/>
    <w:qFormat/>
    <w:rsid w:val="00EA1299"/>
    <w:pPr>
      <w:keepNext/>
      <w:keepLines/>
      <w:numPr>
        <w:ilvl w:val="6"/>
        <w:numId w:val="1"/>
      </w:numPr>
      <w:spacing w:before="240" w:after="64" w:line="317" w:lineRule="auto"/>
      <w:outlineLvl w:val="6"/>
    </w:pPr>
    <w:rPr>
      <w:rFonts w:ascii="Calibri" w:eastAsia="宋体" w:hAnsi="Calibri" w:cs="Times New Roman"/>
      <w:b/>
      <w:sz w:val="24"/>
      <w:szCs w:val="20"/>
      <w:lang w:val="x-none" w:eastAsia="x-none"/>
    </w:rPr>
  </w:style>
  <w:style w:type="paragraph" w:styleId="8">
    <w:name w:val="heading 8"/>
    <w:basedOn w:val="a"/>
    <w:next w:val="a"/>
    <w:link w:val="8Char"/>
    <w:qFormat/>
    <w:rsid w:val="00EA1299"/>
    <w:pPr>
      <w:keepNext/>
      <w:keepLines/>
      <w:numPr>
        <w:ilvl w:val="7"/>
        <w:numId w:val="1"/>
      </w:numPr>
      <w:spacing w:before="240" w:after="64" w:line="317" w:lineRule="auto"/>
      <w:outlineLvl w:val="7"/>
    </w:pPr>
    <w:rPr>
      <w:rFonts w:ascii="Arial" w:eastAsia="黑体" w:hAnsi="Arial" w:cs="Times New Roman"/>
      <w:sz w:val="24"/>
      <w:szCs w:val="20"/>
      <w:lang w:val="x-none" w:eastAsia="x-none"/>
    </w:rPr>
  </w:style>
  <w:style w:type="paragraph" w:styleId="9">
    <w:name w:val="heading 9"/>
    <w:basedOn w:val="a"/>
    <w:next w:val="a"/>
    <w:link w:val="9Char"/>
    <w:qFormat/>
    <w:rsid w:val="00EA1299"/>
    <w:pPr>
      <w:keepNext/>
      <w:keepLines/>
      <w:numPr>
        <w:ilvl w:val="8"/>
        <w:numId w:val="1"/>
      </w:numPr>
      <w:spacing w:before="240" w:after="64" w:line="317" w:lineRule="auto"/>
      <w:outlineLvl w:val="8"/>
    </w:pPr>
    <w:rPr>
      <w:rFonts w:ascii="Arial" w:eastAsia="黑体" w:hAnsi="Arial" w:cs="Times New Roman"/>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A1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A1299"/>
    <w:rPr>
      <w:sz w:val="18"/>
      <w:szCs w:val="18"/>
    </w:rPr>
  </w:style>
  <w:style w:type="paragraph" w:styleId="a5">
    <w:name w:val="footer"/>
    <w:basedOn w:val="a"/>
    <w:link w:val="Char0"/>
    <w:uiPriority w:val="99"/>
    <w:unhideWhenUsed/>
    <w:rsid w:val="00EA1299"/>
    <w:pPr>
      <w:tabs>
        <w:tab w:val="center" w:pos="4153"/>
        <w:tab w:val="right" w:pos="8306"/>
      </w:tabs>
      <w:snapToGrid w:val="0"/>
      <w:jc w:val="left"/>
    </w:pPr>
    <w:rPr>
      <w:sz w:val="18"/>
      <w:szCs w:val="18"/>
    </w:rPr>
  </w:style>
  <w:style w:type="character" w:customStyle="1" w:styleId="Char0">
    <w:name w:val="页脚 Char"/>
    <w:basedOn w:val="a1"/>
    <w:link w:val="a5"/>
    <w:uiPriority w:val="99"/>
    <w:rsid w:val="00EA1299"/>
    <w:rPr>
      <w:sz w:val="18"/>
      <w:szCs w:val="18"/>
    </w:rPr>
  </w:style>
  <w:style w:type="character" w:customStyle="1" w:styleId="1Char">
    <w:name w:val="标题 1 Char"/>
    <w:basedOn w:val="a1"/>
    <w:link w:val="1"/>
    <w:rsid w:val="00EA1299"/>
    <w:rPr>
      <w:rFonts w:ascii="Calibri" w:eastAsia="宋体" w:hAnsi="Calibri" w:cs="Times New Roman"/>
      <w:b/>
      <w:szCs w:val="20"/>
      <w:lang w:val="x-none" w:eastAsia="x-none"/>
    </w:rPr>
  </w:style>
  <w:style w:type="character" w:customStyle="1" w:styleId="2Char">
    <w:name w:val="标题 2 Char"/>
    <w:basedOn w:val="a1"/>
    <w:link w:val="2"/>
    <w:rsid w:val="00EA1299"/>
    <w:rPr>
      <w:rFonts w:ascii="Arial" w:eastAsia="黑体" w:hAnsi="Arial" w:cs="Times New Roman"/>
      <w:b/>
      <w:sz w:val="32"/>
      <w:szCs w:val="20"/>
      <w:lang w:val="x-none" w:eastAsia="x-none"/>
    </w:rPr>
  </w:style>
  <w:style w:type="character" w:customStyle="1" w:styleId="3Char">
    <w:name w:val="标题 3 Char"/>
    <w:basedOn w:val="a1"/>
    <w:link w:val="3"/>
    <w:rsid w:val="00EA1299"/>
    <w:rPr>
      <w:rFonts w:ascii="Calibri" w:eastAsia="宋体" w:hAnsi="Calibri" w:cs="Times New Roman"/>
      <w:b/>
      <w:bCs/>
      <w:sz w:val="32"/>
      <w:szCs w:val="32"/>
      <w:lang w:val="x-none" w:eastAsia="x-none"/>
    </w:rPr>
  </w:style>
  <w:style w:type="character" w:customStyle="1" w:styleId="4Char">
    <w:name w:val="标题 4 Char"/>
    <w:basedOn w:val="a1"/>
    <w:link w:val="4"/>
    <w:rsid w:val="00EA1299"/>
    <w:rPr>
      <w:rFonts w:ascii="Arial" w:eastAsia="黑体" w:hAnsi="Arial" w:cs="Times New Roman"/>
      <w:b/>
      <w:bCs/>
      <w:sz w:val="28"/>
      <w:szCs w:val="28"/>
    </w:rPr>
  </w:style>
  <w:style w:type="character" w:customStyle="1" w:styleId="5Char">
    <w:name w:val="标题 5 Char"/>
    <w:basedOn w:val="a1"/>
    <w:link w:val="5"/>
    <w:rsid w:val="00EA1299"/>
    <w:rPr>
      <w:rFonts w:ascii="Calibri" w:eastAsia="宋体" w:hAnsi="Calibri" w:cs="Times New Roman"/>
      <w:b/>
      <w:sz w:val="28"/>
      <w:szCs w:val="20"/>
      <w:lang w:val="x-none" w:eastAsia="x-none"/>
    </w:rPr>
  </w:style>
  <w:style w:type="character" w:customStyle="1" w:styleId="6Char">
    <w:name w:val="标题 6 Char"/>
    <w:basedOn w:val="a1"/>
    <w:link w:val="6"/>
    <w:rsid w:val="00EA1299"/>
    <w:rPr>
      <w:rFonts w:ascii="Arial" w:eastAsia="黑体" w:hAnsi="Arial" w:cs="Times New Roman"/>
      <w:b/>
      <w:sz w:val="24"/>
      <w:szCs w:val="20"/>
      <w:lang w:val="x-none" w:eastAsia="x-none"/>
    </w:rPr>
  </w:style>
  <w:style w:type="character" w:customStyle="1" w:styleId="7Char">
    <w:name w:val="标题 7 Char"/>
    <w:basedOn w:val="a1"/>
    <w:link w:val="7"/>
    <w:rsid w:val="00EA1299"/>
    <w:rPr>
      <w:rFonts w:ascii="Calibri" w:eastAsia="宋体" w:hAnsi="Calibri" w:cs="Times New Roman"/>
      <w:b/>
      <w:sz w:val="24"/>
      <w:szCs w:val="20"/>
      <w:lang w:val="x-none" w:eastAsia="x-none"/>
    </w:rPr>
  </w:style>
  <w:style w:type="character" w:customStyle="1" w:styleId="8Char">
    <w:name w:val="标题 8 Char"/>
    <w:basedOn w:val="a1"/>
    <w:link w:val="8"/>
    <w:rsid w:val="00EA1299"/>
    <w:rPr>
      <w:rFonts w:ascii="Arial" w:eastAsia="黑体" w:hAnsi="Arial" w:cs="Times New Roman"/>
      <w:sz w:val="24"/>
      <w:szCs w:val="20"/>
      <w:lang w:val="x-none" w:eastAsia="x-none"/>
    </w:rPr>
  </w:style>
  <w:style w:type="character" w:customStyle="1" w:styleId="9Char">
    <w:name w:val="标题 9 Char"/>
    <w:basedOn w:val="a1"/>
    <w:link w:val="9"/>
    <w:rsid w:val="00EA1299"/>
    <w:rPr>
      <w:rFonts w:ascii="Arial" w:eastAsia="黑体" w:hAnsi="Arial" w:cs="Times New Roman"/>
      <w:szCs w:val="20"/>
      <w:lang w:val="x-none" w:eastAsia="x-none"/>
    </w:rPr>
  </w:style>
  <w:style w:type="numbering" w:customStyle="1" w:styleId="10">
    <w:name w:val="无列表1"/>
    <w:next w:val="a3"/>
    <w:uiPriority w:val="99"/>
    <w:semiHidden/>
    <w:unhideWhenUsed/>
    <w:rsid w:val="00EA1299"/>
  </w:style>
  <w:style w:type="character" w:customStyle="1" w:styleId="Char1">
    <w:name w:val="文档结构图 Char"/>
    <w:link w:val="a6"/>
    <w:rsid w:val="00EA1299"/>
    <w:rPr>
      <w:shd w:val="clear" w:color="auto" w:fill="000080"/>
    </w:rPr>
  </w:style>
  <w:style w:type="character" w:customStyle="1" w:styleId="Char2">
    <w:name w:val="标题 Char"/>
    <w:link w:val="a7"/>
    <w:rsid w:val="00EA1299"/>
    <w:rPr>
      <w:rFonts w:ascii="Cambria" w:hAnsi="Cambria"/>
      <w:b/>
      <w:bCs/>
      <w:sz w:val="32"/>
      <w:szCs w:val="32"/>
      <w:lang w:eastAsia="en-US"/>
    </w:rPr>
  </w:style>
  <w:style w:type="character" w:styleId="a8">
    <w:name w:val="Strong"/>
    <w:qFormat/>
    <w:rsid w:val="00EA1299"/>
    <w:rPr>
      <w:b/>
      <w:bCs/>
    </w:rPr>
  </w:style>
  <w:style w:type="character" w:styleId="a9">
    <w:name w:val="page number"/>
    <w:basedOn w:val="a1"/>
    <w:rsid w:val="00EA1299"/>
  </w:style>
  <w:style w:type="character" w:customStyle="1" w:styleId="unnamed1">
    <w:name w:val="unnamed1"/>
    <w:basedOn w:val="a1"/>
    <w:rsid w:val="00EA1299"/>
  </w:style>
  <w:style w:type="paragraph" w:customStyle="1" w:styleId="aa">
    <w:uiPriority w:val="99"/>
    <w:rsid w:val="00EA1299"/>
    <w:pPr>
      <w:widowControl w:val="0"/>
      <w:jc w:val="both"/>
    </w:pPr>
  </w:style>
  <w:style w:type="character" w:styleId="ab">
    <w:name w:val="Emphasis"/>
    <w:qFormat/>
    <w:rsid w:val="00EA1299"/>
    <w:rPr>
      <w:b w:val="0"/>
      <w:bCs w:val="0"/>
      <w:i w:val="0"/>
      <w:iCs w:val="0"/>
      <w:color w:val="CC0033"/>
    </w:rPr>
  </w:style>
  <w:style w:type="character" w:customStyle="1" w:styleId="Char3">
    <w:name w:val="纯文本 Char"/>
    <w:link w:val="ac"/>
    <w:rsid w:val="00EA1299"/>
    <w:rPr>
      <w:rFonts w:ascii="宋体" w:eastAsia="宋体" w:hAnsi="Courier New"/>
    </w:rPr>
  </w:style>
  <w:style w:type="character" w:styleId="ad">
    <w:name w:val="Hyperlink"/>
    <w:uiPriority w:val="99"/>
    <w:rsid w:val="00EA1299"/>
    <w:rPr>
      <w:color w:val="0000FF"/>
      <w:u w:val="single"/>
    </w:rPr>
  </w:style>
  <w:style w:type="character" w:customStyle="1" w:styleId="Char4">
    <w:name w:val="正文文本缩进 Char"/>
    <w:link w:val="ae"/>
    <w:rsid w:val="00EA1299"/>
    <w:rPr>
      <w:rFonts w:ascii="宋体" w:hAnsi="宋体"/>
      <w:sz w:val="24"/>
    </w:rPr>
  </w:style>
  <w:style w:type="character" w:customStyle="1" w:styleId="font51">
    <w:name w:val="font51"/>
    <w:rsid w:val="00EA1299"/>
    <w:rPr>
      <w:rFonts w:ascii="Times New Roman" w:hAnsi="Times New Roman" w:cs="Times New Roman" w:hint="default"/>
      <w:color w:val="000000"/>
      <w:sz w:val="21"/>
      <w:szCs w:val="21"/>
      <w:u w:val="none"/>
    </w:rPr>
  </w:style>
  <w:style w:type="character" w:customStyle="1" w:styleId="Char5">
    <w:name w:val="采购正文 Char"/>
    <w:link w:val="af"/>
    <w:qFormat/>
    <w:rsid w:val="00EA1299"/>
    <w:rPr>
      <w:rFonts w:ascii="仿宋" w:eastAsia="仿宋" w:hAnsi="仿宋" w:cs="宋体"/>
      <w:color w:val="000000"/>
      <w:kern w:val="24"/>
      <w:sz w:val="24"/>
      <w:szCs w:val="24"/>
    </w:rPr>
  </w:style>
  <w:style w:type="character" w:styleId="af0">
    <w:name w:val="Intense Reference"/>
    <w:uiPriority w:val="32"/>
    <w:qFormat/>
    <w:rsid w:val="00EA1299"/>
    <w:rPr>
      <w:b/>
      <w:bCs/>
      <w:smallCaps/>
      <w:color w:val="C0504D"/>
      <w:spacing w:val="5"/>
      <w:u w:val="single"/>
    </w:rPr>
  </w:style>
  <w:style w:type="character" w:customStyle="1" w:styleId="grame">
    <w:name w:val="grame"/>
    <w:basedOn w:val="a1"/>
    <w:rsid w:val="00EA1299"/>
  </w:style>
  <w:style w:type="character" w:customStyle="1" w:styleId="Char6">
    <w:name w:val="正文文本 Char"/>
    <w:link w:val="af1"/>
    <w:rsid w:val="00EA1299"/>
    <w:rPr>
      <w:rFonts w:ascii="Arial" w:hAnsi="Arial" w:cs="Arial"/>
      <w:sz w:val="24"/>
    </w:rPr>
  </w:style>
  <w:style w:type="character" w:customStyle="1" w:styleId="Char7">
    <w:name w:val="正文首行缩进 Char"/>
    <w:basedOn w:val="Char6"/>
    <w:link w:val="af2"/>
    <w:rsid w:val="00EA1299"/>
    <w:rPr>
      <w:rFonts w:ascii="Arial" w:hAnsi="Arial" w:cs="Arial"/>
      <w:sz w:val="24"/>
    </w:rPr>
  </w:style>
  <w:style w:type="character" w:customStyle="1" w:styleId="CharCharCharCharCharChar">
    <w:name w:val="纯文本 Char Char Char Char Char Char"/>
    <w:aliases w:val="纯文本 Char Char Char Char Char Char Char Char Char Char Char Char Char Char Char Char Char Char Char Char Char Char Char Char Char Char Char Char Char Char,普通文字 Char Char,标题1 Ch Cha Char"/>
    <w:locked/>
    <w:rsid w:val="00EA1299"/>
    <w:rPr>
      <w:rFonts w:ascii="宋体" w:eastAsia="宋体" w:hAnsi="Courier New"/>
      <w:kern w:val="2"/>
      <w:sz w:val="21"/>
      <w:lang w:val="en-US" w:eastAsia="zh-CN" w:bidi="ar-SA"/>
    </w:rPr>
  </w:style>
  <w:style w:type="character" w:customStyle="1" w:styleId="15">
    <w:name w:val="15"/>
    <w:qFormat/>
    <w:rsid w:val="00EA1299"/>
    <w:rPr>
      <w:rFonts w:ascii="Times New Roman" w:eastAsia="宋体" w:hAnsi="Times New Roman" w:cs="Times New Roman" w:hint="default"/>
    </w:rPr>
  </w:style>
  <w:style w:type="character" w:customStyle="1" w:styleId="af3">
    <w:name w:val="未处理的提及"/>
    <w:uiPriority w:val="99"/>
    <w:unhideWhenUsed/>
    <w:rsid w:val="00EA1299"/>
    <w:rPr>
      <w:color w:val="605E5C"/>
      <w:shd w:val="clear" w:color="auto" w:fill="E1DFDD"/>
    </w:rPr>
  </w:style>
  <w:style w:type="character" w:customStyle="1" w:styleId="bookmark-item">
    <w:name w:val="bookmark-item"/>
    <w:rsid w:val="00EA1299"/>
  </w:style>
  <w:style w:type="character" w:customStyle="1" w:styleId="11">
    <w:name w:val="书籍标题1"/>
    <w:rsid w:val="00EA1299"/>
    <w:rPr>
      <w:b/>
      <w:bCs/>
      <w:smallCaps/>
      <w:spacing w:val="5"/>
    </w:rPr>
  </w:style>
  <w:style w:type="character" w:customStyle="1" w:styleId="Char8">
    <w:name w:val="批注框文本 Char"/>
    <w:link w:val="af4"/>
    <w:rsid w:val="00EA1299"/>
    <w:rPr>
      <w:sz w:val="18"/>
      <w:szCs w:val="18"/>
    </w:rPr>
  </w:style>
  <w:style w:type="character" w:customStyle="1" w:styleId="style21">
    <w:name w:val="style21"/>
    <w:rsid w:val="00EA1299"/>
    <w:rPr>
      <w:b/>
      <w:bCs/>
      <w:sz w:val="21"/>
      <w:szCs w:val="21"/>
    </w:rPr>
  </w:style>
  <w:style w:type="character" w:customStyle="1" w:styleId="apple-converted-space">
    <w:name w:val="apple-converted-space"/>
    <w:basedOn w:val="a1"/>
    <w:rsid w:val="00EA1299"/>
  </w:style>
  <w:style w:type="character" w:customStyle="1" w:styleId="Char10">
    <w:name w:val="正文文字 Char1"/>
    <w:link w:val="af5"/>
    <w:rsid w:val="00EA1299"/>
    <w:rPr>
      <w:rFonts w:ascii="宋体" w:eastAsia="宋体"/>
      <w:color w:val="000000"/>
      <w:sz w:val="28"/>
      <w:u w:color="000000"/>
    </w:rPr>
  </w:style>
  <w:style w:type="character" w:customStyle="1" w:styleId="css21">
    <w:name w:val="css21"/>
    <w:rsid w:val="00EA1299"/>
    <w:rPr>
      <w:sz w:val="18"/>
      <w:szCs w:val="18"/>
    </w:rPr>
  </w:style>
  <w:style w:type="character" w:customStyle="1" w:styleId="12">
    <w:name w:val="明显参考1"/>
    <w:rsid w:val="00EA1299"/>
    <w:rPr>
      <w:b/>
      <w:bCs/>
      <w:smallCaps/>
      <w:color w:val="C0504D"/>
      <w:spacing w:val="5"/>
      <w:u w:val="single"/>
    </w:rPr>
  </w:style>
  <w:style w:type="character" w:customStyle="1" w:styleId="Char9">
    <w:name w:val="正文文字 Char"/>
    <w:rsid w:val="00EA1299"/>
    <w:rPr>
      <w:rFonts w:ascii="Arial" w:eastAsia="宋体" w:hAnsi="Arial" w:cs="Arial"/>
      <w:kern w:val="2"/>
      <w:sz w:val="24"/>
      <w:lang w:val="en-US" w:eastAsia="zh-CN" w:bidi="ar-SA"/>
    </w:rPr>
  </w:style>
  <w:style w:type="character" w:customStyle="1" w:styleId="Chara">
    <w:name w:val="日期 Char"/>
    <w:link w:val="af6"/>
    <w:rsid w:val="00EA1299"/>
    <w:rPr>
      <w:sz w:val="24"/>
    </w:rPr>
  </w:style>
  <w:style w:type="character" w:customStyle="1" w:styleId="Charb">
    <w:name w:val="列出段落 Char"/>
    <w:link w:val="af7"/>
    <w:uiPriority w:val="34"/>
    <w:rsid w:val="00EA1299"/>
    <w:rPr>
      <w:rFonts w:ascii="Calibri" w:hAnsi="Calibri"/>
    </w:rPr>
  </w:style>
  <w:style w:type="character" w:customStyle="1" w:styleId="2Char0">
    <w:name w:val="样式 正文缩进 + 首行缩进:  2 字符 Char"/>
    <w:link w:val="20"/>
    <w:rsid w:val="00EA1299"/>
    <w:rPr>
      <w:sz w:val="24"/>
    </w:rPr>
  </w:style>
  <w:style w:type="character" w:customStyle="1" w:styleId="p21">
    <w:name w:val="p21"/>
    <w:rsid w:val="00EA1299"/>
    <w:rPr>
      <w:rFonts w:ascii="Arial" w:hAnsi="Arial" w:cs="Arial" w:hint="default"/>
      <w:strike w:val="0"/>
      <w:dstrike w:val="0"/>
      <w:color w:val="333333"/>
      <w:sz w:val="18"/>
      <w:szCs w:val="18"/>
      <w:u w:val="none"/>
    </w:rPr>
  </w:style>
  <w:style w:type="character" w:customStyle="1" w:styleId="font31">
    <w:name w:val="font31"/>
    <w:rsid w:val="00EA1299"/>
    <w:rPr>
      <w:rFonts w:ascii="仿宋" w:eastAsia="仿宋" w:hAnsi="仿宋" w:cs="仿宋" w:hint="eastAsia"/>
      <w:color w:val="000000"/>
      <w:sz w:val="28"/>
      <w:szCs w:val="28"/>
      <w:u w:val="none"/>
    </w:rPr>
  </w:style>
  <w:style w:type="character" w:customStyle="1" w:styleId="font21">
    <w:name w:val="font21"/>
    <w:rsid w:val="00EA1299"/>
    <w:rPr>
      <w:rFonts w:ascii="宋体" w:eastAsia="宋体" w:hAnsi="宋体" w:cs="宋体" w:hint="eastAsia"/>
      <w:color w:val="000000"/>
      <w:sz w:val="21"/>
      <w:szCs w:val="21"/>
      <w:u w:val="none"/>
    </w:rPr>
  </w:style>
  <w:style w:type="character" w:customStyle="1" w:styleId="bumpedfont15">
    <w:name w:val="bumpedfont15"/>
    <w:rsid w:val="00EA1299"/>
  </w:style>
  <w:style w:type="character" w:customStyle="1" w:styleId="marklong">
    <w:name w:val="marklong"/>
    <w:basedOn w:val="a1"/>
    <w:rsid w:val="00EA1299"/>
  </w:style>
  <w:style w:type="paragraph" w:styleId="af1">
    <w:name w:val="Body Text"/>
    <w:basedOn w:val="a"/>
    <w:link w:val="Char6"/>
    <w:rsid w:val="00EA1299"/>
    <w:rPr>
      <w:rFonts w:ascii="Arial" w:hAnsi="Arial" w:cs="Arial"/>
      <w:sz w:val="24"/>
    </w:rPr>
  </w:style>
  <w:style w:type="character" w:customStyle="1" w:styleId="Char11">
    <w:name w:val="正文文本 Char1"/>
    <w:basedOn w:val="a1"/>
    <w:uiPriority w:val="99"/>
    <w:semiHidden/>
    <w:rsid w:val="00EA1299"/>
  </w:style>
  <w:style w:type="paragraph" w:styleId="21">
    <w:name w:val="Body Text 2"/>
    <w:basedOn w:val="a"/>
    <w:link w:val="2Char1"/>
    <w:rsid w:val="00EA1299"/>
    <w:pPr>
      <w:spacing w:line="360" w:lineRule="auto"/>
    </w:pPr>
    <w:rPr>
      <w:rFonts w:ascii="Calibri" w:eastAsia="宋体" w:hAnsi="Calibri" w:cs="Times New Roman"/>
      <w:b/>
      <w:sz w:val="28"/>
      <w:szCs w:val="21"/>
    </w:rPr>
  </w:style>
  <w:style w:type="character" w:customStyle="1" w:styleId="2Char1">
    <w:name w:val="正文文本 2 Char"/>
    <w:basedOn w:val="a1"/>
    <w:link w:val="21"/>
    <w:rsid w:val="00EA1299"/>
    <w:rPr>
      <w:rFonts w:ascii="Calibri" w:eastAsia="宋体" w:hAnsi="Calibri" w:cs="Times New Roman"/>
      <w:b/>
      <w:sz w:val="28"/>
      <w:szCs w:val="21"/>
    </w:rPr>
  </w:style>
  <w:style w:type="paragraph" w:styleId="30">
    <w:name w:val="Body Text Indent 3"/>
    <w:basedOn w:val="a"/>
    <w:link w:val="3Char0"/>
    <w:rsid w:val="00EA1299"/>
    <w:pPr>
      <w:ind w:left="471" w:hangingChars="200" w:hanging="471"/>
    </w:pPr>
    <w:rPr>
      <w:rFonts w:ascii="Arial" w:eastAsia="宋体" w:hAnsi="Arial" w:cs="Arial"/>
      <w:b/>
      <w:bCs/>
      <w:sz w:val="24"/>
      <w:szCs w:val="20"/>
    </w:rPr>
  </w:style>
  <w:style w:type="character" w:customStyle="1" w:styleId="3Char0">
    <w:name w:val="正文文本缩进 3 Char"/>
    <w:basedOn w:val="a1"/>
    <w:link w:val="30"/>
    <w:rsid w:val="00EA1299"/>
    <w:rPr>
      <w:rFonts w:ascii="Arial" w:eastAsia="宋体" w:hAnsi="Arial" w:cs="Arial"/>
      <w:b/>
      <w:bCs/>
      <w:sz w:val="24"/>
      <w:szCs w:val="20"/>
    </w:rPr>
  </w:style>
  <w:style w:type="paragraph" w:styleId="13">
    <w:name w:val="toc 1"/>
    <w:basedOn w:val="a"/>
    <w:next w:val="a"/>
    <w:uiPriority w:val="39"/>
    <w:rsid w:val="00EA1299"/>
    <w:rPr>
      <w:rFonts w:ascii="Calibri" w:eastAsia="宋体" w:hAnsi="Calibri" w:cs="Times New Roman"/>
      <w:szCs w:val="20"/>
    </w:rPr>
  </w:style>
  <w:style w:type="paragraph" w:styleId="af4">
    <w:name w:val="Balloon Text"/>
    <w:basedOn w:val="a"/>
    <w:link w:val="Char8"/>
    <w:rsid w:val="00EA1299"/>
    <w:rPr>
      <w:sz w:val="18"/>
      <w:szCs w:val="18"/>
    </w:rPr>
  </w:style>
  <w:style w:type="character" w:customStyle="1" w:styleId="Char12">
    <w:name w:val="批注框文本 Char1"/>
    <w:basedOn w:val="a1"/>
    <w:uiPriority w:val="99"/>
    <w:semiHidden/>
    <w:rsid w:val="00EA1299"/>
    <w:rPr>
      <w:sz w:val="18"/>
      <w:szCs w:val="18"/>
    </w:rPr>
  </w:style>
  <w:style w:type="paragraph" w:styleId="22">
    <w:name w:val="Body Text Indent 2"/>
    <w:basedOn w:val="a"/>
    <w:link w:val="2Char2"/>
    <w:rsid w:val="00EA1299"/>
    <w:pPr>
      <w:ind w:firstLine="435"/>
    </w:pPr>
    <w:rPr>
      <w:rFonts w:ascii="宋体" w:eastAsia="宋体" w:hAnsi="宋体" w:cs="Times New Roman"/>
      <w:sz w:val="24"/>
      <w:szCs w:val="20"/>
    </w:rPr>
  </w:style>
  <w:style w:type="character" w:customStyle="1" w:styleId="2Char2">
    <w:name w:val="正文文本缩进 2 Char"/>
    <w:basedOn w:val="a1"/>
    <w:link w:val="22"/>
    <w:rsid w:val="00EA1299"/>
    <w:rPr>
      <w:rFonts w:ascii="宋体" w:eastAsia="宋体" w:hAnsi="宋体" w:cs="Times New Roman"/>
      <w:sz w:val="24"/>
      <w:szCs w:val="20"/>
    </w:rPr>
  </w:style>
  <w:style w:type="paragraph" w:styleId="af6">
    <w:name w:val="Date"/>
    <w:basedOn w:val="a"/>
    <w:next w:val="a"/>
    <w:link w:val="Chara"/>
    <w:qFormat/>
    <w:rsid w:val="00EA1299"/>
    <w:pPr>
      <w:ind w:left="100"/>
    </w:pPr>
    <w:rPr>
      <w:sz w:val="24"/>
    </w:rPr>
  </w:style>
  <w:style w:type="character" w:customStyle="1" w:styleId="Char13">
    <w:name w:val="日期 Char1"/>
    <w:basedOn w:val="a1"/>
    <w:uiPriority w:val="99"/>
    <w:semiHidden/>
    <w:rsid w:val="00EA1299"/>
  </w:style>
  <w:style w:type="paragraph" w:styleId="a6">
    <w:name w:val="Document Map"/>
    <w:basedOn w:val="a"/>
    <w:link w:val="Char1"/>
    <w:rsid w:val="00EA1299"/>
    <w:pPr>
      <w:shd w:val="clear" w:color="auto" w:fill="000080"/>
    </w:pPr>
  </w:style>
  <w:style w:type="character" w:customStyle="1" w:styleId="Char14">
    <w:name w:val="文档结构图 Char1"/>
    <w:basedOn w:val="a1"/>
    <w:uiPriority w:val="99"/>
    <w:semiHidden/>
    <w:rsid w:val="00EA1299"/>
    <w:rPr>
      <w:rFonts w:ascii="宋体" w:eastAsia="宋体"/>
      <w:sz w:val="18"/>
      <w:szCs w:val="18"/>
    </w:rPr>
  </w:style>
  <w:style w:type="paragraph" w:styleId="a0">
    <w:name w:val="Normal Indent"/>
    <w:basedOn w:val="a"/>
    <w:uiPriority w:val="99"/>
    <w:rsid w:val="00EA1299"/>
    <w:pPr>
      <w:ind w:firstLineChars="200" w:firstLine="420"/>
    </w:pPr>
    <w:rPr>
      <w:rFonts w:ascii="Calibri" w:eastAsia="宋体" w:hAnsi="Calibri" w:cs="Times New Roman"/>
      <w:szCs w:val="24"/>
    </w:rPr>
  </w:style>
  <w:style w:type="paragraph" w:styleId="af2">
    <w:name w:val="Body Text First Indent"/>
    <w:basedOn w:val="af1"/>
    <w:link w:val="Char7"/>
    <w:rsid w:val="00EA1299"/>
    <w:pPr>
      <w:spacing w:after="120"/>
      <w:ind w:firstLineChars="100" w:firstLine="420"/>
    </w:pPr>
  </w:style>
  <w:style w:type="character" w:customStyle="1" w:styleId="Char15">
    <w:name w:val="正文首行缩进 Char1"/>
    <w:basedOn w:val="Char11"/>
    <w:uiPriority w:val="99"/>
    <w:semiHidden/>
    <w:rsid w:val="00EA1299"/>
  </w:style>
  <w:style w:type="paragraph" w:styleId="af8">
    <w:name w:val="Salutation"/>
    <w:basedOn w:val="a"/>
    <w:next w:val="a"/>
    <w:link w:val="Charc"/>
    <w:rsid w:val="00EA1299"/>
    <w:rPr>
      <w:rFonts w:ascii="宋体" w:eastAsia="宋体" w:hAnsi="Calibri" w:cs="Times New Roman"/>
      <w:b/>
      <w:sz w:val="28"/>
      <w:szCs w:val="20"/>
    </w:rPr>
  </w:style>
  <w:style w:type="character" w:customStyle="1" w:styleId="Charc">
    <w:name w:val="称呼 Char"/>
    <w:basedOn w:val="a1"/>
    <w:link w:val="af8"/>
    <w:rsid w:val="00EA1299"/>
    <w:rPr>
      <w:rFonts w:ascii="宋体" w:eastAsia="宋体" w:hAnsi="Calibri" w:cs="Times New Roman"/>
      <w:b/>
      <w:sz w:val="28"/>
      <w:szCs w:val="20"/>
    </w:rPr>
  </w:style>
  <w:style w:type="paragraph" w:styleId="af9">
    <w:name w:val="Normal (Web)"/>
    <w:basedOn w:val="a"/>
    <w:qFormat/>
    <w:rsid w:val="00EA12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Title"/>
    <w:basedOn w:val="a"/>
    <w:next w:val="a"/>
    <w:link w:val="Char2"/>
    <w:qFormat/>
    <w:rsid w:val="00EA1299"/>
    <w:pPr>
      <w:widowControl/>
      <w:spacing w:before="240" w:after="60"/>
      <w:jc w:val="center"/>
      <w:outlineLvl w:val="0"/>
    </w:pPr>
    <w:rPr>
      <w:rFonts w:ascii="Cambria" w:hAnsi="Cambria"/>
      <w:b/>
      <w:bCs/>
      <w:sz w:val="32"/>
      <w:szCs w:val="32"/>
      <w:lang w:eastAsia="en-US"/>
    </w:rPr>
  </w:style>
  <w:style w:type="character" w:customStyle="1" w:styleId="Char16">
    <w:name w:val="标题 Char1"/>
    <w:basedOn w:val="a1"/>
    <w:uiPriority w:val="10"/>
    <w:rsid w:val="00EA1299"/>
    <w:rPr>
      <w:rFonts w:asciiTheme="majorHAnsi" w:eastAsia="宋体" w:hAnsiTheme="majorHAnsi" w:cstheme="majorBidi"/>
      <w:b/>
      <w:bCs/>
      <w:sz w:val="32"/>
      <w:szCs w:val="32"/>
    </w:rPr>
  </w:style>
  <w:style w:type="paragraph" w:styleId="ac">
    <w:name w:val="Plain Text"/>
    <w:basedOn w:val="a"/>
    <w:link w:val="Char3"/>
    <w:qFormat/>
    <w:rsid w:val="00EA1299"/>
    <w:rPr>
      <w:rFonts w:ascii="宋体" w:eastAsia="宋体" w:hAnsi="Courier New"/>
    </w:rPr>
  </w:style>
  <w:style w:type="character" w:customStyle="1" w:styleId="Char17">
    <w:name w:val="纯文本 Char1"/>
    <w:basedOn w:val="a1"/>
    <w:uiPriority w:val="99"/>
    <w:semiHidden/>
    <w:rsid w:val="00EA1299"/>
    <w:rPr>
      <w:rFonts w:ascii="宋体" w:eastAsia="宋体" w:hAnsi="Courier New" w:cs="Courier New"/>
      <w:szCs w:val="21"/>
    </w:rPr>
  </w:style>
  <w:style w:type="paragraph" w:styleId="23">
    <w:name w:val="toc 2"/>
    <w:basedOn w:val="a"/>
    <w:next w:val="a"/>
    <w:uiPriority w:val="39"/>
    <w:rsid w:val="00EA1299"/>
    <w:pPr>
      <w:ind w:leftChars="200" w:left="420"/>
    </w:pPr>
    <w:rPr>
      <w:rFonts w:ascii="Calibri" w:eastAsia="宋体" w:hAnsi="Calibri" w:cs="Times New Roman"/>
      <w:szCs w:val="20"/>
    </w:rPr>
  </w:style>
  <w:style w:type="paragraph" w:styleId="ae">
    <w:name w:val="Body Text Indent"/>
    <w:basedOn w:val="a"/>
    <w:link w:val="Char4"/>
    <w:qFormat/>
    <w:rsid w:val="00EA1299"/>
    <w:pPr>
      <w:ind w:firstLine="480"/>
    </w:pPr>
    <w:rPr>
      <w:rFonts w:ascii="宋体" w:hAnsi="宋体"/>
      <w:sz w:val="24"/>
    </w:rPr>
  </w:style>
  <w:style w:type="character" w:customStyle="1" w:styleId="Char18">
    <w:name w:val="正文文本缩进 Char1"/>
    <w:basedOn w:val="a1"/>
    <w:uiPriority w:val="99"/>
    <w:semiHidden/>
    <w:rsid w:val="00EA1299"/>
  </w:style>
  <w:style w:type="paragraph" w:styleId="31">
    <w:name w:val="toc 3"/>
    <w:basedOn w:val="a"/>
    <w:next w:val="a"/>
    <w:uiPriority w:val="39"/>
    <w:rsid w:val="00EA1299"/>
    <w:pPr>
      <w:ind w:leftChars="400" w:left="840"/>
    </w:pPr>
    <w:rPr>
      <w:rFonts w:ascii="Calibri" w:eastAsia="宋体" w:hAnsi="Calibri" w:cs="Times New Roman"/>
      <w:szCs w:val="20"/>
    </w:rPr>
  </w:style>
  <w:style w:type="paragraph" w:customStyle="1" w:styleId="Chard">
    <w:name w:val="Char"/>
    <w:basedOn w:val="a"/>
    <w:rsid w:val="00EA1299"/>
    <w:rPr>
      <w:rFonts w:ascii="Tahoma" w:eastAsia="宋体" w:hAnsi="Tahoma" w:cs="仿宋_GB2312"/>
      <w:sz w:val="24"/>
      <w:szCs w:val="28"/>
    </w:rPr>
  </w:style>
  <w:style w:type="paragraph" w:customStyle="1" w:styleId="20">
    <w:name w:val="样式 正文缩进 + 首行缩进:  2 字符"/>
    <w:basedOn w:val="a0"/>
    <w:link w:val="2Char0"/>
    <w:rsid w:val="00EA1299"/>
    <w:pPr>
      <w:spacing w:line="360" w:lineRule="auto"/>
      <w:ind w:firstLine="200"/>
    </w:pPr>
    <w:rPr>
      <w:rFonts w:asciiTheme="minorHAnsi" w:eastAsiaTheme="minorEastAsia" w:hAnsiTheme="minorHAnsi" w:cstheme="minorBidi"/>
      <w:sz w:val="24"/>
      <w:szCs w:val="22"/>
    </w:rPr>
  </w:style>
  <w:style w:type="paragraph" w:customStyle="1" w:styleId="af">
    <w:name w:val="采购正文"/>
    <w:link w:val="Char5"/>
    <w:qFormat/>
    <w:rsid w:val="00EA1299"/>
    <w:pPr>
      <w:widowControl w:val="0"/>
      <w:spacing w:line="560" w:lineRule="exact"/>
      <w:ind w:firstLineChars="200" w:firstLine="200"/>
      <w:contextualSpacing/>
      <w:jc w:val="both"/>
    </w:pPr>
    <w:rPr>
      <w:rFonts w:ascii="仿宋" w:eastAsia="仿宋" w:hAnsi="仿宋" w:cs="宋体"/>
      <w:color w:val="000000"/>
      <w:kern w:val="24"/>
      <w:sz w:val="24"/>
      <w:szCs w:val="24"/>
    </w:rPr>
  </w:style>
  <w:style w:type="paragraph" w:customStyle="1" w:styleId="afa">
    <w:name w:val="缺省文本"/>
    <w:rsid w:val="00EA1299"/>
    <w:pPr>
      <w:widowControl w:val="0"/>
      <w:autoSpaceDE w:val="0"/>
      <w:autoSpaceDN w:val="0"/>
      <w:adjustRightInd w:val="0"/>
    </w:pPr>
    <w:rPr>
      <w:rFonts w:ascii="Calibri" w:eastAsia="宋体" w:hAnsi="Calibri" w:cs="Times New Roman"/>
      <w:color w:val="000000"/>
      <w:kern w:val="0"/>
      <w:sz w:val="24"/>
      <w:szCs w:val="24"/>
    </w:rPr>
  </w:style>
  <w:style w:type="paragraph" w:customStyle="1" w:styleId="Style1">
    <w:name w:val="_Style 1"/>
    <w:basedOn w:val="a"/>
    <w:rsid w:val="00EA1299"/>
    <w:pPr>
      <w:ind w:firstLineChars="200" w:firstLine="420"/>
    </w:pPr>
    <w:rPr>
      <w:rFonts w:ascii="Calibri" w:eastAsia="宋体" w:hAnsi="Calibri" w:cs="Times New Roman" w:hint="eastAsia"/>
    </w:rPr>
  </w:style>
  <w:style w:type="paragraph" w:styleId="af7">
    <w:name w:val="List Paragraph"/>
    <w:basedOn w:val="a"/>
    <w:link w:val="Charb"/>
    <w:uiPriority w:val="34"/>
    <w:qFormat/>
    <w:rsid w:val="00EA1299"/>
    <w:pPr>
      <w:ind w:firstLineChars="200" w:firstLine="420"/>
    </w:pPr>
    <w:rPr>
      <w:rFonts w:ascii="Calibri" w:hAnsi="Calibri"/>
    </w:rPr>
  </w:style>
  <w:style w:type="paragraph" w:customStyle="1" w:styleId="14">
    <w:name w:val="列出段落1"/>
    <w:basedOn w:val="a"/>
    <w:uiPriority w:val="34"/>
    <w:qFormat/>
    <w:rsid w:val="00EA1299"/>
    <w:pPr>
      <w:ind w:firstLineChars="200" w:firstLine="420"/>
    </w:pPr>
    <w:rPr>
      <w:rFonts w:ascii="Calibri" w:eastAsia="宋体" w:hAnsi="Calibri" w:cs="Times New Roman"/>
    </w:rPr>
  </w:style>
  <w:style w:type="paragraph" w:customStyle="1" w:styleId="32">
    <w:name w:val="条目3"/>
    <w:basedOn w:val="ac"/>
    <w:rsid w:val="00EA1299"/>
    <w:pPr>
      <w:tabs>
        <w:tab w:val="left" w:pos="960"/>
        <w:tab w:val="left" w:pos="2940"/>
      </w:tabs>
      <w:spacing w:line="360" w:lineRule="auto"/>
      <w:ind w:left="2940" w:hanging="420"/>
    </w:pPr>
    <w:rPr>
      <w:color w:val="000000"/>
      <w:sz w:val="30"/>
    </w:rPr>
  </w:style>
  <w:style w:type="paragraph" w:customStyle="1" w:styleId="Chare">
    <w:name w:val="Char"/>
    <w:basedOn w:val="a"/>
    <w:rsid w:val="00EA1299"/>
    <w:pPr>
      <w:widowControl/>
      <w:spacing w:after="160" w:line="240" w:lineRule="exact"/>
      <w:jc w:val="left"/>
    </w:pPr>
    <w:rPr>
      <w:rFonts w:ascii="Verdana" w:eastAsia="宋体" w:hAnsi="Verdana" w:cs="Times New Roman"/>
      <w:kern w:val="0"/>
      <w:sz w:val="20"/>
      <w:szCs w:val="20"/>
      <w:lang w:eastAsia="en-US"/>
    </w:rPr>
  </w:style>
  <w:style w:type="paragraph" w:customStyle="1" w:styleId="33">
    <w:name w:val="列出段落3"/>
    <w:basedOn w:val="a"/>
    <w:rsid w:val="00EA1299"/>
    <w:pPr>
      <w:ind w:firstLineChars="200" w:firstLine="420"/>
    </w:pPr>
    <w:rPr>
      <w:rFonts w:ascii="Calibri" w:eastAsia="宋体" w:hAnsi="Calibri" w:cs="Times New Roman"/>
      <w:szCs w:val="20"/>
    </w:rPr>
  </w:style>
  <w:style w:type="paragraph" w:customStyle="1" w:styleId="af5">
    <w:name w:val="正文文字"/>
    <w:basedOn w:val="a"/>
    <w:link w:val="Char10"/>
    <w:rsid w:val="00EA1299"/>
    <w:pPr>
      <w:widowControl/>
      <w:spacing w:line="2375" w:lineRule="atLeast"/>
      <w:ind w:firstLine="419"/>
      <w:textAlignment w:val="baseline"/>
    </w:pPr>
    <w:rPr>
      <w:rFonts w:ascii="宋体" w:eastAsia="宋体"/>
      <w:color w:val="000000"/>
      <w:sz w:val="28"/>
      <w:u w:color="000000"/>
    </w:rPr>
  </w:style>
  <w:style w:type="paragraph" w:customStyle="1" w:styleId="Afb">
    <w:name w:val="正文 A"/>
    <w:qFormat/>
    <w:rsid w:val="00EA1299"/>
    <w:pPr>
      <w:widowControl w:val="0"/>
      <w:jc w:val="both"/>
    </w:pPr>
    <w:rPr>
      <w:rFonts w:ascii="Arial Unicode MS" w:eastAsia="Times New Roman" w:hAnsi="Arial Unicode MS" w:cs="Arial Unicode MS"/>
      <w:color w:val="000000"/>
      <w:szCs w:val="21"/>
    </w:rPr>
  </w:style>
  <w:style w:type="paragraph" w:customStyle="1" w:styleId="afc">
    <w:name w:val="标题二、"/>
    <w:basedOn w:val="a"/>
    <w:rsid w:val="00EA1299"/>
    <w:pPr>
      <w:spacing w:line="360" w:lineRule="auto"/>
      <w:ind w:firstLineChars="200" w:firstLine="200"/>
      <w:outlineLvl w:val="2"/>
    </w:pPr>
    <w:rPr>
      <w:rFonts w:ascii="宋体" w:eastAsia="宋体" w:hAnsi="宋体" w:cs="Times New Roman"/>
      <w:b/>
      <w:szCs w:val="21"/>
    </w:rPr>
  </w:style>
  <w:style w:type="paragraph" w:customStyle="1" w:styleId="24">
    <w:name w:val="列出段落2"/>
    <w:basedOn w:val="a"/>
    <w:rsid w:val="00EA1299"/>
    <w:pPr>
      <w:ind w:firstLineChars="200" w:firstLine="420"/>
    </w:pPr>
    <w:rPr>
      <w:rFonts w:ascii="Calibri" w:eastAsia="宋体" w:hAnsi="Calibri" w:cs="Times New Roman"/>
      <w:szCs w:val="20"/>
    </w:rPr>
  </w:style>
  <w:style w:type="paragraph" w:customStyle="1" w:styleId="Web">
    <w:name w:val="普通 (Web)"/>
    <w:basedOn w:val="a"/>
    <w:rsid w:val="00EA1299"/>
    <w:pPr>
      <w:widowControl/>
      <w:spacing w:before="100" w:beforeAutospacing="1" w:after="100" w:afterAutospacing="1"/>
      <w:jc w:val="left"/>
    </w:pPr>
    <w:rPr>
      <w:rFonts w:ascii="宋体" w:eastAsia="宋体" w:hAnsi="宋体" w:cs="Times New Roman"/>
      <w:kern w:val="0"/>
      <w:sz w:val="24"/>
      <w:szCs w:val="24"/>
    </w:rPr>
  </w:style>
  <w:style w:type="paragraph" w:customStyle="1" w:styleId="25">
    <w:name w:val="列出段落2"/>
    <w:basedOn w:val="a"/>
    <w:uiPriority w:val="34"/>
    <w:qFormat/>
    <w:rsid w:val="00EA1299"/>
    <w:pPr>
      <w:ind w:firstLineChars="200" w:firstLine="420"/>
    </w:pPr>
    <w:rPr>
      <w:rFonts w:ascii="Century Gothic" w:eastAsia="幼圆" w:hAnsi="Century Gothic" w:cs="Times New Roman"/>
    </w:rPr>
  </w:style>
  <w:style w:type="paragraph" w:customStyle="1" w:styleId="Default">
    <w:name w:val="Default"/>
    <w:rsid w:val="00EA1299"/>
    <w:pPr>
      <w:widowControl w:val="0"/>
      <w:autoSpaceDE w:val="0"/>
      <w:autoSpaceDN w:val="0"/>
      <w:adjustRightInd w:val="0"/>
    </w:pPr>
    <w:rPr>
      <w:rFonts w:ascii="Helvetica" w:eastAsia="宋体" w:hAnsi="Helvetica" w:cs="Helvetica"/>
      <w:color w:val="000000"/>
      <w:kern w:val="0"/>
      <w:sz w:val="24"/>
      <w:szCs w:val="24"/>
    </w:rPr>
  </w:style>
  <w:style w:type="paragraph" w:customStyle="1" w:styleId="16">
    <w:name w:val="正文缩进1"/>
    <w:basedOn w:val="a"/>
    <w:rsid w:val="00EA1299"/>
    <w:pPr>
      <w:ind w:firstLineChars="200" w:firstLine="420"/>
    </w:pPr>
    <w:rPr>
      <w:rFonts w:ascii="Calibri" w:eastAsia="宋体" w:hAnsi="Calibri" w:cs="Times New Roman"/>
      <w:szCs w:val="20"/>
    </w:rPr>
  </w:style>
  <w:style w:type="paragraph" w:customStyle="1" w:styleId="26">
    <w:name w:val="条目2"/>
    <w:basedOn w:val="ac"/>
    <w:rsid w:val="00EA1299"/>
    <w:pPr>
      <w:tabs>
        <w:tab w:val="left" w:pos="420"/>
      </w:tabs>
      <w:spacing w:line="360" w:lineRule="auto"/>
      <w:ind w:left="420" w:hanging="420"/>
    </w:pPr>
    <w:rPr>
      <w:color w:val="000000"/>
      <w:sz w:val="30"/>
    </w:rPr>
  </w:style>
  <w:style w:type="paragraph" w:customStyle="1" w:styleId="17">
    <w:name w:val="正文1"/>
    <w:rsid w:val="00EA1299"/>
    <w:pPr>
      <w:widowControl w:val="0"/>
      <w:adjustRightInd w:val="0"/>
      <w:spacing w:line="312" w:lineRule="atLeast"/>
      <w:jc w:val="both"/>
    </w:pPr>
    <w:rPr>
      <w:rFonts w:ascii="宋体" w:eastAsia="宋体" w:hAnsi="Calibri" w:cs="Times New Roman" w:hint="eastAsia"/>
      <w:kern w:val="0"/>
      <w:sz w:val="34"/>
      <w:szCs w:val="20"/>
    </w:rPr>
  </w:style>
  <w:style w:type="paragraph" w:customStyle="1" w:styleId="afd">
    <w:name w:val="段"/>
    <w:qFormat/>
    <w:rsid w:val="00EA1299"/>
    <w:pPr>
      <w:autoSpaceDE w:val="0"/>
      <w:autoSpaceDN w:val="0"/>
      <w:ind w:firstLineChars="200" w:firstLine="200"/>
      <w:jc w:val="both"/>
    </w:pPr>
    <w:rPr>
      <w:rFonts w:ascii="宋体" w:eastAsia="宋体" w:hAnsi="Calibri" w:cs="Times New Roman"/>
      <w:kern w:val="0"/>
      <w:szCs w:val="20"/>
    </w:rPr>
  </w:style>
  <w:style w:type="paragraph" w:customStyle="1" w:styleId="18">
    <w:name w:val="纯文本1"/>
    <w:basedOn w:val="a"/>
    <w:qFormat/>
    <w:rsid w:val="00EA1299"/>
    <w:rPr>
      <w:rFonts w:ascii="宋体" w:eastAsia="宋体" w:hAnsi="Courier New" w:cs="Times New Roman"/>
      <w:szCs w:val="20"/>
    </w:rPr>
  </w:style>
  <w:style w:type="paragraph" w:customStyle="1" w:styleId="p15">
    <w:name w:val="p15"/>
    <w:basedOn w:val="a"/>
    <w:rsid w:val="00EA1299"/>
    <w:pPr>
      <w:widowControl/>
      <w:spacing w:before="100" w:beforeAutospacing="1" w:after="100" w:afterAutospacing="1"/>
      <w:jc w:val="left"/>
    </w:pPr>
    <w:rPr>
      <w:rFonts w:ascii="宋体" w:eastAsia="宋体" w:hAnsi="宋体" w:cs="宋体"/>
      <w:kern w:val="0"/>
      <w:sz w:val="24"/>
      <w:szCs w:val="24"/>
    </w:rPr>
  </w:style>
  <w:style w:type="paragraph" w:customStyle="1" w:styleId="1CharCharCharChar">
    <w:name w:val="1 Char Char Char Char"/>
    <w:basedOn w:val="a"/>
    <w:rsid w:val="00EA1299"/>
    <w:rPr>
      <w:rFonts w:ascii="Tahoma" w:eastAsia="宋体" w:hAnsi="Tahoma" w:cs="Times New Roman"/>
      <w:sz w:val="24"/>
      <w:szCs w:val="20"/>
    </w:rPr>
  </w:style>
  <w:style w:type="paragraph" w:customStyle="1" w:styleId="p0">
    <w:name w:val="p0"/>
    <w:basedOn w:val="a"/>
    <w:qFormat/>
    <w:rsid w:val="00EA1299"/>
    <w:pPr>
      <w:widowControl/>
    </w:pPr>
    <w:rPr>
      <w:rFonts w:ascii="Calibri" w:eastAsia="宋体" w:hAnsi="Calibri" w:cs="Times New Roman"/>
      <w:kern w:val="0"/>
      <w:szCs w:val="21"/>
    </w:rPr>
  </w:style>
  <w:style w:type="paragraph" w:customStyle="1" w:styleId="PlainText1">
    <w:name w:val="Plain Text1"/>
    <w:basedOn w:val="a"/>
    <w:qFormat/>
    <w:rsid w:val="00EA1299"/>
    <w:rPr>
      <w:rFonts w:ascii="宋体" w:eastAsia="宋体" w:hAnsi="Courier New" w:cs="Times New Roman"/>
      <w:sz w:val="20"/>
      <w:szCs w:val="20"/>
    </w:rPr>
  </w:style>
  <w:style w:type="paragraph" w:customStyle="1" w:styleId="CM26">
    <w:name w:val="CM26"/>
    <w:basedOn w:val="Default"/>
    <w:next w:val="Default"/>
    <w:uiPriority w:val="99"/>
    <w:rsid w:val="00EA1299"/>
    <w:rPr>
      <w:rFonts w:ascii="HelveticaNeueLT Std Lt" w:hAnsi="HelveticaNeueLT Std Lt" w:cs="Times New Roman"/>
      <w:color w:val="auto"/>
    </w:rPr>
  </w:style>
  <w:style w:type="table" w:styleId="afe">
    <w:name w:val="Table Grid"/>
    <w:basedOn w:val="a2"/>
    <w:uiPriority w:val="39"/>
    <w:qFormat/>
    <w:rsid w:val="00EA1299"/>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A1299"/>
    <w:rPr>
      <w:rFonts w:ascii="Calibri" w:eastAsia="宋体" w:hAnsi="Calibri" w:cs="Times New Roman"/>
      <w:kern w:val="0"/>
      <w:sz w:val="20"/>
      <w:szCs w:val="20"/>
    </w:rPr>
    <w:tblPr>
      <w:tblCellMar>
        <w:top w:w="0" w:type="dxa"/>
        <w:left w:w="0" w:type="dxa"/>
        <w:bottom w:w="0" w:type="dxa"/>
        <w:right w:w="0" w:type="dxa"/>
      </w:tblCellMar>
    </w:tblPr>
  </w:style>
  <w:style w:type="character" w:customStyle="1" w:styleId="aff">
    <w:name w:val="纯文本 字符"/>
    <w:rsid w:val="00EA1299"/>
    <w:rPr>
      <w:rFonts w:ascii="宋体" w:hAnsi="Courier New"/>
      <w:kern w:val="2"/>
      <w:sz w:val="21"/>
    </w:rPr>
  </w:style>
  <w:style w:type="character" w:customStyle="1" w:styleId="NormalCharacter">
    <w:name w:val="NormalCharacter"/>
    <w:qFormat/>
    <w:rsid w:val="00EA1299"/>
    <w:rPr>
      <w:rFonts w:ascii="Times New Roman" w:eastAsia="宋体" w:hAnsi="Times New Roman"/>
    </w:rPr>
  </w:style>
  <w:style w:type="paragraph" w:customStyle="1" w:styleId="ListParagraph1">
    <w:name w:val="List Paragraph1"/>
    <w:basedOn w:val="a"/>
    <w:qFormat/>
    <w:rsid w:val="00EA1299"/>
    <w:pPr>
      <w:ind w:firstLineChars="200" w:firstLine="420"/>
    </w:pPr>
    <w:rPr>
      <w:rFonts w:ascii="Calibri" w:eastAsia="宋体" w:hAnsi="Calibri" w:cs="Times New Roman"/>
    </w:rPr>
  </w:style>
  <w:style w:type="character" w:customStyle="1" w:styleId="font61">
    <w:name w:val="font61"/>
    <w:uiPriority w:val="99"/>
    <w:rsid w:val="00EA1299"/>
    <w:rPr>
      <w:rFonts w:ascii="宋体" w:eastAsia="宋体" w:hAnsi="宋体" w:cs="宋体"/>
      <w:color w:val="000000"/>
      <w:sz w:val="22"/>
      <w:szCs w:val="22"/>
      <w:u w:val="none"/>
    </w:rPr>
  </w:style>
  <w:style w:type="paragraph" w:customStyle="1" w:styleId="19">
    <w:name w:val="列表段落1"/>
    <w:basedOn w:val="a"/>
    <w:uiPriority w:val="34"/>
    <w:qFormat/>
    <w:rsid w:val="00EA1299"/>
    <w:pPr>
      <w:ind w:firstLineChars="200" w:firstLine="420"/>
    </w:pPr>
    <w:rPr>
      <w:rFonts w:ascii="Calibri" w:eastAsia="宋体" w:hAnsi="Calibri" w:cs="Times New Roman"/>
    </w:rPr>
  </w:style>
  <w:style w:type="character" w:styleId="aff0">
    <w:name w:val="FollowedHyperlink"/>
    <w:basedOn w:val="a1"/>
    <w:uiPriority w:val="99"/>
    <w:semiHidden/>
    <w:unhideWhenUsed/>
    <w:rsid w:val="00EA1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5trade.com.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79</Pages>
  <Words>8143</Words>
  <Characters>46417</Characters>
  <Application>Microsoft Office Word</Application>
  <DocSecurity>0</DocSecurity>
  <Lines>386</Lines>
  <Paragraphs>108</Paragraphs>
  <ScaleCrop>false</ScaleCrop>
  <Company/>
  <LinksUpToDate>false</LinksUpToDate>
  <CharactersWithSpaces>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叶哲</dc:creator>
  <cp:keywords/>
  <dc:description/>
  <cp:lastModifiedBy>叶哲</cp:lastModifiedBy>
  <cp:revision>14</cp:revision>
  <dcterms:created xsi:type="dcterms:W3CDTF">2022-02-08T03:41:00Z</dcterms:created>
  <dcterms:modified xsi:type="dcterms:W3CDTF">2022-02-08T10:48:00Z</dcterms:modified>
</cp:coreProperties>
</file>