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883" w:firstLineChars="200"/>
        <w:jc w:val="center"/>
        <w:textAlignment w:val="auto"/>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lang w:eastAsia="zh-CN"/>
        </w:rPr>
        <w:t>玛纳斯县2022年秸秆综合利用重点县建设项目招标</w:t>
      </w:r>
      <w:r>
        <w:rPr>
          <w:rFonts w:hint="eastAsia" w:ascii="宋体" w:hAnsi="宋体" w:eastAsia="宋体" w:cs="宋体"/>
          <w:b/>
          <w:bCs/>
          <w:color w:val="auto"/>
          <w:kern w:val="0"/>
          <w:sz w:val="44"/>
          <w:szCs w:val="44"/>
        </w:rPr>
        <w:t>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0" w:leftChars="0"/>
        <w:textAlignment w:val="auto"/>
        <w:rPr>
          <w:rFonts w:hint="eastAsia" w:ascii="仿宋" w:hAnsi="仿宋" w:eastAsia="仿宋" w:cs="仿宋"/>
          <w:i w:val="0"/>
          <w:color w:val="auto"/>
          <w:sz w:val="32"/>
          <w:szCs w:val="32"/>
          <w:u w:val="none"/>
          <w:shd w:val="clear" w:color="auto" w:fill="FFFFFF"/>
          <w:lang w:eastAsia="zh-CN"/>
        </w:rPr>
      </w:pPr>
      <w:r>
        <w:rPr>
          <w:rFonts w:hint="eastAsia" w:ascii="仿宋" w:hAnsi="仿宋" w:eastAsia="仿宋" w:cs="仿宋"/>
          <w:i w:val="0"/>
          <w:color w:val="auto"/>
          <w:sz w:val="32"/>
          <w:szCs w:val="32"/>
          <w:u w:val="none"/>
          <w:shd w:val="clear" w:color="auto" w:fill="FFFFFF"/>
          <w:lang w:eastAsia="zh-CN"/>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b/>
          <w:bCs w:val="0"/>
          <w:i w:val="0"/>
          <w:iCs w:val="0"/>
          <w:color w:val="auto"/>
          <w:sz w:val="32"/>
          <w:szCs w:val="32"/>
        </w:rPr>
      </w:pPr>
      <w:r>
        <w:rPr>
          <w:rFonts w:hint="eastAsia" w:ascii="仿宋" w:hAnsi="仿宋" w:eastAsia="仿宋" w:cs="仿宋"/>
          <w:i w:val="0"/>
          <w:iCs w:val="0"/>
          <w:color w:val="auto"/>
          <w:sz w:val="32"/>
          <w:szCs w:val="32"/>
          <w:u w:val="single"/>
          <w:lang w:eastAsia="zh-CN"/>
        </w:rPr>
        <w:t>玛纳斯县2022年秸秆综合利用重点县建设项目</w:t>
      </w:r>
      <w:r>
        <w:rPr>
          <w:rFonts w:hint="eastAsia" w:ascii="仿宋" w:hAnsi="仿宋" w:eastAsia="仿宋" w:cs="仿宋"/>
          <w:i w:val="0"/>
          <w:iCs w:val="0"/>
          <w:color w:val="auto"/>
          <w:sz w:val="32"/>
          <w:szCs w:val="32"/>
        </w:rPr>
        <w:t>的潜在供应商应在</w:t>
      </w:r>
      <w:r>
        <w:rPr>
          <w:rFonts w:hint="eastAsia" w:ascii="仿宋" w:hAnsi="仿宋" w:eastAsia="仿宋" w:cs="仿宋"/>
          <w:i w:val="0"/>
          <w:iCs w:val="0"/>
          <w:color w:val="auto"/>
          <w:sz w:val="32"/>
          <w:szCs w:val="32"/>
          <w:u w:val="single"/>
        </w:rPr>
        <w:t>新疆天必达招标代理有限公司</w:t>
      </w:r>
      <w:r>
        <w:rPr>
          <w:rFonts w:hint="eastAsia" w:ascii="仿宋" w:hAnsi="仿宋" w:eastAsia="仿宋" w:cs="仿宋"/>
          <w:i w:val="0"/>
          <w:iCs w:val="0"/>
          <w:color w:val="auto"/>
          <w:sz w:val="32"/>
          <w:szCs w:val="32"/>
        </w:rPr>
        <w:t>获取采购文件，并于</w:t>
      </w:r>
      <w:r>
        <w:rPr>
          <w:rFonts w:hint="eastAsia" w:ascii="仿宋" w:hAnsi="仿宋" w:eastAsia="仿宋" w:cs="仿宋"/>
          <w:i w:val="0"/>
          <w:iCs w:val="0"/>
          <w:color w:val="auto"/>
          <w:sz w:val="32"/>
          <w:szCs w:val="32"/>
          <w:highlight w:val="none"/>
          <w:u w:val="single"/>
          <w:lang w:val="en-US" w:eastAsia="zh-CN"/>
        </w:rPr>
        <w:t>2022年9月1</w:t>
      </w:r>
      <w:r>
        <w:rPr>
          <w:rFonts w:hint="eastAsia" w:ascii="仿宋" w:hAnsi="仿宋" w:cs="仿宋"/>
          <w:i w:val="0"/>
          <w:iCs w:val="0"/>
          <w:color w:val="auto"/>
          <w:sz w:val="32"/>
          <w:szCs w:val="32"/>
          <w:highlight w:val="none"/>
          <w:u w:val="single"/>
          <w:lang w:val="en-US" w:eastAsia="zh-CN"/>
        </w:rPr>
        <w:t>5</w:t>
      </w:r>
      <w:r>
        <w:rPr>
          <w:rFonts w:hint="eastAsia" w:ascii="仿宋" w:hAnsi="仿宋" w:eastAsia="仿宋" w:cs="仿宋"/>
          <w:i w:val="0"/>
          <w:iCs w:val="0"/>
          <w:color w:val="auto"/>
          <w:sz w:val="32"/>
          <w:szCs w:val="32"/>
          <w:highlight w:val="none"/>
          <w:u w:val="single"/>
          <w:lang w:val="en-US" w:eastAsia="zh-CN"/>
        </w:rPr>
        <w:t>日</w:t>
      </w:r>
      <w:r>
        <w:rPr>
          <w:rFonts w:hint="eastAsia" w:ascii="仿宋" w:hAnsi="仿宋" w:eastAsia="仿宋" w:cs="仿宋"/>
          <w:bCs/>
          <w:i w:val="0"/>
          <w:iCs w:val="0"/>
          <w:color w:val="auto"/>
          <w:sz w:val="32"/>
          <w:szCs w:val="32"/>
          <w:u w:val="single"/>
          <w:lang w:val="en-US" w:eastAsia="zh-CN"/>
        </w:rPr>
        <w:t>10</w:t>
      </w:r>
      <w:r>
        <w:rPr>
          <w:rFonts w:hint="eastAsia" w:ascii="仿宋" w:hAnsi="仿宋" w:eastAsia="仿宋" w:cs="仿宋"/>
          <w:bCs/>
          <w:i w:val="0"/>
          <w:iCs w:val="0"/>
          <w:color w:val="auto"/>
          <w:sz w:val="32"/>
          <w:szCs w:val="32"/>
          <w:u w:val="single"/>
        </w:rPr>
        <w:t>点</w:t>
      </w:r>
      <w:r>
        <w:rPr>
          <w:rFonts w:hint="eastAsia" w:ascii="仿宋" w:hAnsi="仿宋" w:eastAsia="仿宋" w:cs="仿宋"/>
          <w:bCs/>
          <w:i w:val="0"/>
          <w:iCs w:val="0"/>
          <w:color w:val="auto"/>
          <w:sz w:val="32"/>
          <w:szCs w:val="32"/>
          <w:u w:val="single"/>
          <w:lang w:val="en-US" w:eastAsia="zh-CN"/>
        </w:rPr>
        <w:t>30</w:t>
      </w:r>
      <w:r>
        <w:rPr>
          <w:rFonts w:hint="eastAsia" w:ascii="仿宋" w:hAnsi="仿宋" w:eastAsia="仿宋" w:cs="仿宋"/>
          <w:bCs/>
          <w:i w:val="0"/>
          <w:iCs w:val="0"/>
          <w:color w:val="auto"/>
          <w:sz w:val="32"/>
          <w:szCs w:val="32"/>
          <w:u w:val="single"/>
        </w:rPr>
        <w:t>分</w:t>
      </w:r>
      <w:r>
        <w:rPr>
          <w:rFonts w:hint="eastAsia" w:ascii="仿宋" w:hAnsi="仿宋" w:eastAsia="仿宋" w:cs="仿宋"/>
          <w:bCs/>
          <w:i w:val="0"/>
          <w:iCs w:val="0"/>
          <w:color w:val="auto"/>
          <w:sz w:val="32"/>
          <w:szCs w:val="32"/>
        </w:rPr>
        <w:t>（北京时间）前提交响应文件</w:t>
      </w:r>
      <w:r>
        <w:rPr>
          <w:rFonts w:hint="eastAsia" w:ascii="仿宋" w:hAnsi="仿宋" w:eastAsia="仿宋" w:cs="仿宋"/>
          <w:i w:val="0"/>
          <w:iCs w:val="0"/>
          <w:color w:val="auto"/>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textAlignment w:val="auto"/>
        <w:rPr>
          <w:rFonts w:hint="eastAsia" w:ascii="仿宋" w:hAnsi="仿宋" w:eastAsia="仿宋" w:cs="仿宋"/>
          <w:color w:val="auto"/>
          <w:sz w:val="32"/>
          <w:szCs w:val="32"/>
        </w:rPr>
      </w:pPr>
      <w:bookmarkStart w:id="0" w:name="_Toc13292"/>
      <w:r>
        <w:rPr>
          <w:rStyle w:val="9"/>
          <w:rFonts w:hint="eastAsia" w:ascii="仿宋" w:hAnsi="仿宋" w:eastAsia="仿宋" w:cs="仿宋"/>
          <w:b/>
          <w:bCs w:val="0"/>
          <w:i w:val="0"/>
          <w:color w:val="auto"/>
          <w:sz w:val="32"/>
          <w:szCs w:val="32"/>
          <w:u w:val="none"/>
          <w:shd w:val="clear" w:color="auto" w:fill="FFFFFF"/>
        </w:rPr>
        <w:t>一、项目基本情况</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i w:val="0"/>
          <w:color w:val="auto"/>
          <w:sz w:val="32"/>
          <w:szCs w:val="32"/>
          <w:shd w:val="clear" w:color="auto" w:fill="FFFFFF"/>
        </w:rPr>
        <w:t>1.项目编号：</w:t>
      </w:r>
      <w:r>
        <w:rPr>
          <w:rFonts w:hint="eastAsia" w:ascii="仿宋" w:hAnsi="仿宋" w:eastAsia="仿宋" w:cs="仿宋"/>
          <w:i w:val="0"/>
          <w:color w:val="auto"/>
          <w:sz w:val="32"/>
          <w:szCs w:val="32"/>
          <w:shd w:val="clear" w:color="auto" w:fill="FFFFFF"/>
          <w:lang w:eastAsia="zh-CN"/>
        </w:rPr>
        <w:t>TBD-</w:t>
      </w:r>
      <w:r>
        <w:rPr>
          <w:rFonts w:hint="eastAsia" w:ascii="仿宋" w:hAnsi="仿宋" w:eastAsia="仿宋" w:cs="仿宋"/>
          <w:i w:val="0"/>
          <w:color w:val="auto"/>
          <w:sz w:val="32"/>
          <w:szCs w:val="32"/>
          <w:shd w:val="clear" w:color="auto" w:fill="FFFFFF"/>
          <w:lang w:val="en-US" w:eastAsia="zh-CN"/>
        </w:rPr>
        <w:t>2022</w:t>
      </w:r>
      <w:r>
        <w:rPr>
          <w:rFonts w:hint="eastAsia" w:ascii="仿宋" w:hAnsi="仿宋" w:eastAsia="仿宋" w:cs="仿宋"/>
          <w:i w:val="0"/>
          <w:color w:val="auto"/>
          <w:sz w:val="32"/>
          <w:szCs w:val="32"/>
          <w:shd w:val="clear" w:color="auto" w:fill="FFFFFF"/>
          <w:lang w:eastAsia="zh-CN"/>
        </w:rPr>
        <w:t>-</w:t>
      </w:r>
      <w:r>
        <w:rPr>
          <w:rFonts w:hint="eastAsia" w:ascii="仿宋" w:hAnsi="仿宋" w:eastAsia="仿宋" w:cs="仿宋"/>
          <w:i w:val="0"/>
          <w:color w:val="auto"/>
          <w:sz w:val="32"/>
          <w:szCs w:val="32"/>
          <w:shd w:val="clear" w:color="auto" w:fill="FFFFFF"/>
          <w:lang w:val="en-US" w:eastAsia="zh-CN"/>
        </w:rPr>
        <w:t>MNSCG</w:t>
      </w:r>
      <w:r>
        <w:rPr>
          <w:rFonts w:hint="eastAsia" w:ascii="仿宋" w:hAnsi="仿宋" w:eastAsia="仿宋" w:cs="仿宋"/>
          <w:i w:val="0"/>
          <w:color w:val="auto"/>
          <w:sz w:val="32"/>
          <w:szCs w:val="32"/>
          <w:shd w:val="clear" w:color="auto" w:fill="FFFFFF"/>
          <w:lang w:eastAsia="zh-CN"/>
        </w:rPr>
        <w:t>-</w:t>
      </w:r>
      <w:r>
        <w:rPr>
          <w:rFonts w:hint="eastAsia" w:ascii="仿宋" w:hAnsi="仿宋" w:eastAsia="仿宋" w:cs="仿宋"/>
          <w:i w:val="0"/>
          <w:color w:val="auto"/>
          <w:sz w:val="32"/>
          <w:szCs w:val="32"/>
          <w:shd w:val="clear" w:color="auto" w:fill="FFFFFF"/>
          <w:lang w:val="en-US" w:eastAsia="zh-CN"/>
        </w:rPr>
        <w:t>08</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firstLine="320" w:firstLineChars="100"/>
        <w:textAlignment w:val="auto"/>
        <w:rPr>
          <w:rFonts w:hint="eastAsia" w:ascii="仿宋" w:hAnsi="仿宋" w:eastAsia="仿宋" w:cs="仿宋"/>
          <w:i w:val="0"/>
          <w:color w:val="auto"/>
          <w:sz w:val="32"/>
          <w:szCs w:val="32"/>
          <w:u w:val="none"/>
          <w:shd w:val="clear" w:color="auto" w:fill="FFFFFF"/>
          <w:lang w:eastAsia="zh-CN"/>
        </w:rPr>
      </w:pPr>
      <w:r>
        <w:rPr>
          <w:rFonts w:hint="eastAsia" w:ascii="仿宋" w:hAnsi="仿宋" w:eastAsia="仿宋" w:cs="仿宋"/>
          <w:i w:val="0"/>
          <w:color w:val="auto"/>
          <w:sz w:val="32"/>
          <w:szCs w:val="32"/>
          <w:shd w:val="clear" w:color="auto" w:fill="FFFFFF"/>
        </w:rPr>
        <w:t>2.项目名称：</w:t>
      </w:r>
      <w:r>
        <w:rPr>
          <w:rFonts w:hint="eastAsia" w:ascii="仿宋" w:hAnsi="仿宋" w:eastAsia="仿宋" w:cs="仿宋"/>
          <w:i w:val="0"/>
          <w:color w:val="auto"/>
          <w:sz w:val="32"/>
          <w:szCs w:val="32"/>
          <w:shd w:val="clear" w:color="auto" w:fill="FFFFFF"/>
          <w:lang w:eastAsia="zh-CN"/>
        </w:rPr>
        <w:t>玛纳斯县2022年秸秆综合利用重点县建设项目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color w:val="auto"/>
          <w:sz w:val="32"/>
          <w:szCs w:val="32"/>
          <w:lang w:eastAsia="zh-CN"/>
        </w:rPr>
      </w:pPr>
      <w:r>
        <w:rPr>
          <w:rFonts w:hint="eastAsia" w:ascii="仿宋" w:hAnsi="仿宋" w:eastAsia="仿宋" w:cs="仿宋"/>
          <w:i w:val="0"/>
          <w:color w:val="auto"/>
          <w:sz w:val="32"/>
          <w:szCs w:val="32"/>
          <w:shd w:val="clear" w:color="auto" w:fill="FFFFFF"/>
        </w:rPr>
        <w:t>3.采购方式：</w:t>
      </w:r>
      <w:r>
        <w:rPr>
          <w:rFonts w:hint="eastAsia" w:ascii="仿宋" w:hAnsi="仿宋" w:eastAsia="仿宋" w:cs="仿宋"/>
          <w:i w:val="0"/>
          <w:color w:val="auto"/>
          <w:sz w:val="32"/>
          <w:szCs w:val="32"/>
          <w:shd w:val="clear" w:color="auto" w:fill="FFFFFF"/>
          <w:lang w:val="en-US" w:eastAsia="zh-CN"/>
        </w:rPr>
        <w:t>公开招标</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4.预算金额（元）：44元，38元</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5.最高限价（元）：1100万元，190万元</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6.采购需求：</w:t>
      </w:r>
    </w:p>
    <w:p>
      <w:pPr>
        <w:pageBreakBefore w:val="0"/>
        <w:kinsoku/>
        <w:overflowPunct/>
        <w:topLinePunct w:val="0"/>
        <w:autoSpaceDE/>
        <w:autoSpaceDN/>
        <w:bidi w:val="0"/>
        <w:adjustRightInd/>
        <w:snapToGrid/>
        <w:spacing w:line="360" w:lineRule="auto"/>
        <w:ind w:firstLine="321" w:firstLineChars="1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标项一</w:t>
      </w:r>
      <w:r>
        <w:rPr>
          <w:rFonts w:hint="eastAsia" w:ascii="仿宋" w:hAnsi="仿宋" w:eastAsia="仿宋" w:cs="仿宋"/>
          <w:color w:val="auto"/>
          <w:sz w:val="32"/>
          <w:szCs w:val="32"/>
          <w:lang w:val="en-US" w:eastAsia="zh-CN"/>
        </w:rPr>
        <w:t>：</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标项名称：玛纳斯县2022年秸秆综合利用重点县建设项目（秸秆饲料化利用）一标段</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数量：25万亩</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预算金额（元）：44元</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最高限价（元）：1100万元</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购需求：重点实施秸秆饲料化利用补助。通过企业、合作社，积极推广氨化、微贮、膨化、颗粒饲料等技术，全面推进棉花秸秆饲料化利用。对加工生产的棉花秸秆，每亩给予补助44元，预计使用秸秆面积25万亩，生产成品饲料4.5万吨，计划补助资金1100万元。（具体内容详见招标文件）</w:t>
      </w:r>
    </w:p>
    <w:p>
      <w:pPr>
        <w:pageBreakBefore w:val="0"/>
        <w:kinsoku/>
        <w:overflowPunct/>
        <w:topLinePunct w:val="0"/>
        <w:autoSpaceDE/>
        <w:autoSpaceDN/>
        <w:bidi w:val="0"/>
        <w:adjustRightInd/>
        <w:snapToGrid/>
        <w:spacing w:line="360" w:lineRule="auto"/>
        <w:ind w:firstLine="321" w:firstLineChars="1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标项二</w:t>
      </w:r>
      <w:r>
        <w:rPr>
          <w:rFonts w:hint="eastAsia" w:ascii="仿宋" w:hAnsi="仿宋" w:eastAsia="仿宋" w:cs="仿宋"/>
          <w:color w:val="auto"/>
          <w:sz w:val="32"/>
          <w:szCs w:val="32"/>
          <w:lang w:val="en-US" w:eastAsia="zh-CN"/>
        </w:rPr>
        <w:t>：</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标项名称：玛纳斯县2022年秸秆综合利用重点县建设项目（</w:t>
      </w:r>
      <w:r>
        <w:rPr>
          <w:rFonts w:hint="eastAsia" w:ascii="仿宋" w:hAnsi="仿宋" w:eastAsia="仿宋" w:cs="仿宋"/>
          <w:color w:val="auto"/>
          <w:kern w:val="2"/>
          <w:sz w:val="32"/>
          <w:szCs w:val="32"/>
          <w:lang w:val="en-US" w:eastAsia="zh-CN" w:bidi="ar-SA"/>
        </w:rPr>
        <w:t>秸秆肥料化、原料化利用）</w:t>
      </w:r>
      <w:r>
        <w:rPr>
          <w:rFonts w:hint="eastAsia" w:ascii="仿宋" w:hAnsi="仿宋" w:eastAsia="仿宋" w:cs="仿宋"/>
          <w:color w:val="auto"/>
          <w:sz w:val="32"/>
          <w:szCs w:val="32"/>
          <w:u w:val="none"/>
          <w:lang w:val="en-US" w:eastAsia="zh-CN"/>
        </w:rPr>
        <w:t>二</w:t>
      </w:r>
      <w:r>
        <w:rPr>
          <w:rFonts w:hint="eastAsia" w:ascii="仿宋" w:hAnsi="仿宋" w:eastAsia="仿宋" w:cs="仿宋"/>
          <w:color w:val="auto"/>
          <w:sz w:val="32"/>
          <w:szCs w:val="32"/>
          <w:lang w:val="en-US" w:eastAsia="zh-CN"/>
        </w:rPr>
        <w:t>标段</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数量：5万亩</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预算金额（元）：38元</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最高限价（元）：190万元</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i w:val="0"/>
          <w:color w:val="auto"/>
          <w:sz w:val="32"/>
          <w:szCs w:val="32"/>
          <w:shd w:val="clear" w:color="auto" w:fill="FFFFFF"/>
        </w:rPr>
        <w:t>采购</w:t>
      </w:r>
      <w:r>
        <w:rPr>
          <w:rFonts w:hint="eastAsia" w:ascii="仿宋" w:hAnsi="仿宋" w:eastAsia="仿宋" w:cs="仿宋"/>
          <w:i w:val="0"/>
          <w:color w:val="auto"/>
          <w:sz w:val="32"/>
          <w:szCs w:val="32"/>
          <w:shd w:val="clear" w:color="auto" w:fill="FFFFFF"/>
          <w:lang w:eastAsia="zh-CN"/>
        </w:rPr>
        <w:t>需求</w:t>
      </w:r>
      <w:r>
        <w:rPr>
          <w:rFonts w:hint="eastAsia" w:ascii="仿宋" w:hAnsi="仿宋" w:eastAsia="仿宋" w:cs="仿宋"/>
          <w:i w:val="0"/>
          <w:color w:val="auto"/>
          <w:sz w:val="32"/>
          <w:szCs w:val="32"/>
          <w:shd w:val="clear" w:color="auto" w:fill="FFFFFF"/>
        </w:rPr>
        <w:t>：</w:t>
      </w:r>
      <w:r>
        <w:rPr>
          <w:rFonts w:hint="eastAsia" w:ascii="仿宋" w:hAnsi="仿宋" w:eastAsia="仿宋" w:cs="仿宋"/>
          <w:color w:val="auto"/>
          <w:kern w:val="2"/>
          <w:sz w:val="32"/>
          <w:szCs w:val="32"/>
          <w:lang w:val="en-US" w:eastAsia="zh-CN" w:bidi="ar-SA"/>
        </w:rPr>
        <w:t>探索实施秸秆肥料化、原料化利用补助。通过企业、合作社，积极探索利用棉花秸秆高效肥料；同时，利用炭化技术将秸秆生成木炭、活性炭等。对加工生产的秸秆，每亩给予补助38元，预计使用秸秆面积5万亩，生产成品有机肥料或木炭等1万吨，计划补助资金190万元。</w:t>
      </w:r>
      <w:r>
        <w:rPr>
          <w:rFonts w:hint="eastAsia" w:ascii="仿宋" w:hAnsi="仿宋" w:eastAsia="仿宋" w:cs="仿宋"/>
          <w:color w:val="auto"/>
          <w:sz w:val="32"/>
          <w:szCs w:val="32"/>
          <w:lang w:val="en-US" w:eastAsia="zh-CN"/>
        </w:rPr>
        <w:t>（具体内容详见招标文件）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color w:val="auto"/>
          <w:sz w:val="32"/>
          <w:szCs w:val="32"/>
        </w:rPr>
      </w:pPr>
      <w:r>
        <w:rPr>
          <w:rFonts w:hint="eastAsia" w:ascii="仿宋" w:hAnsi="仿宋" w:eastAsia="仿宋" w:cs="仿宋"/>
          <w:i w:val="0"/>
          <w:color w:val="auto"/>
          <w:sz w:val="32"/>
          <w:szCs w:val="32"/>
          <w:shd w:val="clear" w:color="auto" w:fill="FFFFFF"/>
          <w:lang w:val="en-US" w:eastAsia="zh-CN"/>
        </w:rPr>
        <w:t>7</w:t>
      </w:r>
      <w:r>
        <w:rPr>
          <w:rFonts w:hint="eastAsia" w:ascii="仿宋" w:hAnsi="仿宋" w:eastAsia="仿宋" w:cs="仿宋"/>
          <w:i w:val="0"/>
          <w:color w:val="auto"/>
          <w:sz w:val="32"/>
          <w:szCs w:val="32"/>
          <w:shd w:val="clear" w:color="auto" w:fill="FFFFFF"/>
        </w:rPr>
        <w:t>.本项目不接受联合体投标</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textAlignment w:val="auto"/>
        <w:rPr>
          <w:rFonts w:hint="eastAsia" w:ascii="仿宋" w:hAnsi="仿宋" w:eastAsia="仿宋" w:cs="仿宋"/>
          <w:color w:val="auto"/>
          <w:sz w:val="32"/>
          <w:szCs w:val="32"/>
        </w:rPr>
      </w:pPr>
      <w:bookmarkStart w:id="1" w:name="_Toc6388"/>
      <w:r>
        <w:rPr>
          <w:rStyle w:val="9"/>
          <w:rFonts w:hint="eastAsia" w:ascii="仿宋" w:hAnsi="仿宋" w:eastAsia="仿宋" w:cs="仿宋"/>
          <w:b/>
          <w:bCs w:val="0"/>
          <w:i w:val="0"/>
          <w:color w:val="auto"/>
          <w:sz w:val="32"/>
          <w:szCs w:val="32"/>
          <w:u w:val="none"/>
          <w:shd w:val="clear" w:color="auto" w:fill="FFFFFF"/>
        </w:rPr>
        <w:t>二、</w:t>
      </w:r>
      <w:r>
        <w:rPr>
          <w:rStyle w:val="9"/>
          <w:rFonts w:hint="eastAsia" w:ascii="仿宋" w:hAnsi="仿宋" w:eastAsia="仿宋" w:cs="仿宋"/>
          <w:b/>
          <w:bCs w:val="0"/>
          <w:i w:val="0"/>
          <w:color w:val="auto"/>
          <w:sz w:val="32"/>
          <w:szCs w:val="32"/>
          <w:shd w:val="clear" w:color="auto" w:fill="FFFFFF"/>
        </w:rPr>
        <w:t>投标人的资格要求</w:t>
      </w:r>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rPr>
        <w:t>1.满足《中华人民共和国政府采购法》第二十二条规定</w:t>
      </w:r>
      <w:r>
        <w:rPr>
          <w:rFonts w:hint="eastAsia" w:ascii="仿宋" w:hAnsi="仿宋" w:eastAsia="仿宋" w:cs="仿宋"/>
          <w:i w:val="0"/>
          <w:iCs w:val="0"/>
          <w:color w:val="auto"/>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sz w:val="32"/>
          <w:szCs w:val="32"/>
        </w:rPr>
        <w:t>投标人必须是中华人民共和国境内注册的，具有独立法人资格的企业；具有良好信誉，有提供本次采购需求货物供货、服务能力的供应商。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sz w:val="32"/>
          <w:szCs w:val="32"/>
          <w:lang w:val="en-US" w:eastAsia="zh-CN"/>
        </w:rPr>
        <w:t>3.</w:t>
      </w:r>
      <w:r>
        <w:rPr>
          <w:rFonts w:hint="eastAsia" w:ascii="仿宋" w:hAnsi="仿宋" w:eastAsia="仿宋" w:cs="仿宋"/>
          <w:color w:val="auto"/>
          <w:kern w:val="2"/>
          <w:sz w:val="32"/>
          <w:szCs w:val="32"/>
          <w:lang w:val="en-US" w:eastAsia="zh-CN" w:bidi="ar-SA"/>
        </w:rPr>
        <w:t xml:space="preserve">参加采购活动前三年内，在经营活动中没有重大违法记录(受行政主管部门的处罚不能参加投标)，供应商须提供 “信用中国”网站（http://www.creditchina.gov.cn/）无违法违规行为的查询纪录（提供查询结果网页截图并加盖供应商公章）。 </w:t>
      </w:r>
    </w:p>
    <w:p>
      <w:pPr>
        <w:pageBreakBefore w:val="0"/>
        <w:widowControl w:val="0"/>
        <w:kinsoku/>
        <w:wordWrap/>
        <w:overflowPunct/>
        <w:topLinePunct w:val="0"/>
        <w:autoSpaceDE/>
        <w:autoSpaceDN/>
        <w:bidi w:val="0"/>
        <w:adjustRightInd/>
        <w:snapToGrid/>
        <w:spacing w:line="360" w:lineRule="auto"/>
        <w:ind w:left="0" w:leftChars="0"/>
        <w:textAlignment w:val="auto"/>
        <w:rPr>
          <w:rStyle w:val="9"/>
          <w:rFonts w:hint="eastAsia" w:ascii="仿宋" w:hAnsi="仿宋" w:eastAsia="仿宋" w:cs="仿宋"/>
          <w:b/>
          <w:bCs/>
          <w:i w:val="0"/>
          <w:color w:val="auto"/>
          <w:sz w:val="32"/>
          <w:szCs w:val="32"/>
          <w:shd w:val="clear" w:color="auto" w:fill="FFFFFF"/>
        </w:rPr>
      </w:pPr>
      <w:r>
        <w:rPr>
          <w:rStyle w:val="9"/>
          <w:rFonts w:hint="eastAsia" w:ascii="仿宋" w:hAnsi="仿宋" w:eastAsia="仿宋" w:cs="仿宋"/>
          <w:b/>
          <w:bCs/>
          <w:i w:val="0"/>
          <w:color w:val="auto"/>
          <w:sz w:val="32"/>
          <w:szCs w:val="32"/>
          <w:shd w:val="clear" w:color="auto" w:fill="FFFFFF"/>
          <w:lang w:val="en-US" w:eastAsia="zh-CN"/>
        </w:rPr>
        <w:t>三、</w:t>
      </w:r>
      <w:r>
        <w:rPr>
          <w:rStyle w:val="9"/>
          <w:rFonts w:hint="eastAsia" w:ascii="仿宋" w:hAnsi="仿宋" w:eastAsia="仿宋" w:cs="仿宋"/>
          <w:b/>
          <w:bCs/>
          <w:i w:val="0"/>
          <w:color w:val="auto"/>
          <w:sz w:val="32"/>
          <w:szCs w:val="32"/>
          <w:shd w:val="clear" w:color="auto" w:fill="FFFFFF"/>
        </w:rPr>
        <w:t>落实政府采购政策需满足的资格要求</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1.《政府采购促进中小企业发展管理办法》（财库〔2020〕46号）。</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2.《财政部、司法部关于政府采购支持监狱企业发展有关问题的通知》（财库〔2014〕68号）。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3.《财政部民政部中国残疾人联合会关于促进残疾人就业政府采购政策的通知》（财库〔2017〕141号）。 </w:t>
      </w:r>
    </w:p>
    <w:p>
      <w:pPr>
        <w:pStyle w:val="2"/>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仿宋" w:hAnsi="仿宋" w:eastAsia="仿宋" w:cs="仿宋"/>
          <w:b/>
          <w:bCs w:val="0"/>
          <w:i w:val="0"/>
          <w:iCs w:val="0"/>
          <w:color w:val="auto"/>
          <w:sz w:val="32"/>
          <w:szCs w:val="32"/>
        </w:rPr>
      </w:pPr>
      <w:bookmarkStart w:id="2" w:name="_Toc180"/>
      <w:r>
        <w:rPr>
          <w:rFonts w:hint="eastAsia" w:ascii="仿宋" w:hAnsi="仿宋" w:eastAsia="仿宋" w:cs="仿宋"/>
          <w:b/>
          <w:bCs w:val="0"/>
          <w:i w:val="0"/>
          <w:iCs w:val="0"/>
          <w:color w:val="auto"/>
          <w:sz w:val="32"/>
          <w:szCs w:val="32"/>
          <w:lang w:eastAsia="zh-CN"/>
        </w:rPr>
        <w:t>四</w:t>
      </w:r>
      <w:r>
        <w:rPr>
          <w:rFonts w:hint="eastAsia" w:ascii="仿宋" w:hAnsi="仿宋" w:eastAsia="仿宋" w:cs="仿宋"/>
          <w:b/>
          <w:bCs w:val="0"/>
          <w:i w:val="0"/>
          <w:iCs w:val="0"/>
          <w:color w:val="auto"/>
          <w:sz w:val="32"/>
          <w:szCs w:val="32"/>
        </w:rPr>
        <w:t>、获取采购文件</w:t>
      </w:r>
      <w:bookmarkEnd w:id="2"/>
    </w:p>
    <w:p>
      <w:pPr>
        <w:pageBreakBefore w:val="0"/>
        <w:widowControl w:val="0"/>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rPr>
      </w:pPr>
      <w:r>
        <w:rPr>
          <w:rFonts w:hint="eastAsia" w:ascii="仿宋" w:hAnsi="仿宋" w:eastAsia="仿宋" w:cs="仿宋"/>
          <w:i w:val="0"/>
          <w:iCs w:val="0"/>
          <w:color w:val="auto"/>
          <w:sz w:val="32"/>
          <w:szCs w:val="32"/>
          <w:lang w:val="en-US" w:eastAsia="zh-CN"/>
        </w:rPr>
        <w:t>1.</w:t>
      </w:r>
      <w:r>
        <w:rPr>
          <w:rFonts w:hint="eastAsia" w:ascii="仿宋" w:hAnsi="仿宋" w:eastAsia="仿宋" w:cs="仿宋"/>
          <w:i w:val="0"/>
          <w:iCs w:val="0"/>
          <w:color w:val="auto"/>
          <w:sz w:val="32"/>
          <w:szCs w:val="32"/>
        </w:rPr>
        <w:t>时间</w:t>
      </w:r>
      <w:r>
        <w:rPr>
          <w:rFonts w:hint="eastAsia" w:ascii="仿宋" w:hAnsi="仿宋" w:eastAsia="仿宋" w:cs="仿宋"/>
          <w:i w:val="0"/>
          <w:iCs w:val="0"/>
          <w:color w:val="auto"/>
          <w:sz w:val="32"/>
          <w:szCs w:val="32"/>
          <w:highlight w:val="none"/>
        </w:rPr>
        <w:t>：</w:t>
      </w: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cs="仿宋"/>
          <w:color w:val="auto"/>
          <w:sz w:val="32"/>
          <w:szCs w:val="32"/>
          <w:highlight w:val="none"/>
          <w:lang w:val="en-US" w:eastAsia="zh-CN"/>
        </w:rPr>
        <w:t>24</w:t>
      </w:r>
      <w:r>
        <w:rPr>
          <w:rFonts w:hint="eastAsia" w:ascii="仿宋" w:hAnsi="仿宋" w:eastAsia="仿宋" w:cs="仿宋"/>
          <w:color w:val="auto"/>
          <w:sz w:val="32"/>
          <w:szCs w:val="32"/>
          <w:highlight w:val="none"/>
        </w:rPr>
        <w:t>日起至</w:t>
      </w:r>
      <w:r>
        <w:rPr>
          <w:rFonts w:hint="eastAsia" w:ascii="仿宋" w:hAnsi="仿宋" w:eastAsia="仿宋" w:cs="仿宋"/>
          <w:color w:val="auto"/>
          <w:sz w:val="32"/>
          <w:szCs w:val="32"/>
          <w:highlight w:val="none"/>
          <w:lang w:val="en-US" w:eastAsia="zh-CN"/>
        </w:rPr>
        <w:t>2022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cs="仿宋"/>
          <w:color w:val="auto"/>
          <w:sz w:val="32"/>
          <w:szCs w:val="32"/>
          <w:highlight w:val="none"/>
          <w:lang w:val="en-US" w:eastAsia="zh-CN"/>
        </w:rPr>
        <w:t>31</w:t>
      </w:r>
      <w:r>
        <w:rPr>
          <w:rFonts w:hint="eastAsia" w:ascii="仿宋" w:hAnsi="仿宋" w:eastAsia="仿宋" w:cs="仿宋"/>
          <w:color w:val="auto"/>
          <w:sz w:val="32"/>
          <w:szCs w:val="32"/>
          <w:highlight w:val="none"/>
        </w:rPr>
        <w:t>日</w:t>
      </w:r>
      <w:r>
        <w:rPr>
          <w:rFonts w:hint="eastAsia" w:ascii="仿宋" w:hAnsi="仿宋" w:eastAsia="仿宋" w:cs="仿宋"/>
          <w:i w:val="0"/>
          <w:iCs w:val="0"/>
          <w:color w:val="auto"/>
          <w:sz w:val="32"/>
          <w:szCs w:val="32"/>
        </w:rPr>
        <w:t>，</w:t>
      </w:r>
      <w:r>
        <w:rPr>
          <w:rFonts w:hint="eastAsia" w:ascii="仿宋" w:hAnsi="仿宋" w:eastAsia="仿宋" w:cs="仿宋"/>
          <w:color w:val="auto"/>
          <w:sz w:val="32"/>
          <w:szCs w:val="32"/>
        </w:rPr>
        <w:t>上午</w:t>
      </w:r>
      <w:r>
        <w:rPr>
          <w:rFonts w:hint="eastAsia" w:ascii="仿宋" w:hAnsi="仿宋" w:cs="仿宋"/>
          <w:color w:val="auto"/>
          <w:sz w:val="32"/>
          <w:szCs w:val="32"/>
          <w:lang w:val="en-US" w:eastAsia="zh-CN"/>
        </w:rPr>
        <w:t>00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1</w:t>
      </w:r>
      <w:r>
        <w:rPr>
          <w:rFonts w:hint="eastAsia" w:ascii="仿宋" w:hAnsi="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cs="仿宋"/>
          <w:color w:val="auto"/>
          <w:sz w:val="32"/>
          <w:szCs w:val="32"/>
          <w:lang w:val="en-US" w:eastAsia="zh-CN"/>
        </w:rPr>
        <w:t>00</w:t>
      </w:r>
      <w:r>
        <w:rPr>
          <w:rFonts w:hint="eastAsia" w:ascii="仿宋" w:hAnsi="仿宋" w:eastAsia="仿宋" w:cs="仿宋"/>
          <w:color w:val="auto"/>
          <w:sz w:val="32"/>
          <w:szCs w:val="32"/>
        </w:rPr>
        <w:t>，下午</w:t>
      </w:r>
      <w:r>
        <w:rPr>
          <w:rFonts w:hint="eastAsia" w:ascii="仿宋" w:hAnsi="仿宋" w:cs="仿宋"/>
          <w:color w:val="auto"/>
          <w:sz w:val="32"/>
          <w:szCs w:val="32"/>
          <w:lang w:val="en-US" w:eastAsia="zh-CN"/>
        </w:rPr>
        <w:t>12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00</w:t>
      </w:r>
      <w:r>
        <w:rPr>
          <w:rFonts w:hint="eastAsia" w:ascii="仿宋" w:hAnsi="仿宋" w:eastAsia="仿宋" w:cs="仿宋"/>
          <w:color w:val="auto"/>
          <w:sz w:val="32"/>
          <w:szCs w:val="32"/>
        </w:rPr>
        <w:t>～</w:t>
      </w:r>
      <w:r>
        <w:rPr>
          <w:rFonts w:hint="eastAsia" w:ascii="仿宋" w:hAnsi="仿宋" w:cs="仿宋"/>
          <w:color w:val="auto"/>
          <w:sz w:val="32"/>
          <w:szCs w:val="32"/>
          <w:lang w:val="en-US" w:eastAsia="zh-CN"/>
        </w:rPr>
        <w:t>24</w:t>
      </w:r>
      <w:r>
        <w:rPr>
          <w:rFonts w:hint="eastAsia" w:ascii="仿宋" w:hAnsi="仿宋" w:eastAsia="仿宋" w:cs="仿宋"/>
          <w:color w:val="auto"/>
          <w:sz w:val="32"/>
          <w:szCs w:val="32"/>
        </w:rPr>
        <w:t>：</w:t>
      </w:r>
      <w:r>
        <w:rPr>
          <w:rFonts w:hint="eastAsia" w:ascii="仿宋" w:hAnsi="仿宋" w:cs="仿宋"/>
          <w:color w:val="auto"/>
          <w:sz w:val="32"/>
          <w:szCs w:val="32"/>
          <w:lang w:val="en-US" w:eastAsia="zh-CN"/>
        </w:rPr>
        <w:t>00</w:t>
      </w:r>
      <w:r>
        <w:rPr>
          <w:rFonts w:hint="eastAsia" w:ascii="仿宋" w:hAnsi="仿宋" w:eastAsia="仿宋" w:cs="仿宋"/>
          <w:color w:val="auto"/>
          <w:sz w:val="32"/>
          <w:szCs w:val="32"/>
        </w:rPr>
        <w:t>（北京时间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节假日除外）。</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u w:val="single"/>
        </w:rPr>
      </w:pPr>
      <w:bookmarkStart w:id="3" w:name="_Toc28359092"/>
      <w:bookmarkStart w:id="4" w:name="_Toc35393801"/>
      <w:bookmarkStart w:id="5" w:name="_Toc35393632"/>
      <w:bookmarkStart w:id="6" w:name="_Toc28359015"/>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地点：新疆天必达招标代理有限公司</w:t>
      </w:r>
    </w:p>
    <w:p>
      <w:pPr>
        <w:pageBreakBefore w:val="0"/>
        <w:kinsoku/>
        <w:overflowPunct/>
        <w:topLinePunct w:val="0"/>
        <w:autoSpaceDE/>
        <w:autoSpaceDN/>
        <w:bidi w:val="0"/>
        <w:adjustRightInd/>
        <w:snapToGrid/>
        <w:spacing w:line="360" w:lineRule="auto"/>
        <w:ind w:firstLine="320" w:firstLineChars="1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方式：</w:t>
      </w:r>
      <w:r>
        <w:rPr>
          <w:rFonts w:hint="eastAsia" w:ascii="仿宋" w:hAnsi="仿宋" w:cs="仿宋"/>
          <w:color w:val="auto"/>
          <w:sz w:val="32"/>
          <w:szCs w:val="32"/>
          <w:lang w:val="en-US" w:eastAsia="zh-CN"/>
        </w:rPr>
        <w:t>线上获取。</w:t>
      </w:r>
      <w:r>
        <w:rPr>
          <w:rFonts w:hint="eastAsia" w:ascii="仿宋" w:hAnsi="仿宋" w:eastAsia="仿宋" w:cs="仿宋"/>
          <w:color w:val="auto"/>
          <w:sz w:val="32"/>
          <w:szCs w:val="32"/>
        </w:rPr>
        <w:t>通过邮箱发送。投标供应商将授权委托书及委托代理人身份证（或法定代表人身份证明及身份证）、营业执照及三年无重大违法记录函加盖公章后扫描发送至xjtbdzb@</w:t>
      </w:r>
      <w:r>
        <w:rPr>
          <w:rFonts w:hint="eastAsia" w:ascii="仿宋" w:hAnsi="仿宋" w:cs="仿宋"/>
          <w:color w:val="auto"/>
          <w:sz w:val="32"/>
          <w:szCs w:val="32"/>
          <w:lang w:val="en-US" w:eastAsia="zh-CN"/>
        </w:rPr>
        <w:t>126</w:t>
      </w:r>
      <w:r>
        <w:rPr>
          <w:rFonts w:hint="eastAsia" w:ascii="仿宋" w:hAnsi="仿宋" w:eastAsia="仿宋" w:cs="仿宋"/>
          <w:color w:val="auto"/>
          <w:sz w:val="32"/>
          <w:szCs w:val="32"/>
        </w:rPr>
        <w:t>.com,并致电代理机构联系人，确认无误后通过邮箱发送。</w:t>
      </w:r>
    </w:p>
    <w:p>
      <w:pPr>
        <w:pStyle w:val="2"/>
        <w:pageBreakBefore w:val="0"/>
        <w:widowControl w:val="0"/>
        <w:kinsoku/>
        <w:wordWrap/>
        <w:overflowPunct/>
        <w:topLinePunct w:val="0"/>
        <w:autoSpaceDE/>
        <w:autoSpaceDN/>
        <w:bidi w:val="0"/>
        <w:adjustRightInd/>
        <w:snapToGrid/>
        <w:spacing w:before="0" w:beforeLines="0" w:after="0" w:afterLines="0" w:line="360" w:lineRule="auto"/>
        <w:ind w:firstLine="320" w:firstLineChars="100"/>
        <w:textAlignment w:val="auto"/>
        <w:rPr>
          <w:rFonts w:hint="eastAsia" w:ascii="仿宋" w:hAnsi="仿宋" w:eastAsia="仿宋" w:cs="仿宋"/>
          <w:b w:val="0"/>
          <w:bCs w:val="0"/>
          <w:color w:val="auto"/>
          <w:sz w:val="32"/>
          <w:szCs w:val="32"/>
          <w:lang w:val="en-US" w:eastAsia="zh-CN"/>
        </w:rPr>
      </w:pPr>
      <w:bookmarkStart w:id="7" w:name="_Toc1112"/>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售价：</w:t>
      </w:r>
      <w:r>
        <w:rPr>
          <w:rFonts w:hint="eastAsia" w:ascii="仿宋" w:hAnsi="仿宋" w:cs="仿宋"/>
          <w:b w:val="0"/>
          <w:bCs w:val="0"/>
          <w:color w:val="auto"/>
          <w:sz w:val="32"/>
          <w:szCs w:val="32"/>
          <w:lang w:val="en-US" w:eastAsia="zh-CN"/>
        </w:rPr>
        <w:t>0</w:t>
      </w:r>
      <w:r>
        <w:rPr>
          <w:rFonts w:hint="eastAsia" w:ascii="仿宋" w:hAnsi="仿宋" w:eastAsia="仿宋" w:cs="仿宋"/>
          <w:b w:val="0"/>
          <w:bCs w:val="0"/>
          <w:color w:val="auto"/>
          <w:sz w:val="32"/>
          <w:szCs w:val="32"/>
          <w:lang w:val="en-US" w:eastAsia="zh-CN"/>
        </w:rPr>
        <w:t>元</w:t>
      </w:r>
      <w:bookmarkEnd w:id="7"/>
    </w:p>
    <w:p>
      <w:pPr>
        <w:pStyle w:val="2"/>
        <w:pageBreakBefore w:val="0"/>
        <w:widowControl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仿宋" w:hAnsi="仿宋" w:eastAsia="仿宋" w:cs="仿宋"/>
          <w:b/>
          <w:bCs w:val="0"/>
          <w:i w:val="0"/>
          <w:iCs w:val="0"/>
          <w:color w:val="auto"/>
          <w:sz w:val="32"/>
          <w:szCs w:val="32"/>
        </w:rPr>
      </w:pPr>
      <w:bookmarkStart w:id="8" w:name="_Toc2670"/>
      <w:r>
        <w:rPr>
          <w:rFonts w:hint="eastAsia" w:ascii="仿宋" w:hAnsi="仿宋" w:eastAsia="仿宋" w:cs="仿宋"/>
          <w:b/>
          <w:bCs w:val="0"/>
          <w:i w:val="0"/>
          <w:iCs w:val="0"/>
          <w:color w:val="auto"/>
          <w:sz w:val="32"/>
          <w:szCs w:val="32"/>
          <w:lang w:eastAsia="zh-CN"/>
        </w:rPr>
        <w:t>五</w:t>
      </w:r>
      <w:r>
        <w:rPr>
          <w:rFonts w:hint="eastAsia" w:ascii="仿宋" w:hAnsi="仿宋" w:eastAsia="仿宋" w:cs="仿宋"/>
          <w:b/>
          <w:bCs w:val="0"/>
          <w:i w:val="0"/>
          <w:iCs w:val="0"/>
          <w:color w:val="auto"/>
          <w:sz w:val="32"/>
          <w:szCs w:val="32"/>
        </w:rPr>
        <w:t>、响应文件提交</w:t>
      </w:r>
      <w:bookmarkEnd w:id="3"/>
      <w:bookmarkEnd w:id="4"/>
      <w:bookmarkEnd w:id="5"/>
      <w:bookmarkEnd w:id="6"/>
      <w:bookmarkEnd w:id="8"/>
    </w:p>
    <w:p>
      <w:pPr>
        <w:pageBreakBefore w:val="0"/>
        <w:widowControl w:val="0"/>
        <w:kinsoku/>
        <w:wordWrap/>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i w:val="0"/>
          <w:color w:val="auto"/>
          <w:sz w:val="32"/>
          <w:szCs w:val="32"/>
          <w:shd w:val="clear" w:color="auto" w:fill="FFFFFF"/>
        </w:rPr>
      </w:pPr>
      <w:r>
        <w:rPr>
          <w:rFonts w:hint="eastAsia" w:ascii="仿宋" w:hAnsi="仿宋" w:eastAsia="仿宋" w:cs="仿宋"/>
          <w:i w:val="0"/>
          <w:iCs w:val="0"/>
          <w:color w:val="auto"/>
          <w:sz w:val="32"/>
          <w:szCs w:val="32"/>
          <w:lang w:val="en-US" w:eastAsia="zh-CN"/>
        </w:rPr>
        <w:t>1.</w:t>
      </w:r>
      <w:r>
        <w:rPr>
          <w:rFonts w:hint="eastAsia" w:ascii="仿宋" w:hAnsi="仿宋" w:eastAsia="仿宋" w:cs="仿宋"/>
          <w:i w:val="0"/>
          <w:iCs w:val="0"/>
          <w:color w:val="auto"/>
          <w:sz w:val="32"/>
          <w:szCs w:val="32"/>
        </w:rPr>
        <w:t>截止时间：</w:t>
      </w:r>
      <w:r>
        <w:rPr>
          <w:rFonts w:hint="eastAsia" w:ascii="仿宋" w:hAnsi="仿宋" w:eastAsia="仿宋" w:cs="仿宋"/>
          <w:i w:val="0"/>
          <w:iCs w:val="0"/>
          <w:color w:val="auto"/>
          <w:sz w:val="32"/>
          <w:szCs w:val="32"/>
          <w:highlight w:val="none"/>
          <w:u w:val="none"/>
          <w:lang w:val="en-US" w:eastAsia="zh-CN"/>
        </w:rPr>
        <w:t>2022</w:t>
      </w:r>
      <w:r>
        <w:rPr>
          <w:rFonts w:hint="eastAsia" w:ascii="仿宋" w:hAnsi="仿宋" w:eastAsia="仿宋" w:cs="仿宋"/>
          <w:bCs/>
          <w:i w:val="0"/>
          <w:iCs w:val="0"/>
          <w:color w:val="auto"/>
          <w:sz w:val="32"/>
          <w:szCs w:val="32"/>
          <w:highlight w:val="none"/>
          <w:u w:val="none"/>
        </w:rPr>
        <w:t>年</w:t>
      </w:r>
      <w:r>
        <w:rPr>
          <w:rFonts w:hint="eastAsia" w:ascii="仿宋" w:hAnsi="仿宋" w:eastAsia="仿宋" w:cs="仿宋"/>
          <w:bCs/>
          <w:i w:val="0"/>
          <w:iCs w:val="0"/>
          <w:color w:val="auto"/>
          <w:sz w:val="32"/>
          <w:szCs w:val="32"/>
          <w:highlight w:val="none"/>
          <w:u w:val="none"/>
          <w:lang w:val="en-US" w:eastAsia="zh-CN"/>
        </w:rPr>
        <w:t>9</w:t>
      </w:r>
      <w:r>
        <w:rPr>
          <w:rFonts w:hint="eastAsia" w:ascii="仿宋" w:hAnsi="仿宋" w:eastAsia="仿宋" w:cs="仿宋"/>
          <w:bCs/>
          <w:i w:val="0"/>
          <w:iCs w:val="0"/>
          <w:color w:val="auto"/>
          <w:sz w:val="32"/>
          <w:szCs w:val="32"/>
          <w:highlight w:val="none"/>
          <w:u w:val="none"/>
        </w:rPr>
        <w:t>月</w:t>
      </w:r>
      <w:r>
        <w:rPr>
          <w:rFonts w:hint="eastAsia" w:ascii="仿宋" w:hAnsi="仿宋" w:cs="仿宋"/>
          <w:bCs/>
          <w:i w:val="0"/>
          <w:iCs w:val="0"/>
          <w:color w:val="auto"/>
          <w:sz w:val="32"/>
          <w:szCs w:val="32"/>
          <w:highlight w:val="none"/>
          <w:u w:val="none"/>
          <w:lang w:val="en-US" w:eastAsia="zh-CN"/>
        </w:rPr>
        <w:t>15</w:t>
      </w:r>
      <w:r>
        <w:rPr>
          <w:rFonts w:hint="eastAsia" w:ascii="仿宋" w:hAnsi="仿宋" w:eastAsia="仿宋" w:cs="仿宋"/>
          <w:bCs/>
          <w:i w:val="0"/>
          <w:iCs w:val="0"/>
          <w:color w:val="auto"/>
          <w:sz w:val="32"/>
          <w:szCs w:val="32"/>
          <w:highlight w:val="none"/>
          <w:u w:val="none"/>
        </w:rPr>
        <w:t>日</w:t>
      </w:r>
      <w:r>
        <w:rPr>
          <w:rFonts w:hint="eastAsia" w:ascii="仿宋" w:hAnsi="仿宋" w:eastAsia="仿宋" w:cs="仿宋"/>
          <w:bCs/>
          <w:i w:val="0"/>
          <w:iCs w:val="0"/>
          <w:color w:val="auto"/>
          <w:sz w:val="32"/>
          <w:szCs w:val="32"/>
          <w:highlight w:val="none"/>
          <w:u w:val="none"/>
          <w:lang w:val="en-US" w:eastAsia="zh-CN"/>
        </w:rPr>
        <w:t>10</w:t>
      </w:r>
      <w:r>
        <w:rPr>
          <w:rFonts w:hint="eastAsia" w:ascii="仿宋" w:hAnsi="仿宋" w:eastAsia="仿宋" w:cs="仿宋"/>
          <w:bCs/>
          <w:i w:val="0"/>
          <w:iCs w:val="0"/>
          <w:color w:val="auto"/>
          <w:sz w:val="32"/>
          <w:szCs w:val="32"/>
          <w:highlight w:val="none"/>
          <w:u w:val="none"/>
        </w:rPr>
        <w:t>点</w:t>
      </w:r>
      <w:r>
        <w:rPr>
          <w:rFonts w:hint="eastAsia" w:ascii="仿宋" w:hAnsi="仿宋" w:eastAsia="仿宋" w:cs="仿宋"/>
          <w:bCs/>
          <w:i w:val="0"/>
          <w:iCs w:val="0"/>
          <w:color w:val="auto"/>
          <w:sz w:val="32"/>
          <w:szCs w:val="32"/>
          <w:highlight w:val="none"/>
          <w:u w:val="none"/>
          <w:lang w:val="en-US" w:eastAsia="zh-CN"/>
        </w:rPr>
        <w:t>30</w:t>
      </w:r>
      <w:r>
        <w:rPr>
          <w:rFonts w:hint="eastAsia" w:ascii="仿宋" w:hAnsi="仿宋" w:eastAsia="仿宋" w:cs="仿宋"/>
          <w:bCs/>
          <w:i w:val="0"/>
          <w:iCs w:val="0"/>
          <w:color w:val="auto"/>
          <w:sz w:val="32"/>
          <w:szCs w:val="32"/>
          <w:highlight w:val="none"/>
          <w:u w:val="none"/>
        </w:rPr>
        <w:t>分（北京时间）</w:t>
      </w:r>
    </w:p>
    <w:p>
      <w:pPr>
        <w:pageBreakBefore w:val="0"/>
        <w:widowControl w:val="0"/>
        <w:kinsoku/>
        <w:wordWrap/>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bCs/>
          <w:i w:val="0"/>
          <w:iCs w:val="0"/>
          <w:color w:val="auto"/>
          <w:sz w:val="32"/>
          <w:szCs w:val="32"/>
          <w:highlight w:val="none"/>
          <w:u w:val="single"/>
          <w:lang w:eastAsia="zh-CN"/>
        </w:rPr>
      </w:pPr>
      <w:r>
        <w:rPr>
          <w:rFonts w:hint="eastAsia" w:ascii="仿宋" w:hAnsi="仿宋" w:eastAsia="仿宋" w:cs="仿宋"/>
          <w:bCs/>
          <w:i w:val="0"/>
          <w:iCs w:val="0"/>
          <w:color w:val="auto"/>
          <w:sz w:val="32"/>
          <w:szCs w:val="32"/>
          <w:u w:val="none"/>
          <w:lang w:val="en-US" w:eastAsia="zh-CN"/>
        </w:rPr>
        <w:t>2.</w:t>
      </w:r>
      <w:r>
        <w:rPr>
          <w:rFonts w:hint="eastAsia" w:ascii="仿宋" w:hAnsi="仿宋" w:eastAsia="仿宋" w:cs="仿宋"/>
          <w:i w:val="0"/>
          <w:iCs w:val="0"/>
          <w:color w:val="auto"/>
          <w:sz w:val="32"/>
          <w:szCs w:val="32"/>
        </w:rPr>
        <w:t>地点：</w:t>
      </w:r>
      <w:r>
        <w:rPr>
          <w:rFonts w:hint="eastAsia" w:ascii="仿宋" w:hAnsi="仿宋" w:eastAsia="仿宋" w:cs="仿宋"/>
          <w:sz w:val="32"/>
          <w:szCs w:val="32"/>
        </w:rPr>
        <w:t>玛纳斯县政务服务中心二楼开标室</w:t>
      </w:r>
      <w:r>
        <w:rPr>
          <w:rFonts w:hint="eastAsia" w:ascii="仿宋" w:hAnsi="仿宋" w:eastAsia="仿宋" w:cs="仿宋"/>
          <w:sz w:val="32"/>
          <w:szCs w:val="32"/>
          <w:lang w:eastAsia="zh-CN"/>
        </w:rPr>
        <w:t>（中华碧玉园）</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textAlignment w:val="auto"/>
        <w:rPr>
          <w:rFonts w:hint="eastAsia" w:ascii="仿宋" w:hAnsi="仿宋" w:eastAsia="仿宋" w:cs="仿宋"/>
          <w:color w:val="auto"/>
          <w:sz w:val="32"/>
          <w:szCs w:val="32"/>
        </w:rPr>
      </w:pPr>
      <w:bookmarkStart w:id="9" w:name="_Toc16406"/>
      <w:r>
        <w:rPr>
          <w:rStyle w:val="9"/>
          <w:rFonts w:hint="eastAsia" w:ascii="仿宋" w:hAnsi="仿宋" w:eastAsia="仿宋" w:cs="仿宋"/>
          <w:b/>
          <w:bCs w:val="0"/>
          <w:i w:val="0"/>
          <w:color w:val="auto"/>
          <w:sz w:val="32"/>
          <w:szCs w:val="32"/>
          <w:u w:val="none"/>
          <w:shd w:val="clear" w:color="auto" w:fill="FFFFFF"/>
        </w:rPr>
        <w:t>六、</w:t>
      </w:r>
      <w:r>
        <w:rPr>
          <w:rStyle w:val="9"/>
          <w:rFonts w:hint="eastAsia" w:ascii="仿宋" w:hAnsi="仿宋" w:eastAsia="仿宋" w:cs="仿宋"/>
          <w:b/>
          <w:bCs w:val="0"/>
          <w:i w:val="0"/>
          <w:color w:val="auto"/>
          <w:sz w:val="32"/>
          <w:szCs w:val="32"/>
          <w:shd w:val="clear" w:color="auto" w:fill="FFFFFF"/>
        </w:rPr>
        <w:t>开标时间</w:t>
      </w:r>
      <w:bookmarkEnd w:id="9"/>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color w:val="auto"/>
          <w:sz w:val="32"/>
          <w:szCs w:val="32"/>
        </w:rPr>
      </w:pPr>
      <w:r>
        <w:rPr>
          <w:rFonts w:hint="eastAsia" w:ascii="仿宋" w:hAnsi="仿宋" w:eastAsia="仿宋" w:cs="仿宋"/>
          <w:i w:val="0"/>
          <w:color w:val="auto"/>
          <w:sz w:val="32"/>
          <w:szCs w:val="32"/>
          <w:shd w:val="clear" w:color="auto" w:fill="FFFFFF"/>
          <w:lang w:val="en-US" w:eastAsia="zh-CN"/>
        </w:rPr>
        <w:t>1.</w:t>
      </w:r>
      <w:r>
        <w:rPr>
          <w:rFonts w:hint="eastAsia" w:ascii="仿宋" w:hAnsi="仿宋" w:eastAsia="仿宋" w:cs="仿宋"/>
          <w:i w:val="0"/>
          <w:color w:val="auto"/>
          <w:sz w:val="32"/>
          <w:szCs w:val="32"/>
          <w:shd w:val="clear" w:color="auto" w:fill="FFFFFF"/>
        </w:rPr>
        <w:t>时间：</w:t>
      </w:r>
      <w:r>
        <w:rPr>
          <w:rFonts w:hint="eastAsia" w:ascii="仿宋" w:hAnsi="仿宋" w:eastAsia="仿宋" w:cs="仿宋"/>
          <w:i w:val="0"/>
          <w:iCs w:val="0"/>
          <w:color w:val="auto"/>
          <w:sz w:val="32"/>
          <w:szCs w:val="32"/>
          <w:highlight w:val="none"/>
          <w:u w:val="none"/>
          <w:lang w:val="en-US" w:eastAsia="zh-CN"/>
        </w:rPr>
        <w:t>2022</w:t>
      </w:r>
      <w:r>
        <w:rPr>
          <w:rFonts w:hint="eastAsia" w:ascii="仿宋" w:hAnsi="仿宋" w:eastAsia="仿宋" w:cs="仿宋"/>
          <w:bCs/>
          <w:i w:val="0"/>
          <w:iCs w:val="0"/>
          <w:color w:val="auto"/>
          <w:sz w:val="32"/>
          <w:szCs w:val="32"/>
          <w:highlight w:val="none"/>
          <w:u w:val="none"/>
        </w:rPr>
        <w:t>年</w:t>
      </w:r>
      <w:r>
        <w:rPr>
          <w:rFonts w:hint="eastAsia" w:ascii="仿宋" w:hAnsi="仿宋" w:eastAsia="仿宋" w:cs="仿宋"/>
          <w:bCs/>
          <w:i w:val="0"/>
          <w:iCs w:val="0"/>
          <w:color w:val="auto"/>
          <w:sz w:val="32"/>
          <w:szCs w:val="32"/>
          <w:highlight w:val="none"/>
          <w:u w:val="none"/>
          <w:lang w:val="en-US" w:eastAsia="zh-CN"/>
        </w:rPr>
        <w:t>9</w:t>
      </w:r>
      <w:r>
        <w:rPr>
          <w:rFonts w:hint="eastAsia" w:ascii="仿宋" w:hAnsi="仿宋" w:eastAsia="仿宋" w:cs="仿宋"/>
          <w:bCs/>
          <w:i w:val="0"/>
          <w:iCs w:val="0"/>
          <w:color w:val="auto"/>
          <w:sz w:val="32"/>
          <w:szCs w:val="32"/>
          <w:highlight w:val="none"/>
          <w:u w:val="none"/>
        </w:rPr>
        <w:t>月</w:t>
      </w:r>
      <w:r>
        <w:rPr>
          <w:rFonts w:hint="eastAsia" w:ascii="仿宋" w:hAnsi="仿宋" w:eastAsia="仿宋" w:cs="仿宋"/>
          <w:bCs/>
          <w:i w:val="0"/>
          <w:iCs w:val="0"/>
          <w:color w:val="auto"/>
          <w:sz w:val="32"/>
          <w:szCs w:val="32"/>
          <w:highlight w:val="none"/>
          <w:u w:val="none"/>
          <w:lang w:val="en-US" w:eastAsia="zh-CN"/>
        </w:rPr>
        <w:t>15</w:t>
      </w:r>
      <w:r>
        <w:rPr>
          <w:rFonts w:hint="eastAsia" w:ascii="仿宋" w:hAnsi="仿宋" w:eastAsia="仿宋" w:cs="仿宋"/>
          <w:bCs/>
          <w:i w:val="0"/>
          <w:iCs w:val="0"/>
          <w:color w:val="auto"/>
          <w:sz w:val="32"/>
          <w:szCs w:val="32"/>
          <w:highlight w:val="none"/>
          <w:u w:val="none"/>
        </w:rPr>
        <w:t>日</w:t>
      </w:r>
      <w:r>
        <w:rPr>
          <w:rFonts w:hint="eastAsia" w:ascii="仿宋" w:hAnsi="仿宋" w:eastAsia="仿宋" w:cs="仿宋"/>
          <w:bCs/>
          <w:i w:val="0"/>
          <w:iCs w:val="0"/>
          <w:color w:val="auto"/>
          <w:sz w:val="32"/>
          <w:szCs w:val="32"/>
          <w:highlight w:val="none"/>
          <w:u w:val="none"/>
          <w:lang w:val="en-US" w:eastAsia="zh-CN"/>
        </w:rPr>
        <w:t>10</w:t>
      </w:r>
      <w:r>
        <w:rPr>
          <w:rFonts w:hint="eastAsia" w:ascii="仿宋" w:hAnsi="仿宋" w:eastAsia="仿宋" w:cs="仿宋"/>
          <w:bCs/>
          <w:i w:val="0"/>
          <w:iCs w:val="0"/>
          <w:color w:val="auto"/>
          <w:sz w:val="32"/>
          <w:szCs w:val="32"/>
          <w:highlight w:val="none"/>
          <w:u w:val="none"/>
        </w:rPr>
        <w:t>点</w:t>
      </w:r>
      <w:r>
        <w:rPr>
          <w:rFonts w:hint="eastAsia" w:ascii="仿宋" w:hAnsi="仿宋" w:eastAsia="仿宋" w:cs="仿宋"/>
          <w:bCs/>
          <w:i w:val="0"/>
          <w:iCs w:val="0"/>
          <w:color w:val="auto"/>
          <w:sz w:val="32"/>
          <w:szCs w:val="32"/>
          <w:highlight w:val="none"/>
          <w:u w:val="none"/>
          <w:lang w:val="en-US" w:eastAsia="zh-CN"/>
        </w:rPr>
        <w:t>30</w:t>
      </w:r>
      <w:r>
        <w:rPr>
          <w:rFonts w:hint="eastAsia" w:ascii="仿宋" w:hAnsi="仿宋" w:eastAsia="仿宋" w:cs="仿宋"/>
          <w:bCs/>
          <w:i w:val="0"/>
          <w:iCs w:val="0"/>
          <w:color w:val="auto"/>
          <w:sz w:val="32"/>
          <w:szCs w:val="32"/>
          <w:highlight w:val="none"/>
          <w:u w:val="none"/>
        </w:rPr>
        <w:t>分（北京时间）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color w:val="auto"/>
          <w:sz w:val="32"/>
          <w:szCs w:val="32"/>
          <w:lang w:eastAsia="zh-CN"/>
        </w:rPr>
      </w:pPr>
      <w:r>
        <w:rPr>
          <w:rFonts w:hint="eastAsia" w:ascii="仿宋" w:hAnsi="仿宋" w:eastAsia="仿宋" w:cs="仿宋"/>
          <w:i w:val="0"/>
          <w:color w:val="auto"/>
          <w:sz w:val="32"/>
          <w:szCs w:val="32"/>
          <w:shd w:val="clear" w:color="auto" w:fill="FFFFFF"/>
          <w:lang w:val="en-US" w:eastAsia="zh-CN"/>
        </w:rPr>
        <w:t>2.</w:t>
      </w:r>
      <w:r>
        <w:rPr>
          <w:rFonts w:hint="eastAsia" w:ascii="仿宋" w:hAnsi="仿宋" w:eastAsia="仿宋" w:cs="仿宋"/>
          <w:i w:val="0"/>
          <w:color w:val="auto"/>
          <w:sz w:val="32"/>
          <w:szCs w:val="32"/>
          <w:shd w:val="clear" w:color="auto" w:fill="FFFFFF"/>
        </w:rPr>
        <w:t>地点：</w:t>
      </w:r>
      <w:r>
        <w:rPr>
          <w:rFonts w:hint="eastAsia" w:ascii="仿宋" w:hAnsi="仿宋" w:eastAsia="仿宋" w:cs="仿宋"/>
          <w:sz w:val="32"/>
          <w:szCs w:val="32"/>
        </w:rPr>
        <w:t>玛纳斯县政务服务中心二楼开标室</w:t>
      </w:r>
      <w:r>
        <w:rPr>
          <w:rFonts w:hint="eastAsia" w:ascii="仿宋" w:hAnsi="仿宋" w:eastAsia="仿宋" w:cs="仿宋"/>
          <w:sz w:val="32"/>
          <w:szCs w:val="32"/>
          <w:lang w:eastAsia="zh-CN"/>
        </w:rPr>
        <w:t>（中华碧玉园）</w:t>
      </w:r>
    </w:p>
    <w:p>
      <w:pPr>
        <w:pStyle w:val="2"/>
        <w:pageBreakBefore w:val="0"/>
        <w:tabs>
          <w:tab w:val="left" w:pos="576"/>
          <w:tab w:val="left" w:pos="1296"/>
        </w:tabs>
        <w:kinsoku/>
        <w:wordWrap/>
        <w:overflowPunct/>
        <w:topLinePunct w:val="0"/>
        <w:autoSpaceDE/>
        <w:autoSpaceDN/>
        <w:bidi w:val="0"/>
        <w:adjustRightInd/>
        <w:snapToGrid/>
        <w:spacing w:before="0" w:beforeLines="0" w:after="0" w:afterLines="0" w:line="360" w:lineRule="auto"/>
        <w:ind w:left="0" w:leftChars="0"/>
        <w:textAlignment w:val="auto"/>
        <w:rPr>
          <w:rFonts w:hint="eastAsia" w:ascii="仿宋" w:hAnsi="仿宋" w:eastAsia="仿宋" w:cs="仿宋"/>
          <w:b/>
          <w:bCs w:val="0"/>
          <w:i w:val="0"/>
          <w:iCs w:val="0"/>
          <w:color w:val="auto"/>
          <w:sz w:val="32"/>
          <w:szCs w:val="32"/>
        </w:rPr>
      </w:pPr>
      <w:bookmarkStart w:id="10" w:name="_Toc5776"/>
      <w:r>
        <w:rPr>
          <w:rFonts w:hint="eastAsia" w:ascii="仿宋" w:hAnsi="仿宋" w:eastAsia="仿宋" w:cs="仿宋"/>
          <w:b/>
          <w:bCs w:val="0"/>
          <w:i w:val="0"/>
          <w:iCs w:val="0"/>
          <w:color w:val="auto"/>
          <w:sz w:val="32"/>
          <w:szCs w:val="32"/>
          <w:lang w:eastAsia="zh-CN"/>
        </w:rPr>
        <w:t>七</w:t>
      </w:r>
      <w:r>
        <w:rPr>
          <w:rFonts w:hint="eastAsia" w:ascii="仿宋" w:hAnsi="仿宋" w:eastAsia="仿宋" w:cs="仿宋"/>
          <w:b/>
          <w:bCs w:val="0"/>
          <w:i w:val="0"/>
          <w:iCs w:val="0"/>
          <w:color w:val="auto"/>
          <w:sz w:val="32"/>
          <w:szCs w:val="32"/>
        </w:rPr>
        <w:t>、公告期限</w:t>
      </w:r>
      <w:bookmarkEnd w:id="10"/>
    </w:p>
    <w:p>
      <w:pPr>
        <w:pageBreakBefore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i w:val="0"/>
          <w:iCs w:val="0"/>
          <w:color w:val="auto"/>
          <w:kern w:val="0"/>
          <w:sz w:val="32"/>
          <w:szCs w:val="32"/>
        </w:rPr>
      </w:pPr>
      <w:r>
        <w:rPr>
          <w:rFonts w:hint="eastAsia" w:ascii="仿宋" w:hAnsi="仿宋" w:eastAsia="仿宋" w:cs="仿宋"/>
          <w:i w:val="0"/>
          <w:iCs w:val="0"/>
          <w:color w:val="auto"/>
          <w:kern w:val="0"/>
          <w:sz w:val="32"/>
          <w:szCs w:val="32"/>
        </w:rPr>
        <w:t>自本公告发布之日起5个工作日。</w:t>
      </w:r>
    </w:p>
    <w:p>
      <w:pPr>
        <w:pStyle w:val="2"/>
        <w:pageBreakBefore w:val="0"/>
        <w:tabs>
          <w:tab w:val="left" w:pos="576"/>
          <w:tab w:val="left" w:pos="1296"/>
        </w:tabs>
        <w:kinsoku/>
        <w:wordWrap/>
        <w:overflowPunct/>
        <w:topLinePunct w:val="0"/>
        <w:autoSpaceDE/>
        <w:autoSpaceDN/>
        <w:bidi w:val="0"/>
        <w:adjustRightInd/>
        <w:snapToGrid/>
        <w:spacing w:before="0" w:beforeLines="0" w:after="0" w:afterLines="0" w:line="360" w:lineRule="auto"/>
        <w:ind w:left="0" w:leftChars="0"/>
        <w:textAlignment w:val="auto"/>
        <w:rPr>
          <w:rFonts w:hint="eastAsia" w:ascii="仿宋" w:hAnsi="仿宋" w:eastAsia="仿宋" w:cs="仿宋"/>
          <w:i w:val="0"/>
          <w:iCs w:val="0"/>
          <w:color w:val="auto"/>
          <w:sz w:val="32"/>
          <w:szCs w:val="32"/>
        </w:rPr>
      </w:pPr>
      <w:bookmarkStart w:id="11" w:name="_Toc35393626"/>
      <w:bookmarkStart w:id="12" w:name="_Toc32574"/>
      <w:bookmarkStart w:id="13" w:name="_Toc35393795"/>
      <w:r>
        <w:rPr>
          <w:rFonts w:hint="eastAsia" w:ascii="仿宋" w:hAnsi="仿宋" w:eastAsia="仿宋" w:cs="仿宋"/>
          <w:b/>
          <w:bCs w:val="0"/>
          <w:i w:val="0"/>
          <w:iCs w:val="0"/>
          <w:color w:val="auto"/>
          <w:sz w:val="32"/>
          <w:szCs w:val="32"/>
          <w:lang w:eastAsia="zh-CN"/>
        </w:rPr>
        <w:t>八</w:t>
      </w:r>
      <w:r>
        <w:rPr>
          <w:rFonts w:hint="eastAsia" w:ascii="仿宋" w:hAnsi="仿宋" w:eastAsia="仿宋" w:cs="仿宋"/>
          <w:b/>
          <w:bCs w:val="0"/>
          <w:i w:val="0"/>
          <w:iCs w:val="0"/>
          <w:color w:val="auto"/>
          <w:sz w:val="32"/>
          <w:szCs w:val="32"/>
        </w:rPr>
        <w:t>、其他补充事宜</w:t>
      </w:r>
      <w:bookmarkEnd w:id="11"/>
      <w:bookmarkEnd w:id="12"/>
      <w:bookmarkEnd w:id="1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bCs/>
          <w:i w:val="0"/>
          <w:iCs w:val="0"/>
          <w:sz w:val="32"/>
          <w:szCs w:val="32"/>
          <w:highlight w:val="none"/>
          <w:u w:val="none"/>
          <w:lang w:val="en-US" w:eastAsia="zh-CN"/>
        </w:rPr>
      </w:pPr>
      <w:r>
        <w:rPr>
          <w:rFonts w:hint="eastAsia" w:ascii="仿宋" w:hAnsi="仿宋" w:eastAsia="仿宋" w:cs="仿宋"/>
          <w:bCs/>
          <w:i w:val="0"/>
          <w:iCs w:val="0"/>
          <w:sz w:val="32"/>
          <w:szCs w:val="32"/>
          <w:highlight w:val="none"/>
          <w:u w:val="none"/>
          <w:lang w:val="en-US" w:eastAsia="zh-CN"/>
        </w:rPr>
        <w:t>特别提示：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bCs/>
          <w:i w:val="0"/>
          <w:iCs w:val="0"/>
          <w:sz w:val="32"/>
          <w:szCs w:val="32"/>
          <w:highlight w:val="none"/>
          <w:u w:val="none"/>
          <w:lang w:val="en-US" w:eastAsia="zh-CN"/>
        </w:rPr>
      </w:pPr>
      <w:r>
        <w:rPr>
          <w:rFonts w:hint="eastAsia" w:ascii="仿宋" w:hAnsi="仿宋" w:eastAsia="仿宋" w:cs="仿宋"/>
          <w:bCs/>
          <w:i w:val="0"/>
          <w:iCs w:val="0"/>
          <w:sz w:val="32"/>
          <w:szCs w:val="32"/>
          <w:highlight w:val="none"/>
          <w:u w:val="none"/>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bCs/>
          <w:i w:val="0"/>
          <w:iCs w:val="0"/>
          <w:sz w:val="32"/>
          <w:szCs w:val="32"/>
          <w:highlight w:val="none"/>
          <w:u w:val="none"/>
          <w:lang w:val="en-US" w:eastAsia="zh-CN"/>
        </w:rPr>
      </w:pPr>
      <w:r>
        <w:rPr>
          <w:rFonts w:hint="eastAsia" w:ascii="仿宋" w:hAnsi="仿宋" w:eastAsia="仿宋" w:cs="仿宋"/>
          <w:bCs/>
          <w:i w:val="0"/>
          <w:iCs w:val="0"/>
          <w:sz w:val="32"/>
          <w:szCs w:val="32"/>
          <w:highlight w:val="none"/>
          <w:u w:val="none"/>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bCs/>
          <w:i w:val="0"/>
          <w:iCs w:val="0"/>
          <w:sz w:val="32"/>
          <w:szCs w:val="32"/>
          <w:highlight w:val="none"/>
          <w:u w:val="none"/>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0"/>
        <w:jc w:val="left"/>
        <w:textAlignment w:val="auto"/>
        <w:rPr>
          <w:rFonts w:hint="eastAsia" w:ascii="仿宋" w:hAnsi="仿宋" w:eastAsia="仿宋" w:cs="仿宋"/>
          <w:color w:val="auto"/>
          <w:sz w:val="32"/>
          <w:szCs w:val="32"/>
        </w:rPr>
      </w:pPr>
      <w:r>
        <w:rPr>
          <w:rStyle w:val="9"/>
          <w:rFonts w:hint="eastAsia" w:ascii="仿宋" w:hAnsi="仿宋" w:eastAsia="仿宋" w:cs="仿宋"/>
          <w:b/>
          <w:i w:val="0"/>
          <w:color w:val="auto"/>
          <w:sz w:val="32"/>
          <w:szCs w:val="32"/>
          <w:shd w:val="clear" w:color="auto" w:fill="FFFFFF"/>
        </w:rPr>
        <w:t>九、凡对本次采购提出询问，请按以下方式联系</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color w:val="auto"/>
          <w:sz w:val="32"/>
          <w:szCs w:val="32"/>
        </w:rPr>
      </w:pPr>
      <w:bookmarkStart w:id="14" w:name="_Toc18837"/>
      <w:r>
        <w:rPr>
          <w:rFonts w:hint="eastAsia" w:ascii="仿宋" w:hAnsi="仿宋" w:eastAsia="仿宋" w:cs="仿宋"/>
          <w:b w:val="0"/>
          <w:i w:val="0"/>
          <w:color w:val="auto"/>
          <w:sz w:val="32"/>
          <w:szCs w:val="32"/>
          <w:u w:val="none"/>
          <w:shd w:val="clear" w:color="auto" w:fill="FFFFFF"/>
        </w:rPr>
        <w:t>1.采购人信息</w:t>
      </w:r>
      <w:bookmarkEnd w:id="14"/>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firstLine="640" w:firstLineChars="200"/>
        <w:textAlignment w:val="auto"/>
        <w:rPr>
          <w:rFonts w:hint="eastAsia" w:ascii="仿宋" w:hAnsi="仿宋" w:eastAsia="仿宋" w:cs="仿宋"/>
          <w:color w:val="auto"/>
          <w:sz w:val="32"/>
          <w:szCs w:val="32"/>
          <w:lang w:eastAsia="zh-CN"/>
        </w:rPr>
      </w:pPr>
      <w:bookmarkStart w:id="15" w:name="_Toc17245"/>
      <w:r>
        <w:rPr>
          <w:rFonts w:hint="eastAsia" w:ascii="仿宋" w:hAnsi="仿宋" w:eastAsia="仿宋" w:cs="仿宋"/>
          <w:b w:val="0"/>
          <w:i w:val="0"/>
          <w:color w:val="auto"/>
          <w:sz w:val="32"/>
          <w:szCs w:val="32"/>
          <w:u w:val="none"/>
          <w:shd w:val="clear" w:color="auto" w:fill="FFFFFF"/>
        </w:rPr>
        <w:t>采购人：</w:t>
      </w:r>
      <w:bookmarkEnd w:id="15"/>
      <w:r>
        <w:rPr>
          <w:rFonts w:hint="eastAsia" w:ascii="仿宋" w:hAnsi="仿宋" w:eastAsia="仿宋" w:cs="仿宋"/>
          <w:b w:val="0"/>
          <w:i w:val="0"/>
          <w:color w:val="auto"/>
          <w:sz w:val="32"/>
          <w:szCs w:val="32"/>
          <w:u w:val="none"/>
          <w:shd w:val="clear" w:color="auto" w:fill="FFFFFF"/>
          <w:lang w:eastAsia="zh-CN"/>
        </w:rPr>
        <w:t>玛纳斯县农业农村局</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firstLine="640" w:firstLineChars="200"/>
        <w:textAlignment w:val="auto"/>
        <w:rPr>
          <w:rFonts w:hint="eastAsia" w:ascii="仿宋" w:hAnsi="仿宋" w:eastAsia="仿宋" w:cs="仿宋"/>
          <w:b w:val="0"/>
          <w:i w:val="0"/>
          <w:color w:val="auto"/>
          <w:sz w:val="32"/>
          <w:szCs w:val="32"/>
          <w:shd w:val="clear" w:color="auto" w:fill="FFFFFF"/>
          <w:lang w:val="en-US" w:eastAsia="zh-CN"/>
        </w:rPr>
      </w:pPr>
      <w:bookmarkStart w:id="16" w:name="_Toc22988"/>
      <w:r>
        <w:rPr>
          <w:rFonts w:hint="eastAsia" w:ascii="仿宋" w:hAnsi="仿宋" w:eastAsia="仿宋" w:cs="仿宋"/>
          <w:b w:val="0"/>
          <w:i w:val="0"/>
          <w:color w:val="auto"/>
          <w:sz w:val="32"/>
          <w:szCs w:val="32"/>
          <w:shd w:val="clear" w:color="auto" w:fill="FFFFFF"/>
          <w:lang w:eastAsia="zh-CN"/>
        </w:rPr>
        <w:t>地址：</w:t>
      </w:r>
      <w:bookmarkEnd w:id="16"/>
      <w:r>
        <w:rPr>
          <w:rFonts w:hint="eastAsia" w:ascii="仿宋" w:hAnsi="仿宋" w:eastAsia="仿宋" w:cs="仿宋"/>
          <w:b w:val="0"/>
          <w:i w:val="0"/>
          <w:color w:val="auto"/>
          <w:kern w:val="2"/>
          <w:sz w:val="32"/>
          <w:szCs w:val="32"/>
          <w:highlight w:val="none"/>
          <w:u w:val="none"/>
          <w:shd w:val="clear" w:color="auto" w:fill="FFFFFF"/>
          <w:lang w:val="en-US" w:eastAsia="zh-CN" w:bidi="ar-SA"/>
        </w:rPr>
        <w:t>玛纳斯县凤城西路81号</w:t>
      </w:r>
      <w:r>
        <w:rPr>
          <w:rFonts w:hint="eastAsia" w:ascii="仿宋" w:hAnsi="仿宋" w:eastAsia="仿宋" w:cs="仿宋"/>
          <w:b w:val="0"/>
          <w:i w:val="0"/>
          <w:color w:val="auto"/>
          <w:sz w:val="32"/>
          <w:szCs w:val="32"/>
          <w:shd w:val="clear" w:color="auto" w:fill="FFFFFF"/>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firstLine="640" w:firstLineChars="200"/>
        <w:textAlignment w:val="auto"/>
        <w:rPr>
          <w:rFonts w:hint="eastAsia" w:ascii="仿宋" w:hAnsi="仿宋" w:eastAsia="仿宋" w:cs="仿宋"/>
          <w:color w:val="auto"/>
          <w:sz w:val="32"/>
          <w:szCs w:val="32"/>
          <w:lang w:val="en-US" w:eastAsia="zh-CN"/>
        </w:rPr>
      </w:pPr>
      <w:bookmarkStart w:id="17" w:name="_Toc8346"/>
      <w:r>
        <w:rPr>
          <w:rFonts w:hint="eastAsia" w:ascii="仿宋" w:hAnsi="仿宋" w:eastAsia="仿宋" w:cs="仿宋"/>
          <w:b w:val="0"/>
          <w:i w:val="0"/>
          <w:color w:val="auto"/>
          <w:sz w:val="32"/>
          <w:szCs w:val="32"/>
          <w:shd w:val="clear" w:color="auto" w:fill="FFFFFF"/>
        </w:rPr>
        <w:t>联系</w:t>
      </w:r>
      <w:r>
        <w:rPr>
          <w:rFonts w:hint="eastAsia" w:ascii="仿宋" w:hAnsi="仿宋" w:eastAsia="仿宋" w:cs="仿宋"/>
          <w:b w:val="0"/>
          <w:i w:val="0"/>
          <w:color w:val="auto"/>
          <w:sz w:val="32"/>
          <w:szCs w:val="32"/>
          <w:shd w:val="clear" w:color="auto" w:fill="FFFFFF"/>
          <w:lang w:eastAsia="zh-CN"/>
        </w:rPr>
        <w:t>方式</w:t>
      </w:r>
      <w:r>
        <w:rPr>
          <w:rFonts w:hint="eastAsia" w:ascii="仿宋" w:hAnsi="仿宋" w:eastAsia="仿宋" w:cs="仿宋"/>
          <w:b w:val="0"/>
          <w:i w:val="0"/>
          <w:color w:val="auto"/>
          <w:sz w:val="32"/>
          <w:szCs w:val="32"/>
          <w:shd w:val="clear" w:color="auto" w:fill="FFFFFF"/>
        </w:rPr>
        <w:t>：</w:t>
      </w:r>
      <w:bookmarkEnd w:id="17"/>
      <w:r>
        <w:rPr>
          <w:rFonts w:hint="eastAsia" w:ascii="仿宋" w:hAnsi="仿宋" w:eastAsia="仿宋" w:cs="仿宋"/>
          <w:b w:val="0"/>
          <w:i w:val="0"/>
          <w:color w:val="auto"/>
          <w:sz w:val="32"/>
          <w:szCs w:val="32"/>
          <w:shd w:val="clear" w:color="auto" w:fill="FFFFFF"/>
          <w:lang w:val="en-US" w:eastAsia="zh-CN"/>
        </w:rPr>
        <w:t>13319052658</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color w:val="auto"/>
          <w:sz w:val="32"/>
          <w:szCs w:val="32"/>
        </w:rPr>
      </w:pPr>
      <w:bookmarkStart w:id="18" w:name="_Toc11661"/>
      <w:r>
        <w:rPr>
          <w:rFonts w:hint="eastAsia" w:ascii="仿宋" w:hAnsi="仿宋" w:eastAsia="仿宋" w:cs="仿宋"/>
          <w:b w:val="0"/>
          <w:i w:val="0"/>
          <w:color w:val="auto"/>
          <w:sz w:val="32"/>
          <w:szCs w:val="32"/>
          <w:shd w:val="clear" w:color="auto" w:fill="FFFFFF"/>
        </w:rPr>
        <w:t>2.采购代理机构</w:t>
      </w:r>
      <w:bookmarkEnd w:id="18"/>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firstLine="640" w:firstLineChars="200"/>
        <w:textAlignment w:val="auto"/>
        <w:rPr>
          <w:rFonts w:hint="eastAsia" w:ascii="仿宋" w:hAnsi="仿宋" w:eastAsia="仿宋" w:cs="仿宋"/>
          <w:color w:val="auto"/>
          <w:sz w:val="32"/>
          <w:szCs w:val="32"/>
        </w:rPr>
      </w:pPr>
      <w:bookmarkStart w:id="19" w:name="_Toc9104"/>
      <w:r>
        <w:rPr>
          <w:rFonts w:hint="eastAsia" w:ascii="仿宋" w:hAnsi="仿宋" w:eastAsia="仿宋" w:cs="仿宋"/>
          <w:b w:val="0"/>
          <w:i w:val="0"/>
          <w:color w:val="auto"/>
          <w:sz w:val="32"/>
          <w:szCs w:val="32"/>
          <w:u w:val="none"/>
          <w:shd w:val="clear" w:color="auto" w:fill="FFFFFF"/>
        </w:rPr>
        <w:t>采购代理机构：新疆天必达招标代理有限公司</w:t>
      </w:r>
      <w:bookmarkEnd w:id="19"/>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firstLine="640" w:firstLineChars="200"/>
        <w:textAlignment w:val="auto"/>
        <w:rPr>
          <w:rFonts w:hint="eastAsia" w:ascii="仿宋" w:hAnsi="仿宋" w:eastAsia="仿宋" w:cs="仿宋"/>
          <w:b w:val="0"/>
          <w:i w:val="0"/>
          <w:color w:val="auto"/>
          <w:sz w:val="32"/>
          <w:szCs w:val="32"/>
          <w:shd w:val="clear" w:color="auto" w:fill="FFFFFF"/>
          <w:lang w:val="en-US" w:eastAsia="zh-CN"/>
        </w:rPr>
      </w:pPr>
      <w:bookmarkStart w:id="20" w:name="_Toc26655"/>
      <w:r>
        <w:rPr>
          <w:rFonts w:hint="eastAsia" w:ascii="仿宋" w:hAnsi="仿宋" w:eastAsia="仿宋" w:cs="仿宋"/>
          <w:b w:val="0"/>
          <w:i w:val="0"/>
          <w:color w:val="auto"/>
          <w:sz w:val="32"/>
          <w:szCs w:val="32"/>
          <w:shd w:val="clear" w:color="auto" w:fill="FFFFFF"/>
          <w:lang w:eastAsia="zh-CN"/>
        </w:rPr>
        <w:t>地址</w:t>
      </w:r>
      <w:r>
        <w:rPr>
          <w:rFonts w:hint="eastAsia" w:ascii="仿宋" w:hAnsi="仿宋" w:eastAsia="仿宋" w:cs="仿宋"/>
          <w:b w:val="0"/>
          <w:i w:val="0"/>
          <w:color w:val="auto"/>
          <w:sz w:val="32"/>
          <w:szCs w:val="32"/>
          <w:shd w:val="clear" w:color="auto" w:fill="FFFFFF"/>
        </w:rPr>
        <w:t>：</w:t>
      </w:r>
      <w:bookmarkEnd w:id="20"/>
      <w:r>
        <w:rPr>
          <w:rFonts w:hint="eastAsia" w:ascii="仿宋" w:hAnsi="仿宋" w:eastAsia="仿宋" w:cs="仿宋"/>
          <w:b w:val="0"/>
          <w:i w:val="0"/>
          <w:color w:val="auto"/>
          <w:sz w:val="32"/>
          <w:szCs w:val="32"/>
          <w:u w:val="none"/>
          <w:shd w:val="clear" w:color="auto" w:fill="FFFFFF"/>
          <w:lang w:val="en-US" w:eastAsia="zh-CN"/>
        </w:rPr>
        <w:t>石河子市53小区万达石府11-112室</w:t>
      </w:r>
      <w:r>
        <w:rPr>
          <w:rFonts w:hint="eastAsia" w:ascii="仿宋" w:hAnsi="仿宋" w:eastAsia="仿宋" w:cs="仿宋"/>
          <w:b w:val="0"/>
          <w:i w:val="0"/>
          <w:color w:val="auto"/>
          <w:sz w:val="32"/>
          <w:szCs w:val="32"/>
          <w:u w:val="none"/>
          <w:shd w:val="clear" w:color="auto" w:fill="FFFFFF"/>
        </w:rPr>
        <w:t xml:space="preserve"> </w:t>
      </w:r>
      <w:r>
        <w:rPr>
          <w:rFonts w:hint="eastAsia" w:ascii="仿宋" w:hAnsi="仿宋" w:eastAsia="仿宋" w:cs="仿宋"/>
          <w:b w:val="0"/>
          <w:i w:val="0"/>
          <w:color w:val="auto"/>
          <w:sz w:val="32"/>
          <w:szCs w:val="32"/>
          <w:shd w:val="clear" w:color="auto" w:fill="FFFFFF"/>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firstLine="640" w:firstLineChars="200"/>
        <w:textAlignment w:val="auto"/>
        <w:rPr>
          <w:rFonts w:hint="eastAsia" w:ascii="仿宋" w:hAnsi="仿宋" w:eastAsia="仿宋" w:cs="仿宋"/>
          <w:color w:val="auto"/>
          <w:sz w:val="32"/>
          <w:szCs w:val="32"/>
        </w:rPr>
      </w:pPr>
      <w:bookmarkStart w:id="21" w:name="_Toc28443"/>
      <w:r>
        <w:rPr>
          <w:rFonts w:hint="eastAsia" w:ascii="仿宋" w:hAnsi="仿宋" w:eastAsia="仿宋" w:cs="仿宋"/>
          <w:b w:val="0"/>
          <w:i w:val="0"/>
          <w:color w:val="auto"/>
          <w:sz w:val="32"/>
          <w:szCs w:val="32"/>
          <w:shd w:val="clear" w:color="auto" w:fill="FFFFFF"/>
          <w:lang w:val="en-US" w:eastAsia="zh-CN"/>
        </w:rPr>
        <w:t>联系</w:t>
      </w:r>
      <w:r>
        <w:rPr>
          <w:rFonts w:hint="eastAsia" w:ascii="仿宋" w:hAnsi="仿宋" w:eastAsia="仿宋" w:cs="仿宋"/>
          <w:b w:val="0"/>
          <w:i w:val="0"/>
          <w:color w:val="auto"/>
          <w:sz w:val="32"/>
          <w:szCs w:val="32"/>
          <w:shd w:val="clear" w:color="auto" w:fill="FFFFFF"/>
          <w:lang w:eastAsia="zh-CN"/>
        </w:rPr>
        <w:t>方式</w:t>
      </w:r>
      <w:r>
        <w:rPr>
          <w:rFonts w:hint="eastAsia" w:ascii="仿宋" w:hAnsi="仿宋" w:eastAsia="仿宋" w:cs="仿宋"/>
          <w:b w:val="0"/>
          <w:i w:val="0"/>
          <w:color w:val="auto"/>
          <w:sz w:val="32"/>
          <w:szCs w:val="32"/>
          <w:shd w:val="clear" w:color="auto" w:fill="FFFFFF"/>
        </w:rPr>
        <w:t>：13199861977</w:t>
      </w:r>
      <w:bookmarkEnd w:id="21"/>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firstLine="320" w:firstLineChars="100"/>
        <w:textAlignment w:val="auto"/>
        <w:rPr>
          <w:rFonts w:hint="eastAsia" w:ascii="仿宋" w:hAnsi="仿宋" w:eastAsia="仿宋" w:cs="仿宋"/>
          <w:b w:val="0"/>
          <w:i w:val="0"/>
          <w:color w:val="auto"/>
          <w:kern w:val="2"/>
          <w:sz w:val="32"/>
          <w:szCs w:val="32"/>
          <w:shd w:val="clear" w:color="auto" w:fill="FFFFFF"/>
          <w:lang w:val="en-US" w:eastAsia="zh-CN" w:bidi="ar-SA"/>
        </w:rPr>
      </w:pPr>
      <w:r>
        <w:rPr>
          <w:rFonts w:hint="eastAsia" w:ascii="仿宋" w:hAnsi="仿宋" w:eastAsia="仿宋" w:cs="仿宋"/>
          <w:b w:val="0"/>
          <w:i w:val="0"/>
          <w:color w:val="auto"/>
          <w:kern w:val="2"/>
          <w:sz w:val="32"/>
          <w:szCs w:val="32"/>
          <w:shd w:val="clear" w:color="auto" w:fill="FFFFFF"/>
          <w:lang w:val="en-US" w:eastAsia="zh-CN" w:bidi="ar-SA"/>
        </w:rPr>
        <w:t>3.项目联系方式</w:t>
      </w:r>
    </w:p>
    <w:p>
      <w:pPr>
        <w:pStyle w:val="4"/>
        <w:pageBreakBefore w:val="0"/>
        <w:kinsoku/>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b w:val="0"/>
          <w:i w:val="0"/>
          <w:color w:val="auto"/>
          <w:kern w:val="2"/>
          <w:sz w:val="32"/>
          <w:szCs w:val="32"/>
          <w:u w:val="none"/>
          <w:shd w:val="clear" w:color="auto" w:fill="FFFFFF"/>
          <w:lang w:val="en-US" w:eastAsia="zh-CN" w:bidi="ar-SA"/>
        </w:rPr>
      </w:pPr>
      <w:r>
        <w:rPr>
          <w:rFonts w:hint="eastAsia" w:ascii="仿宋" w:hAnsi="仿宋" w:eastAsia="仿宋" w:cs="仿宋"/>
          <w:b w:val="0"/>
          <w:i w:val="0"/>
          <w:color w:val="auto"/>
          <w:kern w:val="2"/>
          <w:sz w:val="32"/>
          <w:szCs w:val="32"/>
          <w:u w:val="none"/>
          <w:shd w:val="clear" w:color="auto" w:fill="FFFFFF"/>
          <w:lang w:val="en-US" w:eastAsia="zh-CN" w:bidi="ar-SA"/>
        </w:rPr>
        <w:t>项目联系人：雷鸣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firstLine="640" w:firstLineChars="200"/>
        <w:textAlignment w:val="auto"/>
        <w:rPr>
          <w:rFonts w:hint="eastAsia" w:ascii="仿宋" w:hAnsi="仿宋" w:eastAsia="仿宋" w:cs="仿宋"/>
          <w:b w:val="0"/>
          <w:i w:val="0"/>
          <w:color w:val="auto"/>
          <w:sz w:val="32"/>
          <w:szCs w:val="32"/>
          <w:shd w:val="clear" w:color="auto" w:fill="FFFFFF"/>
        </w:rPr>
      </w:pPr>
      <w:r>
        <w:rPr>
          <w:rFonts w:hint="eastAsia" w:ascii="仿宋" w:hAnsi="仿宋" w:eastAsia="仿宋" w:cs="仿宋"/>
          <w:b w:val="0"/>
          <w:i w:val="0"/>
          <w:color w:val="auto"/>
          <w:kern w:val="2"/>
          <w:sz w:val="32"/>
          <w:szCs w:val="32"/>
          <w:u w:val="none"/>
          <w:shd w:val="clear" w:color="auto" w:fill="FFFFFF"/>
          <w:lang w:val="en-US" w:eastAsia="zh-CN" w:bidi="ar-SA"/>
        </w:rPr>
        <w:t>电　话：</w:t>
      </w:r>
      <w:r>
        <w:rPr>
          <w:rFonts w:hint="eastAsia" w:ascii="仿宋" w:hAnsi="仿宋" w:eastAsia="仿宋" w:cs="仿宋"/>
          <w:b w:val="0"/>
          <w:i w:val="0"/>
          <w:color w:val="auto"/>
          <w:sz w:val="32"/>
          <w:szCs w:val="32"/>
          <w:shd w:val="clear" w:color="auto" w:fill="FFFFFF"/>
        </w:rPr>
        <w:t>13199861977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firstLine="640" w:firstLineChars="200"/>
        <w:textAlignment w:val="auto"/>
        <w:rPr>
          <w:rFonts w:hint="eastAsia" w:ascii="仿宋" w:hAnsi="仿宋" w:eastAsia="仿宋" w:cs="仿宋"/>
          <w:sz w:val="32"/>
          <w:szCs w:val="32"/>
        </w:rPr>
      </w:pPr>
      <w:r>
        <w:rPr>
          <w:rFonts w:hint="eastAsia" w:ascii="仿宋" w:hAnsi="仿宋" w:eastAsia="仿宋" w:cs="仿宋"/>
          <w:b w:val="0"/>
          <w:i w:val="0"/>
          <w:color w:val="auto"/>
          <w:sz w:val="32"/>
          <w:szCs w:val="32"/>
          <w:shd w:val="clear" w:color="auto" w:fill="FFFFFF"/>
          <w:lang w:val="en-US" w:eastAsia="zh-CN"/>
        </w:rPr>
        <w:t>邮  箱：</w:t>
      </w:r>
      <w:r>
        <w:rPr>
          <w:rFonts w:hint="eastAsia" w:ascii="仿宋" w:hAnsi="仿宋" w:eastAsia="仿宋" w:cs="仿宋"/>
          <w:color w:val="auto"/>
          <w:sz w:val="32"/>
          <w:szCs w:val="32"/>
        </w:rPr>
        <w:t>xjtbdzb@</w:t>
      </w:r>
      <w:r>
        <w:rPr>
          <w:rFonts w:hint="eastAsia" w:ascii="仿宋" w:hAnsi="仿宋" w:cs="仿宋"/>
          <w:color w:val="auto"/>
          <w:sz w:val="32"/>
          <w:szCs w:val="32"/>
          <w:lang w:val="en-US" w:eastAsia="zh-CN"/>
        </w:rPr>
        <w:t>126</w:t>
      </w:r>
      <w:r>
        <w:rPr>
          <w:rFonts w:hint="eastAsia" w:ascii="仿宋" w:hAnsi="仿宋" w:eastAsia="仿宋" w:cs="仿宋"/>
          <w:color w:val="auto"/>
          <w:sz w:val="32"/>
          <w:szCs w:val="32"/>
        </w:rPr>
        <w:t>.com</w:t>
      </w:r>
      <w:bookmarkStart w:id="22" w:name="_GoBack"/>
      <w:bookmarkEnd w:id="22"/>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MDU5NDk1N2JmZjU0Y2Y1OTcyNTE0YzhiM2FiMjgifQ=="/>
  </w:docVars>
  <w:rsids>
    <w:rsidRoot w:val="5C4D6BC2"/>
    <w:rsid w:val="3ECA16F6"/>
    <w:rsid w:val="5C4D6BC2"/>
    <w:rsid w:val="7BA83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5" w:lineRule="auto"/>
      <w:jc w:val="left"/>
      <w:outlineLvl w:val="1"/>
    </w:pPr>
    <w:rPr>
      <w:rFonts w:ascii="Arial" w:hAnsi="Arial"/>
      <w:b/>
      <w:bCs/>
      <w:sz w:val="28"/>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afterLines="0"/>
    </w:pPr>
  </w:style>
  <w:style w:type="paragraph" w:styleId="4">
    <w:name w:val="Plain Text"/>
    <w:basedOn w:val="1"/>
    <w:qFormat/>
    <w:uiPriority w:val="0"/>
    <w:rPr>
      <w:rFonts w:ascii="宋体" w:hAnsi="Courier New" w:eastAsia="宋体" w:cs="Times New Roman"/>
      <w:szCs w:val="20"/>
    </w:rPr>
  </w:style>
  <w:style w:type="paragraph" w:styleId="5">
    <w:name w:val="List"/>
    <w:basedOn w:val="1"/>
    <w:unhideWhenUsed/>
    <w:qFormat/>
    <w:uiPriority w:val="99"/>
    <w:pPr>
      <w:ind w:left="200" w:hanging="200" w:hangingChars="200"/>
      <w:contextualSpacing/>
    </w:pPr>
  </w:style>
  <w:style w:type="paragraph" w:styleId="6">
    <w:name w:val="Normal (Web)"/>
    <w:basedOn w:val="1"/>
    <w:uiPriority w:val="0"/>
    <w:pPr>
      <w:widowControl/>
      <w:spacing w:before="100" w:beforeLines="0" w:beforeAutospacing="1" w:after="100" w:afterLines="0" w:afterAutospacing="1"/>
      <w:jc w:val="left"/>
    </w:pPr>
    <w:rPr>
      <w:rFonts w:ascii="宋体" w:hAnsi="宋体" w:eastAsia="宋体" w:cs="宋体"/>
      <w:kern w:val="0"/>
      <w:sz w:val="24"/>
    </w:rPr>
  </w:style>
  <w:style w:type="character" w:styleId="9">
    <w:name w:val="Strong"/>
    <w:basedOn w:val="8"/>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1846</Words>
  <Characters>2095</Characters>
  <Lines>0</Lines>
  <Paragraphs>0</Paragraphs>
  <TotalTime>0</TotalTime>
  <ScaleCrop>false</ScaleCrop>
  <LinksUpToDate>false</LinksUpToDate>
  <CharactersWithSpaces>2107</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2022-08-15T10:37:00Z</dcterms:created>
  <dc:creator>Wan</dc:creator>
  <cp:lastModifiedBy>Wan</cp:lastModifiedBy>
  <dcterms:modified xsi:type="dcterms:W3CDTF">2022-08-24T07:35:45Z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28DE765554E24A8E8A01F6C20951D5C3</vt:lpwstr>
  </property>
</Properties>
</file>