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1549" w:rsidRPr="00EF2ED5" w:rsidRDefault="008F1549" w:rsidP="008F1549">
      <w:r w:rsidRPr="00EF2ED5">
        <w:rPr>
          <w:noProof/>
        </w:rPr>
        <w:drawing>
          <wp:inline distT="0" distB="0" distL="0" distR="0">
            <wp:extent cx="2324100" cy="93345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24100" cy="933450"/>
                    </a:xfrm>
                    <a:prstGeom prst="rect">
                      <a:avLst/>
                    </a:prstGeom>
                    <a:noFill/>
                    <a:ln w="9525">
                      <a:noFill/>
                      <a:miter lim="800000"/>
                      <a:headEnd/>
                      <a:tailEnd/>
                    </a:ln>
                  </pic:spPr>
                </pic:pic>
              </a:graphicData>
            </a:graphic>
          </wp:inline>
        </w:drawing>
      </w:r>
    </w:p>
    <w:p w:rsidR="008F1549" w:rsidRPr="00EF2ED5" w:rsidRDefault="008F1549" w:rsidP="008F1549"/>
    <w:p w:rsidR="008F1549" w:rsidRPr="00EF2ED5" w:rsidRDefault="008F1549" w:rsidP="008F1549"/>
    <w:p w:rsidR="008F1549" w:rsidRPr="00EF2ED5" w:rsidRDefault="008F1549" w:rsidP="008F1549"/>
    <w:p w:rsidR="008F1549" w:rsidRPr="00EF2ED5" w:rsidRDefault="008F1549" w:rsidP="008F1549">
      <w:pPr>
        <w:jc w:val="center"/>
        <w:rPr>
          <w:rFonts w:eastAsia="方正楷体简体"/>
          <w:b/>
          <w:sz w:val="52"/>
        </w:rPr>
      </w:pPr>
    </w:p>
    <w:p w:rsidR="008F1549" w:rsidRPr="00EF2ED5" w:rsidRDefault="008F1549" w:rsidP="008F1549">
      <w:pPr>
        <w:jc w:val="center"/>
        <w:rPr>
          <w:rFonts w:eastAsia="方正楷体简体"/>
          <w:b/>
          <w:sz w:val="52"/>
        </w:rPr>
      </w:pPr>
    </w:p>
    <w:p w:rsidR="008F1549" w:rsidRPr="00EF2ED5" w:rsidRDefault="008F1549" w:rsidP="008F1549">
      <w:pPr>
        <w:jc w:val="center"/>
        <w:rPr>
          <w:rFonts w:ascii="楷体_GB2312" w:eastAsia="楷体_GB2312"/>
          <w:sz w:val="48"/>
        </w:rPr>
      </w:pPr>
      <w:r w:rsidRPr="00EF2ED5">
        <w:rPr>
          <w:rFonts w:eastAsia="楷体_GB2312" w:hint="eastAsia"/>
          <w:sz w:val="120"/>
          <w:szCs w:val="120"/>
        </w:rPr>
        <w:t>招</w:t>
      </w:r>
      <w:r w:rsidRPr="00EF2ED5">
        <w:rPr>
          <w:rFonts w:eastAsia="楷体_GB2312" w:hint="eastAsia"/>
          <w:sz w:val="120"/>
          <w:szCs w:val="120"/>
        </w:rPr>
        <w:t xml:space="preserve"> </w:t>
      </w:r>
      <w:r w:rsidRPr="00EF2ED5">
        <w:rPr>
          <w:rFonts w:eastAsia="楷体_GB2312" w:hint="eastAsia"/>
          <w:sz w:val="120"/>
          <w:szCs w:val="120"/>
        </w:rPr>
        <w:t>标</w:t>
      </w:r>
      <w:r w:rsidRPr="00EF2ED5">
        <w:rPr>
          <w:rFonts w:eastAsia="楷体_GB2312" w:hint="eastAsia"/>
          <w:sz w:val="120"/>
          <w:szCs w:val="120"/>
        </w:rPr>
        <w:t xml:space="preserve"> </w:t>
      </w:r>
      <w:r w:rsidRPr="00EF2ED5">
        <w:rPr>
          <w:rFonts w:eastAsia="楷体_GB2312" w:hint="eastAsia"/>
          <w:sz w:val="120"/>
          <w:szCs w:val="120"/>
        </w:rPr>
        <w:t>文</w:t>
      </w:r>
      <w:r w:rsidRPr="00EF2ED5">
        <w:rPr>
          <w:rFonts w:eastAsia="楷体_GB2312" w:hint="eastAsia"/>
          <w:sz w:val="120"/>
          <w:szCs w:val="120"/>
        </w:rPr>
        <w:t xml:space="preserve"> </w:t>
      </w:r>
      <w:r w:rsidRPr="00EF2ED5">
        <w:rPr>
          <w:rFonts w:eastAsia="楷体_GB2312" w:hint="eastAsia"/>
          <w:sz w:val="120"/>
          <w:szCs w:val="120"/>
        </w:rPr>
        <w:t>件</w:t>
      </w:r>
    </w:p>
    <w:p w:rsidR="008F1549" w:rsidRPr="00EF2ED5" w:rsidRDefault="008F1549" w:rsidP="008F1549">
      <w:pPr>
        <w:rPr>
          <w:rFonts w:ascii="楷体_GB2312" w:eastAsia="楷体_GB2312"/>
          <w:sz w:val="48"/>
        </w:rPr>
      </w:pPr>
    </w:p>
    <w:p w:rsidR="008F1549" w:rsidRPr="00EF2ED5" w:rsidRDefault="008F1549" w:rsidP="008F1549">
      <w:pPr>
        <w:rPr>
          <w:rFonts w:asciiTheme="minorHAnsi" w:eastAsia="楷体_GB2312" w:hAnsiTheme="minorHAnsi"/>
          <w:sz w:val="48"/>
        </w:rPr>
      </w:pPr>
    </w:p>
    <w:p w:rsidR="008D0550" w:rsidRPr="00EF2ED5" w:rsidRDefault="008D0550" w:rsidP="008F1549">
      <w:pPr>
        <w:rPr>
          <w:rFonts w:asciiTheme="minorHAnsi" w:eastAsia="楷体_GB2312" w:hAnsiTheme="minorHAnsi"/>
          <w:sz w:val="48"/>
        </w:rPr>
      </w:pPr>
    </w:p>
    <w:p w:rsidR="008F1549" w:rsidRPr="00EF2ED5" w:rsidRDefault="008F1549" w:rsidP="008F1549">
      <w:pPr>
        <w:rPr>
          <w:rFonts w:ascii="楷体_GB2312" w:eastAsia="楷体_GB2312"/>
          <w:sz w:val="48"/>
        </w:rPr>
      </w:pPr>
    </w:p>
    <w:p w:rsidR="008F1549" w:rsidRPr="00EF2ED5" w:rsidRDefault="008F1549" w:rsidP="008F1549">
      <w:pPr>
        <w:pStyle w:val="52"/>
        <w:ind w:leftChars="472" w:left="991" w:firstLineChars="0" w:firstLine="0"/>
        <w:rPr>
          <w:rFonts w:ascii="华文楷体" w:eastAsia="华文楷体" w:hAnsi="华文楷体"/>
          <w:sz w:val="36"/>
          <w:szCs w:val="36"/>
        </w:rPr>
      </w:pPr>
      <w:r w:rsidRPr="00EF2ED5">
        <w:rPr>
          <w:rFonts w:ascii="华文楷体" w:eastAsia="华文楷体" w:hAnsi="华文楷体" w:hint="eastAsia"/>
          <w:sz w:val="36"/>
          <w:szCs w:val="36"/>
        </w:rPr>
        <w:t>文件编号：</w:t>
      </w:r>
      <w:r w:rsidR="00212AEF" w:rsidRPr="00EF2ED5">
        <w:rPr>
          <w:rFonts w:ascii="华文楷体" w:eastAsia="华文楷体" w:hAnsi="华文楷体"/>
          <w:sz w:val="36"/>
          <w:szCs w:val="36"/>
        </w:rPr>
        <w:t>2141xzj024</w:t>
      </w:r>
    </w:p>
    <w:p w:rsidR="008F1549" w:rsidRPr="00EF2ED5" w:rsidRDefault="008F1549" w:rsidP="008D0550">
      <w:pPr>
        <w:pStyle w:val="52"/>
        <w:ind w:leftChars="472" w:left="991" w:firstLineChars="0" w:firstLine="0"/>
        <w:rPr>
          <w:rFonts w:ascii="楷体_GB2312" w:eastAsia="楷体_GB2312"/>
          <w:sz w:val="40"/>
        </w:rPr>
      </w:pPr>
      <w:r w:rsidRPr="00EF2ED5">
        <w:rPr>
          <w:rFonts w:ascii="华文楷体" w:eastAsia="华文楷体" w:hAnsi="华文楷体" w:hint="eastAsia"/>
          <w:sz w:val="36"/>
          <w:szCs w:val="36"/>
        </w:rPr>
        <w:t>项目名称：</w:t>
      </w:r>
      <w:r w:rsidR="008D0550" w:rsidRPr="00EF2ED5">
        <w:rPr>
          <w:rFonts w:ascii="华文楷体" w:eastAsia="华文楷体" w:hAnsi="华文楷体" w:hint="eastAsia"/>
          <w:sz w:val="36"/>
          <w:szCs w:val="36"/>
        </w:rPr>
        <w:t>哈密市中心医院2021年医疗设备采购项目</w:t>
      </w:r>
    </w:p>
    <w:p w:rsidR="008F1549" w:rsidRPr="00EF2ED5" w:rsidRDefault="008F1549" w:rsidP="008F1549">
      <w:pPr>
        <w:rPr>
          <w:rFonts w:ascii="楷体_GB2312" w:eastAsia="楷体_GB2312"/>
          <w:sz w:val="40"/>
        </w:rPr>
      </w:pPr>
    </w:p>
    <w:p w:rsidR="008F1549" w:rsidRPr="00EF2ED5" w:rsidRDefault="008F1549" w:rsidP="008F1549">
      <w:pPr>
        <w:rPr>
          <w:rFonts w:eastAsia="楷体_GB2312"/>
          <w:sz w:val="40"/>
        </w:rPr>
      </w:pPr>
    </w:p>
    <w:p w:rsidR="008F1549" w:rsidRPr="00EF2ED5" w:rsidRDefault="008F1549" w:rsidP="008F1549">
      <w:pPr>
        <w:rPr>
          <w:rFonts w:eastAsia="楷体_GB2312"/>
          <w:sz w:val="40"/>
        </w:rPr>
      </w:pPr>
    </w:p>
    <w:p w:rsidR="008F1549" w:rsidRPr="00EF2ED5" w:rsidRDefault="008F1549" w:rsidP="008F1549">
      <w:pPr>
        <w:rPr>
          <w:rFonts w:ascii="楷体_GB2312" w:eastAsia="楷体_GB2312"/>
          <w:sz w:val="40"/>
        </w:rPr>
      </w:pPr>
    </w:p>
    <w:p w:rsidR="008F1549" w:rsidRPr="00EF2ED5" w:rsidRDefault="008F1549" w:rsidP="008F1549">
      <w:pPr>
        <w:jc w:val="center"/>
        <w:rPr>
          <w:rFonts w:ascii="仿宋" w:eastAsia="仿宋" w:hAnsi="仿宋"/>
          <w:sz w:val="32"/>
          <w:szCs w:val="32"/>
        </w:rPr>
      </w:pPr>
      <w:r w:rsidRPr="00EF2ED5">
        <w:rPr>
          <w:rFonts w:ascii="仿宋" w:eastAsia="仿宋" w:hAnsi="仿宋" w:hint="eastAsia"/>
          <w:sz w:val="32"/>
          <w:szCs w:val="32"/>
        </w:rPr>
        <w:t>新疆新之建工程咨询有限公司</w:t>
      </w:r>
    </w:p>
    <w:p w:rsidR="008F1549" w:rsidRPr="00EF2ED5" w:rsidRDefault="008F1549" w:rsidP="008F1549">
      <w:pPr>
        <w:jc w:val="center"/>
        <w:rPr>
          <w:rFonts w:ascii="仿宋" w:eastAsia="仿宋" w:hAnsi="仿宋"/>
          <w:sz w:val="32"/>
          <w:szCs w:val="32"/>
        </w:rPr>
      </w:pPr>
      <w:r w:rsidRPr="00EF2ED5">
        <w:rPr>
          <w:rFonts w:ascii="仿宋" w:eastAsia="仿宋" w:hAnsi="仿宋"/>
          <w:sz w:val="32"/>
          <w:szCs w:val="32"/>
        </w:rPr>
        <w:t>2021</w:t>
      </w:r>
      <w:r w:rsidRPr="00EF2ED5">
        <w:rPr>
          <w:rFonts w:ascii="仿宋" w:eastAsia="仿宋" w:hAnsi="仿宋" w:hint="eastAsia"/>
          <w:sz w:val="32"/>
          <w:szCs w:val="32"/>
        </w:rPr>
        <w:t>年</w:t>
      </w:r>
      <w:r w:rsidR="00CF7E96" w:rsidRPr="00EF2ED5">
        <w:rPr>
          <w:rFonts w:ascii="仿宋" w:eastAsia="仿宋" w:hAnsi="仿宋"/>
          <w:sz w:val="32"/>
          <w:szCs w:val="32"/>
        </w:rPr>
        <w:t>5</w:t>
      </w:r>
      <w:r w:rsidRPr="00EF2ED5">
        <w:rPr>
          <w:rFonts w:ascii="仿宋" w:eastAsia="仿宋" w:hAnsi="仿宋" w:hint="eastAsia"/>
          <w:sz w:val="32"/>
          <w:szCs w:val="32"/>
        </w:rPr>
        <w:t>月</w:t>
      </w:r>
    </w:p>
    <w:p w:rsidR="008F1549" w:rsidRPr="00EF2ED5" w:rsidRDefault="008F1549" w:rsidP="008B6514">
      <w:pPr>
        <w:tabs>
          <w:tab w:val="left" w:pos="2700"/>
        </w:tabs>
        <w:spacing w:beforeLines="200" w:line="360" w:lineRule="atLeast"/>
        <w:ind w:firstLine="723"/>
        <w:jc w:val="center"/>
        <w:rPr>
          <w:rFonts w:ascii="仿宋" w:eastAsia="仿宋" w:hAnsi="仿宋"/>
          <w:b/>
          <w:sz w:val="44"/>
          <w:szCs w:val="44"/>
        </w:rPr>
        <w:sectPr w:rsidR="008F1549" w:rsidRPr="00EF2ED5" w:rsidSect="00312CE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12"/>
        </w:sectPr>
      </w:pPr>
    </w:p>
    <w:p w:rsidR="00363C15" w:rsidRPr="00EF2ED5" w:rsidRDefault="00363C15" w:rsidP="008B6514">
      <w:pPr>
        <w:tabs>
          <w:tab w:val="left" w:pos="2700"/>
        </w:tabs>
        <w:spacing w:beforeLines="200" w:line="360" w:lineRule="atLeast"/>
        <w:ind w:firstLine="723"/>
        <w:jc w:val="center"/>
        <w:rPr>
          <w:rFonts w:ascii="仿宋" w:eastAsia="仿宋" w:hAnsi="仿宋"/>
          <w:sz w:val="44"/>
          <w:szCs w:val="44"/>
        </w:rPr>
      </w:pPr>
      <w:r w:rsidRPr="00EF2ED5">
        <w:rPr>
          <w:rFonts w:ascii="仿宋" w:eastAsia="仿宋" w:hAnsi="仿宋" w:hint="eastAsia"/>
          <w:b/>
          <w:sz w:val="44"/>
          <w:szCs w:val="44"/>
        </w:rPr>
        <w:lastRenderedPageBreak/>
        <w:t>目    录</w:t>
      </w:r>
    </w:p>
    <w:p w:rsidR="0089763F" w:rsidRPr="00EF2ED5" w:rsidRDefault="00AE4E4B" w:rsidP="00027D8F">
      <w:pPr>
        <w:pStyle w:val="13"/>
        <w:tabs>
          <w:tab w:val="right" w:leader="dot" w:pos="9288"/>
        </w:tabs>
        <w:ind w:firstLineChars="145" w:firstLine="406"/>
        <w:rPr>
          <w:rFonts w:ascii="仿宋" w:eastAsia="仿宋" w:hAnsi="仿宋"/>
          <w:b w:val="0"/>
          <w:bCs w:val="0"/>
          <w:caps w:val="0"/>
          <w:noProof/>
          <w:sz w:val="28"/>
          <w:szCs w:val="28"/>
        </w:rPr>
      </w:pPr>
      <w:r w:rsidRPr="00AE4E4B">
        <w:rPr>
          <w:rFonts w:ascii="仿宋" w:eastAsia="仿宋" w:hAnsi="仿宋" w:hint="eastAsia"/>
          <w:b w:val="0"/>
          <w:sz w:val="28"/>
          <w:szCs w:val="28"/>
        </w:rPr>
        <w:fldChar w:fldCharType="begin"/>
      </w:r>
      <w:r w:rsidR="00363C15" w:rsidRPr="00EF2ED5">
        <w:rPr>
          <w:rFonts w:ascii="仿宋" w:eastAsia="仿宋" w:hAnsi="仿宋" w:hint="eastAsia"/>
          <w:b w:val="0"/>
          <w:sz w:val="28"/>
          <w:szCs w:val="28"/>
        </w:rPr>
        <w:instrText xml:space="preserve"> TOC \o "1-3" \h \z \u </w:instrText>
      </w:r>
      <w:r w:rsidRPr="00AE4E4B">
        <w:rPr>
          <w:rFonts w:ascii="仿宋" w:eastAsia="仿宋" w:hAnsi="仿宋" w:hint="eastAsia"/>
          <w:b w:val="0"/>
          <w:sz w:val="28"/>
          <w:szCs w:val="28"/>
        </w:rPr>
        <w:fldChar w:fldCharType="separate"/>
      </w:r>
      <w:hyperlink w:anchor="_Toc8489136" w:history="1">
        <w:r w:rsidR="0089763F" w:rsidRPr="00EF2ED5">
          <w:rPr>
            <w:rStyle w:val="a5"/>
            <w:rFonts w:ascii="仿宋" w:eastAsia="仿宋" w:hAnsi="仿宋" w:hint="eastAsia"/>
            <w:b w:val="0"/>
            <w:noProof/>
            <w:color w:val="auto"/>
            <w:sz w:val="28"/>
            <w:szCs w:val="28"/>
          </w:rPr>
          <w:t>投标须知前附表</w:t>
        </w:r>
        <w:r w:rsidR="0089763F" w:rsidRPr="00EF2ED5">
          <w:rPr>
            <w:rFonts w:ascii="仿宋" w:eastAsia="仿宋" w:hAnsi="仿宋"/>
            <w:b w:val="0"/>
            <w:noProof/>
            <w:webHidden/>
            <w:sz w:val="28"/>
            <w:szCs w:val="28"/>
          </w:rPr>
          <w:tab/>
        </w:r>
        <w:r w:rsidRPr="00EF2ED5">
          <w:rPr>
            <w:rFonts w:ascii="仿宋" w:eastAsia="仿宋" w:hAnsi="仿宋"/>
            <w:b w:val="0"/>
            <w:noProof/>
            <w:webHidden/>
            <w:sz w:val="28"/>
            <w:szCs w:val="28"/>
          </w:rPr>
          <w:fldChar w:fldCharType="begin"/>
        </w:r>
        <w:r w:rsidR="0089763F" w:rsidRPr="00EF2ED5">
          <w:rPr>
            <w:rFonts w:ascii="仿宋" w:eastAsia="仿宋" w:hAnsi="仿宋"/>
            <w:b w:val="0"/>
            <w:noProof/>
            <w:webHidden/>
            <w:sz w:val="28"/>
            <w:szCs w:val="28"/>
          </w:rPr>
          <w:instrText xml:space="preserve"> PAGEREF _Toc8489136 \h </w:instrText>
        </w:r>
        <w:r w:rsidRPr="00EF2ED5">
          <w:rPr>
            <w:rFonts w:ascii="仿宋" w:eastAsia="仿宋" w:hAnsi="仿宋"/>
            <w:b w:val="0"/>
            <w:noProof/>
            <w:webHidden/>
            <w:sz w:val="28"/>
            <w:szCs w:val="28"/>
          </w:rPr>
        </w:r>
        <w:r w:rsidRPr="00EF2ED5">
          <w:rPr>
            <w:rFonts w:ascii="仿宋" w:eastAsia="仿宋" w:hAnsi="仿宋"/>
            <w:b w:val="0"/>
            <w:noProof/>
            <w:webHidden/>
            <w:sz w:val="28"/>
            <w:szCs w:val="28"/>
          </w:rPr>
          <w:fldChar w:fldCharType="separate"/>
        </w:r>
        <w:r w:rsidR="00D65468">
          <w:rPr>
            <w:rFonts w:ascii="仿宋" w:eastAsia="仿宋" w:hAnsi="仿宋"/>
            <w:b w:val="0"/>
            <w:noProof/>
            <w:webHidden/>
            <w:sz w:val="28"/>
            <w:szCs w:val="28"/>
          </w:rPr>
          <w:t>1</w:t>
        </w:r>
        <w:r w:rsidRPr="00EF2ED5">
          <w:rPr>
            <w:rFonts w:ascii="仿宋" w:eastAsia="仿宋" w:hAnsi="仿宋"/>
            <w:b w:val="0"/>
            <w:noProof/>
            <w:webHidden/>
            <w:sz w:val="28"/>
            <w:szCs w:val="28"/>
          </w:rPr>
          <w:fldChar w:fldCharType="end"/>
        </w:r>
      </w:hyperlink>
    </w:p>
    <w:p w:rsidR="0089763F" w:rsidRPr="00EF2ED5" w:rsidRDefault="00AE4E4B" w:rsidP="00006F53">
      <w:pPr>
        <w:pStyle w:val="13"/>
        <w:tabs>
          <w:tab w:val="right" w:leader="dot" w:pos="9288"/>
        </w:tabs>
        <w:ind w:firstLine="402"/>
        <w:rPr>
          <w:rFonts w:ascii="仿宋" w:eastAsia="仿宋" w:hAnsi="仿宋"/>
          <w:b w:val="0"/>
          <w:bCs w:val="0"/>
          <w:caps w:val="0"/>
          <w:noProof/>
          <w:sz w:val="28"/>
          <w:szCs w:val="28"/>
        </w:rPr>
      </w:pPr>
      <w:hyperlink w:anchor="_Toc8489137" w:history="1">
        <w:r w:rsidR="0089763F" w:rsidRPr="00EF2ED5">
          <w:rPr>
            <w:rStyle w:val="a5"/>
            <w:rFonts w:ascii="仿宋" w:eastAsia="仿宋" w:hAnsi="仿宋" w:hint="eastAsia"/>
            <w:b w:val="0"/>
            <w:noProof/>
            <w:color w:val="auto"/>
            <w:sz w:val="28"/>
            <w:szCs w:val="28"/>
          </w:rPr>
          <w:t>第一章</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招标公告</w:t>
        </w:r>
        <w:r w:rsidR="0089763F" w:rsidRPr="00EF2ED5">
          <w:rPr>
            <w:rFonts w:ascii="仿宋" w:eastAsia="仿宋" w:hAnsi="仿宋"/>
            <w:b w:val="0"/>
            <w:noProof/>
            <w:webHidden/>
            <w:sz w:val="28"/>
            <w:szCs w:val="28"/>
          </w:rPr>
          <w:tab/>
        </w:r>
        <w:r w:rsidRPr="00EF2ED5">
          <w:rPr>
            <w:rFonts w:ascii="仿宋" w:eastAsia="仿宋" w:hAnsi="仿宋"/>
            <w:b w:val="0"/>
            <w:noProof/>
            <w:webHidden/>
            <w:sz w:val="28"/>
            <w:szCs w:val="28"/>
          </w:rPr>
          <w:fldChar w:fldCharType="begin"/>
        </w:r>
        <w:r w:rsidR="0089763F" w:rsidRPr="00EF2ED5">
          <w:rPr>
            <w:rFonts w:ascii="仿宋" w:eastAsia="仿宋" w:hAnsi="仿宋"/>
            <w:b w:val="0"/>
            <w:noProof/>
            <w:webHidden/>
            <w:sz w:val="28"/>
            <w:szCs w:val="28"/>
          </w:rPr>
          <w:instrText xml:space="preserve"> PAGEREF _Toc8489137 \h </w:instrText>
        </w:r>
        <w:r w:rsidRPr="00EF2ED5">
          <w:rPr>
            <w:rFonts w:ascii="仿宋" w:eastAsia="仿宋" w:hAnsi="仿宋"/>
            <w:b w:val="0"/>
            <w:noProof/>
            <w:webHidden/>
            <w:sz w:val="28"/>
            <w:szCs w:val="28"/>
          </w:rPr>
        </w:r>
        <w:r w:rsidRPr="00EF2ED5">
          <w:rPr>
            <w:rFonts w:ascii="仿宋" w:eastAsia="仿宋" w:hAnsi="仿宋"/>
            <w:b w:val="0"/>
            <w:noProof/>
            <w:webHidden/>
            <w:sz w:val="28"/>
            <w:szCs w:val="28"/>
          </w:rPr>
          <w:fldChar w:fldCharType="separate"/>
        </w:r>
        <w:r w:rsidR="00D65468">
          <w:rPr>
            <w:rFonts w:ascii="仿宋" w:eastAsia="仿宋" w:hAnsi="仿宋"/>
            <w:b w:val="0"/>
            <w:noProof/>
            <w:webHidden/>
            <w:sz w:val="28"/>
            <w:szCs w:val="28"/>
          </w:rPr>
          <w:t>4</w:t>
        </w:r>
        <w:r w:rsidRPr="00EF2ED5">
          <w:rPr>
            <w:rFonts w:ascii="仿宋" w:eastAsia="仿宋" w:hAnsi="仿宋"/>
            <w:b w:val="0"/>
            <w:noProof/>
            <w:webHidden/>
            <w:sz w:val="28"/>
            <w:szCs w:val="28"/>
          </w:rPr>
          <w:fldChar w:fldCharType="end"/>
        </w:r>
      </w:hyperlink>
    </w:p>
    <w:p w:rsidR="0089763F" w:rsidRPr="00EF2ED5" w:rsidRDefault="00AE4E4B" w:rsidP="00006F53">
      <w:pPr>
        <w:pStyle w:val="13"/>
        <w:tabs>
          <w:tab w:val="right" w:leader="dot" w:pos="9288"/>
        </w:tabs>
        <w:ind w:firstLine="402"/>
        <w:rPr>
          <w:rFonts w:ascii="仿宋" w:eastAsia="仿宋" w:hAnsi="仿宋"/>
          <w:b w:val="0"/>
          <w:bCs w:val="0"/>
          <w:caps w:val="0"/>
          <w:noProof/>
          <w:sz w:val="28"/>
          <w:szCs w:val="28"/>
        </w:rPr>
      </w:pPr>
      <w:hyperlink w:anchor="_Toc8489138" w:history="1">
        <w:r w:rsidR="0089763F" w:rsidRPr="00EF2ED5">
          <w:rPr>
            <w:rStyle w:val="a5"/>
            <w:rFonts w:ascii="仿宋" w:eastAsia="仿宋" w:hAnsi="仿宋" w:hint="eastAsia"/>
            <w:b w:val="0"/>
            <w:noProof/>
            <w:color w:val="auto"/>
            <w:sz w:val="28"/>
            <w:szCs w:val="28"/>
          </w:rPr>
          <w:t>第二章</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投</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标</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须</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知</w:t>
        </w:r>
        <w:r w:rsidR="0089763F" w:rsidRPr="00EF2ED5">
          <w:rPr>
            <w:rFonts w:ascii="仿宋" w:eastAsia="仿宋" w:hAnsi="仿宋"/>
            <w:b w:val="0"/>
            <w:noProof/>
            <w:webHidden/>
            <w:sz w:val="28"/>
            <w:szCs w:val="28"/>
          </w:rPr>
          <w:tab/>
        </w:r>
        <w:r w:rsidRPr="00EF2ED5">
          <w:rPr>
            <w:rFonts w:ascii="仿宋" w:eastAsia="仿宋" w:hAnsi="仿宋"/>
            <w:b w:val="0"/>
            <w:noProof/>
            <w:webHidden/>
            <w:sz w:val="28"/>
            <w:szCs w:val="28"/>
          </w:rPr>
          <w:fldChar w:fldCharType="begin"/>
        </w:r>
        <w:r w:rsidR="0089763F" w:rsidRPr="00EF2ED5">
          <w:rPr>
            <w:rFonts w:ascii="仿宋" w:eastAsia="仿宋" w:hAnsi="仿宋"/>
            <w:b w:val="0"/>
            <w:noProof/>
            <w:webHidden/>
            <w:sz w:val="28"/>
            <w:szCs w:val="28"/>
          </w:rPr>
          <w:instrText xml:space="preserve"> PAGEREF _Toc8489138 \h </w:instrText>
        </w:r>
        <w:r w:rsidRPr="00EF2ED5">
          <w:rPr>
            <w:rFonts w:ascii="仿宋" w:eastAsia="仿宋" w:hAnsi="仿宋"/>
            <w:b w:val="0"/>
            <w:noProof/>
            <w:webHidden/>
            <w:sz w:val="28"/>
            <w:szCs w:val="28"/>
          </w:rPr>
        </w:r>
        <w:r w:rsidRPr="00EF2ED5">
          <w:rPr>
            <w:rFonts w:ascii="仿宋" w:eastAsia="仿宋" w:hAnsi="仿宋"/>
            <w:b w:val="0"/>
            <w:noProof/>
            <w:webHidden/>
            <w:sz w:val="28"/>
            <w:szCs w:val="28"/>
          </w:rPr>
          <w:fldChar w:fldCharType="separate"/>
        </w:r>
        <w:r w:rsidR="00D65468">
          <w:rPr>
            <w:rFonts w:ascii="仿宋" w:eastAsia="仿宋" w:hAnsi="仿宋"/>
            <w:b w:val="0"/>
            <w:noProof/>
            <w:webHidden/>
            <w:sz w:val="28"/>
            <w:szCs w:val="28"/>
          </w:rPr>
          <w:t>9</w:t>
        </w:r>
        <w:r w:rsidRPr="00EF2ED5">
          <w:rPr>
            <w:rFonts w:ascii="仿宋" w:eastAsia="仿宋" w:hAnsi="仿宋"/>
            <w:b w:val="0"/>
            <w:noProof/>
            <w:webHidden/>
            <w:sz w:val="28"/>
            <w:szCs w:val="28"/>
          </w:rPr>
          <w:fldChar w:fldCharType="end"/>
        </w:r>
      </w:hyperlink>
    </w:p>
    <w:p w:rsidR="0089763F" w:rsidRPr="00EF2ED5" w:rsidRDefault="00AE4E4B" w:rsidP="00006F53">
      <w:pPr>
        <w:pStyle w:val="13"/>
        <w:tabs>
          <w:tab w:val="right" w:leader="dot" w:pos="9288"/>
        </w:tabs>
        <w:ind w:firstLine="402"/>
        <w:rPr>
          <w:rFonts w:ascii="仿宋" w:eastAsia="仿宋" w:hAnsi="仿宋"/>
          <w:b w:val="0"/>
          <w:bCs w:val="0"/>
          <w:caps w:val="0"/>
          <w:noProof/>
          <w:sz w:val="28"/>
          <w:szCs w:val="28"/>
        </w:rPr>
      </w:pPr>
      <w:hyperlink w:anchor="_Toc8489139" w:history="1">
        <w:r w:rsidR="0089763F" w:rsidRPr="00EF2ED5">
          <w:rPr>
            <w:rStyle w:val="a5"/>
            <w:rFonts w:ascii="仿宋" w:eastAsia="仿宋" w:hAnsi="仿宋" w:hint="eastAsia"/>
            <w:b w:val="0"/>
            <w:noProof/>
            <w:color w:val="auto"/>
            <w:sz w:val="28"/>
            <w:szCs w:val="28"/>
          </w:rPr>
          <w:t>第三章</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招标内容及技术要求</w:t>
        </w:r>
        <w:r w:rsidR="0089763F" w:rsidRPr="00EF2ED5">
          <w:rPr>
            <w:rFonts w:ascii="仿宋" w:eastAsia="仿宋" w:hAnsi="仿宋"/>
            <w:b w:val="0"/>
            <w:noProof/>
            <w:webHidden/>
            <w:sz w:val="28"/>
            <w:szCs w:val="28"/>
          </w:rPr>
          <w:tab/>
        </w:r>
        <w:r w:rsidRPr="00EF2ED5">
          <w:rPr>
            <w:rFonts w:ascii="仿宋" w:eastAsia="仿宋" w:hAnsi="仿宋"/>
            <w:b w:val="0"/>
            <w:noProof/>
            <w:webHidden/>
            <w:sz w:val="28"/>
            <w:szCs w:val="28"/>
          </w:rPr>
          <w:fldChar w:fldCharType="begin"/>
        </w:r>
        <w:r w:rsidR="0089763F" w:rsidRPr="00EF2ED5">
          <w:rPr>
            <w:rFonts w:ascii="仿宋" w:eastAsia="仿宋" w:hAnsi="仿宋"/>
            <w:b w:val="0"/>
            <w:noProof/>
            <w:webHidden/>
            <w:sz w:val="28"/>
            <w:szCs w:val="28"/>
          </w:rPr>
          <w:instrText xml:space="preserve"> PAGEREF _Toc8489139 \h </w:instrText>
        </w:r>
        <w:r w:rsidRPr="00EF2ED5">
          <w:rPr>
            <w:rFonts w:ascii="仿宋" w:eastAsia="仿宋" w:hAnsi="仿宋"/>
            <w:b w:val="0"/>
            <w:noProof/>
            <w:webHidden/>
            <w:sz w:val="28"/>
            <w:szCs w:val="28"/>
          </w:rPr>
        </w:r>
        <w:r w:rsidRPr="00EF2ED5">
          <w:rPr>
            <w:rFonts w:ascii="仿宋" w:eastAsia="仿宋" w:hAnsi="仿宋"/>
            <w:b w:val="0"/>
            <w:noProof/>
            <w:webHidden/>
            <w:sz w:val="28"/>
            <w:szCs w:val="28"/>
          </w:rPr>
          <w:fldChar w:fldCharType="separate"/>
        </w:r>
        <w:r w:rsidR="00D65468">
          <w:rPr>
            <w:rFonts w:ascii="仿宋" w:eastAsia="仿宋" w:hAnsi="仿宋"/>
            <w:b w:val="0"/>
            <w:noProof/>
            <w:webHidden/>
            <w:sz w:val="28"/>
            <w:szCs w:val="28"/>
          </w:rPr>
          <w:t>30</w:t>
        </w:r>
        <w:r w:rsidRPr="00EF2ED5">
          <w:rPr>
            <w:rFonts w:ascii="仿宋" w:eastAsia="仿宋" w:hAnsi="仿宋"/>
            <w:b w:val="0"/>
            <w:noProof/>
            <w:webHidden/>
            <w:sz w:val="28"/>
            <w:szCs w:val="28"/>
          </w:rPr>
          <w:fldChar w:fldCharType="end"/>
        </w:r>
      </w:hyperlink>
    </w:p>
    <w:p w:rsidR="0089763F" w:rsidRPr="00EF2ED5" w:rsidRDefault="00AE4E4B" w:rsidP="00006F53">
      <w:pPr>
        <w:pStyle w:val="13"/>
        <w:tabs>
          <w:tab w:val="right" w:leader="dot" w:pos="9288"/>
        </w:tabs>
        <w:ind w:firstLine="402"/>
        <w:rPr>
          <w:rFonts w:ascii="仿宋" w:eastAsia="仿宋" w:hAnsi="仿宋"/>
          <w:b w:val="0"/>
          <w:bCs w:val="0"/>
          <w:caps w:val="0"/>
          <w:noProof/>
          <w:sz w:val="28"/>
          <w:szCs w:val="28"/>
        </w:rPr>
      </w:pPr>
      <w:hyperlink w:anchor="_Toc8489140" w:history="1">
        <w:r w:rsidR="0089763F" w:rsidRPr="00EF2ED5">
          <w:rPr>
            <w:rStyle w:val="a5"/>
            <w:rFonts w:ascii="仿宋" w:eastAsia="仿宋" w:hAnsi="仿宋" w:hint="eastAsia"/>
            <w:b w:val="0"/>
            <w:noProof/>
            <w:color w:val="auto"/>
            <w:sz w:val="28"/>
            <w:szCs w:val="28"/>
          </w:rPr>
          <w:t>第四章</w:t>
        </w:r>
        <w:r w:rsidR="0089763F" w:rsidRPr="00EF2ED5">
          <w:rPr>
            <w:rStyle w:val="a5"/>
            <w:rFonts w:ascii="仿宋" w:eastAsia="仿宋" w:hAnsi="仿宋"/>
            <w:b w:val="0"/>
            <w:noProof/>
            <w:color w:val="auto"/>
            <w:sz w:val="28"/>
            <w:szCs w:val="28"/>
          </w:rPr>
          <w:t xml:space="preserve">  </w:t>
        </w:r>
        <w:r w:rsidR="0089763F" w:rsidRPr="00EF2ED5">
          <w:rPr>
            <w:rStyle w:val="a5"/>
            <w:rFonts w:ascii="仿宋" w:eastAsia="仿宋" w:hAnsi="仿宋" w:hint="eastAsia"/>
            <w:b w:val="0"/>
            <w:noProof/>
            <w:color w:val="auto"/>
            <w:sz w:val="28"/>
            <w:szCs w:val="28"/>
          </w:rPr>
          <w:t>合同主要条款</w:t>
        </w:r>
        <w:r w:rsidR="0089763F" w:rsidRPr="00EF2ED5">
          <w:rPr>
            <w:rFonts w:ascii="仿宋" w:eastAsia="仿宋" w:hAnsi="仿宋"/>
            <w:b w:val="0"/>
            <w:noProof/>
            <w:webHidden/>
            <w:sz w:val="28"/>
            <w:szCs w:val="28"/>
          </w:rPr>
          <w:tab/>
        </w:r>
        <w:r w:rsidRPr="00EF2ED5">
          <w:rPr>
            <w:rFonts w:ascii="仿宋" w:eastAsia="仿宋" w:hAnsi="仿宋"/>
            <w:b w:val="0"/>
            <w:noProof/>
            <w:webHidden/>
            <w:sz w:val="28"/>
            <w:szCs w:val="28"/>
          </w:rPr>
          <w:fldChar w:fldCharType="begin"/>
        </w:r>
        <w:r w:rsidR="0089763F" w:rsidRPr="00EF2ED5">
          <w:rPr>
            <w:rFonts w:ascii="仿宋" w:eastAsia="仿宋" w:hAnsi="仿宋"/>
            <w:b w:val="0"/>
            <w:noProof/>
            <w:webHidden/>
            <w:sz w:val="28"/>
            <w:szCs w:val="28"/>
          </w:rPr>
          <w:instrText xml:space="preserve"> PAGEREF _Toc8489140 \h </w:instrText>
        </w:r>
        <w:r w:rsidRPr="00EF2ED5">
          <w:rPr>
            <w:rFonts w:ascii="仿宋" w:eastAsia="仿宋" w:hAnsi="仿宋"/>
            <w:b w:val="0"/>
            <w:noProof/>
            <w:webHidden/>
            <w:sz w:val="28"/>
            <w:szCs w:val="28"/>
          </w:rPr>
        </w:r>
        <w:r w:rsidRPr="00EF2ED5">
          <w:rPr>
            <w:rFonts w:ascii="仿宋" w:eastAsia="仿宋" w:hAnsi="仿宋"/>
            <w:b w:val="0"/>
            <w:noProof/>
            <w:webHidden/>
            <w:sz w:val="28"/>
            <w:szCs w:val="28"/>
          </w:rPr>
          <w:fldChar w:fldCharType="separate"/>
        </w:r>
        <w:r w:rsidR="00D65468">
          <w:rPr>
            <w:rFonts w:ascii="仿宋" w:eastAsia="仿宋" w:hAnsi="仿宋"/>
            <w:b w:val="0"/>
            <w:noProof/>
            <w:webHidden/>
            <w:sz w:val="28"/>
            <w:szCs w:val="28"/>
          </w:rPr>
          <w:t>71</w:t>
        </w:r>
        <w:r w:rsidRPr="00EF2ED5">
          <w:rPr>
            <w:rFonts w:ascii="仿宋" w:eastAsia="仿宋" w:hAnsi="仿宋"/>
            <w:b w:val="0"/>
            <w:noProof/>
            <w:webHidden/>
            <w:sz w:val="28"/>
            <w:szCs w:val="28"/>
          </w:rPr>
          <w:fldChar w:fldCharType="end"/>
        </w:r>
      </w:hyperlink>
    </w:p>
    <w:p w:rsidR="00363C15" w:rsidRPr="00EF2ED5" w:rsidRDefault="00AE4E4B">
      <w:pPr>
        <w:tabs>
          <w:tab w:val="left" w:pos="6262"/>
        </w:tabs>
        <w:spacing w:line="480" w:lineRule="auto"/>
        <w:jc w:val="distribute"/>
        <w:rPr>
          <w:rFonts w:ascii="仿宋" w:eastAsia="仿宋" w:hAnsi="仿宋"/>
          <w:sz w:val="24"/>
          <w:szCs w:val="24"/>
        </w:rPr>
      </w:pPr>
      <w:r w:rsidRPr="00EF2ED5">
        <w:rPr>
          <w:rFonts w:ascii="仿宋" w:eastAsia="仿宋" w:hAnsi="仿宋" w:hint="eastAsia"/>
          <w:sz w:val="28"/>
          <w:szCs w:val="28"/>
        </w:rPr>
        <w:fldChar w:fldCharType="end"/>
      </w:r>
    </w:p>
    <w:p w:rsidR="00363C15" w:rsidRPr="00EF2ED5" w:rsidRDefault="00363C15">
      <w:pPr>
        <w:spacing w:line="480" w:lineRule="auto"/>
        <w:ind w:firstLine="560"/>
        <w:rPr>
          <w:rFonts w:ascii="仿宋" w:eastAsia="仿宋" w:hAnsi="仿宋"/>
          <w:sz w:val="28"/>
        </w:rPr>
      </w:pPr>
      <w:r w:rsidRPr="00EF2ED5">
        <w:rPr>
          <w:rFonts w:ascii="仿宋" w:eastAsia="仿宋" w:hAnsi="仿宋" w:hint="eastAsia"/>
          <w:sz w:val="28"/>
        </w:rPr>
        <w:t>附件：（投标书格式）</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附件一 投标书</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附件二 法定代表人资格证明书（格式）/法定代表人授权委托书（格式）</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附件三 关于投标文件的声明函</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附件四 诚信投标承诺书</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附件五 投标人（供应商）反商业贿赂承诺书</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附件六 开标一览表</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附件七 投标产品名称、数量、规格及报价明细表</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附件八 技术规格偏离表</w:t>
      </w:r>
    </w:p>
    <w:p w:rsidR="004F520A"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附件九 商务条款偏离表</w:t>
      </w:r>
    </w:p>
    <w:p w:rsidR="00363C15" w:rsidRPr="00EF2ED5" w:rsidRDefault="004F520A" w:rsidP="004F520A">
      <w:pPr>
        <w:spacing w:line="480" w:lineRule="auto"/>
        <w:ind w:firstLine="560"/>
        <w:rPr>
          <w:rFonts w:ascii="仿宋" w:eastAsia="仿宋" w:hAnsi="仿宋"/>
          <w:sz w:val="28"/>
        </w:rPr>
      </w:pPr>
      <w:r w:rsidRPr="00EF2ED5">
        <w:rPr>
          <w:rFonts w:ascii="仿宋" w:eastAsia="仿宋" w:hAnsi="仿宋" w:hint="eastAsia"/>
          <w:sz w:val="28"/>
        </w:rPr>
        <w:t>附件十</w:t>
      </w:r>
      <w:r w:rsidR="004B672E" w:rsidRPr="00EF2ED5">
        <w:rPr>
          <w:rFonts w:ascii="仿宋" w:eastAsia="仿宋" w:hAnsi="仿宋" w:hint="eastAsia"/>
          <w:sz w:val="28"/>
        </w:rPr>
        <w:t xml:space="preserve"> </w:t>
      </w:r>
      <w:r w:rsidRPr="00EF2ED5">
        <w:rPr>
          <w:rFonts w:ascii="仿宋" w:eastAsia="仿宋" w:hAnsi="仿宋" w:hint="eastAsia"/>
          <w:sz w:val="28"/>
        </w:rPr>
        <w:t>近三年</w:t>
      </w:r>
      <w:r w:rsidR="004B672E" w:rsidRPr="00EF2ED5">
        <w:rPr>
          <w:rFonts w:ascii="仿宋" w:eastAsia="仿宋" w:hAnsi="仿宋" w:hint="eastAsia"/>
          <w:sz w:val="28"/>
        </w:rPr>
        <w:t>同类</w:t>
      </w:r>
      <w:r w:rsidRPr="00EF2ED5">
        <w:rPr>
          <w:rFonts w:ascii="仿宋" w:eastAsia="仿宋" w:hAnsi="仿宋" w:hint="eastAsia"/>
          <w:sz w:val="28"/>
        </w:rPr>
        <w:t>产品销售业绩表</w:t>
      </w:r>
    </w:p>
    <w:p w:rsidR="00363C15" w:rsidRPr="00EF2ED5" w:rsidRDefault="00363C15">
      <w:pPr>
        <w:pStyle w:val="ab"/>
        <w:rPr>
          <w:rFonts w:ascii="仿宋" w:eastAsia="仿宋" w:hAnsi="仿宋"/>
          <w:sz w:val="36"/>
        </w:rPr>
      </w:pPr>
      <w:r w:rsidRPr="00EF2ED5">
        <w:rPr>
          <w:rFonts w:ascii="仿宋" w:eastAsia="仿宋" w:hAnsi="仿宋" w:hint="eastAsia"/>
          <w:sz w:val="36"/>
        </w:rPr>
        <w:br w:type="page"/>
      </w:r>
      <w:bookmarkStart w:id="0" w:name="_Toc8489136"/>
      <w:r w:rsidRPr="00EF2ED5">
        <w:rPr>
          <w:rFonts w:ascii="仿宋" w:eastAsia="仿宋" w:hAnsi="仿宋" w:hint="eastAsia"/>
          <w:sz w:val="36"/>
        </w:rPr>
        <w:lastRenderedPageBreak/>
        <w:t>投标须知前附表</w:t>
      </w:r>
      <w:bookmarkEnd w:id="0"/>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24"/>
        <w:gridCol w:w="8820"/>
      </w:tblGrid>
      <w:tr w:rsidR="00363C15" w:rsidRPr="00EF2ED5" w:rsidTr="008D0550">
        <w:trPr>
          <w:trHeight w:val="20"/>
          <w:tblHeader/>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序号</w:t>
            </w:r>
          </w:p>
        </w:tc>
        <w:tc>
          <w:tcPr>
            <w:tcW w:w="8820"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内     容</w:t>
            </w:r>
          </w:p>
        </w:tc>
      </w:tr>
      <w:tr w:rsidR="00363C15" w:rsidRPr="00EF2ED5" w:rsidTr="008D0550">
        <w:trPr>
          <w:trHeight w:val="20"/>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1</w:t>
            </w:r>
          </w:p>
        </w:tc>
        <w:tc>
          <w:tcPr>
            <w:tcW w:w="8820" w:type="dxa"/>
            <w:tcBorders>
              <w:bottom w:val="single" w:sz="4" w:space="0" w:color="auto"/>
            </w:tcBorders>
            <w:tcMar>
              <w:top w:w="85" w:type="dxa"/>
              <w:bottom w:w="85" w:type="dxa"/>
            </w:tcMar>
            <w:vAlign w:val="center"/>
          </w:tcPr>
          <w:p w:rsidR="00363C15" w:rsidRPr="00EF2ED5" w:rsidRDefault="00363C15"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项目名称：</w:t>
            </w:r>
            <w:r w:rsidR="003E47BB" w:rsidRPr="00EF2ED5">
              <w:rPr>
                <w:rFonts w:ascii="仿宋" w:eastAsia="仿宋" w:hAnsi="仿宋" w:hint="eastAsia"/>
                <w:sz w:val="24"/>
                <w:szCs w:val="24"/>
              </w:rPr>
              <w:t>哈密市中心医院2021年医疗设备采购项目</w:t>
            </w:r>
          </w:p>
          <w:p w:rsidR="00363C15" w:rsidRPr="00EF2ED5" w:rsidRDefault="00363C15"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项目编号：</w:t>
            </w:r>
            <w:r w:rsidR="00212AEF" w:rsidRPr="00EF2ED5">
              <w:rPr>
                <w:rFonts w:ascii="仿宋" w:eastAsia="仿宋" w:hAnsi="仿宋"/>
                <w:sz w:val="24"/>
                <w:szCs w:val="24"/>
              </w:rPr>
              <w:t>2141xzj024</w:t>
            </w:r>
          </w:p>
          <w:p w:rsidR="00363C15" w:rsidRPr="00EF2ED5" w:rsidRDefault="00363C15"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招标内容：</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第一包：麻醉机</w:t>
            </w:r>
            <w:r w:rsidR="00DC68A8" w:rsidRPr="00EF2ED5">
              <w:rPr>
                <w:rFonts w:ascii="仿宋" w:eastAsia="仿宋" w:hAnsi="仿宋" w:hint="eastAsia"/>
                <w:sz w:val="24"/>
                <w:szCs w:val="24"/>
              </w:rPr>
              <w:t>（原装进口）</w:t>
            </w:r>
            <w:r w:rsidRPr="00EF2ED5">
              <w:rPr>
                <w:rFonts w:ascii="仿宋" w:eastAsia="仿宋" w:hAnsi="仿宋" w:hint="eastAsia"/>
                <w:sz w:val="24"/>
                <w:szCs w:val="24"/>
              </w:rPr>
              <w:t>2台、高档麻醉工作站 （原装进口）2台</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第二包：多功能产床1张、盆底生物刺激反馈仪（原装进口）1台、手术综合动力系统</w:t>
            </w:r>
            <w:r w:rsidR="00DC68A8" w:rsidRPr="00EF2ED5">
              <w:rPr>
                <w:rFonts w:ascii="仿宋" w:eastAsia="仿宋" w:hAnsi="仿宋" w:hint="eastAsia"/>
                <w:sz w:val="24"/>
                <w:szCs w:val="24"/>
              </w:rPr>
              <w:t>（原装进口）</w:t>
            </w:r>
            <w:r w:rsidRPr="00EF2ED5">
              <w:rPr>
                <w:rFonts w:ascii="仿宋" w:eastAsia="仿宋" w:hAnsi="仿宋" w:hint="eastAsia"/>
                <w:sz w:val="24"/>
                <w:szCs w:val="24"/>
              </w:rPr>
              <w:t>1台</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第三包：电子支气管镜（原装进口）1台</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第四包：4K高清腹腔镜（原装进口）1台、高清腹腔镜（原装进口）1台</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第五包：颅脑手术显微镜（原装进口）1台</w:t>
            </w:r>
          </w:p>
          <w:p w:rsidR="00DD5BA4"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第六包：全数字化高档实时三维心脏彩色多普勒超声诊断仪（原装进口）1台</w:t>
            </w:r>
          </w:p>
          <w:p w:rsidR="00A2021F" w:rsidRPr="00EF2ED5" w:rsidRDefault="00DD5BA4"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第七包：超高档彩色多普勒超声波诊断仪（原装进口）1台</w:t>
            </w:r>
          </w:p>
        </w:tc>
      </w:tr>
      <w:tr w:rsidR="00363C15" w:rsidRPr="00EF2ED5" w:rsidTr="008D0550">
        <w:trPr>
          <w:trHeight w:val="20"/>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2</w:t>
            </w:r>
          </w:p>
        </w:tc>
        <w:tc>
          <w:tcPr>
            <w:tcW w:w="8820" w:type="dxa"/>
            <w:tcMar>
              <w:top w:w="85" w:type="dxa"/>
              <w:bottom w:w="85" w:type="dxa"/>
            </w:tcMar>
            <w:vAlign w:val="center"/>
          </w:tcPr>
          <w:p w:rsidR="00A2021F" w:rsidRPr="00EF2ED5" w:rsidRDefault="00363C15"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项目采购预算：</w:t>
            </w:r>
          </w:p>
          <w:p w:rsidR="008D0550" w:rsidRPr="00EF2ED5" w:rsidRDefault="008D0550"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第一包：280万元；第二包：121.5万元；第三包：255万元；第四包：400万元；</w:t>
            </w:r>
          </w:p>
          <w:p w:rsidR="00363C15" w:rsidRPr="00EF2ED5" w:rsidRDefault="008D0550"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第五包：300万元；第六包：350万元；第七包：350万元</w:t>
            </w:r>
          </w:p>
        </w:tc>
      </w:tr>
      <w:tr w:rsidR="00363C15" w:rsidRPr="00EF2ED5" w:rsidTr="008D0550">
        <w:trPr>
          <w:trHeight w:val="20"/>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3</w:t>
            </w:r>
          </w:p>
        </w:tc>
        <w:tc>
          <w:tcPr>
            <w:tcW w:w="8820" w:type="dxa"/>
            <w:tcMar>
              <w:top w:w="85" w:type="dxa"/>
              <w:bottom w:w="85" w:type="dxa"/>
            </w:tcMar>
            <w:vAlign w:val="center"/>
          </w:tcPr>
          <w:p w:rsidR="00243ACD" w:rsidRPr="00EF2ED5" w:rsidRDefault="00363C15"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采购人：</w:t>
            </w:r>
            <w:r w:rsidR="008C0FC8" w:rsidRPr="00EF2ED5">
              <w:rPr>
                <w:rFonts w:ascii="仿宋" w:eastAsia="仿宋" w:hAnsi="仿宋" w:cs="宋体"/>
                <w:kern w:val="0"/>
                <w:sz w:val="24"/>
                <w:szCs w:val="24"/>
              </w:rPr>
              <w:t>哈密市</w:t>
            </w:r>
            <w:r w:rsidR="008C0FC8" w:rsidRPr="00EF2ED5">
              <w:rPr>
                <w:rFonts w:ascii="仿宋" w:eastAsia="仿宋" w:hAnsi="仿宋" w:cs="宋体" w:hint="eastAsia"/>
                <w:kern w:val="0"/>
                <w:sz w:val="24"/>
                <w:szCs w:val="24"/>
              </w:rPr>
              <w:t>中心医院</w:t>
            </w:r>
          </w:p>
          <w:p w:rsidR="00243ACD" w:rsidRPr="00EF2ED5" w:rsidRDefault="00363C15"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联系人：</w:t>
            </w:r>
            <w:r w:rsidR="001C5F95">
              <w:rPr>
                <w:rFonts w:ascii="仿宋" w:eastAsia="仿宋" w:hAnsi="仿宋" w:cs="宋体" w:hint="eastAsia"/>
                <w:kern w:val="0"/>
                <w:sz w:val="24"/>
                <w:szCs w:val="24"/>
              </w:rPr>
              <w:t>阿合买</w:t>
            </w:r>
          </w:p>
          <w:p w:rsidR="00363C15" w:rsidRPr="00EF2ED5" w:rsidRDefault="00363C15" w:rsidP="001C5F95">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联系电话：</w:t>
            </w:r>
            <w:r w:rsidR="001C5F95" w:rsidRPr="001C5F95">
              <w:rPr>
                <w:rFonts w:ascii="仿宋" w:eastAsia="仿宋" w:hAnsi="仿宋" w:cs="宋体"/>
                <w:kern w:val="0"/>
                <w:sz w:val="24"/>
                <w:szCs w:val="24"/>
              </w:rPr>
              <w:t>0902</w:t>
            </w:r>
            <w:r w:rsidR="001C5F95">
              <w:rPr>
                <w:rFonts w:ascii="仿宋" w:eastAsia="仿宋" w:hAnsi="仿宋" w:cs="宋体" w:hint="eastAsia"/>
                <w:kern w:val="0"/>
                <w:sz w:val="24"/>
                <w:szCs w:val="24"/>
              </w:rPr>
              <w:t>-</w:t>
            </w:r>
            <w:r w:rsidR="001C5F95" w:rsidRPr="001C5F95">
              <w:rPr>
                <w:rFonts w:ascii="仿宋" w:eastAsia="仿宋" w:hAnsi="仿宋" w:cs="宋体"/>
                <w:kern w:val="0"/>
                <w:sz w:val="24"/>
                <w:szCs w:val="24"/>
              </w:rPr>
              <w:t>2251601</w:t>
            </w:r>
            <w:r w:rsidR="001C5F95" w:rsidRPr="001C5F95">
              <w:rPr>
                <w:rFonts w:ascii="MS Mincho" w:eastAsia="MS Mincho" w:hAnsi="MS Mincho" w:cs="MS Mincho" w:hint="eastAsia"/>
                <w:kern w:val="0"/>
                <w:sz w:val="24"/>
                <w:szCs w:val="24"/>
              </w:rPr>
              <w:t> </w:t>
            </w:r>
          </w:p>
        </w:tc>
      </w:tr>
      <w:tr w:rsidR="00363C15" w:rsidRPr="00EF2ED5" w:rsidTr="008D0550">
        <w:trPr>
          <w:trHeight w:val="20"/>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4</w:t>
            </w:r>
          </w:p>
        </w:tc>
        <w:tc>
          <w:tcPr>
            <w:tcW w:w="8820" w:type="dxa"/>
            <w:tcMar>
              <w:top w:w="85" w:type="dxa"/>
              <w:bottom w:w="85" w:type="dxa"/>
            </w:tcMar>
            <w:vAlign w:val="center"/>
          </w:tcPr>
          <w:p w:rsidR="00363C15" w:rsidRPr="00EF2ED5" w:rsidRDefault="00363C15"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 xml:space="preserve">采购代理机构：新疆新之建工程咨询有限公司  </w:t>
            </w:r>
          </w:p>
          <w:p w:rsidR="00363C15" w:rsidRPr="00EF2ED5" w:rsidRDefault="00363C15"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hint="eastAsia"/>
                <w:sz w:val="24"/>
                <w:szCs w:val="24"/>
              </w:rPr>
              <w:t>地址：新疆乌鲁木齐市沙依巴克区公园北街162号文苑综合楼七楼。</w:t>
            </w:r>
          </w:p>
        </w:tc>
      </w:tr>
      <w:tr w:rsidR="00363C15" w:rsidRPr="00EF2ED5" w:rsidTr="008D0550">
        <w:trPr>
          <w:trHeight w:val="20"/>
        </w:trPr>
        <w:tc>
          <w:tcPr>
            <w:tcW w:w="824" w:type="dxa"/>
            <w:tcMar>
              <w:top w:w="85" w:type="dxa"/>
              <w:bottom w:w="85" w:type="dxa"/>
            </w:tcMar>
            <w:vAlign w:val="center"/>
          </w:tcPr>
          <w:p w:rsidR="00363C15" w:rsidRPr="00EF2ED5" w:rsidRDefault="00363C15"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5</w:t>
            </w:r>
          </w:p>
        </w:tc>
        <w:tc>
          <w:tcPr>
            <w:tcW w:w="8820" w:type="dxa"/>
            <w:tcMar>
              <w:top w:w="85" w:type="dxa"/>
              <w:bottom w:w="85" w:type="dxa"/>
            </w:tcMar>
            <w:vAlign w:val="center"/>
          </w:tcPr>
          <w:p w:rsidR="00A2021F" w:rsidRPr="00EF2ED5" w:rsidRDefault="00887D5C"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投标</w:t>
            </w:r>
            <w:r w:rsidR="008A3611" w:rsidRPr="00EF2ED5">
              <w:rPr>
                <w:rFonts w:ascii="仿宋" w:eastAsia="仿宋" w:hAnsi="仿宋" w:hint="eastAsia"/>
                <w:sz w:val="24"/>
                <w:szCs w:val="24"/>
              </w:rPr>
              <w:t>保证金金额</w:t>
            </w:r>
            <w:r w:rsidR="00FF3318" w:rsidRPr="00EF2ED5">
              <w:rPr>
                <w:rFonts w:ascii="仿宋" w:eastAsia="仿宋" w:hAnsi="仿宋" w:hint="eastAsia"/>
                <w:sz w:val="24"/>
                <w:szCs w:val="24"/>
              </w:rPr>
              <w:t>（人民币</w:t>
            </w:r>
            <w:r w:rsidR="001C5F95">
              <w:rPr>
                <w:rFonts w:ascii="仿宋" w:eastAsia="仿宋" w:hAnsi="仿宋" w:hint="eastAsia"/>
                <w:sz w:val="24"/>
                <w:szCs w:val="24"/>
              </w:rPr>
              <w:t>元</w:t>
            </w:r>
            <w:r w:rsidR="00FF3318" w:rsidRPr="00EF2ED5">
              <w:rPr>
                <w:rFonts w:ascii="仿宋" w:eastAsia="仿宋" w:hAnsi="仿宋" w:hint="eastAsia"/>
                <w:sz w:val="24"/>
                <w:szCs w:val="24"/>
              </w:rPr>
              <w:t>）</w:t>
            </w:r>
            <w:r w:rsidR="008A3611" w:rsidRPr="00EF2ED5">
              <w:rPr>
                <w:rFonts w:ascii="仿宋" w:eastAsia="仿宋" w:hAnsi="仿宋" w:hint="eastAsia"/>
                <w:sz w:val="24"/>
                <w:szCs w:val="24"/>
              </w:rPr>
              <w:t>：</w:t>
            </w:r>
          </w:p>
          <w:p w:rsidR="008D0550" w:rsidRPr="00EF2ED5" w:rsidRDefault="008D0550"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第一包：56000；第二包：24300；第三包：51000；第四包：80000；</w:t>
            </w:r>
          </w:p>
          <w:p w:rsidR="008D0550" w:rsidRPr="00EF2ED5" w:rsidRDefault="008D0550" w:rsidP="008D0550">
            <w:pPr>
              <w:pStyle w:val="52"/>
              <w:snapToGrid w:val="0"/>
              <w:spacing w:line="240" w:lineRule="auto"/>
              <w:ind w:firstLineChars="0" w:firstLine="0"/>
              <w:rPr>
                <w:rFonts w:ascii="仿宋" w:eastAsia="仿宋" w:hAnsi="仿宋" w:cs="宋体"/>
                <w:kern w:val="0"/>
                <w:sz w:val="24"/>
                <w:szCs w:val="24"/>
              </w:rPr>
            </w:pPr>
            <w:r w:rsidRPr="00EF2ED5">
              <w:rPr>
                <w:rFonts w:ascii="仿宋" w:eastAsia="仿宋" w:hAnsi="仿宋" w:cs="宋体" w:hint="eastAsia"/>
                <w:kern w:val="0"/>
                <w:sz w:val="24"/>
                <w:szCs w:val="24"/>
              </w:rPr>
              <w:t>第五包：60000；第六包：70000；第七包：70000</w:t>
            </w:r>
          </w:p>
          <w:p w:rsidR="00363C15" w:rsidRPr="00EF2ED5" w:rsidRDefault="008A3611"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须以网银转账的形式由供应商的基本账户账户汇出，须于</w:t>
            </w:r>
            <w:r w:rsidR="00717F7F">
              <w:rPr>
                <w:rFonts w:ascii="仿宋" w:eastAsia="仿宋" w:hAnsi="仿宋" w:hint="eastAsia"/>
                <w:sz w:val="24"/>
                <w:szCs w:val="24"/>
              </w:rPr>
              <w:t>2021年6月17日</w:t>
            </w:r>
            <w:r w:rsidRPr="00EF2ED5">
              <w:rPr>
                <w:rFonts w:ascii="仿宋" w:eastAsia="仿宋" w:hAnsi="仿宋" w:hint="eastAsia"/>
                <w:sz w:val="24"/>
                <w:szCs w:val="24"/>
              </w:rPr>
              <w:t>1</w:t>
            </w:r>
            <w:r w:rsidR="008D0550" w:rsidRPr="00EF2ED5">
              <w:rPr>
                <w:rFonts w:ascii="仿宋" w:eastAsia="仿宋" w:hAnsi="仿宋" w:hint="eastAsia"/>
                <w:sz w:val="24"/>
                <w:szCs w:val="24"/>
              </w:rPr>
              <w:t>1</w:t>
            </w:r>
            <w:r w:rsidRPr="00EF2ED5">
              <w:rPr>
                <w:rFonts w:ascii="仿宋" w:eastAsia="仿宋" w:hAnsi="仿宋" w:hint="eastAsia"/>
                <w:sz w:val="24"/>
                <w:szCs w:val="24"/>
              </w:rPr>
              <w:t>:00时（北京时间）前交至招标代理机构指定账户，公示期结束后予以退还。</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6</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资格要求：</w:t>
            </w:r>
          </w:p>
          <w:p w:rsidR="008C0FC8" w:rsidRPr="00EF2ED5" w:rsidRDefault="008C0FC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1、符合《中华人民共和国政府采购法》第二十二条款规定。</w:t>
            </w:r>
          </w:p>
          <w:p w:rsidR="008C0FC8" w:rsidRPr="00EF2ED5" w:rsidRDefault="008C0FC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2、具有独立法人资格，具有有效的营业执照。</w:t>
            </w:r>
          </w:p>
          <w:p w:rsidR="008C0FC8" w:rsidRPr="00EF2ED5" w:rsidRDefault="008C0FC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3、具有医疗器械经营许可证；货物生产厂家须具备医疗器械注册证（含登记表）及医疗器械生产许可证。</w:t>
            </w:r>
          </w:p>
          <w:p w:rsidR="008C0FC8" w:rsidRPr="00EF2ED5" w:rsidRDefault="008C0FC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4、进口设备投标人，须携带投标人营业执照原件、中华人民共和国医疗器械经营许可证原件、医疗器械注册证原件、被授权人身份证原件，由投标产品的制造或生产商投标的，须提供制造或生产商提供的介绍信或授权书原件；由代理商投标且领购招标文件的，须提供制造或生产商出具的针对本次投标的有效的唯一投标授权书原件。</w:t>
            </w:r>
          </w:p>
          <w:p w:rsidR="008D0550" w:rsidRPr="00EF2ED5" w:rsidRDefault="008C0FC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0550" w:rsidRPr="00EF2ED5" w:rsidRDefault="008D0550"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lastRenderedPageBreak/>
              <w:t>6</w:t>
            </w:r>
            <w:r w:rsidR="008C0FC8" w:rsidRPr="00EF2ED5">
              <w:rPr>
                <w:rFonts w:ascii="仿宋" w:eastAsia="仿宋" w:hAnsi="仿宋" w:hint="eastAsia"/>
                <w:sz w:val="24"/>
                <w:szCs w:val="24"/>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）政府采购严重违法失信行为记录名单中被财政部门禁止参加政府采购活动的供应商（处罚决定规定的时间和地域范围内）。信用信息截止时点为开标</w:t>
            </w:r>
            <w:r w:rsidRPr="00EF2ED5">
              <w:rPr>
                <w:rFonts w:ascii="仿宋" w:eastAsia="仿宋" w:hAnsi="仿宋" w:hint="eastAsia"/>
                <w:sz w:val="24"/>
                <w:szCs w:val="24"/>
              </w:rPr>
              <w:t>前三日内</w:t>
            </w:r>
            <w:r w:rsidR="008C0FC8" w:rsidRPr="00EF2ED5">
              <w:rPr>
                <w:rFonts w:ascii="仿宋" w:eastAsia="仿宋" w:hAnsi="仿宋" w:hint="eastAsia"/>
                <w:sz w:val="24"/>
                <w:szCs w:val="24"/>
              </w:rPr>
              <w:t>。</w:t>
            </w:r>
          </w:p>
          <w:p w:rsidR="00243ACD" w:rsidRPr="00EF2ED5" w:rsidRDefault="008D0550"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7、本项目不接受联合体投标。</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lastRenderedPageBreak/>
              <w:t>7</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投标文件有效期：供应商同意投标书在招标文件规定的投标截止日期届满后立即对供应商产生法律约束力，投标有效期截至开标日后90日历天。</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8</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投标报价：供应商应在开标一览表中标明其提供的所有货物及相关工作范围内所有费用的总价。</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9</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投标截止时间：</w:t>
            </w:r>
            <w:r w:rsidR="00717F7F">
              <w:rPr>
                <w:rFonts w:ascii="仿宋" w:eastAsia="仿宋" w:hAnsi="仿宋" w:hint="eastAsia"/>
                <w:sz w:val="24"/>
                <w:szCs w:val="24"/>
                <w:u w:val="single"/>
              </w:rPr>
              <w:t>2021年6月17日</w:t>
            </w:r>
            <w:r w:rsidRPr="00EF2ED5">
              <w:rPr>
                <w:rFonts w:ascii="仿宋" w:eastAsia="仿宋" w:hAnsi="仿宋" w:hint="eastAsia"/>
                <w:sz w:val="24"/>
                <w:szCs w:val="24"/>
                <w:u w:val="single"/>
              </w:rPr>
              <w:t xml:space="preserve">11:00时 </w:t>
            </w:r>
            <w:r w:rsidRPr="00EF2ED5">
              <w:rPr>
                <w:rFonts w:ascii="仿宋" w:eastAsia="仿宋" w:hAnsi="仿宋" w:hint="eastAsia"/>
                <w:sz w:val="24"/>
                <w:szCs w:val="24"/>
              </w:rPr>
              <w:t>（北京时间）</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10</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b/>
                <w:sz w:val="24"/>
                <w:szCs w:val="24"/>
              </w:rPr>
            </w:pPr>
            <w:r w:rsidRPr="00EF2ED5">
              <w:rPr>
                <w:rFonts w:ascii="仿宋" w:eastAsia="仿宋" w:hAnsi="仿宋" w:hint="eastAsia"/>
                <w:sz w:val="24"/>
                <w:szCs w:val="24"/>
              </w:rPr>
              <w:t>投标文件的数目：正本壹份、副本肆份。</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11</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投标文件递交至：</w:t>
            </w:r>
            <w:r w:rsidR="00B53B78">
              <w:rPr>
                <w:rFonts w:ascii="仿宋" w:eastAsia="仿宋" w:hAnsi="仿宋" w:hint="eastAsia"/>
                <w:sz w:val="24"/>
                <w:szCs w:val="24"/>
              </w:rPr>
              <w:t>新疆乌鲁木齐市沙依巴克区公园北街162号文苑综合楼七楼二号会议室</w:t>
            </w:r>
            <w:r w:rsidR="004F6967" w:rsidRPr="00EF2ED5">
              <w:rPr>
                <w:rFonts w:ascii="仿宋" w:eastAsia="仿宋" w:hAnsi="仿宋" w:hint="eastAsia"/>
                <w:sz w:val="24"/>
                <w:szCs w:val="24"/>
              </w:rPr>
              <w:t>。</w:t>
            </w:r>
          </w:p>
        </w:tc>
      </w:tr>
      <w:tr w:rsidR="00243ACD" w:rsidRPr="00EF2ED5" w:rsidTr="008D0550">
        <w:trPr>
          <w:trHeight w:val="20"/>
        </w:trPr>
        <w:tc>
          <w:tcPr>
            <w:tcW w:w="824" w:type="dxa"/>
            <w:tcMar>
              <w:top w:w="85" w:type="dxa"/>
              <w:bottom w:w="85" w:type="dxa"/>
            </w:tcMar>
            <w:vAlign w:val="center"/>
          </w:tcPr>
          <w:p w:rsidR="00243ACD" w:rsidRPr="00EF2ED5" w:rsidRDefault="00243ACD" w:rsidP="008D0550">
            <w:pPr>
              <w:pStyle w:val="52"/>
              <w:snapToGrid w:val="0"/>
              <w:spacing w:line="240" w:lineRule="auto"/>
              <w:ind w:firstLineChars="0" w:firstLine="0"/>
              <w:jc w:val="center"/>
              <w:rPr>
                <w:rFonts w:ascii="仿宋" w:eastAsia="仿宋" w:hAnsi="仿宋"/>
                <w:sz w:val="24"/>
                <w:szCs w:val="24"/>
              </w:rPr>
            </w:pPr>
            <w:r w:rsidRPr="00EF2ED5">
              <w:rPr>
                <w:rFonts w:ascii="仿宋" w:eastAsia="仿宋" w:hAnsi="仿宋" w:hint="eastAsia"/>
                <w:sz w:val="24"/>
                <w:szCs w:val="24"/>
              </w:rPr>
              <w:t>12</w:t>
            </w:r>
          </w:p>
        </w:tc>
        <w:tc>
          <w:tcPr>
            <w:tcW w:w="8820" w:type="dxa"/>
            <w:tcMar>
              <w:top w:w="85" w:type="dxa"/>
              <w:bottom w:w="85" w:type="dxa"/>
            </w:tcMar>
            <w:vAlign w:val="center"/>
          </w:tcPr>
          <w:p w:rsidR="00243ACD" w:rsidRPr="00EF2ED5" w:rsidRDefault="00243ACD"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开标日期：</w:t>
            </w:r>
            <w:r w:rsidR="00717F7F">
              <w:rPr>
                <w:rFonts w:ascii="仿宋" w:eastAsia="仿宋" w:hAnsi="仿宋" w:hint="eastAsia"/>
                <w:sz w:val="24"/>
                <w:szCs w:val="24"/>
                <w:u w:val="single"/>
              </w:rPr>
              <w:t>2021年6月17日</w:t>
            </w:r>
            <w:r w:rsidRPr="00EF2ED5">
              <w:rPr>
                <w:rFonts w:ascii="仿宋" w:eastAsia="仿宋" w:hAnsi="仿宋" w:hint="eastAsia"/>
                <w:sz w:val="24"/>
                <w:szCs w:val="24"/>
                <w:u w:val="single"/>
              </w:rPr>
              <w:t xml:space="preserve">11:00时 </w:t>
            </w:r>
            <w:r w:rsidRPr="00EF2ED5">
              <w:rPr>
                <w:rFonts w:ascii="仿宋" w:eastAsia="仿宋" w:hAnsi="仿宋" w:hint="eastAsia"/>
                <w:sz w:val="24"/>
                <w:szCs w:val="24"/>
              </w:rPr>
              <w:t>（北京时间）</w:t>
            </w:r>
          </w:p>
        </w:tc>
      </w:tr>
      <w:tr w:rsidR="00BA2FA8" w:rsidRPr="00EF2ED5" w:rsidTr="008D0550">
        <w:trPr>
          <w:trHeight w:val="20"/>
        </w:trPr>
        <w:tc>
          <w:tcPr>
            <w:tcW w:w="824" w:type="dxa"/>
            <w:tcMar>
              <w:top w:w="85" w:type="dxa"/>
              <w:bottom w:w="85" w:type="dxa"/>
            </w:tcMar>
            <w:vAlign w:val="center"/>
          </w:tcPr>
          <w:p w:rsidR="00BA2FA8" w:rsidRPr="00EF2ED5" w:rsidRDefault="00BA2FA8"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13</w:t>
            </w:r>
          </w:p>
        </w:tc>
        <w:tc>
          <w:tcPr>
            <w:tcW w:w="8820" w:type="dxa"/>
            <w:tcMar>
              <w:top w:w="85" w:type="dxa"/>
              <w:bottom w:w="85" w:type="dxa"/>
            </w:tcMar>
            <w:vAlign w:val="center"/>
          </w:tcPr>
          <w:p w:rsidR="00BA2FA8" w:rsidRPr="00EF2ED5" w:rsidRDefault="00BA2FA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开标地点：</w:t>
            </w:r>
            <w:r w:rsidR="00B53B78">
              <w:rPr>
                <w:rFonts w:ascii="仿宋" w:eastAsia="仿宋" w:hAnsi="仿宋" w:hint="eastAsia"/>
                <w:sz w:val="24"/>
                <w:szCs w:val="24"/>
              </w:rPr>
              <w:t>新疆乌鲁木齐市沙依巴克区公园北街162号文苑综合楼七楼二号会议室</w:t>
            </w:r>
            <w:r w:rsidRPr="00EF2ED5">
              <w:rPr>
                <w:rFonts w:ascii="仿宋" w:eastAsia="仿宋" w:hAnsi="仿宋" w:hint="eastAsia"/>
                <w:sz w:val="24"/>
                <w:szCs w:val="24"/>
              </w:rPr>
              <w:t>。</w:t>
            </w:r>
          </w:p>
        </w:tc>
      </w:tr>
      <w:tr w:rsidR="00BA2FA8" w:rsidRPr="00EF2ED5" w:rsidTr="008D0550">
        <w:trPr>
          <w:trHeight w:val="20"/>
        </w:trPr>
        <w:tc>
          <w:tcPr>
            <w:tcW w:w="824" w:type="dxa"/>
            <w:tcMar>
              <w:top w:w="85" w:type="dxa"/>
              <w:bottom w:w="85" w:type="dxa"/>
            </w:tcMar>
            <w:vAlign w:val="center"/>
          </w:tcPr>
          <w:p w:rsidR="00BA2FA8" w:rsidRPr="00EF2ED5" w:rsidRDefault="00BA2FA8"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14</w:t>
            </w:r>
          </w:p>
        </w:tc>
        <w:tc>
          <w:tcPr>
            <w:tcW w:w="8820" w:type="dxa"/>
            <w:tcMar>
              <w:top w:w="85" w:type="dxa"/>
              <w:bottom w:w="85" w:type="dxa"/>
            </w:tcMar>
            <w:vAlign w:val="center"/>
          </w:tcPr>
          <w:p w:rsidR="00BA2FA8" w:rsidRPr="00EF2ED5" w:rsidRDefault="00BA2FA8" w:rsidP="008D0550">
            <w:pPr>
              <w:pStyle w:val="52"/>
              <w:snapToGrid w:val="0"/>
              <w:spacing w:line="240" w:lineRule="auto"/>
              <w:ind w:firstLineChars="0" w:firstLine="0"/>
              <w:rPr>
                <w:rFonts w:ascii="仿宋" w:eastAsia="仿宋" w:hAnsi="仿宋"/>
                <w:sz w:val="24"/>
                <w:szCs w:val="24"/>
              </w:rPr>
            </w:pPr>
            <w:r w:rsidRPr="00EF2ED5">
              <w:rPr>
                <w:rFonts w:ascii="仿宋" w:eastAsia="仿宋" w:hAnsi="仿宋" w:hint="eastAsia"/>
                <w:sz w:val="24"/>
                <w:szCs w:val="24"/>
              </w:rPr>
              <w:t>数量调整：投标总价的±10%，详见第二章投标须知第31条。</w:t>
            </w:r>
          </w:p>
        </w:tc>
      </w:tr>
      <w:tr w:rsidR="00BA2FA8" w:rsidRPr="00EF2ED5" w:rsidTr="008D0550">
        <w:trPr>
          <w:trHeight w:val="20"/>
        </w:trPr>
        <w:tc>
          <w:tcPr>
            <w:tcW w:w="824" w:type="dxa"/>
            <w:tcMar>
              <w:top w:w="85" w:type="dxa"/>
              <w:bottom w:w="85" w:type="dxa"/>
            </w:tcMar>
            <w:vAlign w:val="center"/>
          </w:tcPr>
          <w:p w:rsidR="00BA2FA8" w:rsidRPr="00EF2ED5" w:rsidRDefault="00BA2FA8"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15</w:t>
            </w:r>
          </w:p>
        </w:tc>
        <w:tc>
          <w:tcPr>
            <w:tcW w:w="8820" w:type="dxa"/>
            <w:tcMar>
              <w:top w:w="85" w:type="dxa"/>
              <w:bottom w:w="85" w:type="dxa"/>
            </w:tcMar>
            <w:vAlign w:val="center"/>
          </w:tcPr>
          <w:p w:rsidR="00BA2FA8" w:rsidRPr="00EF2ED5" w:rsidRDefault="00BA2FA8" w:rsidP="008D0550">
            <w:pPr>
              <w:snapToGrid w:val="0"/>
              <w:jc w:val="left"/>
              <w:rPr>
                <w:rFonts w:ascii="仿宋" w:eastAsia="仿宋" w:hAnsi="仿宋"/>
                <w:b/>
                <w:spacing w:val="-10"/>
                <w:sz w:val="24"/>
                <w:szCs w:val="24"/>
              </w:rPr>
            </w:pPr>
            <w:r w:rsidRPr="00EF2ED5">
              <w:rPr>
                <w:rFonts w:ascii="仿宋" w:eastAsia="仿宋" w:hAnsi="仿宋" w:hint="eastAsia"/>
                <w:sz w:val="24"/>
                <w:szCs w:val="24"/>
              </w:rPr>
              <w:t>交货期：</w:t>
            </w:r>
            <w:r w:rsidR="0042111E" w:rsidRPr="00EF2ED5">
              <w:rPr>
                <w:rFonts w:ascii="仿宋" w:eastAsia="仿宋" w:hAnsi="仿宋" w:hint="eastAsia"/>
                <w:sz w:val="24"/>
                <w:szCs w:val="24"/>
              </w:rPr>
              <w:t>3</w:t>
            </w:r>
            <w:r w:rsidR="00006F53" w:rsidRPr="00EF2ED5">
              <w:rPr>
                <w:rFonts w:ascii="仿宋" w:eastAsia="仿宋" w:hAnsi="仿宋" w:hint="eastAsia"/>
                <w:sz w:val="24"/>
                <w:szCs w:val="24"/>
              </w:rPr>
              <w:t>个月</w:t>
            </w:r>
            <w:r w:rsidRPr="00EF2ED5">
              <w:rPr>
                <w:rFonts w:ascii="仿宋" w:eastAsia="仿宋" w:hAnsi="仿宋" w:hint="eastAsia"/>
                <w:sz w:val="24"/>
                <w:szCs w:val="24"/>
              </w:rPr>
              <w:t>；</w:t>
            </w:r>
            <w:r w:rsidRPr="00EF2ED5">
              <w:rPr>
                <w:rFonts w:ascii="仿宋" w:eastAsia="仿宋" w:hAnsi="仿宋" w:hint="eastAsia"/>
                <w:b/>
                <w:bCs/>
                <w:sz w:val="24"/>
                <w:szCs w:val="24"/>
              </w:rPr>
              <w:t>如不满足此项要求，将视为重大偏离。</w:t>
            </w:r>
          </w:p>
        </w:tc>
      </w:tr>
      <w:tr w:rsidR="00BA2FA8" w:rsidRPr="00EF2ED5" w:rsidTr="008D0550">
        <w:trPr>
          <w:trHeight w:val="20"/>
        </w:trPr>
        <w:tc>
          <w:tcPr>
            <w:tcW w:w="824" w:type="dxa"/>
            <w:tcMar>
              <w:top w:w="85" w:type="dxa"/>
              <w:bottom w:w="85" w:type="dxa"/>
            </w:tcMar>
            <w:vAlign w:val="center"/>
          </w:tcPr>
          <w:p w:rsidR="00BA2FA8" w:rsidRPr="00EF2ED5" w:rsidRDefault="00BA2FA8"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16</w:t>
            </w:r>
          </w:p>
        </w:tc>
        <w:tc>
          <w:tcPr>
            <w:tcW w:w="8820" w:type="dxa"/>
            <w:tcMar>
              <w:top w:w="85" w:type="dxa"/>
              <w:bottom w:w="85" w:type="dxa"/>
            </w:tcMar>
            <w:vAlign w:val="center"/>
          </w:tcPr>
          <w:p w:rsidR="00BA2FA8" w:rsidRPr="00EF2ED5" w:rsidRDefault="00BA2FA8"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付款方式：</w:t>
            </w:r>
            <w:r w:rsidR="00620962" w:rsidRPr="00EF2ED5">
              <w:rPr>
                <w:rFonts w:ascii="仿宋" w:eastAsia="仿宋" w:hAnsi="仿宋" w:hint="eastAsia"/>
                <w:color w:val="auto"/>
                <w:szCs w:val="24"/>
              </w:rPr>
              <w:t>设备安装调试并验收合格后支付</w:t>
            </w:r>
            <w:r w:rsidR="0042111E" w:rsidRPr="00EF2ED5">
              <w:rPr>
                <w:rFonts w:ascii="仿宋" w:eastAsia="仿宋" w:hAnsi="仿宋" w:hint="eastAsia"/>
                <w:color w:val="auto"/>
                <w:szCs w:val="24"/>
              </w:rPr>
              <w:t>合同款的</w:t>
            </w:r>
            <w:r w:rsidR="0042111E" w:rsidRPr="00EF2ED5">
              <w:rPr>
                <w:rFonts w:ascii="仿宋" w:eastAsia="仿宋" w:hAnsi="仿宋"/>
                <w:color w:val="auto"/>
                <w:szCs w:val="24"/>
              </w:rPr>
              <w:t>8</w:t>
            </w:r>
            <w:r w:rsidR="00620962" w:rsidRPr="00EF2ED5">
              <w:rPr>
                <w:rFonts w:ascii="仿宋" w:eastAsia="仿宋" w:hAnsi="仿宋" w:hint="eastAsia"/>
                <w:color w:val="auto"/>
                <w:szCs w:val="24"/>
              </w:rPr>
              <w:t>0%；</w:t>
            </w:r>
            <w:r w:rsidR="0042111E" w:rsidRPr="00EF2ED5">
              <w:rPr>
                <w:rFonts w:ascii="仿宋" w:eastAsia="仿宋" w:hAnsi="仿宋" w:hint="eastAsia"/>
                <w:color w:val="auto"/>
                <w:szCs w:val="24"/>
              </w:rPr>
              <w:t>正常运行一年后支付合同款的10%，余款</w:t>
            </w:r>
            <w:r w:rsidR="00620962" w:rsidRPr="00EF2ED5">
              <w:rPr>
                <w:rFonts w:ascii="仿宋" w:eastAsia="仿宋" w:hAnsi="仿宋" w:hint="eastAsia"/>
                <w:color w:val="auto"/>
                <w:szCs w:val="24"/>
              </w:rPr>
              <w:t>作为质保金，质保期结束支付。</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17</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8"/>
              </w:rPr>
              <w:t>质保期：</w:t>
            </w:r>
            <w:r w:rsidR="005F2534" w:rsidRPr="00EF2ED5">
              <w:rPr>
                <w:rFonts w:ascii="仿宋" w:eastAsia="仿宋" w:hAnsi="仿宋" w:hint="eastAsia"/>
                <w:color w:val="auto"/>
                <w:szCs w:val="28"/>
              </w:rPr>
              <w:t>2年</w:t>
            </w:r>
            <w:r w:rsidRPr="00EF2ED5">
              <w:rPr>
                <w:rFonts w:ascii="仿宋" w:eastAsia="仿宋" w:hAnsi="仿宋" w:hint="eastAsia"/>
                <w:color w:val="auto"/>
                <w:szCs w:val="28"/>
              </w:rPr>
              <w:t>。</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18</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政府采购强制采购：(1)标记*符号的节能产品；(2)其他。</w:t>
            </w:r>
          </w:p>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采购最新一期《节能产品政府采购清单》的产品。</w:t>
            </w:r>
          </w:p>
          <w:p w:rsidR="00D57437" w:rsidRPr="00EF2ED5" w:rsidRDefault="00D57437" w:rsidP="008D0550">
            <w:pPr>
              <w:pStyle w:val="DefaultText"/>
              <w:snapToGrid w:val="0"/>
              <w:rPr>
                <w:rFonts w:ascii="仿宋" w:eastAsia="仿宋" w:hAnsi="仿宋"/>
                <w:color w:val="auto"/>
                <w:szCs w:val="24"/>
              </w:rPr>
            </w:pPr>
            <w:r w:rsidRPr="00EF2ED5">
              <w:rPr>
                <w:rFonts w:ascii="仿宋" w:eastAsia="仿宋" w:hAnsi="仿宋" w:hint="eastAsia"/>
                <w:color w:val="auto"/>
                <w:szCs w:val="24"/>
              </w:rPr>
              <w:t>政府采购优先采购：(1)非标记*符号的节能产品；(2)环境标志产品；</w:t>
            </w:r>
          </w:p>
          <w:p w:rsidR="00D57437" w:rsidRPr="00EF2ED5" w:rsidRDefault="00D57437" w:rsidP="008D0550">
            <w:pPr>
              <w:pStyle w:val="DefaultText"/>
              <w:snapToGrid w:val="0"/>
              <w:rPr>
                <w:rFonts w:ascii="仿宋" w:eastAsia="仿宋" w:hAnsi="仿宋"/>
                <w:color w:val="auto"/>
                <w:szCs w:val="24"/>
              </w:rPr>
            </w:pPr>
            <w:r w:rsidRPr="00EF2ED5">
              <w:rPr>
                <w:rFonts w:ascii="仿宋" w:eastAsia="仿宋" w:hAnsi="仿宋" w:hint="eastAsia"/>
                <w:color w:val="auto"/>
                <w:szCs w:val="24"/>
              </w:rPr>
              <w:t>采购产品为《节能产品政府采购清单》(最新期)内非标记*符号的节能产品及《环境标志产品政府采购清单》(最新期)内的产品：</w:t>
            </w:r>
          </w:p>
          <w:p w:rsidR="00D57437" w:rsidRPr="00EF2ED5" w:rsidRDefault="00D57437" w:rsidP="008D0550">
            <w:pPr>
              <w:pStyle w:val="DefaultText"/>
              <w:snapToGrid w:val="0"/>
              <w:rPr>
                <w:rFonts w:ascii="仿宋" w:eastAsia="仿宋" w:hAnsi="仿宋"/>
                <w:color w:val="auto"/>
                <w:szCs w:val="24"/>
              </w:rPr>
            </w:pPr>
            <w:r w:rsidRPr="00EF2ED5">
              <w:rPr>
                <w:rFonts w:ascii="仿宋" w:eastAsia="仿宋" w:hAnsi="仿宋" w:hint="eastAsia"/>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19</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支持中小企业发展：给予小型、微型企业的价格给予6%-10%的扣除，用扣除后的价格参与评审，本项目具体扣除比例为6%。</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20</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w:t>
            </w:r>
            <w:r w:rsidRPr="00EF2ED5">
              <w:rPr>
                <w:rFonts w:ascii="仿宋" w:eastAsia="仿宋" w:hAnsi="仿宋" w:hint="eastAsia"/>
                <w:color w:val="auto"/>
                <w:szCs w:val="24"/>
              </w:rPr>
              <w:lastRenderedPageBreak/>
              <w:t>起重视，如不满足此类条款的规定，其后果由供应商自行承担。</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lastRenderedPageBreak/>
              <w:t>21</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22</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备注：开标时，供应商应在密封的投标文件之外随身携带法定代表人或被授权代表的身份证原件、营业执照原件、医疗器械经营（生产）许可证原件，或者针对以上证件开具的公证书原件，以备开标结束后，采购人对其资格进行审查。</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23</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注：供应商认为采购文件、采购过程、中标或者成交结果使自己的权益受到损害的，可以在知道或者应知其权益受到损害之日起7个工作日内，以书面形式向采购人、采购代理机构提出质疑。</w:t>
            </w:r>
          </w:p>
        </w:tc>
      </w:tr>
      <w:tr w:rsidR="00D57437" w:rsidRPr="00EF2ED5" w:rsidTr="008D0550">
        <w:trPr>
          <w:trHeight w:val="20"/>
        </w:trPr>
        <w:tc>
          <w:tcPr>
            <w:tcW w:w="824" w:type="dxa"/>
            <w:tcMar>
              <w:top w:w="85" w:type="dxa"/>
              <w:bottom w:w="85" w:type="dxa"/>
            </w:tcMar>
            <w:vAlign w:val="center"/>
          </w:tcPr>
          <w:p w:rsidR="00D57437" w:rsidRPr="00EF2ED5" w:rsidRDefault="00D57437" w:rsidP="008D0550">
            <w:pPr>
              <w:snapToGrid w:val="0"/>
              <w:ind w:firstLineChars="50" w:firstLine="120"/>
              <w:rPr>
                <w:rFonts w:ascii="仿宋" w:eastAsia="仿宋" w:hAnsi="仿宋"/>
                <w:sz w:val="24"/>
                <w:szCs w:val="24"/>
              </w:rPr>
            </w:pPr>
            <w:r w:rsidRPr="00EF2ED5">
              <w:rPr>
                <w:rFonts w:ascii="仿宋" w:eastAsia="仿宋" w:hAnsi="仿宋" w:hint="eastAsia"/>
                <w:sz w:val="24"/>
                <w:szCs w:val="24"/>
              </w:rPr>
              <w:t>24</w:t>
            </w:r>
          </w:p>
        </w:tc>
        <w:tc>
          <w:tcPr>
            <w:tcW w:w="8820" w:type="dxa"/>
            <w:tcMar>
              <w:top w:w="85" w:type="dxa"/>
              <w:bottom w:w="85" w:type="dxa"/>
            </w:tcMar>
            <w:vAlign w:val="center"/>
          </w:tcPr>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银行信息：</w:t>
            </w:r>
          </w:p>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账户名称：新疆新之建工程咨询有限公司</w:t>
            </w:r>
          </w:p>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开户行名称：中国银行乌鲁木齐市青年路支行</w:t>
            </w:r>
          </w:p>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账      号：107673584569</w:t>
            </w:r>
          </w:p>
          <w:p w:rsidR="00D57437" w:rsidRPr="00EF2ED5" w:rsidRDefault="00D57437" w:rsidP="008D0550">
            <w:pPr>
              <w:pStyle w:val="DefaultText"/>
              <w:snapToGrid w:val="0"/>
              <w:jc w:val="both"/>
              <w:rPr>
                <w:rFonts w:ascii="仿宋" w:eastAsia="仿宋" w:hAnsi="仿宋"/>
                <w:color w:val="auto"/>
                <w:szCs w:val="24"/>
              </w:rPr>
            </w:pPr>
            <w:r w:rsidRPr="00EF2ED5">
              <w:rPr>
                <w:rFonts w:ascii="仿宋" w:eastAsia="仿宋" w:hAnsi="仿宋" w:hint="eastAsia"/>
                <w:color w:val="auto"/>
                <w:szCs w:val="24"/>
              </w:rPr>
              <w:t>行      号：104881006022</w:t>
            </w:r>
          </w:p>
        </w:tc>
      </w:tr>
      <w:tr w:rsidR="00DD5BA4" w:rsidRPr="00EF2ED5" w:rsidTr="008D0550">
        <w:trPr>
          <w:trHeight w:val="20"/>
        </w:trPr>
        <w:tc>
          <w:tcPr>
            <w:tcW w:w="824" w:type="dxa"/>
            <w:tcMar>
              <w:top w:w="85" w:type="dxa"/>
              <w:bottom w:w="85" w:type="dxa"/>
            </w:tcMar>
            <w:vAlign w:val="center"/>
          </w:tcPr>
          <w:p w:rsidR="00DD5BA4" w:rsidRPr="00EF2ED5" w:rsidRDefault="00DD5BA4" w:rsidP="008D0550">
            <w:pPr>
              <w:snapToGrid w:val="0"/>
              <w:ind w:firstLineChars="50" w:firstLine="120"/>
              <w:rPr>
                <w:rFonts w:ascii="仿宋" w:eastAsia="仿宋" w:hAnsi="仿宋"/>
                <w:sz w:val="24"/>
                <w:szCs w:val="24"/>
              </w:rPr>
            </w:pPr>
            <w:r w:rsidRPr="00EF2ED5">
              <w:rPr>
                <w:rFonts w:ascii="仿宋" w:eastAsia="仿宋" w:hAnsi="仿宋"/>
                <w:sz w:val="24"/>
                <w:szCs w:val="24"/>
              </w:rPr>
              <w:t>25</w:t>
            </w:r>
          </w:p>
        </w:tc>
        <w:tc>
          <w:tcPr>
            <w:tcW w:w="8820" w:type="dxa"/>
            <w:tcMar>
              <w:top w:w="85" w:type="dxa"/>
              <w:bottom w:w="85" w:type="dxa"/>
            </w:tcMar>
            <w:vAlign w:val="center"/>
          </w:tcPr>
          <w:p w:rsidR="00DD5BA4" w:rsidRPr="00EF2ED5" w:rsidRDefault="00DD5BA4" w:rsidP="008D0550">
            <w:pPr>
              <w:snapToGrid w:val="0"/>
              <w:rPr>
                <w:rFonts w:ascii="仿宋" w:eastAsia="仿宋" w:hAnsi="仿宋" w:cs="Arial Unicode MS"/>
                <w:kern w:val="0"/>
                <w:sz w:val="24"/>
              </w:rPr>
            </w:pPr>
            <w:r w:rsidRPr="00EF2ED5">
              <w:rPr>
                <w:rFonts w:ascii="仿宋" w:eastAsia="仿宋" w:hAnsi="仿宋" w:cs="Arial Unicode MS" w:hint="eastAsia"/>
                <w:kern w:val="0"/>
                <w:sz w:val="24"/>
              </w:rPr>
              <w:t>公证费：500元，由中标单位支付。</w:t>
            </w:r>
          </w:p>
          <w:p w:rsidR="00DD5BA4" w:rsidRPr="00EF2ED5" w:rsidRDefault="00DD5BA4" w:rsidP="008D0550">
            <w:pPr>
              <w:snapToGrid w:val="0"/>
              <w:rPr>
                <w:rFonts w:ascii="仿宋" w:eastAsia="仿宋" w:hAnsi="仿宋" w:cs="Arial Unicode MS"/>
                <w:kern w:val="0"/>
                <w:sz w:val="24"/>
              </w:rPr>
            </w:pPr>
            <w:r w:rsidRPr="00EF2ED5">
              <w:rPr>
                <w:rFonts w:ascii="仿宋" w:eastAsia="仿宋" w:hAnsi="仿宋" w:cs="Arial Unicode MS" w:hint="eastAsia"/>
                <w:kern w:val="0"/>
                <w:sz w:val="24"/>
              </w:rPr>
              <w:t>公证单位：新疆维吾尔自治区乌鲁木齐西域公证处</w:t>
            </w:r>
          </w:p>
          <w:p w:rsidR="00DD5BA4" w:rsidRPr="00EF2ED5" w:rsidRDefault="00DD5BA4" w:rsidP="008D0550">
            <w:pPr>
              <w:pStyle w:val="DefaultText"/>
              <w:snapToGrid w:val="0"/>
              <w:jc w:val="both"/>
              <w:rPr>
                <w:rFonts w:ascii="仿宋" w:eastAsia="仿宋" w:hAnsi="仿宋"/>
                <w:color w:val="auto"/>
                <w:szCs w:val="24"/>
              </w:rPr>
            </w:pPr>
            <w:r w:rsidRPr="00EF2ED5">
              <w:rPr>
                <w:rFonts w:ascii="仿宋" w:eastAsia="仿宋" w:hAnsi="仿宋" w:cs="Arial Unicode MS" w:hint="eastAsia"/>
                <w:color w:val="auto"/>
              </w:rPr>
              <w:t>联系人：张女士    联系电话：0991-2358326</w:t>
            </w:r>
          </w:p>
        </w:tc>
      </w:tr>
    </w:tbl>
    <w:p w:rsidR="00363C15" w:rsidRPr="00EF2ED5" w:rsidRDefault="00363C15">
      <w:pPr>
        <w:pStyle w:val="ab"/>
        <w:rPr>
          <w:rFonts w:ascii="仿宋" w:eastAsia="仿宋" w:hAnsi="仿宋" w:cs="宋体"/>
          <w:kern w:val="0"/>
          <w:sz w:val="28"/>
          <w:szCs w:val="28"/>
        </w:rPr>
      </w:pPr>
      <w:r w:rsidRPr="00EF2ED5">
        <w:rPr>
          <w:rFonts w:ascii="仿宋" w:eastAsia="仿宋" w:hAnsi="仿宋" w:hint="eastAsia"/>
          <w:sz w:val="31"/>
        </w:rPr>
        <w:br w:type="page"/>
      </w:r>
      <w:bookmarkStart w:id="1" w:name="_Toc8489137"/>
      <w:r w:rsidRPr="00EF2ED5">
        <w:rPr>
          <w:rFonts w:ascii="仿宋" w:eastAsia="仿宋" w:hAnsi="仿宋" w:hint="eastAsia"/>
          <w:sz w:val="36"/>
        </w:rPr>
        <w:lastRenderedPageBreak/>
        <w:t xml:space="preserve">第一章 </w:t>
      </w:r>
      <w:r w:rsidRPr="00EF2ED5">
        <w:rPr>
          <w:rFonts w:ascii="仿宋" w:eastAsia="仿宋" w:hAnsi="仿宋"/>
          <w:sz w:val="36"/>
        </w:rPr>
        <w:t xml:space="preserve"> </w:t>
      </w:r>
      <w:r w:rsidRPr="00EF2ED5">
        <w:rPr>
          <w:rFonts w:ascii="仿宋" w:eastAsia="仿宋" w:hAnsi="仿宋" w:hint="eastAsia"/>
          <w:sz w:val="36"/>
          <w:szCs w:val="36"/>
        </w:rPr>
        <w:t>招标公告</w:t>
      </w:r>
      <w:bookmarkEnd w:id="1"/>
    </w:p>
    <w:p w:rsidR="008D0550" w:rsidRPr="00EF2ED5" w:rsidRDefault="008D0550" w:rsidP="008D0550">
      <w:pPr>
        <w:snapToGrid w:val="0"/>
        <w:spacing w:line="312" w:lineRule="auto"/>
        <w:ind w:firstLineChars="200" w:firstLine="560"/>
        <w:rPr>
          <w:rFonts w:ascii="仿宋" w:eastAsia="仿宋" w:hAnsi="仿宋" w:cs="Arial"/>
          <w:sz w:val="28"/>
          <w:szCs w:val="28"/>
        </w:rPr>
      </w:pPr>
    </w:p>
    <w:tbl>
      <w:tblPr>
        <w:tblStyle w:val="afff3"/>
        <w:tblW w:w="0" w:type="auto"/>
        <w:tblLook w:val="04A0"/>
      </w:tblPr>
      <w:tblGrid>
        <w:gridCol w:w="9464"/>
      </w:tblGrid>
      <w:tr w:rsidR="008D0550" w:rsidRPr="00EF2ED5" w:rsidTr="00021F62">
        <w:tc>
          <w:tcPr>
            <w:tcW w:w="9464" w:type="dxa"/>
          </w:tcPr>
          <w:p w:rsidR="008D0550" w:rsidRPr="00EF2ED5" w:rsidRDefault="008D0550" w:rsidP="008D0550">
            <w:pPr>
              <w:pStyle w:val="DefaultText"/>
              <w:snapToGrid w:val="0"/>
              <w:spacing w:before="156"/>
              <w:ind w:firstLineChars="200" w:firstLine="560"/>
              <w:rPr>
                <w:rFonts w:ascii="仿宋" w:eastAsia="仿宋" w:hAnsi="仿宋"/>
                <w:color w:val="auto"/>
                <w:sz w:val="28"/>
                <w:szCs w:val="28"/>
              </w:rPr>
            </w:pPr>
            <w:r w:rsidRPr="00EF2ED5">
              <w:rPr>
                <w:rFonts w:ascii="仿宋" w:eastAsia="仿宋" w:hAnsi="仿宋"/>
                <w:color w:val="auto"/>
                <w:sz w:val="28"/>
                <w:szCs w:val="28"/>
              </w:rPr>
              <w:t>项目概况</w:t>
            </w:r>
          </w:p>
          <w:p w:rsidR="008D0550" w:rsidRPr="00EF2ED5" w:rsidRDefault="008D0550" w:rsidP="008D0550">
            <w:pPr>
              <w:pStyle w:val="DefaultText"/>
              <w:snapToGrid w:val="0"/>
              <w:spacing w:before="156"/>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哈密市中心医院2021年医疗设备采购项目</w:t>
            </w:r>
            <w:r w:rsidRPr="00EF2ED5">
              <w:rPr>
                <w:rFonts w:ascii="仿宋" w:eastAsia="仿宋" w:hAnsi="仿宋"/>
                <w:color w:val="auto"/>
                <w:sz w:val="28"/>
                <w:szCs w:val="28"/>
              </w:rPr>
              <w:t>的潜在投标人应在乌鲁木齐市沙依巴克区公园北街162号文苑综合楼七楼 新疆新之建工程咨询有限公司 业务三部获取招标文件，并于</w:t>
            </w:r>
            <w:r w:rsidR="00717F7F">
              <w:rPr>
                <w:rFonts w:ascii="仿宋" w:eastAsia="仿宋" w:hAnsi="仿宋"/>
                <w:color w:val="auto"/>
                <w:sz w:val="28"/>
                <w:szCs w:val="28"/>
              </w:rPr>
              <w:t>2021年6月17日</w:t>
            </w:r>
            <w:r w:rsidRPr="00EF2ED5">
              <w:rPr>
                <w:rFonts w:ascii="仿宋" w:eastAsia="仿宋" w:hAnsi="仿宋"/>
                <w:color w:val="auto"/>
                <w:sz w:val="28"/>
                <w:szCs w:val="28"/>
              </w:rPr>
              <w:t xml:space="preserve"> 11:00（北京时间）前递交投标文件。</w:t>
            </w:r>
          </w:p>
        </w:tc>
      </w:tr>
    </w:tbl>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一、项目基本情况</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项目编号：2141xzj02</w:t>
      </w:r>
      <w:r w:rsidRPr="00EF2ED5">
        <w:rPr>
          <w:rFonts w:ascii="仿宋" w:eastAsia="仿宋" w:hAnsi="仿宋" w:hint="eastAsia"/>
          <w:color w:val="auto"/>
          <w:sz w:val="28"/>
          <w:szCs w:val="28"/>
        </w:rPr>
        <w:t>4</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项目名称：</w:t>
      </w:r>
      <w:r w:rsidRPr="00EF2ED5">
        <w:rPr>
          <w:rFonts w:ascii="仿宋" w:eastAsia="仿宋" w:hAnsi="仿宋" w:hint="eastAsia"/>
          <w:color w:val="auto"/>
          <w:sz w:val="28"/>
          <w:szCs w:val="28"/>
        </w:rPr>
        <w:t>哈密市中心医院2021年医疗设备采购项目</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采购方式：公开招标</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预算金额（元）：20565000</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最高限价（元）：无</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采购需求：</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标项一:</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标项名称:哈密市中心医院麻醉机2台、高档麻醉工作站 （原装进口）2台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预算金额（元）:2800000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简要规格描述或项目基本概况介绍、用途：麻醉机（原装进口）2台、高档麻醉工作站 （原装进口）2台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标项二:</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标项名称:哈密市中心医院多功能产床1张、盆底生物刺激反馈仪（原装进口）1台、手术综合动力系统（原装进口）1台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预算金额（元）:1215000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简要规格描述或项目基本概况介绍、用途：多功能产床1张、盆底生物刺激反馈仪（原装进口）1台、手术综合动力系统（原装进口）1台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lastRenderedPageBreak/>
        <w:t>标项三:</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标项名称:哈密市中心医院电子支气管镜（原装进口）1台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预算金额（元）:2550000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简要规格描述或项目基本概况介绍、用途：电子支气管镜（原装进口）1台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标项四:</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标项名称:哈密市中心医院4K高清腹腔镜（原装进口）1台、高清腹腔镜（原装进口）1台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数量:2</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预算金额（元）:4000000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简要规格描述或项目基本概况介绍、用途：腹腔镜（原装进口）1台、高清腹腔镜（原装进口）1台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标项五:</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标项名称:哈密市中心医院颅脑手术显微镜（原装进口）1台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预算金额（元）:3000000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简要规格描述或项目基本概况介绍、用途：颅脑手术显微镜（原装进口）1台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标项六:</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标项名称:哈密市中心医院全数字化高档实时三维心脏彩色多普勒超声诊断仪（原装进口）1台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预算金额（元）:3500000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简要规格描述或项目基本概况介绍、用途：高档实时三维心脏彩色多普勒超声诊断仪（原装进口）1台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标项七:</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lastRenderedPageBreak/>
        <w:t>标项名称:哈密市中心医院超高档彩色多普勒超声波诊断仪（原装进口）1台</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数量:1</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预算金额（元）:3500000</w:t>
      </w:r>
    </w:p>
    <w:p w:rsidR="00D064FE" w:rsidRPr="00D064FE"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简要规格描述或项目基本概况介绍、用途：超高档彩色多普勒超声波诊断仪（原装进口）1台</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备注：</w:t>
      </w:r>
    </w:p>
    <w:p w:rsidR="005C05B2" w:rsidRDefault="00D064FE" w:rsidP="00D064FE">
      <w:pPr>
        <w:pStyle w:val="DefaultText"/>
        <w:snapToGrid w:val="0"/>
        <w:spacing w:line="312" w:lineRule="auto"/>
        <w:ind w:firstLineChars="200" w:firstLine="560"/>
        <w:rPr>
          <w:rFonts w:ascii="仿宋" w:eastAsia="仿宋" w:hAnsi="仿宋"/>
          <w:color w:val="auto"/>
          <w:sz w:val="28"/>
          <w:szCs w:val="28"/>
        </w:rPr>
      </w:pPr>
      <w:r w:rsidRPr="00D064FE">
        <w:rPr>
          <w:rFonts w:ascii="仿宋" w:eastAsia="仿宋" w:hAnsi="仿宋" w:hint="eastAsia"/>
          <w:color w:val="auto"/>
          <w:sz w:val="28"/>
          <w:szCs w:val="28"/>
        </w:rPr>
        <w:t>合同履约期限：标项 1、2、3、4、5、6、7，交货期：3个月，质保期：2年。</w:t>
      </w:r>
    </w:p>
    <w:p w:rsidR="00D064FE" w:rsidRDefault="00D064FE" w:rsidP="00D064FE">
      <w:pPr>
        <w:pStyle w:val="DefaultText"/>
        <w:snapToGrid w:val="0"/>
        <w:spacing w:line="312" w:lineRule="auto"/>
        <w:ind w:firstLineChars="200" w:firstLine="560"/>
        <w:jc w:val="both"/>
        <w:rPr>
          <w:rFonts w:ascii="仿宋" w:eastAsia="仿宋" w:hAnsi="仿宋"/>
          <w:color w:val="auto"/>
          <w:sz w:val="28"/>
          <w:szCs w:val="28"/>
        </w:rPr>
      </w:pPr>
      <w:r w:rsidRPr="00D064FE">
        <w:rPr>
          <w:rFonts w:ascii="仿宋" w:eastAsia="仿宋" w:hAnsi="仿宋" w:hint="eastAsia"/>
          <w:color w:val="auto"/>
          <w:sz w:val="28"/>
          <w:szCs w:val="28"/>
        </w:rPr>
        <w:t>本项目不接受联合体投标。</w:t>
      </w:r>
    </w:p>
    <w:p w:rsidR="008D0550" w:rsidRPr="00EF2ED5" w:rsidRDefault="008D0550" w:rsidP="00D064FE">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二、申请人的资格要求：</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1、符合《中华人民共和国政府采购法》第二十二条款规定。</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2、具有有效的营业执照。</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3、具有医疗器械经营许可证；货物生产厂家须具备医疗器械注册证（含登记表）及医疗器械生产许可证。</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4、进口设备投标人，须提供投标人营业执照原件、中华人民共和国医疗器械经营许可证原件、医疗器械注册证原件、被授权人身份证原件，由投标产品的制造或生产商投标的，须提供制造或生产商提供的介绍信或授权书原件；由代理商投标且领购招标文件的，须提供制造或生产商出具的针对本次投标的有效的唯一投标授权书原件。</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0550" w:rsidRPr="00EF2ED5" w:rsidRDefault="008D0550" w:rsidP="008D0550">
      <w:pPr>
        <w:pStyle w:val="DefaultText"/>
        <w:snapToGrid w:val="0"/>
        <w:spacing w:line="312" w:lineRule="auto"/>
        <w:ind w:firstLineChars="200" w:firstLine="560"/>
        <w:rPr>
          <w:rFonts w:ascii="仿宋" w:eastAsia="仿宋" w:hAnsi="仿宋"/>
          <w:color w:val="auto"/>
          <w:sz w:val="28"/>
          <w:szCs w:val="28"/>
        </w:rPr>
      </w:pPr>
      <w:r w:rsidRPr="00EF2ED5">
        <w:rPr>
          <w:rFonts w:ascii="仿宋" w:eastAsia="仿宋" w:hAnsi="仿宋" w:hint="eastAsia"/>
          <w:color w:val="auto"/>
          <w:sz w:val="28"/>
          <w:szCs w:val="28"/>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）政府采购严重违法失信行为记录名单中被财政部门禁止参加政府采购活动的供应商（处罚决定规定的时间和地域范围内）。信用信息截止时点为开标前三日内。</w:t>
      </w:r>
    </w:p>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三、获取招标文件</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lastRenderedPageBreak/>
        <w:t>时间：2021年</w:t>
      </w:r>
      <w:r w:rsidR="00346323" w:rsidRPr="00EF2ED5">
        <w:rPr>
          <w:rFonts w:ascii="仿宋" w:eastAsia="仿宋" w:hAnsi="仿宋"/>
          <w:color w:val="auto"/>
          <w:sz w:val="28"/>
          <w:szCs w:val="28"/>
        </w:rPr>
        <w:t>5</w:t>
      </w:r>
      <w:r w:rsidRPr="00EF2ED5">
        <w:rPr>
          <w:rFonts w:ascii="仿宋" w:eastAsia="仿宋" w:hAnsi="仿宋"/>
          <w:color w:val="auto"/>
          <w:sz w:val="28"/>
          <w:szCs w:val="28"/>
        </w:rPr>
        <w:t>月</w:t>
      </w:r>
      <w:r w:rsidR="00346323" w:rsidRPr="00EF2ED5">
        <w:rPr>
          <w:rFonts w:ascii="仿宋" w:eastAsia="仿宋" w:hAnsi="仿宋"/>
          <w:color w:val="auto"/>
          <w:sz w:val="28"/>
          <w:szCs w:val="28"/>
        </w:rPr>
        <w:t>2</w:t>
      </w:r>
      <w:r w:rsidR="00717F7F">
        <w:rPr>
          <w:rFonts w:ascii="仿宋" w:eastAsia="仿宋" w:hAnsi="仿宋"/>
          <w:color w:val="auto"/>
          <w:sz w:val="28"/>
          <w:szCs w:val="28"/>
        </w:rPr>
        <w:t>5</w:t>
      </w:r>
      <w:r w:rsidRPr="00EF2ED5">
        <w:rPr>
          <w:rFonts w:ascii="仿宋" w:eastAsia="仿宋" w:hAnsi="仿宋"/>
          <w:color w:val="auto"/>
          <w:sz w:val="28"/>
          <w:szCs w:val="28"/>
        </w:rPr>
        <w:t>日至2021年</w:t>
      </w:r>
      <w:r w:rsidR="00346323" w:rsidRPr="00EF2ED5">
        <w:rPr>
          <w:rFonts w:ascii="仿宋" w:eastAsia="仿宋" w:hAnsi="仿宋"/>
          <w:color w:val="auto"/>
          <w:sz w:val="28"/>
          <w:szCs w:val="28"/>
        </w:rPr>
        <w:t>5</w:t>
      </w:r>
      <w:r w:rsidRPr="00EF2ED5">
        <w:rPr>
          <w:rFonts w:ascii="仿宋" w:eastAsia="仿宋" w:hAnsi="仿宋"/>
          <w:color w:val="auto"/>
          <w:sz w:val="28"/>
          <w:szCs w:val="28"/>
        </w:rPr>
        <w:t>月</w:t>
      </w:r>
      <w:r w:rsidR="00717F7F">
        <w:rPr>
          <w:rFonts w:ascii="仿宋" w:eastAsia="仿宋" w:hAnsi="仿宋"/>
          <w:color w:val="auto"/>
          <w:sz w:val="28"/>
          <w:szCs w:val="28"/>
        </w:rPr>
        <w:t>31</w:t>
      </w:r>
      <w:r w:rsidRPr="00EF2ED5">
        <w:rPr>
          <w:rFonts w:ascii="仿宋" w:eastAsia="仿宋" w:hAnsi="仿宋"/>
          <w:color w:val="auto"/>
          <w:sz w:val="28"/>
          <w:szCs w:val="28"/>
        </w:rPr>
        <w:t>日，每天上午10:30至13:00，下午16:00至19:00（北京时间，法定节假日除外）</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地点：乌鲁木齐市沙依巴克区公园北街162号文苑综合楼七楼 新疆新之建工程咨询有限公司 业务三部</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方式：现场获取</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售价（元）：200</w:t>
      </w:r>
      <w:r w:rsidR="005C05B2">
        <w:rPr>
          <w:rFonts w:ascii="仿宋" w:eastAsia="仿宋" w:hAnsi="仿宋" w:hint="eastAsia"/>
          <w:color w:val="auto"/>
          <w:sz w:val="28"/>
          <w:szCs w:val="28"/>
        </w:rPr>
        <w:t>元/包</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投标人购买标书时应提交的资料：供应商购买招标文件时请</w:t>
      </w:r>
      <w:r w:rsidRPr="00EF2ED5">
        <w:rPr>
          <w:rFonts w:ascii="仿宋" w:eastAsia="仿宋" w:hAnsi="仿宋" w:hint="eastAsia"/>
          <w:color w:val="auto"/>
          <w:sz w:val="28"/>
          <w:szCs w:val="28"/>
        </w:rPr>
        <w:t>携带</w:t>
      </w:r>
      <w:r w:rsidRPr="00EF2ED5">
        <w:rPr>
          <w:rFonts w:ascii="仿宋" w:eastAsia="仿宋" w:hAnsi="仿宋"/>
          <w:color w:val="auto"/>
          <w:sz w:val="28"/>
          <w:szCs w:val="28"/>
        </w:rPr>
        <w:t>法定代表人授权委托书及被授权人的身份证</w:t>
      </w:r>
      <w:r w:rsidRPr="00EF2ED5">
        <w:rPr>
          <w:rFonts w:ascii="仿宋" w:eastAsia="仿宋" w:hAnsi="仿宋" w:hint="eastAsia"/>
          <w:color w:val="auto"/>
          <w:sz w:val="28"/>
          <w:szCs w:val="28"/>
        </w:rPr>
        <w:t>原件</w:t>
      </w:r>
      <w:r w:rsidRPr="00EF2ED5">
        <w:rPr>
          <w:rFonts w:ascii="仿宋" w:eastAsia="仿宋" w:hAnsi="仿宋"/>
          <w:color w:val="auto"/>
          <w:sz w:val="28"/>
          <w:szCs w:val="28"/>
        </w:rPr>
        <w:t>、</w:t>
      </w:r>
      <w:r w:rsidRPr="00EF2ED5">
        <w:rPr>
          <w:rFonts w:ascii="仿宋" w:eastAsia="仿宋" w:hAnsi="仿宋" w:hint="eastAsia"/>
          <w:color w:val="auto"/>
          <w:sz w:val="28"/>
          <w:szCs w:val="28"/>
        </w:rPr>
        <w:t>加盖公章的</w:t>
      </w:r>
      <w:r w:rsidRPr="00EF2ED5">
        <w:rPr>
          <w:rFonts w:ascii="仿宋" w:eastAsia="仿宋" w:hAnsi="仿宋"/>
          <w:color w:val="auto"/>
          <w:sz w:val="28"/>
          <w:szCs w:val="28"/>
        </w:rPr>
        <w:t>营业执照</w:t>
      </w:r>
      <w:r w:rsidRPr="00EF2ED5">
        <w:rPr>
          <w:rFonts w:ascii="仿宋" w:eastAsia="仿宋" w:hAnsi="仿宋" w:hint="eastAsia"/>
          <w:color w:val="auto"/>
          <w:sz w:val="28"/>
          <w:szCs w:val="28"/>
        </w:rPr>
        <w:t>复印件；所投产品为进口产品的，须提供制造或生产商出具的针对本次投标的有效的唯一投标授权书原件及</w:t>
      </w:r>
      <w:r w:rsidRPr="00EF2ED5">
        <w:rPr>
          <w:rFonts w:ascii="仿宋" w:eastAsia="仿宋" w:hAnsi="仿宋"/>
          <w:color w:val="auto"/>
          <w:sz w:val="28"/>
          <w:szCs w:val="28"/>
        </w:rPr>
        <w:t>加盖企业公章的复印件</w:t>
      </w:r>
      <w:r w:rsidRPr="00EF2ED5">
        <w:rPr>
          <w:rFonts w:ascii="仿宋" w:eastAsia="仿宋" w:hAnsi="仿宋" w:hint="eastAsia"/>
          <w:color w:val="auto"/>
          <w:sz w:val="28"/>
          <w:szCs w:val="28"/>
        </w:rPr>
        <w:t>一份。</w:t>
      </w:r>
    </w:p>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四、提交投标文件截止时间、开标时间和地点</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提交投标文件截止时间：</w:t>
      </w:r>
      <w:r w:rsidR="00717F7F">
        <w:rPr>
          <w:rFonts w:ascii="仿宋" w:eastAsia="仿宋" w:hAnsi="仿宋"/>
          <w:color w:val="auto"/>
          <w:sz w:val="28"/>
          <w:szCs w:val="28"/>
        </w:rPr>
        <w:t>2021年6月17日</w:t>
      </w:r>
      <w:r w:rsidRPr="00EF2ED5">
        <w:rPr>
          <w:rFonts w:ascii="仿宋" w:eastAsia="仿宋" w:hAnsi="仿宋"/>
          <w:color w:val="auto"/>
          <w:sz w:val="28"/>
          <w:szCs w:val="28"/>
        </w:rPr>
        <w:t xml:space="preserve"> 11:00（北京时间）</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投标地点：</w:t>
      </w:r>
      <w:r w:rsidR="00B53B78">
        <w:rPr>
          <w:rFonts w:ascii="仿宋" w:eastAsia="仿宋" w:hAnsi="仿宋"/>
          <w:color w:val="auto"/>
          <w:sz w:val="28"/>
          <w:szCs w:val="28"/>
        </w:rPr>
        <w:t>新疆乌鲁木齐市沙依巴克区公园北街162号文苑综合楼七楼二号会议室</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开标时间：</w:t>
      </w:r>
      <w:r w:rsidR="00717F7F">
        <w:rPr>
          <w:rFonts w:ascii="仿宋" w:eastAsia="仿宋" w:hAnsi="仿宋"/>
          <w:color w:val="auto"/>
          <w:sz w:val="28"/>
          <w:szCs w:val="28"/>
        </w:rPr>
        <w:t>2021年6月17日</w:t>
      </w:r>
      <w:r w:rsidRPr="00EF2ED5">
        <w:rPr>
          <w:rFonts w:ascii="仿宋" w:eastAsia="仿宋" w:hAnsi="仿宋"/>
          <w:color w:val="auto"/>
          <w:sz w:val="28"/>
          <w:szCs w:val="28"/>
        </w:rPr>
        <w:t xml:space="preserve"> 11:00</w:t>
      </w:r>
      <w:r w:rsidR="005C05B2" w:rsidRPr="00EF2ED5">
        <w:rPr>
          <w:rFonts w:ascii="仿宋" w:eastAsia="仿宋" w:hAnsi="仿宋"/>
          <w:color w:val="auto"/>
          <w:sz w:val="28"/>
          <w:szCs w:val="28"/>
        </w:rPr>
        <w:t>（北京时间）</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开标地点：</w:t>
      </w:r>
      <w:r w:rsidR="00B53B78">
        <w:rPr>
          <w:rFonts w:ascii="仿宋" w:eastAsia="仿宋" w:hAnsi="仿宋"/>
          <w:color w:val="auto"/>
          <w:sz w:val="28"/>
          <w:szCs w:val="28"/>
        </w:rPr>
        <w:t>新疆乌鲁木齐市沙依巴克区公园北街162号文苑综合楼七楼二号会议室</w:t>
      </w:r>
    </w:p>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五、公告期限</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自本公告发布之日起5个工作日。</w:t>
      </w:r>
    </w:p>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六、其他补充事宜</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无</w:t>
      </w:r>
    </w:p>
    <w:p w:rsidR="008D0550" w:rsidRPr="00EF2ED5" w:rsidRDefault="008D0550" w:rsidP="008D0550">
      <w:pPr>
        <w:pStyle w:val="DefaultText"/>
        <w:snapToGrid w:val="0"/>
        <w:spacing w:line="312" w:lineRule="auto"/>
        <w:ind w:firstLineChars="200" w:firstLine="562"/>
        <w:jc w:val="both"/>
        <w:rPr>
          <w:rFonts w:ascii="仿宋" w:eastAsia="仿宋" w:hAnsi="仿宋"/>
          <w:color w:val="auto"/>
          <w:sz w:val="28"/>
          <w:szCs w:val="28"/>
        </w:rPr>
      </w:pPr>
      <w:r w:rsidRPr="00EF2ED5">
        <w:rPr>
          <w:rFonts w:ascii="仿宋" w:eastAsia="仿宋" w:hAnsi="仿宋" w:hint="eastAsia"/>
          <w:b/>
          <w:bCs/>
          <w:color w:val="auto"/>
          <w:sz w:val="28"/>
          <w:szCs w:val="28"/>
        </w:rPr>
        <w:t>七、对本次采购提出询问，请按以下方式联系</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1.采购人信息</w:t>
      </w:r>
      <w:r w:rsidRPr="00EF2ED5">
        <w:rPr>
          <w:rFonts w:ascii="仿宋" w:eastAsia="仿宋" w:hAnsi="仿宋" w:hint="eastAsia"/>
          <w:color w:val="auto"/>
          <w:sz w:val="28"/>
          <w:szCs w:val="28"/>
        </w:rPr>
        <w:t>：</w:t>
      </w:r>
      <w:r w:rsidRPr="00EF2ED5">
        <w:rPr>
          <w:rFonts w:ascii="仿宋" w:eastAsia="仿宋" w:hAnsi="仿宋"/>
          <w:color w:val="auto"/>
          <w:sz w:val="28"/>
          <w:szCs w:val="28"/>
        </w:rPr>
        <w:t xml:space="preserve"> </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名 称：</w:t>
      </w:r>
      <w:r w:rsidRPr="00EF2ED5">
        <w:rPr>
          <w:rFonts w:ascii="仿宋_GB2312" w:eastAsia="仿宋_GB2312" w:hAnsi="宋体" w:cs="Arial" w:hint="eastAsia"/>
          <w:color w:val="auto"/>
          <w:sz w:val="28"/>
          <w:szCs w:val="28"/>
        </w:rPr>
        <w:t>哈密市中心医院</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地 址：</w:t>
      </w:r>
      <w:r w:rsidRPr="00EF2ED5">
        <w:rPr>
          <w:rFonts w:ascii="仿宋_GB2312" w:eastAsia="仿宋_GB2312" w:hAnsi="宋体" w:cs="Arial" w:hint="eastAsia"/>
          <w:color w:val="auto"/>
          <w:sz w:val="28"/>
          <w:szCs w:val="28"/>
        </w:rPr>
        <w:t>哈密市广场北路11号</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 xml:space="preserve">联系方式： </w:t>
      </w:r>
      <w:r w:rsidR="005C05B2">
        <w:rPr>
          <w:rFonts w:ascii="仿宋_GB2312" w:eastAsia="仿宋_GB2312" w:hAnsi="宋体" w:cs="Arial" w:hint="eastAsia"/>
          <w:color w:val="auto"/>
          <w:sz w:val="28"/>
          <w:szCs w:val="28"/>
        </w:rPr>
        <w:t>0902-2251601</w:t>
      </w:r>
      <w:r w:rsidR="005C05B2">
        <w:rPr>
          <w:rFonts w:ascii="MS Mincho" w:eastAsia="MS Mincho" w:hAnsi="MS Mincho" w:cs="MS Mincho" w:hint="eastAsia"/>
          <w:color w:val="auto"/>
          <w:sz w:val="28"/>
          <w:szCs w:val="28"/>
        </w:rPr>
        <w:t> </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2.采购代理机构信息</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名 称：新疆新之建工程咨询有限公司</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地 址：新疆乌鲁木齐市沙依巴克区公园北街162号文苑综合楼七楼</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联系方式：0991-8852232</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lastRenderedPageBreak/>
        <w:t>3.项目联系方式</w:t>
      </w:r>
    </w:p>
    <w:p w:rsidR="008D0550" w:rsidRPr="00EF2ED5" w:rsidRDefault="008D0550" w:rsidP="008D0550">
      <w:pPr>
        <w:pStyle w:val="DefaultText"/>
        <w:snapToGrid w:val="0"/>
        <w:spacing w:line="312" w:lineRule="auto"/>
        <w:ind w:firstLineChars="200" w:firstLine="560"/>
        <w:jc w:val="both"/>
        <w:rPr>
          <w:rFonts w:ascii="仿宋" w:eastAsia="仿宋" w:hAnsi="仿宋"/>
          <w:color w:val="auto"/>
          <w:sz w:val="28"/>
          <w:szCs w:val="28"/>
        </w:rPr>
      </w:pPr>
      <w:r w:rsidRPr="00EF2ED5">
        <w:rPr>
          <w:rFonts w:ascii="仿宋" w:eastAsia="仿宋" w:hAnsi="仿宋"/>
          <w:color w:val="auto"/>
          <w:sz w:val="28"/>
          <w:szCs w:val="28"/>
        </w:rPr>
        <w:t>项目联系人：沈洁</w:t>
      </w:r>
    </w:p>
    <w:p w:rsidR="008D0550" w:rsidRPr="00EF2ED5" w:rsidRDefault="008D0550" w:rsidP="008D0550">
      <w:pPr>
        <w:pStyle w:val="DefaultText"/>
        <w:snapToGrid w:val="0"/>
        <w:spacing w:line="312" w:lineRule="auto"/>
        <w:ind w:firstLineChars="200" w:firstLine="560"/>
        <w:jc w:val="both"/>
        <w:rPr>
          <w:color w:val="auto"/>
        </w:rPr>
      </w:pPr>
      <w:r w:rsidRPr="00EF2ED5">
        <w:rPr>
          <w:rFonts w:ascii="仿宋" w:eastAsia="仿宋" w:hAnsi="仿宋"/>
          <w:color w:val="auto"/>
          <w:sz w:val="28"/>
          <w:szCs w:val="28"/>
        </w:rPr>
        <w:t>电 话：0991-8852232</w:t>
      </w:r>
    </w:p>
    <w:p w:rsidR="008E3238" w:rsidRPr="00EF2ED5" w:rsidRDefault="008D0550" w:rsidP="008E3238">
      <w:pPr>
        <w:snapToGrid w:val="0"/>
        <w:spacing w:line="312" w:lineRule="auto"/>
        <w:ind w:firstLineChars="200" w:firstLine="560"/>
        <w:rPr>
          <w:rFonts w:ascii="仿宋_GB2312" w:eastAsia="仿宋_GB2312" w:hAnsi="宋体" w:cs="Arial"/>
          <w:sz w:val="28"/>
          <w:szCs w:val="28"/>
        </w:rPr>
      </w:pPr>
      <w:r w:rsidRPr="00EF2ED5">
        <w:rPr>
          <w:rFonts w:ascii="仿宋_GB2312" w:eastAsia="仿宋_GB2312" w:hAnsi="宋体" w:cs="Arial" w:hint="eastAsia"/>
          <w:sz w:val="28"/>
          <w:szCs w:val="28"/>
        </w:rPr>
        <w:t>4</w:t>
      </w:r>
      <w:r w:rsidR="008E3238" w:rsidRPr="00EF2ED5">
        <w:rPr>
          <w:rFonts w:ascii="仿宋_GB2312" w:eastAsia="仿宋_GB2312" w:hAnsi="宋体" w:cs="Arial" w:hint="eastAsia"/>
          <w:sz w:val="28"/>
          <w:szCs w:val="28"/>
        </w:rPr>
        <w:t>、同级政府采购监督管理部门名称： 哈密市财政局</w:t>
      </w:r>
    </w:p>
    <w:p w:rsidR="008E3238" w:rsidRPr="00EF2ED5" w:rsidRDefault="008E3238" w:rsidP="008E3238">
      <w:pPr>
        <w:snapToGrid w:val="0"/>
        <w:spacing w:line="312" w:lineRule="auto"/>
        <w:ind w:firstLineChars="200" w:firstLine="560"/>
        <w:rPr>
          <w:rFonts w:ascii="仿宋_GB2312" w:eastAsia="仿宋_GB2312" w:hAnsi="宋体" w:cs="Arial"/>
          <w:sz w:val="28"/>
          <w:szCs w:val="28"/>
        </w:rPr>
      </w:pPr>
      <w:r w:rsidRPr="00EF2ED5">
        <w:rPr>
          <w:rFonts w:ascii="仿宋_GB2312" w:eastAsia="仿宋_GB2312" w:hAnsi="宋体" w:cs="Arial" w:hint="eastAsia"/>
          <w:sz w:val="28"/>
          <w:szCs w:val="28"/>
        </w:rPr>
        <w:t>联系人： 阿瓦古丽</w:t>
      </w:r>
    </w:p>
    <w:p w:rsidR="008E3238" w:rsidRPr="00EF2ED5" w:rsidRDefault="008E3238" w:rsidP="008E3238">
      <w:pPr>
        <w:snapToGrid w:val="0"/>
        <w:spacing w:line="312" w:lineRule="auto"/>
        <w:ind w:firstLineChars="200" w:firstLine="560"/>
        <w:rPr>
          <w:rFonts w:ascii="仿宋_GB2312" w:eastAsia="仿宋_GB2312" w:hAnsi="宋体" w:cs="Arial"/>
          <w:sz w:val="28"/>
          <w:szCs w:val="28"/>
        </w:rPr>
      </w:pPr>
      <w:r w:rsidRPr="00EF2ED5">
        <w:rPr>
          <w:rFonts w:ascii="仿宋_GB2312" w:eastAsia="仿宋_GB2312" w:hAnsi="宋体" w:cs="Arial" w:hint="eastAsia"/>
          <w:sz w:val="28"/>
          <w:szCs w:val="28"/>
        </w:rPr>
        <w:t>监督投诉电话：  0902-2233397</w:t>
      </w:r>
    </w:p>
    <w:p w:rsidR="00363C15" w:rsidRPr="00EF2ED5" w:rsidRDefault="00363C15" w:rsidP="0029256A">
      <w:pPr>
        <w:pStyle w:val="DefaultText"/>
        <w:snapToGrid w:val="0"/>
        <w:spacing w:line="312" w:lineRule="auto"/>
        <w:ind w:firstLine="560"/>
        <w:jc w:val="both"/>
        <w:rPr>
          <w:rFonts w:ascii="仿宋" w:eastAsia="仿宋" w:hAnsi="仿宋"/>
          <w:color w:val="auto"/>
          <w:sz w:val="28"/>
        </w:rPr>
      </w:pPr>
    </w:p>
    <w:p w:rsidR="00363C15" w:rsidRPr="00EF2ED5" w:rsidRDefault="00363C15">
      <w:pPr>
        <w:pStyle w:val="ab"/>
        <w:rPr>
          <w:rFonts w:ascii="仿宋" w:eastAsia="仿宋" w:hAnsi="仿宋"/>
          <w:sz w:val="36"/>
        </w:rPr>
      </w:pPr>
      <w:r w:rsidRPr="00EF2ED5">
        <w:rPr>
          <w:rFonts w:ascii="仿宋" w:eastAsia="仿宋" w:hAnsi="仿宋" w:hint="eastAsia"/>
        </w:rPr>
        <w:br w:type="page"/>
      </w:r>
      <w:bookmarkStart w:id="2" w:name="_Toc8489138"/>
      <w:r w:rsidRPr="00EF2ED5">
        <w:rPr>
          <w:rFonts w:ascii="仿宋" w:eastAsia="仿宋" w:hAnsi="仿宋" w:hint="eastAsia"/>
          <w:sz w:val="36"/>
        </w:rPr>
        <w:lastRenderedPageBreak/>
        <w:t>第二章  投 标 须 知</w:t>
      </w:r>
      <w:bookmarkEnd w:id="2"/>
    </w:p>
    <w:p w:rsidR="00363C15" w:rsidRPr="00EF2ED5" w:rsidRDefault="00363C15" w:rsidP="00006F53">
      <w:pPr>
        <w:pStyle w:val="28"/>
        <w:spacing w:before="312" w:after="156"/>
        <w:rPr>
          <w:rFonts w:ascii="仿宋" w:eastAsia="仿宋" w:hAnsi="仿宋"/>
          <w:color w:val="auto"/>
        </w:rPr>
      </w:pPr>
      <w:r w:rsidRPr="00EF2ED5">
        <w:rPr>
          <w:rFonts w:ascii="仿宋" w:eastAsia="仿宋" w:hAnsi="仿宋" w:hint="eastAsia"/>
          <w:color w:val="auto"/>
          <w:sz w:val="32"/>
        </w:rPr>
        <w:t>一、总 则</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1. 合格的供应商</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rsidR="00363C15" w:rsidRPr="00EF2ED5" w:rsidRDefault="00363C15">
      <w:pPr>
        <w:pStyle w:val="DefaultText"/>
        <w:spacing w:line="540" w:lineRule="exact"/>
        <w:ind w:firstLine="562"/>
        <w:rPr>
          <w:rFonts w:ascii="仿宋" w:eastAsia="仿宋" w:hAnsi="仿宋"/>
          <w:b/>
          <w:color w:val="auto"/>
          <w:sz w:val="28"/>
        </w:rPr>
      </w:pPr>
      <w:r w:rsidRPr="00EF2ED5">
        <w:rPr>
          <w:rFonts w:ascii="仿宋" w:eastAsia="仿宋" w:hAnsi="仿宋" w:hint="eastAsia"/>
          <w:b/>
          <w:color w:val="auto"/>
          <w:sz w:val="28"/>
        </w:rPr>
        <w:t>1.2 凡参加投标的制造商必须具有国际或国内相应的招标货物制造资质等级，信誉可靠，且应具有履行本招标文件规定的有关义务的能力。</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1.3 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1.4 本项目不接受联合体投标。</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1.5 不符合1.1、1.2、1.3、1.4条款规定的供应商，其投标将被拒绝。</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 定义</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2.1“采购代理机构”系指新疆新之建工程咨询有限公司</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2.2“供应商”系指向采购代理机构提交投标文件的货物制造商、经销商。</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2.3“货物”系指卖方按合同要求，须向买方提供的设计文件、货物、机械、材料、备品、手册及其他技术资料和材料。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2.4“服务”系指按合同规定卖方须承担的运输、装卸、安装调试、技术协助、培训和交付使用后质保期内应履行的义务及售后服务等其他类似的义务。</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2.5“卖方”系指提供合同货物和服务的经济实体。本次招标指有关中标人。</w:t>
      </w:r>
    </w:p>
    <w:p w:rsidR="00363C15" w:rsidRPr="00EF2ED5" w:rsidRDefault="00363C15">
      <w:pPr>
        <w:pStyle w:val="DefaultText"/>
        <w:spacing w:line="540" w:lineRule="exact"/>
        <w:ind w:firstLine="561"/>
        <w:jc w:val="both"/>
        <w:rPr>
          <w:rFonts w:ascii="仿宋" w:eastAsia="仿宋" w:hAnsi="仿宋"/>
          <w:color w:val="auto"/>
          <w:sz w:val="28"/>
        </w:rPr>
      </w:pPr>
      <w:r w:rsidRPr="00EF2ED5">
        <w:rPr>
          <w:rFonts w:ascii="仿宋" w:eastAsia="仿宋" w:hAnsi="仿宋" w:hint="eastAsia"/>
          <w:color w:val="auto"/>
          <w:sz w:val="28"/>
        </w:rPr>
        <w:t>2.6“买方”系指购买货物和服务的单位，即为本次招标的采购人。</w:t>
      </w:r>
    </w:p>
    <w:p w:rsidR="00363C15" w:rsidRPr="00EF2ED5" w:rsidRDefault="00363C15">
      <w:pPr>
        <w:pStyle w:val="DefaultText"/>
        <w:spacing w:line="540" w:lineRule="exact"/>
        <w:ind w:firstLine="561"/>
        <w:jc w:val="both"/>
        <w:rPr>
          <w:rFonts w:ascii="仿宋" w:eastAsia="仿宋" w:hAnsi="仿宋"/>
          <w:color w:val="auto"/>
          <w:sz w:val="28"/>
        </w:rPr>
      </w:pPr>
      <w:r w:rsidRPr="00EF2ED5">
        <w:rPr>
          <w:rFonts w:ascii="仿宋" w:eastAsia="仿宋" w:hAnsi="仿宋" w:hint="eastAsia"/>
          <w:color w:val="auto"/>
          <w:sz w:val="28"/>
        </w:rPr>
        <w:lastRenderedPageBreak/>
        <w:t xml:space="preserve">2.7“节能产品”或者“环保产品”是指财政部发布的《节能产品政府采购清单》或者《环境标志产品政府采购清单》的产品。 </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 其他要求</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3.1 供应商应自行承担所有与本次招标投标有关的费用，而不论投标的结果如何。</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3.2 政府采购政策支持</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3.2.2 同一项目中部分产品属于优先采购政策的，评审时只对该部分产品的报价实行价格优惠。</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3.2.3 为推进政府采购诚信体系建设，供应商在签署相关承诺，提供相关信息前，应认真阅读财政部门相关政策规定。</w:t>
      </w:r>
    </w:p>
    <w:p w:rsidR="004B672E" w:rsidRPr="00EF2ED5" w:rsidRDefault="004B672E">
      <w:pPr>
        <w:pStyle w:val="DefaultText"/>
        <w:spacing w:line="540" w:lineRule="exact"/>
        <w:ind w:firstLine="561"/>
        <w:rPr>
          <w:rFonts w:ascii="仿宋" w:eastAsia="仿宋" w:hAnsi="仿宋"/>
          <w:color w:val="auto"/>
          <w:sz w:val="28"/>
        </w:rPr>
      </w:pPr>
    </w:p>
    <w:p w:rsidR="00363C15" w:rsidRPr="00EF2ED5" w:rsidRDefault="00363C15" w:rsidP="008B6514">
      <w:pPr>
        <w:pStyle w:val="DefaultText"/>
        <w:spacing w:beforeLines="100" w:afterLines="50" w:line="540" w:lineRule="exact"/>
        <w:ind w:firstLine="562"/>
        <w:jc w:val="center"/>
        <w:rPr>
          <w:rFonts w:ascii="仿宋" w:eastAsia="仿宋" w:hAnsi="仿宋"/>
          <w:b/>
          <w:color w:val="auto"/>
          <w:sz w:val="28"/>
        </w:rPr>
      </w:pPr>
      <w:r w:rsidRPr="00EF2ED5">
        <w:rPr>
          <w:rFonts w:ascii="仿宋" w:eastAsia="仿宋" w:hAnsi="仿宋" w:hint="eastAsia"/>
          <w:b/>
          <w:color w:val="auto"/>
          <w:sz w:val="28"/>
        </w:rPr>
        <w:t>二、 招 标 文 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 招标文件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 招标文件用以阐明所需货物和服务、招标投标程序和合同条款。包括：</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4.1.1 投标邀请</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4.1.2 投标须知前附表</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lastRenderedPageBreak/>
        <w:t>4.1.3 招标书</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4.1.4 投标须知</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4.1.5 招标内容及技术要求</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4.1.6 合同主要条款</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附件：（投标书格式）</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附件一 投标书</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附件二 法定代表人资格证明书（格式）/法定代表人授权委托书（格式）</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附件三 关于投标文件的声明函</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附件四 诚信投标承诺书</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附件五 投标人（供应商）反商业贿赂承诺书</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附件六 开标一览表</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附件七 投标产品名称、数量、规格及报价明细表</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附件八 技术规格偏离表</w:t>
      </w:r>
    </w:p>
    <w:p w:rsidR="004F520A" w:rsidRPr="00EF2ED5" w:rsidRDefault="004F520A" w:rsidP="004F520A">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附件九 商务条款偏离表</w:t>
      </w:r>
    </w:p>
    <w:p w:rsidR="004F520A" w:rsidRPr="00EF2ED5" w:rsidRDefault="004F520A" w:rsidP="004F520A">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附件十</w:t>
      </w:r>
      <w:r w:rsidR="004B672E" w:rsidRPr="00EF2ED5">
        <w:rPr>
          <w:rFonts w:ascii="仿宋" w:eastAsia="仿宋" w:hAnsi="仿宋" w:hint="eastAsia"/>
          <w:color w:val="auto"/>
          <w:sz w:val="28"/>
        </w:rPr>
        <w:t xml:space="preserve"> </w:t>
      </w:r>
      <w:r w:rsidRPr="00EF2ED5">
        <w:rPr>
          <w:rFonts w:ascii="仿宋" w:eastAsia="仿宋" w:hAnsi="仿宋" w:hint="eastAsia"/>
          <w:color w:val="auto"/>
          <w:sz w:val="28"/>
        </w:rPr>
        <w:t>近三年</w:t>
      </w:r>
      <w:r w:rsidR="004B672E" w:rsidRPr="00EF2ED5">
        <w:rPr>
          <w:rFonts w:ascii="仿宋" w:eastAsia="仿宋" w:hAnsi="仿宋" w:hint="eastAsia"/>
          <w:color w:val="auto"/>
          <w:sz w:val="28"/>
        </w:rPr>
        <w:t>同类</w:t>
      </w:r>
      <w:r w:rsidRPr="00EF2ED5">
        <w:rPr>
          <w:rFonts w:ascii="仿宋" w:eastAsia="仿宋" w:hAnsi="仿宋" w:hint="eastAsia"/>
          <w:color w:val="auto"/>
          <w:sz w:val="28"/>
        </w:rPr>
        <w:t>产品销售业绩表</w:t>
      </w:r>
    </w:p>
    <w:p w:rsidR="00363C15" w:rsidRPr="00EF2ED5" w:rsidRDefault="00363C15" w:rsidP="004F520A">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4.2  供应商应认真阅读招标文件中所有的事项、格式、条款和规范等要求。如果没有按照招标文件要求提交全部资料或者投标文件没有对招标文件做出实质性响应，其投标将被拒绝。</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5. 招标文件的澄清和修改</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rsidR="00363C15" w:rsidRPr="00EF2ED5" w:rsidRDefault="00363C15" w:rsidP="008B6514">
      <w:pPr>
        <w:pStyle w:val="DefaultText"/>
        <w:spacing w:beforeLines="100" w:afterLines="50" w:line="540" w:lineRule="exact"/>
        <w:ind w:firstLine="562"/>
        <w:jc w:val="center"/>
        <w:rPr>
          <w:rFonts w:ascii="仿宋" w:eastAsia="仿宋" w:hAnsi="仿宋"/>
          <w:b/>
          <w:color w:val="auto"/>
          <w:sz w:val="28"/>
        </w:rPr>
      </w:pPr>
      <w:r w:rsidRPr="00EF2ED5">
        <w:rPr>
          <w:rFonts w:ascii="仿宋" w:eastAsia="仿宋" w:hAnsi="仿宋" w:hint="eastAsia"/>
          <w:b/>
          <w:color w:val="auto"/>
          <w:sz w:val="28"/>
        </w:rPr>
        <w:t>三、投标文件的编制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6. 投标文件的编写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lastRenderedPageBreak/>
        <w:t>6.1 供应商应仔细阅读招标文件,了解招标文件的要求，并在充分理解招标文件提出的货物技术规范、服务和商务条款后的基础上制作投标文件。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7. 投标的语言及计量单位</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7.2 投标文件中所使用的计量单位除招标文件中有特殊规定外，一律使用法定计量单位。</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8. 投标文件构成</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8.1 供应商编写的投标文件应按下列顺序及内容提供</w:t>
      </w:r>
      <w:r w:rsidR="00101CAE" w:rsidRPr="00EF2ED5">
        <w:rPr>
          <w:rFonts w:ascii="仿宋" w:eastAsia="仿宋" w:hAnsi="仿宋" w:hint="eastAsia"/>
          <w:color w:val="auto"/>
          <w:sz w:val="28"/>
        </w:rPr>
        <w:t>：</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8.1.1 资格证明文件(以下文件必须在有效期内)</w:t>
      </w:r>
    </w:p>
    <w:p w:rsidR="00363C15" w:rsidRPr="00EF2ED5" w:rsidRDefault="00363C15" w:rsidP="007231D2">
      <w:pPr>
        <w:pStyle w:val="DefaultText"/>
        <w:spacing w:line="540" w:lineRule="exact"/>
        <w:ind w:firstLineChars="196" w:firstLine="551"/>
        <w:jc w:val="both"/>
        <w:rPr>
          <w:rFonts w:ascii="仿宋" w:eastAsia="仿宋" w:hAnsi="仿宋"/>
          <w:b/>
          <w:color w:val="auto"/>
          <w:sz w:val="28"/>
        </w:rPr>
      </w:pPr>
      <w:r w:rsidRPr="00EF2ED5">
        <w:rPr>
          <w:rFonts w:ascii="仿宋" w:eastAsia="仿宋" w:hAnsi="仿宋" w:hint="eastAsia"/>
          <w:b/>
          <w:color w:val="auto"/>
          <w:sz w:val="28"/>
        </w:rPr>
        <w:t>(1) 企业营业执照（复印件加盖公章，</w:t>
      </w:r>
      <w:r w:rsidRPr="00EF2ED5">
        <w:rPr>
          <w:rFonts w:ascii="仿宋" w:eastAsia="仿宋" w:hAnsi="仿宋" w:hint="eastAsia"/>
          <w:b/>
          <w:color w:val="auto"/>
          <w:sz w:val="28"/>
          <w:szCs w:val="28"/>
        </w:rPr>
        <w:t>原件或者针对复印件开具的公证书原件开标时携带备查</w:t>
      </w:r>
      <w:r w:rsidRPr="00EF2ED5">
        <w:rPr>
          <w:rFonts w:ascii="仿宋" w:eastAsia="仿宋" w:hAnsi="仿宋" w:hint="eastAsia"/>
          <w:b/>
          <w:color w:val="auto"/>
          <w:sz w:val="28"/>
        </w:rPr>
        <w:t>)。</w:t>
      </w:r>
    </w:p>
    <w:p w:rsidR="00363C15" w:rsidRPr="00EF2ED5" w:rsidRDefault="00363C15" w:rsidP="007231D2">
      <w:pPr>
        <w:pStyle w:val="DefaultText"/>
        <w:spacing w:line="540" w:lineRule="exact"/>
        <w:ind w:firstLineChars="196" w:firstLine="551"/>
        <w:jc w:val="both"/>
        <w:rPr>
          <w:rFonts w:ascii="仿宋" w:eastAsia="仿宋" w:hAnsi="仿宋"/>
          <w:b/>
          <w:color w:val="auto"/>
          <w:sz w:val="28"/>
        </w:rPr>
      </w:pPr>
      <w:r w:rsidRPr="00EF2ED5">
        <w:rPr>
          <w:rFonts w:ascii="仿宋" w:eastAsia="仿宋" w:hAnsi="仿宋" w:hint="eastAsia"/>
          <w:b/>
          <w:color w:val="auto"/>
          <w:sz w:val="28"/>
        </w:rPr>
        <w:t>(2)</w:t>
      </w:r>
      <w:r w:rsidRPr="00EF2ED5">
        <w:rPr>
          <w:rFonts w:ascii="仿宋" w:eastAsia="仿宋" w:hAnsi="仿宋" w:cs="宋体" w:hint="eastAsia"/>
          <w:b/>
          <w:color w:val="auto"/>
          <w:sz w:val="28"/>
          <w:szCs w:val="28"/>
        </w:rPr>
        <w:t>医疗器械经营（生产）许可证</w:t>
      </w:r>
      <w:r w:rsidRPr="00EF2ED5">
        <w:rPr>
          <w:rFonts w:ascii="仿宋" w:eastAsia="仿宋" w:hAnsi="仿宋" w:hint="eastAsia"/>
          <w:b/>
          <w:color w:val="auto"/>
          <w:sz w:val="28"/>
        </w:rPr>
        <w:t>（复印件加盖公章，</w:t>
      </w:r>
      <w:r w:rsidRPr="00EF2ED5">
        <w:rPr>
          <w:rFonts w:ascii="仿宋" w:eastAsia="仿宋" w:hAnsi="仿宋" w:hint="eastAsia"/>
          <w:b/>
          <w:color w:val="auto"/>
          <w:sz w:val="28"/>
          <w:szCs w:val="28"/>
        </w:rPr>
        <w:t>原件或者针对复印件开具的公证书原件开标时携带备查</w:t>
      </w:r>
      <w:r w:rsidRPr="00EF2ED5">
        <w:rPr>
          <w:rFonts w:ascii="仿宋" w:eastAsia="仿宋" w:hAnsi="仿宋" w:hint="eastAsia"/>
          <w:b/>
          <w:color w:val="auto"/>
          <w:sz w:val="28"/>
        </w:rPr>
        <w:t>)。</w:t>
      </w:r>
    </w:p>
    <w:p w:rsidR="00363C15" w:rsidRPr="00EF2ED5" w:rsidRDefault="00363C15">
      <w:pPr>
        <w:pStyle w:val="DefaultText"/>
        <w:spacing w:line="520" w:lineRule="exact"/>
        <w:ind w:firstLine="562"/>
        <w:jc w:val="both"/>
        <w:rPr>
          <w:rFonts w:ascii="仿宋" w:eastAsia="仿宋" w:hAnsi="仿宋"/>
          <w:b/>
          <w:bCs/>
          <w:color w:val="auto"/>
          <w:sz w:val="28"/>
        </w:rPr>
      </w:pPr>
      <w:r w:rsidRPr="00EF2ED5">
        <w:rPr>
          <w:rFonts w:ascii="仿宋" w:eastAsia="仿宋" w:hAnsi="仿宋" w:hint="eastAsia"/>
          <w:b/>
          <w:color w:val="auto"/>
          <w:sz w:val="28"/>
        </w:rPr>
        <w:t>(3)投标代表的授权委托书(</w:t>
      </w:r>
      <w:r w:rsidR="00B76EE4" w:rsidRPr="00EF2ED5">
        <w:rPr>
          <w:rFonts w:ascii="仿宋" w:eastAsia="仿宋" w:hAnsi="仿宋" w:hint="eastAsia"/>
          <w:b/>
          <w:color w:val="auto"/>
          <w:sz w:val="28"/>
        </w:rPr>
        <w:t>原件一式两份，一份装订在正本，一份开标时携带备查，复印件装订在副本中</w:t>
      </w:r>
      <w:r w:rsidRPr="00EF2ED5">
        <w:rPr>
          <w:rFonts w:ascii="仿宋" w:eastAsia="仿宋" w:hAnsi="仿宋" w:hint="eastAsia"/>
          <w:b/>
          <w:color w:val="auto"/>
          <w:sz w:val="28"/>
        </w:rPr>
        <w:t>)及被授权人身份证复印件</w:t>
      </w:r>
      <w:r w:rsidRPr="00EF2ED5">
        <w:rPr>
          <w:rFonts w:ascii="仿宋" w:eastAsia="仿宋" w:hAnsi="仿宋" w:hint="eastAsia"/>
          <w:b/>
          <w:bCs/>
          <w:color w:val="auto"/>
          <w:sz w:val="28"/>
        </w:rPr>
        <w:t>（身份证原件开标时携带备查）</w:t>
      </w:r>
      <w:r w:rsidRPr="00EF2ED5">
        <w:rPr>
          <w:rFonts w:ascii="仿宋" w:eastAsia="仿宋" w:hAnsi="仿宋" w:hint="eastAsia"/>
          <w:b/>
          <w:color w:val="auto"/>
          <w:sz w:val="28"/>
        </w:rPr>
        <w:t>。</w:t>
      </w:r>
      <w:r w:rsidRPr="00EF2ED5">
        <w:rPr>
          <w:rFonts w:ascii="仿宋" w:eastAsia="仿宋" w:hAnsi="仿宋" w:hint="eastAsia"/>
          <w:b/>
          <w:bCs/>
          <w:color w:val="auto"/>
          <w:sz w:val="28"/>
        </w:rPr>
        <w:t>授权委托书应由</w:t>
      </w:r>
      <w:r w:rsidRPr="00EF2ED5">
        <w:rPr>
          <w:rFonts w:ascii="仿宋" w:eastAsia="仿宋" w:hAnsi="仿宋" w:hint="eastAsia"/>
          <w:b/>
          <w:bCs/>
          <w:color w:val="auto"/>
          <w:sz w:val="28"/>
          <w:szCs w:val="28"/>
          <w:em w:val="dot"/>
        </w:rPr>
        <w:t>法定代表签名</w:t>
      </w:r>
      <w:r w:rsidRPr="00EF2ED5">
        <w:rPr>
          <w:rFonts w:ascii="仿宋" w:eastAsia="仿宋" w:hAnsi="仿宋" w:hint="eastAsia"/>
          <w:b/>
          <w:bCs/>
          <w:color w:val="auto"/>
          <w:sz w:val="28"/>
        </w:rPr>
        <w:t>并加盖企业公章，</w:t>
      </w:r>
      <w:r w:rsidRPr="00EF2ED5">
        <w:rPr>
          <w:rFonts w:ascii="仿宋" w:eastAsia="仿宋" w:hAnsi="仿宋" w:hint="eastAsia"/>
          <w:b/>
          <w:bCs/>
          <w:color w:val="auto"/>
          <w:sz w:val="28"/>
          <w:szCs w:val="28"/>
          <w:em w:val="dot"/>
        </w:rPr>
        <w:t>私章无效</w:t>
      </w:r>
      <w:r w:rsidRPr="00EF2ED5">
        <w:rPr>
          <w:rFonts w:ascii="仿宋" w:eastAsia="仿宋" w:hAnsi="仿宋" w:hint="eastAsia"/>
          <w:b/>
          <w:bCs/>
          <w:color w:val="auto"/>
          <w:sz w:val="28"/>
        </w:rPr>
        <w:t>。</w:t>
      </w:r>
    </w:p>
    <w:p w:rsidR="00363C15" w:rsidRPr="00EF2ED5" w:rsidRDefault="00363C15">
      <w:pPr>
        <w:pStyle w:val="DefaultText"/>
        <w:spacing w:line="520" w:lineRule="exact"/>
        <w:ind w:firstLine="562"/>
        <w:jc w:val="both"/>
        <w:rPr>
          <w:rFonts w:ascii="仿宋" w:eastAsia="仿宋" w:hAnsi="仿宋"/>
          <w:b/>
          <w:bCs/>
          <w:color w:val="auto"/>
          <w:sz w:val="28"/>
        </w:rPr>
      </w:pPr>
      <w:r w:rsidRPr="00EF2ED5">
        <w:rPr>
          <w:rFonts w:ascii="仿宋" w:eastAsia="仿宋" w:hAnsi="仿宋" w:hint="eastAsia"/>
          <w:b/>
          <w:color w:val="auto"/>
          <w:sz w:val="28"/>
        </w:rPr>
        <w:t>(4)投标保证金（被采购代理机构认可的缴纳凭证）</w:t>
      </w:r>
      <w:r w:rsidRPr="00EF2ED5">
        <w:rPr>
          <w:rFonts w:ascii="仿宋" w:eastAsia="仿宋" w:hAnsi="仿宋" w:hint="eastAsia"/>
          <w:b/>
          <w:bCs/>
          <w:color w:val="auto"/>
          <w:sz w:val="28"/>
        </w:rPr>
        <w:t>。</w:t>
      </w:r>
    </w:p>
    <w:p w:rsidR="00363C15" w:rsidRPr="00EF2ED5" w:rsidRDefault="00363C15">
      <w:pPr>
        <w:pStyle w:val="52"/>
        <w:spacing w:line="520" w:lineRule="exact"/>
        <w:ind w:firstLine="562"/>
        <w:rPr>
          <w:rFonts w:ascii="仿宋" w:eastAsia="仿宋" w:hAnsi="仿宋"/>
          <w:b/>
        </w:rPr>
      </w:pPr>
      <w:r w:rsidRPr="00EF2ED5">
        <w:rPr>
          <w:rFonts w:ascii="仿宋" w:eastAsia="仿宋" w:hAnsi="仿宋" w:hint="eastAsia"/>
          <w:b/>
        </w:rPr>
        <w:t>(5)参加政府采购活动近三年内在经营活动中没有重大违法记录的书面声明。</w:t>
      </w:r>
      <w:r w:rsidR="00B76EE4" w:rsidRPr="00EF2ED5">
        <w:rPr>
          <w:rFonts w:ascii="仿宋" w:eastAsia="仿宋" w:hAnsi="仿宋" w:hint="eastAsia"/>
          <w:b/>
        </w:rPr>
        <w:t>（附：供应商未成为“信用中国”网站（www.creditchina.gov.cn ）中列入失信被执行人和重大税收违法案件当事人名单的供应商，未成为中国政府采购网（www.ccgp.gov.cn ）政府采购严重违法失信行为记录名单中被财政部门禁止参加政府采购活动的供应商（处罚决定规定的时间和地域范围内）。信用信息截止时点为开标前三日内。）</w:t>
      </w:r>
    </w:p>
    <w:p w:rsidR="00363C15" w:rsidRPr="00EF2ED5" w:rsidRDefault="00363C15">
      <w:pPr>
        <w:pStyle w:val="DefaultText"/>
        <w:spacing w:line="52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(6)供应商认为有必要提供的声明及文件资料。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8.1.2 商务投标书</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lastRenderedPageBreak/>
        <w:t>(1) 开标一览表</w:t>
      </w:r>
    </w:p>
    <w:p w:rsidR="00363C15" w:rsidRPr="00EF2ED5" w:rsidRDefault="00363C15" w:rsidP="007231D2">
      <w:pPr>
        <w:pStyle w:val="DefaultText"/>
        <w:spacing w:line="540" w:lineRule="exact"/>
        <w:ind w:firstLineChars="201" w:firstLine="565"/>
        <w:jc w:val="both"/>
        <w:rPr>
          <w:rFonts w:ascii="仿宋" w:eastAsia="仿宋" w:hAnsi="仿宋"/>
          <w:b/>
          <w:color w:val="auto"/>
          <w:sz w:val="28"/>
        </w:rPr>
      </w:pPr>
      <w:r w:rsidRPr="00EF2ED5">
        <w:rPr>
          <w:rFonts w:ascii="仿宋" w:eastAsia="仿宋" w:hAnsi="仿宋" w:hint="eastAsia"/>
          <w:b/>
          <w:color w:val="auto"/>
          <w:sz w:val="28"/>
        </w:rPr>
        <w:t>(2) 投标货物名称、数量、规格及报价明细表</w:t>
      </w:r>
    </w:p>
    <w:p w:rsidR="00363C15" w:rsidRPr="00EF2ED5" w:rsidRDefault="00363C15" w:rsidP="007231D2">
      <w:pPr>
        <w:pStyle w:val="DefaultText"/>
        <w:spacing w:line="540" w:lineRule="exact"/>
        <w:ind w:firstLineChars="196" w:firstLine="551"/>
        <w:jc w:val="both"/>
        <w:rPr>
          <w:rFonts w:ascii="仿宋" w:eastAsia="仿宋" w:hAnsi="仿宋"/>
          <w:b/>
          <w:color w:val="auto"/>
          <w:sz w:val="28"/>
        </w:rPr>
      </w:pPr>
      <w:r w:rsidRPr="00EF2ED5">
        <w:rPr>
          <w:rFonts w:ascii="仿宋" w:eastAsia="仿宋" w:hAnsi="仿宋" w:hint="eastAsia"/>
          <w:b/>
          <w:color w:val="auto"/>
          <w:sz w:val="28"/>
        </w:rPr>
        <w:t>(3) 商务条款偏离表</w:t>
      </w:r>
    </w:p>
    <w:p w:rsidR="00363C15" w:rsidRPr="00EF2ED5" w:rsidRDefault="00363C15" w:rsidP="007231D2">
      <w:pPr>
        <w:pStyle w:val="DefaultText"/>
        <w:spacing w:line="540" w:lineRule="exact"/>
        <w:ind w:firstLineChars="201" w:firstLine="563"/>
        <w:jc w:val="both"/>
        <w:rPr>
          <w:rFonts w:ascii="仿宋" w:eastAsia="仿宋" w:hAnsi="仿宋"/>
          <w:bCs/>
          <w:color w:val="auto"/>
          <w:sz w:val="28"/>
        </w:rPr>
      </w:pPr>
      <w:r w:rsidRPr="00EF2ED5">
        <w:rPr>
          <w:rFonts w:ascii="仿宋" w:eastAsia="仿宋" w:hAnsi="仿宋" w:hint="eastAsia"/>
          <w:bCs/>
          <w:color w:val="auto"/>
          <w:sz w:val="28"/>
        </w:rPr>
        <w:t>(4)</w:t>
      </w:r>
      <w:r w:rsidR="004B672E" w:rsidRPr="00EF2ED5">
        <w:rPr>
          <w:rFonts w:ascii="仿宋" w:eastAsia="仿宋" w:hAnsi="仿宋" w:hint="eastAsia"/>
          <w:bCs/>
          <w:color w:val="auto"/>
          <w:sz w:val="28"/>
        </w:rPr>
        <w:t xml:space="preserve"> </w:t>
      </w:r>
      <w:r w:rsidRPr="00EF2ED5">
        <w:rPr>
          <w:rFonts w:ascii="仿宋" w:eastAsia="仿宋" w:hAnsi="仿宋" w:hint="eastAsia"/>
          <w:bCs/>
          <w:color w:val="auto"/>
          <w:sz w:val="28"/>
        </w:rPr>
        <w:t>近三年</w:t>
      </w:r>
      <w:r w:rsidR="004B672E" w:rsidRPr="00EF2ED5">
        <w:rPr>
          <w:rFonts w:ascii="仿宋" w:eastAsia="仿宋" w:hAnsi="仿宋" w:hint="eastAsia"/>
          <w:bCs/>
          <w:color w:val="auto"/>
          <w:sz w:val="28"/>
        </w:rPr>
        <w:t>同类</w:t>
      </w:r>
      <w:r w:rsidRPr="00EF2ED5">
        <w:rPr>
          <w:rFonts w:ascii="仿宋" w:eastAsia="仿宋" w:hAnsi="仿宋" w:hint="eastAsia"/>
          <w:bCs/>
          <w:color w:val="auto"/>
          <w:sz w:val="28"/>
        </w:rPr>
        <w:t>产品销售业绩（附合同或者中标通知书复印件）</w:t>
      </w:r>
    </w:p>
    <w:p w:rsidR="00363C15" w:rsidRPr="00EF2ED5" w:rsidRDefault="00363C15" w:rsidP="007231D2">
      <w:pPr>
        <w:pStyle w:val="DefaultText"/>
        <w:spacing w:line="540" w:lineRule="exact"/>
        <w:ind w:firstLineChars="196" w:firstLine="551"/>
        <w:jc w:val="both"/>
        <w:rPr>
          <w:rFonts w:ascii="仿宋" w:eastAsia="仿宋" w:hAnsi="仿宋"/>
          <w:b/>
          <w:color w:val="auto"/>
          <w:sz w:val="28"/>
        </w:rPr>
      </w:pPr>
      <w:r w:rsidRPr="00EF2ED5">
        <w:rPr>
          <w:rFonts w:ascii="仿宋" w:eastAsia="仿宋" w:hAnsi="仿宋" w:hint="eastAsia"/>
          <w:b/>
          <w:color w:val="auto"/>
          <w:sz w:val="28"/>
        </w:rPr>
        <w:t>(5) 售后服务承诺书及培训计划</w:t>
      </w:r>
    </w:p>
    <w:p w:rsidR="00363C15" w:rsidRPr="00EF2ED5" w:rsidRDefault="00363C15">
      <w:pPr>
        <w:pStyle w:val="52"/>
        <w:spacing w:line="520" w:lineRule="exact"/>
        <w:ind w:firstLine="548"/>
        <w:rPr>
          <w:rFonts w:ascii="仿宋" w:eastAsia="仿宋" w:hAnsi="仿宋"/>
          <w:spacing w:val="-3"/>
        </w:rPr>
      </w:pPr>
      <w:r w:rsidRPr="00EF2ED5">
        <w:rPr>
          <w:rFonts w:ascii="仿宋" w:eastAsia="仿宋" w:hAnsi="仿宋" w:hint="eastAsia"/>
          <w:bCs/>
          <w:spacing w:val="-3"/>
        </w:rPr>
        <w:t>(6) 若为进口产品（含主要配件），须提供</w:t>
      </w:r>
      <w:r w:rsidRPr="00EF2ED5">
        <w:rPr>
          <w:rFonts w:ascii="仿宋" w:eastAsia="仿宋" w:hAnsi="仿宋" w:hint="eastAsia"/>
          <w:szCs w:val="21"/>
        </w:rPr>
        <w:t>报关单和检验检疫证；</w:t>
      </w:r>
      <w:r w:rsidRPr="00EF2ED5">
        <w:rPr>
          <w:rFonts w:ascii="仿宋" w:eastAsia="仿宋" w:hAnsi="仿宋" w:hint="eastAsia"/>
          <w:bCs/>
          <w:spacing w:val="-3"/>
        </w:rPr>
        <w:t>所需的进口机电证（如需要），报关、商检、计量等相关事宜，由供应商负责办理，费用由供应商承担。</w:t>
      </w:r>
    </w:p>
    <w:p w:rsidR="00363C15" w:rsidRPr="00EF2ED5" w:rsidRDefault="00363C15">
      <w:pPr>
        <w:pStyle w:val="52"/>
        <w:ind w:firstLine="548"/>
        <w:rPr>
          <w:rFonts w:ascii="仿宋" w:eastAsia="仿宋" w:hAnsi="仿宋"/>
          <w:spacing w:val="-3"/>
        </w:rPr>
      </w:pPr>
      <w:r w:rsidRPr="00EF2ED5">
        <w:rPr>
          <w:rFonts w:ascii="仿宋" w:eastAsia="仿宋" w:hAnsi="仿宋" w:hint="eastAsia"/>
          <w:spacing w:val="-3"/>
        </w:rPr>
        <w:t>(7) 供应商认为有必要提供的声明及文件资料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8.1.3 技术投标书</w:t>
      </w:r>
    </w:p>
    <w:p w:rsidR="00363C15" w:rsidRPr="00EF2ED5" w:rsidRDefault="00363C15">
      <w:pPr>
        <w:pStyle w:val="DefaultText"/>
        <w:spacing w:line="520" w:lineRule="exact"/>
        <w:ind w:firstLineChars="150" w:firstLine="420"/>
        <w:jc w:val="both"/>
        <w:rPr>
          <w:rFonts w:ascii="仿宋" w:eastAsia="仿宋" w:hAnsi="仿宋"/>
          <w:color w:val="auto"/>
          <w:sz w:val="28"/>
        </w:rPr>
      </w:pPr>
      <w:r w:rsidRPr="00EF2ED5">
        <w:rPr>
          <w:rFonts w:ascii="仿宋" w:eastAsia="仿宋" w:hAnsi="仿宋" w:hint="eastAsia"/>
          <w:color w:val="auto"/>
          <w:sz w:val="28"/>
        </w:rPr>
        <w:t>(1) 产品的详细技术参数说明</w:t>
      </w:r>
    </w:p>
    <w:p w:rsidR="00363C15" w:rsidRPr="00EF2ED5" w:rsidRDefault="00363C15">
      <w:pPr>
        <w:pStyle w:val="DefaultText"/>
        <w:snapToGrid w:val="0"/>
        <w:spacing w:line="52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供应商所投产品必须提供国家权威部门出具的检验报告和对外印刷的宣传彩页作为其技术指标的支持资料（国家无需检测的设备可以不提供检验报告）。对未提供技术支持资料的，或参数与其提供的技术支持资料不一致的，均视为偏离。</w:t>
      </w:r>
    </w:p>
    <w:p w:rsidR="00363C15" w:rsidRPr="00EF2ED5" w:rsidRDefault="00363C15" w:rsidP="007231D2">
      <w:pPr>
        <w:pStyle w:val="DefaultText"/>
        <w:snapToGrid w:val="0"/>
        <w:spacing w:line="540" w:lineRule="exact"/>
        <w:ind w:firstLineChars="200" w:firstLine="562"/>
        <w:rPr>
          <w:rFonts w:ascii="仿宋" w:eastAsia="仿宋" w:hAnsi="仿宋"/>
          <w:b/>
          <w:color w:val="auto"/>
          <w:sz w:val="28"/>
        </w:rPr>
      </w:pPr>
      <w:r w:rsidRPr="00EF2ED5">
        <w:rPr>
          <w:rFonts w:ascii="仿宋" w:eastAsia="仿宋" w:hAnsi="仿宋" w:hint="eastAsia"/>
          <w:b/>
          <w:color w:val="auto"/>
          <w:sz w:val="28"/>
        </w:rPr>
        <w:t>(2) 技术规格偏离表（供应商须对第三章所有技术参数条款逐条列明是否响应，如有偏离，须一一列明）</w:t>
      </w:r>
    </w:p>
    <w:p w:rsidR="00363C15" w:rsidRPr="00EF2ED5" w:rsidRDefault="00363C15" w:rsidP="007231D2">
      <w:pPr>
        <w:pStyle w:val="DefaultText"/>
        <w:snapToGrid w:val="0"/>
        <w:spacing w:line="52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(3) 备品备件及专用工具清单</w:t>
      </w:r>
    </w:p>
    <w:p w:rsidR="00363C15" w:rsidRPr="00EF2ED5" w:rsidRDefault="00363C15">
      <w:pPr>
        <w:pStyle w:val="DefaultText"/>
        <w:snapToGrid w:val="0"/>
        <w:spacing w:line="52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(4) 产品样册、说明书、图纸技术资料及产品质量获奖荣誉证书复印件</w:t>
      </w:r>
    </w:p>
    <w:p w:rsidR="00363C15" w:rsidRPr="00EF2ED5" w:rsidRDefault="00363C15">
      <w:pPr>
        <w:pStyle w:val="DefaultText"/>
        <w:snapToGrid w:val="0"/>
        <w:spacing w:line="52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(5) 供应商认为有必要提供的声明及文件资料</w:t>
      </w:r>
    </w:p>
    <w:p w:rsidR="00363C15" w:rsidRPr="00EF2ED5" w:rsidRDefault="00363C15" w:rsidP="007231D2">
      <w:pPr>
        <w:pStyle w:val="DefaultText"/>
        <w:snapToGrid w:val="0"/>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8.2 第8.1.1条中第(1)(2)(3)(4)(5)项、第8.1.2条中第(1)(2)(3)(5)项、第8.1.3条中第(2)(3)项为必备项，供应商在投标文件中必须提供有关材料，如果缺项，或不符合要求，将导致投标无效。</w:t>
      </w:r>
    </w:p>
    <w:p w:rsidR="00363C15" w:rsidRPr="00EF2ED5" w:rsidRDefault="00363C15" w:rsidP="007231D2">
      <w:pPr>
        <w:pStyle w:val="DefaultText"/>
        <w:snapToGrid w:val="0"/>
        <w:spacing w:line="520" w:lineRule="exact"/>
        <w:ind w:firstLineChars="200" w:firstLine="562"/>
        <w:jc w:val="both"/>
        <w:rPr>
          <w:rFonts w:ascii="仿宋" w:eastAsia="仿宋" w:hAnsi="仿宋"/>
          <w:color w:val="auto"/>
          <w:sz w:val="28"/>
        </w:rPr>
      </w:pPr>
      <w:r w:rsidRPr="00EF2ED5">
        <w:rPr>
          <w:rFonts w:ascii="仿宋" w:eastAsia="仿宋" w:hAnsi="仿宋" w:hint="eastAsia"/>
          <w:b/>
          <w:color w:val="auto"/>
          <w:sz w:val="28"/>
        </w:rPr>
        <w:t>8.3 供应商在投标中违反国家有关法律法规的强制性规定的，其投标按未满足招标文件实质性要求处理。</w:t>
      </w:r>
    </w:p>
    <w:p w:rsidR="00363C15" w:rsidRPr="00EF2ED5" w:rsidRDefault="00363C15">
      <w:pPr>
        <w:pStyle w:val="DefaultText"/>
        <w:snapToGrid w:val="0"/>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9. 投标书格式</w:t>
      </w:r>
    </w:p>
    <w:p w:rsidR="00363C15" w:rsidRPr="00EF2ED5" w:rsidRDefault="00363C15">
      <w:pPr>
        <w:pStyle w:val="DefaultText"/>
        <w:snapToGrid w:val="0"/>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9.1 供应商应按招标文件提供的格式完整地填写所提供的货物、服务、数</w:t>
      </w:r>
      <w:r w:rsidRPr="00EF2ED5">
        <w:rPr>
          <w:rFonts w:ascii="仿宋" w:eastAsia="仿宋" w:hAnsi="仿宋" w:hint="eastAsia"/>
          <w:color w:val="auto"/>
          <w:sz w:val="28"/>
        </w:rPr>
        <w:lastRenderedPageBreak/>
        <w:t>量及价格。</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 投标报价</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10.1 供应商应按招标文件所附的《开标一览表》和《投标产品名称、数量、规格及报价明细表》中的项目，标明拟提供货物和服务的单价和总价。如单价和总价不符，以单价累计为准。</w:t>
      </w:r>
    </w:p>
    <w:p w:rsidR="00363C15" w:rsidRPr="00EF2ED5" w:rsidRDefault="00363C15">
      <w:pPr>
        <w:pStyle w:val="DefaultText"/>
        <w:spacing w:line="540" w:lineRule="exact"/>
        <w:ind w:firstLine="567"/>
        <w:jc w:val="both"/>
        <w:rPr>
          <w:rFonts w:ascii="仿宋" w:eastAsia="仿宋" w:hAnsi="仿宋"/>
          <w:b/>
          <w:color w:val="auto"/>
          <w:sz w:val="28"/>
        </w:rPr>
      </w:pPr>
      <w:r w:rsidRPr="00EF2ED5">
        <w:rPr>
          <w:rFonts w:ascii="仿宋" w:eastAsia="仿宋" w:hAnsi="仿宋" w:hint="eastAsia"/>
          <w:b/>
          <w:color w:val="auto"/>
          <w:sz w:val="28"/>
        </w:rPr>
        <w:t>10.2 本标针对每种货物只接受一个报价，不接受备选方案，但不拒绝优惠声明，优惠声明需在《开标一览表》备注中填写。</w:t>
      </w:r>
    </w:p>
    <w:p w:rsidR="00363C15" w:rsidRPr="00EF2ED5" w:rsidRDefault="00363C15">
      <w:pPr>
        <w:pStyle w:val="DefaultText"/>
        <w:spacing w:line="540" w:lineRule="exact"/>
        <w:ind w:firstLine="562"/>
        <w:rPr>
          <w:rFonts w:ascii="仿宋" w:eastAsia="仿宋" w:hAnsi="仿宋"/>
          <w:color w:val="auto"/>
          <w:sz w:val="28"/>
        </w:rPr>
      </w:pPr>
      <w:r w:rsidRPr="00EF2ED5">
        <w:rPr>
          <w:rFonts w:ascii="仿宋" w:eastAsia="仿宋" w:hAnsi="仿宋" w:hint="eastAsia"/>
          <w:color w:val="auto"/>
          <w:sz w:val="28"/>
        </w:rPr>
        <w:t>10.3 供应商应按招标文件的要求对有关设计、货物及其配套服务的全部内容进行报价。投标报价应包括：</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10.3.1 外购、外协、配套件、原材料及功能设计生产制造、检验、油漆、包装、保险、利税、管理、备品备件、专用工具、运杂、安装调试、人员培训等费用。</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10.3.2 招标文件中特别要求的零、备件费用。</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10.3.3 分项报价明细表中特别要求的安装、调试、运输及培训费用。</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10.3.4 所需的进口机电证（如需要），报关、商检、计量等相关事宜，由供应商负责办理，费用由供应商承担。</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11. 投标货币</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11.1 本次投标货币为人民币。</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12. 证明供应商合格和资格的文件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12.1 按照第8条规定，供应商应提交证明其有资格参加投标和一旦其投标被接受则有能力履行合同的文件，并作为其投标文件的一部分。</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12.2 供应商应填写并提交招标文件所要求的资格证明类文件。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 证明货物的合格性和符合招标文件规定的文件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13.1 按照第8条规定，供应商应提交招标文件要求的货物及其服务的合格性及符合招标文件规定的证明文件。证明文件可以是手册、图纸和资料，并作为投标文件的一部分。</w:t>
      </w:r>
    </w:p>
    <w:p w:rsidR="00363C15" w:rsidRPr="00EF2ED5" w:rsidRDefault="00363C15">
      <w:pPr>
        <w:pStyle w:val="DefaultText"/>
        <w:spacing w:line="540" w:lineRule="exact"/>
        <w:ind w:firstLine="560"/>
        <w:rPr>
          <w:rFonts w:ascii="仿宋" w:eastAsia="仿宋" w:hAnsi="仿宋"/>
          <w:b/>
          <w:color w:val="auto"/>
          <w:sz w:val="28"/>
        </w:rPr>
      </w:pPr>
      <w:r w:rsidRPr="00EF2ED5">
        <w:rPr>
          <w:rFonts w:ascii="仿宋" w:eastAsia="仿宋" w:hAnsi="仿宋" w:hint="eastAsia"/>
          <w:color w:val="auto"/>
          <w:sz w:val="28"/>
        </w:rPr>
        <w:lastRenderedPageBreak/>
        <w:t>13.2 供应商应逐条阅读招标文件要求的技术规格及商务条款要求，指出自己提供的货物和服务是否对招标文件做出响应，</w:t>
      </w:r>
      <w:r w:rsidRPr="00EF2ED5">
        <w:rPr>
          <w:rFonts w:ascii="仿宋" w:eastAsia="仿宋" w:hAnsi="仿宋" w:hint="eastAsia"/>
          <w:b/>
          <w:color w:val="auto"/>
          <w:sz w:val="28"/>
        </w:rPr>
        <w:t>并将不能响应之处在招标文件所附的“技术偏离表”和“商务偏离表”中一一列出。</w:t>
      </w:r>
    </w:p>
    <w:p w:rsidR="00363C15" w:rsidRPr="00EF2ED5" w:rsidRDefault="00363C15">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13.3 证明货物的合格性和符合招标文件规定的文件应包括下列内容：</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13.3.1 投标货物的试(检)验报告、鉴定证书（复印件）；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13.3.2 执行的制造、验收标准；</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13.3.3 荣获产品质量、生产管理等方面的荣誉证书（复印件）；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13.3.4 有关的产品样册、手册、图纸和资料；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13.3.5 供应商认为有必要提供的其它证明文件；</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14. 投标文件的有效期</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14.1 投标文件从实际开标之日起</w:t>
      </w:r>
      <w:r w:rsidRPr="00EF2ED5">
        <w:rPr>
          <w:rFonts w:ascii="仿宋" w:eastAsia="仿宋" w:hAnsi="仿宋" w:hint="eastAsia"/>
          <w:color w:val="auto"/>
          <w:sz w:val="28"/>
          <w:u w:val="single"/>
        </w:rPr>
        <w:t xml:space="preserve"> 90 </w:t>
      </w:r>
      <w:r w:rsidRPr="00EF2ED5">
        <w:rPr>
          <w:rFonts w:ascii="仿宋" w:eastAsia="仿宋" w:hAnsi="仿宋" w:hint="eastAsia"/>
          <w:color w:val="auto"/>
          <w:sz w:val="28"/>
        </w:rPr>
        <w:t>天内有效。</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14.2 在特殊情况下，在原投标有效期届满之前，采购代理机构可与投标单位协商延长投标文件的有效期，并经投标方确认。</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15. 投标文件的书写要求、签署及份数。</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15.1 投标文件正本须用不褪色的墨水笔书写或打印。</w:t>
      </w:r>
    </w:p>
    <w:p w:rsidR="00363C15" w:rsidRPr="00EF2ED5" w:rsidRDefault="00363C15">
      <w:pPr>
        <w:spacing w:line="540" w:lineRule="exact"/>
        <w:ind w:firstLine="560"/>
        <w:rPr>
          <w:rFonts w:ascii="仿宋" w:eastAsia="仿宋" w:hAnsi="仿宋"/>
          <w:sz w:val="28"/>
        </w:rPr>
      </w:pPr>
      <w:r w:rsidRPr="00EF2ED5">
        <w:rPr>
          <w:rFonts w:ascii="仿宋" w:eastAsia="仿宋" w:hAnsi="仿宋" w:hint="eastAsia"/>
          <w:sz w:val="28"/>
        </w:rPr>
        <w:t>15.2 投标文件的书写应清楚工整，修改处应由供应商授权代表签字或盖章。</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15.3 未实质性响应招标文件、或者关键字迹潦草、关键内容表达不清、或者未按要求填写或可能导致非唯一理解的投标文件将不能通过符合性检查，按重大偏离处理。</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15.4 投标文件应由企业法人或法人授权代表在所有规定签章处逐一签署及加盖单位的公章。</w:t>
      </w:r>
    </w:p>
    <w:p w:rsidR="00363C15" w:rsidRPr="00EF2ED5" w:rsidRDefault="00363C15">
      <w:pPr>
        <w:pStyle w:val="DefaultText"/>
        <w:spacing w:line="540" w:lineRule="exact"/>
        <w:ind w:firstLineChars="200" w:firstLine="560"/>
        <w:jc w:val="both"/>
        <w:rPr>
          <w:rFonts w:ascii="仿宋" w:eastAsia="仿宋" w:hAnsi="仿宋"/>
          <w:b/>
          <w:color w:val="auto"/>
          <w:sz w:val="28"/>
        </w:rPr>
      </w:pPr>
      <w:r w:rsidRPr="00EF2ED5">
        <w:rPr>
          <w:rFonts w:ascii="仿宋" w:eastAsia="仿宋" w:hAnsi="仿宋" w:hint="eastAsia"/>
          <w:color w:val="auto"/>
          <w:sz w:val="28"/>
        </w:rPr>
        <w:t>15.5 投标文件的份数：详见《投标须知前附表》。供应商应在投标文件封面左上角注明“正本”、“副本”字样，一旦正本和副本不符，以正本为准，参考资料不限量</w:t>
      </w:r>
      <w:r w:rsidRPr="00EF2ED5">
        <w:rPr>
          <w:rFonts w:ascii="仿宋" w:eastAsia="仿宋" w:hAnsi="仿宋" w:hint="eastAsia"/>
          <w:color w:val="auto"/>
          <w:sz w:val="28"/>
          <w:szCs w:val="28"/>
        </w:rPr>
        <w:t>。</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15.6 供应商可根据投标货物的具体需要自行编制其它文件一式</w:t>
      </w:r>
      <w:r w:rsidRPr="00EF2ED5">
        <w:rPr>
          <w:rFonts w:ascii="仿宋" w:eastAsia="仿宋" w:hAnsi="仿宋" w:hint="eastAsia"/>
          <w:b/>
          <w:color w:val="auto"/>
          <w:sz w:val="28"/>
        </w:rPr>
        <w:t>5</w:t>
      </w:r>
      <w:r w:rsidRPr="00EF2ED5">
        <w:rPr>
          <w:rFonts w:ascii="仿宋" w:eastAsia="仿宋" w:hAnsi="仿宋" w:hint="eastAsia"/>
          <w:color w:val="auto"/>
          <w:sz w:val="28"/>
        </w:rPr>
        <w:t>份纳入投</w:t>
      </w:r>
      <w:r w:rsidRPr="00EF2ED5">
        <w:rPr>
          <w:rFonts w:ascii="仿宋" w:eastAsia="仿宋" w:hAnsi="仿宋" w:hint="eastAsia"/>
          <w:color w:val="auto"/>
          <w:sz w:val="28"/>
        </w:rPr>
        <w:lastRenderedPageBreak/>
        <w:t>标书中。</w:t>
      </w:r>
    </w:p>
    <w:p w:rsidR="00B76EE4" w:rsidRPr="00EF2ED5" w:rsidRDefault="00363C15" w:rsidP="00B76EE4">
      <w:pPr>
        <w:pStyle w:val="DefaultText"/>
        <w:spacing w:line="540" w:lineRule="exact"/>
        <w:ind w:firstLineChars="200" w:firstLine="562"/>
        <w:jc w:val="both"/>
        <w:rPr>
          <w:rFonts w:ascii="仿宋" w:eastAsia="仿宋" w:hAnsi="仿宋" w:cs="仿宋"/>
          <w:b/>
          <w:color w:val="auto"/>
          <w:sz w:val="28"/>
          <w:szCs w:val="28"/>
        </w:rPr>
      </w:pPr>
      <w:r w:rsidRPr="00EF2ED5">
        <w:rPr>
          <w:rFonts w:ascii="仿宋" w:eastAsia="仿宋" w:hAnsi="仿宋" w:hint="eastAsia"/>
          <w:b/>
          <w:color w:val="auto"/>
          <w:sz w:val="28"/>
        </w:rPr>
        <w:t>15.7</w:t>
      </w:r>
      <w:r w:rsidR="00B76EE4" w:rsidRPr="00EF2ED5">
        <w:rPr>
          <w:rFonts w:ascii="仿宋" w:eastAsia="仿宋" w:hAnsi="仿宋" w:hint="eastAsia"/>
          <w:b/>
          <w:color w:val="auto"/>
          <w:sz w:val="28"/>
        </w:rPr>
        <w:t xml:space="preserve"> </w:t>
      </w:r>
      <w:r w:rsidR="00B76EE4" w:rsidRPr="00EF2ED5">
        <w:rPr>
          <w:rFonts w:ascii="仿宋" w:eastAsia="仿宋" w:hAnsi="仿宋" w:cs="仿宋" w:hint="eastAsia"/>
          <w:b/>
          <w:color w:val="auto"/>
          <w:sz w:val="28"/>
          <w:szCs w:val="28"/>
        </w:rPr>
        <w:t>投标文件应采用双面打印，必须编写目录、页码（页码应连续）及评分索引表（示例见下表），并胶装成册。</w:t>
      </w:r>
      <w:r w:rsidR="00B76EE4" w:rsidRPr="00EF2ED5">
        <w:rPr>
          <w:rFonts w:ascii="仿宋" w:eastAsia="仿宋" w:hAnsi="仿宋" w:hint="eastAsia"/>
          <w:b/>
          <w:color w:val="auto"/>
          <w:sz w:val="28"/>
        </w:rPr>
        <w:t>（非胶粘方式装订的响应书一律视同活页装订），活页方式装订视为响应无效。</w:t>
      </w:r>
    </w:p>
    <w:p w:rsidR="00B76EE4" w:rsidRPr="00EF2ED5" w:rsidRDefault="00B76EE4" w:rsidP="00B76EE4">
      <w:pPr>
        <w:pStyle w:val="DefaultText"/>
        <w:wordWrap w:val="0"/>
        <w:snapToGrid w:val="0"/>
        <w:spacing w:line="520" w:lineRule="exact"/>
        <w:ind w:firstLine="567"/>
        <w:jc w:val="center"/>
        <w:rPr>
          <w:rFonts w:ascii="仿宋" w:eastAsia="仿宋" w:hAnsi="仿宋" w:cs="仿宋"/>
          <w:color w:val="auto"/>
          <w:sz w:val="28"/>
          <w:szCs w:val="28"/>
        </w:rPr>
      </w:pPr>
      <w:r w:rsidRPr="00EF2ED5">
        <w:rPr>
          <w:rFonts w:ascii="仿宋" w:eastAsia="仿宋" w:hAnsi="仿宋" w:cs="仿宋" w:hint="eastAsia"/>
          <w:color w:val="auto"/>
          <w:sz w:val="28"/>
          <w:szCs w:val="28"/>
        </w:rPr>
        <w:t>详细评分表目录索引</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72"/>
        <w:gridCol w:w="3488"/>
        <w:gridCol w:w="2551"/>
        <w:gridCol w:w="2801"/>
      </w:tblGrid>
      <w:tr w:rsidR="00B76EE4" w:rsidRPr="00EF2ED5" w:rsidTr="00021F62">
        <w:trPr>
          <w:trHeight w:val="377"/>
          <w:tblHeader/>
          <w:jc w:val="center"/>
        </w:trPr>
        <w:tc>
          <w:tcPr>
            <w:tcW w:w="1072"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评分项目</w:t>
            </w:r>
          </w:p>
        </w:tc>
        <w:tc>
          <w:tcPr>
            <w:tcW w:w="3488"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分值</w:t>
            </w:r>
          </w:p>
        </w:tc>
        <w:tc>
          <w:tcPr>
            <w:tcW w:w="2551"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评分标准</w:t>
            </w:r>
          </w:p>
        </w:tc>
        <w:tc>
          <w:tcPr>
            <w:tcW w:w="2801"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备注</w:t>
            </w:r>
          </w:p>
        </w:tc>
      </w:tr>
      <w:tr w:rsidR="00B76EE4" w:rsidRPr="00EF2ED5" w:rsidTr="00021F62">
        <w:trPr>
          <w:trHeight w:val="377"/>
          <w:jc w:val="center"/>
        </w:trPr>
        <w:tc>
          <w:tcPr>
            <w:tcW w:w="1072" w:type="dxa"/>
            <w:shd w:val="clear" w:color="auto" w:fill="auto"/>
            <w:vAlign w:val="center"/>
          </w:tcPr>
          <w:p w:rsidR="00B76EE4" w:rsidRPr="00EF2ED5" w:rsidRDefault="00B76EE4" w:rsidP="00021F62">
            <w:pPr>
              <w:rPr>
                <w:rFonts w:ascii="仿宋_GB2312" w:eastAsia="仿宋_GB2312" w:hAnsi="仿宋_GB2312" w:cs="仿宋_GB2312"/>
                <w:kern w:val="0"/>
                <w:sz w:val="24"/>
              </w:rPr>
            </w:pPr>
            <w:r w:rsidRPr="00EF2ED5">
              <w:rPr>
                <w:rFonts w:ascii="仿宋_GB2312" w:eastAsia="仿宋_GB2312" w:hAnsi="仿宋_GB2312" w:cs="仿宋_GB2312" w:hint="eastAsia"/>
                <w:kern w:val="0"/>
                <w:sz w:val="24"/>
              </w:rPr>
              <w:t>报价部分</w:t>
            </w:r>
          </w:p>
        </w:tc>
        <w:tc>
          <w:tcPr>
            <w:tcW w:w="3488" w:type="dxa"/>
            <w:shd w:val="clear" w:color="auto" w:fill="auto"/>
            <w:vAlign w:val="center"/>
          </w:tcPr>
          <w:p w:rsidR="00B76EE4" w:rsidRPr="00EF2ED5" w:rsidRDefault="00B76EE4" w:rsidP="00021F62">
            <w:pPr>
              <w:jc w:val="center"/>
              <w:rPr>
                <w:rFonts w:asciiTheme="minorHAnsi" w:eastAsia="仿宋_GB2312" w:hAnsiTheme="minorHAnsi" w:cs="仿宋_GB2312"/>
                <w:kern w:val="0"/>
                <w:sz w:val="24"/>
              </w:rPr>
            </w:pPr>
            <w:r w:rsidRPr="00EF2ED5">
              <w:rPr>
                <w:rFonts w:asciiTheme="minorHAnsi" w:eastAsia="仿宋_GB2312" w:hAnsiTheme="minorHAnsi" w:cs="仿宋_GB2312"/>
                <w:kern w:val="0"/>
                <w:sz w:val="24"/>
              </w:rPr>
              <w:t>__</w:t>
            </w:r>
            <w:r w:rsidRPr="00EF2ED5">
              <w:rPr>
                <w:rFonts w:asciiTheme="minorHAnsi" w:eastAsia="仿宋_GB2312" w:hAnsiTheme="minorHAnsi" w:cs="仿宋_GB2312" w:hint="eastAsia"/>
                <w:kern w:val="0"/>
                <w:sz w:val="24"/>
              </w:rPr>
              <w:t>分</w:t>
            </w:r>
          </w:p>
        </w:tc>
        <w:tc>
          <w:tcPr>
            <w:tcW w:w="2551"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w:t>
            </w:r>
          </w:p>
        </w:tc>
        <w:tc>
          <w:tcPr>
            <w:tcW w:w="2801" w:type="dxa"/>
            <w:shd w:val="clear" w:color="auto" w:fill="auto"/>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val="restart"/>
            <w:vAlign w:val="center"/>
          </w:tcPr>
          <w:p w:rsidR="00B76EE4" w:rsidRPr="00EF2ED5" w:rsidRDefault="00B76EE4" w:rsidP="00B76EE4">
            <w:pPr>
              <w:rPr>
                <w:rFonts w:asciiTheme="minorHAnsi" w:eastAsia="仿宋_GB2312" w:hAnsiTheme="minorHAnsi" w:cs="仿宋_GB2312"/>
                <w:kern w:val="0"/>
                <w:sz w:val="24"/>
              </w:rPr>
            </w:pPr>
            <w:r w:rsidRPr="00EF2ED5">
              <w:rPr>
                <w:rFonts w:ascii="仿宋_GB2312" w:eastAsia="仿宋_GB2312" w:hAnsi="仿宋_GB2312" w:cs="仿宋_GB2312" w:hint="eastAsia"/>
                <w:kern w:val="0"/>
                <w:sz w:val="24"/>
              </w:rPr>
              <w:t>商务</w:t>
            </w:r>
            <w:r w:rsidRPr="00EF2ED5">
              <w:rPr>
                <w:rFonts w:asciiTheme="minorHAnsi" w:eastAsia="仿宋_GB2312" w:hAnsiTheme="minorHAnsi" w:cs="仿宋_GB2312" w:hint="eastAsia"/>
                <w:kern w:val="0"/>
                <w:sz w:val="24"/>
              </w:rPr>
              <w:t>条件</w:t>
            </w: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Theme="minorHAnsi" w:eastAsia="仿宋_GB2312" w:hAnsiTheme="minorHAnsi" w:cs="仿宋_GB2312" w:hint="eastAsia"/>
                <w:kern w:val="0"/>
                <w:sz w:val="24"/>
              </w:rPr>
              <w:t>评分项</w:t>
            </w:r>
            <w:r w:rsidRPr="00EF2ED5">
              <w:rPr>
                <w:rFonts w:asciiTheme="minorHAnsi" w:eastAsia="仿宋_GB2312" w:hAnsiTheme="minorHAnsi" w:cs="仿宋_GB2312"/>
                <w:kern w:val="0"/>
                <w:sz w:val="24"/>
              </w:rPr>
              <w:t>1__</w:t>
            </w:r>
            <w:r w:rsidRPr="00EF2ED5">
              <w:rPr>
                <w:rFonts w:asciiTheme="minorHAnsi" w:eastAsia="仿宋_GB2312" w:hAnsiTheme="minorHAnsi" w:cs="仿宋_GB2312" w:hint="eastAsia"/>
                <w:kern w:val="0"/>
                <w:sz w:val="24"/>
              </w:rPr>
              <w:t>分</w:t>
            </w:r>
          </w:p>
        </w:tc>
        <w:tc>
          <w:tcPr>
            <w:tcW w:w="2551" w:type="dxa"/>
            <w:vAlign w:val="center"/>
          </w:tcPr>
          <w:p w:rsidR="00B76EE4" w:rsidRPr="00EF2ED5" w:rsidRDefault="00B76EE4" w:rsidP="00021F62">
            <w:pPr>
              <w:jc w:val="cente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vAlign w:val="center"/>
          </w:tcPr>
          <w:p w:rsidR="00B76EE4" w:rsidRPr="00EF2ED5" w:rsidRDefault="00B76EE4" w:rsidP="00021F62">
            <w:pPr>
              <w:snapToGrid w:val="0"/>
              <w:jc w:val="center"/>
              <w:rPr>
                <w:rFonts w:ascii="仿宋_GB2312" w:eastAsia="仿宋_GB2312" w:hAnsi="仿宋_GB2312" w:cs="仿宋_GB2312"/>
                <w:kern w:val="0"/>
                <w:sz w:val="24"/>
                <w:szCs w:val="24"/>
              </w:rPr>
            </w:pP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Theme="minorHAnsi" w:eastAsia="仿宋_GB2312" w:hAnsiTheme="minorHAnsi" w:cs="仿宋_GB2312" w:hint="eastAsia"/>
                <w:kern w:val="0"/>
                <w:sz w:val="24"/>
              </w:rPr>
              <w:t>评分项</w:t>
            </w:r>
            <w:r w:rsidRPr="00EF2ED5">
              <w:rPr>
                <w:rFonts w:asciiTheme="minorHAnsi" w:eastAsia="仿宋_GB2312" w:hAnsiTheme="minorHAnsi" w:cs="仿宋_GB2312"/>
                <w:kern w:val="0"/>
                <w:sz w:val="24"/>
              </w:rPr>
              <w:t>2__</w:t>
            </w:r>
            <w:r w:rsidRPr="00EF2ED5">
              <w:rPr>
                <w:rFonts w:asciiTheme="minorHAnsi" w:eastAsia="仿宋_GB2312" w:hAnsiTheme="minorHAnsi" w:cs="仿宋_GB2312" w:hint="eastAsia"/>
                <w:kern w:val="0"/>
                <w:sz w:val="24"/>
              </w:rPr>
              <w:t>分</w:t>
            </w:r>
          </w:p>
        </w:tc>
        <w:tc>
          <w:tcPr>
            <w:tcW w:w="2551" w:type="dxa"/>
            <w:vAlign w:val="center"/>
          </w:tcPr>
          <w:p w:rsidR="00B76EE4" w:rsidRPr="00EF2ED5" w:rsidRDefault="00B76EE4" w:rsidP="00021F62">
            <w:pPr>
              <w:jc w:val="cente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vAlign w:val="center"/>
          </w:tcPr>
          <w:p w:rsidR="00B76EE4" w:rsidRPr="00EF2ED5" w:rsidRDefault="00B76EE4" w:rsidP="00021F62">
            <w:pPr>
              <w:snapToGrid w:val="0"/>
              <w:jc w:val="center"/>
              <w:rPr>
                <w:rFonts w:ascii="仿宋_GB2312" w:eastAsia="仿宋_GB2312" w:hAnsi="仿宋_GB2312" w:cs="仿宋_GB2312"/>
                <w:kern w:val="0"/>
                <w:sz w:val="24"/>
                <w:szCs w:val="24"/>
              </w:rPr>
            </w:pP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仿宋_GB2312" w:eastAsia="仿宋_GB2312" w:hAnsi="仿宋_GB2312" w:cs="仿宋_GB2312" w:hint="eastAsia"/>
                <w:kern w:val="0"/>
                <w:sz w:val="24"/>
                <w:szCs w:val="24"/>
              </w:rPr>
              <w:t>……</w:t>
            </w:r>
          </w:p>
        </w:tc>
        <w:tc>
          <w:tcPr>
            <w:tcW w:w="2551" w:type="dxa"/>
            <w:vAlign w:val="center"/>
          </w:tcPr>
          <w:p w:rsidR="00B76EE4" w:rsidRPr="00EF2ED5" w:rsidRDefault="00B76EE4" w:rsidP="00021F62">
            <w:pPr>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val="restart"/>
            <w:vAlign w:val="center"/>
          </w:tcPr>
          <w:p w:rsidR="00B76EE4" w:rsidRPr="00EF2ED5" w:rsidRDefault="00B76EE4" w:rsidP="00B76EE4">
            <w:pPr>
              <w:rPr>
                <w:rFonts w:ascii="仿宋_GB2312" w:eastAsia="仿宋_GB2312" w:hAnsi="仿宋_GB2312" w:cs="仿宋_GB2312"/>
                <w:kern w:val="0"/>
                <w:sz w:val="24"/>
              </w:rPr>
            </w:pPr>
            <w:r w:rsidRPr="00EF2ED5">
              <w:rPr>
                <w:rFonts w:ascii="仿宋_GB2312" w:eastAsia="仿宋_GB2312" w:hAnsi="仿宋_GB2312" w:cs="仿宋_GB2312" w:hint="eastAsia"/>
                <w:kern w:val="0"/>
                <w:sz w:val="24"/>
              </w:rPr>
              <w:t>技术部分</w:t>
            </w: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Theme="minorHAnsi" w:eastAsia="仿宋_GB2312" w:hAnsiTheme="minorHAnsi" w:cs="仿宋_GB2312" w:hint="eastAsia"/>
                <w:kern w:val="0"/>
                <w:sz w:val="24"/>
              </w:rPr>
              <w:t>评分项</w:t>
            </w:r>
            <w:r w:rsidRPr="00EF2ED5">
              <w:rPr>
                <w:rFonts w:asciiTheme="minorHAnsi" w:eastAsia="仿宋_GB2312" w:hAnsiTheme="minorHAnsi" w:cs="仿宋_GB2312"/>
                <w:kern w:val="0"/>
                <w:sz w:val="24"/>
              </w:rPr>
              <w:t>1__</w:t>
            </w:r>
            <w:r w:rsidRPr="00EF2ED5">
              <w:rPr>
                <w:rFonts w:asciiTheme="minorHAnsi" w:eastAsia="仿宋_GB2312" w:hAnsiTheme="minorHAnsi" w:cs="仿宋_GB2312" w:hint="eastAsia"/>
                <w:kern w:val="0"/>
                <w:sz w:val="24"/>
              </w:rPr>
              <w:t>分</w:t>
            </w:r>
          </w:p>
        </w:tc>
        <w:tc>
          <w:tcPr>
            <w:tcW w:w="2551" w:type="dxa"/>
            <w:vAlign w:val="center"/>
          </w:tcPr>
          <w:p w:rsidR="00B76EE4" w:rsidRPr="00EF2ED5" w:rsidRDefault="00B76EE4" w:rsidP="00021F62">
            <w:pPr>
              <w:jc w:val="cente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vAlign w:val="center"/>
          </w:tcPr>
          <w:p w:rsidR="00B76EE4" w:rsidRPr="00EF2ED5" w:rsidRDefault="00B76EE4" w:rsidP="00021F62">
            <w:pPr>
              <w:snapToGrid w:val="0"/>
              <w:jc w:val="center"/>
              <w:rPr>
                <w:rFonts w:ascii="仿宋_GB2312" w:eastAsia="仿宋_GB2312" w:hAnsi="仿宋_GB2312" w:cs="仿宋_GB2312"/>
                <w:kern w:val="0"/>
                <w:sz w:val="24"/>
                <w:szCs w:val="24"/>
              </w:rPr>
            </w:pP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Theme="minorHAnsi" w:eastAsia="仿宋_GB2312" w:hAnsiTheme="minorHAnsi" w:cs="仿宋_GB2312" w:hint="eastAsia"/>
                <w:kern w:val="0"/>
                <w:sz w:val="24"/>
              </w:rPr>
              <w:t>评分项</w:t>
            </w:r>
            <w:r w:rsidRPr="00EF2ED5">
              <w:rPr>
                <w:rFonts w:asciiTheme="minorHAnsi" w:eastAsia="仿宋_GB2312" w:hAnsiTheme="minorHAnsi" w:cs="仿宋_GB2312"/>
                <w:kern w:val="0"/>
                <w:sz w:val="24"/>
              </w:rPr>
              <w:t>2__</w:t>
            </w:r>
            <w:r w:rsidRPr="00EF2ED5">
              <w:rPr>
                <w:rFonts w:asciiTheme="minorHAnsi" w:eastAsia="仿宋_GB2312" w:hAnsiTheme="minorHAnsi" w:cs="仿宋_GB2312" w:hint="eastAsia"/>
                <w:kern w:val="0"/>
                <w:sz w:val="24"/>
              </w:rPr>
              <w:t>分</w:t>
            </w:r>
          </w:p>
        </w:tc>
        <w:tc>
          <w:tcPr>
            <w:tcW w:w="2551" w:type="dxa"/>
            <w:vAlign w:val="center"/>
          </w:tcPr>
          <w:p w:rsidR="00B76EE4" w:rsidRPr="00EF2ED5" w:rsidRDefault="00B76EE4" w:rsidP="00021F62">
            <w:pPr>
              <w:jc w:val="cente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r w:rsidR="00B76EE4" w:rsidRPr="00EF2ED5" w:rsidTr="00021F62">
        <w:trPr>
          <w:trHeight w:val="377"/>
          <w:jc w:val="center"/>
        </w:trPr>
        <w:tc>
          <w:tcPr>
            <w:tcW w:w="1072" w:type="dxa"/>
            <w:vMerge/>
          </w:tcPr>
          <w:p w:rsidR="00B76EE4" w:rsidRPr="00EF2ED5" w:rsidRDefault="00B76EE4" w:rsidP="00021F62">
            <w:pPr>
              <w:snapToGrid w:val="0"/>
              <w:jc w:val="center"/>
              <w:rPr>
                <w:rFonts w:ascii="仿宋_GB2312" w:eastAsia="仿宋_GB2312" w:hAnsi="仿宋_GB2312" w:cs="仿宋_GB2312"/>
                <w:kern w:val="0"/>
                <w:sz w:val="24"/>
                <w:szCs w:val="24"/>
              </w:rPr>
            </w:pPr>
          </w:p>
        </w:tc>
        <w:tc>
          <w:tcPr>
            <w:tcW w:w="3488" w:type="dxa"/>
          </w:tcPr>
          <w:p w:rsidR="00B76EE4" w:rsidRPr="00EF2ED5" w:rsidRDefault="00B76EE4" w:rsidP="00021F62">
            <w:pPr>
              <w:jc w:val="center"/>
              <w:rPr>
                <w:rFonts w:asciiTheme="minorHAnsi" w:eastAsia="仿宋_GB2312" w:hAnsiTheme="minorHAnsi" w:cs="仿宋_GB2312"/>
                <w:kern w:val="0"/>
                <w:sz w:val="24"/>
              </w:rPr>
            </w:pPr>
            <w:r w:rsidRPr="00EF2ED5">
              <w:rPr>
                <w:rFonts w:ascii="仿宋_GB2312" w:eastAsia="仿宋_GB2312" w:hAnsi="仿宋_GB2312" w:cs="仿宋_GB2312" w:hint="eastAsia"/>
                <w:kern w:val="0"/>
                <w:sz w:val="24"/>
                <w:szCs w:val="24"/>
              </w:rPr>
              <w:t>……</w:t>
            </w:r>
          </w:p>
        </w:tc>
        <w:tc>
          <w:tcPr>
            <w:tcW w:w="2551" w:type="dxa"/>
            <w:vAlign w:val="center"/>
          </w:tcPr>
          <w:p w:rsidR="00B76EE4" w:rsidRPr="00EF2ED5" w:rsidRDefault="00B76EE4" w:rsidP="00021F62">
            <w:pPr>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w:t>
            </w:r>
          </w:p>
        </w:tc>
        <w:tc>
          <w:tcPr>
            <w:tcW w:w="2801" w:type="dxa"/>
            <w:vAlign w:val="center"/>
          </w:tcPr>
          <w:p w:rsidR="00B76EE4" w:rsidRPr="00EF2ED5" w:rsidRDefault="00B76EE4" w:rsidP="00021F62">
            <w:pPr>
              <w:snapToGrid w:val="0"/>
              <w:jc w:val="center"/>
              <w:rPr>
                <w:rFonts w:ascii="仿宋_GB2312" w:eastAsia="仿宋_GB2312" w:hAnsi="仿宋_GB2312" w:cs="仿宋_GB2312"/>
                <w:kern w:val="0"/>
                <w:sz w:val="24"/>
                <w:szCs w:val="24"/>
              </w:rPr>
            </w:pPr>
            <w:r w:rsidRPr="00EF2ED5">
              <w:rPr>
                <w:rFonts w:ascii="仿宋_GB2312" w:eastAsia="仿宋_GB2312" w:hAnsi="仿宋_GB2312" w:cs="仿宋_GB2312" w:hint="eastAsia"/>
                <w:kern w:val="0"/>
                <w:sz w:val="24"/>
                <w:szCs w:val="24"/>
              </w:rPr>
              <w:t>详见投标文件第</w:t>
            </w:r>
            <w:r w:rsidRPr="00EF2ED5">
              <w:rPr>
                <w:rFonts w:ascii="仿宋_GB2312" w:eastAsia="仿宋_GB2312" w:hAnsi="仿宋_GB2312" w:cs="仿宋_GB2312"/>
                <w:kern w:val="0"/>
                <w:sz w:val="24"/>
                <w:szCs w:val="24"/>
              </w:rPr>
              <w:t xml:space="preserve"> </w:t>
            </w:r>
            <w:r w:rsidRPr="00EF2ED5">
              <w:rPr>
                <w:rFonts w:ascii="仿宋_GB2312" w:eastAsia="仿宋_GB2312" w:hAnsi="仿宋_GB2312" w:cs="仿宋_GB2312" w:hint="eastAsia"/>
                <w:kern w:val="0"/>
                <w:sz w:val="24"/>
                <w:szCs w:val="24"/>
              </w:rPr>
              <w:t>页</w:t>
            </w:r>
          </w:p>
        </w:tc>
      </w:tr>
    </w:tbl>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16. 投标保证金</w:t>
      </w:r>
    </w:p>
    <w:p w:rsidR="00A9006F" w:rsidRPr="00EF2ED5" w:rsidRDefault="00363C15" w:rsidP="00A9006F">
      <w:pPr>
        <w:pStyle w:val="52"/>
        <w:spacing w:line="540" w:lineRule="exact"/>
        <w:ind w:firstLine="560"/>
        <w:rPr>
          <w:rFonts w:ascii="仿宋" w:eastAsia="仿宋" w:hAnsi="仿宋"/>
        </w:rPr>
      </w:pPr>
      <w:r w:rsidRPr="00EF2ED5">
        <w:rPr>
          <w:rFonts w:ascii="仿宋" w:eastAsia="仿宋" w:hAnsi="仿宋" w:hint="eastAsia"/>
        </w:rPr>
        <w:t>16.1 投标保证金金额：</w:t>
      </w:r>
      <w:r w:rsidR="004D7C28" w:rsidRPr="00EF2ED5">
        <w:rPr>
          <w:rFonts w:ascii="仿宋" w:eastAsia="仿宋" w:hAnsi="仿宋" w:hint="eastAsia"/>
          <w:b/>
        </w:rPr>
        <w:t>详见“投标须知前附表”</w:t>
      </w:r>
      <w:r w:rsidR="00A9006F" w:rsidRPr="00EF2ED5">
        <w:rPr>
          <w:rFonts w:ascii="仿宋" w:eastAsia="仿宋" w:hAnsi="仿宋" w:hint="eastAsia"/>
          <w:b/>
        </w:rPr>
        <w:t>。</w:t>
      </w:r>
    </w:p>
    <w:p w:rsidR="00363C15" w:rsidRPr="00EF2ED5" w:rsidRDefault="00363C15">
      <w:pPr>
        <w:pStyle w:val="52"/>
        <w:spacing w:line="540" w:lineRule="exact"/>
        <w:ind w:firstLine="560"/>
        <w:rPr>
          <w:rFonts w:ascii="仿宋" w:eastAsia="仿宋" w:hAnsi="仿宋"/>
        </w:rPr>
      </w:pPr>
      <w:r w:rsidRPr="00EF2ED5">
        <w:rPr>
          <w:rFonts w:ascii="仿宋" w:eastAsia="仿宋" w:hAnsi="仿宋" w:hint="eastAsia"/>
        </w:rPr>
        <w:t>16.2 投标保证金用于保护本次招标免受供应商的违规、违约行为而引起的风险。</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16.3 投标保证金应用人民币，以非现金形式的电汇、网银支付提交。由供应商按第一章《招标书》中明确的银行、帐号，并按16.1条要求的数额办理，投标保证金须于</w:t>
      </w:r>
      <w:r w:rsidR="00717F7F">
        <w:rPr>
          <w:rFonts w:ascii="仿宋" w:eastAsia="仿宋" w:hAnsi="仿宋" w:hint="eastAsia"/>
          <w:b/>
          <w:color w:val="auto"/>
          <w:sz w:val="28"/>
        </w:rPr>
        <w:t>2021年6月17日</w:t>
      </w:r>
      <w:r w:rsidR="002E3063" w:rsidRPr="00EF2ED5">
        <w:rPr>
          <w:rFonts w:ascii="仿宋" w:eastAsia="仿宋" w:hAnsi="仿宋" w:hint="eastAsia"/>
          <w:b/>
          <w:color w:val="auto"/>
          <w:sz w:val="28"/>
        </w:rPr>
        <w:t>下午</w:t>
      </w:r>
      <w:r w:rsidR="008D0550" w:rsidRPr="00EF2ED5">
        <w:rPr>
          <w:rFonts w:ascii="仿宋" w:eastAsia="仿宋" w:hAnsi="仿宋" w:hint="eastAsia"/>
          <w:b/>
          <w:color w:val="auto"/>
          <w:sz w:val="28"/>
        </w:rPr>
        <w:t>11</w:t>
      </w:r>
      <w:r w:rsidR="002E3063" w:rsidRPr="00EF2ED5">
        <w:rPr>
          <w:rFonts w:ascii="仿宋" w:eastAsia="仿宋" w:hAnsi="仿宋" w:hint="eastAsia"/>
          <w:b/>
          <w:color w:val="auto"/>
          <w:sz w:val="28"/>
        </w:rPr>
        <w:t>:00前</w:t>
      </w:r>
      <w:r w:rsidR="00736092" w:rsidRPr="00EF2ED5">
        <w:rPr>
          <w:rFonts w:ascii="仿宋" w:eastAsia="仿宋" w:hAnsi="仿宋" w:hint="eastAsia"/>
          <w:b/>
          <w:color w:val="auto"/>
          <w:sz w:val="28"/>
        </w:rPr>
        <w:t>，</w:t>
      </w:r>
      <w:r w:rsidRPr="00EF2ED5">
        <w:rPr>
          <w:rFonts w:ascii="仿宋" w:eastAsia="仿宋" w:hAnsi="仿宋" w:hint="eastAsia"/>
          <w:b/>
          <w:color w:val="auto"/>
          <w:sz w:val="28"/>
        </w:rPr>
        <w:t>交到新疆新之建工程咨询有限公司指定的帐户</w:t>
      </w:r>
      <w:r w:rsidR="006C53B9" w:rsidRPr="00EF2ED5">
        <w:rPr>
          <w:rFonts w:ascii="仿宋" w:eastAsia="仿宋" w:hAnsi="仿宋" w:hint="eastAsia"/>
          <w:b/>
          <w:color w:val="auto"/>
          <w:sz w:val="28"/>
        </w:rPr>
        <w:t>，公示期结束后予以退还。</w:t>
      </w:r>
      <w:r w:rsidRPr="00EF2ED5">
        <w:rPr>
          <w:rFonts w:ascii="仿宋" w:eastAsia="仿宋" w:hAnsi="仿宋" w:hint="eastAsia"/>
          <w:b/>
          <w:color w:val="auto"/>
          <w:sz w:val="28"/>
        </w:rPr>
        <w:t>对未按要求提交投标保证金的，其投标无效。</w:t>
      </w:r>
    </w:p>
    <w:p w:rsidR="00363C15" w:rsidRPr="00EF2ED5" w:rsidRDefault="00363C15" w:rsidP="00CE1E55">
      <w:pPr>
        <w:pStyle w:val="DefaultText"/>
        <w:spacing w:line="540" w:lineRule="exact"/>
        <w:ind w:firstLine="560"/>
        <w:rPr>
          <w:rFonts w:ascii="仿宋" w:eastAsia="仿宋" w:hAnsi="仿宋"/>
          <w:color w:val="auto"/>
          <w:sz w:val="28"/>
        </w:rPr>
      </w:pPr>
      <w:r w:rsidRPr="00EF2ED5">
        <w:rPr>
          <w:rFonts w:ascii="仿宋" w:eastAsia="仿宋" w:hAnsi="仿宋" w:hint="eastAsia"/>
          <w:color w:val="auto"/>
          <w:sz w:val="28"/>
        </w:rPr>
        <w:t xml:space="preserve">16.4 </w:t>
      </w:r>
      <w:r w:rsidR="00CE1E55" w:rsidRPr="00EF2ED5">
        <w:rPr>
          <w:rFonts w:ascii="仿宋" w:eastAsia="仿宋" w:hAnsi="仿宋" w:hint="eastAsia"/>
          <w:color w:val="auto"/>
          <w:sz w:val="28"/>
        </w:rPr>
        <w:t>投标保证金的退还</w:t>
      </w:r>
    </w:p>
    <w:p w:rsidR="00CE1E55" w:rsidRPr="00EF2ED5" w:rsidRDefault="00CE1E55" w:rsidP="00CE1E55">
      <w:pPr>
        <w:pStyle w:val="52"/>
        <w:ind w:firstLine="560"/>
        <w:rPr>
          <w:rFonts w:ascii="仿宋" w:eastAsia="仿宋" w:hAnsi="仿宋"/>
          <w:szCs w:val="28"/>
        </w:rPr>
      </w:pPr>
      <w:r w:rsidRPr="00EF2ED5">
        <w:rPr>
          <w:rFonts w:ascii="仿宋" w:eastAsia="仿宋" w:hAnsi="仿宋" w:hint="eastAsia"/>
          <w:szCs w:val="28"/>
        </w:rPr>
        <w:t>在该项目评标公示期满后，新疆新之建工程咨询有限公司收到由供应商提供的以下资料后五个工作日内退还：</w:t>
      </w:r>
    </w:p>
    <w:p w:rsidR="00CE1E55" w:rsidRPr="00EF2ED5" w:rsidRDefault="00CE1E55" w:rsidP="00CE1E55">
      <w:pPr>
        <w:pStyle w:val="52"/>
        <w:ind w:firstLine="560"/>
        <w:rPr>
          <w:rFonts w:ascii="仿宋" w:eastAsia="仿宋" w:hAnsi="仿宋"/>
          <w:szCs w:val="28"/>
        </w:rPr>
      </w:pPr>
      <w:r w:rsidRPr="00EF2ED5">
        <w:rPr>
          <w:rFonts w:ascii="仿宋" w:eastAsia="仿宋" w:hAnsi="仿宋" w:hint="eastAsia"/>
          <w:szCs w:val="28"/>
        </w:rPr>
        <w:t>1）打印并加盖供应商公章的账户信息：</w:t>
      </w:r>
      <w:r w:rsidRPr="00EF2ED5">
        <w:rPr>
          <w:rFonts w:ascii="仿宋" w:eastAsia="仿宋" w:hAnsi="仿宋" w:hint="eastAsia"/>
          <w:b/>
          <w:szCs w:val="28"/>
        </w:rPr>
        <w:t>行名、行号、户名、账号；</w:t>
      </w:r>
    </w:p>
    <w:p w:rsidR="00CE1E55" w:rsidRPr="00EF2ED5" w:rsidRDefault="00CE1E55" w:rsidP="00CE1E55">
      <w:pPr>
        <w:pStyle w:val="52"/>
        <w:ind w:firstLine="560"/>
        <w:rPr>
          <w:rFonts w:ascii="仿宋" w:eastAsia="仿宋" w:hAnsi="仿宋"/>
          <w:szCs w:val="28"/>
        </w:rPr>
      </w:pPr>
      <w:r w:rsidRPr="00EF2ED5">
        <w:rPr>
          <w:rFonts w:ascii="仿宋" w:eastAsia="仿宋" w:hAnsi="仿宋" w:hint="eastAsia"/>
          <w:szCs w:val="28"/>
        </w:rPr>
        <w:t>2）加盖投标人财务公章的第二联复写收据原件，收据中需写明项目名称及项目编号。</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lastRenderedPageBreak/>
        <w:t>16.5 发生以下情况投标保证金可能被没收：</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16.5.1 如果供应商在投标有效期内撤销投标；</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16.5.2 如果供应商串通投标的；</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16.5.3 如果中标人未能做到：</w:t>
      </w:r>
    </w:p>
    <w:p w:rsidR="00363C15" w:rsidRPr="00EF2ED5" w:rsidRDefault="00363C15">
      <w:pPr>
        <w:pStyle w:val="52"/>
        <w:spacing w:line="540" w:lineRule="exact"/>
        <w:ind w:firstLine="560"/>
        <w:rPr>
          <w:rFonts w:ascii="仿宋" w:eastAsia="仿宋" w:hAnsi="仿宋"/>
        </w:rPr>
      </w:pPr>
      <w:r w:rsidRPr="00EF2ED5">
        <w:rPr>
          <w:rFonts w:ascii="仿宋" w:eastAsia="仿宋" w:hAnsi="仿宋" w:hint="eastAsia"/>
        </w:rPr>
        <w:t>a. 按29条规定签定合同；</w:t>
      </w:r>
    </w:p>
    <w:p w:rsidR="00363C15" w:rsidRPr="00EF2ED5" w:rsidRDefault="00363C15">
      <w:pPr>
        <w:pStyle w:val="52"/>
        <w:spacing w:line="540" w:lineRule="exact"/>
        <w:ind w:firstLine="560"/>
        <w:rPr>
          <w:rFonts w:ascii="仿宋" w:eastAsia="仿宋" w:hAnsi="仿宋"/>
        </w:rPr>
      </w:pPr>
      <w:r w:rsidRPr="00EF2ED5">
        <w:rPr>
          <w:rFonts w:ascii="仿宋" w:eastAsia="仿宋" w:hAnsi="仿宋" w:hint="eastAsia"/>
        </w:rPr>
        <w:t>b. 第32条有关缴纳中标服务费的规定；</w:t>
      </w:r>
    </w:p>
    <w:p w:rsidR="00363C15" w:rsidRPr="00EF2ED5" w:rsidRDefault="00363C15">
      <w:pPr>
        <w:pStyle w:val="52"/>
        <w:spacing w:line="540" w:lineRule="exact"/>
        <w:ind w:firstLine="560"/>
        <w:rPr>
          <w:rFonts w:ascii="仿宋" w:eastAsia="仿宋" w:hAnsi="仿宋"/>
        </w:rPr>
      </w:pPr>
      <w:r w:rsidRPr="00EF2ED5">
        <w:rPr>
          <w:rFonts w:ascii="仿宋" w:eastAsia="仿宋" w:hAnsi="仿宋" w:hint="eastAsia"/>
        </w:rPr>
        <w:t>c. 按招标文件要求提交合同履约保证金的。</w:t>
      </w:r>
    </w:p>
    <w:p w:rsidR="00363C15" w:rsidRPr="00EF2ED5" w:rsidRDefault="00363C15" w:rsidP="008B6514">
      <w:pPr>
        <w:pStyle w:val="DefaultText"/>
        <w:spacing w:beforeLines="100" w:afterLines="50" w:line="540" w:lineRule="exact"/>
        <w:jc w:val="center"/>
        <w:rPr>
          <w:rFonts w:ascii="仿宋" w:eastAsia="仿宋" w:hAnsi="仿宋"/>
          <w:color w:val="auto"/>
          <w:sz w:val="28"/>
        </w:rPr>
      </w:pPr>
      <w:r w:rsidRPr="00EF2ED5">
        <w:rPr>
          <w:rFonts w:ascii="仿宋" w:eastAsia="仿宋" w:hAnsi="仿宋" w:hint="eastAsia"/>
          <w:b/>
          <w:color w:val="auto"/>
          <w:sz w:val="28"/>
        </w:rPr>
        <w:t>四、投标文件的递交</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17. 投标文件的密封与标记</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17.1 供应商应将投标文件正本和副本</w:t>
      </w:r>
      <w:r w:rsidRPr="00EF2ED5">
        <w:rPr>
          <w:rFonts w:ascii="仿宋" w:eastAsia="仿宋" w:hAnsi="仿宋" w:hint="eastAsia"/>
          <w:b/>
          <w:color w:val="auto"/>
          <w:sz w:val="28"/>
        </w:rPr>
        <w:t>分别装入信袋内</w:t>
      </w:r>
      <w:r w:rsidRPr="00EF2ED5">
        <w:rPr>
          <w:rFonts w:ascii="仿宋" w:eastAsia="仿宋" w:hAnsi="仿宋" w:hint="eastAsia"/>
          <w:color w:val="auto"/>
          <w:sz w:val="28"/>
        </w:rPr>
        <w:t>加以密封，分别在信袋上标“正本”或“副本”，并在密封处加盖公章（或合同专用章）。</w:t>
      </w:r>
    </w:p>
    <w:p w:rsidR="00363C15" w:rsidRPr="00EF2ED5" w:rsidRDefault="00363C15">
      <w:pPr>
        <w:pStyle w:val="DefaultText"/>
        <w:spacing w:line="520" w:lineRule="exact"/>
        <w:ind w:firstLine="562"/>
        <w:jc w:val="both"/>
        <w:rPr>
          <w:rFonts w:ascii="仿宋" w:eastAsia="仿宋" w:hAnsi="仿宋"/>
          <w:b/>
          <w:color w:val="auto"/>
          <w:sz w:val="28"/>
        </w:rPr>
      </w:pPr>
      <w:r w:rsidRPr="00EF2ED5">
        <w:rPr>
          <w:rFonts w:ascii="仿宋" w:eastAsia="仿宋" w:hAnsi="仿宋" w:hint="eastAsia"/>
          <w:b/>
          <w:color w:val="auto"/>
          <w:sz w:val="28"/>
        </w:rPr>
        <w:t>17.2 供应商应将填好的开标一览表单独</w:t>
      </w:r>
      <w:r w:rsidRPr="00EF2ED5">
        <w:rPr>
          <w:rFonts w:ascii="仿宋" w:eastAsia="仿宋" w:hAnsi="仿宋" w:hint="eastAsia"/>
          <w:b/>
          <w:bCs/>
          <w:color w:val="auto"/>
          <w:sz w:val="28"/>
        </w:rPr>
        <w:t>密封一份在信袋内，在密封处加盖公章（或合同专用章），在信袋上注明“开标一览表”字样，作为投标文件的一部分</w:t>
      </w:r>
      <w:r w:rsidRPr="00EF2ED5">
        <w:rPr>
          <w:rFonts w:ascii="仿宋" w:eastAsia="仿宋" w:hAnsi="仿宋" w:hint="eastAsia"/>
          <w:b/>
          <w:color w:val="auto"/>
          <w:sz w:val="28"/>
        </w:rPr>
        <w:t>。</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17.3 所有投标文件信袋封口处均应加贴封条，封条上应写明：</w:t>
      </w:r>
    </w:p>
    <w:p w:rsidR="00363C15" w:rsidRPr="00EF2ED5" w:rsidRDefault="00363C15">
      <w:pPr>
        <w:pStyle w:val="DefaultText"/>
        <w:snapToGrid w:val="0"/>
        <w:spacing w:line="540" w:lineRule="exact"/>
        <w:ind w:firstLineChars="200" w:firstLine="560"/>
        <w:rPr>
          <w:rFonts w:ascii="仿宋" w:eastAsia="仿宋" w:hAnsi="仿宋"/>
          <w:color w:val="auto"/>
          <w:sz w:val="28"/>
        </w:rPr>
      </w:pPr>
      <w:r w:rsidRPr="00EF2ED5">
        <w:rPr>
          <w:rFonts w:ascii="仿宋" w:eastAsia="仿宋" w:hAnsi="仿宋" w:hint="eastAsia"/>
          <w:color w:val="auto"/>
          <w:sz w:val="28"/>
        </w:rPr>
        <w:t>⑴采购代理机构单位：新疆新之建工程咨询有限公司</w:t>
      </w:r>
    </w:p>
    <w:p w:rsidR="00363C15" w:rsidRPr="00EF2ED5" w:rsidRDefault="00363C15">
      <w:pPr>
        <w:pStyle w:val="DefaultText"/>
        <w:spacing w:line="540" w:lineRule="exact"/>
        <w:ind w:firstLineChars="200" w:firstLine="560"/>
        <w:rPr>
          <w:rFonts w:ascii="仿宋" w:eastAsia="仿宋" w:hAnsi="仿宋"/>
          <w:color w:val="auto"/>
          <w:spacing w:val="-20"/>
          <w:sz w:val="28"/>
        </w:rPr>
      </w:pPr>
      <w:r w:rsidRPr="00EF2ED5">
        <w:rPr>
          <w:rFonts w:ascii="仿宋" w:eastAsia="仿宋" w:hAnsi="仿宋" w:hint="eastAsia"/>
          <w:color w:val="auto"/>
          <w:sz w:val="28"/>
        </w:rPr>
        <w:t>⑵项目名称：</w:t>
      </w:r>
      <w:r w:rsidR="003E47BB" w:rsidRPr="00EF2ED5">
        <w:rPr>
          <w:rFonts w:ascii="仿宋" w:eastAsia="仿宋" w:hAnsi="仿宋" w:hint="eastAsia"/>
          <w:bCs/>
          <w:color w:val="auto"/>
          <w:kern w:val="2"/>
          <w:sz w:val="28"/>
          <w:szCs w:val="28"/>
        </w:rPr>
        <w:t>哈密市中心医院2021年医疗设备采购项目</w:t>
      </w:r>
      <w:r w:rsidR="002D792B" w:rsidRPr="00EF2ED5">
        <w:rPr>
          <w:rFonts w:ascii="仿宋" w:eastAsia="仿宋" w:hAnsi="仿宋" w:hint="eastAsia"/>
          <w:bCs/>
          <w:color w:val="auto"/>
          <w:kern w:val="2"/>
          <w:sz w:val="28"/>
          <w:szCs w:val="28"/>
        </w:rPr>
        <w:t>(第</w:t>
      </w:r>
      <w:r w:rsidR="004D7C28" w:rsidRPr="00EF2ED5">
        <w:rPr>
          <w:rFonts w:ascii="仿宋" w:eastAsia="仿宋" w:hAnsi="仿宋" w:hint="eastAsia"/>
          <w:bCs/>
          <w:color w:val="auto"/>
          <w:kern w:val="2"/>
          <w:sz w:val="28"/>
          <w:szCs w:val="28"/>
          <w:u w:val="single"/>
        </w:rPr>
        <w:t xml:space="preserve">  </w:t>
      </w:r>
      <w:r w:rsidR="002D792B" w:rsidRPr="00EF2ED5">
        <w:rPr>
          <w:rFonts w:ascii="仿宋" w:eastAsia="仿宋" w:hAnsi="仿宋" w:hint="eastAsia"/>
          <w:bCs/>
          <w:color w:val="auto"/>
          <w:kern w:val="2"/>
          <w:sz w:val="28"/>
          <w:szCs w:val="28"/>
        </w:rPr>
        <w:t>包）</w:t>
      </w:r>
    </w:p>
    <w:p w:rsidR="00363C15" w:rsidRPr="00EF2ED5" w:rsidRDefault="00363C15">
      <w:pPr>
        <w:pStyle w:val="DefaultText"/>
        <w:snapToGrid w:val="0"/>
        <w:spacing w:line="540" w:lineRule="exact"/>
        <w:ind w:firstLineChars="200" w:firstLine="560"/>
        <w:rPr>
          <w:rFonts w:ascii="仿宋" w:eastAsia="仿宋" w:hAnsi="仿宋"/>
          <w:color w:val="auto"/>
          <w:sz w:val="28"/>
        </w:rPr>
      </w:pPr>
      <w:r w:rsidRPr="00EF2ED5">
        <w:rPr>
          <w:rFonts w:ascii="仿宋" w:eastAsia="仿宋" w:hAnsi="仿宋" w:hint="eastAsia"/>
          <w:color w:val="auto"/>
          <w:sz w:val="28"/>
        </w:rPr>
        <w:t>⑶招标编号：</w:t>
      </w:r>
      <w:r w:rsidR="00212AEF" w:rsidRPr="00EF2ED5">
        <w:rPr>
          <w:rFonts w:ascii="仿宋" w:eastAsia="仿宋" w:hAnsi="仿宋"/>
          <w:color w:val="auto"/>
          <w:sz w:val="28"/>
        </w:rPr>
        <w:t>2141xzj024</w:t>
      </w:r>
      <w:r w:rsidR="004D7C28" w:rsidRPr="00EF2ED5">
        <w:rPr>
          <w:rFonts w:ascii="仿宋" w:eastAsia="仿宋" w:hAnsi="仿宋" w:hint="eastAsia"/>
          <w:color w:val="auto"/>
          <w:sz w:val="28"/>
        </w:rPr>
        <w:t>/</w:t>
      </w:r>
      <w:r w:rsidR="004D7C28" w:rsidRPr="00EF2ED5">
        <w:rPr>
          <w:rFonts w:ascii="仿宋" w:eastAsia="仿宋" w:hAnsi="仿宋" w:hint="eastAsia"/>
          <w:color w:val="auto"/>
          <w:sz w:val="28"/>
          <w:u w:val="single"/>
        </w:rPr>
        <w:t xml:space="preserve">  </w:t>
      </w:r>
      <w:r w:rsidRPr="00EF2ED5">
        <w:rPr>
          <w:rFonts w:ascii="仿宋" w:eastAsia="仿宋" w:hAnsi="仿宋"/>
          <w:color w:val="auto"/>
          <w:sz w:val="28"/>
        </w:rPr>
        <w:t xml:space="preserve"> </w:t>
      </w:r>
      <w:r w:rsidR="004D7C28" w:rsidRPr="00EF2ED5">
        <w:rPr>
          <w:rFonts w:ascii="仿宋" w:eastAsia="仿宋" w:hAnsi="仿宋" w:hint="eastAsia"/>
          <w:color w:val="auto"/>
          <w:sz w:val="28"/>
        </w:rPr>
        <w:t>；</w:t>
      </w:r>
    </w:p>
    <w:p w:rsidR="00363C15" w:rsidRPr="00EF2ED5" w:rsidRDefault="00363C15">
      <w:pPr>
        <w:pStyle w:val="DefaultText"/>
        <w:snapToGrid w:val="0"/>
        <w:spacing w:line="540" w:lineRule="exact"/>
        <w:ind w:firstLineChars="200" w:firstLine="560"/>
        <w:rPr>
          <w:rFonts w:ascii="仿宋" w:eastAsia="仿宋" w:hAnsi="仿宋"/>
          <w:color w:val="auto"/>
          <w:sz w:val="28"/>
        </w:rPr>
      </w:pPr>
      <w:r w:rsidRPr="00EF2ED5">
        <w:rPr>
          <w:rFonts w:ascii="仿宋" w:eastAsia="仿宋" w:hAnsi="仿宋" w:hint="eastAsia"/>
          <w:color w:val="auto"/>
          <w:sz w:val="28"/>
        </w:rPr>
        <w:t>⑷投标企业名称和地址：</w:t>
      </w:r>
    </w:p>
    <w:p w:rsidR="00363C15" w:rsidRPr="00EF2ED5" w:rsidRDefault="00363C15">
      <w:pPr>
        <w:pStyle w:val="DefaultText"/>
        <w:snapToGrid w:val="0"/>
        <w:spacing w:line="540" w:lineRule="exact"/>
        <w:ind w:firstLineChars="200" w:firstLine="560"/>
        <w:rPr>
          <w:rFonts w:ascii="仿宋" w:eastAsia="仿宋" w:hAnsi="仿宋"/>
          <w:color w:val="auto"/>
          <w:sz w:val="28"/>
        </w:rPr>
      </w:pPr>
      <w:r w:rsidRPr="00EF2ED5">
        <w:rPr>
          <w:rFonts w:ascii="仿宋" w:eastAsia="仿宋" w:hAnsi="仿宋" w:hint="eastAsia"/>
          <w:color w:val="auto"/>
          <w:sz w:val="28"/>
        </w:rPr>
        <w:t>⑸注明“开标前不准启封”，“正本”，“副本”。</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17.4 未按本须知要求密封、标记和投递的投标文件，采购代理机构不对其后果负责。</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18. 投标文件递交的截止日期</w:t>
      </w:r>
    </w:p>
    <w:p w:rsidR="00363C15" w:rsidRPr="00EF2ED5" w:rsidRDefault="00363C15">
      <w:pPr>
        <w:pStyle w:val="DefaultText"/>
        <w:spacing w:line="540" w:lineRule="exact"/>
        <w:ind w:firstLineChars="200" w:firstLine="560"/>
        <w:jc w:val="both"/>
        <w:rPr>
          <w:rFonts w:ascii="仿宋" w:eastAsia="仿宋" w:hAnsi="仿宋"/>
          <w:color w:val="auto"/>
          <w:sz w:val="28"/>
          <w:u w:val="single"/>
        </w:rPr>
      </w:pPr>
      <w:r w:rsidRPr="00EF2ED5">
        <w:rPr>
          <w:rFonts w:ascii="仿宋" w:eastAsia="仿宋" w:hAnsi="仿宋" w:hint="eastAsia"/>
          <w:color w:val="auto"/>
          <w:sz w:val="28"/>
        </w:rPr>
        <w:t>18.1 供应商必须在《投标须知前附表》中规定的时间之前将投标文件送达到规定的地点。</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18.2 超过招标文件规定的投标截止时间送达的投标文件将不予接受。</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lastRenderedPageBreak/>
        <w:t>19. 投标文件的修改、撤回和撤销</w:t>
      </w:r>
    </w:p>
    <w:p w:rsidR="00363C15" w:rsidRPr="00EF2ED5" w:rsidRDefault="00363C15">
      <w:pPr>
        <w:pStyle w:val="aff3"/>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19.1 供应商对其投标文件进行的修改或撤回应以书面形式并在招标文件规定的投标截止时间前送达或邮寄到采购代理机构手中。</w:t>
      </w:r>
    </w:p>
    <w:p w:rsidR="00363C15" w:rsidRPr="00EF2ED5" w:rsidRDefault="00363C15">
      <w:pPr>
        <w:pStyle w:val="aff3"/>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19.2 供应商对投标文件的修改或撤回应按第17和18条规定进行准备、密封、标注和递交。</w:t>
      </w:r>
    </w:p>
    <w:p w:rsidR="00363C15" w:rsidRPr="00EF2ED5" w:rsidRDefault="00363C15">
      <w:pPr>
        <w:pStyle w:val="aff3"/>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19.3 投标截止时间以后，不允许对投标文件进行修改。</w:t>
      </w:r>
    </w:p>
    <w:p w:rsidR="00363C15" w:rsidRPr="00EF2ED5" w:rsidRDefault="00363C15">
      <w:pPr>
        <w:pStyle w:val="aff3"/>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19.4 供应商不得在投标截止时间起至投标文件有效期满前撤销投标文件，否则其投标保证金将被没收。</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20.</w:t>
      </w:r>
      <w:r w:rsidRPr="00EF2ED5">
        <w:rPr>
          <w:rFonts w:ascii="仿宋" w:eastAsia="仿宋" w:hAnsi="仿宋" w:hint="eastAsia"/>
          <w:b/>
          <w:color w:val="auto"/>
          <w:sz w:val="23"/>
          <w:szCs w:val="23"/>
        </w:rPr>
        <w:t xml:space="preserve"> </w:t>
      </w:r>
      <w:r w:rsidRPr="00EF2ED5">
        <w:rPr>
          <w:rFonts w:ascii="仿宋" w:eastAsia="仿宋" w:hAnsi="仿宋" w:hint="eastAsia"/>
          <w:b/>
          <w:color w:val="auto"/>
          <w:sz w:val="28"/>
        </w:rPr>
        <w:t>有下列情形之一的，视为供应商串通投标，其投标无效：</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⑴ 不同供应商的投标文件由同一单位或者个人编制;</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⑵ 不同供应商委托同一单位或者个人办理投标事宜;</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⑶ 不同供应商的投标文件载明的项目管理成员或者联系人员为同一人;</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⑷ 不同供应商的投标文件异常一致或者投标报价呈规律性差异;</w:t>
      </w:r>
    </w:p>
    <w:p w:rsidR="00363C15" w:rsidRPr="00EF2ED5" w:rsidRDefault="00363C15">
      <w:pPr>
        <w:pStyle w:val="aff3"/>
        <w:spacing w:line="540" w:lineRule="exact"/>
        <w:ind w:firstLine="560"/>
        <w:jc w:val="both"/>
        <w:rPr>
          <w:rFonts w:ascii="仿宋" w:eastAsia="仿宋" w:hAnsi="仿宋"/>
          <w:b/>
          <w:color w:val="auto"/>
          <w:sz w:val="28"/>
        </w:rPr>
      </w:pPr>
      <w:r w:rsidRPr="00EF2ED5">
        <w:rPr>
          <w:rFonts w:ascii="仿宋" w:eastAsia="仿宋" w:hAnsi="仿宋" w:hint="eastAsia"/>
          <w:b/>
          <w:color w:val="auto"/>
          <w:sz w:val="28"/>
        </w:rPr>
        <w:t>⑸ 不同供应商的投标文件相互混装;</w:t>
      </w:r>
    </w:p>
    <w:p w:rsidR="00363C15" w:rsidRPr="00EF2ED5" w:rsidRDefault="00363C15">
      <w:pPr>
        <w:pStyle w:val="aff3"/>
        <w:spacing w:line="540" w:lineRule="exact"/>
        <w:ind w:firstLine="560"/>
        <w:jc w:val="both"/>
        <w:rPr>
          <w:rFonts w:ascii="仿宋" w:eastAsia="仿宋" w:hAnsi="仿宋"/>
          <w:b/>
          <w:color w:val="auto"/>
          <w:sz w:val="23"/>
          <w:szCs w:val="23"/>
        </w:rPr>
      </w:pPr>
      <w:r w:rsidRPr="00EF2ED5">
        <w:rPr>
          <w:rFonts w:ascii="仿宋" w:eastAsia="仿宋" w:hAnsi="仿宋" w:hint="eastAsia"/>
          <w:b/>
          <w:color w:val="auto"/>
          <w:sz w:val="28"/>
        </w:rPr>
        <w:t>⑹ 不同供应商的投标保证金从同一单位或者个人的账户转出</w:t>
      </w:r>
      <w:r w:rsidRPr="00EF2ED5">
        <w:rPr>
          <w:rFonts w:ascii="仿宋" w:eastAsia="仿宋" w:hAnsi="仿宋" w:hint="eastAsia"/>
          <w:b/>
          <w:color w:val="auto"/>
          <w:sz w:val="23"/>
          <w:szCs w:val="23"/>
        </w:rPr>
        <w:t>。</w:t>
      </w:r>
    </w:p>
    <w:p w:rsidR="00363C15" w:rsidRPr="00EF2ED5" w:rsidRDefault="00363C15" w:rsidP="008B6514">
      <w:pPr>
        <w:pStyle w:val="DefaultText"/>
        <w:spacing w:beforeLines="100" w:afterLines="50" w:line="540" w:lineRule="exact"/>
        <w:jc w:val="center"/>
        <w:rPr>
          <w:rFonts w:ascii="仿宋" w:eastAsia="仿宋" w:hAnsi="仿宋"/>
          <w:b/>
          <w:color w:val="auto"/>
          <w:sz w:val="28"/>
        </w:rPr>
      </w:pPr>
      <w:r w:rsidRPr="00EF2ED5">
        <w:rPr>
          <w:rFonts w:ascii="仿宋" w:eastAsia="仿宋" w:hAnsi="仿宋" w:hint="eastAsia"/>
          <w:b/>
          <w:color w:val="auto"/>
          <w:sz w:val="28"/>
        </w:rPr>
        <w:t>五、开标</w:t>
      </w:r>
    </w:p>
    <w:p w:rsidR="00363C15" w:rsidRPr="00EF2ED5" w:rsidRDefault="00363C15">
      <w:pPr>
        <w:pStyle w:val="aff3"/>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21. 开标</w:t>
      </w:r>
    </w:p>
    <w:p w:rsidR="00363C15" w:rsidRPr="00EF2ED5" w:rsidRDefault="00363C15" w:rsidP="007231D2">
      <w:pPr>
        <w:pStyle w:val="DefaultText"/>
        <w:spacing w:line="540" w:lineRule="exact"/>
        <w:ind w:left="1" w:firstLineChars="201" w:firstLine="563"/>
        <w:jc w:val="both"/>
        <w:rPr>
          <w:rFonts w:ascii="仿宋" w:eastAsia="仿宋" w:hAnsi="仿宋"/>
          <w:color w:val="auto"/>
          <w:sz w:val="28"/>
          <w:u w:val="single"/>
        </w:rPr>
      </w:pPr>
      <w:r w:rsidRPr="00EF2ED5">
        <w:rPr>
          <w:rFonts w:ascii="仿宋" w:eastAsia="仿宋" w:hAnsi="仿宋" w:hint="eastAsia"/>
          <w:color w:val="auto"/>
          <w:sz w:val="28"/>
        </w:rPr>
        <w:t>21.1 除非采购代理机构另外书面通知，本项目将按本招标文件《投标须知前附表》中规定的时间和地点开标。</w:t>
      </w:r>
    </w:p>
    <w:p w:rsidR="00363C15" w:rsidRPr="00EF2ED5" w:rsidRDefault="00363C15">
      <w:pPr>
        <w:pStyle w:val="DefaultText"/>
        <w:spacing w:line="540" w:lineRule="exact"/>
        <w:ind w:firstLine="560"/>
        <w:jc w:val="both"/>
        <w:rPr>
          <w:rFonts w:ascii="仿宋" w:eastAsia="仿宋" w:hAnsi="仿宋"/>
          <w:b/>
          <w:color w:val="auto"/>
          <w:sz w:val="28"/>
        </w:rPr>
      </w:pPr>
      <w:r w:rsidRPr="00EF2ED5">
        <w:rPr>
          <w:rFonts w:ascii="仿宋" w:eastAsia="仿宋" w:hAnsi="仿宋" w:hint="eastAsia"/>
          <w:color w:val="auto"/>
          <w:sz w:val="28"/>
        </w:rPr>
        <w:t xml:space="preserve">21.2 </w:t>
      </w:r>
      <w:r w:rsidRPr="00EF2ED5">
        <w:rPr>
          <w:rFonts w:ascii="仿宋" w:eastAsia="仿宋" w:hAnsi="仿宋" w:hint="eastAsia"/>
          <w:b/>
          <w:color w:val="auto"/>
          <w:sz w:val="28"/>
        </w:rPr>
        <w:t>开标时，供应商须在密封的投标文件之外随身携带《投标须知前附表》第20条要求的证件，以备开标结束后，采购人对其资格进行审查。</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21.3 开标时唱《开标一览表》的内容，投标人名称、数量和投标价格等在唱标时一并唱出。</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21.4 唱标完毕后，如果供应商对所唱《开标一览表》内容有异议，应当场立即提出。经现场公证人员及监标人员确认，认为有必要重新唱标的，由唱标</w:t>
      </w:r>
      <w:r w:rsidRPr="00EF2ED5">
        <w:rPr>
          <w:rFonts w:ascii="仿宋" w:eastAsia="仿宋" w:hAnsi="仿宋" w:hint="eastAsia"/>
          <w:color w:val="auto"/>
          <w:sz w:val="28"/>
        </w:rPr>
        <w:lastRenderedPageBreak/>
        <w:t>员重新唱标。</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21.5 所有唱标均记录在案，并经各供应商代表、公证人员和监标人员签字，作为各供应商投标文件的组成部分。</w:t>
      </w:r>
    </w:p>
    <w:p w:rsidR="00363C15" w:rsidRPr="00EF2ED5" w:rsidRDefault="00363C15" w:rsidP="008B6514">
      <w:pPr>
        <w:pStyle w:val="DefaultText"/>
        <w:spacing w:beforeLines="100" w:afterLines="50" w:line="540" w:lineRule="exact"/>
        <w:jc w:val="center"/>
        <w:rPr>
          <w:rFonts w:ascii="仿宋" w:eastAsia="仿宋" w:hAnsi="仿宋"/>
          <w:b/>
          <w:color w:val="auto"/>
          <w:sz w:val="28"/>
        </w:rPr>
      </w:pPr>
      <w:r w:rsidRPr="00EF2ED5">
        <w:rPr>
          <w:rFonts w:ascii="仿宋" w:eastAsia="仿宋" w:hAnsi="仿宋" w:hint="eastAsia"/>
          <w:b/>
          <w:color w:val="auto"/>
          <w:sz w:val="28"/>
        </w:rPr>
        <w:t>六、资格审查</w:t>
      </w:r>
    </w:p>
    <w:p w:rsidR="00363C15" w:rsidRPr="00EF2ED5" w:rsidRDefault="00363C15">
      <w:pPr>
        <w:pStyle w:val="DefaultText"/>
        <w:spacing w:line="540" w:lineRule="exact"/>
        <w:ind w:firstLine="561"/>
        <w:rPr>
          <w:rFonts w:ascii="仿宋" w:eastAsia="仿宋" w:hAnsi="仿宋"/>
          <w:color w:val="auto"/>
          <w:sz w:val="28"/>
        </w:rPr>
      </w:pPr>
      <w:r w:rsidRPr="00EF2ED5">
        <w:rPr>
          <w:rFonts w:ascii="仿宋" w:eastAsia="仿宋" w:hAnsi="仿宋" w:hint="eastAsia"/>
          <w:color w:val="auto"/>
          <w:sz w:val="28"/>
        </w:rPr>
        <w:t>22. 资格审查</w:t>
      </w:r>
    </w:p>
    <w:p w:rsidR="00363C15" w:rsidRPr="00EF2ED5" w:rsidRDefault="00363C15">
      <w:pPr>
        <w:pStyle w:val="DefaultText"/>
        <w:spacing w:line="540" w:lineRule="exact"/>
        <w:ind w:firstLine="561"/>
        <w:rPr>
          <w:rFonts w:ascii="仿宋" w:eastAsia="仿宋" w:hAnsi="仿宋"/>
          <w:b/>
          <w:color w:val="auto"/>
          <w:sz w:val="28"/>
        </w:rPr>
      </w:pPr>
      <w:r w:rsidRPr="00EF2ED5">
        <w:rPr>
          <w:rFonts w:ascii="仿宋" w:eastAsia="仿宋" w:hAnsi="仿宋" w:hint="eastAsia"/>
          <w:b/>
          <w:color w:val="auto"/>
          <w:sz w:val="28"/>
        </w:rPr>
        <w:t>22.1 开标结束后，采购人按照本章第8.1.1条中第1-5项规定的内容对各供应商的投标文件进行资格审查。资格审查不合格的，其投标无效。</w:t>
      </w:r>
    </w:p>
    <w:p w:rsidR="00363C15" w:rsidRPr="00EF2ED5" w:rsidRDefault="00363C15">
      <w:pPr>
        <w:pStyle w:val="DefaultText"/>
        <w:spacing w:line="540" w:lineRule="exact"/>
        <w:ind w:firstLine="561"/>
        <w:rPr>
          <w:rFonts w:ascii="仿宋" w:eastAsia="仿宋" w:hAnsi="仿宋"/>
          <w:b/>
          <w:color w:val="auto"/>
          <w:sz w:val="28"/>
        </w:rPr>
      </w:pPr>
      <w:r w:rsidRPr="00EF2ED5">
        <w:rPr>
          <w:rFonts w:ascii="仿宋" w:eastAsia="仿宋" w:hAnsi="仿宋" w:hint="eastAsia"/>
          <w:color w:val="auto"/>
          <w:sz w:val="28"/>
        </w:rPr>
        <w:t>22.2 合格供应商不足三家的，不进行评标。</w:t>
      </w:r>
    </w:p>
    <w:p w:rsidR="00363C15" w:rsidRPr="00EF2ED5" w:rsidRDefault="00363C15" w:rsidP="008B6514">
      <w:pPr>
        <w:pStyle w:val="DefaultText"/>
        <w:spacing w:beforeLines="100" w:afterLines="50" w:line="540" w:lineRule="exact"/>
        <w:jc w:val="center"/>
        <w:rPr>
          <w:rFonts w:ascii="仿宋" w:eastAsia="仿宋" w:hAnsi="仿宋"/>
          <w:b/>
          <w:color w:val="auto"/>
          <w:sz w:val="28"/>
        </w:rPr>
      </w:pPr>
      <w:r w:rsidRPr="00EF2ED5">
        <w:rPr>
          <w:rFonts w:ascii="仿宋" w:eastAsia="仿宋" w:hAnsi="仿宋" w:hint="eastAsia"/>
          <w:b/>
          <w:color w:val="auto"/>
          <w:sz w:val="28"/>
        </w:rPr>
        <w:t>七、评标和定标</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 评标原则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23.1 本项目的评标遵循公平、公正、科学、择优的原则。</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23.2 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23.3 不徇私情，不明招暗定。</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23.4 资格审查合格的供应商，均有同等机会参加竞争。</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23.5 评标人员不得私自泄露评标内容，不得进行旨在影响评标结果公正、公平的任何活动。</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 评标方法</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24.2 评标的依据为招标文件和投标文件。根据相关法律法规的规定，评标委员会不以任何外部证据作为其评标的依据或标准。</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lastRenderedPageBreak/>
        <w:t>24.3 评标过程将严格保密。开标后直到授予中标人合同止，凡是属于审查、澄清、评价和比较的有关评标资料以及授标建议等均不得向供应商或其他无关的人员透露。</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24.4 在评标的整个过程中，供应商所进行的旨在影响评标结果的活动，可能导致其投标被拒绝，或者被取消中标资格。</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24.5 本次招标采用综合评分法进行评标。评标分符合性审查和详细评审两个阶段。</w:t>
      </w:r>
    </w:p>
    <w:p w:rsidR="00363C15" w:rsidRPr="00EF2ED5" w:rsidRDefault="00363C15">
      <w:pPr>
        <w:pStyle w:val="DefaultText"/>
        <w:spacing w:line="540" w:lineRule="exact"/>
        <w:ind w:firstLine="562"/>
        <w:jc w:val="both"/>
        <w:rPr>
          <w:rFonts w:ascii="仿宋" w:eastAsia="仿宋" w:hAnsi="仿宋"/>
          <w:b/>
          <w:color w:val="auto"/>
          <w:sz w:val="28"/>
        </w:rPr>
      </w:pPr>
      <w:r w:rsidRPr="00EF2ED5">
        <w:rPr>
          <w:rFonts w:ascii="仿宋" w:eastAsia="仿宋" w:hAnsi="仿宋" w:hint="eastAsia"/>
          <w:b/>
          <w:color w:val="auto"/>
          <w:sz w:val="28"/>
        </w:rPr>
        <w:t>24.5.1 只有通过符合性审查的投标文件才可进入详细评审阶段。</w:t>
      </w:r>
    </w:p>
    <w:p w:rsidR="00363C15" w:rsidRPr="00EF2ED5" w:rsidRDefault="00363C15">
      <w:pPr>
        <w:pStyle w:val="DefaultText"/>
        <w:spacing w:line="540" w:lineRule="exact"/>
        <w:ind w:firstLine="562"/>
        <w:jc w:val="both"/>
        <w:rPr>
          <w:rFonts w:ascii="仿宋" w:eastAsia="仿宋" w:hAnsi="仿宋"/>
          <w:color w:val="auto"/>
          <w:sz w:val="28"/>
        </w:rPr>
      </w:pPr>
      <w:r w:rsidRPr="00EF2ED5">
        <w:rPr>
          <w:rFonts w:ascii="仿宋" w:eastAsia="仿宋" w:hAnsi="仿宋" w:hint="eastAsia"/>
          <w:b/>
          <w:color w:val="auto"/>
          <w:sz w:val="28"/>
        </w:rPr>
        <w:t>24.5.2 详细评审分为商务评审（含投标报价得分计算）和技术评审两个部分。</w:t>
      </w:r>
    </w:p>
    <w:p w:rsidR="00363C15" w:rsidRPr="00EF2ED5" w:rsidRDefault="00363C15">
      <w:pPr>
        <w:pStyle w:val="DefaultText"/>
        <w:spacing w:line="540" w:lineRule="exact"/>
        <w:ind w:firstLine="560"/>
        <w:jc w:val="both"/>
        <w:rPr>
          <w:rFonts w:ascii="仿宋" w:eastAsia="仿宋" w:hAnsi="仿宋"/>
          <w:color w:val="auto"/>
          <w:sz w:val="28"/>
        </w:rPr>
      </w:pPr>
      <w:r w:rsidRPr="00EF2ED5">
        <w:rPr>
          <w:rFonts w:ascii="仿宋" w:eastAsia="仿宋" w:hAnsi="仿宋" w:hint="eastAsia"/>
          <w:color w:val="auto"/>
          <w:sz w:val="28"/>
        </w:rPr>
        <w:t>24.6 符合性审查</w:t>
      </w:r>
    </w:p>
    <w:p w:rsidR="00363C15" w:rsidRPr="00EF2ED5" w:rsidRDefault="00363C15">
      <w:pPr>
        <w:pStyle w:val="DefaultText"/>
        <w:spacing w:line="540" w:lineRule="exact"/>
        <w:ind w:firstLine="560"/>
        <w:jc w:val="both"/>
        <w:rPr>
          <w:rFonts w:ascii="仿宋" w:eastAsia="仿宋" w:hAnsi="仿宋"/>
          <w:b/>
          <w:color w:val="auto"/>
          <w:sz w:val="28"/>
        </w:rPr>
      </w:pPr>
      <w:r w:rsidRPr="00EF2ED5">
        <w:rPr>
          <w:rFonts w:ascii="仿宋" w:eastAsia="仿宋" w:hAnsi="仿宋" w:hint="eastAsia"/>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sidRPr="00EF2ED5">
        <w:rPr>
          <w:rFonts w:ascii="仿宋" w:eastAsia="仿宋" w:hAnsi="仿宋" w:hint="eastAsia"/>
          <w:b/>
          <w:color w:val="auto"/>
          <w:sz w:val="28"/>
        </w:rPr>
        <w:t>与招标文件有重大偏离的投标文件将被拒绝，投标无效。具体评审内容系指：</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24.6.1 投标文件组成不完整，主要内容未能按招标文件规定的内容、格式填写、装订；</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24.6.2 投标文件的有效期不满足招标文件的规定；</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24.6.3 投标代表授权书未能由法定代表人签署</w:t>
      </w:r>
      <w:r w:rsidRPr="00EF2ED5">
        <w:rPr>
          <w:rFonts w:ascii="仿宋" w:eastAsia="仿宋" w:hAnsi="仿宋" w:hint="eastAsia"/>
          <w:b/>
          <w:sz w:val="28"/>
          <w:lang w:val="zh-CN"/>
        </w:rPr>
        <w:t>并加盖公章</w:t>
      </w:r>
      <w:r w:rsidRPr="00EF2ED5">
        <w:rPr>
          <w:rFonts w:ascii="仿宋" w:eastAsia="仿宋" w:hAnsi="仿宋" w:hint="eastAsia"/>
          <w:b/>
          <w:sz w:val="28"/>
        </w:rPr>
        <w:t>；</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24.6.4 投标文件没有按照规定在应由企业法人或法人授权代表在所有规定签章处逐一签署及加盖单位公章的；</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24.6.5 投标文件针对同一种货物出现了两个或两个以上的报价；</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24.6.6 明显不符合招标文件关于对招标货物技术规格和标准的要求；</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lastRenderedPageBreak/>
        <w:t>24.6.7 投标文件载明的招标项目交货期限超过招标文件规定的期限；</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24.6.8 投标文件载明的供货范围、货物包装方式、检验标准和方法等不符合招标文件的要求；</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24.6.9 供应商的报价超过预算价或最高限价；</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24.6.10 投标文件含有采购人不能接受的附加条件；</w:t>
      </w:r>
    </w:p>
    <w:p w:rsidR="00363C15" w:rsidRPr="00EF2ED5" w:rsidRDefault="00363C15" w:rsidP="007231D2">
      <w:pPr>
        <w:pStyle w:val="af8"/>
        <w:spacing w:before="0" w:beforeAutospacing="0" w:after="0" w:afterAutospacing="0" w:line="540" w:lineRule="exact"/>
        <w:ind w:firstLineChars="200" w:firstLine="562"/>
        <w:rPr>
          <w:rFonts w:ascii="仿宋" w:eastAsia="仿宋" w:hAnsi="仿宋"/>
          <w:b/>
          <w:sz w:val="28"/>
        </w:rPr>
      </w:pPr>
      <w:r w:rsidRPr="00EF2ED5">
        <w:rPr>
          <w:rFonts w:ascii="仿宋" w:eastAsia="仿宋" w:hAnsi="仿宋" w:hint="eastAsia"/>
          <w:b/>
          <w:sz w:val="28"/>
        </w:rPr>
        <w:t>24.6.11 不符合法律、法规和招标文件中规定的其他实质性要求。</w:t>
      </w:r>
    </w:p>
    <w:p w:rsidR="00363C15" w:rsidRPr="00EF2ED5" w:rsidRDefault="00363C15">
      <w:pPr>
        <w:pStyle w:val="52"/>
        <w:spacing w:line="540" w:lineRule="exact"/>
        <w:ind w:firstLine="560"/>
        <w:rPr>
          <w:rFonts w:ascii="仿宋" w:eastAsia="仿宋" w:hAnsi="仿宋"/>
        </w:rPr>
      </w:pPr>
      <w:r w:rsidRPr="00EF2ED5">
        <w:rPr>
          <w:rFonts w:ascii="仿宋" w:eastAsia="仿宋" w:hAnsi="仿宋" w:hint="eastAsia"/>
        </w:rPr>
        <w:t>24.7 对通过符合性审查的投标文件，评标委员会将对其进行算术性修正。算术性修正是指对投标文件报价出现前后不一致的进行校核，并对其算术上和运算上的差错给予修正。修正的原则如下：</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24.7.1 投标文件中开标一览表内容与投标文件中相应内容不一致的，以开标一览表为准；</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24.7.2 投标文件的大写金额和小写金额不一致的，以大写金额为准；</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24.7.3 单价金额小数点或者百分比有明显错位的，以开标一览表的总价为准，并修改单价；</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24.7.4 总价金额与按单价汇总金额不一致的，以单价金额计算结果为准。</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24.7.5 同时出现两种以上不一致的，按照上述规定的顺序修正。</w:t>
      </w:r>
      <w:r w:rsidRPr="00EF2ED5">
        <w:rPr>
          <w:rFonts w:ascii="仿宋" w:eastAsia="仿宋" w:hAnsi="仿宋" w:hint="eastAsia"/>
          <w:b/>
          <w:sz w:val="28"/>
        </w:rPr>
        <w:t>修正后的报价须供应商确认，如果供应商拒绝确认，其投标无效。</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24.7.6 对不同文字文本投标文件的解释发生异议的，以中文文本为准。</w:t>
      </w:r>
    </w:p>
    <w:p w:rsidR="00363C15" w:rsidRPr="00EF2ED5" w:rsidRDefault="00363C15">
      <w:pPr>
        <w:pStyle w:val="af8"/>
        <w:spacing w:before="0" w:beforeAutospacing="0" w:after="0" w:afterAutospacing="0" w:line="540" w:lineRule="exact"/>
        <w:ind w:firstLineChars="200" w:firstLine="560"/>
        <w:rPr>
          <w:rFonts w:ascii="仿宋" w:eastAsia="仿宋" w:hAnsi="仿宋"/>
          <w:sz w:val="28"/>
        </w:rPr>
      </w:pPr>
      <w:r w:rsidRPr="00EF2ED5">
        <w:rPr>
          <w:rFonts w:ascii="仿宋" w:eastAsia="仿宋" w:hAnsi="仿宋" w:hint="eastAsia"/>
          <w:sz w:val="28"/>
        </w:rPr>
        <w:t>24.7.7 评标委员会将拒绝被定为实质上非响应性的投标，供应商不能通过修正或撤销不符之处而使其投标成为响应性投标。</w:t>
      </w:r>
    </w:p>
    <w:p w:rsidR="00363C15" w:rsidRPr="00EF2ED5" w:rsidRDefault="00363C15">
      <w:pPr>
        <w:pStyle w:val="af8"/>
        <w:spacing w:before="0" w:beforeAutospacing="0" w:after="0" w:afterAutospacing="0" w:line="540" w:lineRule="exact"/>
        <w:ind w:firstLineChars="200" w:firstLine="560"/>
        <w:rPr>
          <w:rFonts w:ascii="仿宋" w:eastAsia="仿宋" w:hAnsi="仿宋"/>
          <w:b/>
          <w:sz w:val="28"/>
        </w:rPr>
      </w:pPr>
      <w:r w:rsidRPr="00EF2ED5">
        <w:rPr>
          <w:rFonts w:ascii="仿宋" w:eastAsia="仿宋" w:hAnsi="仿宋" w:hint="eastAsia"/>
          <w:sz w:val="28"/>
        </w:rPr>
        <w:t>24.7.8 评标委员会将允许投标中有微小的不正规、不一致或不规则，而该微小之处不构成重大偏离。</w:t>
      </w:r>
    </w:p>
    <w:p w:rsidR="00363C15" w:rsidRPr="00EF2ED5" w:rsidRDefault="00363C15">
      <w:pPr>
        <w:pStyle w:val="afff2"/>
        <w:spacing w:line="540" w:lineRule="exact"/>
        <w:ind w:firstLine="560"/>
        <w:jc w:val="both"/>
        <w:rPr>
          <w:rFonts w:ascii="仿宋" w:eastAsia="仿宋" w:hAnsi="仿宋"/>
          <w:b w:val="0"/>
          <w:kern w:val="0"/>
          <w:sz w:val="28"/>
        </w:rPr>
      </w:pPr>
      <w:r w:rsidRPr="00EF2ED5">
        <w:rPr>
          <w:rFonts w:ascii="仿宋" w:eastAsia="仿宋" w:hAnsi="仿宋" w:hint="eastAsia"/>
          <w:b w:val="0"/>
          <w:kern w:val="0"/>
          <w:sz w:val="28"/>
        </w:rPr>
        <w:t>24.8 详细评审</w:t>
      </w:r>
    </w:p>
    <w:p w:rsidR="00363C15" w:rsidRPr="00EF2ED5" w:rsidRDefault="00363C15">
      <w:pPr>
        <w:pStyle w:val="afff2"/>
        <w:spacing w:line="540" w:lineRule="exact"/>
        <w:ind w:firstLine="560"/>
        <w:jc w:val="both"/>
        <w:rPr>
          <w:rFonts w:ascii="仿宋" w:eastAsia="仿宋" w:hAnsi="仿宋"/>
          <w:b w:val="0"/>
          <w:kern w:val="0"/>
          <w:sz w:val="28"/>
        </w:rPr>
      </w:pPr>
      <w:r w:rsidRPr="00EF2ED5">
        <w:rPr>
          <w:rFonts w:ascii="仿宋" w:eastAsia="仿宋" w:hAnsi="仿宋" w:hint="eastAsia"/>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rsidR="00363C15" w:rsidRPr="00EF2ED5" w:rsidRDefault="00363C15">
      <w:pPr>
        <w:pStyle w:val="afff2"/>
        <w:spacing w:line="540" w:lineRule="exact"/>
        <w:ind w:firstLine="562"/>
        <w:jc w:val="left"/>
        <w:rPr>
          <w:rFonts w:ascii="仿宋" w:eastAsia="仿宋" w:hAnsi="仿宋"/>
          <w:sz w:val="28"/>
        </w:rPr>
      </w:pPr>
      <w:r w:rsidRPr="00EF2ED5">
        <w:rPr>
          <w:rFonts w:ascii="仿宋" w:eastAsia="仿宋" w:hAnsi="仿宋" w:hint="eastAsia"/>
          <w:sz w:val="28"/>
        </w:rPr>
        <w:lastRenderedPageBreak/>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rsidR="00363C15" w:rsidRDefault="00363C15">
      <w:pPr>
        <w:pStyle w:val="afff2"/>
        <w:spacing w:line="540" w:lineRule="exact"/>
        <w:ind w:firstLine="562"/>
        <w:jc w:val="both"/>
        <w:rPr>
          <w:rFonts w:ascii="仿宋" w:eastAsia="仿宋" w:hAnsi="仿宋"/>
          <w:sz w:val="28"/>
        </w:rPr>
      </w:pPr>
      <w:r w:rsidRPr="00EF2ED5">
        <w:rPr>
          <w:rFonts w:ascii="仿宋" w:eastAsia="仿宋" w:hAnsi="仿宋" w:hint="eastAsia"/>
          <w:sz w:val="28"/>
        </w:rPr>
        <w:t>具体分值见下表：</w:t>
      </w:r>
    </w:p>
    <w:p w:rsidR="0084271B" w:rsidRPr="00FB655E" w:rsidRDefault="00FB655E" w:rsidP="00FB655E">
      <w:pPr>
        <w:pStyle w:val="af8"/>
        <w:spacing w:before="0" w:beforeAutospacing="0" w:after="0" w:afterAutospacing="0" w:line="540" w:lineRule="exact"/>
        <w:ind w:firstLineChars="200" w:firstLine="560"/>
        <w:rPr>
          <w:rFonts w:ascii="仿宋" w:eastAsia="仿宋" w:hAnsi="仿宋"/>
          <w:sz w:val="28"/>
        </w:rPr>
      </w:pPr>
      <w:r w:rsidRPr="00FB655E">
        <w:rPr>
          <w:rFonts w:ascii="仿宋" w:eastAsia="仿宋" w:hAnsi="仿宋" w:hint="eastAsia"/>
          <w:sz w:val="28"/>
        </w:rPr>
        <w:t>A、</w:t>
      </w:r>
      <w:r w:rsidR="0084271B" w:rsidRPr="00EF2ED5">
        <w:rPr>
          <w:rFonts w:ascii="仿宋" w:eastAsia="仿宋" w:hAnsi="仿宋" w:hint="eastAsia"/>
          <w:sz w:val="28"/>
        </w:rPr>
        <w:t>商务部分</w:t>
      </w:r>
    </w:p>
    <w:tbl>
      <w:tblPr>
        <w:tblW w:w="1010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8"/>
        <w:gridCol w:w="915"/>
        <w:gridCol w:w="992"/>
        <w:gridCol w:w="6754"/>
      </w:tblGrid>
      <w:tr w:rsidR="0084271B" w:rsidRPr="00EF2ED5" w:rsidTr="00FB655E">
        <w:trPr>
          <w:cantSplit/>
          <w:trHeight w:val="457"/>
          <w:tblHeader/>
          <w:jc w:val="center"/>
        </w:trPr>
        <w:tc>
          <w:tcPr>
            <w:tcW w:w="709" w:type="dxa"/>
            <w:vAlign w:val="center"/>
          </w:tcPr>
          <w:p w:rsidR="0084271B" w:rsidRPr="00EF2ED5" w:rsidRDefault="0084271B" w:rsidP="00D4588F">
            <w:pPr>
              <w:pStyle w:val="afff2"/>
              <w:snapToGrid w:val="0"/>
              <w:spacing w:line="240" w:lineRule="auto"/>
              <w:ind w:firstLineChars="0" w:firstLine="0"/>
              <w:rPr>
                <w:rFonts w:ascii="仿宋" w:eastAsia="仿宋" w:hAnsi="仿宋"/>
                <w:b w:val="0"/>
                <w:kern w:val="0"/>
                <w:sz w:val="24"/>
                <w:szCs w:val="24"/>
              </w:rPr>
            </w:pPr>
          </w:p>
        </w:tc>
        <w:tc>
          <w:tcPr>
            <w:tcW w:w="1653" w:type="dxa"/>
            <w:gridSpan w:val="2"/>
            <w:vAlign w:val="center"/>
          </w:tcPr>
          <w:p w:rsidR="0084271B" w:rsidRPr="00EF2ED5" w:rsidRDefault="0084271B" w:rsidP="00D4588F">
            <w:pPr>
              <w:pStyle w:val="afff2"/>
              <w:snapToGrid w:val="0"/>
              <w:spacing w:line="240" w:lineRule="auto"/>
              <w:ind w:firstLineChars="0" w:firstLine="0"/>
              <w:rPr>
                <w:rFonts w:ascii="仿宋" w:eastAsia="仿宋" w:hAnsi="仿宋"/>
                <w:b w:val="0"/>
                <w:kern w:val="0"/>
                <w:sz w:val="24"/>
                <w:szCs w:val="24"/>
              </w:rPr>
            </w:pPr>
            <w:r w:rsidRPr="00EF2ED5">
              <w:rPr>
                <w:rFonts w:ascii="仿宋" w:eastAsia="仿宋" w:hAnsi="仿宋" w:hint="eastAsia"/>
                <w:b w:val="0"/>
                <w:kern w:val="0"/>
                <w:sz w:val="24"/>
                <w:szCs w:val="24"/>
              </w:rPr>
              <w:t>评审项目</w:t>
            </w:r>
          </w:p>
        </w:tc>
        <w:tc>
          <w:tcPr>
            <w:tcW w:w="992" w:type="dxa"/>
            <w:vAlign w:val="center"/>
          </w:tcPr>
          <w:p w:rsidR="0084271B" w:rsidRPr="00EF2ED5" w:rsidRDefault="0084271B" w:rsidP="00D4588F">
            <w:pPr>
              <w:pStyle w:val="afff2"/>
              <w:snapToGrid w:val="0"/>
              <w:spacing w:line="240" w:lineRule="auto"/>
              <w:ind w:firstLineChars="0" w:firstLine="0"/>
              <w:rPr>
                <w:rFonts w:ascii="仿宋" w:eastAsia="仿宋" w:hAnsi="仿宋"/>
                <w:b w:val="0"/>
                <w:kern w:val="0"/>
                <w:sz w:val="24"/>
                <w:szCs w:val="24"/>
              </w:rPr>
            </w:pPr>
            <w:r w:rsidRPr="00EF2ED5">
              <w:rPr>
                <w:rFonts w:ascii="仿宋" w:eastAsia="仿宋" w:hAnsi="仿宋" w:hint="eastAsia"/>
                <w:b w:val="0"/>
                <w:kern w:val="0"/>
                <w:sz w:val="24"/>
                <w:szCs w:val="24"/>
              </w:rPr>
              <w:t>分值</w:t>
            </w:r>
          </w:p>
        </w:tc>
        <w:tc>
          <w:tcPr>
            <w:tcW w:w="6754" w:type="dxa"/>
            <w:vAlign w:val="center"/>
          </w:tcPr>
          <w:p w:rsidR="0084271B" w:rsidRPr="00EF2ED5" w:rsidRDefault="0084271B" w:rsidP="00D4588F">
            <w:pPr>
              <w:pStyle w:val="afff2"/>
              <w:snapToGrid w:val="0"/>
              <w:spacing w:line="240" w:lineRule="auto"/>
              <w:ind w:firstLineChars="0" w:firstLine="0"/>
              <w:rPr>
                <w:rFonts w:ascii="仿宋" w:eastAsia="仿宋" w:hAnsi="仿宋"/>
                <w:b w:val="0"/>
                <w:kern w:val="0"/>
                <w:sz w:val="24"/>
                <w:szCs w:val="24"/>
              </w:rPr>
            </w:pPr>
            <w:r w:rsidRPr="00EF2ED5">
              <w:rPr>
                <w:rFonts w:ascii="仿宋" w:eastAsia="仿宋" w:hAnsi="仿宋" w:hint="eastAsia"/>
                <w:b w:val="0"/>
                <w:kern w:val="0"/>
                <w:sz w:val="24"/>
                <w:szCs w:val="24"/>
              </w:rPr>
              <w:t>内    容</w:t>
            </w:r>
          </w:p>
        </w:tc>
      </w:tr>
      <w:tr w:rsidR="0084271B" w:rsidRPr="00717F7F" w:rsidTr="00FB655E">
        <w:trPr>
          <w:cantSplit/>
          <w:trHeight w:val="563"/>
          <w:jc w:val="center"/>
        </w:trPr>
        <w:tc>
          <w:tcPr>
            <w:tcW w:w="709" w:type="dxa"/>
            <w:vMerge w:val="restart"/>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商务部分40分</w:t>
            </w:r>
          </w:p>
        </w:tc>
        <w:tc>
          <w:tcPr>
            <w:tcW w:w="1653" w:type="dxa"/>
            <w:gridSpan w:val="2"/>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价格</w:t>
            </w:r>
          </w:p>
        </w:tc>
        <w:tc>
          <w:tcPr>
            <w:tcW w:w="992" w:type="dxa"/>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30分</w:t>
            </w:r>
          </w:p>
        </w:tc>
        <w:tc>
          <w:tcPr>
            <w:tcW w:w="6754" w:type="dxa"/>
            <w:vAlign w:val="center"/>
          </w:tcPr>
          <w:p w:rsidR="0084271B" w:rsidRPr="00717F7F" w:rsidRDefault="0084271B" w:rsidP="00D4588F">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投标报价得分=(评标基准价／投标报价)×30%×100</w:t>
            </w:r>
          </w:p>
        </w:tc>
      </w:tr>
      <w:tr w:rsidR="00FB655E" w:rsidRPr="00717F7F" w:rsidTr="00FB655E">
        <w:trPr>
          <w:cantSplit/>
          <w:trHeight w:val="64"/>
          <w:jc w:val="center"/>
        </w:trPr>
        <w:tc>
          <w:tcPr>
            <w:tcW w:w="709" w:type="dxa"/>
            <w:vMerge/>
            <w:vAlign w:val="center"/>
          </w:tcPr>
          <w:p w:rsidR="00FB655E" w:rsidRPr="00717F7F" w:rsidRDefault="00FB655E" w:rsidP="00D4588F">
            <w:pPr>
              <w:pStyle w:val="afff2"/>
              <w:snapToGrid w:val="0"/>
              <w:spacing w:line="240" w:lineRule="auto"/>
              <w:ind w:firstLineChars="0" w:firstLine="0"/>
              <w:rPr>
                <w:rFonts w:ascii="仿宋" w:eastAsia="仿宋" w:hAnsi="仿宋"/>
                <w:b w:val="0"/>
                <w:kern w:val="0"/>
                <w:sz w:val="24"/>
                <w:szCs w:val="24"/>
              </w:rPr>
            </w:pPr>
          </w:p>
        </w:tc>
        <w:tc>
          <w:tcPr>
            <w:tcW w:w="738" w:type="dxa"/>
            <w:vMerge w:val="restart"/>
            <w:textDirection w:val="tbRlV"/>
            <w:vAlign w:val="center"/>
          </w:tcPr>
          <w:p w:rsidR="00FB655E" w:rsidRPr="00447BAC" w:rsidRDefault="00FB655E" w:rsidP="00D4588F">
            <w:pPr>
              <w:pStyle w:val="afff2"/>
              <w:snapToGrid w:val="0"/>
              <w:spacing w:line="240" w:lineRule="auto"/>
              <w:ind w:firstLineChars="0" w:firstLine="0"/>
              <w:rPr>
                <w:rFonts w:ascii="仿宋" w:eastAsia="仿宋" w:hAnsi="仿宋"/>
                <w:b w:val="0"/>
                <w:kern w:val="0"/>
                <w:sz w:val="24"/>
                <w:szCs w:val="24"/>
              </w:rPr>
            </w:pPr>
            <w:r w:rsidRPr="00447BAC">
              <w:rPr>
                <w:rFonts w:ascii="仿宋" w:eastAsia="仿宋" w:hAnsi="仿宋" w:hint="eastAsia"/>
                <w:b w:val="0"/>
                <w:kern w:val="0"/>
                <w:sz w:val="24"/>
                <w:szCs w:val="24"/>
              </w:rPr>
              <w:t>商务条件</w:t>
            </w:r>
          </w:p>
        </w:tc>
        <w:tc>
          <w:tcPr>
            <w:tcW w:w="915" w:type="dxa"/>
            <w:vAlign w:val="center"/>
          </w:tcPr>
          <w:p w:rsidR="00FB655E" w:rsidRPr="00447BAC" w:rsidRDefault="00FB655E" w:rsidP="00FB655E">
            <w:pPr>
              <w:pStyle w:val="afff2"/>
              <w:snapToGrid w:val="0"/>
              <w:spacing w:line="240" w:lineRule="auto"/>
              <w:ind w:firstLineChars="0" w:firstLine="0"/>
              <w:rPr>
                <w:rFonts w:ascii="仿宋" w:eastAsia="仿宋" w:hAnsi="仿宋"/>
                <w:b w:val="0"/>
                <w:kern w:val="0"/>
                <w:sz w:val="24"/>
                <w:szCs w:val="24"/>
              </w:rPr>
            </w:pPr>
            <w:r w:rsidRPr="00447BAC">
              <w:rPr>
                <w:rFonts w:ascii="仿宋" w:eastAsia="仿宋" w:hAnsi="仿宋" w:hint="eastAsia"/>
                <w:b w:val="0"/>
                <w:kern w:val="0"/>
                <w:sz w:val="24"/>
                <w:szCs w:val="24"/>
              </w:rPr>
              <w:t>业绩</w:t>
            </w:r>
          </w:p>
        </w:tc>
        <w:tc>
          <w:tcPr>
            <w:tcW w:w="992" w:type="dxa"/>
            <w:vAlign w:val="center"/>
          </w:tcPr>
          <w:p w:rsidR="00FB655E" w:rsidRPr="00447BAC" w:rsidRDefault="00FB655E" w:rsidP="00FB655E">
            <w:pPr>
              <w:pStyle w:val="afff2"/>
              <w:snapToGrid w:val="0"/>
              <w:spacing w:line="240" w:lineRule="auto"/>
              <w:ind w:firstLineChars="0" w:firstLine="0"/>
              <w:rPr>
                <w:rFonts w:ascii="仿宋" w:eastAsia="仿宋" w:hAnsi="仿宋"/>
                <w:b w:val="0"/>
                <w:kern w:val="0"/>
                <w:sz w:val="24"/>
                <w:szCs w:val="24"/>
              </w:rPr>
            </w:pPr>
            <w:r w:rsidRPr="00447BAC">
              <w:rPr>
                <w:rFonts w:ascii="仿宋" w:eastAsia="仿宋" w:hAnsi="仿宋" w:hint="eastAsia"/>
                <w:b w:val="0"/>
                <w:kern w:val="0"/>
                <w:sz w:val="24"/>
                <w:szCs w:val="24"/>
              </w:rPr>
              <w:t>5分</w:t>
            </w:r>
          </w:p>
        </w:tc>
        <w:tc>
          <w:tcPr>
            <w:tcW w:w="6754" w:type="dxa"/>
            <w:vAlign w:val="center"/>
          </w:tcPr>
          <w:p w:rsidR="00FB655E" w:rsidRPr="00447BAC" w:rsidRDefault="00FB655E" w:rsidP="00F83DA0">
            <w:pPr>
              <w:snapToGrid w:val="0"/>
              <w:rPr>
                <w:rFonts w:ascii="仿宋" w:eastAsia="仿宋" w:hAnsi="仿宋" w:cs="宋体"/>
                <w:kern w:val="0"/>
                <w:sz w:val="24"/>
                <w:szCs w:val="24"/>
              </w:rPr>
            </w:pPr>
            <w:r w:rsidRPr="00447BAC">
              <w:rPr>
                <w:rFonts w:ascii="仿宋" w:eastAsia="仿宋" w:hAnsi="仿宋" w:cs="宋体" w:hint="eastAsia"/>
                <w:kern w:val="0"/>
                <w:sz w:val="24"/>
                <w:szCs w:val="24"/>
              </w:rPr>
              <w:t>投标企业近三年的同类产品销售业绩，每提供1项业绩得</w:t>
            </w:r>
            <w:r w:rsidRPr="00447BAC">
              <w:rPr>
                <w:rFonts w:ascii="仿宋" w:eastAsia="仿宋" w:hAnsi="仿宋" w:cs="宋体"/>
                <w:kern w:val="0"/>
                <w:sz w:val="24"/>
                <w:szCs w:val="24"/>
              </w:rPr>
              <w:t>0.5</w:t>
            </w:r>
            <w:r w:rsidRPr="00447BAC">
              <w:rPr>
                <w:rFonts w:ascii="仿宋" w:eastAsia="仿宋" w:hAnsi="仿宋" w:cs="宋体" w:hint="eastAsia"/>
                <w:kern w:val="0"/>
                <w:sz w:val="24"/>
                <w:szCs w:val="24"/>
              </w:rPr>
              <w:t>分，满分</w:t>
            </w:r>
            <w:r w:rsidR="00F83DA0" w:rsidRPr="00447BAC">
              <w:rPr>
                <w:rFonts w:ascii="仿宋" w:eastAsia="仿宋" w:hAnsi="仿宋" w:cs="宋体" w:hint="eastAsia"/>
                <w:kern w:val="0"/>
                <w:sz w:val="24"/>
                <w:szCs w:val="24"/>
              </w:rPr>
              <w:t>5</w:t>
            </w:r>
            <w:r w:rsidRPr="00447BAC">
              <w:rPr>
                <w:rFonts w:ascii="仿宋" w:eastAsia="仿宋" w:hAnsi="仿宋" w:cs="宋体" w:hint="eastAsia"/>
                <w:kern w:val="0"/>
                <w:sz w:val="24"/>
                <w:szCs w:val="24"/>
              </w:rPr>
              <w:t>分。以投标人提供的相关业绩证明资料如合同或者中标通知书复印件为准，未提供证明资料的，不计分。</w:t>
            </w:r>
          </w:p>
        </w:tc>
      </w:tr>
      <w:tr w:rsidR="00FB655E" w:rsidRPr="00717F7F" w:rsidTr="00FB655E">
        <w:trPr>
          <w:cantSplit/>
          <w:trHeight w:val="5173"/>
          <w:jc w:val="center"/>
        </w:trPr>
        <w:tc>
          <w:tcPr>
            <w:tcW w:w="709" w:type="dxa"/>
            <w:vMerge/>
            <w:vAlign w:val="center"/>
          </w:tcPr>
          <w:p w:rsidR="00FB655E" w:rsidRPr="00717F7F" w:rsidRDefault="00FB655E" w:rsidP="00D4588F">
            <w:pPr>
              <w:pStyle w:val="afff2"/>
              <w:snapToGrid w:val="0"/>
              <w:spacing w:line="240" w:lineRule="auto"/>
              <w:ind w:firstLineChars="0" w:firstLine="0"/>
              <w:rPr>
                <w:rFonts w:ascii="仿宋" w:eastAsia="仿宋" w:hAnsi="仿宋"/>
                <w:b w:val="0"/>
                <w:kern w:val="0"/>
                <w:sz w:val="24"/>
                <w:szCs w:val="24"/>
              </w:rPr>
            </w:pPr>
          </w:p>
        </w:tc>
        <w:tc>
          <w:tcPr>
            <w:tcW w:w="738" w:type="dxa"/>
            <w:vMerge/>
            <w:vAlign w:val="center"/>
          </w:tcPr>
          <w:p w:rsidR="00FB655E" w:rsidRPr="00447BAC" w:rsidRDefault="00FB655E" w:rsidP="00D4588F">
            <w:pPr>
              <w:pStyle w:val="afff2"/>
              <w:snapToGrid w:val="0"/>
              <w:spacing w:line="240" w:lineRule="auto"/>
              <w:ind w:firstLine="480"/>
              <w:rPr>
                <w:rFonts w:ascii="仿宋" w:eastAsia="仿宋" w:hAnsi="仿宋"/>
                <w:b w:val="0"/>
                <w:kern w:val="0"/>
                <w:sz w:val="24"/>
                <w:szCs w:val="24"/>
              </w:rPr>
            </w:pPr>
          </w:p>
        </w:tc>
        <w:tc>
          <w:tcPr>
            <w:tcW w:w="915" w:type="dxa"/>
            <w:vAlign w:val="center"/>
          </w:tcPr>
          <w:p w:rsidR="00FB655E" w:rsidRPr="00447BAC" w:rsidRDefault="00FB655E" w:rsidP="00D4588F">
            <w:pPr>
              <w:pStyle w:val="afff2"/>
              <w:snapToGrid w:val="0"/>
              <w:spacing w:line="240" w:lineRule="auto"/>
              <w:ind w:firstLineChars="0" w:firstLine="0"/>
              <w:rPr>
                <w:rFonts w:ascii="仿宋" w:eastAsia="仿宋" w:hAnsi="仿宋"/>
                <w:b w:val="0"/>
                <w:kern w:val="0"/>
                <w:sz w:val="24"/>
                <w:szCs w:val="24"/>
              </w:rPr>
            </w:pPr>
            <w:r w:rsidRPr="00447BAC">
              <w:rPr>
                <w:rFonts w:ascii="仿宋" w:eastAsia="仿宋" w:hAnsi="仿宋" w:hint="eastAsia"/>
                <w:b w:val="0"/>
                <w:kern w:val="0"/>
                <w:sz w:val="24"/>
                <w:szCs w:val="24"/>
              </w:rPr>
              <w:t>信用等级</w:t>
            </w:r>
          </w:p>
        </w:tc>
        <w:tc>
          <w:tcPr>
            <w:tcW w:w="992" w:type="dxa"/>
            <w:vAlign w:val="center"/>
          </w:tcPr>
          <w:p w:rsidR="00FB655E" w:rsidRPr="00447BAC" w:rsidRDefault="00FB655E" w:rsidP="00D4588F">
            <w:pPr>
              <w:pStyle w:val="afff2"/>
              <w:snapToGrid w:val="0"/>
              <w:spacing w:line="240" w:lineRule="auto"/>
              <w:ind w:firstLineChars="0" w:firstLine="0"/>
              <w:rPr>
                <w:rFonts w:ascii="仿宋" w:eastAsia="仿宋" w:hAnsi="仿宋"/>
                <w:b w:val="0"/>
                <w:kern w:val="0"/>
                <w:sz w:val="24"/>
                <w:szCs w:val="24"/>
              </w:rPr>
            </w:pPr>
            <w:r w:rsidRPr="00447BAC">
              <w:rPr>
                <w:rFonts w:ascii="仿宋" w:eastAsia="仿宋" w:hAnsi="仿宋" w:hint="eastAsia"/>
                <w:b w:val="0"/>
                <w:kern w:val="0"/>
                <w:sz w:val="24"/>
                <w:szCs w:val="24"/>
              </w:rPr>
              <w:t>5分</w:t>
            </w:r>
          </w:p>
        </w:tc>
        <w:tc>
          <w:tcPr>
            <w:tcW w:w="6754" w:type="dxa"/>
            <w:vAlign w:val="center"/>
          </w:tcPr>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宋体" w:hint="eastAsia"/>
                <w:kern w:val="0"/>
                <w:sz w:val="24"/>
                <w:szCs w:val="24"/>
              </w:rPr>
              <w:t>根据供应商所提供由信合联服（网址http://www.xhlfzx.com.cn/，哈密市信用办备案认可信用服务机构）出具的信用报告所评定信用等级评分：</w:t>
            </w:r>
          </w:p>
          <w:p w:rsidR="00FB655E" w:rsidRPr="00447BAC" w:rsidRDefault="00FB655E" w:rsidP="00FB655E">
            <w:pPr>
              <w:widowControl/>
              <w:snapToGrid w:val="0"/>
              <w:rPr>
                <w:rFonts w:ascii="宋体" w:hAnsi="宋体" w:cs="宋体"/>
                <w:kern w:val="0"/>
                <w:sz w:val="24"/>
                <w:szCs w:val="24"/>
              </w:rPr>
            </w:pPr>
            <w:r w:rsidRPr="00447BAC">
              <w:rPr>
                <w:rFonts w:ascii="仿宋" w:eastAsia="仿宋" w:hAnsi="仿宋" w:cs="宋体" w:hint="eastAsia"/>
                <w:kern w:val="0"/>
                <w:sz w:val="24"/>
                <w:szCs w:val="24"/>
              </w:rPr>
              <w:t>1、信用等级为AAA级，得5分；</w:t>
            </w:r>
          </w:p>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仿宋" w:hint="eastAsia"/>
                <w:kern w:val="0"/>
                <w:sz w:val="24"/>
                <w:szCs w:val="24"/>
              </w:rPr>
              <w:t>2</w:t>
            </w:r>
            <w:r w:rsidRPr="00447BAC">
              <w:rPr>
                <w:rFonts w:ascii="仿宋" w:eastAsia="仿宋" w:hAnsi="仿宋" w:cs="宋体" w:hint="eastAsia"/>
                <w:kern w:val="0"/>
                <w:sz w:val="24"/>
                <w:szCs w:val="24"/>
              </w:rPr>
              <w:t>、信用等级为AA级，得4.5分；</w:t>
            </w:r>
          </w:p>
          <w:p w:rsidR="00FB655E" w:rsidRPr="00447BAC" w:rsidRDefault="00FB655E" w:rsidP="00FB655E">
            <w:pPr>
              <w:widowControl/>
              <w:snapToGrid w:val="0"/>
              <w:rPr>
                <w:rFonts w:ascii="宋体" w:hAnsi="宋体" w:cs="宋体"/>
                <w:kern w:val="0"/>
                <w:sz w:val="24"/>
                <w:szCs w:val="24"/>
              </w:rPr>
            </w:pPr>
            <w:r w:rsidRPr="00447BAC">
              <w:rPr>
                <w:rFonts w:ascii="仿宋" w:eastAsia="仿宋" w:hAnsi="仿宋" w:cs="宋体" w:hint="eastAsia"/>
                <w:kern w:val="0"/>
                <w:sz w:val="24"/>
                <w:szCs w:val="24"/>
              </w:rPr>
              <w:t>3、信用等级为A级，得4分；</w:t>
            </w:r>
          </w:p>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仿宋" w:hint="eastAsia"/>
                <w:kern w:val="0"/>
                <w:sz w:val="24"/>
                <w:szCs w:val="24"/>
              </w:rPr>
              <w:t>4</w:t>
            </w:r>
            <w:r w:rsidRPr="00447BAC">
              <w:rPr>
                <w:rFonts w:ascii="仿宋" w:eastAsia="仿宋" w:hAnsi="仿宋" w:cs="宋体" w:hint="eastAsia"/>
                <w:kern w:val="0"/>
                <w:sz w:val="24"/>
                <w:szCs w:val="24"/>
              </w:rPr>
              <w:t>、信用等级为BBB级，得3.5分；</w:t>
            </w:r>
          </w:p>
          <w:p w:rsidR="00FB655E" w:rsidRPr="00447BAC" w:rsidRDefault="00FB655E" w:rsidP="00FB655E">
            <w:pPr>
              <w:widowControl/>
              <w:snapToGrid w:val="0"/>
              <w:rPr>
                <w:rFonts w:ascii="宋体" w:hAnsi="宋体" w:cs="宋体"/>
                <w:kern w:val="0"/>
                <w:sz w:val="24"/>
                <w:szCs w:val="24"/>
              </w:rPr>
            </w:pPr>
            <w:r w:rsidRPr="00447BAC">
              <w:rPr>
                <w:rFonts w:ascii="仿宋" w:eastAsia="仿宋" w:hAnsi="仿宋" w:cs="宋体" w:hint="eastAsia"/>
                <w:kern w:val="0"/>
                <w:sz w:val="24"/>
                <w:szCs w:val="24"/>
              </w:rPr>
              <w:t>5、信用等级为BB级，得3分；</w:t>
            </w:r>
          </w:p>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仿宋" w:hint="eastAsia"/>
                <w:kern w:val="0"/>
                <w:sz w:val="24"/>
                <w:szCs w:val="24"/>
              </w:rPr>
              <w:t>6</w:t>
            </w:r>
            <w:r w:rsidRPr="00447BAC">
              <w:rPr>
                <w:rFonts w:ascii="仿宋" w:eastAsia="仿宋" w:hAnsi="仿宋" w:cs="宋体" w:hint="eastAsia"/>
                <w:kern w:val="0"/>
                <w:sz w:val="24"/>
                <w:szCs w:val="24"/>
              </w:rPr>
              <w:t>、信用等级为B级，得2.5分；</w:t>
            </w:r>
          </w:p>
          <w:p w:rsidR="00FB655E" w:rsidRPr="00447BAC" w:rsidRDefault="00FB655E" w:rsidP="00FB655E">
            <w:pPr>
              <w:widowControl/>
              <w:snapToGrid w:val="0"/>
              <w:rPr>
                <w:rFonts w:ascii="宋体" w:hAnsi="宋体" w:cs="宋体"/>
                <w:kern w:val="0"/>
                <w:sz w:val="24"/>
                <w:szCs w:val="24"/>
              </w:rPr>
            </w:pPr>
            <w:r w:rsidRPr="00447BAC">
              <w:rPr>
                <w:rFonts w:ascii="仿宋" w:eastAsia="仿宋" w:hAnsi="仿宋" w:cs="宋体" w:hint="eastAsia"/>
                <w:kern w:val="0"/>
                <w:sz w:val="24"/>
                <w:szCs w:val="24"/>
              </w:rPr>
              <w:t>7、信用等级为CCC级，得2分；</w:t>
            </w:r>
          </w:p>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仿宋" w:hint="eastAsia"/>
                <w:kern w:val="0"/>
                <w:sz w:val="24"/>
                <w:szCs w:val="24"/>
              </w:rPr>
              <w:t>8</w:t>
            </w:r>
            <w:r w:rsidRPr="00447BAC">
              <w:rPr>
                <w:rFonts w:ascii="仿宋" w:eastAsia="仿宋" w:hAnsi="仿宋" w:cs="宋体" w:hint="eastAsia"/>
                <w:kern w:val="0"/>
                <w:sz w:val="24"/>
                <w:szCs w:val="24"/>
              </w:rPr>
              <w:t>、信用等级为CC级，得1.5分；</w:t>
            </w:r>
          </w:p>
          <w:p w:rsidR="00FB655E" w:rsidRPr="00447BAC" w:rsidRDefault="00FB655E" w:rsidP="00FB655E">
            <w:pPr>
              <w:widowControl/>
              <w:snapToGrid w:val="0"/>
              <w:rPr>
                <w:rFonts w:ascii="仿宋" w:eastAsia="仿宋" w:hAnsi="仿宋" w:cs="宋体"/>
                <w:kern w:val="0"/>
                <w:sz w:val="24"/>
                <w:szCs w:val="24"/>
              </w:rPr>
            </w:pPr>
            <w:r w:rsidRPr="00447BAC">
              <w:rPr>
                <w:rFonts w:ascii="仿宋" w:eastAsia="仿宋" w:hAnsi="仿宋" w:cs="宋体" w:hint="eastAsia"/>
                <w:kern w:val="0"/>
                <w:sz w:val="24"/>
                <w:szCs w:val="24"/>
              </w:rPr>
              <w:t>9、信用等级为C级，得1分；10、信用等级为D级，取消其投标资格；</w:t>
            </w:r>
          </w:p>
          <w:p w:rsidR="00FB655E" w:rsidRPr="00447BAC" w:rsidRDefault="00FB655E" w:rsidP="008B6514">
            <w:pPr>
              <w:widowControl/>
              <w:snapToGrid w:val="0"/>
              <w:rPr>
                <w:rFonts w:ascii="仿宋" w:eastAsia="仿宋" w:hAnsi="仿宋" w:cs="宋体"/>
                <w:kern w:val="0"/>
                <w:sz w:val="24"/>
                <w:szCs w:val="24"/>
              </w:rPr>
            </w:pPr>
            <w:r w:rsidRPr="00447BAC">
              <w:rPr>
                <w:rFonts w:ascii="仿宋" w:eastAsia="仿宋" w:hAnsi="仿宋" w:cs="宋体" w:hint="eastAsia"/>
                <w:kern w:val="0"/>
                <w:sz w:val="24"/>
                <w:szCs w:val="24"/>
              </w:rPr>
              <w:t>11、未提供信用报告的，此项不得分。</w:t>
            </w:r>
          </w:p>
        </w:tc>
      </w:tr>
    </w:tbl>
    <w:p w:rsidR="0084271B" w:rsidRPr="00FB655E" w:rsidRDefault="00FB655E" w:rsidP="00FB655E">
      <w:pPr>
        <w:pStyle w:val="af8"/>
        <w:spacing w:before="0" w:beforeAutospacing="0" w:after="0" w:afterAutospacing="0" w:line="540" w:lineRule="exact"/>
        <w:ind w:firstLineChars="200" w:firstLine="560"/>
        <w:rPr>
          <w:rFonts w:ascii="仿宋" w:eastAsia="仿宋" w:hAnsi="仿宋"/>
          <w:sz w:val="28"/>
        </w:rPr>
      </w:pPr>
      <w:r w:rsidRPr="00FB655E">
        <w:rPr>
          <w:rFonts w:ascii="仿宋" w:eastAsia="仿宋" w:hAnsi="仿宋" w:hint="eastAsia"/>
          <w:sz w:val="28"/>
        </w:rPr>
        <w:t>B、</w:t>
      </w:r>
      <w:r w:rsidR="0084271B" w:rsidRPr="00717F7F">
        <w:rPr>
          <w:rFonts w:ascii="仿宋" w:eastAsia="仿宋" w:hAnsi="仿宋" w:hint="eastAsia"/>
          <w:sz w:val="28"/>
        </w:rPr>
        <w:t>技术部分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2240"/>
        <w:gridCol w:w="1134"/>
        <w:gridCol w:w="5855"/>
      </w:tblGrid>
      <w:tr w:rsidR="0084271B" w:rsidRPr="00717F7F" w:rsidTr="003D7ECF">
        <w:trPr>
          <w:trHeight w:val="449"/>
          <w:tblHeader/>
          <w:jc w:val="center"/>
        </w:trPr>
        <w:tc>
          <w:tcPr>
            <w:tcW w:w="781"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评审项目</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分值</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800" w:firstLine="1920"/>
              <w:jc w:val="both"/>
              <w:rPr>
                <w:rFonts w:ascii="仿宋" w:eastAsia="仿宋" w:hAnsi="仿宋"/>
                <w:b w:val="0"/>
                <w:kern w:val="0"/>
                <w:sz w:val="24"/>
                <w:szCs w:val="24"/>
              </w:rPr>
            </w:pPr>
            <w:r w:rsidRPr="00717F7F">
              <w:rPr>
                <w:rFonts w:ascii="仿宋" w:eastAsia="仿宋" w:hAnsi="仿宋" w:hint="eastAsia"/>
                <w:b w:val="0"/>
                <w:kern w:val="0"/>
                <w:sz w:val="24"/>
                <w:szCs w:val="24"/>
              </w:rPr>
              <w:t>内     容</w:t>
            </w:r>
          </w:p>
        </w:tc>
      </w:tr>
      <w:tr w:rsidR="0084271B" w:rsidRPr="00717F7F" w:rsidTr="003D7ECF">
        <w:trPr>
          <w:trHeight w:val="449"/>
          <w:tblHeader/>
          <w:jc w:val="center"/>
        </w:trPr>
        <w:tc>
          <w:tcPr>
            <w:tcW w:w="781" w:type="dxa"/>
            <w:vMerge w:val="restart"/>
            <w:tcBorders>
              <w:top w:val="single" w:sz="4" w:space="0" w:color="auto"/>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jc w:val="both"/>
              <w:rPr>
                <w:rFonts w:ascii="仿宋" w:eastAsia="仿宋" w:hAnsi="仿宋"/>
                <w:b w:val="0"/>
                <w:kern w:val="0"/>
                <w:sz w:val="24"/>
                <w:szCs w:val="24"/>
              </w:rPr>
            </w:pPr>
            <w:r w:rsidRPr="00717F7F">
              <w:rPr>
                <w:rFonts w:ascii="仿宋" w:eastAsia="仿宋" w:hAnsi="仿宋" w:hint="eastAsia"/>
                <w:b w:val="0"/>
                <w:kern w:val="0"/>
                <w:sz w:val="24"/>
                <w:szCs w:val="24"/>
              </w:rPr>
              <w:t>技术部分60分</w:t>
            </w: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技术参数响应</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b w:val="0"/>
                <w:kern w:val="0"/>
                <w:sz w:val="24"/>
                <w:szCs w:val="24"/>
              </w:rPr>
              <w:t>30</w:t>
            </w:r>
            <w:r w:rsidRPr="00717F7F">
              <w:rPr>
                <w:rFonts w:ascii="仿宋" w:eastAsia="仿宋" w:hAnsi="仿宋" w:hint="eastAsia"/>
                <w:b w:val="0"/>
                <w:kern w:val="0"/>
                <w:sz w:val="24"/>
                <w:szCs w:val="24"/>
              </w:rPr>
              <w:t>分</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技术参数满足招标文件要求得</w:t>
            </w:r>
            <w:r w:rsidRPr="00717F7F">
              <w:rPr>
                <w:rFonts w:ascii="仿宋" w:eastAsia="仿宋" w:hAnsi="仿宋" w:cs="宋体"/>
                <w:kern w:val="0"/>
                <w:sz w:val="24"/>
                <w:szCs w:val="24"/>
              </w:rPr>
              <w:t>30</w:t>
            </w:r>
            <w:r w:rsidRPr="00717F7F">
              <w:rPr>
                <w:rFonts w:ascii="仿宋" w:eastAsia="仿宋" w:hAnsi="仿宋" w:cs="宋体" w:hint="eastAsia"/>
                <w:kern w:val="0"/>
                <w:sz w:val="24"/>
                <w:szCs w:val="24"/>
              </w:rPr>
              <w:t>分；技术参数不满足*号条款的每偏离一条扣除5分；其他技术条款每偏离一条扣除</w:t>
            </w:r>
            <w:r w:rsidRPr="00717F7F">
              <w:rPr>
                <w:rFonts w:ascii="仿宋" w:eastAsia="仿宋" w:hAnsi="仿宋" w:cs="宋体"/>
                <w:kern w:val="0"/>
                <w:sz w:val="24"/>
                <w:szCs w:val="24"/>
              </w:rPr>
              <w:t>2</w:t>
            </w:r>
            <w:r w:rsidRPr="00717F7F">
              <w:rPr>
                <w:rFonts w:ascii="仿宋" w:eastAsia="仿宋" w:hAnsi="仿宋" w:cs="宋体" w:hint="eastAsia"/>
                <w:kern w:val="0"/>
                <w:sz w:val="24"/>
                <w:szCs w:val="24"/>
              </w:rPr>
              <w:t>分，最低得0分。</w:t>
            </w:r>
          </w:p>
        </w:tc>
      </w:tr>
      <w:tr w:rsidR="0084271B" w:rsidRPr="00717F7F" w:rsidTr="003D7ECF">
        <w:trPr>
          <w:trHeight w:val="449"/>
          <w:tblHeader/>
          <w:jc w:val="center"/>
        </w:trPr>
        <w:tc>
          <w:tcPr>
            <w:tcW w:w="781" w:type="dxa"/>
            <w:vMerge/>
            <w:tcBorders>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widowControl/>
              <w:snapToGrid w:val="0"/>
              <w:jc w:val="center"/>
              <w:rPr>
                <w:rFonts w:ascii="仿宋" w:eastAsia="仿宋" w:hAnsi="仿宋" w:cs="宋体"/>
                <w:kern w:val="0"/>
                <w:sz w:val="24"/>
                <w:szCs w:val="24"/>
              </w:rPr>
            </w:pPr>
            <w:r w:rsidRPr="00717F7F">
              <w:rPr>
                <w:rFonts w:ascii="仿宋" w:eastAsia="仿宋" w:hAnsi="仿宋" w:cs="宋体" w:hint="eastAsia"/>
                <w:kern w:val="0"/>
                <w:sz w:val="24"/>
                <w:szCs w:val="24"/>
              </w:rPr>
              <w:t>技术支持资料</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334F22"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10</w:t>
            </w:r>
            <w:r w:rsidR="0084271B" w:rsidRPr="00717F7F">
              <w:rPr>
                <w:rFonts w:ascii="仿宋" w:eastAsia="仿宋" w:hAnsi="仿宋" w:hint="eastAsia"/>
                <w:b w:val="0"/>
                <w:kern w:val="0"/>
                <w:sz w:val="24"/>
                <w:szCs w:val="24"/>
              </w:rPr>
              <w:t>分</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1F5434" w:rsidP="00E24B55">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技术支持资料由专家按资料的完整度酌情打分，</w:t>
            </w:r>
            <w:r w:rsidR="00334F22" w:rsidRPr="00717F7F">
              <w:rPr>
                <w:rFonts w:ascii="仿宋" w:eastAsia="仿宋" w:hAnsi="仿宋" w:cs="宋体" w:hint="eastAsia"/>
                <w:kern w:val="0"/>
                <w:sz w:val="24"/>
                <w:szCs w:val="24"/>
              </w:rPr>
              <w:t>提供完整</w:t>
            </w:r>
            <w:r w:rsidR="0084271B" w:rsidRPr="00717F7F">
              <w:rPr>
                <w:rFonts w:ascii="仿宋" w:eastAsia="仿宋" w:hAnsi="仿宋" w:cs="宋体" w:hint="eastAsia"/>
                <w:kern w:val="0"/>
                <w:sz w:val="24"/>
                <w:szCs w:val="24"/>
              </w:rPr>
              <w:t>技术支持资料的得</w:t>
            </w:r>
            <w:r w:rsidR="00334F22" w:rsidRPr="00717F7F">
              <w:rPr>
                <w:rFonts w:ascii="仿宋" w:eastAsia="仿宋" w:hAnsi="仿宋" w:cs="宋体" w:hint="eastAsia"/>
                <w:kern w:val="0"/>
                <w:sz w:val="24"/>
                <w:szCs w:val="24"/>
              </w:rPr>
              <w:t>10</w:t>
            </w:r>
            <w:r w:rsidR="0084271B" w:rsidRPr="00717F7F">
              <w:rPr>
                <w:rFonts w:ascii="仿宋" w:eastAsia="仿宋" w:hAnsi="仿宋" w:cs="宋体" w:hint="eastAsia"/>
                <w:kern w:val="0"/>
                <w:sz w:val="24"/>
                <w:szCs w:val="24"/>
              </w:rPr>
              <w:t>分，</w:t>
            </w:r>
            <w:r w:rsidR="00334F22" w:rsidRPr="00717F7F">
              <w:rPr>
                <w:rFonts w:ascii="仿宋" w:eastAsia="仿宋" w:hAnsi="仿宋" w:cs="宋体" w:hint="eastAsia"/>
                <w:kern w:val="0"/>
                <w:sz w:val="24"/>
                <w:szCs w:val="24"/>
              </w:rPr>
              <w:t>提供的技术支持资料不完整的，按完整度比例酌情扣分，未提供</w:t>
            </w:r>
            <w:r w:rsidR="0084271B" w:rsidRPr="00717F7F">
              <w:rPr>
                <w:rFonts w:ascii="仿宋" w:eastAsia="仿宋" w:hAnsi="仿宋" w:cs="宋体" w:hint="eastAsia"/>
                <w:kern w:val="0"/>
                <w:sz w:val="24"/>
                <w:szCs w:val="24"/>
              </w:rPr>
              <w:t>技术支持资料的不得分。</w:t>
            </w:r>
          </w:p>
        </w:tc>
      </w:tr>
      <w:tr w:rsidR="0084271B" w:rsidRPr="00717F7F" w:rsidTr="003D7ECF">
        <w:trPr>
          <w:trHeight w:val="449"/>
          <w:tblHeader/>
          <w:jc w:val="center"/>
        </w:trPr>
        <w:tc>
          <w:tcPr>
            <w:tcW w:w="781" w:type="dxa"/>
            <w:vMerge/>
            <w:tcBorders>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widowControl/>
              <w:snapToGrid w:val="0"/>
              <w:jc w:val="center"/>
              <w:rPr>
                <w:rFonts w:ascii="仿宋" w:eastAsia="仿宋" w:hAnsi="仿宋" w:cs="宋体"/>
                <w:kern w:val="0"/>
                <w:sz w:val="24"/>
                <w:szCs w:val="24"/>
              </w:rPr>
            </w:pPr>
            <w:r w:rsidRPr="00717F7F">
              <w:rPr>
                <w:rFonts w:ascii="仿宋" w:eastAsia="仿宋" w:hAnsi="仿宋" w:cs="宋体" w:hint="eastAsia"/>
                <w:kern w:val="0"/>
                <w:sz w:val="24"/>
                <w:szCs w:val="24"/>
              </w:rPr>
              <w:t>投标产品技术先进性、实用性</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10分</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E24B55">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产品性能综合评价优秀的</w:t>
            </w:r>
            <w:r w:rsidRPr="00717F7F">
              <w:rPr>
                <w:rFonts w:ascii="仿宋" w:eastAsia="仿宋" w:hAnsi="仿宋" w:cs="宋体"/>
                <w:kern w:val="0"/>
                <w:sz w:val="24"/>
                <w:szCs w:val="24"/>
              </w:rPr>
              <w:t>7</w:t>
            </w:r>
            <w:r w:rsidRPr="00717F7F">
              <w:rPr>
                <w:rFonts w:ascii="仿宋" w:eastAsia="仿宋" w:hAnsi="仿宋" w:cs="宋体" w:hint="eastAsia"/>
                <w:kern w:val="0"/>
                <w:sz w:val="24"/>
                <w:szCs w:val="24"/>
              </w:rPr>
              <w:t>-10，综合评价良</w:t>
            </w:r>
            <w:r w:rsidR="00B76EE4" w:rsidRPr="00717F7F">
              <w:rPr>
                <w:rFonts w:ascii="仿宋" w:eastAsia="仿宋" w:hAnsi="仿宋" w:cs="宋体" w:hint="eastAsia"/>
                <w:kern w:val="0"/>
                <w:sz w:val="24"/>
                <w:szCs w:val="24"/>
              </w:rPr>
              <w:t>3</w:t>
            </w:r>
            <w:r w:rsidRPr="00717F7F">
              <w:rPr>
                <w:rFonts w:ascii="仿宋" w:eastAsia="仿宋" w:hAnsi="仿宋" w:cs="宋体" w:hint="eastAsia"/>
                <w:kern w:val="0"/>
                <w:sz w:val="24"/>
                <w:szCs w:val="24"/>
              </w:rPr>
              <w:t>-</w:t>
            </w:r>
            <w:r w:rsidR="00B76EE4" w:rsidRPr="00717F7F">
              <w:rPr>
                <w:rFonts w:ascii="仿宋" w:eastAsia="仿宋" w:hAnsi="仿宋" w:cs="宋体" w:hint="eastAsia"/>
                <w:kern w:val="0"/>
                <w:sz w:val="24"/>
                <w:szCs w:val="24"/>
              </w:rPr>
              <w:t>7</w:t>
            </w:r>
            <w:r w:rsidRPr="00717F7F">
              <w:rPr>
                <w:rFonts w:ascii="仿宋" w:eastAsia="仿宋" w:hAnsi="仿宋" w:cs="宋体" w:hint="eastAsia"/>
                <w:kern w:val="0"/>
                <w:sz w:val="24"/>
                <w:szCs w:val="24"/>
              </w:rPr>
              <w:t>分，综合评价一般0-3分。</w:t>
            </w:r>
            <w:r w:rsidR="00B76EE4" w:rsidRPr="00717F7F">
              <w:rPr>
                <w:rFonts w:ascii="仿宋" w:eastAsia="仿宋" w:hAnsi="仿宋" w:cs="宋体" w:hint="eastAsia"/>
                <w:kern w:val="0"/>
                <w:sz w:val="24"/>
                <w:szCs w:val="24"/>
              </w:rPr>
              <w:t>评分上限含本数，下限不含本数</w:t>
            </w:r>
            <w:r w:rsidR="00E24B55">
              <w:rPr>
                <w:rFonts w:ascii="仿宋" w:eastAsia="仿宋" w:hAnsi="仿宋" w:cs="宋体" w:hint="eastAsia"/>
                <w:kern w:val="0"/>
                <w:sz w:val="24"/>
                <w:szCs w:val="24"/>
              </w:rPr>
              <w:t>。</w:t>
            </w:r>
          </w:p>
        </w:tc>
      </w:tr>
      <w:tr w:rsidR="0084271B" w:rsidRPr="00717F7F" w:rsidTr="003D7ECF">
        <w:trPr>
          <w:trHeight w:val="449"/>
          <w:tblHeader/>
          <w:jc w:val="center"/>
        </w:trPr>
        <w:tc>
          <w:tcPr>
            <w:tcW w:w="781" w:type="dxa"/>
            <w:vMerge/>
            <w:tcBorders>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故障响应</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7A793D"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b w:val="0"/>
                <w:kern w:val="0"/>
                <w:sz w:val="24"/>
                <w:szCs w:val="24"/>
              </w:rPr>
              <w:t>2</w:t>
            </w:r>
            <w:r w:rsidR="0084271B" w:rsidRPr="00717F7F">
              <w:rPr>
                <w:rFonts w:ascii="仿宋" w:eastAsia="仿宋" w:hAnsi="仿宋" w:hint="eastAsia"/>
                <w:b w:val="0"/>
                <w:kern w:val="0"/>
                <w:sz w:val="24"/>
                <w:szCs w:val="24"/>
              </w:rPr>
              <w:t>分</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3D7ECF">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故障响应时间、维修处理措施的承诺及内容符合招标文件要求得</w:t>
            </w:r>
            <w:r w:rsidR="003D7ECF" w:rsidRPr="00717F7F">
              <w:rPr>
                <w:rFonts w:ascii="仿宋" w:eastAsia="仿宋" w:hAnsi="仿宋" w:cs="宋体"/>
                <w:kern w:val="0"/>
                <w:sz w:val="24"/>
                <w:szCs w:val="24"/>
              </w:rPr>
              <w:t>2</w:t>
            </w:r>
            <w:r w:rsidRPr="00717F7F">
              <w:rPr>
                <w:rFonts w:ascii="仿宋" w:eastAsia="仿宋" w:hAnsi="仿宋" w:cs="宋体" w:hint="eastAsia"/>
                <w:kern w:val="0"/>
                <w:sz w:val="24"/>
                <w:szCs w:val="24"/>
              </w:rPr>
              <w:t>分。</w:t>
            </w:r>
          </w:p>
        </w:tc>
      </w:tr>
      <w:tr w:rsidR="0084271B" w:rsidRPr="00717F7F" w:rsidTr="003D7ECF">
        <w:trPr>
          <w:trHeight w:val="449"/>
          <w:tblHeader/>
          <w:jc w:val="center"/>
        </w:trPr>
        <w:tc>
          <w:tcPr>
            <w:tcW w:w="781" w:type="dxa"/>
            <w:vMerge/>
            <w:tcBorders>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9B050E"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附件、零部件</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7A793D"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b w:val="0"/>
                <w:kern w:val="0"/>
                <w:sz w:val="24"/>
                <w:szCs w:val="24"/>
              </w:rPr>
              <w:t>2</w:t>
            </w:r>
            <w:r w:rsidR="0084271B" w:rsidRPr="00717F7F">
              <w:rPr>
                <w:rFonts w:ascii="仿宋" w:eastAsia="仿宋" w:hAnsi="仿宋" w:hint="eastAsia"/>
                <w:b w:val="0"/>
                <w:kern w:val="0"/>
                <w:sz w:val="24"/>
                <w:szCs w:val="24"/>
              </w:rPr>
              <w:t>分</w:t>
            </w:r>
          </w:p>
        </w:tc>
        <w:tc>
          <w:tcPr>
            <w:tcW w:w="5855"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9B050E">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所配备的附件、零部件的供应情况及耐用性和使用寿命等满足招标项目需要，并在投标文件中提供耐用性测试有效证明文件。</w:t>
            </w:r>
          </w:p>
        </w:tc>
      </w:tr>
      <w:tr w:rsidR="0084271B" w:rsidRPr="00EF2ED5" w:rsidTr="003D7ECF">
        <w:trPr>
          <w:trHeight w:val="449"/>
          <w:tblHeader/>
          <w:jc w:val="center"/>
        </w:trPr>
        <w:tc>
          <w:tcPr>
            <w:tcW w:w="781" w:type="dxa"/>
            <w:vMerge/>
            <w:tcBorders>
              <w:left w:val="single" w:sz="4" w:space="0" w:color="auto"/>
              <w:right w:val="single" w:sz="4" w:space="0" w:color="auto"/>
            </w:tcBorders>
            <w:vAlign w:val="center"/>
          </w:tcPr>
          <w:p w:rsidR="0084271B" w:rsidRPr="00717F7F" w:rsidRDefault="0084271B" w:rsidP="00D4588F">
            <w:pPr>
              <w:pStyle w:val="afff2"/>
              <w:snapToGrid w:val="0"/>
              <w:spacing w:line="240" w:lineRule="auto"/>
              <w:ind w:firstLine="480"/>
              <w:rPr>
                <w:rFonts w:ascii="仿宋" w:eastAsia="仿宋" w:hAnsi="仿宋"/>
                <w:b w:val="0"/>
                <w:kern w:val="0"/>
                <w:sz w:val="24"/>
                <w:szCs w:val="24"/>
              </w:rPr>
            </w:pPr>
          </w:p>
        </w:tc>
        <w:tc>
          <w:tcPr>
            <w:tcW w:w="2240" w:type="dxa"/>
            <w:tcBorders>
              <w:top w:val="single" w:sz="4" w:space="0" w:color="auto"/>
              <w:left w:val="single" w:sz="4" w:space="0" w:color="auto"/>
              <w:bottom w:val="single" w:sz="4" w:space="0" w:color="auto"/>
              <w:right w:val="single" w:sz="4" w:space="0" w:color="auto"/>
            </w:tcBorders>
            <w:vAlign w:val="center"/>
          </w:tcPr>
          <w:p w:rsidR="0084271B" w:rsidRPr="00717F7F" w:rsidRDefault="0084271B"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售后服务</w:t>
            </w:r>
          </w:p>
        </w:tc>
        <w:tc>
          <w:tcPr>
            <w:tcW w:w="1134" w:type="dxa"/>
            <w:tcBorders>
              <w:top w:val="single" w:sz="4" w:space="0" w:color="auto"/>
              <w:left w:val="single" w:sz="4" w:space="0" w:color="auto"/>
              <w:bottom w:val="single" w:sz="4" w:space="0" w:color="auto"/>
              <w:right w:val="single" w:sz="4" w:space="0" w:color="auto"/>
            </w:tcBorders>
            <w:vAlign w:val="center"/>
          </w:tcPr>
          <w:p w:rsidR="0084271B" w:rsidRPr="00717F7F" w:rsidRDefault="00334F22" w:rsidP="00D4588F">
            <w:pPr>
              <w:pStyle w:val="afff2"/>
              <w:snapToGrid w:val="0"/>
              <w:spacing w:line="240" w:lineRule="auto"/>
              <w:ind w:firstLineChars="0" w:firstLine="0"/>
              <w:rPr>
                <w:rFonts w:ascii="仿宋" w:eastAsia="仿宋" w:hAnsi="仿宋"/>
                <w:b w:val="0"/>
                <w:kern w:val="0"/>
                <w:sz w:val="24"/>
                <w:szCs w:val="24"/>
              </w:rPr>
            </w:pPr>
            <w:r w:rsidRPr="00717F7F">
              <w:rPr>
                <w:rFonts w:ascii="仿宋" w:eastAsia="仿宋" w:hAnsi="仿宋" w:hint="eastAsia"/>
                <w:b w:val="0"/>
                <w:kern w:val="0"/>
                <w:sz w:val="24"/>
                <w:szCs w:val="24"/>
              </w:rPr>
              <w:t>6</w:t>
            </w:r>
            <w:r w:rsidR="0084271B" w:rsidRPr="00717F7F">
              <w:rPr>
                <w:rFonts w:ascii="仿宋" w:eastAsia="仿宋" w:hAnsi="仿宋" w:hint="eastAsia"/>
                <w:b w:val="0"/>
                <w:kern w:val="0"/>
                <w:sz w:val="24"/>
                <w:szCs w:val="24"/>
              </w:rPr>
              <w:t>分</w:t>
            </w:r>
          </w:p>
        </w:tc>
        <w:tc>
          <w:tcPr>
            <w:tcW w:w="5855" w:type="dxa"/>
            <w:tcBorders>
              <w:top w:val="single" w:sz="4" w:space="0" w:color="auto"/>
              <w:left w:val="single" w:sz="4" w:space="0" w:color="auto"/>
              <w:bottom w:val="single" w:sz="4" w:space="0" w:color="auto"/>
              <w:right w:val="single" w:sz="4" w:space="0" w:color="auto"/>
            </w:tcBorders>
            <w:vAlign w:val="center"/>
          </w:tcPr>
          <w:p w:rsidR="00D4588F" w:rsidRPr="00717F7F" w:rsidRDefault="0084271B" w:rsidP="00D4588F">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售后服务内容及机构设置、人员是否充分满足用户需求。</w:t>
            </w:r>
          </w:p>
          <w:p w:rsidR="00D4588F" w:rsidRPr="00717F7F" w:rsidRDefault="00D4588F" w:rsidP="00D4588F">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售后服务方案综合评价，优秀的</w:t>
            </w:r>
            <w:r w:rsidR="00334F22" w:rsidRPr="00717F7F">
              <w:rPr>
                <w:rFonts w:ascii="仿宋" w:eastAsia="仿宋" w:hAnsi="仿宋" w:cs="宋体" w:hint="eastAsia"/>
                <w:kern w:val="0"/>
                <w:sz w:val="24"/>
                <w:szCs w:val="24"/>
              </w:rPr>
              <w:t>3-4</w:t>
            </w:r>
            <w:r w:rsidRPr="00717F7F">
              <w:rPr>
                <w:rFonts w:ascii="仿宋" w:eastAsia="仿宋" w:hAnsi="仿宋" w:cs="宋体" w:hint="eastAsia"/>
                <w:kern w:val="0"/>
                <w:sz w:val="24"/>
                <w:szCs w:val="24"/>
              </w:rPr>
              <w:t>，综合评价良2-</w:t>
            </w:r>
            <w:r w:rsidR="00334F22" w:rsidRPr="00717F7F">
              <w:rPr>
                <w:rFonts w:ascii="仿宋" w:eastAsia="仿宋" w:hAnsi="仿宋" w:cs="宋体" w:hint="eastAsia"/>
                <w:kern w:val="0"/>
                <w:sz w:val="24"/>
                <w:szCs w:val="24"/>
              </w:rPr>
              <w:t>3</w:t>
            </w:r>
            <w:r w:rsidRPr="00717F7F">
              <w:rPr>
                <w:rFonts w:ascii="仿宋" w:eastAsia="仿宋" w:hAnsi="仿宋" w:cs="宋体" w:hint="eastAsia"/>
                <w:kern w:val="0"/>
                <w:sz w:val="24"/>
                <w:szCs w:val="24"/>
              </w:rPr>
              <w:t>分，综合评价一般0-</w:t>
            </w:r>
            <w:r w:rsidR="00B76EE4" w:rsidRPr="00717F7F">
              <w:rPr>
                <w:rFonts w:ascii="仿宋" w:eastAsia="仿宋" w:hAnsi="仿宋" w:cs="宋体" w:hint="eastAsia"/>
                <w:kern w:val="0"/>
                <w:sz w:val="24"/>
                <w:szCs w:val="24"/>
              </w:rPr>
              <w:t>2</w:t>
            </w:r>
            <w:r w:rsidRPr="00717F7F">
              <w:rPr>
                <w:rFonts w:ascii="仿宋" w:eastAsia="仿宋" w:hAnsi="仿宋" w:cs="宋体" w:hint="eastAsia"/>
                <w:kern w:val="0"/>
                <w:sz w:val="24"/>
                <w:szCs w:val="24"/>
              </w:rPr>
              <w:t>分。</w:t>
            </w:r>
            <w:r w:rsidR="00E24B55">
              <w:rPr>
                <w:rFonts w:ascii="仿宋" w:eastAsia="仿宋" w:hAnsi="仿宋" w:cs="宋体" w:hint="eastAsia"/>
                <w:kern w:val="0"/>
                <w:sz w:val="24"/>
                <w:szCs w:val="24"/>
              </w:rPr>
              <w:t>评分上限含本数，下限不含本数。</w:t>
            </w:r>
          </w:p>
          <w:p w:rsidR="009B050E" w:rsidRPr="009B050E" w:rsidRDefault="0084271B" w:rsidP="00334F22">
            <w:pPr>
              <w:widowControl/>
              <w:snapToGrid w:val="0"/>
              <w:rPr>
                <w:rFonts w:ascii="仿宋" w:eastAsia="仿宋" w:hAnsi="仿宋" w:cs="宋体"/>
                <w:kern w:val="0"/>
                <w:sz w:val="24"/>
                <w:szCs w:val="24"/>
              </w:rPr>
            </w:pPr>
            <w:r w:rsidRPr="00717F7F">
              <w:rPr>
                <w:rFonts w:ascii="仿宋" w:eastAsia="仿宋" w:hAnsi="仿宋" w:cs="宋体" w:hint="eastAsia"/>
                <w:kern w:val="0"/>
                <w:sz w:val="24"/>
                <w:szCs w:val="24"/>
              </w:rPr>
              <w:t>制造商</w:t>
            </w:r>
            <w:r w:rsidR="009B050E" w:rsidRPr="00717F7F">
              <w:rPr>
                <w:rFonts w:ascii="仿宋" w:eastAsia="仿宋" w:hAnsi="仿宋" w:cs="宋体" w:hint="eastAsia"/>
                <w:kern w:val="0"/>
                <w:sz w:val="24"/>
                <w:szCs w:val="24"/>
              </w:rPr>
              <w:t>具有售后服务保障的能力，设有</w:t>
            </w:r>
            <w:r w:rsidR="00DF3394" w:rsidRPr="00717F7F">
              <w:rPr>
                <w:rFonts w:ascii="仿宋" w:eastAsia="仿宋" w:hAnsi="仿宋" w:cs="宋体" w:hint="eastAsia"/>
                <w:kern w:val="0"/>
                <w:sz w:val="24"/>
                <w:szCs w:val="24"/>
              </w:rPr>
              <w:t>相应</w:t>
            </w:r>
            <w:r w:rsidR="009B050E" w:rsidRPr="00717F7F">
              <w:rPr>
                <w:rFonts w:ascii="仿宋" w:eastAsia="仿宋" w:hAnsi="仿宋" w:cs="宋体" w:hint="eastAsia"/>
                <w:kern w:val="0"/>
                <w:sz w:val="24"/>
                <w:szCs w:val="24"/>
              </w:rPr>
              <w:t>售后服务机构（需提供有效证明文件）</w:t>
            </w:r>
            <w:r w:rsidR="00DF3394" w:rsidRPr="00717F7F">
              <w:rPr>
                <w:rFonts w:ascii="仿宋" w:eastAsia="仿宋" w:hAnsi="仿宋" w:cs="宋体" w:hint="eastAsia"/>
                <w:kern w:val="0"/>
                <w:sz w:val="24"/>
                <w:szCs w:val="24"/>
              </w:rPr>
              <w:t>，且至少有</w:t>
            </w:r>
            <w:r w:rsidRPr="00717F7F">
              <w:rPr>
                <w:rFonts w:ascii="仿宋" w:eastAsia="仿宋" w:hAnsi="仿宋" w:cs="宋体" w:hint="eastAsia"/>
                <w:kern w:val="0"/>
                <w:sz w:val="24"/>
                <w:szCs w:val="24"/>
              </w:rPr>
              <w:t>3名工程师身份证、在职证明。满足要求的</w:t>
            </w:r>
            <w:r w:rsidRPr="00717F7F">
              <w:rPr>
                <w:rFonts w:ascii="仿宋" w:eastAsia="仿宋" w:hAnsi="仿宋" w:cs="宋体"/>
                <w:kern w:val="0"/>
                <w:sz w:val="24"/>
                <w:szCs w:val="24"/>
              </w:rPr>
              <w:t>2</w:t>
            </w:r>
            <w:r w:rsidRPr="00717F7F">
              <w:rPr>
                <w:rFonts w:ascii="仿宋" w:eastAsia="仿宋" w:hAnsi="仿宋" w:cs="宋体" w:hint="eastAsia"/>
                <w:kern w:val="0"/>
                <w:sz w:val="24"/>
                <w:szCs w:val="24"/>
              </w:rPr>
              <w:t>分，不满足要求的不得分。</w:t>
            </w:r>
          </w:p>
        </w:tc>
      </w:tr>
    </w:tbl>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报价得分=(评标基准价／评标价格)×30%×100</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评标价格=供应商的投标报价（经算数性修正的）-政府采购政策优惠价格扣除。</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本项目将对小型和微型企业产品的价格给予6%的扣除，用扣除后的价格参与评审打分。</w:t>
      </w:r>
    </w:p>
    <w:p w:rsidR="00363C15" w:rsidRPr="00EF2ED5" w:rsidRDefault="00363C15">
      <w:pPr>
        <w:adjustRightInd w:val="0"/>
        <w:snapToGrid w:val="0"/>
        <w:spacing w:line="540" w:lineRule="exact"/>
        <w:ind w:firstLineChars="200" w:firstLine="560"/>
        <w:rPr>
          <w:rFonts w:ascii="仿宋" w:eastAsia="仿宋" w:hAnsi="仿宋" w:cs="仿宋_GB2312"/>
          <w:sz w:val="28"/>
          <w:szCs w:val="28"/>
        </w:rPr>
      </w:pPr>
      <w:r w:rsidRPr="00EF2ED5">
        <w:rPr>
          <w:rFonts w:ascii="仿宋" w:eastAsia="仿宋" w:hAnsi="仿宋" w:cs="仿宋_GB2312" w:hint="eastAsia"/>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rsidR="00363C15" w:rsidRPr="00EF2ED5" w:rsidRDefault="00363C15" w:rsidP="007231D2">
      <w:pPr>
        <w:adjustRightInd w:val="0"/>
        <w:snapToGrid w:val="0"/>
        <w:spacing w:line="540" w:lineRule="exact"/>
        <w:ind w:firstLineChars="200" w:firstLine="550"/>
        <w:rPr>
          <w:rFonts w:ascii="仿宋" w:eastAsia="仿宋" w:hAnsi="仿宋" w:cs="仿宋_GB2312"/>
          <w:b/>
          <w:sz w:val="28"/>
          <w:szCs w:val="28"/>
        </w:rPr>
      </w:pPr>
      <w:r w:rsidRPr="00EF2ED5">
        <w:rPr>
          <w:rFonts w:ascii="仿宋" w:eastAsia="仿宋" w:hAnsi="仿宋" w:hint="eastAsia"/>
          <w:b/>
          <w:spacing w:val="-3"/>
          <w:sz w:val="28"/>
        </w:rPr>
        <w:t>24.8.2.2  在价格评审中，</w:t>
      </w:r>
      <w:r w:rsidRPr="00EF2ED5">
        <w:rPr>
          <w:rFonts w:ascii="仿宋" w:eastAsia="仿宋" w:hAnsi="仿宋" w:cs="仿宋_GB2312" w:hint="eastAsia"/>
          <w:b/>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评标委员会认为投标人的报价明显低于其他通过符合性审查投标人的报价，有可能影响产品质量或者不能诚信履约的，应当要求其在评标现场合理的时间内提供书面说明，必要时提交相关证明材料，供应</w:t>
      </w:r>
      <w:r w:rsidRPr="00EF2ED5">
        <w:rPr>
          <w:rFonts w:ascii="仿宋" w:eastAsia="仿宋" w:hAnsi="仿宋" w:cs="仿宋_GB2312" w:hint="eastAsia"/>
          <w:b/>
          <w:sz w:val="28"/>
          <w:szCs w:val="28"/>
        </w:rPr>
        <w:lastRenderedPageBreak/>
        <w:t>商不能证明其报价合理性的，评标委员会应当将其作为无效投标处理。</w:t>
      </w:r>
    </w:p>
    <w:p w:rsidR="00363C15" w:rsidRPr="00EF2ED5" w:rsidRDefault="00363C15">
      <w:pPr>
        <w:spacing w:line="540" w:lineRule="exact"/>
        <w:ind w:firstLineChars="200" w:firstLine="560"/>
        <w:rPr>
          <w:rFonts w:ascii="仿宋" w:eastAsia="仿宋" w:hAnsi="仿宋"/>
          <w:sz w:val="28"/>
        </w:rPr>
      </w:pPr>
      <w:r w:rsidRPr="00EF2ED5">
        <w:rPr>
          <w:rFonts w:ascii="仿宋" w:eastAsia="仿宋" w:hAnsi="仿宋" w:hint="eastAsia"/>
          <w:sz w:val="28"/>
        </w:rPr>
        <w:t xml:space="preserve">24.8.2.3 </w:t>
      </w:r>
      <w:r w:rsidRPr="00EF2ED5">
        <w:rPr>
          <w:rFonts w:ascii="仿宋" w:eastAsia="仿宋" w:hAnsi="仿宋" w:hint="eastAsia"/>
          <w:sz w:val="36"/>
        </w:rPr>
        <w:t xml:space="preserve"> </w:t>
      </w:r>
      <w:r w:rsidRPr="00EF2ED5">
        <w:rPr>
          <w:rFonts w:ascii="仿宋" w:eastAsia="仿宋" w:hAnsi="仿宋" w:hint="eastAsia"/>
          <w:sz w:val="28"/>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rsidR="00363C15" w:rsidRPr="00EF2ED5" w:rsidRDefault="00363C15">
      <w:pPr>
        <w:spacing w:line="540" w:lineRule="exact"/>
        <w:ind w:firstLineChars="200" w:firstLine="560"/>
        <w:rPr>
          <w:rFonts w:ascii="仿宋" w:eastAsia="仿宋" w:hAnsi="仿宋"/>
          <w:sz w:val="28"/>
        </w:rPr>
      </w:pPr>
      <w:r w:rsidRPr="00EF2ED5">
        <w:rPr>
          <w:rFonts w:ascii="仿宋" w:eastAsia="仿宋" w:hAnsi="仿宋" w:hint="eastAsia"/>
          <w:sz w:val="28"/>
        </w:rPr>
        <w:t>涉及政府采购政策优惠的，按投标须知前附表规定调整供应商的技术、价格得分或总得分。</w:t>
      </w:r>
    </w:p>
    <w:p w:rsidR="00363C15" w:rsidRPr="00EF2ED5" w:rsidRDefault="00363C15">
      <w:pPr>
        <w:spacing w:line="540" w:lineRule="exact"/>
        <w:ind w:firstLineChars="200" w:firstLine="560"/>
        <w:rPr>
          <w:rFonts w:ascii="仿宋" w:eastAsia="仿宋" w:hAnsi="仿宋"/>
          <w:sz w:val="28"/>
        </w:rPr>
      </w:pPr>
      <w:r w:rsidRPr="00EF2ED5">
        <w:rPr>
          <w:rFonts w:ascii="仿宋" w:eastAsia="仿宋" w:hAnsi="仿宋" w:hint="eastAsia"/>
          <w:sz w:val="28"/>
        </w:rPr>
        <w:t>涉及多处获得政府采购政策优惠的，涉及调整得分的，按规定调整得分；涉及调整价格的，按规定调整价格。</w:t>
      </w:r>
    </w:p>
    <w:p w:rsidR="00363C15" w:rsidRPr="00EF2ED5" w:rsidRDefault="00363C15" w:rsidP="007231D2">
      <w:pPr>
        <w:spacing w:line="520" w:lineRule="exact"/>
        <w:ind w:firstLineChars="200" w:firstLine="562"/>
        <w:rPr>
          <w:rFonts w:ascii="仿宋" w:eastAsia="仿宋" w:hAnsi="仿宋"/>
          <w:b/>
          <w:sz w:val="28"/>
        </w:rPr>
      </w:pPr>
      <w:r w:rsidRPr="00EF2ED5">
        <w:rPr>
          <w:rFonts w:ascii="仿宋" w:eastAsia="仿宋" w:hAnsi="仿宋" w:hint="eastAsia"/>
          <w:b/>
          <w:sz w:val="28"/>
        </w:rPr>
        <w:t>24.8.2.4  节能、环境标志产品评审优惠内容及加分幅度：</w:t>
      </w:r>
    </w:p>
    <w:p w:rsidR="00363C15" w:rsidRPr="00EF2ED5" w:rsidRDefault="00363C15">
      <w:pPr>
        <w:spacing w:line="540" w:lineRule="exact"/>
        <w:ind w:firstLineChars="200" w:firstLine="560"/>
        <w:rPr>
          <w:rFonts w:ascii="仿宋" w:eastAsia="仿宋" w:hAnsi="仿宋"/>
          <w:spacing w:val="-3"/>
          <w:sz w:val="28"/>
        </w:rPr>
      </w:pPr>
      <w:r w:rsidRPr="00EF2ED5">
        <w:rPr>
          <w:rFonts w:ascii="仿宋" w:eastAsia="仿宋" w:hAnsi="仿宋" w:hint="eastAsia"/>
          <w:sz w:val="28"/>
        </w:rPr>
        <w:t>根据《国务院办公厅关于建立政府强制采购节能产品制度的通知》（国办发[2007]51号）和财政部、发展改革委发布的《节能产品政府采购实施意见》（财库[2004]185号）</w:t>
      </w:r>
      <w:r w:rsidRPr="00EF2ED5">
        <w:rPr>
          <w:rFonts w:ascii="仿宋" w:eastAsia="仿宋" w:hAnsi="仿宋" w:hint="eastAsia"/>
          <w:spacing w:val="-3"/>
          <w:sz w:val="28"/>
        </w:rPr>
        <w:t>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rsidR="00363C15" w:rsidRPr="00EF2ED5" w:rsidRDefault="00363C15" w:rsidP="007231D2">
      <w:pPr>
        <w:adjustRightInd w:val="0"/>
        <w:snapToGrid w:val="0"/>
        <w:spacing w:line="520" w:lineRule="exact"/>
        <w:ind w:firstLineChars="200" w:firstLine="550"/>
        <w:rPr>
          <w:rFonts w:ascii="仿宋" w:eastAsia="仿宋" w:hAnsi="仿宋"/>
          <w:b/>
          <w:spacing w:val="-3"/>
          <w:sz w:val="28"/>
        </w:rPr>
      </w:pPr>
      <w:r w:rsidRPr="00EF2ED5">
        <w:rPr>
          <w:rFonts w:ascii="仿宋" w:eastAsia="仿宋" w:hAnsi="仿宋" w:hint="eastAsia"/>
          <w:b/>
          <w:spacing w:val="-3"/>
          <w:sz w:val="28"/>
        </w:rPr>
        <w:t>价格项加分：</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1、（节能清单部分产品的价格/投标报价）×3%×价格项满分值</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2、（环境清单部分产品的价格/投标报价）×3%×价格项满分值</w:t>
      </w:r>
    </w:p>
    <w:p w:rsidR="00363C15" w:rsidRPr="00EF2ED5" w:rsidRDefault="00363C15" w:rsidP="007231D2">
      <w:pPr>
        <w:adjustRightInd w:val="0"/>
        <w:snapToGrid w:val="0"/>
        <w:spacing w:line="540" w:lineRule="exact"/>
        <w:ind w:firstLineChars="200" w:firstLine="550"/>
        <w:rPr>
          <w:rFonts w:ascii="仿宋" w:eastAsia="仿宋" w:hAnsi="仿宋"/>
          <w:b/>
          <w:spacing w:val="-3"/>
          <w:sz w:val="28"/>
        </w:rPr>
      </w:pPr>
      <w:r w:rsidRPr="00EF2ED5">
        <w:rPr>
          <w:rFonts w:ascii="仿宋" w:eastAsia="仿宋" w:hAnsi="仿宋" w:hint="eastAsia"/>
          <w:b/>
          <w:spacing w:val="-3"/>
          <w:sz w:val="28"/>
        </w:rPr>
        <w:lastRenderedPageBreak/>
        <w:t>技术项加分：</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1、（节能清单部分产品的价格/投标报价）×3%×技术项满分值</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2、（环境清单部分产品的价格/投标报价）×3%×技术项满分值</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注：1、供应商须提供23期《节能产品政府采购清单》关于投标产品当前页的打印件；</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2、供应商提供21期《环境标志产品政府采购清单》关于投标产品当前页的打印件；</w:t>
      </w:r>
    </w:p>
    <w:p w:rsidR="00363C15" w:rsidRPr="00EF2ED5" w:rsidRDefault="00363C15" w:rsidP="007231D2">
      <w:pPr>
        <w:adjustRightInd w:val="0"/>
        <w:snapToGrid w:val="0"/>
        <w:spacing w:line="540" w:lineRule="exact"/>
        <w:ind w:firstLineChars="200" w:firstLine="562"/>
        <w:rPr>
          <w:rFonts w:ascii="仿宋" w:eastAsia="仿宋" w:hAnsi="仿宋"/>
          <w:b/>
          <w:spacing w:val="-3"/>
          <w:sz w:val="28"/>
        </w:rPr>
      </w:pPr>
      <w:r w:rsidRPr="00EF2ED5">
        <w:rPr>
          <w:rFonts w:ascii="仿宋" w:eastAsia="仿宋" w:hAnsi="仿宋" w:hint="eastAsia"/>
          <w:b/>
          <w:sz w:val="28"/>
        </w:rPr>
        <w:t>24.8.2.5</w:t>
      </w:r>
      <w:r w:rsidRPr="00EF2ED5">
        <w:rPr>
          <w:rFonts w:ascii="仿宋" w:eastAsia="仿宋" w:hAnsi="仿宋" w:hint="eastAsia"/>
          <w:b/>
          <w:spacing w:val="-3"/>
          <w:sz w:val="28"/>
        </w:rPr>
        <w:t>属于中小企业评审优惠内容及价格扣除幅度：</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根据中华人民共和国财政部、中华人民共和国工业和信息化部《政府采购促进中小企业发展暂行办法》（财库[2011]181号）文件的规定，属于中小企业评审优惠内容及幅度如下：</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（一）中小企业（含中型、小型、微型企业）应当同时符合以下条件：</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①符合中小企业划分标准（按《关于印发中小企业划型标准规定的通知》（工信部联企业〔2011〕300号）执行）；</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②提供本企业制造的货物、承担的项目或者服务，或者提供其他中小企业制造的货物。本项所称货物不包括使用大型企业注册商标的货物；</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③小型、微型企业提供中型企业制造的货物的，视同为中型企业。</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（二）价格扣除办法：</w:t>
      </w:r>
    </w:p>
    <w:p w:rsidR="00363C15" w:rsidRPr="00EF2ED5" w:rsidRDefault="00AE4E4B" w:rsidP="007231D2">
      <w:pPr>
        <w:adjustRightInd w:val="0"/>
        <w:snapToGrid w:val="0"/>
        <w:spacing w:line="540" w:lineRule="exact"/>
        <w:ind w:firstLineChars="200" w:firstLine="560"/>
        <w:rPr>
          <w:rFonts w:ascii="仿宋" w:eastAsia="仿宋" w:hAnsi="仿宋"/>
          <w:spacing w:val="-3"/>
          <w:sz w:val="28"/>
        </w:rPr>
      </w:pPr>
      <w:r w:rsidRPr="00EF2ED5">
        <w:rPr>
          <w:rFonts w:ascii="仿宋" w:eastAsia="仿宋" w:hAnsi="仿宋" w:hint="eastAsia"/>
          <w:spacing w:val="-3"/>
          <w:sz w:val="28"/>
        </w:rPr>
        <w:fldChar w:fldCharType="begin"/>
      </w:r>
      <w:r w:rsidR="00363C15" w:rsidRPr="00EF2ED5">
        <w:rPr>
          <w:rFonts w:ascii="仿宋" w:eastAsia="仿宋" w:hAnsi="仿宋" w:hint="eastAsia"/>
          <w:spacing w:val="-3"/>
          <w:sz w:val="28"/>
        </w:rPr>
        <w:instrText xml:space="preserve"> = 1 \* GB3 </w:instrText>
      </w:r>
      <w:r w:rsidRPr="00EF2ED5">
        <w:rPr>
          <w:rFonts w:ascii="仿宋" w:eastAsia="仿宋" w:hAnsi="仿宋" w:hint="eastAsia"/>
          <w:spacing w:val="-3"/>
          <w:sz w:val="28"/>
        </w:rPr>
        <w:fldChar w:fldCharType="separate"/>
      </w:r>
      <w:r w:rsidR="00363C15" w:rsidRPr="00EF2ED5">
        <w:rPr>
          <w:rFonts w:ascii="仿宋" w:eastAsia="仿宋" w:hAnsi="仿宋" w:hint="eastAsia"/>
          <w:spacing w:val="-3"/>
          <w:sz w:val="28"/>
        </w:rPr>
        <w:t>①</w:t>
      </w:r>
      <w:r w:rsidRPr="00EF2ED5">
        <w:rPr>
          <w:rFonts w:ascii="仿宋" w:eastAsia="仿宋" w:hAnsi="仿宋" w:hint="eastAsia"/>
          <w:spacing w:val="-3"/>
          <w:sz w:val="28"/>
        </w:rPr>
        <w:fldChar w:fldCharType="end"/>
      </w:r>
      <w:r w:rsidR="00363C15" w:rsidRPr="00EF2ED5">
        <w:rPr>
          <w:rFonts w:ascii="仿宋" w:eastAsia="仿宋" w:hAnsi="仿宋" w:hint="eastAsia"/>
          <w:spacing w:val="-3"/>
          <w:sz w:val="28"/>
        </w:rPr>
        <w:t>对于非专门面向中小企业的项目，对小型和微型企业（或联合体各方均为小型、微型企业的）产品的价格给予6%的扣除，用扣除后的价格参与价格分的评审。</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（三）小型和微型企业适用价格扣除办法时应提供的相关资料：</w:t>
      </w:r>
    </w:p>
    <w:p w:rsidR="00363C15" w:rsidRPr="00EF2ED5" w:rsidRDefault="00AE4E4B" w:rsidP="007231D2">
      <w:pPr>
        <w:adjustRightInd w:val="0"/>
        <w:snapToGrid w:val="0"/>
        <w:spacing w:line="540" w:lineRule="exact"/>
        <w:ind w:firstLineChars="200" w:firstLine="560"/>
        <w:rPr>
          <w:rFonts w:ascii="仿宋" w:eastAsia="仿宋" w:hAnsi="仿宋"/>
          <w:spacing w:val="-3"/>
          <w:sz w:val="28"/>
        </w:rPr>
      </w:pPr>
      <w:r w:rsidRPr="00EF2ED5">
        <w:rPr>
          <w:rFonts w:ascii="仿宋" w:eastAsia="仿宋" w:hAnsi="仿宋" w:hint="eastAsia"/>
          <w:spacing w:val="-3"/>
          <w:sz w:val="28"/>
        </w:rPr>
        <w:fldChar w:fldCharType="begin"/>
      </w:r>
      <w:r w:rsidR="00363C15" w:rsidRPr="00EF2ED5">
        <w:rPr>
          <w:rFonts w:ascii="仿宋" w:eastAsia="仿宋" w:hAnsi="仿宋" w:hint="eastAsia"/>
          <w:spacing w:val="-3"/>
          <w:sz w:val="28"/>
        </w:rPr>
        <w:instrText xml:space="preserve"> = 1 \* GB3 </w:instrText>
      </w:r>
      <w:r w:rsidRPr="00EF2ED5">
        <w:rPr>
          <w:rFonts w:ascii="仿宋" w:eastAsia="仿宋" w:hAnsi="仿宋" w:hint="eastAsia"/>
          <w:spacing w:val="-3"/>
          <w:sz w:val="28"/>
        </w:rPr>
        <w:fldChar w:fldCharType="separate"/>
      </w:r>
      <w:r w:rsidR="00363C15" w:rsidRPr="00EF2ED5">
        <w:rPr>
          <w:rFonts w:ascii="仿宋" w:eastAsia="仿宋" w:hAnsi="仿宋" w:hint="eastAsia"/>
          <w:spacing w:val="-3"/>
          <w:sz w:val="28"/>
        </w:rPr>
        <w:t>①</w:t>
      </w:r>
      <w:r w:rsidRPr="00EF2ED5">
        <w:rPr>
          <w:rFonts w:ascii="仿宋" w:eastAsia="仿宋" w:hAnsi="仿宋" w:hint="eastAsia"/>
          <w:spacing w:val="-3"/>
          <w:sz w:val="28"/>
        </w:rPr>
        <w:fldChar w:fldCharType="end"/>
      </w:r>
      <w:r w:rsidR="00363C15" w:rsidRPr="00EF2ED5">
        <w:rPr>
          <w:rFonts w:ascii="仿宋" w:eastAsia="仿宋" w:hAnsi="仿宋" w:hint="eastAsia"/>
          <w:spacing w:val="-3"/>
          <w:sz w:val="28"/>
        </w:rPr>
        <w:t xml:space="preserve"> 《中小企业声明函》。</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② 供应商应提供所投标产品生产厂家的属地主管部门出具的证明函；</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③ 供应商应同时提供以上二个材料，否则将不给予价格扣除。</w:t>
      </w:r>
    </w:p>
    <w:p w:rsidR="00363C15" w:rsidRPr="00EF2ED5" w:rsidRDefault="00363C15">
      <w:pPr>
        <w:adjustRightInd w:val="0"/>
        <w:snapToGrid w:val="0"/>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④ 供应商需在投标文件报价部分中“投标分项报价表”中逐项注明所投产品</w:t>
      </w:r>
      <w:r w:rsidRPr="00EF2ED5">
        <w:rPr>
          <w:rFonts w:ascii="仿宋" w:eastAsia="仿宋" w:hAnsi="仿宋" w:hint="eastAsia"/>
          <w:spacing w:val="-3"/>
          <w:sz w:val="28"/>
        </w:rPr>
        <w:lastRenderedPageBreak/>
        <w:t>的生产厂家具体名称并备注是否属于小型、微型企业。</w:t>
      </w:r>
    </w:p>
    <w:p w:rsidR="00363C15" w:rsidRPr="00EF2ED5" w:rsidRDefault="00363C15">
      <w:pPr>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若所投标产品为进口产品的，不适用《政府采购促进中小企业发展暂行办法》。</w:t>
      </w:r>
    </w:p>
    <w:p w:rsidR="00363C15" w:rsidRPr="00EF2ED5" w:rsidRDefault="00363C15">
      <w:pPr>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根据中华人民共和国财政部、中华人民共和国民政部、中国残疾人联合会《关于促进残疾人就业政府采购政策的通知》（财库[2017]141号）文件的规定：残疾人福利性单位视同小型、微型企业。</w:t>
      </w:r>
    </w:p>
    <w:p w:rsidR="00363C15" w:rsidRPr="00EF2ED5" w:rsidRDefault="00363C15">
      <w:pPr>
        <w:spacing w:line="540" w:lineRule="exact"/>
        <w:ind w:firstLineChars="200" w:firstLine="548"/>
        <w:rPr>
          <w:rFonts w:ascii="仿宋" w:eastAsia="仿宋" w:hAnsi="仿宋"/>
          <w:spacing w:val="-3"/>
          <w:sz w:val="28"/>
        </w:rPr>
      </w:pPr>
      <w:r w:rsidRPr="00EF2ED5">
        <w:rPr>
          <w:rFonts w:ascii="仿宋" w:eastAsia="仿宋" w:hAnsi="仿宋" w:hint="eastAsia"/>
          <w:spacing w:val="-3"/>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rsidR="00363C15" w:rsidRPr="00EF2ED5" w:rsidRDefault="00363C15" w:rsidP="007231D2">
      <w:pPr>
        <w:spacing w:line="540" w:lineRule="exact"/>
        <w:ind w:firstLineChars="200" w:firstLine="562"/>
        <w:rPr>
          <w:rFonts w:ascii="仿宋" w:eastAsia="仿宋" w:hAnsi="仿宋"/>
          <w:b/>
          <w:sz w:val="28"/>
        </w:rPr>
      </w:pPr>
      <w:r w:rsidRPr="00EF2ED5">
        <w:rPr>
          <w:rFonts w:ascii="仿宋" w:eastAsia="仿宋" w:hAnsi="仿宋" w:hint="eastAsia"/>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rsidR="00363C15" w:rsidRPr="00EF2ED5" w:rsidRDefault="00363C15" w:rsidP="007231D2">
      <w:pPr>
        <w:spacing w:line="540" w:lineRule="exact"/>
        <w:ind w:firstLineChars="200" w:firstLine="562"/>
        <w:rPr>
          <w:rFonts w:ascii="仿宋" w:eastAsia="仿宋" w:hAnsi="仿宋"/>
          <w:b/>
          <w:sz w:val="28"/>
        </w:rPr>
      </w:pPr>
      <w:r w:rsidRPr="00EF2ED5">
        <w:rPr>
          <w:rFonts w:ascii="仿宋" w:eastAsia="仿宋" w:hAnsi="仿宋" w:hint="eastAsia"/>
          <w:b/>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w:t>
      </w:r>
    </w:p>
    <w:p w:rsidR="00363C15" w:rsidRPr="00EF2ED5" w:rsidRDefault="00363C15" w:rsidP="007231D2">
      <w:pPr>
        <w:spacing w:line="540" w:lineRule="exact"/>
        <w:ind w:firstLineChars="200" w:firstLine="562"/>
        <w:rPr>
          <w:rFonts w:ascii="仿宋" w:eastAsia="仿宋" w:hAnsi="仿宋"/>
          <w:b/>
          <w:sz w:val="28"/>
        </w:rPr>
      </w:pPr>
      <w:r w:rsidRPr="00EF2ED5">
        <w:rPr>
          <w:rFonts w:ascii="仿宋" w:eastAsia="仿宋" w:hAnsi="仿宋" w:hint="eastAsia"/>
          <w:b/>
          <w:sz w:val="28"/>
        </w:rPr>
        <w:t>24.8.5  最低报价不作为评标的唯一依据。采购人不承诺将合同授予报价最低的供应商。</w:t>
      </w:r>
    </w:p>
    <w:p w:rsidR="00363C15" w:rsidRPr="00EF2ED5" w:rsidRDefault="00363C15" w:rsidP="007231D2">
      <w:pPr>
        <w:spacing w:line="540" w:lineRule="exact"/>
        <w:ind w:firstLineChars="200" w:firstLine="562"/>
        <w:rPr>
          <w:rFonts w:ascii="仿宋" w:eastAsia="仿宋" w:hAnsi="仿宋"/>
          <w:b/>
          <w:sz w:val="28"/>
        </w:rPr>
      </w:pPr>
      <w:r w:rsidRPr="00EF2ED5">
        <w:rPr>
          <w:rFonts w:ascii="仿宋" w:eastAsia="仿宋" w:hAnsi="仿宋" w:hint="eastAsia"/>
          <w:b/>
          <w:sz w:val="28"/>
        </w:rPr>
        <w:t>24.8.6  经评标委员会评议，认为投标报价过高、均超出采购人预算或最高限价的项目，可以不确立中标人，重新组织招标。</w:t>
      </w:r>
    </w:p>
    <w:p w:rsidR="00363C15" w:rsidRPr="00EF2ED5" w:rsidRDefault="00363C15">
      <w:pPr>
        <w:spacing w:line="540" w:lineRule="exact"/>
        <w:ind w:firstLineChars="200" w:firstLine="560"/>
        <w:rPr>
          <w:rFonts w:ascii="仿宋" w:eastAsia="仿宋" w:hAnsi="仿宋"/>
          <w:sz w:val="28"/>
        </w:rPr>
      </w:pPr>
      <w:r w:rsidRPr="00EF2ED5">
        <w:rPr>
          <w:rFonts w:ascii="仿宋" w:eastAsia="仿宋" w:hAnsi="仿宋" w:hint="eastAsia"/>
          <w:sz w:val="28"/>
        </w:rPr>
        <w:t>25. 投标文件的澄清</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t>25.1 评标委员会在评标过程中有权随时请供应商就投标文件中含混之处加以澄清或答疑。</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lastRenderedPageBreak/>
        <w:t>25.2  供应商对要求澄清的问题应以书面形式明确答复，并应有法人授权代表的签署。</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t>25.3  供应商的澄清文件是投标文件的组成部分，并取代投标文件中被澄清的部分。</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t>25.4  投标文件的澄清不得改变投标的实质内容。</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t>26．中标人的确定</w:t>
      </w:r>
    </w:p>
    <w:p w:rsidR="00363C15" w:rsidRPr="00EF2ED5" w:rsidRDefault="00363C15">
      <w:pPr>
        <w:autoSpaceDE w:val="0"/>
        <w:autoSpaceDN w:val="0"/>
        <w:adjustRightInd w:val="0"/>
        <w:spacing w:line="540" w:lineRule="exact"/>
        <w:ind w:firstLineChars="200" w:firstLine="560"/>
        <w:rPr>
          <w:rFonts w:ascii="仿宋" w:eastAsia="仿宋" w:hAnsi="仿宋"/>
          <w:sz w:val="28"/>
        </w:rPr>
      </w:pPr>
      <w:r w:rsidRPr="00EF2ED5">
        <w:rPr>
          <w:rFonts w:ascii="仿宋" w:eastAsia="仿宋" w:hAnsi="仿宋" w:hint="eastAsia"/>
          <w:sz w:val="28"/>
        </w:rPr>
        <w:t>26.1  评标委员会按照招标文件的评标办法负责向采购人推荐一家或一至三家供应商为中标候选人。</w:t>
      </w:r>
    </w:p>
    <w:p w:rsidR="00363C15" w:rsidRPr="00EF2ED5" w:rsidRDefault="00363C15" w:rsidP="007231D2">
      <w:pPr>
        <w:autoSpaceDE w:val="0"/>
        <w:autoSpaceDN w:val="0"/>
        <w:adjustRightInd w:val="0"/>
        <w:spacing w:line="540" w:lineRule="exact"/>
        <w:ind w:firstLineChars="200" w:firstLine="562"/>
        <w:rPr>
          <w:rFonts w:ascii="仿宋" w:eastAsia="仿宋" w:hAnsi="仿宋"/>
          <w:b/>
          <w:kern w:val="0"/>
          <w:sz w:val="28"/>
        </w:rPr>
      </w:pPr>
      <w:r w:rsidRPr="00EF2ED5">
        <w:rPr>
          <w:rFonts w:ascii="仿宋" w:eastAsia="仿宋" w:hAnsi="仿宋" w:hint="eastAsia"/>
          <w:b/>
          <w:kern w:val="0"/>
          <w:sz w:val="28"/>
        </w:rPr>
        <w:t>26.2  中标供应商拒绝与采购人签订合同的，采购人可以按照评审报告推荐的中标人名单排序，确定下一候选人为中标人，也可以重新开展政府采购活动。</w:t>
      </w:r>
    </w:p>
    <w:p w:rsidR="00363C15" w:rsidRPr="00EF2ED5" w:rsidRDefault="00363C15">
      <w:pPr>
        <w:pStyle w:val="DefaultText"/>
        <w:spacing w:line="540" w:lineRule="exact"/>
        <w:ind w:firstLineChars="200" w:firstLine="560"/>
        <w:jc w:val="both"/>
        <w:rPr>
          <w:rFonts w:ascii="仿宋" w:eastAsia="仿宋" w:hAnsi="仿宋"/>
          <w:color w:val="auto"/>
          <w:kern w:val="2"/>
          <w:sz w:val="28"/>
        </w:rPr>
      </w:pPr>
      <w:r w:rsidRPr="00EF2ED5">
        <w:rPr>
          <w:rFonts w:ascii="仿宋" w:eastAsia="仿宋" w:hAnsi="仿宋" w:hint="eastAsia"/>
          <w:color w:val="auto"/>
          <w:kern w:val="2"/>
          <w:sz w:val="28"/>
        </w:rPr>
        <w:t>27. 中标通知</w:t>
      </w:r>
    </w:p>
    <w:p w:rsidR="00363C15" w:rsidRPr="00EF2ED5" w:rsidRDefault="00363C15">
      <w:pPr>
        <w:pStyle w:val="DefaultText"/>
        <w:spacing w:line="540" w:lineRule="exact"/>
        <w:ind w:firstLineChars="200" w:firstLine="560"/>
        <w:jc w:val="both"/>
        <w:rPr>
          <w:rFonts w:ascii="仿宋" w:eastAsia="仿宋" w:hAnsi="仿宋"/>
          <w:color w:val="auto"/>
          <w:kern w:val="2"/>
          <w:sz w:val="28"/>
        </w:rPr>
      </w:pPr>
      <w:r w:rsidRPr="00EF2ED5">
        <w:rPr>
          <w:rFonts w:ascii="仿宋" w:eastAsia="仿宋" w:hAnsi="仿宋" w:hint="eastAsia"/>
          <w:color w:val="auto"/>
          <w:kern w:val="2"/>
          <w:sz w:val="28"/>
        </w:rPr>
        <w:t>27.1 采购代理机构将在中标结果公示发布的同时，以书面形式向中标单位发出《中标通知书》。</w:t>
      </w:r>
    </w:p>
    <w:p w:rsidR="00363C15" w:rsidRPr="00EF2ED5" w:rsidRDefault="00363C15">
      <w:pPr>
        <w:pStyle w:val="DefaultText"/>
        <w:spacing w:line="540" w:lineRule="exact"/>
        <w:ind w:firstLineChars="200" w:firstLine="560"/>
        <w:jc w:val="both"/>
        <w:rPr>
          <w:rFonts w:ascii="仿宋" w:eastAsia="仿宋" w:hAnsi="仿宋"/>
          <w:color w:val="auto"/>
          <w:kern w:val="2"/>
          <w:sz w:val="28"/>
        </w:rPr>
      </w:pPr>
      <w:r w:rsidRPr="00EF2ED5">
        <w:rPr>
          <w:rFonts w:ascii="仿宋" w:eastAsia="仿宋" w:hAnsi="仿宋" w:hint="eastAsia"/>
          <w:color w:val="auto"/>
          <w:kern w:val="2"/>
          <w:sz w:val="28"/>
        </w:rPr>
        <w:t xml:space="preserve">27.2 </w:t>
      </w:r>
      <w:r w:rsidRPr="00EF2ED5">
        <w:rPr>
          <w:rFonts w:ascii="仿宋" w:eastAsia="仿宋" w:hAnsi="仿宋" w:hint="eastAsia"/>
          <w:color w:val="auto"/>
          <w:sz w:val="28"/>
        </w:rPr>
        <w:t>采购代理机构在《中标通知书》发出后五个工作日内退还未中标人的投标保证金，在采购合同签订后五个工作日内退还中标人的投标保证金。对于所有供应商的投标文件均</w:t>
      </w:r>
      <w:r w:rsidRPr="00EF2ED5">
        <w:rPr>
          <w:rFonts w:ascii="仿宋" w:eastAsia="仿宋" w:hAnsi="仿宋" w:hint="eastAsia"/>
          <w:color w:val="auto"/>
          <w:sz w:val="28"/>
          <w:shd w:val="clear" w:color="auto" w:fill="FFFFFF"/>
        </w:rPr>
        <w:t>不予以退还，但对其承担保密责任。</w:t>
      </w:r>
    </w:p>
    <w:p w:rsidR="00363C15" w:rsidRPr="00EF2ED5" w:rsidRDefault="00363C15">
      <w:pPr>
        <w:pStyle w:val="DefaultText"/>
        <w:spacing w:line="540" w:lineRule="exact"/>
        <w:ind w:firstLineChars="200" w:firstLine="560"/>
        <w:jc w:val="both"/>
        <w:rPr>
          <w:rFonts w:ascii="仿宋" w:eastAsia="仿宋" w:hAnsi="仿宋"/>
          <w:color w:val="auto"/>
          <w:kern w:val="2"/>
          <w:sz w:val="28"/>
        </w:rPr>
      </w:pPr>
      <w:r w:rsidRPr="00EF2ED5">
        <w:rPr>
          <w:rFonts w:ascii="仿宋" w:eastAsia="仿宋" w:hAnsi="仿宋" w:hint="eastAsia"/>
          <w:color w:val="auto"/>
          <w:kern w:val="2"/>
          <w:sz w:val="28"/>
        </w:rPr>
        <w:t>28. 拒绝某些或所有投标的权力。</w:t>
      </w:r>
    </w:p>
    <w:p w:rsidR="00363C15" w:rsidRPr="00EF2ED5" w:rsidRDefault="00363C15">
      <w:pPr>
        <w:pStyle w:val="DefaultText"/>
        <w:spacing w:line="540" w:lineRule="exact"/>
        <w:ind w:firstLineChars="200" w:firstLine="560"/>
        <w:jc w:val="both"/>
        <w:rPr>
          <w:rFonts w:ascii="仿宋" w:eastAsia="仿宋" w:hAnsi="仿宋"/>
          <w:color w:val="auto"/>
          <w:kern w:val="2"/>
          <w:sz w:val="28"/>
        </w:rPr>
      </w:pPr>
      <w:r w:rsidRPr="00EF2ED5">
        <w:rPr>
          <w:rFonts w:ascii="仿宋" w:eastAsia="仿宋" w:hAnsi="仿宋" w:hint="eastAsia"/>
          <w:color w:val="auto"/>
          <w:kern w:val="2"/>
          <w:sz w:val="28"/>
        </w:rPr>
        <w:t>28.1 采购人或采购代理机构有权在《中标通知书》发放之前的任何时候拒绝任何有不正当行为或扰乱正常招标工作的供应商，由此对相关供应商造成的损失不负责任。</w:t>
      </w:r>
    </w:p>
    <w:p w:rsidR="00363C15" w:rsidRPr="00EF2ED5" w:rsidRDefault="00363C15" w:rsidP="008B6514">
      <w:pPr>
        <w:pStyle w:val="DefaultText"/>
        <w:spacing w:beforeLines="100" w:afterLines="50" w:line="540" w:lineRule="exact"/>
        <w:jc w:val="center"/>
        <w:rPr>
          <w:rFonts w:ascii="仿宋" w:eastAsia="仿宋" w:hAnsi="仿宋"/>
          <w:b/>
          <w:color w:val="auto"/>
          <w:sz w:val="28"/>
        </w:rPr>
      </w:pPr>
      <w:r w:rsidRPr="00EF2ED5">
        <w:rPr>
          <w:rFonts w:ascii="仿宋" w:eastAsia="仿宋" w:hAnsi="仿宋" w:hint="eastAsia"/>
          <w:b/>
          <w:color w:val="auto"/>
          <w:sz w:val="28"/>
        </w:rPr>
        <w:t>七、授予合同</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 签订合同</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29.1 中标人收到《中标通知书》后，须按有关规定与招标方签定经济合同。合同的签订一般在《中标通知书》发出后30天内进行，但采购人事先约定的情</w:t>
      </w:r>
      <w:r w:rsidRPr="00EF2ED5">
        <w:rPr>
          <w:rFonts w:ascii="仿宋" w:eastAsia="仿宋" w:hAnsi="仿宋" w:hint="eastAsia"/>
          <w:color w:val="auto"/>
          <w:sz w:val="28"/>
        </w:rPr>
        <w:lastRenderedPageBreak/>
        <w:t>况除外。</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29.2 合同签订后，卖方应按合同的规定履行合同，未按规定履约的，采购人有权取消合同，并且不退还中标人的投标保证金。</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29.3 中标合同不得转让或分包。如需对合同的非主体部分进行转让或分包，供应商必须在投标文件中予以说明，并需经采购人同意。否则，采购人有权取消中标人的中标资格。</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29.4 如中标人未按有关规定与采购人签订合同或提交合同履约保证金的，采购人可以选择其他中标候选人为中标人，并组织中标人和采购人签订经济合同。</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29.5 合同履约保证金的形式为银行保函，另有约定的，按照约定条件执行。</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 合同的组成</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30.1 下列文件均为经济合同不可分割的组成部分：</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30.1.1 招标文件及其附件、补遗文件；</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30.1.2 中标的投标文件及其他附件</w:t>
      </w:r>
      <w:r w:rsidR="00446407" w:rsidRPr="00EF2ED5">
        <w:rPr>
          <w:rFonts w:ascii="仿宋" w:eastAsia="仿宋" w:hAnsi="仿宋" w:hint="eastAsia"/>
          <w:color w:val="auto"/>
          <w:sz w:val="28"/>
        </w:rPr>
        <w:t>；</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30.1.3 经确认的答疑记录；</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30.1.4 中标通知书。</w:t>
      </w:r>
    </w:p>
    <w:p w:rsidR="00363C15" w:rsidRPr="00EF2ED5" w:rsidRDefault="00363C15" w:rsidP="008B6514">
      <w:pPr>
        <w:pStyle w:val="DefaultText"/>
        <w:spacing w:beforeLines="100" w:afterLines="50" w:line="540" w:lineRule="exact"/>
        <w:jc w:val="center"/>
        <w:rPr>
          <w:rFonts w:ascii="仿宋" w:eastAsia="仿宋" w:hAnsi="仿宋"/>
          <w:b/>
          <w:color w:val="auto"/>
          <w:sz w:val="28"/>
        </w:rPr>
      </w:pPr>
      <w:r w:rsidRPr="00EF2ED5">
        <w:rPr>
          <w:rFonts w:ascii="仿宋" w:eastAsia="仿宋" w:hAnsi="仿宋" w:hint="eastAsia"/>
          <w:b/>
          <w:color w:val="auto"/>
          <w:sz w:val="28"/>
        </w:rPr>
        <w:t>八、买方授标时更改采购货物数量的权利</w:t>
      </w:r>
    </w:p>
    <w:p w:rsidR="00363C15" w:rsidRPr="00EF2ED5" w:rsidRDefault="00363C15">
      <w:pPr>
        <w:pStyle w:val="52"/>
        <w:spacing w:before="100" w:after="50" w:line="500" w:lineRule="exact"/>
        <w:ind w:firstLine="560"/>
        <w:rPr>
          <w:rFonts w:ascii="仿宋" w:eastAsia="仿宋" w:hAnsi="仿宋"/>
        </w:rPr>
      </w:pPr>
      <w:r w:rsidRPr="00EF2ED5">
        <w:rPr>
          <w:rFonts w:ascii="仿宋" w:eastAsia="仿宋" w:hAnsi="仿宋" w:hint="eastAsia"/>
        </w:rPr>
        <w:t>31. 采购人在采购合同履行期间，有权按“投标须知前附表”第</w:t>
      </w:r>
      <w:r w:rsidR="00455EB6" w:rsidRPr="00EF2ED5">
        <w:rPr>
          <w:rFonts w:ascii="仿宋" w:eastAsia="仿宋" w:hAnsi="仿宋" w:hint="eastAsia"/>
        </w:rPr>
        <w:t>14</w:t>
      </w:r>
      <w:r w:rsidRPr="00EF2ED5">
        <w:rPr>
          <w:rFonts w:ascii="仿宋" w:eastAsia="仿宋" w:hAnsi="仿宋" w:hint="eastAsia"/>
        </w:rPr>
        <w:t>项约定的内容对“货物需求表”中规定的货物数量和服务予以局部增加或减少，但不得对单价或其它实质性内容做任何改变，对增减的数量按同类型中标产品价结算货款。</w:t>
      </w:r>
    </w:p>
    <w:p w:rsidR="00363C15" w:rsidRPr="00EF2ED5" w:rsidRDefault="00363C15" w:rsidP="008B6514">
      <w:pPr>
        <w:pStyle w:val="DefaultText"/>
        <w:spacing w:beforeLines="100" w:line="540" w:lineRule="exact"/>
        <w:jc w:val="center"/>
        <w:rPr>
          <w:rFonts w:ascii="仿宋" w:eastAsia="仿宋" w:hAnsi="仿宋"/>
          <w:b/>
          <w:color w:val="auto"/>
          <w:sz w:val="28"/>
        </w:rPr>
      </w:pPr>
      <w:r w:rsidRPr="00EF2ED5">
        <w:rPr>
          <w:rFonts w:ascii="仿宋" w:eastAsia="仿宋" w:hAnsi="仿宋" w:hint="eastAsia"/>
          <w:b/>
          <w:color w:val="auto"/>
          <w:sz w:val="28"/>
        </w:rPr>
        <w:t>九、其他事项</w:t>
      </w:r>
    </w:p>
    <w:p w:rsidR="00363C15" w:rsidRPr="00EF2ED5" w:rsidRDefault="00363C15">
      <w:pPr>
        <w:pStyle w:val="DefaultText"/>
        <w:spacing w:line="50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32. 中标服务费</w:t>
      </w:r>
    </w:p>
    <w:p w:rsidR="00363C15" w:rsidRPr="00EF2ED5" w:rsidRDefault="00363C15">
      <w:pPr>
        <w:pStyle w:val="DefaultText"/>
        <w:spacing w:line="50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32.1 中标人应按本招标文件的规定，在《中标通知书》核发时至核发后3天内，向采购代理机构支付中标服务费。其计算标准和方法参照发改价格</w:t>
      </w:r>
      <w:r w:rsidRPr="00EF2ED5">
        <w:rPr>
          <w:rFonts w:ascii="仿宋" w:eastAsia="仿宋" w:hAnsi="仿宋" w:hint="eastAsia"/>
          <w:color w:val="auto"/>
          <w:sz w:val="28"/>
        </w:rPr>
        <w:lastRenderedPageBreak/>
        <w:t>[2011]534号文件标准执行。采购代理机构也可直接从中标人的投标保证金内扣除。</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32.2 中标服务费的计算基数是中标人投标报价的总金额，即中标通知书中载明的中标金额。</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需要开具增值税专用发票，供应商请提供增值税专用发票开票信息（需加盖财务专用章）；</w:t>
      </w:r>
    </w:p>
    <w:p w:rsidR="00363C15" w:rsidRPr="00EF2ED5" w:rsidRDefault="00363C15">
      <w:pPr>
        <w:pStyle w:val="DefaultText"/>
        <w:spacing w:line="540" w:lineRule="exact"/>
        <w:ind w:firstLineChars="200" w:firstLine="560"/>
        <w:jc w:val="both"/>
        <w:rPr>
          <w:rFonts w:ascii="仿宋" w:eastAsia="仿宋" w:hAnsi="仿宋"/>
          <w:color w:val="auto"/>
          <w:sz w:val="28"/>
        </w:rPr>
      </w:pPr>
      <w:r w:rsidRPr="00EF2ED5">
        <w:rPr>
          <w:rFonts w:ascii="仿宋" w:eastAsia="仿宋" w:hAnsi="仿宋" w:hint="eastAsia"/>
          <w:color w:val="auto"/>
          <w:sz w:val="28"/>
        </w:rPr>
        <w:t>33. 本招标文件是根据《中华人民共和国政府采购法》及其实施条例（658号令）及《政府采购货物和服务招标投标管理办法》（87号令）规定编制的，解释权属新疆新之建工程咨询有限公司。</w:t>
      </w:r>
    </w:p>
    <w:p w:rsidR="00363C15" w:rsidRPr="00EF2ED5" w:rsidRDefault="00363C15" w:rsidP="007231D2">
      <w:pPr>
        <w:pStyle w:val="DefaultText"/>
        <w:spacing w:line="540" w:lineRule="exact"/>
        <w:ind w:firstLineChars="200" w:firstLine="562"/>
        <w:jc w:val="both"/>
        <w:rPr>
          <w:rFonts w:ascii="仿宋" w:eastAsia="仿宋" w:hAnsi="仿宋"/>
          <w:b/>
          <w:color w:val="auto"/>
          <w:sz w:val="28"/>
        </w:rPr>
      </w:pPr>
      <w:r w:rsidRPr="00EF2ED5">
        <w:rPr>
          <w:rFonts w:ascii="仿宋" w:eastAsia="仿宋" w:hAnsi="仿宋" w:hint="eastAsia"/>
          <w:b/>
          <w:color w:val="auto"/>
          <w:sz w:val="28"/>
        </w:rPr>
        <w:t>34. 为了做好投标工作，供应商应组织有关商务和技术人员，认真解答或澄清评标委员会在评标过程中提出的有关商务和技术问题。</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所有与本标书有关的函电请按下列通讯地址联系：</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采购代理机构：新疆新之建工程咨询有限公司</w:t>
      </w:r>
    </w:p>
    <w:p w:rsidR="00363C15" w:rsidRPr="00EF2ED5" w:rsidRDefault="00363C15">
      <w:pPr>
        <w:pStyle w:val="DefaultText"/>
        <w:spacing w:line="540" w:lineRule="exact"/>
        <w:ind w:firstLineChars="200" w:firstLine="548"/>
        <w:jc w:val="both"/>
        <w:rPr>
          <w:rFonts w:ascii="仿宋" w:eastAsia="仿宋" w:hAnsi="仿宋" w:cs="宋体"/>
          <w:color w:val="auto"/>
          <w:sz w:val="28"/>
          <w:szCs w:val="28"/>
        </w:rPr>
      </w:pPr>
      <w:r w:rsidRPr="00EF2ED5">
        <w:rPr>
          <w:rFonts w:ascii="仿宋" w:eastAsia="仿宋" w:hAnsi="仿宋" w:hint="eastAsia"/>
          <w:color w:val="auto"/>
          <w:spacing w:val="-3"/>
          <w:sz w:val="28"/>
        </w:rPr>
        <w:t>通讯地址：</w:t>
      </w:r>
      <w:r w:rsidRPr="00EF2ED5">
        <w:rPr>
          <w:rFonts w:ascii="仿宋" w:eastAsia="仿宋" w:hAnsi="仿宋" w:cs="宋体" w:hint="eastAsia"/>
          <w:color w:val="auto"/>
          <w:sz w:val="28"/>
          <w:szCs w:val="28"/>
        </w:rPr>
        <w:t>新疆乌鲁木齐市沙依巴克区公园北街162号文苑综合楼七楼</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邮    编：830002</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联 系 人：</w:t>
      </w:r>
      <w:r w:rsidR="006C53B9" w:rsidRPr="00EF2ED5">
        <w:rPr>
          <w:rFonts w:ascii="仿宋" w:eastAsia="仿宋" w:hAnsi="仿宋" w:hint="eastAsia"/>
          <w:color w:val="auto"/>
          <w:spacing w:val="-3"/>
          <w:sz w:val="28"/>
        </w:rPr>
        <w:t>楼谦</w:t>
      </w:r>
      <w:r w:rsidRPr="00EF2ED5">
        <w:rPr>
          <w:rFonts w:ascii="仿宋" w:eastAsia="仿宋" w:hAnsi="仿宋" w:hint="eastAsia"/>
          <w:color w:val="auto"/>
          <w:spacing w:val="-3"/>
          <w:sz w:val="28"/>
        </w:rPr>
        <w:t xml:space="preserve">  沈洁  </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电    话：0991-8852232</w:t>
      </w:r>
    </w:p>
    <w:p w:rsidR="00363C15" w:rsidRPr="00EF2ED5" w:rsidRDefault="00363C15">
      <w:pPr>
        <w:pStyle w:val="DefaultText"/>
        <w:spacing w:line="540" w:lineRule="exact"/>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传    真：0991-8852230</w:t>
      </w:r>
    </w:p>
    <w:p w:rsidR="00363C15" w:rsidRPr="00EF2ED5" w:rsidRDefault="00363C15">
      <w:pPr>
        <w:pStyle w:val="ab"/>
        <w:rPr>
          <w:rFonts w:ascii="仿宋" w:eastAsia="仿宋" w:hAnsi="仿宋"/>
          <w:sz w:val="36"/>
        </w:rPr>
      </w:pPr>
      <w:r w:rsidRPr="00EF2ED5">
        <w:rPr>
          <w:rFonts w:ascii="仿宋" w:eastAsia="仿宋" w:hAnsi="仿宋" w:cs="Times New Roman"/>
          <w:b w:val="0"/>
          <w:sz w:val="36"/>
          <w:szCs w:val="20"/>
        </w:rPr>
        <w:br w:type="page"/>
      </w:r>
      <w:r w:rsidRPr="00EF2ED5">
        <w:rPr>
          <w:rFonts w:ascii="仿宋" w:eastAsia="仿宋" w:hAnsi="仿宋" w:cs="Times New Roman" w:hint="eastAsia"/>
          <w:b w:val="0"/>
          <w:sz w:val="36"/>
          <w:szCs w:val="20"/>
        </w:rPr>
        <w:lastRenderedPageBreak/>
        <w:t xml:space="preserve"> </w:t>
      </w:r>
      <w:bookmarkStart w:id="3" w:name="_Toc8489139"/>
      <w:r w:rsidRPr="00EF2ED5">
        <w:rPr>
          <w:rFonts w:ascii="仿宋" w:eastAsia="仿宋" w:hAnsi="仿宋" w:hint="eastAsia"/>
          <w:sz w:val="36"/>
        </w:rPr>
        <w:t>第三章  招标内容及技术要求</w:t>
      </w:r>
      <w:bookmarkEnd w:id="3"/>
    </w:p>
    <w:p w:rsidR="002F7B72" w:rsidRPr="00EF2ED5" w:rsidRDefault="008C591C" w:rsidP="002F7B72">
      <w:pPr>
        <w:snapToGrid w:val="0"/>
        <w:spacing w:line="312" w:lineRule="auto"/>
        <w:jc w:val="center"/>
        <w:rPr>
          <w:rFonts w:ascii="仿宋" w:eastAsia="仿宋" w:hAnsi="仿宋" w:cstheme="majorEastAsia"/>
          <w:sz w:val="28"/>
          <w:szCs w:val="28"/>
        </w:rPr>
      </w:pPr>
      <w:r w:rsidRPr="00EF2ED5">
        <w:rPr>
          <w:rFonts w:ascii="仿宋" w:eastAsia="仿宋" w:hAnsi="仿宋" w:hint="eastAsia"/>
          <w:b/>
          <w:sz w:val="28"/>
        </w:rPr>
        <w:t>需求一览表</w:t>
      </w:r>
    </w:p>
    <w:tbl>
      <w:tblPr>
        <w:tblW w:w="10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598"/>
        <w:gridCol w:w="708"/>
        <w:gridCol w:w="1329"/>
        <w:gridCol w:w="1383"/>
      </w:tblGrid>
      <w:tr w:rsidR="00021F62" w:rsidRPr="00EF2ED5" w:rsidTr="006E4A2C">
        <w:trPr>
          <w:trHeight w:val="726"/>
        </w:trPr>
        <w:tc>
          <w:tcPr>
            <w:tcW w:w="1080" w:type="dxa"/>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设备名称</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数量</w:t>
            </w:r>
          </w:p>
        </w:tc>
        <w:tc>
          <w:tcPr>
            <w:tcW w:w="1329" w:type="dxa"/>
            <w:shd w:val="clear" w:color="auto" w:fill="auto"/>
            <w:vAlign w:val="center"/>
            <w:hideMark/>
          </w:tcPr>
          <w:p w:rsidR="006E4A2C"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单价</w:t>
            </w:r>
          </w:p>
          <w:p w:rsidR="00021F62" w:rsidRPr="00EF2ED5" w:rsidRDefault="006E4A2C"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（万元）</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总价</w:t>
            </w:r>
          </w:p>
          <w:p w:rsidR="006E4A2C" w:rsidRPr="00EF2ED5" w:rsidRDefault="006E4A2C"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（万元）</w:t>
            </w:r>
          </w:p>
        </w:tc>
      </w:tr>
      <w:tr w:rsidR="00021F62" w:rsidRPr="00EF2ED5" w:rsidTr="006E4A2C">
        <w:trPr>
          <w:trHeight w:val="726"/>
        </w:trPr>
        <w:tc>
          <w:tcPr>
            <w:tcW w:w="1080" w:type="dxa"/>
            <w:vMerge w:val="restart"/>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r w:rsidRPr="00EF2ED5">
              <w:rPr>
                <w:rFonts w:ascii="仿宋" w:eastAsia="仿宋" w:hAnsi="仿宋" w:cs="宋体" w:hint="eastAsia"/>
                <w:kern w:val="0"/>
                <w:sz w:val="28"/>
                <w:szCs w:val="28"/>
              </w:rPr>
              <w:t>第一包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麻醉机</w:t>
            </w:r>
            <w:r w:rsidR="00DC68A8" w:rsidRPr="00EF2ED5">
              <w:rPr>
                <w:rFonts w:ascii="仿宋" w:eastAsia="仿宋" w:hAnsi="仿宋" w:cs="宋体" w:hint="eastAsia"/>
                <w:kern w:val="0"/>
                <w:sz w:val="28"/>
                <w:szCs w:val="28"/>
              </w:rPr>
              <w:t>（原装进口）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50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100</w:t>
            </w:r>
          </w:p>
        </w:tc>
      </w:tr>
      <w:tr w:rsidR="00021F62" w:rsidRPr="00EF2ED5" w:rsidTr="006E4A2C">
        <w:trPr>
          <w:trHeight w:val="726"/>
        </w:trPr>
        <w:tc>
          <w:tcPr>
            <w:tcW w:w="1080" w:type="dxa"/>
            <w:vMerge/>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高档麻醉工作站（原装进口）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90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180</w:t>
            </w:r>
          </w:p>
        </w:tc>
      </w:tr>
      <w:tr w:rsidR="00021F62" w:rsidRPr="00EF2ED5" w:rsidTr="006E4A2C">
        <w:trPr>
          <w:trHeight w:val="726"/>
        </w:trPr>
        <w:tc>
          <w:tcPr>
            <w:tcW w:w="1080" w:type="dxa"/>
            <w:vMerge w:val="restart"/>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第二包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多功能产床</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1张</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18.5</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18.5</w:t>
            </w:r>
          </w:p>
        </w:tc>
      </w:tr>
      <w:tr w:rsidR="00021F62" w:rsidRPr="00EF2ED5" w:rsidTr="006E4A2C">
        <w:trPr>
          <w:trHeight w:val="726"/>
        </w:trPr>
        <w:tc>
          <w:tcPr>
            <w:tcW w:w="1080" w:type="dxa"/>
            <w:vMerge/>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盆底生物刺激反馈仪（原装进口）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33</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33</w:t>
            </w:r>
          </w:p>
        </w:tc>
      </w:tr>
      <w:tr w:rsidR="00021F62" w:rsidRPr="00EF2ED5" w:rsidTr="006E4A2C">
        <w:trPr>
          <w:trHeight w:val="726"/>
        </w:trPr>
        <w:tc>
          <w:tcPr>
            <w:tcW w:w="1080" w:type="dxa"/>
            <w:vMerge/>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手术综合动力系统</w:t>
            </w:r>
            <w:r w:rsidR="00DC68A8" w:rsidRPr="00EF2ED5">
              <w:rPr>
                <w:rFonts w:ascii="仿宋" w:eastAsia="仿宋" w:hAnsi="仿宋" w:cs="宋体" w:hint="eastAsia"/>
                <w:kern w:val="0"/>
                <w:sz w:val="28"/>
                <w:szCs w:val="28"/>
              </w:rPr>
              <w:t>（原装进口）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70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bookmarkStart w:id="4" w:name="RANGE!E8"/>
            <w:r w:rsidRPr="00EF2ED5">
              <w:rPr>
                <w:rFonts w:ascii="仿宋" w:eastAsia="仿宋" w:hAnsi="仿宋" w:cs="宋体" w:hint="eastAsia"/>
                <w:kern w:val="0"/>
                <w:sz w:val="28"/>
                <w:szCs w:val="28"/>
              </w:rPr>
              <w:t>70</w:t>
            </w:r>
            <w:bookmarkEnd w:id="4"/>
          </w:p>
        </w:tc>
      </w:tr>
      <w:tr w:rsidR="00021F62" w:rsidRPr="00EF2ED5" w:rsidTr="006E4A2C">
        <w:trPr>
          <w:trHeight w:val="726"/>
        </w:trPr>
        <w:tc>
          <w:tcPr>
            <w:tcW w:w="1080" w:type="dxa"/>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第三包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电子支气管镜（原装进口）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255</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255</w:t>
            </w:r>
          </w:p>
        </w:tc>
      </w:tr>
      <w:tr w:rsidR="00021F62" w:rsidRPr="00EF2ED5" w:rsidTr="006E4A2C">
        <w:trPr>
          <w:trHeight w:val="726"/>
        </w:trPr>
        <w:tc>
          <w:tcPr>
            <w:tcW w:w="1080" w:type="dxa"/>
            <w:vMerge w:val="restart"/>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第四包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4K高清腹腔镜（原装进口）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250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250</w:t>
            </w:r>
          </w:p>
        </w:tc>
      </w:tr>
      <w:tr w:rsidR="00021F62" w:rsidRPr="00EF2ED5" w:rsidTr="006E4A2C">
        <w:trPr>
          <w:trHeight w:val="726"/>
        </w:trPr>
        <w:tc>
          <w:tcPr>
            <w:tcW w:w="1080" w:type="dxa"/>
            <w:vMerge/>
            <w:shd w:val="clear" w:color="auto" w:fill="auto"/>
            <w:noWrap/>
            <w:vAlign w:val="center"/>
            <w:hideMark/>
          </w:tcPr>
          <w:p w:rsidR="00021F62" w:rsidRPr="00EF2ED5" w:rsidRDefault="00021F62" w:rsidP="00021F62">
            <w:pPr>
              <w:widowControl/>
              <w:snapToGrid w:val="0"/>
              <w:jc w:val="center"/>
              <w:rPr>
                <w:rFonts w:ascii="宋体" w:hAnsi="宋体" w:cs="宋体"/>
                <w:kern w:val="0"/>
                <w:sz w:val="22"/>
                <w:szCs w:val="22"/>
              </w:rPr>
            </w:pP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高清腹腔镜（原装进口）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150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150</w:t>
            </w:r>
          </w:p>
        </w:tc>
      </w:tr>
      <w:tr w:rsidR="00021F62" w:rsidRPr="00EF2ED5" w:rsidTr="006E4A2C">
        <w:trPr>
          <w:trHeight w:val="726"/>
        </w:trPr>
        <w:tc>
          <w:tcPr>
            <w:tcW w:w="1080" w:type="dxa"/>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第五包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颅脑手术显微镜（原装进口）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300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300</w:t>
            </w:r>
          </w:p>
        </w:tc>
      </w:tr>
      <w:tr w:rsidR="00021F62" w:rsidRPr="00EF2ED5" w:rsidTr="006E4A2C">
        <w:trPr>
          <w:trHeight w:val="1194"/>
        </w:trPr>
        <w:tc>
          <w:tcPr>
            <w:tcW w:w="1080" w:type="dxa"/>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第六包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全数字化高档实时三维心脏彩色多普勒超声诊断仪（原装进口）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350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350</w:t>
            </w:r>
          </w:p>
        </w:tc>
      </w:tr>
      <w:tr w:rsidR="00021F62" w:rsidRPr="00EF2ED5" w:rsidTr="006E4A2C">
        <w:trPr>
          <w:trHeight w:val="726"/>
        </w:trPr>
        <w:tc>
          <w:tcPr>
            <w:tcW w:w="1080" w:type="dxa"/>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第七包</w:t>
            </w:r>
          </w:p>
        </w:tc>
        <w:tc>
          <w:tcPr>
            <w:tcW w:w="559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超高档彩色多普勒超声波诊断仪（原装进口）</w:t>
            </w:r>
          </w:p>
        </w:tc>
        <w:tc>
          <w:tcPr>
            <w:tcW w:w="708"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1台</w:t>
            </w:r>
          </w:p>
        </w:tc>
        <w:tc>
          <w:tcPr>
            <w:tcW w:w="1329"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350</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350</w:t>
            </w:r>
          </w:p>
        </w:tc>
      </w:tr>
      <w:tr w:rsidR="00021F62" w:rsidRPr="00EF2ED5" w:rsidTr="006E4A2C">
        <w:trPr>
          <w:trHeight w:val="726"/>
        </w:trPr>
        <w:tc>
          <w:tcPr>
            <w:tcW w:w="8715" w:type="dxa"/>
            <w:gridSpan w:val="4"/>
            <w:shd w:val="clear" w:color="auto" w:fill="auto"/>
            <w:noWrap/>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合计：</w:t>
            </w:r>
          </w:p>
        </w:tc>
        <w:tc>
          <w:tcPr>
            <w:tcW w:w="1383" w:type="dxa"/>
            <w:shd w:val="clear" w:color="auto" w:fill="auto"/>
            <w:vAlign w:val="center"/>
            <w:hideMark/>
          </w:tcPr>
          <w:p w:rsidR="00021F62" w:rsidRPr="00EF2ED5" w:rsidRDefault="00021F62" w:rsidP="00021F62">
            <w:pPr>
              <w:widowControl/>
              <w:snapToGrid w:val="0"/>
              <w:jc w:val="center"/>
              <w:rPr>
                <w:rFonts w:ascii="仿宋" w:eastAsia="仿宋" w:hAnsi="仿宋" w:cs="宋体"/>
                <w:kern w:val="0"/>
                <w:sz w:val="28"/>
                <w:szCs w:val="28"/>
              </w:rPr>
            </w:pPr>
            <w:r w:rsidRPr="00EF2ED5">
              <w:rPr>
                <w:rFonts w:ascii="仿宋" w:eastAsia="仿宋" w:hAnsi="仿宋" w:cs="宋体" w:hint="eastAsia"/>
                <w:kern w:val="0"/>
                <w:sz w:val="28"/>
                <w:szCs w:val="28"/>
              </w:rPr>
              <w:t>2056.5</w:t>
            </w:r>
          </w:p>
        </w:tc>
      </w:tr>
    </w:tbl>
    <w:p w:rsidR="002F7B72" w:rsidRPr="00EF2ED5" w:rsidRDefault="002F7B72" w:rsidP="002F7B72">
      <w:pPr>
        <w:snapToGrid w:val="0"/>
        <w:spacing w:line="312" w:lineRule="auto"/>
        <w:rPr>
          <w:rFonts w:ascii="仿宋" w:eastAsia="仿宋" w:hAnsi="仿宋"/>
          <w:sz w:val="28"/>
          <w:szCs w:val="28"/>
        </w:rPr>
      </w:pP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color w:val="auto"/>
          <w:sz w:val="28"/>
          <w:szCs w:val="28"/>
        </w:rPr>
        <w:br w:type="page"/>
      </w:r>
      <w:r w:rsidRPr="00EF2ED5">
        <w:rPr>
          <w:rFonts w:ascii="仿宋" w:eastAsia="仿宋" w:hAnsi="仿宋" w:hint="eastAsia"/>
          <w:b/>
          <w:color w:val="auto"/>
          <w:sz w:val="32"/>
          <w:szCs w:val="32"/>
        </w:rPr>
        <w:lastRenderedPageBreak/>
        <w:t>第一包 麻醉工作站等</w:t>
      </w:r>
    </w:p>
    <w:p w:rsidR="002F7B72" w:rsidRPr="00EF2ED5" w:rsidRDefault="002F7B72" w:rsidP="00851F77">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一、高端麻醉机（2台）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原装进口。</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后备电池使用时间≧90分钟。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气源：三气源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：在供氧低于190Kpa时报警。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笑气N</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O：当氧气供应失灵时，具有笑气自动切断装置。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空气Air：可用于氧浓度调节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流量计：电子流量计。</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潮气量范围（容量模式设置值）：20-1400ml</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电子新鲜气体混合：采用全自动电子新鲜气体混合器，只需设定目标氧浓度即可。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新鲜气体自动指示系统，屏幕显示，可以智能提示新鲜气体流量设置数值，方便麻醉过程中新鲜气体的精确管理设置，有据可依</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呼吸模式：标配容量控制通气IPPV、压力控制通气PCV、同步容量控制通气SIMV-VC、同步压力控制通气SIMV-PC、手动通气、自主呼吸。</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气体检测：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内置气体检测系统，麻药自动识别功能，不与主机分离</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氧气、笑气、二氧化碳吸入、呼出浓度监测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氧气监测：采用顺磁氧监测技术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9.4</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五种麻醉剂（氟烷、安氟醚、异氟醚、七氟醚、地氟醚）吸入、呼出浓度监测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9.5</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下列参数以波形描记显示：氧气、笑气、二氧化碳、五种麻醉剂（氟烷、安氟醚、异氟醚、七氟醚、地氟醚）</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9.6 MAC自动值监测，年龄自动校正</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挥发罐：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标配原装进口同品牌挥发罐。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装满麻药时，挥发罐也可以运输，无需排空转运，转运时可任意角度放置，终生免维护。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呼吸回路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模块化呼吸回路，所有模块可以耐受134</w:t>
      </w:r>
      <w:r w:rsidR="00851F7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高温高压消毒。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自带回路加热系统，保证回路无积水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所有传感器及连接电缆内置在回路内。</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11.4</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小的二氧化碳吸收罐&lt;2升。</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11.5</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机控转手控模式一键切换，无需调节APL阀</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电动电控或气动电控呼吸机，全中文操作和显示，氧供故障时可抽取室内空气继续工作。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触发范围：1-10 L/min</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呼吸频率：3-100次/分钟。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12.4</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最大吸气流速：150 L/min</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12.5</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呼吸比：5：1到1：99。</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12.6</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压力限制范围：15-70cmH2O。</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12.7</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PEEP范围：0-1-2-3-4-20cmH2O连续可调。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12.8</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配置安全氧功能，不开机也可正常手动麻醉，保证麻醉安全。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数位和波形检测：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监测参数：潮气量、分钟通气量、气道压（峰压、平台压、平均压、PEEP）实时呼吸波形描记。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报警参数：气道压、潮气量、分钟通气量、窒息。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传感器：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高精度热丝式流量传感器，误差正负5%。</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流量传感器经久耐用，养护方便。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顺磁氧监测氧浓度技术，终身不用采购氧电池。</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16.</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主机显示屏≧12英寸彩色显示屏幕全中文操作和显示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其他</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17.1</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标配外接新鲜气体出口，用于连接半开放的呼吸回路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17.2</w:t>
      </w:r>
      <w:r w:rsidR="00021F6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标配外接辅助氧流量计，通过麻醉机的气体供应系统进行吸氧治疗</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51F77">
      <w:pPr>
        <w:pStyle w:val="DefaultText"/>
        <w:spacing w:line="540" w:lineRule="exact"/>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lastRenderedPageBreak/>
        <w:t>二、麻醉工作站（2台）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原装进口。</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后备电池使用时间≧90分钟。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气源：三气源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：在供氧低于190Kpa时报警。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笑气N</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O：当氧气供应失灵时，具有笑气自动切断装置。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空气Air：可用于氧浓度调节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流量计：电子流量计。</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潮气量范围（容量模式设置值）：20-1400ml</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电子新鲜气体混合：采用全自动电子新鲜气体混合器，只需设定目标氧浓度即可。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新鲜气体自动指示系统，屏幕显示，可以智能提示新鲜气体流量设置数值，方便麻醉过程中新鲜气体的精确管理设置，有据可依</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呼吸模式：标配容量控制通气IPPV、压力控制通气PCV、同步容量控制通气SIMV-VC、同步压力控制通气SIMV-PC、手动通气、自主呼吸。</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气体检测：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内置气体检测系统，麻药自动识别功能，不与主机分离</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氧气、笑气、二氧化碳吸入、呼出浓度监测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氧气监测：采用顺磁氧监测技术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五种麻醉剂（氟烷、安氟醚、异氟醚、七氟醚、地氟醚）吸入、呼出浓度监测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下列参数以波形描记显示：氧气、笑气、二氧化碳、五种麻醉剂（氟烷、安氟醚、异氟醚、七氟醚、地氟醚）</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9.6</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MAC 自动值监测，年龄自动校正</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挥发罐：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标配原装进口同品牌挥发罐。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装满麻药时，挥发罐也可以运输，无需排空转运，转运时可任意角度放置，终生免维护。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呼吸回路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模块化呼吸回路，所有模块可以耐受134</w:t>
      </w:r>
      <w:r w:rsidR="00851F7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高温高压消毒。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11.2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自带回路加热系统，保证回路无积水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所有传感器及连接电缆内置在回路内。</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小的二氧化碳吸收罐&lt;2升。</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机控转手控模式一键切换，无需调节APL阀</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电动电控或气动电控呼吸机，全中文操作和显示，氧供故障时可抽取室内空气继续工作。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触发范围：1-10 L/min</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呼吸频率：3-100次/分钟。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最大吸气流速：150 L/min</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呼吸比：5：1到1：99。</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12.6</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压力限制范围：15-70cmH</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12.7</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PEEP范围：0-1-2-3-4-20cmH</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O连续可调。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12.8</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配置安全氧功能，不开机也可正常手动麻醉，保证麻醉安全。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数位和波形检测：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监测参数：潮气量、分钟通气量、气道压（峰压、平台压、平均压、PEEP）实时呼吸波形描记。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报警参数：气道压、潮气量、分钟通气量、窒息。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传感器：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高精度热丝式流量传感器，误差正负5%。</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流量传感器经久耐用，养护方便。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 顺磁氧监测氧浓度技术，终身不用采购氧电池。</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16. 主机显示屏≧12英寸彩色显示屏幕全中文操作和显示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其他</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标配外接新鲜气体出口，用于连接半开放的呼吸回路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标配外接辅助氧流量计，通过麻醉机的气体供应系统进行吸氧治疗</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18.</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麻醉监护仪原装进口，一体化设计，移动方便；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19.</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配备≧15英寸彩色TFT显示屏，分辨率800</w:t>
      </w:r>
      <w:r w:rsidR="00AC2D7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600，具备至少12通道波形显示能力；</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20.</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全中文操作系统，触摸屏设计，可手写输入病人姓名；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21.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支持测量参数：ECG，呼吸（阻抗式和热敏式），SpO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，NIBP，IBP，体温，可升级测量参数：有创血压，心排量，CO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（主流法和旁流法），Flow/Paw，BIS，麻醉气体（CO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，N</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O，agent）等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心电监护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支持3、6、10导联电极心电监护；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心率计数范围：0, 15到300次/分钟，心率计算方法：平均和瞬时法</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具备心律失常基本模式和扩展模式，在扩展模式下支持23种心律失常分析；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波形显示增益选择：×1/4，×1/2，×1，×2，×4，或者自动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内置12导心电分析软件，支持输出12导心电分析报告，可检测近200个项目的检测；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胸阻抗法，可选择R-L和R-F导联进行呼吸监护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呼吸频率范围：0~150次/分钟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波形增益控制：×1/4，×1/2，×1，×2，×4，</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血氧饱和度监护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显示更新周期：每3秒或当报警产生时</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波形灵敏度控制：×1/8，×1/4，×1/2，×1，×2，×4，×8或者自动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同步音可选脉搏音</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血氧饱和度探头可水洗、浸泡消毒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无创血压NIBP</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25.1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检测方法：震荡法；</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25.2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压力显示范围：0到300mmHg，具备新生儿和儿童、成人模式；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25.3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检测模式：手动、定时、连续、PWTT自动测量模式和腰麻模式；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双有创血压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检测范围：-50到300mmHg</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血压显示更新周期：每3秒或报警产生时</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同步音可选有创血压脉率</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标准配置3个有创血压接口，可同时实现双导有创血压和双体温检测；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27</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温度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27.1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测量范围0到40℃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27.2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标准配置两导温度监护接口，连接温度传感器即可使用,可实现2道体温和心排量同时检测；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28</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内置心排量监护分析模块，配置心排量缆线即可检测心排量，测量方法：热稀释法</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主流呼吸末CO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内置呼吸末CO</w:t>
      </w:r>
      <w:r w:rsidRPr="00EF2ED5">
        <w:rPr>
          <w:rFonts w:ascii="仿宋" w:eastAsia="仿宋" w:hAnsi="仿宋" w:hint="eastAsia"/>
          <w:color w:val="auto"/>
          <w:spacing w:val="-3"/>
          <w:sz w:val="28"/>
          <w:vertAlign w:val="subscript"/>
        </w:rPr>
        <w:t>2</w:t>
      </w:r>
      <w:r w:rsidRPr="00EF2ED5">
        <w:rPr>
          <w:rFonts w:ascii="仿宋" w:eastAsia="仿宋" w:hAnsi="仿宋" w:hint="eastAsia"/>
          <w:color w:val="auto"/>
          <w:spacing w:val="-3"/>
          <w:sz w:val="28"/>
        </w:rPr>
        <w:t>分析模块，配置探头即可检测患者呼吸末</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预热时间：5秒，响应时间：120ms</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呼吸频率计数范围：0到150次/分钟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内置主流呼吸末模块，配置主流探头后可支持插管病人和非插管病人的呼吸末监护；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30</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支持BIS监护功能；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30.1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配置脑电双频指数检测范围：0到100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30.2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信号质量指数</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范围0-100%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30.3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提供最后一分钟时段内BIS、SEF、SR数值的可靠性。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30.4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可存储72小时BIS，2个通道脑电图的全息波形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31</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可支持48小时5导波形的存储和回顾；</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32</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可升级AEEG和8通道脑电功能。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33</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支持6000个报警历史的回顾，6000个心律失常片段波形的回顾，1440组生命体征列表以及全部参数的72小时趋势图；</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34</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标配的网络接口，配无线模块或遥测发射器与监护网络连接,联网后,可实现同时16床跨床监护功能；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35</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配无线遥控器，一个遥控器可同时控制至少8台监护仪。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36</w:t>
      </w:r>
      <w:r w:rsidR="00851F77"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可扩展视频输出接口，通过外接显示屏，使用双显示功能。</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第二包 多功能产床等</w:t>
      </w:r>
    </w:p>
    <w:p w:rsidR="00223585" w:rsidRPr="00EF2ED5" w:rsidRDefault="00223585" w:rsidP="00851F77">
      <w:pPr>
        <w:pStyle w:val="DefaultText"/>
        <w:snapToGrid w:val="0"/>
        <w:spacing w:line="312" w:lineRule="auto"/>
        <w:ind w:firstLineChars="200" w:firstLine="550"/>
        <w:jc w:val="center"/>
        <w:rPr>
          <w:rFonts w:ascii="仿宋" w:eastAsia="仿宋" w:hAnsi="仿宋"/>
          <w:b/>
          <w:color w:val="auto"/>
          <w:spacing w:val="-3"/>
          <w:sz w:val="28"/>
        </w:rPr>
      </w:pPr>
    </w:p>
    <w:p w:rsidR="002F7B72" w:rsidRPr="00EF2ED5" w:rsidRDefault="002F7B72" w:rsidP="00851F77">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一、全自动豪华产病床（1张）</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1、升降方式采用液压电控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2、产床配有手持式、脚踏式并连操作开关，可顺利地完成从病床到分娩台的自动转变过程。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脚踝托部可根据产妇状态及分娩状态分别可左右自动开闭，也可单独左分和右分，便于左右侧位接生，靠背、脚托部可根据分娩方式进行前后调节角度，坐板设有独立的上翘、后倾功能和脚踏开关，可适用于仰卧位、坐位、侧卧位、半卧位、蹲位、匍匐位等多种体位的分娩方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4、预防产妇分娩中和病症的发生抢救方便，产床必须带一键自动下降复位功能（头低脚高位的心肺复苏急救位功能）。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5、床上配有CD音响，可调节产妇的紧张心理。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6、床底盘罩、升降柱外罩均采用工程塑料模具一次成型，其特点为清洁卫生，防腐耐脏。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7、整床床面为进口（PU）皮，经模具无缝一体成型，床面带有防水凹槽，防止羊水外泄，便于清洁，具有抗菌、抗污、抗耐磨、防臭等特点。</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8、床底座带有万向轮，可方便行走、锁定。</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9、主要电机及元器件、密封件、油泵均采用国外著名品牌，实行PLC控制以确保产床各运动部件和电器的可靠性。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10、床面尺寸：长度 2000mm</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宽度920mm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11、辅助台尺寸：长度500mm</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宽度540mm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12、辅助台升降高度：110mm（气动升降）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13、床面高度：最低≤590mm</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最高≥1000mm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14、背板电动折转角度：下折≥5°上折≥65°</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15、座板电动上折角度：≥20°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16、腿板电动外摆角度：≥30°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17、腿板上折角度：≥20°(电动)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18、腿板伸缩长度：60mm（机械）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19、脚板上折角度：≥35°（气动升降）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20、护栏翻转角度：180°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21、疆内三甲医院五家以上</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23585" w:rsidRPr="00EF2ED5" w:rsidRDefault="00223585" w:rsidP="00223585">
      <w:pPr>
        <w:pStyle w:val="DefaultText"/>
        <w:snapToGrid w:val="0"/>
        <w:spacing w:line="312" w:lineRule="auto"/>
        <w:ind w:firstLineChars="200" w:firstLine="550"/>
        <w:jc w:val="center"/>
        <w:rPr>
          <w:rFonts w:ascii="仿宋" w:eastAsia="仿宋" w:hAnsi="仿宋"/>
          <w:b/>
          <w:color w:val="auto"/>
          <w:spacing w:val="-3"/>
          <w:sz w:val="28"/>
        </w:rPr>
      </w:pPr>
    </w:p>
    <w:p w:rsidR="002F7B72" w:rsidRPr="00EF2ED5" w:rsidRDefault="002F7B72" w:rsidP="00223585">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二、生物刺激反馈仪（1台）</w:t>
      </w:r>
    </w:p>
    <w:p w:rsidR="006E4A2C" w:rsidRPr="00EF2ED5" w:rsidRDefault="006E4A2C" w:rsidP="00223585">
      <w:pPr>
        <w:pStyle w:val="DefaultText"/>
        <w:snapToGrid w:val="0"/>
        <w:spacing w:line="312" w:lineRule="auto"/>
        <w:ind w:firstLineChars="200" w:firstLine="550"/>
        <w:jc w:val="both"/>
        <w:rPr>
          <w:rFonts w:ascii="仿宋" w:eastAsia="仿宋" w:hAnsi="仿宋"/>
          <w:b/>
          <w:color w:val="auto"/>
          <w:spacing w:val="-3"/>
          <w:sz w:val="28"/>
        </w:rPr>
      </w:pPr>
    </w:p>
    <w:p w:rsidR="002F7B72" w:rsidRPr="00EF2ED5" w:rsidRDefault="002F7B72" w:rsidP="00223585">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1、主机：</w:t>
      </w:r>
      <w:r w:rsidRPr="00EF2ED5">
        <w:rPr>
          <w:rFonts w:ascii="仿宋" w:eastAsia="仿宋" w:hAnsi="仿宋" w:hint="eastAsia"/>
          <w:color w:val="auto"/>
          <w:spacing w:val="-3"/>
          <w:sz w:val="28"/>
        </w:rPr>
        <w:t>原装进口，包括主机（含嵌入式软件）、上位机软件、电源适配器、USB数据传输线、阴道电极、直肠电极、贴片电极等。</w:t>
      </w:r>
    </w:p>
    <w:p w:rsidR="002F7B72" w:rsidRPr="00EF2ED5" w:rsidRDefault="002F7B72" w:rsidP="00223585">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2、产品适用范围：</w:t>
      </w:r>
      <w:r w:rsidRPr="00EF2ED5">
        <w:rPr>
          <w:rFonts w:ascii="仿宋" w:eastAsia="仿宋" w:hAnsi="仿宋" w:hint="eastAsia"/>
          <w:color w:val="auto"/>
          <w:spacing w:val="-3"/>
          <w:sz w:val="28"/>
        </w:rPr>
        <w:t>对患者的体表肌电信号进行采集、分析和反馈训练，可对患者的肌肉施加电刺激来帮助恢复患者的肌肉功能障碍。同时必须有阴道电极的独立注册证和一次性使用无菌阴道电极独立注册证，要求是生物反馈类仪器。（可提供证明材料）</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3、硬件要求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3.1</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专用的信号采集及刺激器，既可采集盆底表面肌电（SEMG），也可同时电刺激（Stim），还可进行肌电触发电刺激（EMG Trigger Stim）；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3.2</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具有动态存储功能，表面肌电采集及刺激器支持内置CF卡，支持数据的动态存储，便携使用，可以在床边进行数据存储；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3.3</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单机可单独进行电刺激和生物反馈训练，使用方案式的治疗模式，有六大部位的治疗方案，可以进行自行编辑方案。配备手提包，方便携带，便于床边治疗；（可提供证明材料）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3.4</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单机治疗可以对人体的不同部位的肌肉预置了标准的监测参数和工作流程，用户可以根据需要在列表中选择监测和电刺激部位，并且可以修改训练方案；</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3.5</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刺激器内置嵌入式软件，采用触摸屏操作方便快捷，并可直接在刺激器中编辑治疗方案；</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3.6</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电极接触不良时有自动断电的保护功能；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3.7</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该系统具有肌电触发—神经肌肉刺激模式（EMG Trigger Stim），来帮助患者提高主动运动的表现，在盆底肌肉障碍中帮助患者进行主动和被动相结合的治疗，重建中枢对盆底肌肉的控制</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4、硬件参数要求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 内置放大器带宽：30-450 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 表面肌电灵敏度：0.2uV</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 输出电流：0-100 mA</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 刺激频率：≤100Hz</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2-100Hz</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可调整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4.5 刺激波宽：≤400μs</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50-400μs</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可调整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4.6 具有患者专用放松训练的SEMG电极，SEMG头带实时采集肌肉紧张及放松度，进行放松训练，采集灵敏度小于0.2uV。（提供证明材料）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4.7 刺激上升和下降时间：0-10s</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 波形为平衡生理波，相同的刺激电流强度疼痛感更小。</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5、软件配置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 专用嵌入式的软件系统，具有开放式训练模式，标准化训练模式，数据库管理模式，单机可以直接进行数据采集，电刺激治疗，生物反馈训练；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 具有专用的盆底表面肌电采集，分析，评估功能，具有国际通用标准的Glazer评估软件（运营在BioNeuro Infiniti平台上），具有欧洲生物反馈协会（BFE）认可的数据库和BFE唯一授权书，提供使用该系统公开发表的国际文献（不少于五篇）；（可提供证明材料）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 具有系统开发工具，可自定义动画、可自行更换音乐，可以根据用户的需求自行定义新的治疗和评估方案，该开发工具包括三个，数据通道编辑软件Channel Editor ，界面编辑软件系统Screen Editor，训练和评估方案编辑系统Scrit Editor；</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 具备多媒体肌电生物反馈训练，可进行音乐反馈和动画反馈，包括肌肉放松训练，肌力增强训练，肌肉协调性训练，肌肉精准性训练、肌肉耐力训练；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5.5</w:t>
      </w:r>
      <w:r w:rsidR="00223585"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显示表面肌电原始波形，RMS值，并且对原始波形进行二维和三维频谱图分析；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5.6 统计表面肌电图的最大值，最小值，标准差，平均值等，进行肌肉的功能状态的评估，记录原始数据。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6、系统支持独立的盆底电子病历管理和云系统，实现设备间的互联互通，支持盆底分级诊疗软件系统，实现医院间数据的共享，科研协作以及双向转诊；</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7、提供微信平台的线上培训课程体系，专业的医学博士团队进行线上培训；</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提供欧洲生物反馈协会（BFE）在中国区的学术培训，建立和BFE之间的交流和科研，建立和澳大利亚行为研究所，加拿大麦基尔大学医学院盆底康复相关的培训和研究，提供国内外培训教材；（可提供证明材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9、厂家质量保证体系：通过ISO13485认证，通过FDA,CE认证。</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6E4A2C" w:rsidRPr="00EF2ED5" w:rsidRDefault="006E4A2C" w:rsidP="00223585">
      <w:pPr>
        <w:pStyle w:val="DefaultText"/>
        <w:snapToGrid w:val="0"/>
        <w:spacing w:line="312" w:lineRule="auto"/>
        <w:ind w:firstLineChars="200" w:firstLine="550"/>
        <w:jc w:val="center"/>
        <w:rPr>
          <w:rFonts w:ascii="仿宋" w:eastAsia="仿宋" w:hAnsi="仿宋"/>
          <w:b/>
          <w:color w:val="auto"/>
          <w:spacing w:val="-3"/>
          <w:sz w:val="28"/>
        </w:rPr>
      </w:pPr>
    </w:p>
    <w:p w:rsidR="002F7B72" w:rsidRPr="00EF2ED5" w:rsidRDefault="002F7B72" w:rsidP="00223585">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三、手术综合动力系统</w:t>
      </w:r>
      <w:r w:rsidR="00223585" w:rsidRPr="00EF2ED5">
        <w:rPr>
          <w:rFonts w:ascii="仿宋" w:eastAsia="仿宋" w:hAnsi="仿宋" w:hint="eastAsia"/>
          <w:b/>
          <w:color w:val="auto"/>
          <w:spacing w:val="-3"/>
          <w:sz w:val="28"/>
        </w:rPr>
        <w:t>（一台）</w:t>
      </w:r>
    </w:p>
    <w:p w:rsidR="002F7B72" w:rsidRPr="00EF2ED5" w:rsidRDefault="00223585"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一、</w:t>
      </w:r>
      <w:r w:rsidR="002F7B72" w:rsidRPr="00EF2ED5">
        <w:rPr>
          <w:rFonts w:ascii="仿宋" w:eastAsia="仿宋" w:hAnsi="仿宋" w:hint="eastAsia"/>
          <w:color w:val="auto"/>
          <w:spacing w:val="-3"/>
          <w:sz w:val="28"/>
        </w:rPr>
        <w:t>原装进口</w:t>
      </w:r>
    </w:p>
    <w:p w:rsidR="002F7B72" w:rsidRPr="00EF2ED5" w:rsidRDefault="00223585"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二、</w:t>
      </w:r>
      <w:r w:rsidR="002F7B72" w:rsidRPr="00EF2ED5">
        <w:rPr>
          <w:rFonts w:ascii="仿宋" w:eastAsia="仿宋" w:hAnsi="仿宋" w:hint="eastAsia"/>
          <w:color w:val="auto"/>
          <w:spacing w:val="-3"/>
          <w:sz w:val="28"/>
        </w:rPr>
        <w:t>用途：用于神经外科的手术治疗，具有钻、铣、磨、切、割等功能。</w:t>
      </w:r>
    </w:p>
    <w:p w:rsidR="00223585" w:rsidRPr="00EF2ED5" w:rsidRDefault="00223585"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三、具体要求：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多功能综合动力平台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电源输入：100-240VAC,50-60HZ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可升级操作系统：提供CF卡接口，且提供通过CF卡进行固件升级功能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液晶互动触摸屏：高解析度触摸互动屏，屏幕尺寸≥8.英寸，分辨率480×640像素，主机液晶显示，多语言选择，图形化操作界面，具有自检功能，安装提示功能，自动报错功能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双马达接口，具有马达自动识别功能，术前可设定不同参数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 屏幕显示并控制转速、转向（顺、逆时针旋转），配合脚踏开关作无级变速或恒速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 屏幕显示刀头开口角度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 显示并控制手柄连接状态、注水量等，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 可提供不同类型手术的数据参数，具有帮助菜单，方便操作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 可提供连接不同马达的选择</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 马达类型高速电钻马达</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耐高温高压消毒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 手柄设计人性化，符合人体工程学，便于操作，马达设计封闭性好，可用性强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 电缆线耐高温高压消毒，马达电缆两端通用，不会接错而致污染</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 马达最大输出功率</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138 W</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最大扭矩</w:t>
      </w:r>
      <w:r w:rsidR="00223585"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41 mN-m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 预留≧7个功能接口，须配置高速水冷耳钻和显微耳钻，高速电钻和神经监护仪、内窥镜冲洗系统，脊柱外科刨削系统的接口等。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16. 主机配备应急手控装置，可控制手柄运转</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 注水泵：两个灌注泵，内置式,水量控制数字化可调，由主机脚踏开关控制同步冲水，防止手术区过热</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18. 无级变速多功能脚踏：具备控制马达开停、马达转速、多个手柄之间切换等功能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19. 脚踏：需提供无级变速及定速动力两种模式操作动力</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20. 脚踏：需具备背光照明，以起到提示作用，有防误踏条；</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21. 马达自动识别：能自动识别马达的种类</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 马达安装帮助：当插入马达时，屏幕显示该马达操作方法</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 具备故障自检系统，并通过故障代码显示故障原因</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 内设帮助菜单，直观图示操作步骤</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25. 可以连接神经监护仪：提供神经监护功能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26. 铣刀手柄和保护鞘为一体化设计，不能拆卸，保证铣刀运转安全，可提供带旋转型铣刀</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27. 驱动附件：可选择类型≥30种，包括金属切割附件、伸缩附件、骨研磨驱动附件和显微驱动附件，显微驱动附件支持多种微创手术，外径≤ 5mm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28. 钻头：可选择不同型号的钻头不得少于300种。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29. 必须提供2019年10月之后生产的最新批次机器。</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第三包 电子支气管镜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223585">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电子支气管镜系统（一套）</w:t>
      </w:r>
      <w:r w:rsidR="00223585" w:rsidRPr="00EF2ED5">
        <w:rPr>
          <w:rFonts w:ascii="仿宋" w:eastAsia="仿宋" w:hAnsi="仿宋" w:hint="eastAsia"/>
          <w:b/>
          <w:color w:val="auto"/>
          <w:spacing w:val="-3"/>
          <w:sz w:val="28"/>
        </w:rPr>
        <w:t>（原装进口）</w:t>
      </w:r>
    </w:p>
    <w:p w:rsidR="00223585" w:rsidRPr="00EF2ED5" w:rsidRDefault="00223585"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一、数量：主机 1 台，2根电子支气管镜</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二、该型号主机为厂家目前最高端主机。</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三、主机基本参数要求：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1、具有高清图像传感器（CMOS 或 CCD），实现高清图像效果功能。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2、全数字图像处理、传输，数字内镜+数字主机。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3、HDTV数字高清信号输出模式，数字信号输出支持≥1080P。</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4、具备特殊物理光功能，可明确增加早癌的检出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5、具有构造强调功能</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≥6级可调。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6、具有轮廓强调功能：≥6级可调。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7、具有色彩强调功能，使肉眼不能分辨的细微变化得到充分的显示。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8、自动白平衡调节功能。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9、电子放大功能可进行≥1.5倍放大，有利于提高操作性与诊断率。</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10、有快速实时冻结功能，便于从连续图片中选择所需图像。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11、冷光源，照明能力强，光源采用 300W 氙气灯。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12、峰值、平均测光方式，自动、手动调光方式。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13、兼容电子胃镜、电子结肠镜、电子十二指肠镜、电子超声胃镜、电子胸腔镜。</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四、高清晰度液晶监视器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1、与主机兼容达到高清显示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2、屏幕尺寸</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≥25英寸</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3、分辨率</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≥1920×1080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4、有画中画和画外画显示功能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5、输入/输出</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HD-SDI，DVI（仅输入），VGA（仅输入），RGBS，Y/C</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6、扫描线数：1080P</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五、检查型电子支气管镜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1、图像传感器：具备高清图像传感器（CMOS 或 CCD）</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2、视野方向：0°直视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3、视场角：≥150°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4、景深：3-100mm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5、先端部外径≤5.4mm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6、软性部外径≤5.2mm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7、最小器械孔道内径≥1.95mm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8、弯曲角度：上≥180°,下≥ 130°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9、工作长度：≥600mm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10、遥控按钮：≥3个，可任意设定</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11、具备防水式接头</w:t>
      </w:r>
    </w:p>
    <w:p w:rsidR="002F7B72" w:rsidRPr="00EF2ED5" w:rsidRDefault="002F7B72" w:rsidP="00223585">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六、治疗型电子支气管镜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1、图像传感器：具备高清图像传感器（CMOS 或 CCD）</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2、视野方向：0°直视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3、视场角：≥150°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4、景深：3-100mm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5、先端部外径≤6.1mm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6、软性部外径≤6.2mm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7、最小器械孔道内径≥2.8mm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8、弯曲角度：上≥180°,下≥ 130°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9、工作长度：≥600mm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10、遥控按钮：≥3个，可任意设定</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11、具备防水式接头</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第四包 腹腔镜</w:t>
      </w:r>
    </w:p>
    <w:p w:rsidR="002F7B72" w:rsidRPr="00EF2ED5" w:rsidRDefault="002F7B72" w:rsidP="00AC2D77">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一、4K高清腹腔镜</w:t>
      </w:r>
      <w:r w:rsidR="00AC2D77" w:rsidRPr="00EF2ED5">
        <w:rPr>
          <w:rFonts w:ascii="仿宋" w:eastAsia="仿宋" w:hAnsi="仿宋" w:hint="eastAsia"/>
          <w:b/>
          <w:color w:val="auto"/>
          <w:spacing w:val="-3"/>
          <w:sz w:val="28"/>
        </w:rPr>
        <w:t>（一套）</w:t>
      </w:r>
      <w:r w:rsidRPr="00EF2ED5">
        <w:rPr>
          <w:rFonts w:ascii="仿宋" w:eastAsia="仿宋" w:hAnsi="仿宋" w:hint="eastAsia"/>
          <w:b/>
          <w:color w:val="auto"/>
          <w:spacing w:val="-3"/>
          <w:sz w:val="28"/>
        </w:rPr>
        <w:t>（原装进口）</w:t>
      </w:r>
    </w:p>
    <w:p w:rsidR="00AC2D77" w:rsidRPr="00EF2ED5" w:rsidRDefault="00AC2D77" w:rsidP="002F7B72">
      <w:pPr>
        <w:pStyle w:val="DefaultText"/>
        <w:snapToGrid w:val="0"/>
        <w:spacing w:line="312" w:lineRule="auto"/>
        <w:ind w:firstLineChars="200" w:firstLine="548"/>
        <w:jc w:val="both"/>
        <w:rPr>
          <w:rFonts w:ascii="仿宋" w:eastAsia="仿宋" w:hAnsi="仿宋"/>
          <w:color w:val="auto"/>
          <w:spacing w:val="-3"/>
          <w:sz w:val="28"/>
        </w:rPr>
      </w:pP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一、超高清4K摄像平台系统（一套）：</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输出分辨率不小于3840x2160，逐行扫描。</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图像色域范围BT. 2020、BT. 709。</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集成图文工作站功能，可术中记录1920×1080全高清录像及3840×2160超高清图片。</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主机可处理两路图像信号，进行标准画面与增强画面进行同屏对比显示。</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可根据手术需要，动态调节画面亮度，暗处增亮，并降低反光。</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 至少2种腔镜光谱分析</w:t>
      </w:r>
      <w:r w:rsidR="0076233A"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处理模式，可提高对血管的辨识度。</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 可通过画中画功能实现至少4种同屏显示模式。</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 术野画面至少5级亮度可调。</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 术野画面至少3倍电子放大功能，7级可调，具备自适应缩放功能。</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 至少2种纤维镜图像优化功能。</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 术野画面180°翻转功能。</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 通过摄像头可操控手术设备，如主机，冷光源，可实现与一体化手术室无缝连接</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 至少4 个USB接口。</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 输出端口：DP数字端口2个，12G-SDI数字端口2个， DVI-D数字端口1个。</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16. 电气安全：具备电气安全标准，如“医用设备电气安全BF类”</w:t>
      </w: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二、超高清4K摄像头（一台）</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采集像素：摄像头像素不小于3840</w:t>
      </w:r>
      <w:r w:rsidR="002D0D32"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2160。</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握持轻便。</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全数字化摄像头，图像在摄像头端完成数字化处理，全程数字化影像传输。</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可实现通过摄像头按键控制控制主机、摄像头.</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摄像头2个按键可设置不少于4种快捷键，可预设功能至少包括术野录像、拍照、打印、白平衡、亮度、色彩。</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6．电气安全：具备电气安全标准，如“医用设备电气安全BF类”</w:t>
      </w: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三、冷光源系统（一台）：</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 输出功率300W、色温6000K；</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LED灯泡，或氙灯灯泡，寿命≥300小时；</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具有集总控制功能，可实现光源亮度自动调节；</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具有待机键，可一键开启或关闭照明；</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触摸面板设计，方便显示与控制；</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 电气安全：具备电气安全标准，如“医用设备电气安全BF类”</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 电源：100-240VAC，50/ 60Hz。</w:t>
      </w: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四、医用显示器（两台）：</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w:t>
      </w:r>
      <w:r w:rsidR="0076233A"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4K分辨率医用显示器，要求大于等于31"。 16:9显示，带支架。 支持多种信号输入方式。</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w:t>
      </w:r>
      <w:r w:rsidR="0076233A"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4K分辨率医用显示器，要求大于等于58"。 16:9显示，带支架。 支持多种信号输入方式。</w:t>
      </w: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五、气腹机系统：</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灌流速度大于等于40 l/min。</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2．设备带气体加热功能、配有可加热气腹管。</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具有高速/高精两种灌流模式。</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高速灌流模式：适用于成人，压力调节范围：1-30 mmHg；流速调节范围：1-50 l/min。</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高精给灌流模式：适用于儿童，压力调节范围：1-15mmHg；流速调节范围：0.1-15 l/min。当流速调节范围为：0.1-2 l/min范围，调节精度为0.1 l/min；当流速调节范围为：2-10 l/min范围，调节精度为0.5 l/min。</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 高集成性，可无缝连接一体化手术系统。</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 可实现直接通过摄像头控制主机，冷光源。</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 自动压力调节装置，防止由于供气中断导致的气腹系统崩溃问题。</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9. 集成安全系统，可快速检测压力过高情况。</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10. 若在一定时间内（可自行设定5-99 秒）无外部干预，系统自动报警。</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11.电气安全：具备电气安全标准，如“医用设备电气安全BF类”</w:t>
      </w:r>
    </w:p>
    <w:p w:rsidR="00CF7E96" w:rsidRPr="00EF2ED5" w:rsidRDefault="00CF7E96" w:rsidP="00CF7E96">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六、腹腔镜（两把）：</w:t>
      </w:r>
    </w:p>
    <w:p w:rsidR="00CF7E96" w:rsidRPr="00EF2ED5" w:rsidRDefault="00CF7E96" w:rsidP="00CF7E96">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w:t>
      </w:r>
      <w:r w:rsidR="0076233A"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30度镜头：视向角30°，直径10mm，角分辨力≥6.9C/°且分辨率≥28mm/lp。</w:t>
      </w:r>
    </w:p>
    <w:p w:rsidR="002F7B72" w:rsidRPr="00EF2ED5" w:rsidRDefault="00CF7E96" w:rsidP="00CF7E96">
      <w:pPr>
        <w:pStyle w:val="DefaultText"/>
        <w:snapToGrid w:val="0"/>
        <w:spacing w:line="312" w:lineRule="auto"/>
        <w:ind w:firstLineChars="200" w:firstLine="550"/>
        <w:jc w:val="both"/>
        <w:rPr>
          <w:rFonts w:ascii="仿宋" w:eastAsia="仿宋" w:hAnsi="仿宋"/>
          <w:color w:val="auto"/>
          <w:sz w:val="28"/>
          <w:szCs w:val="28"/>
        </w:rPr>
      </w:pPr>
      <w:r w:rsidRPr="00EF2ED5">
        <w:rPr>
          <w:rFonts w:ascii="仿宋" w:eastAsia="仿宋" w:hAnsi="仿宋" w:hint="eastAsia"/>
          <w:b/>
          <w:color w:val="auto"/>
          <w:spacing w:val="-3"/>
          <w:sz w:val="28"/>
        </w:rPr>
        <w:t>七、配腔镜专用台车一套。</w:t>
      </w:r>
      <w:r w:rsidR="002F7B72" w:rsidRPr="00EF2ED5">
        <w:rPr>
          <w:rFonts w:ascii="仿宋" w:eastAsia="仿宋" w:hAnsi="仿宋"/>
          <w:color w:val="auto"/>
          <w:sz w:val="28"/>
          <w:szCs w:val="28"/>
        </w:rPr>
        <w:br w:type="page"/>
      </w:r>
    </w:p>
    <w:p w:rsidR="00AC2D77" w:rsidRPr="00EF2ED5" w:rsidRDefault="00AC2D77" w:rsidP="00AC2D77">
      <w:pPr>
        <w:pStyle w:val="DefaultText"/>
        <w:snapToGrid w:val="0"/>
        <w:spacing w:line="312" w:lineRule="auto"/>
        <w:ind w:firstLineChars="200" w:firstLine="550"/>
        <w:jc w:val="center"/>
        <w:rPr>
          <w:rFonts w:ascii="仿宋" w:eastAsia="仿宋" w:hAnsi="仿宋"/>
          <w:b/>
          <w:color w:val="auto"/>
          <w:spacing w:val="-3"/>
          <w:sz w:val="28"/>
        </w:rPr>
      </w:pPr>
    </w:p>
    <w:p w:rsidR="002F7B72" w:rsidRPr="00EF2ED5" w:rsidRDefault="002F7B72" w:rsidP="00AC2D77">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二、全高清腹腔镜系统（1套）</w:t>
      </w:r>
    </w:p>
    <w:p w:rsidR="00AC2D77" w:rsidRPr="00EF2ED5" w:rsidRDefault="00AC2D77" w:rsidP="002F7B72">
      <w:pPr>
        <w:pStyle w:val="DefaultText"/>
        <w:snapToGrid w:val="0"/>
        <w:spacing w:line="312" w:lineRule="auto"/>
        <w:ind w:firstLineChars="200" w:firstLine="548"/>
        <w:jc w:val="both"/>
        <w:rPr>
          <w:rFonts w:ascii="仿宋" w:eastAsia="仿宋" w:hAnsi="仿宋"/>
          <w:color w:val="auto"/>
          <w:spacing w:val="-3"/>
          <w:sz w:val="28"/>
        </w:rPr>
      </w:pPr>
    </w:p>
    <w:p w:rsidR="00111773" w:rsidRPr="00EF2ED5" w:rsidRDefault="00AC2D77" w:rsidP="00111773">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要求：</w:t>
      </w:r>
      <w:r w:rsidR="00111773" w:rsidRPr="00EF2ED5">
        <w:rPr>
          <w:rFonts w:ascii="仿宋" w:eastAsia="仿宋" w:hAnsi="仿宋" w:hint="eastAsia"/>
          <w:b/>
          <w:color w:val="auto"/>
          <w:spacing w:val="-3"/>
          <w:sz w:val="28"/>
        </w:rPr>
        <w:t>所提供的摄像平台系统、摄像头、冷光源、监视器、气腹机、光学硬镜或电子镜、均为原装进口同一品牌。</w:t>
      </w:r>
    </w:p>
    <w:p w:rsidR="00111773" w:rsidRPr="00EF2ED5" w:rsidRDefault="00111773" w:rsidP="00111773">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一</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全高清数字摄像平台系统：(一套)</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输出分辨率支持1920</w:t>
      </w:r>
      <w:r w:rsidR="002D0D32"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1080，逐行扫描。</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2.</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可用U盘直接存储1920</w:t>
      </w:r>
      <w:r w:rsidR="002D0D32"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 xml:space="preserve">1080高清图片，通过设备USB接口，实时存储至U盘。 </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3．可根据手术需要，调节画面亮度使手术画面无暗区，保证手术安全性；减少繁拔插镜子频率，提高手术效率。</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4．强化功能：增强不同组织的对比度，有利于区分血管、神经等重要组织。</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5．利用光谱原理，有针对性的对粘膜下血管网进行深度透视，辅助对早期肿瘤进行诊断。</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6． 光谱分析模式，在粘膜、血管等组织上表现的差异性，显著增强不同层次的对比度。</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7．功能开关、自由组合：全景照明功能、边界强化功能、光染色功能，可自由组合，自由开关。</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8．对比显示功能：将标准画面与增强画面进行对比</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9.</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智能化图形菜单，避免术野遮挡，直观易懂。</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10.</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可连接多种高清三晶片摄像头，光学视管，电子镜，纤维镜。</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11.</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术野画面至少5级亮度可调。</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12.</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术野画面至少5级电子放大功能。</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13.</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可连接纤维软镜，拥有至少2种纤维镜图像优化功能。</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14.</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术野画面可实现180°翻转功能。</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15. 通过摄像头可操控手术设备，如主机，冷光源，并可实现与一体化手术室无缝连接。</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16. 至少1个USB接口。</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17. 输出端口：3G-SDI数字端口2个，DVI-D数字端口1个。</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18. 电气安全：医用设备电气安全标准。</w:t>
      </w:r>
    </w:p>
    <w:p w:rsidR="00111773" w:rsidRPr="00EF2ED5" w:rsidRDefault="00111773" w:rsidP="00111773">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lastRenderedPageBreak/>
        <w:t>二</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三晶片高清摄像头：(一个)</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w:t>
      </w:r>
      <w:r w:rsidRPr="00EF2ED5">
        <w:rPr>
          <w:rFonts w:ascii="仿宋" w:eastAsia="仿宋" w:hAnsi="仿宋" w:hint="eastAsia"/>
          <w:color w:val="auto"/>
          <w:spacing w:val="-3"/>
          <w:sz w:val="28"/>
        </w:rPr>
        <w:tab/>
        <w:t>采集像素：摄像头像素为1920</w:t>
      </w:r>
      <w:r w:rsidR="002D0D32"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1080，3个CCD芯片。</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2.</w:t>
      </w:r>
      <w:r w:rsidRPr="00EF2ED5">
        <w:rPr>
          <w:rFonts w:ascii="仿宋" w:eastAsia="仿宋" w:hAnsi="仿宋" w:hint="eastAsia"/>
          <w:color w:val="auto"/>
          <w:spacing w:val="-3"/>
          <w:sz w:val="28"/>
        </w:rPr>
        <w:tab/>
        <w:t>光学变焦：可1.8倍光学变焦，变焦距离范围15.8-31.3mm。</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3.</w:t>
      </w:r>
      <w:r w:rsidRPr="00EF2ED5">
        <w:rPr>
          <w:rFonts w:ascii="仿宋" w:eastAsia="仿宋" w:hAnsi="仿宋" w:hint="eastAsia"/>
          <w:color w:val="auto"/>
          <w:spacing w:val="-3"/>
          <w:sz w:val="28"/>
        </w:rPr>
        <w:tab/>
        <w:t>全数字化摄像头，图像在摄像头端完成数字化处理，全程数字化影像传输。</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4.</w:t>
      </w:r>
      <w:r w:rsidRPr="00EF2ED5">
        <w:rPr>
          <w:rFonts w:ascii="仿宋" w:eastAsia="仿宋" w:hAnsi="仿宋" w:hint="eastAsia"/>
          <w:color w:val="auto"/>
          <w:spacing w:val="-3"/>
          <w:sz w:val="28"/>
        </w:rPr>
        <w:tab/>
        <w:t>可实现通过摄像头按键控制主机，冷光源。</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5.</w:t>
      </w:r>
      <w:r w:rsidRPr="00EF2ED5">
        <w:rPr>
          <w:rFonts w:ascii="仿宋" w:eastAsia="仿宋" w:hAnsi="仿宋" w:hint="eastAsia"/>
          <w:color w:val="auto"/>
          <w:spacing w:val="-3"/>
          <w:sz w:val="28"/>
        </w:rPr>
        <w:tab/>
        <w:t>摄像头3个按键可设置不少于4种快捷键，可预设功能至少包括术野拍照、调节白平衡、亮度。</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6.</w:t>
      </w:r>
      <w:r w:rsidRPr="00EF2ED5">
        <w:rPr>
          <w:rFonts w:ascii="仿宋" w:eastAsia="仿宋" w:hAnsi="仿宋" w:hint="eastAsia"/>
          <w:color w:val="auto"/>
          <w:spacing w:val="-3"/>
          <w:sz w:val="28"/>
        </w:rPr>
        <w:tab/>
        <w:t>电气安全：医用设备电气安全标准。</w:t>
      </w:r>
    </w:p>
    <w:p w:rsidR="00111773" w:rsidRPr="00EF2ED5" w:rsidRDefault="00111773" w:rsidP="00111773">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三</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医用液晶显示器：(一台)</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 26" 液晶显示器，16:9显示。</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2. 最高像素 1920</w:t>
      </w:r>
      <w:r w:rsidR="002D0D32"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1080。</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3. 信号输入方式： BNC复合视频信号</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S-Video</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Y/C信号；RGB分色信号</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DVI数字信号; SDI数字信号输出 ，亮度：500cd/m</w:t>
      </w:r>
      <w:r w:rsidRPr="00EF2ED5">
        <w:rPr>
          <w:rFonts w:ascii="仿宋" w:eastAsia="仿宋" w:hAnsi="仿宋" w:hint="eastAsia"/>
          <w:color w:val="auto"/>
          <w:spacing w:val="-3"/>
          <w:sz w:val="28"/>
          <w:vertAlign w:val="superscript"/>
        </w:rPr>
        <w:t>2</w:t>
      </w:r>
      <w:r w:rsidRPr="00EF2ED5">
        <w:rPr>
          <w:rFonts w:ascii="仿宋" w:eastAsia="仿宋" w:hAnsi="仿宋" w:hint="eastAsia"/>
          <w:color w:val="auto"/>
          <w:spacing w:val="-3"/>
          <w:sz w:val="28"/>
        </w:rPr>
        <w:t>， 对比度：700:1，供电要求：100-240VAC， 50/60Hz。</w:t>
      </w:r>
    </w:p>
    <w:p w:rsidR="00111773" w:rsidRPr="00EF2ED5" w:rsidRDefault="00111773" w:rsidP="00111773">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四</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冷光源：（一台）</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 氙气冷光源≥300W。</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2. 色温6000K,贴近自然光。</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3. 具有灯泡寿命预警功能。</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4. 灯泡寿命≥500小时。</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5. BF类认证，具备电气安全标准。</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6. 配直径4.25mm壹根，长度大于等于300cm纤维导光束一条。</w:t>
      </w:r>
      <w:r w:rsidR="002D0D32" w:rsidRPr="00EF2ED5">
        <w:rPr>
          <w:rFonts w:ascii="仿宋" w:eastAsia="仿宋" w:hAnsi="仿宋" w:hint="eastAsia"/>
          <w:color w:val="auto"/>
          <w:spacing w:val="-3"/>
          <w:sz w:val="28"/>
        </w:rPr>
        <w:t xml:space="preserve"> </w:t>
      </w:r>
    </w:p>
    <w:p w:rsidR="00111773" w:rsidRPr="00EF2ED5" w:rsidRDefault="00111773" w:rsidP="002D0D32">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五</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气腹机：（一台）</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 灌流速度大于等于40 l/min。</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2. 具有高速/高精两种灌流模式。</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3. 高速灌流模式：适用于成人，压力调节范围：1-30 mmHg；流速调节范围：1-40 l/min。</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4. 高精给灌流模式：适用于儿童，压力调节范围：1-15mmHg；流速调节范围：0.1-15 l/min。当流速调节范围为：0.1-2 l/min范围，调节精度为0.1 l/min；当流速调节范围为：2-10 l/min范围，调节精度为0.5 l/min。</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5. 可无缝连接一体化手术系统。</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lastRenderedPageBreak/>
        <w:t>6. 可实现直接通过摄像头控制主机和冷光源。</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7. 自动压力调节装置，防止由于供气中断导致的气腹系统崩溃问题。</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8. 集成安全系统，可快速检测压力过高情况。</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9.</w:t>
      </w:r>
      <w:r w:rsidR="002D0D32" w:rsidRPr="00EF2ED5">
        <w:rPr>
          <w:rFonts w:ascii="仿宋" w:eastAsia="仿宋" w:hAnsi="仿宋" w:hint="eastAsia"/>
          <w:color w:val="auto"/>
          <w:spacing w:val="-3"/>
          <w:sz w:val="28"/>
        </w:rPr>
        <w:t xml:space="preserve"> </w:t>
      </w:r>
      <w:r w:rsidRPr="00EF2ED5">
        <w:rPr>
          <w:rFonts w:ascii="仿宋" w:eastAsia="仿宋" w:hAnsi="仿宋" w:hint="eastAsia"/>
          <w:color w:val="auto"/>
          <w:spacing w:val="-3"/>
          <w:sz w:val="28"/>
        </w:rPr>
        <w:t>操作异常，系统自动报警。</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10. BF类认证，具备电气安全标准。</w:t>
      </w:r>
    </w:p>
    <w:p w:rsidR="00111773" w:rsidRPr="00EF2ED5" w:rsidRDefault="00111773" w:rsidP="002D0D32">
      <w:pPr>
        <w:pStyle w:val="DefaultText"/>
        <w:snapToGrid w:val="0"/>
        <w:spacing w:line="312" w:lineRule="auto"/>
        <w:ind w:firstLineChars="200" w:firstLine="550"/>
        <w:rPr>
          <w:rFonts w:ascii="仿宋" w:eastAsia="仿宋" w:hAnsi="仿宋"/>
          <w:b/>
          <w:color w:val="auto"/>
          <w:spacing w:val="-3"/>
          <w:sz w:val="28"/>
        </w:rPr>
      </w:pPr>
      <w:r w:rsidRPr="00EF2ED5">
        <w:rPr>
          <w:rFonts w:ascii="仿宋" w:eastAsia="仿宋" w:hAnsi="仿宋" w:hint="eastAsia"/>
          <w:b/>
          <w:color w:val="auto"/>
          <w:spacing w:val="-3"/>
          <w:sz w:val="28"/>
        </w:rPr>
        <w:t>六</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光学镜：（两把）</w:t>
      </w:r>
    </w:p>
    <w:p w:rsidR="00111773" w:rsidRPr="00EF2ED5" w:rsidRDefault="00111773" w:rsidP="00111773">
      <w:pPr>
        <w:pStyle w:val="DefaultText"/>
        <w:snapToGrid w:val="0"/>
        <w:spacing w:line="312" w:lineRule="auto"/>
        <w:ind w:firstLineChars="200" w:firstLine="548"/>
        <w:rPr>
          <w:rFonts w:ascii="仿宋" w:eastAsia="仿宋" w:hAnsi="仿宋"/>
          <w:color w:val="auto"/>
          <w:spacing w:val="-3"/>
          <w:sz w:val="28"/>
        </w:rPr>
      </w:pPr>
      <w:r w:rsidRPr="00EF2ED5">
        <w:rPr>
          <w:rFonts w:ascii="仿宋" w:eastAsia="仿宋" w:hAnsi="仿宋" w:hint="eastAsia"/>
          <w:color w:val="auto"/>
          <w:spacing w:val="-3"/>
          <w:sz w:val="28"/>
        </w:rPr>
        <w:t>1．斜视镜，广角，直径 10 mm，长度 30cm，可高温高压消毒，集成光纤传输。</w:t>
      </w:r>
    </w:p>
    <w:p w:rsidR="002F7B72" w:rsidRPr="00EF2ED5" w:rsidRDefault="00111773" w:rsidP="002D0D32">
      <w:pPr>
        <w:pStyle w:val="DefaultText"/>
        <w:snapToGrid w:val="0"/>
        <w:spacing w:line="312" w:lineRule="auto"/>
        <w:ind w:firstLineChars="200" w:firstLine="550"/>
        <w:jc w:val="both"/>
        <w:rPr>
          <w:rFonts w:ascii="仿宋" w:eastAsia="仿宋" w:hAnsi="仿宋"/>
          <w:b/>
          <w:color w:val="auto"/>
          <w:sz w:val="28"/>
          <w:szCs w:val="28"/>
        </w:rPr>
      </w:pPr>
      <w:r w:rsidRPr="00EF2ED5">
        <w:rPr>
          <w:rFonts w:ascii="仿宋" w:eastAsia="仿宋" w:hAnsi="仿宋" w:hint="eastAsia"/>
          <w:b/>
          <w:color w:val="auto"/>
          <w:spacing w:val="-3"/>
          <w:sz w:val="28"/>
        </w:rPr>
        <w:t>七</w:t>
      </w:r>
      <w:r w:rsidR="00446407" w:rsidRPr="00EF2ED5">
        <w:rPr>
          <w:rFonts w:ascii="仿宋" w:eastAsia="仿宋" w:hAnsi="仿宋" w:hint="eastAsia"/>
          <w:b/>
          <w:color w:val="auto"/>
          <w:spacing w:val="-3"/>
          <w:sz w:val="28"/>
        </w:rPr>
        <w:t>、</w:t>
      </w:r>
      <w:r w:rsidRPr="00EF2ED5">
        <w:rPr>
          <w:rFonts w:ascii="仿宋" w:eastAsia="仿宋" w:hAnsi="仿宋" w:hint="eastAsia"/>
          <w:b/>
          <w:color w:val="auto"/>
          <w:spacing w:val="-3"/>
          <w:sz w:val="28"/>
        </w:rPr>
        <w:t>配腔镜专用台车(一台)。</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第五包 颅脑手术显微镜</w:t>
      </w:r>
    </w:p>
    <w:p w:rsidR="00AC2D77" w:rsidRPr="00EF2ED5" w:rsidRDefault="00AC2D77" w:rsidP="00AC2D77">
      <w:pPr>
        <w:pStyle w:val="DefaultText"/>
        <w:snapToGrid w:val="0"/>
        <w:spacing w:line="312" w:lineRule="auto"/>
        <w:ind w:firstLineChars="200" w:firstLine="550"/>
        <w:jc w:val="center"/>
        <w:rPr>
          <w:rFonts w:ascii="仿宋" w:eastAsia="仿宋" w:hAnsi="仿宋"/>
          <w:b/>
          <w:color w:val="auto"/>
          <w:spacing w:val="-3"/>
          <w:sz w:val="28"/>
        </w:rPr>
      </w:pPr>
    </w:p>
    <w:p w:rsidR="002F7B72" w:rsidRPr="00EF2ED5" w:rsidRDefault="002F7B72" w:rsidP="00AC2D77">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高端手术显微镜（1台）</w:t>
      </w:r>
      <w:r w:rsidR="00AC2D77" w:rsidRPr="00EF2ED5">
        <w:rPr>
          <w:rFonts w:ascii="仿宋" w:eastAsia="仿宋" w:hAnsi="仿宋" w:hint="eastAsia"/>
          <w:b/>
          <w:color w:val="auto"/>
          <w:spacing w:val="-3"/>
          <w:sz w:val="28"/>
        </w:rPr>
        <w:t>（原装进口）</w:t>
      </w:r>
    </w:p>
    <w:p w:rsidR="00AC2D77" w:rsidRPr="00EF2ED5" w:rsidRDefault="00AC2D77"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AC2D77">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基本要求：</w:t>
      </w:r>
      <w:r w:rsidRPr="00EF2ED5">
        <w:rPr>
          <w:rFonts w:ascii="仿宋" w:eastAsia="仿宋" w:hAnsi="仿宋" w:hint="eastAsia"/>
          <w:color w:val="auto"/>
          <w:spacing w:val="-3"/>
          <w:sz w:val="28"/>
        </w:rPr>
        <w:t>国际知名品牌神经外科专用手术显微镜，双人四目配置，主刀镜、助手镜各一套，带一键平衡功能的全电磁锁落地时支架，搭载原厂一体化可编辑图像数据控制中心，双内置氙灯照明系统，可同时搭载原厂内置一体化术中血管荧光造影模块和肿瘤黄荧光模块。</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一、光学系统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 双人四目,适用于神经外科手术使用；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1.2 采用该品牌最顶级光学品质，全光路复消色差高级镀膜工艺；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1.3 无级变倍系统，放大倍数：最小放大倍率≤2X，最大放大倍率≥15X（12.5倍目镜下）；</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1.4 单一连续可调物镜下，最小工作距离≤230 mm，最大工作距离≥600mm；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1.5 屈光补偿范围：+5D/-4D，眼杯高度可调；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color w:val="auto"/>
          <w:spacing w:val="-3"/>
          <w:sz w:val="28"/>
        </w:rPr>
        <w:t>1.6</w:t>
      </w:r>
      <w:r w:rsidRPr="00EF2ED5">
        <w:rPr>
          <w:rFonts w:ascii="仿宋" w:eastAsia="仿宋" w:hAnsi="仿宋" w:hint="eastAsia"/>
          <w:color w:val="auto"/>
          <w:spacing w:val="-3"/>
          <w:sz w:val="28"/>
        </w:rPr>
        <w:t xml:space="preserve"> 主刀镜：</w:t>
      </w:r>
      <w:r w:rsidRPr="00EF2ED5">
        <w:rPr>
          <w:rFonts w:ascii="仿宋" w:eastAsia="仿宋" w:hAnsi="仿宋"/>
          <w:color w:val="auto"/>
          <w:spacing w:val="-3"/>
          <w:sz w:val="28"/>
        </w:rPr>
        <w:t>12.5X</w:t>
      </w:r>
      <w:r w:rsidRPr="00EF2ED5">
        <w:rPr>
          <w:rFonts w:ascii="仿宋" w:eastAsia="仿宋" w:hAnsi="仿宋" w:hint="eastAsia"/>
          <w:color w:val="auto"/>
          <w:spacing w:val="-3"/>
          <w:sz w:val="28"/>
        </w:rPr>
        <w:t>双目镜筒，</w:t>
      </w:r>
      <w:r w:rsidRPr="00EF2ED5">
        <w:rPr>
          <w:rFonts w:ascii="仿宋" w:eastAsia="仿宋" w:hAnsi="仿宋"/>
          <w:color w:val="auto"/>
          <w:spacing w:val="-3"/>
          <w:sz w:val="28"/>
        </w:rPr>
        <w:t>0</w:t>
      </w:r>
      <w:r w:rsidRPr="00EF2ED5">
        <w:rPr>
          <w:rFonts w:ascii="仿宋" w:eastAsia="仿宋" w:hAnsi="仿宋"/>
          <w:color w:val="auto"/>
          <w:spacing w:val="-3"/>
          <w:sz w:val="28"/>
        </w:rPr>
        <w:t>-180</w:t>
      </w:r>
      <w:r w:rsidRPr="00EF2ED5">
        <w:rPr>
          <w:rFonts w:ascii="仿宋" w:eastAsia="仿宋" w:hAnsi="仿宋"/>
          <w:color w:val="auto"/>
          <w:spacing w:val="-3"/>
          <w:sz w:val="28"/>
        </w:rPr>
        <w:t xml:space="preserve"> </w:t>
      </w:r>
      <w:r w:rsidRPr="00EF2ED5">
        <w:rPr>
          <w:rFonts w:ascii="仿宋" w:eastAsia="仿宋" w:hAnsi="仿宋" w:hint="eastAsia"/>
          <w:color w:val="auto"/>
          <w:spacing w:val="-3"/>
          <w:sz w:val="28"/>
        </w:rPr>
        <w:t>可调镜座；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1.7 助手镜：10X双目镜筒，全金属关节，可360°旋转可调；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1.8 全功能可编程手柄，可自由设定控制参数，功能≥8项；</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1.9 景深可调：双目大小景深一键切换；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1.10 搭载原厂内置自动聚焦功能，便于术中更快捷的完成对焦；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1.11 智能远程诊断：无外挂模块，可通过全内置主机的远程服务平台实现远程机器使用日志、报错和故障排除等售后服务功能；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1.12 智能联动：自动将聚焦速度与放大倍率相联动，在较高放大倍率时，将自动降低预选的聚焦速度；</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二、照明系统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2.1 支架上冷光源照明系统,经光纤传导到显微镜；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2.2 照明光源：主光源及备用光源≤300W氙灯照明系统，可自动切换，具有剩余时间提示和亮度报警功能；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2.3 照明安全：光亮度和工作距离联动，光照范围与术野联动；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2.4 自动调节亮度：为了实现目镜中稳定的图片亮度，根据工作距离和放大</w:t>
      </w:r>
      <w:r w:rsidRPr="00EF2ED5">
        <w:rPr>
          <w:rFonts w:ascii="仿宋" w:eastAsia="仿宋" w:hAnsi="仿宋" w:hint="eastAsia"/>
          <w:color w:val="auto"/>
          <w:spacing w:val="-3"/>
          <w:sz w:val="28"/>
        </w:rPr>
        <w:lastRenderedPageBreak/>
        <w:t>倍率调整照明亮度；</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三、支架系统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3.1 平衡调节：无需分步一键一次整机自动平衡系统，可单独快速平衡光学系统；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3.2 智能防震颤支架：支架才用智能感应减震马达，使支架快速减震停摆；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3.3 过顶设计，支架最大高度≥2200mm，有效臂展≥1600mm；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3.4 配置XY功能及平移变倍关联：自动将电动的 XY 行驶速度与放大倍率相匹配，在较高放大倍率时，将自动降低预选的调整速度；</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四、摄像系统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 原厂内置一体化设计，完全内置有原厂3CCD高清摄像头（1920</w:t>
      </w:r>
      <w:r w:rsidR="00AC2D7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1080p），无需外接分光器和视频适配器，便于临床线缆管理；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 无需搭载第三方工作站来记录并显示摄录影像资料；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 视频输出端口 HDMI、DVI-D、HD-SDI,网络端口，照片格式包含JPEG、PNG；</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 音频功能：可通过界面触控调焦音频大小以及同步录音功能；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4.5 显微镜内置1T内存，并配有≥1T移动硬盘</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五、术中荧光模块</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 搭载原厂内置术中血管荧光诊断功能：内置血管荧光造影和内置荧光造影装置（ICG），荧光增益效果可自动调节，荧光图像可传输至一体化触控高清屏；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 搭载原厂内置术中肿瘤荧光（黄荧光）诊断功能，可对胶质瘤、黑色素瘤、脑膜瘤、转移瘤等肿瘤提供清晰的黄色荧光效果，荧光模式下肿瘤部位显示黄色，正常组织显示正常颜色，可边看边切，无需来回切换荧光，荧光图像可传输至一体化触控高清屏；</w:t>
      </w:r>
    </w:p>
    <w:p w:rsidR="002F7B72" w:rsidRPr="00EF2ED5" w:rsidRDefault="002F7B72" w:rsidP="00AC2D77">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六、管理系统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 一体化触摸屏集控系统：通过＞23英寸触摸屏集控光学、支架、影像及照明设置，触屏新建用户个性化设置和新建患者账户，新建用户和患者数量不限；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 局域网：可通过wifi连接局域网；</w:t>
      </w:r>
    </w:p>
    <w:p w:rsidR="002F7B72" w:rsidRPr="00EF2ED5" w:rsidRDefault="002F7B72" w:rsidP="00233577">
      <w:pPr>
        <w:pStyle w:val="DefaultText"/>
        <w:snapToGrid w:val="0"/>
        <w:spacing w:line="312" w:lineRule="auto"/>
        <w:ind w:firstLineChars="200" w:firstLine="548"/>
        <w:jc w:val="both"/>
        <w:rPr>
          <w:rFonts w:ascii="仿宋" w:eastAsia="仿宋" w:hAnsi="仿宋"/>
          <w:color w:val="auto"/>
          <w:sz w:val="28"/>
          <w:szCs w:val="28"/>
        </w:rPr>
      </w:pPr>
      <w:r w:rsidRPr="00EF2ED5">
        <w:rPr>
          <w:rFonts w:ascii="仿宋" w:eastAsia="仿宋" w:hAnsi="仿宋" w:hint="eastAsia"/>
          <w:color w:val="auto"/>
          <w:spacing w:val="-3"/>
          <w:sz w:val="28"/>
        </w:rPr>
        <w:t>6.3 远程维修系统：通过远程访问显微镜诊断故障。</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第六包 心脏彩色多普勒超声诊断仪</w:t>
      </w:r>
    </w:p>
    <w:p w:rsidR="007A04D3" w:rsidRPr="00EF2ED5" w:rsidRDefault="007A04D3" w:rsidP="007A04D3">
      <w:pPr>
        <w:pStyle w:val="DefaultText"/>
        <w:snapToGrid w:val="0"/>
        <w:spacing w:line="312" w:lineRule="auto"/>
        <w:ind w:firstLineChars="200" w:firstLine="550"/>
        <w:jc w:val="both"/>
        <w:rPr>
          <w:rFonts w:ascii="仿宋" w:eastAsia="仿宋" w:hAnsi="仿宋"/>
          <w:b/>
          <w:color w:val="auto"/>
          <w:spacing w:val="-3"/>
          <w:sz w:val="28"/>
        </w:rPr>
      </w:pP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全数字化高档实时三维心脏彩色多普勒超声诊断仪</w:t>
      </w:r>
      <w:r w:rsidR="007A04D3" w:rsidRPr="00EF2ED5">
        <w:rPr>
          <w:rFonts w:ascii="仿宋" w:eastAsia="仿宋" w:hAnsi="仿宋" w:hint="eastAsia"/>
          <w:b/>
          <w:color w:val="auto"/>
          <w:spacing w:val="-3"/>
          <w:sz w:val="28"/>
        </w:rPr>
        <w:t>（1套）</w:t>
      </w:r>
      <w:r w:rsidRPr="00EF2ED5">
        <w:rPr>
          <w:rFonts w:ascii="仿宋" w:eastAsia="仿宋" w:hAnsi="仿宋" w:hint="eastAsia"/>
          <w:b/>
          <w:color w:val="auto"/>
          <w:spacing w:val="-3"/>
          <w:sz w:val="28"/>
        </w:rPr>
        <w:t>（原装进口）</w:t>
      </w:r>
    </w:p>
    <w:p w:rsidR="007A04D3" w:rsidRPr="00EF2ED5" w:rsidRDefault="007A04D3"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7A04D3">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一、设备名称：</w:t>
      </w:r>
      <w:r w:rsidRPr="00EF2ED5">
        <w:rPr>
          <w:rFonts w:ascii="仿宋" w:eastAsia="仿宋" w:hAnsi="仿宋" w:hint="eastAsia"/>
          <w:color w:val="auto"/>
          <w:spacing w:val="-3"/>
          <w:sz w:val="28"/>
        </w:rPr>
        <w:t>全数字化高档实时三维心脏彩色多普勒超声诊断仪</w:t>
      </w:r>
    </w:p>
    <w:p w:rsidR="002F7B72" w:rsidRPr="00EF2ED5" w:rsidRDefault="002F7B72" w:rsidP="007A04D3">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二、数量：</w:t>
      </w:r>
      <w:r w:rsidRPr="00EF2ED5">
        <w:rPr>
          <w:rFonts w:ascii="仿宋" w:eastAsia="仿宋" w:hAnsi="仿宋" w:hint="eastAsia"/>
          <w:color w:val="auto"/>
          <w:spacing w:val="-3"/>
          <w:sz w:val="28"/>
        </w:rPr>
        <w:t>一套</w:t>
      </w:r>
    </w:p>
    <w:p w:rsidR="002F7B72" w:rsidRPr="00EF2ED5" w:rsidRDefault="002F7B72" w:rsidP="007A04D3">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三、使用单位：</w:t>
      </w:r>
      <w:r w:rsidRPr="00EF2ED5">
        <w:rPr>
          <w:rFonts w:ascii="仿宋" w:eastAsia="仿宋" w:hAnsi="仿宋" w:hint="eastAsia"/>
          <w:color w:val="auto"/>
          <w:spacing w:val="-3"/>
          <w:sz w:val="28"/>
        </w:rPr>
        <w:t>哈密市中心医院</w:t>
      </w:r>
    </w:p>
    <w:p w:rsidR="002F7B72" w:rsidRPr="00EF2ED5" w:rsidRDefault="002F7B72" w:rsidP="007A04D3">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四、交货期：</w:t>
      </w:r>
      <w:r w:rsidRPr="00EF2ED5">
        <w:rPr>
          <w:rFonts w:ascii="仿宋" w:eastAsia="仿宋" w:hAnsi="仿宋" w:hint="eastAsia"/>
          <w:color w:val="auto"/>
          <w:spacing w:val="-3"/>
          <w:sz w:val="28"/>
        </w:rPr>
        <w:t>90天</w:t>
      </w:r>
    </w:p>
    <w:p w:rsidR="002F7B72" w:rsidRPr="00EF2ED5" w:rsidRDefault="002F7B72" w:rsidP="007A04D3">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五、设备用途及说明：</w:t>
      </w:r>
      <w:r w:rsidRPr="00EF2ED5">
        <w:rPr>
          <w:rFonts w:ascii="仿宋" w:eastAsia="仿宋" w:hAnsi="仿宋" w:hint="eastAsia"/>
          <w:color w:val="auto"/>
          <w:spacing w:val="-3"/>
          <w:sz w:val="28"/>
        </w:rPr>
        <w:t>用于成人心脏、儿童心脏、新生儿心脏及胎儿心脏、血管（外周、腹部、脑血管）、腹部等临床应用;并具备二维和实时三维经胸及经食管超声心动图成像技术，以超声临床诊断应用和相关科研为主。提供超声设备必须为该厂家最高型号和最新版本</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六、主要技术规格及系统概述：</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6.1 主机成像系统：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 超高数字化通道，支持集束精准发射及海量并行处理同步进行多个声束的形成、采集和处理</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6.1.2 支持OLED显示器≥21英寸,对比度≥22550:1，无闪烁，可上下左右旋转、倾斜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6.1.3 操作面板具备液晶触摸屏≥12英寸,可通过手指滑动触摸屏进行翻页，直接点击触摸屏即可选择需要调节的参数，操作面板可上下左右进行高度调整及旋转</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6.1.4  触摸屏可以与主显示器实时同步显示动态图像，并可在触摸屏上进行容积图像的旋转、放大等调整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6.1.5 显示器可全屏显示扫查图像，包括二维、彩色、频谱和实时三维等，并可显示或隐藏屏幕菜单</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6.1.6 通用成像探头接口≥4个，均为微型无针式接口，4个接口通用，可同时支持矩阵实时三维探头并可任意互换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6.1.7 单晶体探头技术</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支持矩阵、相控阵、凸阵、线阵探头，包括成人相控阵、儿童相控阵、成人矩阵、儿童矩阵、血管矩阵及经食管矩阵探头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*6.1.8 支持单晶体探头≥  10支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*6.1.9 矩阵实时三维探头技术：具备纯净波矩阵探头技术，支持成人心脏经胸三维、儿童心脏经胸三维、血管三维及经食管三维矩阵技术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6.1.10 所有矩阵探头均采用纯净波晶体材质，支持纯净波矩阵实时三维探头≥5支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6.1.11 数字化二维灰阶成像及M型显像单元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6.1.12 M型及解剖M型技术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6.1.13  脉冲反向谐波成像技术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6.1.14 彩色多普勒成像技术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6.1.15  彩色多普勒能量图技术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6.1.16 微视血流成像技术，可捕捉超微细血流及超低速血流信号，并可进行血流速度测量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6.1.17 数字化频谱多普勒显示和分析单元(包括PW、CW和High PRF)</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6.1.18 动态范围≥320 dB</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6.1.19 智能全域聚焦技术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6.1.20 实时双同步/三同步功能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6.1.21 内置DICOM 3.0 标准输出接口</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6.1.22 内有一体化超声工作站</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6.1.23 系统主机内置1TB及以上硬盘</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6.2 二维灰阶成像单元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6.2.1 所有探头均为宽频、变频探头，基波频率、基波的具体数值可在屏幕上显示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6.2.2 具备自适应核磁像素优化技术，可增强组织边界，抑制斑点噪声，可用于多种模式（2D、3D）,多级可调（≥5级），支持所有探头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6.2.3 高级心肌增强功能，使用自适应算法抑制组织杂波，减少噪声及超声伪像。增加心肌和其他心脏结构信号</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6.2.4  实时空间复合成像技术，同时作用于发射和接收多角度声束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6.2.5 凸阵、线阵探头具备扩展成像技术，可与空间复合成像，斑点噪声抑制技术联合使用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6.2.6 一键优化图像，可实时优化二维增益、TGC曲线等成像参数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6.2.7 自动实时持续增益补偿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6.2.8 侧向增益补偿技术，可支持相控阵探头、矩阵实时三维探头，≥8段，且可视可调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6.2.9 具备双幅对比显示，可自动识别收缩期及舒张期，便捷Simpson测量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6.2.10 分辨率和帧频可视可调，且支持凸阵、线阵、相控阵、矩阵实时三维探头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6.2.11 超宽视野全景成像技术( 线阵和凸阵探头均具备，支持测量功能)，可与像素优化技术结合使用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6.2.12 穿刺引导功能：支持相控阵、凸阵、线阵探头穿刺引导功能；相控阵探头穿刺引导角度≥3个，凸阵探头穿刺引导角度≥9个；线阵探头穿刺引导角度≥8个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6.2.13 具备专业心超工作者定制界面，支持2D、3D功能选件位置个性化选择，提高心超医生易用性</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6.3 彩色多普勒血流成像单元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6.3.1 具有二维彩色模式、实时三维彩色模式、能量图模式、微视血流成像模式、彩色M型模式、组织多普勒模式等多种成像模式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6.3.2 自适应超宽频带彩色多普勒成像技术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6.3.3 微视血流成像模式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6.3.4 彩色实时同屏双幅对比显像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6.3.5 具备专业冠脉血流成像模式，可支持所有心脏成像探头（包括成人心脏相控阵探头、小儿相控阵探头、新生儿相控阵探头、心脏矩阵实时三维探头）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6.3.6 彩色增益可独立调节，支持凸阵、线阵、相控阵、矩阵实时三维探头</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6.4 频谱多普勒成像单元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6.4.1 提供PW、CW、High PRF模式，高性能三同步成像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6.4.2 实时自动多普勒测量分析，可提供多参数选择</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6.4.3 一键自动优化多普勒频谱，自动调整基线及量程等参数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6.4.4 频谱自动分析系统：包括实时自动包络、手动包络等；自动计算各血流动力学参数，参数可根据客户需要灵活进行选择</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6.5 组织多普勒成像单元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6.5.1 具备高帧频彩色和脉冲波组织多普勒成像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6.5.2 二维、速度曲线同屏显示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6.5.3 提供专业TDI测量软件包，可进行组织速度、位移、应变、应变率等进行整体和节段定量分析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6.5.4 提供基于组织多普勒的定量分析，可同时显示32个亚节段的心肌速度曲线、位移曲线、应变及应变率曲线，可用于整体及节段功能评价</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6.6 组织谐波成像单元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6.6.1 具备脉冲反相谐波技术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6.6.2 可显示谐波频率和基波频率</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6.7 超声造影成像单元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6.7.1 造影剂成像单元,包含左心腔造影LVO、LowMI实时灌注成像和Flash爆破造影成像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6.7.2 支持负荷超声成像下的心肌灌注造影</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6.7.3 具有心腔和心肌造影成像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6.7.4 具备在机及脱机造影定量分析软件，可提供≥6种参数及动态曲线；且造影连续采集时间≥6分钟</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6.8 负荷超声成像单元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6.8.1 内置专业负荷超声模板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6.8.2 可提供负荷超声斑点追踪定量分析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6.8.3 智能旋转角度可植入负荷超声模板中，加快工作流程</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6.9 心脏实时三维成像单元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6.9.1  探头和功能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6.9.1.1 支持纯净波矩阵实时三维探头，结合微电子技术，与主机技术相结合，提供实时三维显像。全功能，单探头解决方案(包括二维、实时三维、造影等模式，实现更准确结构和功能定量)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6.9.1.2 支持儿童经胸纯净波矩阵实时三维探头、成人经胸纯净波矩阵实时三维探头及经食管纯净波矩阵实时三维探头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6.9.1.3 支持三维成像直接测量功能，可测量距离、面积等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6.9.2 实时智能旋转成像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6.9.2.1 矩阵实时三维探头可在不移动探头情况下可实现0－360度任意平面显像，方便获取所需图像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6.9.2.2 无需转动探头，可一键快速进行心尖四腔、心尖两腔、心尖三腔等</w:t>
      </w:r>
      <w:r w:rsidRPr="00EF2ED5">
        <w:rPr>
          <w:rFonts w:ascii="仿宋" w:eastAsia="仿宋" w:hAnsi="仿宋" w:hint="eastAsia"/>
          <w:color w:val="auto"/>
          <w:spacing w:val="-3"/>
          <w:sz w:val="28"/>
        </w:rPr>
        <w:lastRenderedPageBreak/>
        <w:t>常用心脏切面切换,支持二维、彩色、M型、TDI、负荷、心腔造影、心肌造影等多种模式下应用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6.9.3 实时任意多平面成像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6.9.3.1 同屏显示任意相交互的两幅图像，支持横向、旋转和仰角转向</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6.9.3.2 支持二维、彩色、负荷、心腔造影、心肌造影等多种模式下应用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6.9.3.3 实时任意多平面成像支持自动心脏功能定量分析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 实时三维成像模式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 实时三维灰阶成像和实时三维血流成像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6.9.4.2 实时三维全容积成像，且可以独立调节分辨率和帧频</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6.9.4.3 实时三维缩放成像，专用成像预设模式，可快速用于心脏瓣膜等结构成像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6.9.4.4 实时三维高帧频成像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6.9.4.5 实时三维奔流容积成像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6.9.4.6 实时三维造影成像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6.9.4.7心腔镜成像，高分辨率三维渲染模式真实显示心脏立体结构，新的容积算法，模拟光在组织中的传播，并实时显示，突出显示病变部位及组织毗邻关系；可用于超声科、导管室、心外科、心内科立体显示心脏结构和介入治疗过程；支持平面和深度光源投照，根据需要改变光源投照角度、方向及深度，增加心脏结构立体显示效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6.9.4.8透视心腔镜成像，全新容积建模和算法，可显示心脏结构铸型，容积图像透明度可根据需求更改，心脏结构形态、空间关系更清晰，帮助更直观理解心脏形态学，支持深度光源成像，应用于所有心脏容积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6.9.4.9彩色心腔镜成像，彩色血流和透视模式联合使用，带有阴影的光源产生更逼真的彩色多普勒渲染，帮助更简易评估实时三维血流空间状态，支持深度光源成像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6.9.4.10实时双容积视野成像，支持内面观和对面观，可一键同时显示同一心脏容积图像不同观察方向两个容积切面，支持实时和冻结状态下的经胸和经食管实时三维图像显示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6.9.4.11实时三维MPR显示支持任意平面调整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6.9.4.12实时三维智能切割技术，可以从多个方向观察感兴趣区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6.9.4.13实时三维两点获取感兴趣区容积图像，可从任意方向、角度两点切割，快速获取所需容积图像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6.9.4.14实时三维断层成像，实时或冻结状态下，容积图像一键进入多切面模式，切片方向灵活调整，支持造影，负荷等多种模式应用，可同步显示≥12个切面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6.9.4.15实时三维定位评估技术，三维结构指导二维切面快速获取，快速获取所需解剖结构，精准测量感兴趣区大小，协助医生正确选择介入装置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6.9.4.16支持触摸屏同步显示超声显示器三维图像，并可在触摸屏上使用手指移动随意多维度调整光源位置、容积图像缩放和旋转等</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w:t>
      </w:r>
      <w:r w:rsidR="007A04D3" w:rsidRPr="00EF2ED5">
        <w:rPr>
          <w:rFonts w:ascii="仿宋" w:eastAsia="仿宋" w:hAnsi="仿宋" w:hint="eastAsia"/>
          <w:b/>
          <w:color w:val="auto"/>
          <w:spacing w:val="-3"/>
          <w:sz w:val="28"/>
        </w:rPr>
        <w:t>10</w:t>
      </w:r>
      <w:r w:rsidRPr="00EF2ED5">
        <w:rPr>
          <w:rFonts w:ascii="仿宋" w:eastAsia="仿宋" w:hAnsi="仿宋" w:hint="eastAsia"/>
          <w:b/>
          <w:color w:val="auto"/>
          <w:spacing w:val="-3"/>
          <w:sz w:val="28"/>
        </w:rPr>
        <w:t xml:space="preserve"> 测量及定量分析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 常规测量和分析（B型、M型、频谱多普勒、彩色多普勒）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.1.1一般常规测量（直径、面积、体积、狭窄率、压差等）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.1.2多普勒血流测量及分析软件包</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.1.3专业心脏功能测量与分析，可支持Simpson 三点法快速描记心内膜，加快工作流程,自动、实时多普勒频谱波形分析，在实时或者冻结模式下都可以使用.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.2 感兴趣区定量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.2.1高达 10 个用户自定义的区域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.2.2自动标记 ECG 触发，以实现特定心动周期时相的定量分析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.2.3生成时间－密度曲线，支持多种曲线拟合模式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.2.4分析结果包括每一帧图像的 dB 数值、密度或速度/频率、达峰时间、"A” 值，曲线下面积和峰值密度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.3 血管中内膜厚度自动测量</w:t>
      </w:r>
      <w:r w:rsidR="00101CAE" w:rsidRPr="00EF2ED5">
        <w:rPr>
          <w:rFonts w:ascii="仿宋" w:eastAsia="仿宋" w:hAnsi="仿宋" w:hint="eastAsia"/>
          <w:color w:val="auto"/>
          <w:spacing w:val="-3"/>
          <w:sz w:val="28"/>
        </w:rPr>
        <w:t>：</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.3.1对感兴趣区域内自动测量，无需手动描计，计算结果为一段距离内的平均值，提高测量的可靠性和可重复性，并可根据血管内中膜厚度不同进行优化设置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.4 心肌应变定量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.4.1实时组织多普勒定量技术,可整体或分节段曲线显示，同时可显示≥32条节段曲线，方便同一时相任意节段数据对比分析,可显示组织速度、位移、应变、应变率等多种参数曲线，并支持曲线测量对比分析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.5 自动化二维心功能定量技术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.5.1自动二维左心功能定量 依据选择的心脏切面自动描记感兴趣区，自动计算EF，ESV，EDV，最大体积，最小体积以及LVEF、PER、PRFR、AFF</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.5.2自动组织瓣环位移功能可自动对二尖瓣和三尖瓣瓣环运动进行可视化定量分析，快速评估心脏整体功能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.5.3可使用回放或存储剪辑分析，可在机和脱机分析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 心脏自动应变定量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.6.1专用的结合TomTec的智能化自动应变分析模块</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.6.2连接和未连接心电信号的超声图像均可在机分析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.6.3支持心脏常规二维、心脏造影成像等多种模式下使用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.6.4全自动识别左心室切面并追踪，快速获得左心室整体应变值、左心室长径值、左心室18节段应变牛眼图和达峰时间牛眼图</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.6.5全自动识别追踪左心房切面，快速获取左心房储备功能、管道功能、收缩功能应变值及曲线，并同时提供ED、PreA两种参考时间点左心房应变值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.6.6全自动识别追踪右心室切面，快速获取右心室四腔和游离壁整体应变值，同时得到右心室游离壁三个节段应变曲线</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.7 自动心肌运动定量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.7.1可在机分析心脏长轴和短轴图像，不依赖ECG，可在机选择分析内、中、外三层心肌信息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.7.2快速获得左心室长轴及左心室短轴切面面积曲线、圆周应变曲线、径向位移曲线、旋转曲线等；自动计算左心室短轴FAC、左心室短轴应变及达峰时间等，短轴应变及达峰时间以18节段牛眼图显示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.8 负荷心肌运动定量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.8.1支持负荷试验状态下左心室整体和节段进行应变定量分析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.9 三维心功能定量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.9.1自动确定收缩末期与舒张末期，快速计算LV舒张末期与收缩末期容积，左室射血分数，并可以独立显示四腔心、两腔心；并可以对MPR图像进行灰阶及伪彩设置，实时三维智能断层,可同步显示≥16个切面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.10 高级三维心功能定量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.10.1以 LV 节段容积为基础计算整体 LV 容积曲线及17节段容积曲线，</w:t>
      </w:r>
      <w:r w:rsidRPr="00EF2ED5">
        <w:rPr>
          <w:rFonts w:ascii="仿宋" w:eastAsia="仿宋" w:hAnsi="仿宋" w:hint="eastAsia"/>
          <w:color w:val="auto"/>
          <w:spacing w:val="-3"/>
          <w:sz w:val="28"/>
        </w:rPr>
        <w:lastRenderedPageBreak/>
        <w:t>并计算左心室容积和EF、SV等参数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.10.2自动计算16节段、12节段、6节段时间差值及标准差，同时可根据需要显示任意节段时间差值和标准差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.10.3具有三维时序及位移显像，包括位移平均值、位移标准偏差、位移最大值、位移最小值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.10.4自动生成报告(总体功能报告、节段最大差值、节段标准差值、时序和位移显像)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.11 二尖瓣导航定量分析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.11.1结合解剖智能技术对二尖瓣3D容积数据通过简单4步模型分析，提供针对二尖瓣测量和计算的综合模型分析。帮助用户通过简单命令完成调节图像及分析全部过程。最终结果将可在屏幕上进行显示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10</w:t>
      </w:r>
      <w:r w:rsidRPr="00EF2ED5">
        <w:rPr>
          <w:rFonts w:ascii="仿宋" w:eastAsia="仿宋" w:hAnsi="仿宋" w:hint="eastAsia"/>
          <w:color w:val="auto"/>
          <w:spacing w:val="-3"/>
          <w:sz w:val="28"/>
        </w:rPr>
        <w:t>.11.2获得二尖瓣环、前后叶闭合线以及二尖瓣与乳头肌和主动脉的空间关系的同时，获得在径线、瓣环、瓣膜方面多达83项参数的测量值。同时具备全面的报告菜单</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w:t>
      </w:r>
      <w:r w:rsidR="007A04D3" w:rsidRPr="00EF2ED5">
        <w:rPr>
          <w:rFonts w:ascii="仿宋" w:eastAsia="仿宋" w:hAnsi="仿宋" w:hint="eastAsia"/>
          <w:b/>
          <w:color w:val="auto"/>
          <w:spacing w:val="-3"/>
          <w:sz w:val="28"/>
        </w:rPr>
        <w:t xml:space="preserve">11 </w:t>
      </w:r>
      <w:r w:rsidRPr="00EF2ED5">
        <w:rPr>
          <w:rFonts w:ascii="仿宋" w:eastAsia="仿宋" w:hAnsi="仿宋" w:hint="eastAsia"/>
          <w:b/>
          <w:color w:val="auto"/>
          <w:spacing w:val="-3"/>
          <w:sz w:val="28"/>
        </w:rPr>
        <w:t>图像存储与（电影）回放重现及病案管理单元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11</w:t>
      </w:r>
      <w:r w:rsidRPr="00EF2ED5">
        <w:rPr>
          <w:rFonts w:ascii="仿宋" w:eastAsia="仿宋" w:hAnsi="仿宋" w:hint="eastAsia"/>
          <w:color w:val="auto"/>
          <w:spacing w:val="-3"/>
          <w:sz w:val="28"/>
        </w:rPr>
        <w:t>.1 数字化捕捉、回放、存储动、静态图像，实时图像传输，实时 JPEG 解压缩，可进行参数编程调节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11</w:t>
      </w:r>
      <w:r w:rsidRPr="00EF2ED5">
        <w:rPr>
          <w:rFonts w:ascii="仿宋" w:eastAsia="仿宋" w:hAnsi="仿宋" w:hint="eastAsia"/>
          <w:color w:val="auto"/>
          <w:spacing w:val="-3"/>
          <w:sz w:val="28"/>
        </w:rPr>
        <w:t>.2 主机内置硬盘≥1T，可扩展的存储装置：大容量移动硬盘、DVD-RW、DVR等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11</w:t>
      </w:r>
      <w:r w:rsidRPr="00EF2ED5">
        <w:rPr>
          <w:rFonts w:ascii="仿宋" w:eastAsia="仿宋" w:hAnsi="仿宋" w:hint="eastAsia"/>
          <w:color w:val="auto"/>
          <w:spacing w:val="-3"/>
          <w:sz w:val="28"/>
        </w:rPr>
        <w:t>.3 具备主机硬盘图像数据存储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11</w:t>
      </w:r>
      <w:r w:rsidRPr="00EF2ED5">
        <w:rPr>
          <w:rFonts w:ascii="仿宋" w:eastAsia="仿宋" w:hAnsi="仿宋" w:hint="eastAsia"/>
          <w:color w:val="auto"/>
          <w:spacing w:val="-3"/>
          <w:sz w:val="28"/>
        </w:rPr>
        <w:t>.4 病案管理单元包括病人资料、报告、图像等的存储、修改、检索和打印等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w:t>
      </w:r>
      <w:r w:rsidR="007A04D3" w:rsidRPr="00EF2ED5">
        <w:rPr>
          <w:rFonts w:ascii="仿宋" w:eastAsia="仿宋" w:hAnsi="仿宋" w:hint="eastAsia"/>
          <w:color w:val="auto"/>
          <w:spacing w:val="-3"/>
          <w:sz w:val="28"/>
        </w:rPr>
        <w:t>11</w:t>
      </w:r>
      <w:r w:rsidRPr="00EF2ED5">
        <w:rPr>
          <w:rFonts w:ascii="仿宋" w:eastAsia="仿宋" w:hAnsi="仿宋" w:hint="eastAsia"/>
          <w:color w:val="auto"/>
          <w:spacing w:val="-3"/>
          <w:sz w:val="28"/>
        </w:rPr>
        <w:t>.5 可根据检查要求对工作站参数（存储、压缩、回放）进行编程调节</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6.1</w:t>
      </w:r>
      <w:r w:rsidR="007A04D3" w:rsidRPr="00EF2ED5">
        <w:rPr>
          <w:rFonts w:ascii="仿宋" w:eastAsia="仿宋" w:hAnsi="仿宋" w:hint="eastAsia"/>
          <w:b/>
          <w:color w:val="auto"/>
          <w:spacing w:val="-3"/>
          <w:sz w:val="28"/>
        </w:rPr>
        <w:t>2</w:t>
      </w:r>
      <w:r w:rsidRPr="00EF2ED5">
        <w:rPr>
          <w:rFonts w:ascii="仿宋" w:eastAsia="仿宋" w:hAnsi="仿宋" w:hint="eastAsia"/>
          <w:b/>
          <w:color w:val="auto"/>
          <w:spacing w:val="-3"/>
          <w:sz w:val="28"/>
        </w:rPr>
        <w:t xml:space="preserve"> 参考信号：ECG心电信号</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6.1</w:t>
      </w:r>
      <w:r w:rsidR="007A04D3" w:rsidRPr="00EF2ED5">
        <w:rPr>
          <w:rFonts w:ascii="仿宋" w:eastAsia="仿宋" w:hAnsi="仿宋" w:hint="eastAsia"/>
          <w:b/>
          <w:color w:val="auto"/>
          <w:spacing w:val="-3"/>
          <w:sz w:val="28"/>
        </w:rPr>
        <w:t>3</w:t>
      </w:r>
      <w:r w:rsidRPr="00EF2ED5">
        <w:rPr>
          <w:rFonts w:ascii="仿宋" w:eastAsia="仿宋" w:hAnsi="仿宋" w:hint="eastAsia"/>
          <w:b/>
          <w:color w:val="auto"/>
          <w:spacing w:val="-3"/>
          <w:sz w:val="28"/>
        </w:rPr>
        <w:t xml:space="preserve"> 输入和输出信号：</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w:t>
      </w:r>
      <w:r w:rsidR="007A04D3" w:rsidRPr="00EF2ED5">
        <w:rPr>
          <w:rFonts w:ascii="仿宋" w:eastAsia="仿宋" w:hAnsi="仿宋" w:hint="eastAsia"/>
          <w:color w:val="auto"/>
          <w:spacing w:val="-3"/>
          <w:sz w:val="28"/>
        </w:rPr>
        <w:t>3</w:t>
      </w:r>
      <w:r w:rsidRPr="00EF2ED5">
        <w:rPr>
          <w:rFonts w:ascii="仿宋" w:eastAsia="仿宋" w:hAnsi="仿宋" w:hint="eastAsia"/>
          <w:color w:val="auto"/>
          <w:spacing w:val="-3"/>
          <w:sz w:val="28"/>
        </w:rPr>
        <w:t>.1 输入：DICOM DATA</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w:t>
      </w:r>
      <w:r w:rsidR="007A04D3" w:rsidRPr="00EF2ED5">
        <w:rPr>
          <w:rFonts w:ascii="仿宋" w:eastAsia="仿宋" w:hAnsi="仿宋" w:hint="eastAsia"/>
          <w:color w:val="auto"/>
          <w:spacing w:val="-3"/>
          <w:sz w:val="28"/>
        </w:rPr>
        <w:t>3</w:t>
      </w:r>
      <w:r w:rsidRPr="00EF2ED5">
        <w:rPr>
          <w:rFonts w:ascii="仿宋" w:eastAsia="仿宋" w:hAnsi="仿宋" w:hint="eastAsia"/>
          <w:color w:val="auto"/>
          <w:spacing w:val="-3"/>
          <w:sz w:val="28"/>
        </w:rPr>
        <w:t>.2 输出：DP高清数字化输出</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6.1</w:t>
      </w:r>
      <w:r w:rsidR="007A04D3" w:rsidRPr="00EF2ED5">
        <w:rPr>
          <w:rFonts w:ascii="仿宋" w:eastAsia="仿宋" w:hAnsi="仿宋" w:hint="eastAsia"/>
          <w:b/>
          <w:color w:val="auto"/>
          <w:spacing w:val="-3"/>
          <w:sz w:val="28"/>
        </w:rPr>
        <w:t>4</w:t>
      </w:r>
      <w:r w:rsidRPr="00EF2ED5">
        <w:rPr>
          <w:rFonts w:ascii="仿宋" w:eastAsia="仿宋" w:hAnsi="仿宋" w:hint="eastAsia"/>
          <w:b/>
          <w:color w:val="auto"/>
          <w:spacing w:val="-3"/>
          <w:sz w:val="28"/>
        </w:rPr>
        <w:t xml:space="preserve"> 图像管理与记录装置：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w:t>
      </w:r>
      <w:r w:rsidR="007A04D3" w:rsidRPr="00EF2ED5">
        <w:rPr>
          <w:rFonts w:ascii="仿宋" w:eastAsia="仿宋" w:hAnsi="仿宋" w:hint="eastAsia"/>
          <w:color w:val="auto"/>
          <w:spacing w:val="-3"/>
          <w:sz w:val="28"/>
        </w:rPr>
        <w:t>4</w:t>
      </w:r>
      <w:r w:rsidRPr="00EF2ED5">
        <w:rPr>
          <w:rFonts w:ascii="仿宋" w:eastAsia="仿宋" w:hAnsi="仿宋" w:hint="eastAsia"/>
          <w:color w:val="auto"/>
          <w:spacing w:val="-3"/>
          <w:sz w:val="28"/>
        </w:rPr>
        <w:t>.1 内置图像管理系统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w:t>
      </w:r>
      <w:r w:rsidR="007A04D3" w:rsidRPr="00EF2ED5">
        <w:rPr>
          <w:rFonts w:ascii="仿宋" w:eastAsia="仿宋" w:hAnsi="仿宋" w:hint="eastAsia"/>
          <w:color w:val="auto"/>
          <w:spacing w:val="-3"/>
          <w:sz w:val="28"/>
        </w:rPr>
        <w:t>4</w:t>
      </w:r>
      <w:r w:rsidRPr="00EF2ED5">
        <w:rPr>
          <w:rFonts w:ascii="仿宋" w:eastAsia="仿宋" w:hAnsi="仿宋" w:hint="eastAsia"/>
          <w:color w:val="auto"/>
          <w:spacing w:val="-3"/>
          <w:sz w:val="28"/>
        </w:rPr>
        <w:t>.2 支持DVD／USB图像导出存储</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lastRenderedPageBreak/>
        <w:t>6.1</w:t>
      </w:r>
      <w:r w:rsidR="007A04D3" w:rsidRPr="00EF2ED5">
        <w:rPr>
          <w:rFonts w:ascii="仿宋" w:eastAsia="仿宋" w:hAnsi="仿宋" w:hint="eastAsia"/>
          <w:b/>
          <w:color w:val="auto"/>
          <w:spacing w:val="-3"/>
          <w:sz w:val="28"/>
        </w:rPr>
        <w:t>5</w:t>
      </w:r>
      <w:r w:rsidRPr="00EF2ED5">
        <w:rPr>
          <w:rFonts w:ascii="仿宋" w:eastAsia="仿宋" w:hAnsi="仿宋" w:hint="eastAsia"/>
          <w:b/>
          <w:color w:val="auto"/>
          <w:spacing w:val="-3"/>
          <w:sz w:val="28"/>
        </w:rPr>
        <w:t xml:space="preserve"> 连通性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w:t>
      </w:r>
      <w:r w:rsidR="007A04D3" w:rsidRPr="00EF2ED5">
        <w:rPr>
          <w:rFonts w:ascii="仿宋" w:eastAsia="仿宋" w:hAnsi="仿宋" w:hint="eastAsia"/>
          <w:color w:val="auto"/>
          <w:spacing w:val="-3"/>
          <w:sz w:val="28"/>
        </w:rPr>
        <w:t>5</w:t>
      </w:r>
      <w:r w:rsidRPr="00EF2ED5">
        <w:rPr>
          <w:rFonts w:ascii="仿宋" w:eastAsia="仿宋" w:hAnsi="仿宋" w:hint="eastAsia"/>
          <w:color w:val="auto"/>
          <w:spacing w:val="-3"/>
          <w:sz w:val="28"/>
        </w:rPr>
        <w:t>.1  医学数字图像和通信协议， DICOM 3.0 版接口部件</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七、技术参数及要求</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7.1 系统通用功能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7.1.1  监视器：OLED显示器≥21英寸,对比度≥22550:1，无闪烁，可上下左右旋转、倾斜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7.1.2  操作面板具备液晶触摸屏≥12英寸,可通过手指滑动触摸屏进行翻页，直接点击触摸屏即可选择需要调节的参数，操作面板可上下左右进行高度调整及旋转</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7.1.3 标准成像探头接口≥4个，无针式微型接口，均可通用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7.1.4 功能分区控制面板，可升降、旋转、前后左右平移</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电子锁定</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7.2 探头规格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7.2.1 频率</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超宽频变频探头</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探头频率1 MHz 到22 MHz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7.2.2 类型</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相控阵、凸阵、线阵、矩阵实时三维探头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7.2.3 压电晶体材料：相控阵、凸阵、线阵、矩阵实时三维探头均具备采用晶体材料</w:t>
      </w:r>
    </w:p>
    <w:p w:rsidR="002F7B72" w:rsidRPr="00EF2ED5" w:rsidRDefault="002F7B72" w:rsidP="007A04D3">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7.3 二维成像主要参数</w:t>
      </w:r>
      <w:r w:rsidR="00101CAE" w:rsidRPr="00EF2ED5">
        <w:rPr>
          <w:rFonts w:ascii="仿宋" w:eastAsia="仿宋" w:hAnsi="仿宋" w:hint="eastAsia"/>
          <w:b/>
          <w:color w:val="auto"/>
          <w:spacing w:val="-3"/>
          <w:sz w:val="28"/>
        </w:rPr>
        <w:t>：</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7.3.1 成人心脏单晶体探头：成像频率1-5MHz</w:t>
      </w:r>
    </w:p>
    <w:p w:rsidR="002F7B72" w:rsidRPr="00EF2ED5" w:rsidRDefault="002F7B72" w:rsidP="007A04D3">
      <w:pPr>
        <w:pStyle w:val="DefaultText"/>
        <w:snapToGrid w:val="0"/>
        <w:spacing w:line="312" w:lineRule="auto"/>
        <w:ind w:firstLineChars="500" w:firstLine="1370"/>
        <w:jc w:val="both"/>
        <w:rPr>
          <w:rFonts w:ascii="仿宋" w:eastAsia="仿宋" w:hAnsi="仿宋"/>
          <w:color w:val="auto"/>
          <w:spacing w:val="-3"/>
          <w:sz w:val="28"/>
        </w:rPr>
      </w:pPr>
      <w:r w:rsidRPr="00EF2ED5">
        <w:rPr>
          <w:rFonts w:ascii="仿宋" w:eastAsia="仿宋" w:hAnsi="仿宋" w:hint="eastAsia"/>
          <w:color w:val="auto"/>
          <w:spacing w:val="-3"/>
          <w:sz w:val="28"/>
        </w:rPr>
        <w:t>腹部单晶体探头：成像频率1-5MHz</w:t>
      </w:r>
    </w:p>
    <w:p w:rsidR="002F7B72" w:rsidRPr="00EF2ED5" w:rsidRDefault="002F7B72" w:rsidP="007A04D3">
      <w:pPr>
        <w:pStyle w:val="DefaultText"/>
        <w:snapToGrid w:val="0"/>
        <w:spacing w:line="312" w:lineRule="auto"/>
        <w:ind w:firstLineChars="500" w:firstLine="1370"/>
        <w:jc w:val="both"/>
        <w:rPr>
          <w:rFonts w:ascii="仿宋" w:eastAsia="仿宋" w:hAnsi="仿宋"/>
          <w:color w:val="auto"/>
          <w:spacing w:val="-3"/>
          <w:sz w:val="28"/>
        </w:rPr>
      </w:pPr>
      <w:r w:rsidRPr="00EF2ED5">
        <w:rPr>
          <w:rFonts w:ascii="仿宋" w:eastAsia="仿宋" w:hAnsi="仿宋" w:hint="eastAsia"/>
          <w:color w:val="auto"/>
          <w:spacing w:val="-3"/>
          <w:sz w:val="28"/>
        </w:rPr>
        <w:t>成人经食管实时三维探头：成像频率2-8MHz</w:t>
      </w:r>
    </w:p>
    <w:p w:rsidR="002F7B72" w:rsidRPr="00EF2ED5" w:rsidRDefault="002F7B72" w:rsidP="007A04D3">
      <w:pPr>
        <w:pStyle w:val="DefaultText"/>
        <w:snapToGrid w:val="0"/>
        <w:spacing w:line="312" w:lineRule="auto"/>
        <w:ind w:firstLineChars="500" w:firstLine="1370"/>
        <w:jc w:val="both"/>
        <w:rPr>
          <w:rFonts w:ascii="仿宋" w:eastAsia="仿宋" w:hAnsi="仿宋"/>
          <w:color w:val="auto"/>
          <w:spacing w:val="-3"/>
          <w:sz w:val="28"/>
        </w:rPr>
      </w:pPr>
      <w:r w:rsidRPr="00EF2ED5">
        <w:rPr>
          <w:rFonts w:ascii="仿宋" w:eastAsia="仿宋" w:hAnsi="仿宋" w:hint="eastAsia"/>
          <w:color w:val="auto"/>
          <w:spacing w:val="-3"/>
          <w:sz w:val="28"/>
        </w:rPr>
        <w:t>血管线阵探头：成像频率3-12Hz"</w:t>
      </w:r>
    </w:p>
    <w:p w:rsidR="002F7B72" w:rsidRPr="00EF2ED5" w:rsidRDefault="002F7B72" w:rsidP="007A04D3">
      <w:pPr>
        <w:pStyle w:val="DefaultText"/>
        <w:snapToGrid w:val="0"/>
        <w:spacing w:line="312" w:lineRule="auto"/>
        <w:ind w:firstLineChars="500" w:firstLine="1370"/>
        <w:jc w:val="both"/>
        <w:rPr>
          <w:rFonts w:ascii="仿宋" w:eastAsia="仿宋" w:hAnsi="仿宋"/>
          <w:color w:val="auto"/>
          <w:spacing w:val="-3"/>
          <w:sz w:val="28"/>
        </w:rPr>
      </w:pPr>
      <w:r w:rsidRPr="00EF2ED5">
        <w:rPr>
          <w:rFonts w:ascii="仿宋" w:eastAsia="仿宋" w:hAnsi="仿宋" w:hint="eastAsia"/>
          <w:color w:val="auto"/>
          <w:spacing w:val="-3"/>
          <w:sz w:val="28"/>
        </w:rPr>
        <w:t>小儿心脏单晶体探头：成像频率2-9MHz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7.3.2 扫描速率：相控阵,全视野，18cm深度时，帧速率≥ 100 帧/秒</w:t>
      </w:r>
    </w:p>
    <w:p w:rsidR="002F7B72" w:rsidRPr="00EF2ED5" w:rsidRDefault="002F7B72" w:rsidP="007A04D3">
      <w:pPr>
        <w:pStyle w:val="DefaultText"/>
        <w:snapToGrid w:val="0"/>
        <w:spacing w:line="312" w:lineRule="auto"/>
        <w:ind w:firstLineChars="1000" w:firstLine="2740"/>
        <w:jc w:val="both"/>
        <w:rPr>
          <w:rFonts w:ascii="仿宋" w:eastAsia="仿宋" w:hAnsi="仿宋"/>
          <w:color w:val="auto"/>
          <w:spacing w:val="-3"/>
          <w:sz w:val="28"/>
        </w:rPr>
      </w:pPr>
      <w:r w:rsidRPr="00EF2ED5">
        <w:rPr>
          <w:rFonts w:ascii="仿宋" w:eastAsia="仿宋" w:hAnsi="仿宋" w:hint="eastAsia"/>
          <w:color w:val="auto"/>
          <w:spacing w:val="-3"/>
          <w:sz w:val="28"/>
        </w:rPr>
        <w:t>凸阵,全视野，18cm深度时，帧速率≥ 39 帧/秒</w:t>
      </w:r>
    </w:p>
    <w:p w:rsidR="002F7B72" w:rsidRPr="00EF2ED5" w:rsidRDefault="002F7B72" w:rsidP="007A04D3">
      <w:pPr>
        <w:pStyle w:val="DefaultText"/>
        <w:snapToGrid w:val="0"/>
        <w:spacing w:line="312" w:lineRule="auto"/>
        <w:ind w:firstLineChars="1000" w:firstLine="2740"/>
        <w:jc w:val="both"/>
        <w:rPr>
          <w:rFonts w:ascii="仿宋" w:eastAsia="仿宋" w:hAnsi="仿宋"/>
          <w:color w:val="auto"/>
          <w:spacing w:val="-3"/>
          <w:sz w:val="28"/>
        </w:rPr>
      </w:pPr>
      <w:r w:rsidRPr="00EF2ED5">
        <w:rPr>
          <w:rFonts w:ascii="仿宋" w:eastAsia="仿宋" w:hAnsi="仿宋" w:hint="eastAsia"/>
          <w:color w:val="auto"/>
          <w:spacing w:val="-3"/>
          <w:sz w:val="28"/>
        </w:rPr>
        <w:t>线阵,全视野，4cm深度时，帧速率≥ 63 帧/秒"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7.3.3 扫描深度：最大扫描深度40cm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7.3.4 声束聚焦</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发射接收动态连续聚焦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7.3.5 回放重现及存储</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灰阶图像回放＞2500幅，存储时间≥6分钟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7.3.6 预设条件</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针对不同的检查脏器,预置最佳化图像的检查条件,减少操作时的调节,及常用所需的外部调节及组合调节，每个探头可提供预设置≥40个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7.3.7 增益调节</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2D/Color/Doppler可独立调节</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TGC分段≥8， 支持LGC分段调节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 三维成像主要参数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  实时三维矩阵探头，提供全面的单探头解决方案，包括二维及三维结构和功能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7.4.1.1  具备2D、M型、彩色、PW、CW、TDI、造影、负荷等多种应用模式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7.4.1.2  具备实时智能旋转成像，通过智能电子偏转声束发射技术，获取感兴趣扫描切面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7.4.1.3 具备实时任意多平面成像，同屏显示任意相交互的两幅图像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7.4.1.4 支持实时三维、全容积成像、实时三维彩色、实时三维缩放、心腔镜、透视心腔镜、彩色心腔镜、深度光源、智能切割、三维造影及负荷超声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7.4.1.5 具备单心动周期、多心动周期成像模式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7.4.1.6 具备HVR高帧频成像模式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7.4.1.7 实时三维成像容积角度≥105</w:t>
      </w:r>
      <w:r w:rsidR="00AC2D7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105度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 频率多普勒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7.5.1 脉冲波多普勒PW，连续波多普勒CW，高脉冲重复频率HPRF</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7.5.2 多普勒探头与频率：PW，CW</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7.5.3 最大测量速度</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PW，1.6MHz，0°时，血流速度最大≥8m/s; CW，1.8MHz，0°时血流速度最大≥25m/s</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7.5.4 最低测量速度1mm/s (非噪声信号)</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7.5.5 显示方式</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B/D、B/C/D、D</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7.5.6 电影回放</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≥2000帧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7.5.7 零位移动：≥6级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7.5.8 取样宽度及位置范围</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宽度0.5-20mm; 分级可调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7.5.9 滤波器</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高通滤波或低通滤波两种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7.5.10 显示控制</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反转显示(左/右,上/下),零移位</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D扩展</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B/D扩展,局放及移位</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 彩色多普勒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7.6.1 显示方式：速度方差显示、能量显示、速度显示、方差显示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7.6.2 二维图像/频谱多普勒/彩色血流成像三同步显示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7.6.3 彩色显示角度：20-120°选择</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7.6.4 彩色显示帧数：全视野</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18cm深,帧频≥19帧/秒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7.6.5 组织多普勒帧频：全视野，18cm深，帧频≥110帧/秒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7.6.6 显示位置调整</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感兴趣的图像范围</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-20°-+20°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 超声图像及病案管理系统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7.7.1 动态图像采集,存储</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一次连续采集≥100幅</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7.7.2 同屏电影回放≥4画面,可调回放速度</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7.7.3 存储图像及文档</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超大1TB硬盘,CD/DVD</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7.7.4 支持报告存储,检索,统计</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7.7.5  为保护病人隐私，图像存储时可隐去病案信息进行存储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7.7.6  DICOM QVue图像阅读器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7.8. 超声功率输出调节：B/M,PW,CDFI,输出功率选择多级可调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八、售后服务要求</w:t>
      </w:r>
      <w:r w:rsidR="00101CAE" w:rsidRPr="00EF2ED5">
        <w:rPr>
          <w:rFonts w:ascii="仿宋" w:eastAsia="仿宋" w:hAnsi="仿宋" w:hint="eastAsia"/>
          <w:color w:val="auto"/>
          <w:spacing w:val="-3"/>
          <w:sz w:val="28"/>
        </w:rPr>
        <w:t>：</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8.1 投标人应对所提供的货物提供24个月的免费维修服务,提供800全国免费电话</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8.2 开机率 ≥ 95 %，仪器故障要求12小时内应答，24小时形成解决方案</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8.3 投标人（制造商或销售商）需在中国大陆地区设有售后服务机构和设施，并配备受过专业培训的售后服务人员</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8.4 为保证设备正常运行，卖方应在中国境内方便的地方设置备件库，存入所有必须的备件，并保证5年以上的供应期</w:t>
      </w:r>
    </w:p>
    <w:p w:rsidR="007A04D3" w:rsidRPr="00EF2ED5" w:rsidRDefault="007A04D3"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8.5 配套附件</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8.5.1  配置标准的经食道超声探头搁置柜和经食道探头消毒转运处置车,适用经食道探头外转消毒及储存</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8.5.2随机配置与设备配套的一体化超声工作站；全数字高清采集卡（工作站配件）可实现PACS系统从设备图像的采集，PACS系统接入端口费由供货方承担，配套计算机一台（品牌电脑）（≥23英寸显示器），电脑桌椅一套，彩色激光打印一套，超声操作椅(泰乐康)一把，超声可移动可升降诊断床(泰乐康)一张，配备UPS净化电源一个，手动图像采集器一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8.6 技术培训要求：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8.6.1现场培训：卖方应提供现场技术培训，保证使用人员正常操作设备各种</w:t>
      </w:r>
      <w:r w:rsidRPr="00EF2ED5">
        <w:rPr>
          <w:rFonts w:ascii="仿宋" w:eastAsia="仿宋" w:hAnsi="仿宋" w:hint="eastAsia"/>
          <w:color w:val="auto"/>
          <w:spacing w:val="-3"/>
          <w:sz w:val="28"/>
        </w:rPr>
        <w:lastRenderedPageBreak/>
        <w:t>功能。</w:t>
      </w:r>
    </w:p>
    <w:p w:rsidR="002F7B72" w:rsidRPr="00EF2ED5" w:rsidRDefault="002F7B72" w:rsidP="00233577">
      <w:pPr>
        <w:pStyle w:val="DefaultText"/>
        <w:snapToGrid w:val="0"/>
        <w:spacing w:line="312" w:lineRule="auto"/>
        <w:ind w:firstLineChars="200" w:firstLine="548"/>
        <w:jc w:val="both"/>
        <w:rPr>
          <w:rFonts w:ascii="仿宋" w:eastAsia="仿宋" w:hAnsi="仿宋"/>
          <w:color w:val="auto"/>
          <w:sz w:val="28"/>
          <w:szCs w:val="28"/>
        </w:rPr>
      </w:pPr>
      <w:r w:rsidRPr="00EF2ED5">
        <w:rPr>
          <w:rFonts w:ascii="仿宋" w:eastAsia="仿宋" w:hAnsi="仿宋" w:hint="eastAsia"/>
          <w:color w:val="auto"/>
          <w:spacing w:val="-3"/>
          <w:sz w:val="28"/>
        </w:rPr>
        <w:t>8.6.2对科室内现有医生，提供专项培训2名，时间为各3个月，培训地点为疆外三甲知名医院，所有培训费用均有卖方承担。</w:t>
      </w:r>
    </w:p>
    <w:p w:rsidR="002F7B72" w:rsidRPr="00EF2ED5" w:rsidRDefault="002F7B72" w:rsidP="002F7B72">
      <w:pPr>
        <w:widowControl/>
        <w:snapToGrid w:val="0"/>
        <w:spacing w:line="312" w:lineRule="auto"/>
        <w:jc w:val="left"/>
        <w:rPr>
          <w:rFonts w:ascii="仿宋" w:eastAsia="仿宋" w:hAnsi="仿宋"/>
          <w:sz w:val="28"/>
          <w:szCs w:val="28"/>
        </w:rPr>
      </w:pPr>
      <w:r w:rsidRPr="00EF2ED5">
        <w:rPr>
          <w:rFonts w:ascii="仿宋" w:eastAsia="仿宋" w:hAnsi="仿宋"/>
          <w:sz w:val="28"/>
          <w:szCs w:val="28"/>
        </w:rPr>
        <w:br w:type="page"/>
      </w:r>
    </w:p>
    <w:p w:rsidR="002F7B72" w:rsidRPr="00EF2ED5" w:rsidRDefault="002F7B72" w:rsidP="008B6514">
      <w:pPr>
        <w:pStyle w:val="DefaultText"/>
        <w:spacing w:beforeLines="100" w:afterLines="50" w:line="540" w:lineRule="exact"/>
        <w:jc w:val="center"/>
        <w:rPr>
          <w:rFonts w:ascii="仿宋" w:eastAsia="仿宋" w:hAnsi="仿宋"/>
          <w:b/>
          <w:color w:val="auto"/>
          <w:sz w:val="32"/>
          <w:szCs w:val="32"/>
        </w:rPr>
      </w:pPr>
      <w:r w:rsidRPr="00EF2ED5">
        <w:rPr>
          <w:rFonts w:ascii="仿宋" w:eastAsia="仿宋" w:hAnsi="仿宋" w:hint="eastAsia"/>
          <w:b/>
          <w:color w:val="auto"/>
          <w:sz w:val="32"/>
          <w:szCs w:val="32"/>
        </w:rPr>
        <w:lastRenderedPageBreak/>
        <w:t>第七包 超高档彩色多普勒超声波诊断仪</w:t>
      </w:r>
    </w:p>
    <w:p w:rsidR="00BF6238" w:rsidRPr="00EF2ED5" w:rsidRDefault="00BF6238"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BF6238">
      <w:pPr>
        <w:pStyle w:val="DefaultText"/>
        <w:snapToGrid w:val="0"/>
        <w:spacing w:line="312" w:lineRule="auto"/>
        <w:ind w:firstLineChars="200" w:firstLine="550"/>
        <w:jc w:val="center"/>
        <w:rPr>
          <w:rFonts w:ascii="仿宋" w:eastAsia="仿宋" w:hAnsi="仿宋"/>
          <w:b/>
          <w:color w:val="auto"/>
          <w:spacing w:val="-3"/>
          <w:sz w:val="28"/>
        </w:rPr>
      </w:pPr>
      <w:r w:rsidRPr="00EF2ED5">
        <w:rPr>
          <w:rFonts w:ascii="仿宋" w:eastAsia="仿宋" w:hAnsi="仿宋" w:hint="eastAsia"/>
          <w:b/>
          <w:color w:val="auto"/>
          <w:spacing w:val="-3"/>
          <w:sz w:val="28"/>
        </w:rPr>
        <w:t>超高档彩色多普勒超声波诊断仪（1套）</w:t>
      </w:r>
      <w:r w:rsidR="00BF6238" w:rsidRPr="00EF2ED5">
        <w:rPr>
          <w:rFonts w:ascii="仿宋" w:eastAsia="仿宋" w:hAnsi="仿宋" w:hint="eastAsia"/>
          <w:b/>
          <w:color w:val="auto"/>
          <w:spacing w:val="-3"/>
          <w:sz w:val="28"/>
        </w:rPr>
        <w:t>（原装进口）</w:t>
      </w:r>
    </w:p>
    <w:p w:rsidR="00BF6238" w:rsidRPr="00EF2ED5" w:rsidRDefault="00BF6238" w:rsidP="002F7B72">
      <w:pPr>
        <w:pStyle w:val="DefaultText"/>
        <w:snapToGrid w:val="0"/>
        <w:spacing w:line="312" w:lineRule="auto"/>
        <w:ind w:firstLineChars="200" w:firstLine="548"/>
        <w:jc w:val="both"/>
        <w:rPr>
          <w:rFonts w:ascii="仿宋" w:eastAsia="仿宋" w:hAnsi="仿宋"/>
          <w:color w:val="auto"/>
          <w:spacing w:val="-3"/>
          <w:sz w:val="28"/>
        </w:rPr>
      </w:pPr>
    </w:p>
    <w:p w:rsidR="002F7B72" w:rsidRPr="00EF2ED5" w:rsidRDefault="002F7B72" w:rsidP="00BF6238">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一、设备名称：</w:t>
      </w:r>
      <w:r w:rsidRPr="00EF2ED5">
        <w:rPr>
          <w:rFonts w:ascii="仿宋" w:eastAsia="仿宋" w:hAnsi="仿宋" w:hint="eastAsia"/>
          <w:color w:val="auto"/>
          <w:spacing w:val="-3"/>
          <w:sz w:val="28"/>
        </w:rPr>
        <w:t>超高档彩色多普勒超声波诊断仪</w:t>
      </w:r>
    </w:p>
    <w:p w:rsidR="002F7B72" w:rsidRPr="00EF2ED5" w:rsidRDefault="002F7B72" w:rsidP="00BF6238">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*二、原装进口：</w:t>
      </w:r>
      <w:r w:rsidRPr="00EF2ED5">
        <w:rPr>
          <w:rFonts w:ascii="仿宋" w:eastAsia="仿宋" w:hAnsi="仿宋" w:hint="eastAsia"/>
          <w:color w:val="auto"/>
          <w:spacing w:val="-3"/>
          <w:sz w:val="28"/>
        </w:rPr>
        <w:t>投标机型必须为各厂家最高端机型</w:t>
      </w:r>
    </w:p>
    <w:p w:rsidR="002F7B72" w:rsidRPr="00EF2ED5" w:rsidRDefault="002F7B72" w:rsidP="00BF6238">
      <w:pPr>
        <w:pStyle w:val="DefaultText"/>
        <w:snapToGrid w:val="0"/>
        <w:spacing w:line="312" w:lineRule="auto"/>
        <w:ind w:firstLineChars="200" w:firstLine="550"/>
        <w:jc w:val="both"/>
        <w:rPr>
          <w:rFonts w:ascii="仿宋" w:eastAsia="仿宋" w:hAnsi="仿宋"/>
          <w:color w:val="auto"/>
          <w:spacing w:val="-3"/>
          <w:sz w:val="28"/>
        </w:rPr>
      </w:pPr>
      <w:r w:rsidRPr="00EF2ED5">
        <w:rPr>
          <w:rFonts w:ascii="仿宋" w:eastAsia="仿宋" w:hAnsi="仿宋" w:hint="eastAsia"/>
          <w:b/>
          <w:color w:val="auto"/>
          <w:spacing w:val="-3"/>
          <w:sz w:val="28"/>
        </w:rPr>
        <w:t>三、设备用途：</w:t>
      </w:r>
      <w:r w:rsidRPr="00EF2ED5">
        <w:rPr>
          <w:rFonts w:ascii="仿宋" w:eastAsia="仿宋" w:hAnsi="仿宋" w:hint="eastAsia"/>
          <w:color w:val="auto"/>
          <w:spacing w:val="-3"/>
          <w:sz w:val="28"/>
        </w:rPr>
        <w:t>科研型专业彩色多普勒超声波诊断系统，主要用于腹部、浅表小器官、儿科、肌骨神经、介入、妇产科、泌尿科临床应用及科研等</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四、主要技术规格及系统概述：</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4.1 主机系统性能概括：</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 ≥21英寸OLED有机自发光液晶监视器（提供白皮书证明），具备万向关节臂设计，可实现上下左右前后任意方位调节，可前后折叠</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4.1.2  液晶触摸屏≥12英寸，可与显示器同步显示超声实时图像（附图证明），支持滑动翻页功能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4.1.3 触摸屏支持数字TGC功能，滑动调节时间增益曲线，并可保存为常用预设置（附图证明）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4.1.4 操作面板支持电动调节高度、前后左右位置及旋转，支持全封闭式键盘（键盘附图证明）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4.1.5 二维灰阶成像单元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4.1.6 彩色多普勒成像单元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4.1.7 频谱多普勒显示和分析单元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4.1.8 能量多普勒成像单元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4.1.9 组织多普勒成像和分析单元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4.1.10 M型成像单元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4.1.11 组织谐波成像</w:t>
      </w:r>
      <w:r w:rsidR="00446407"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可用于全部成像探头，频率可视可调，具体中心频率数值可显示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4.1.12 宽频可变频成像技术，灰阶、谐波、彩色、频谱支持独立变频，中心频率可视可调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4.1.13 系统动态范围≥285dB</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4.1.14 空间复合成像技术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 支持所有凸阵、线阵及容积探头，具有帧平均、帧速率等多种可调节参数（附图证明）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具有最大、平均、混合三种复合模式，每个模式中都有三档开角可调节（附图证明）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可支持应变弹性和剪切波弹性成像（附图证明）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4.1.18 斑点噪声抑制技术，支持所有探头，多级可调，支持3D/4D、CFM/PDI、宽景成像、造影成像等技术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4.1.19 组织声束矫正技术，适用于所有凸阵及线阵探头，≥7级可调，可显示具体数值（附图证明）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4.1.20 高清放大功能，可对局部图像进行高清放大，并可以对照显示被放大组织在图像中所处位置关系（附图证明）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4.1.21  原始数据储存，可对回放的常规图像进行≥28种参数调节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4.1.22  主机一体化耦合剂加热装置，温度可调（附图证明）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4.1.23 要求所投机型为投标商最高档机型，2019年推出最新机型（以NMPA注册证书为准）</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4.2 先进成像技术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4.2.1  穿刺针增强显示功能，可独立调整穿刺针的显示增益（附图证明），不影响背景图像质量，多角度可调，帮助清晰显示穿刺路径，提高穿刺活检及介入治疗操作信心及成功率</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4.2.2  血管内中膜自动测量技术，可测量血管前、后壁内中膜厚度，并给予最大值、平均值及所测范围区间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4.2.3  二维精细血流成像技术，非多普勒成像原理，无取样框（附图证明：非多普勒成像原理，无取样框）、不降低帧频、无角度依赖，可支持凸阵/高频凸阵、小微凸、线阵/高频线阵、面阵、相控阵（附图证明）及介入探头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4.2.4  宽景成像技术，扫描长度≥140cm（附技术白皮书证明），支持所有成像探头，自动检测扫描方向，支持旋转及测量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4.2.7  智能多普勒技术，能够快速识别血管结构，自动调整彩色取样框位置、角度，调整频谱取样容积及角度</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4.3 高级成像技术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4.3.1  造影成像技术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1) 造影功能支持凸阵、线阵、相控阵、面阵、腔内、凸阵容积、腔内容积等，≥15把探头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B型图与造影图像实时同屏双幅显示，可带双穿刺引导线，实现同屏双幅投射式测量（附图证明）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2个独立造影计时器（附图证明）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具有全套机载一体化TIC时间强度分析软件及图像后处理功能，可在双幅对照（B型+造影）的图像上进行TIC时间强度曲线分析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具备参量成像功能，使用不同颜色标记造影剂到达时间，方便观察并比较病灶及组织的造影剂灌注特点（附图证明）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 造影采集时间一次性存储≥9分钟（附图证明证明）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4.3.2  应变式弹性成像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具备成像质量监控色棒和操作动作曲线，指导医生操作</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可支持凸阵、线阵、腔内、面阵探头等≥8支探头（提供白皮书证明，并提供标配腹部凸阵探头和腔内微凸探头的应变式弹性成像图）</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可以与融合成像、定位导航功能结合使用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具备弹性量化分析：动态弹性图定量分析，可同屏提供≥8个感兴趣区的硬度值和≥7个感兴趣区与参照区的硬度比</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4.3.3  剪切波弹性成像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实时二维剪切波弹性成像技术，通过多组声辐射脉冲技术产生剪切波，直接获得组织弹性模量值，并以彩色编码方式实时显示组织的声阻抗差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可在凸阵探头上同时实现应变式弹性及剪切波弹性成像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可在小器官线阵探头上同时实现应变式弹性及二维剪切波弹性成像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剪切波弹性成像针对困难病人可提供“穿透模式”，提高困难病人检查成功机率（附图证明）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成像过程中无冷却时间，无须等待即可快速成像测量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4.3.4  超微细血流成像技术，采用全新智能算法及编解码技术，显示超微细血流及低速血流信号，支持凸阵、面阵、线阵、高频线阵等，适用探头≥6支，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4.3.5  实时4D成像技术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用于腹部扫查、妇产科扫查和腔内容积成像，具备多种渲染模式：骨骼模式、透明模式、最大投照、最小投照等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2) 支持多切面成像，对于同一病灶进行连续的平行切面成像。最多可支持19个连续层面，同时每个层面支持容积对比成像功能，层厚可在0.5-40mm间调整</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3) 具有容积对比或厚层成像技术，对容积数据进行多切面采集和处理显示具有厚度信息的平面，有效地的抑制噪音，提高对比分辨率。厚度在2-20mm区间，分级可调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 3D/4D 曲线取样成像技术，曲线或直线切割3D平面</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 具有任意切面成像功能，用于3D/4D模式或存储的容积数据，对于不规则结构，可结合容积对比成像或厚度成像提高对比分辨率，可选择直线、弧线、折线、任意曲线等切割方法，可支持三个曲面同时成像（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 支持智能不规则容积测量功能，快速测量不规则体积的一系列参数（附图证明）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4.3.7  智能终端互联，设备可与手机或平板电脑等移动终端相连接</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1) 移动控制：借助连接的移动设备完成冻结、检查模式切换、测量、拍照片等操作（附图证明）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2) 即时影像捕获：借助连接的移动设备的拍摄功能拍摄图片，图片可瞬时上传至超声设备，图片可单独或与超声影像同屏显示（附图证明）</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4.3.8 智能随访技术，可一键将既往存储图像的成像参数、体标、注释等负责到当前正在进行的扫描，保证对比观察的科学性和准确性，为临床诊断、随访、疗效监测提供准确、有效信息</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4.3.9 多普勒血流定量分析，通过对组织感兴趣区的多普勒血流信号计算分析，获得定量数据，可以数据、曲线的形式显示。反映组织内血流的多少，可用于类风湿关节炎诊断、病程监测、及疗效评估。亦可用于其它表现为病灶或组织内血流改变的疾病的定量分析及评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4.3.10 标配成人经胸相控阵探头扫描角度≥118°（附图证明并附技术白皮书）</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4.4 测量和分析（B型、M型、频谱多普勒、彩色模式）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4.4.1  一般测量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4.4.2  妇产科测量，具有产科自动测量技术，系统能根据图像识别技术自动测量胎儿的双顶径、股骨长、头围、腹围等重要的胎儿生长发育指标，并且自动测量计算数值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4.4.3 多普勒血流测量与分析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4.4.4 外周血管测量与分析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4.4.5 泌尿科测量与分析</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4.4.6 多普勒频谱自动包络、测量与计算，参数由客户自由选择</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4.5 图像存储与(电影)回放重现单元</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4.6 输入/输出信号：HDMI、USB等</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4.7 连通性</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医学数字图像和通信DICOM3.0版接口部件( 且可以作为中央服务器远程读取、调入、存储其他彩超图像)</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4.8 图像管理与记录装置</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4.8.1  超声图像存档与病案管理系统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4.8.2  具备双硬盘：机械硬盘容量≥1TB，固态硬盘容量≥128GB</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4.8.3 一体化剪帖板(在屏幕上)可以存储和回放动态及静态图像，图像大小有3种可调；在剪贴板上可以直接进行图像删除、转存或进入病案系统</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4.8.4  以往图像与当前图像同屏对比显示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4.8.5  USB一键快速存储功能，只需一个按键一步操作即可把屏幕上的图像存至U盘、移动硬盘或者其它USB装置。</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五、技术参数要求</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5.1 系统通用功能：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5.1.1  监视器≥22英寸高分辨率有机自发光OLED监视器,全方位关节臂旋转</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5.1.2 激活探头接口≥4个（不包括笔式探头接口），可通用互换，所有接口均为先进的无针触点式接口，触点个数＞400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5.1.3 具有独立触摸操作屏</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5.1.4 操作控制台可调节高度和左右移动，可电动操作</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5.2 探头规格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5.2.1  频率：无针触点式宽频变频探头，所有探头及所有检查模式要有明确的中心频率显示，实现二维、谐波、彩色、多普勒频率独立可调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5.2.2  支持探头的频带范围1-18MHz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5.2.3 具备多种类型探头，包括凸阵、线阵、微凸阵、微凸介入、微凸腔内、容积、术中、内置感应器导航探头等。</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5.2.4 阵元：标配凸阵、线阵探头≥192阵元，小器官面阵探头阵元数≥1000阵元</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5.2.5 穿刺导向和腔内、血管、乳腺甲状腺、腹部探头金属穿刺架</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 配置探头规格：</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5.2.6.1  腹部凸阵探头一把：2.0-6.0MHz  配穿刺架一个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5.2.6.2 肌骨、甲乳线阵探头一把：5.0-15.0MHz  配金属穿刺架一个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5.2.6.3 腔内探头一把：4.0-10.0MHz配金属穿刺架一个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5.2.6.4 心脏探头一把：1.0-5.0MHz</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5.2.6.5 血管探头一把：3.0-9.0MHz   配穿金属刺架一个</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5.2.6.6 微凸阵探头一把</w:t>
      </w:r>
      <w:r w:rsidR="00101CAE" w:rsidRPr="00EF2ED5">
        <w:rPr>
          <w:rFonts w:ascii="仿宋" w:eastAsia="仿宋" w:hAnsi="仿宋" w:hint="eastAsia"/>
          <w:color w:val="auto"/>
          <w:spacing w:val="-3"/>
          <w:sz w:val="28"/>
        </w:rPr>
        <w:t>：</w:t>
      </w:r>
      <w:r w:rsidRPr="00EF2ED5">
        <w:rPr>
          <w:rFonts w:ascii="仿宋" w:eastAsia="仿宋" w:hAnsi="仿宋" w:hint="eastAsia"/>
          <w:color w:val="auto"/>
          <w:spacing w:val="-3"/>
          <w:sz w:val="28"/>
        </w:rPr>
        <w:t>2-10MHz   配穿金属刺架一个</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5.3 二维灰阶显示主要参数</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5.3.1 回放重现：灰阶图像回放≥3000幅、回放时间≥100秒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5.3.2 预设条件：针对不同的检查脏器，预置最佳检查条件，减少调节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5.3.3 增益调节：B/M可独立调节，STC分段≥8</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5.3.4  成像速率：凸阵探头，18cm深度，全视野，最高线密度下，二维帧频≥63</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*5.3.5 扫描深度≥48cm（提供原厂白皮书证明）</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5.4 频谱多普勒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5.4.1  方式：PW，CW，HPRF</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5.4.2  多普勒发射频率可视可调，中心频率明确显示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5.4.3 PWD：血流速度≥10m/s；CWD：血流速度≥21m/s</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5.4.4 最低测量速度：≤0.3mm/s （非噪声信号）</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5.4.5 电影回放：≥60秒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5.4.6 零位移动：≥10级</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5.5 彩色多普勒</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5.5.1  显示方式：速度方差显示、能量显示，速度显示、方差显示</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5.5.2 彩色多普勒能量图(PDI)，彩色方向性能量图（DPDI）</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5.5.3 具有双同步/三同步显示（B/D/CFM）</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5.5.4 成像速率：凸阵探头，18cm深度，全视野，最高线密度下，彩色帧频≥17</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lastRenderedPageBreak/>
        <w:t>5.5.5 显示位置调整：线阵扫描感兴趣的图像范围：-20° - +20°</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5.6 超声功率输出调节：B/M、PWD、Color Doppler输出功率可调</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六、其它要求：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6.1 主机原厂质保24个月。在货物到达使用单位后，卖方应派工程技术人员到达现场，在买方技术人员在场的情况下开箱清点货物，组织安装调试，并承担因此发生的一切费用。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6.2 生产厂家在中国境内有相应的零配件保税库，在疆内有维修机构或分公司及专业技术人员（提供营业执照及技术人员名单、社保、资质）</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6.3 随机配置与设备配套的一体化超声工作站；全数字高清采集卡（工作站配件）可实现PACS系统从设备图像的采集，PACS系统接入端口费由供货方承担，配套计算机一台（品牌电脑）（≥23英寸显示器），电脑桌椅一套，彩色激光打印一套，超声操作椅(泰乐康)一把，超声可移动可升降诊断床(泰乐康)一张，配备UPS净化电源一个，手动图像采集器一个。配置挂式高清投影仪一台，以对造影病人进行分析。</w:t>
      </w:r>
    </w:p>
    <w:p w:rsidR="002F7B72" w:rsidRPr="00EF2ED5" w:rsidRDefault="002F7B72" w:rsidP="00BF6238">
      <w:pPr>
        <w:pStyle w:val="DefaultText"/>
        <w:snapToGrid w:val="0"/>
        <w:spacing w:line="312" w:lineRule="auto"/>
        <w:ind w:firstLineChars="200" w:firstLine="550"/>
        <w:jc w:val="both"/>
        <w:rPr>
          <w:rFonts w:ascii="仿宋" w:eastAsia="仿宋" w:hAnsi="仿宋"/>
          <w:b/>
          <w:color w:val="auto"/>
          <w:spacing w:val="-3"/>
          <w:sz w:val="28"/>
        </w:rPr>
      </w:pPr>
      <w:r w:rsidRPr="00EF2ED5">
        <w:rPr>
          <w:rFonts w:ascii="仿宋" w:eastAsia="仿宋" w:hAnsi="仿宋" w:hint="eastAsia"/>
          <w:b/>
          <w:color w:val="auto"/>
          <w:spacing w:val="-3"/>
          <w:sz w:val="28"/>
        </w:rPr>
        <w:t>七 技术培训要求：</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7.1 现场培训：卖方应提供现场技术培训，保证使用人员正常操作设备各种功能。</w:t>
      </w:r>
    </w:p>
    <w:p w:rsidR="002F7B72" w:rsidRPr="00EF2ED5" w:rsidRDefault="002F7B72" w:rsidP="002F7B72">
      <w:pPr>
        <w:pStyle w:val="DefaultText"/>
        <w:snapToGrid w:val="0"/>
        <w:spacing w:line="312" w:lineRule="auto"/>
        <w:ind w:firstLineChars="200" w:firstLine="548"/>
        <w:jc w:val="both"/>
        <w:rPr>
          <w:rFonts w:ascii="仿宋" w:eastAsia="仿宋" w:hAnsi="仿宋"/>
          <w:color w:val="auto"/>
          <w:spacing w:val="-3"/>
          <w:sz w:val="28"/>
        </w:rPr>
      </w:pPr>
      <w:r w:rsidRPr="00EF2ED5">
        <w:rPr>
          <w:rFonts w:ascii="仿宋" w:eastAsia="仿宋" w:hAnsi="仿宋" w:hint="eastAsia"/>
          <w:color w:val="auto"/>
          <w:spacing w:val="-3"/>
          <w:sz w:val="28"/>
        </w:rPr>
        <w:t>7.2 对科室内现有医生，提供专项培训2名，时间为各3个月，培训地点为疆外三甲医院，所有培训费用均有卖方承担。</w:t>
      </w:r>
    </w:p>
    <w:p w:rsidR="00363C15" w:rsidRPr="00EF2ED5" w:rsidRDefault="00987D6E" w:rsidP="003D5FE6">
      <w:pPr>
        <w:spacing w:line="500" w:lineRule="exact"/>
        <w:ind w:firstLineChars="200" w:firstLine="560"/>
        <w:jc w:val="center"/>
        <w:rPr>
          <w:rFonts w:ascii="仿宋" w:eastAsia="仿宋" w:hAnsi="仿宋" w:cs="仿宋_GB2312"/>
          <w:b/>
          <w:bCs/>
          <w:sz w:val="32"/>
          <w:szCs w:val="32"/>
        </w:rPr>
      </w:pPr>
      <w:r w:rsidRPr="00EF2ED5">
        <w:rPr>
          <w:rFonts w:ascii="仿宋" w:eastAsia="仿宋" w:hAnsi="仿宋"/>
          <w:kern w:val="0"/>
          <w:sz w:val="28"/>
        </w:rPr>
        <w:br w:type="page"/>
      </w:r>
      <w:bookmarkStart w:id="5" w:name="_Toc8489140"/>
      <w:r w:rsidR="00363C15" w:rsidRPr="00EF2ED5">
        <w:rPr>
          <w:rStyle w:val="Char10"/>
          <w:rFonts w:ascii="仿宋" w:eastAsia="仿宋" w:hAnsi="仿宋" w:hint="eastAsia"/>
          <w:sz w:val="36"/>
        </w:rPr>
        <w:lastRenderedPageBreak/>
        <w:t>第四章  合同主要条款</w:t>
      </w:r>
      <w:bookmarkEnd w:id="5"/>
    </w:p>
    <w:p w:rsidR="00363C15" w:rsidRPr="00EF2ED5" w:rsidRDefault="00363C15">
      <w:pPr>
        <w:pStyle w:val="52"/>
        <w:spacing w:line="520" w:lineRule="exact"/>
        <w:ind w:firstLine="560"/>
        <w:rPr>
          <w:rFonts w:ascii="仿宋" w:eastAsia="仿宋" w:hAnsi="仿宋"/>
        </w:rPr>
      </w:pP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 质量要求、技术标准及卖方对质量负责的条件期限。</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1.1 卖方应严格按照系统制造国家标准和行业标准进行制造。出厂前卖方的质量检验部门应按照产品原产地国家制定的各项规定进行产品质量检验，检验合格后出具质量证明书后，方能出厂。</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1.3卖方应对所供应系统的外协、外购件质量负责，其负责期限和责任范围等同于1.2条款的约定。卖方在交货时应提供外购件的使用维护说明书及证明文件。</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1.4 卖方单位所提供产品的技术应是最新的,并且已有运行3年以上的成功经验,并附有证明文件。</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2. 运输方式、交货地点及到达项目现场费用负担</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2.1 运输方式由卖方决定、由卖方办理，运杂费用由卖方承担，产品包装应符合国家有关要求。</w:t>
      </w:r>
    </w:p>
    <w:p w:rsidR="00363C15" w:rsidRPr="00EF2ED5" w:rsidRDefault="00363C15">
      <w:pPr>
        <w:pStyle w:val="52"/>
        <w:spacing w:line="520" w:lineRule="exact"/>
        <w:ind w:firstLine="562"/>
        <w:rPr>
          <w:rFonts w:ascii="仿宋" w:eastAsia="仿宋" w:hAnsi="仿宋"/>
          <w:b/>
          <w:bCs/>
        </w:rPr>
      </w:pPr>
      <w:r w:rsidRPr="00EF2ED5">
        <w:rPr>
          <w:rFonts w:ascii="仿宋" w:eastAsia="仿宋" w:hAnsi="仿宋" w:hint="eastAsia"/>
          <w:b/>
          <w:bCs/>
        </w:rPr>
        <w:t>交货地点：</w:t>
      </w:r>
      <w:r w:rsidR="00736092" w:rsidRPr="00EF2ED5">
        <w:rPr>
          <w:rFonts w:ascii="仿宋" w:eastAsia="仿宋" w:hAnsi="仿宋" w:hint="eastAsia"/>
          <w:b/>
          <w:bCs/>
        </w:rPr>
        <w:t xml:space="preserve"> </w:t>
      </w:r>
      <w:r w:rsidR="00242913" w:rsidRPr="00EF2ED5">
        <w:rPr>
          <w:rFonts w:ascii="仿宋" w:eastAsia="仿宋" w:hAnsi="仿宋" w:hint="eastAsia"/>
          <w:b/>
          <w:bCs/>
        </w:rPr>
        <w:t>哈密市中心医院</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2.2 买方负责接收货物。卖方应将领货凭证及时交寄给收货人。因卖方未能及时准确地将领货凭证递交收货人而给买方造成的损失由卖方按实际数额赔偿。</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3. 安装及验收</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3.1 卖方须按标书规定的技术需要提供产品，产品必须是按相应的国际标准和中国政府国家标准以及有关政府部门的规范完成制造和安装的全新产品。投标文件是合同书不可分割的组成部分，其内容相互补充。</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lastRenderedPageBreak/>
        <w:t>3.2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3.3 安装验收合格后，卖方应向买方提供以下技术资料：</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（1）系统安装图；</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（2）系统及系统原理图；</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（3）电气系统及系统安装图；</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（4）构件、机械安装图；</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（5）安装手册；</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（6）操作手册；</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（7）维修保养手册；</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（8）制造、安装标准和技术规范；</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（9）安装及验收报告</w:t>
      </w:r>
    </w:p>
    <w:p w:rsidR="00363C15" w:rsidRPr="00EF2ED5" w:rsidRDefault="00363C15">
      <w:pPr>
        <w:pStyle w:val="52"/>
        <w:spacing w:line="520" w:lineRule="exact"/>
        <w:ind w:firstLine="560"/>
        <w:rPr>
          <w:rFonts w:ascii="仿宋" w:eastAsia="仿宋" w:hAnsi="仿宋"/>
          <w:u w:val="single"/>
        </w:rPr>
      </w:pPr>
      <w:r w:rsidRPr="00EF2ED5">
        <w:rPr>
          <w:rFonts w:ascii="仿宋" w:eastAsia="仿宋" w:hAnsi="仿宋" w:hint="eastAsia"/>
        </w:rPr>
        <w:t>（10）产品出厂合格证</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4. 结算方式</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4.1 本合同使用的货币种类为：人民币。</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4.2 本合同的付款方式采用：支票、电汇或汇票。</w:t>
      </w:r>
    </w:p>
    <w:p w:rsidR="00363C15" w:rsidRPr="00EF2ED5" w:rsidRDefault="00363C15">
      <w:pPr>
        <w:pStyle w:val="52"/>
        <w:spacing w:line="520" w:lineRule="exact"/>
        <w:ind w:firstLine="562"/>
        <w:rPr>
          <w:rFonts w:ascii="仿宋" w:eastAsia="仿宋" w:hAnsi="仿宋"/>
          <w:b/>
        </w:rPr>
      </w:pPr>
      <w:r w:rsidRPr="00EF2ED5">
        <w:rPr>
          <w:rFonts w:ascii="仿宋" w:eastAsia="仿宋" w:hAnsi="仿宋" w:hint="eastAsia"/>
          <w:b/>
        </w:rPr>
        <w:t>4.3 货款的支付</w:t>
      </w:r>
    </w:p>
    <w:p w:rsidR="009C1C40" w:rsidRPr="00EF2ED5" w:rsidRDefault="00363C15" w:rsidP="0042111E">
      <w:pPr>
        <w:pStyle w:val="52"/>
        <w:spacing w:line="520" w:lineRule="exact"/>
        <w:ind w:firstLine="560"/>
        <w:rPr>
          <w:rFonts w:ascii="仿宋" w:eastAsia="仿宋" w:hAnsi="仿宋"/>
        </w:rPr>
      </w:pPr>
      <w:r w:rsidRPr="00EF2ED5">
        <w:rPr>
          <w:rFonts w:ascii="仿宋" w:eastAsia="仿宋" w:hAnsi="仿宋" w:hint="eastAsia"/>
        </w:rPr>
        <w:t>4.3.1 付款方式：</w:t>
      </w:r>
      <w:r w:rsidR="0042111E" w:rsidRPr="00EF2ED5">
        <w:rPr>
          <w:rFonts w:ascii="仿宋" w:eastAsia="仿宋" w:hAnsi="仿宋" w:hint="eastAsia"/>
        </w:rPr>
        <w:t>设备安装调试并验收合格后支付合同款的80%；正常运行一年后支付合同款的10%，余款作为质保金，质保期结束支付。</w:t>
      </w:r>
    </w:p>
    <w:p w:rsidR="00363C15" w:rsidRPr="00EF2ED5" w:rsidRDefault="00363C15" w:rsidP="00092026">
      <w:pPr>
        <w:pStyle w:val="52"/>
        <w:spacing w:line="520" w:lineRule="exact"/>
        <w:ind w:leftChars="266" w:left="559" w:firstLineChars="0" w:firstLine="0"/>
        <w:rPr>
          <w:rFonts w:ascii="仿宋" w:eastAsia="仿宋" w:hAnsi="仿宋"/>
          <w:b/>
        </w:rPr>
      </w:pPr>
      <w:r w:rsidRPr="00EF2ED5">
        <w:rPr>
          <w:rFonts w:ascii="仿宋" w:eastAsia="仿宋" w:hAnsi="仿宋" w:hint="eastAsia"/>
          <w:b/>
        </w:rPr>
        <w:t>4.3.2 买方将鼓励供应商提出更有利于买方的结算方式。</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4.3.3 卖方应把下列单据提交给买方，买方审核后付款：</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（1）全额发票；</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（2）验收文件。</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5. 合同的生效</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5.1 合同经签字盖章生效，并按第4条款的付款方式履行合同。</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lastRenderedPageBreak/>
        <w:t>5.2 若买卖双方发生纠纷，应首先友好协商解决，如不能达成一致意见，任何一方可将争端提交给合同履约地的法院提出诉讼。</w:t>
      </w:r>
    </w:p>
    <w:p w:rsidR="00363C15" w:rsidRPr="00EF2ED5" w:rsidRDefault="00363C15">
      <w:pPr>
        <w:pStyle w:val="52"/>
        <w:spacing w:line="520" w:lineRule="exact"/>
        <w:ind w:firstLine="562"/>
        <w:rPr>
          <w:rFonts w:ascii="仿宋" w:eastAsia="仿宋" w:hAnsi="仿宋"/>
          <w:b/>
          <w:szCs w:val="28"/>
        </w:rPr>
      </w:pPr>
      <w:r w:rsidRPr="00EF2ED5">
        <w:rPr>
          <w:rFonts w:ascii="仿宋" w:eastAsia="仿宋" w:hAnsi="仿宋" w:hint="eastAsia"/>
          <w:b/>
        </w:rPr>
        <w:t>6. 交货期：</w:t>
      </w:r>
      <w:r w:rsidR="0042111E" w:rsidRPr="00EF2ED5">
        <w:rPr>
          <w:rFonts w:ascii="仿宋" w:eastAsia="仿宋" w:hAnsi="仿宋" w:hint="eastAsia"/>
          <w:b/>
        </w:rPr>
        <w:t>3</w:t>
      </w:r>
      <w:r w:rsidR="004623D8" w:rsidRPr="00EF2ED5">
        <w:rPr>
          <w:rFonts w:ascii="仿宋" w:eastAsia="仿宋" w:hAnsi="仿宋" w:hint="eastAsia"/>
          <w:b/>
        </w:rPr>
        <w:t>个月</w:t>
      </w:r>
      <w:r w:rsidRPr="00EF2ED5">
        <w:rPr>
          <w:rFonts w:ascii="仿宋" w:eastAsia="仿宋" w:hAnsi="仿宋" w:hint="eastAsia"/>
          <w:b/>
        </w:rPr>
        <w:t>。</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7. 变更指示及合同修改</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7.1 买方在任何时候都可以向卖方发出书面指示，在合同总体范围内提出变更，如变更导致了卖方履行合同项下任何部分义务的费用或所需时间的增减，卖方应在到买方变更指示的3日内提出书面调整要求。</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7.2 无论何方欲对合同条款做出任何改动或偏离,均须合同双方签署书面的合同修改书。</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8．技术培训要求</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rsidR="00363C15" w:rsidRPr="00EF2ED5" w:rsidRDefault="00363C15">
      <w:pPr>
        <w:pStyle w:val="52"/>
        <w:spacing w:line="520" w:lineRule="exact"/>
        <w:ind w:firstLine="560"/>
        <w:rPr>
          <w:rFonts w:ascii="仿宋" w:eastAsia="仿宋" w:hAnsi="仿宋"/>
        </w:rPr>
      </w:pPr>
      <w:r w:rsidRPr="00EF2ED5">
        <w:rPr>
          <w:rFonts w:ascii="仿宋" w:eastAsia="仿宋" w:hAnsi="仿宋" w:hint="eastAsia"/>
        </w:rPr>
        <w:t>9. 售后服务</w:t>
      </w:r>
    </w:p>
    <w:p w:rsidR="00363C15" w:rsidRPr="00EF2ED5" w:rsidRDefault="00363C15">
      <w:pPr>
        <w:pStyle w:val="52"/>
        <w:spacing w:line="520" w:lineRule="exact"/>
        <w:ind w:firstLine="562"/>
        <w:rPr>
          <w:rFonts w:ascii="仿宋" w:eastAsia="仿宋" w:hAnsi="仿宋"/>
          <w:b/>
        </w:rPr>
      </w:pPr>
      <w:r w:rsidRPr="00EF2ED5">
        <w:rPr>
          <w:rFonts w:ascii="仿宋" w:eastAsia="仿宋" w:hAnsi="仿宋" w:hint="eastAsia"/>
          <w:b/>
        </w:rPr>
        <w:t>9.1质保期：</w:t>
      </w:r>
      <w:r w:rsidR="005F2534" w:rsidRPr="00EF2ED5">
        <w:rPr>
          <w:rFonts w:ascii="仿宋" w:eastAsia="仿宋" w:hAnsi="仿宋" w:hint="eastAsia"/>
          <w:b/>
        </w:rPr>
        <w:t>2</w:t>
      </w:r>
      <w:r w:rsidRPr="00EF2ED5">
        <w:rPr>
          <w:rFonts w:ascii="仿宋" w:eastAsia="仿宋" w:hAnsi="仿宋" w:hint="eastAsia"/>
          <w:b/>
        </w:rPr>
        <w:t>年</w:t>
      </w:r>
    </w:p>
    <w:p w:rsidR="00363C15" w:rsidRPr="00717F7F" w:rsidRDefault="00363C15">
      <w:pPr>
        <w:pStyle w:val="52"/>
        <w:spacing w:line="520" w:lineRule="exact"/>
        <w:ind w:firstLine="560"/>
        <w:rPr>
          <w:rFonts w:ascii="仿宋" w:eastAsia="仿宋" w:hAnsi="仿宋"/>
        </w:rPr>
      </w:pPr>
      <w:r w:rsidRPr="00EF2ED5">
        <w:rPr>
          <w:rFonts w:ascii="仿宋" w:eastAsia="仿宋" w:hAnsi="仿宋" w:hint="eastAsia"/>
        </w:rPr>
        <w:t>9.2 产品安装后双方按国际和国家标准及本章第3条款的要求进行</w:t>
      </w:r>
      <w:r w:rsidRPr="00717F7F">
        <w:rPr>
          <w:rFonts w:ascii="仿宋" w:eastAsia="仿宋" w:hAnsi="仿宋" w:hint="eastAsia"/>
        </w:rPr>
        <w:t>质量验收。卖方应向买方提供详细的验收标准、验收手册，免费提供验收所需的仪器，买方在验收合格后将仪器归还卖方。</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9.3 自产品验收合格之日起2年内提供所涉软件的免费升级服务，如“第三章 招标内容及技术要求”中技术参数中有特别要求的请根据文件要求。</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rsidR="00DF3394" w:rsidRPr="00717F7F" w:rsidRDefault="00DF3394">
      <w:pPr>
        <w:pStyle w:val="52"/>
        <w:spacing w:line="520" w:lineRule="exact"/>
        <w:ind w:firstLine="560"/>
        <w:rPr>
          <w:rFonts w:ascii="仿宋" w:eastAsia="仿宋" w:hAnsi="仿宋"/>
        </w:rPr>
      </w:pPr>
      <w:r w:rsidRPr="00717F7F">
        <w:rPr>
          <w:rFonts w:ascii="仿宋" w:eastAsia="仿宋" w:hAnsi="仿宋" w:hint="eastAsia"/>
        </w:rPr>
        <w:t>9.5 设备在非人为因素造成的故障由卖方无偿提供人工维修及配件的供给。2小时电话响应，4小时到达现场，24小时内解决故障，如卖方未能按时履行合同条款，买方则按每延误一次扣除设备款总额的千分之一作为制约滞纳</w:t>
      </w:r>
      <w:r w:rsidRPr="00717F7F">
        <w:rPr>
          <w:rFonts w:ascii="仿宋" w:eastAsia="仿宋" w:hAnsi="仿宋" w:hint="eastAsia"/>
        </w:rPr>
        <w:lastRenderedPageBreak/>
        <w:t>金处理。</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10. 备品备件</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10.1 应保证终身提供该系统的所有维修零备件。</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10.2 卖方须提供备件的名称、价格及有效期，保证供货期等。</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11．质保</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11.1质保期即自全部工程验收合格正式运行之日算起，详细质保时间参照相应要求。如出现质量问题，卖方在质保期内免费更换部件及维修。如果由于卖方责任致使系统不能验收，此质保期顺延。</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12. 其它事项</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12.1 本合同所确定的价格为最终价格,已包含包装费、运杂费、保险费、卖方的现场验收、安装调试费、现场服务费等各项费用。</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12.2 在系统明显位置装有固定金属铭牌，铭牌至少应载明以下内容：</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A、制造厂名称</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B、系统名称和型号规格</w:t>
      </w:r>
    </w:p>
    <w:p w:rsidR="00363C15" w:rsidRPr="00717F7F" w:rsidRDefault="00363C15">
      <w:pPr>
        <w:pStyle w:val="52"/>
        <w:spacing w:line="520" w:lineRule="exact"/>
        <w:ind w:firstLine="560"/>
        <w:rPr>
          <w:rFonts w:ascii="仿宋" w:eastAsia="仿宋" w:hAnsi="仿宋"/>
        </w:rPr>
      </w:pPr>
      <w:r w:rsidRPr="00717F7F">
        <w:rPr>
          <w:rFonts w:ascii="仿宋" w:eastAsia="仿宋" w:hAnsi="仿宋" w:hint="eastAsia"/>
        </w:rPr>
        <w:t>C、制造厂产品编号</w:t>
      </w:r>
    </w:p>
    <w:p w:rsidR="00363C15" w:rsidRPr="00EF2ED5" w:rsidRDefault="00363C15">
      <w:pPr>
        <w:pStyle w:val="52"/>
        <w:spacing w:line="520" w:lineRule="exact"/>
        <w:ind w:firstLine="560"/>
        <w:rPr>
          <w:rFonts w:ascii="仿宋" w:eastAsia="仿宋" w:hAnsi="仿宋"/>
        </w:rPr>
      </w:pPr>
      <w:r w:rsidRPr="00717F7F">
        <w:rPr>
          <w:rFonts w:ascii="仿宋" w:eastAsia="仿宋" w:hAnsi="仿宋" w:hint="eastAsia"/>
        </w:rPr>
        <w:t>D、出</w:t>
      </w:r>
      <w:r w:rsidRPr="00EF2ED5">
        <w:rPr>
          <w:rFonts w:ascii="仿宋" w:eastAsia="仿宋" w:hAnsi="仿宋" w:hint="eastAsia"/>
        </w:rPr>
        <w:t>厂日期</w:t>
      </w:r>
    </w:p>
    <w:p w:rsidR="00363C15" w:rsidRPr="00EF2ED5" w:rsidRDefault="00363C15" w:rsidP="007231D2">
      <w:pPr>
        <w:spacing w:line="520" w:lineRule="exact"/>
        <w:ind w:left="560" w:firstLineChars="200" w:firstLine="723"/>
        <w:rPr>
          <w:rFonts w:ascii="仿宋" w:eastAsia="仿宋" w:hAnsi="仿宋"/>
          <w:b/>
          <w:sz w:val="36"/>
        </w:rPr>
      </w:pPr>
      <w:r w:rsidRPr="00EF2ED5">
        <w:rPr>
          <w:rFonts w:ascii="仿宋" w:eastAsia="仿宋" w:hAnsi="仿宋" w:hint="eastAsia"/>
          <w:b/>
          <w:sz w:val="36"/>
        </w:rPr>
        <w:br w:type="page"/>
      </w:r>
    </w:p>
    <w:p w:rsidR="00363C15" w:rsidRPr="00EF2ED5" w:rsidRDefault="00363C15" w:rsidP="00E154C9">
      <w:pPr>
        <w:spacing w:line="360" w:lineRule="atLeast"/>
        <w:rPr>
          <w:rFonts w:ascii="仿宋" w:eastAsia="仿宋" w:hAnsi="仿宋"/>
          <w:b/>
        </w:rPr>
      </w:pPr>
      <w:r w:rsidRPr="00EF2ED5">
        <w:rPr>
          <w:rFonts w:ascii="仿宋" w:eastAsia="仿宋" w:hAnsi="仿宋" w:hint="eastAsia"/>
          <w:b/>
          <w:sz w:val="36"/>
        </w:rPr>
        <w:lastRenderedPageBreak/>
        <w:t>附件：投标书格式</w:t>
      </w:r>
    </w:p>
    <w:p w:rsidR="00363C15" w:rsidRPr="00EF2ED5" w:rsidRDefault="00363C15">
      <w:pPr>
        <w:pStyle w:val="aff3"/>
        <w:spacing w:line="360" w:lineRule="auto"/>
        <w:ind w:firstLineChars="200" w:firstLine="1400"/>
        <w:jc w:val="both"/>
        <w:rPr>
          <w:rFonts w:ascii="仿宋" w:eastAsia="仿宋" w:hAnsi="仿宋"/>
          <w:color w:val="auto"/>
          <w:sz w:val="70"/>
        </w:rPr>
      </w:pPr>
    </w:p>
    <w:p w:rsidR="00E154C9" w:rsidRPr="00EF2ED5" w:rsidRDefault="00E154C9">
      <w:pPr>
        <w:pStyle w:val="aff3"/>
        <w:spacing w:line="360" w:lineRule="auto"/>
        <w:ind w:firstLineChars="200" w:firstLine="1400"/>
        <w:jc w:val="both"/>
        <w:rPr>
          <w:rFonts w:ascii="仿宋" w:eastAsia="仿宋" w:hAnsi="仿宋"/>
          <w:color w:val="auto"/>
          <w:sz w:val="70"/>
        </w:rPr>
      </w:pPr>
    </w:p>
    <w:p w:rsidR="00E154C9" w:rsidRPr="00EF2ED5" w:rsidRDefault="00E154C9">
      <w:pPr>
        <w:pStyle w:val="aff3"/>
        <w:spacing w:line="360" w:lineRule="auto"/>
        <w:ind w:firstLineChars="200" w:firstLine="1400"/>
        <w:jc w:val="both"/>
        <w:rPr>
          <w:rFonts w:ascii="仿宋" w:eastAsia="仿宋" w:hAnsi="仿宋"/>
          <w:color w:val="auto"/>
          <w:sz w:val="70"/>
        </w:rPr>
      </w:pPr>
    </w:p>
    <w:p w:rsidR="00E154C9" w:rsidRPr="00EF2ED5" w:rsidRDefault="00E154C9">
      <w:pPr>
        <w:pStyle w:val="aff3"/>
        <w:spacing w:line="360" w:lineRule="auto"/>
        <w:ind w:firstLineChars="200" w:firstLine="1400"/>
        <w:jc w:val="both"/>
        <w:rPr>
          <w:rFonts w:ascii="仿宋" w:eastAsia="仿宋" w:hAnsi="仿宋"/>
          <w:color w:val="auto"/>
          <w:sz w:val="70"/>
        </w:rPr>
      </w:pPr>
    </w:p>
    <w:p w:rsidR="00363C15" w:rsidRPr="00EF2ED5" w:rsidRDefault="00363C15">
      <w:pPr>
        <w:spacing w:line="360" w:lineRule="atLeast"/>
        <w:jc w:val="center"/>
        <w:rPr>
          <w:rFonts w:ascii="仿宋" w:eastAsia="仿宋" w:hAnsi="仿宋"/>
          <w:b/>
          <w:sz w:val="72"/>
        </w:rPr>
      </w:pPr>
      <w:r w:rsidRPr="00EF2ED5">
        <w:rPr>
          <w:rFonts w:ascii="仿宋" w:eastAsia="仿宋" w:hAnsi="仿宋" w:hint="eastAsia"/>
          <w:b/>
          <w:sz w:val="52"/>
          <w:szCs w:val="52"/>
          <w:u w:val="single"/>
        </w:rPr>
        <w:t xml:space="preserve"> </w:t>
      </w:r>
      <w:r w:rsidRPr="00EF2ED5">
        <w:rPr>
          <w:rFonts w:ascii="仿宋" w:eastAsia="仿宋" w:hAnsi="仿宋" w:hint="eastAsia"/>
          <w:b/>
          <w:sz w:val="72"/>
          <w:u w:val="single"/>
        </w:rPr>
        <w:t xml:space="preserve">              </w:t>
      </w:r>
      <w:r w:rsidRPr="00EF2ED5">
        <w:rPr>
          <w:rFonts w:ascii="仿宋" w:eastAsia="仿宋" w:hAnsi="仿宋" w:hint="eastAsia"/>
          <w:b/>
          <w:sz w:val="72"/>
        </w:rPr>
        <w:t>项目</w:t>
      </w:r>
    </w:p>
    <w:p w:rsidR="00363C15" w:rsidRPr="00EF2ED5" w:rsidRDefault="00363C15">
      <w:pPr>
        <w:spacing w:line="360" w:lineRule="atLeast"/>
        <w:jc w:val="center"/>
        <w:rPr>
          <w:rFonts w:ascii="仿宋" w:eastAsia="仿宋" w:hAnsi="仿宋"/>
          <w:b/>
          <w:sz w:val="72"/>
        </w:rPr>
      </w:pPr>
    </w:p>
    <w:p w:rsidR="00363C15" w:rsidRPr="00EF2ED5" w:rsidRDefault="00363C15">
      <w:pPr>
        <w:spacing w:line="360" w:lineRule="atLeast"/>
        <w:jc w:val="center"/>
        <w:rPr>
          <w:rFonts w:ascii="仿宋" w:eastAsia="仿宋" w:hAnsi="仿宋"/>
        </w:rPr>
      </w:pPr>
      <w:r w:rsidRPr="00EF2ED5">
        <w:rPr>
          <w:rFonts w:ascii="仿宋" w:eastAsia="仿宋" w:hAnsi="仿宋" w:hint="eastAsia"/>
          <w:b/>
          <w:sz w:val="72"/>
        </w:rPr>
        <w:t>投标书</w:t>
      </w:r>
    </w:p>
    <w:p w:rsidR="00363C15" w:rsidRPr="00EF2ED5" w:rsidRDefault="00363C15">
      <w:pPr>
        <w:spacing w:line="360" w:lineRule="atLeast"/>
        <w:rPr>
          <w:rFonts w:ascii="仿宋" w:eastAsia="仿宋" w:hAnsi="仿宋"/>
        </w:rPr>
      </w:pPr>
    </w:p>
    <w:p w:rsidR="00363C15" w:rsidRPr="00EF2ED5" w:rsidRDefault="00363C15">
      <w:pPr>
        <w:spacing w:line="360" w:lineRule="atLeast"/>
        <w:ind w:firstLine="420"/>
        <w:rPr>
          <w:rFonts w:ascii="仿宋" w:eastAsia="仿宋" w:hAnsi="仿宋"/>
        </w:rPr>
      </w:pPr>
    </w:p>
    <w:p w:rsidR="00363C15" w:rsidRPr="00EF2ED5" w:rsidRDefault="00363C15">
      <w:pPr>
        <w:spacing w:line="360" w:lineRule="atLeast"/>
        <w:ind w:firstLine="880"/>
        <w:rPr>
          <w:rFonts w:ascii="仿宋" w:eastAsia="仿宋" w:hAnsi="仿宋"/>
          <w:sz w:val="44"/>
        </w:rPr>
      </w:pPr>
    </w:p>
    <w:p w:rsidR="00363C15" w:rsidRPr="00EF2ED5" w:rsidRDefault="00363C15">
      <w:pPr>
        <w:spacing w:line="360" w:lineRule="atLeast"/>
        <w:ind w:firstLine="880"/>
        <w:rPr>
          <w:rFonts w:ascii="仿宋" w:eastAsia="仿宋" w:hAnsi="仿宋"/>
          <w:sz w:val="44"/>
        </w:rPr>
      </w:pPr>
      <w:r w:rsidRPr="00EF2ED5">
        <w:rPr>
          <w:rFonts w:ascii="仿宋" w:eastAsia="仿宋" w:hAnsi="仿宋" w:hint="eastAsia"/>
          <w:sz w:val="44"/>
        </w:rPr>
        <w:t>招 标 项 目 名 称：</w:t>
      </w:r>
    </w:p>
    <w:p w:rsidR="00363C15" w:rsidRPr="00EF2ED5" w:rsidRDefault="00363C15">
      <w:pPr>
        <w:spacing w:line="360" w:lineRule="atLeast"/>
        <w:ind w:firstLine="880"/>
        <w:rPr>
          <w:rFonts w:ascii="仿宋" w:eastAsia="仿宋" w:hAnsi="仿宋"/>
          <w:sz w:val="44"/>
        </w:rPr>
      </w:pPr>
    </w:p>
    <w:p w:rsidR="00363C15" w:rsidRPr="00EF2ED5" w:rsidRDefault="00363C15">
      <w:pPr>
        <w:spacing w:line="360" w:lineRule="atLeast"/>
        <w:ind w:firstLine="880"/>
        <w:rPr>
          <w:rFonts w:ascii="仿宋" w:eastAsia="仿宋" w:hAnsi="仿宋"/>
          <w:sz w:val="44"/>
        </w:rPr>
      </w:pPr>
      <w:r w:rsidRPr="00EF2ED5">
        <w:rPr>
          <w:rFonts w:ascii="仿宋" w:eastAsia="仿宋" w:hAnsi="仿宋" w:hint="eastAsia"/>
          <w:sz w:val="44"/>
        </w:rPr>
        <w:t>投   标   单   位：</w:t>
      </w:r>
    </w:p>
    <w:p w:rsidR="00363C15" w:rsidRPr="00EF2ED5" w:rsidRDefault="00363C15">
      <w:pPr>
        <w:spacing w:line="360" w:lineRule="atLeast"/>
        <w:ind w:firstLine="880"/>
        <w:rPr>
          <w:rFonts w:ascii="仿宋" w:eastAsia="仿宋" w:hAnsi="仿宋"/>
          <w:sz w:val="44"/>
        </w:rPr>
      </w:pPr>
    </w:p>
    <w:p w:rsidR="00363C15" w:rsidRPr="00EF2ED5" w:rsidRDefault="00363C15">
      <w:pPr>
        <w:spacing w:line="360" w:lineRule="atLeast"/>
        <w:ind w:firstLine="880"/>
        <w:rPr>
          <w:rFonts w:ascii="仿宋" w:eastAsia="仿宋" w:hAnsi="仿宋"/>
        </w:rPr>
      </w:pPr>
      <w:r w:rsidRPr="00EF2ED5">
        <w:rPr>
          <w:rFonts w:ascii="仿宋" w:eastAsia="仿宋" w:hAnsi="仿宋" w:hint="eastAsia"/>
          <w:sz w:val="44"/>
        </w:rPr>
        <w:t>投标单位全权代表：</w:t>
      </w:r>
    </w:p>
    <w:p w:rsidR="00363C15" w:rsidRPr="00EF2ED5" w:rsidRDefault="00363C15">
      <w:pPr>
        <w:spacing w:line="360" w:lineRule="atLeast"/>
        <w:ind w:firstLine="640"/>
        <w:rPr>
          <w:rFonts w:ascii="仿宋" w:eastAsia="仿宋" w:hAnsi="仿宋"/>
          <w:sz w:val="32"/>
        </w:rPr>
      </w:pPr>
    </w:p>
    <w:p w:rsidR="00363C15" w:rsidRPr="00EF2ED5" w:rsidRDefault="00363C15">
      <w:pPr>
        <w:spacing w:line="360" w:lineRule="atLeast"/>
        <w:ind w:firstLine="640"/>
        <w:rPr>
          <w:rFonts w:ascii="仿宋" w:eastAsia="仿宋" w:hAnsi="仿宋"/>
          <w:sz w:val="32"/>
        </w:rPr>
      </w:pPr>
    </w:p>
    <w:p w:rsidR="00363C15" w:rsidRPr="00EF2ED5" w:rsidRDefault="00363C15">
      <w:pPr>
        <w:spacing w:line="360" w:lineRule="atLeast"/>
        <w:ind w:firstLine="720"/>
        <w:jc w:val="center"/>
        <w:rPr>
          <w:rFonts w:ascii="仿宋" w:eastAsia="仿宋" w:hAnsi="仿宋"/>
          <w:sz w:val="36"/>
        </w:rPr>
      </w:pPr>
      <w:r w:rsidRPr="00EF2ED5">
        <w:rPr>
          <w:rFonts w:ascii="仿宋" w:eastAsia="仿宋" w:hAnsi="仿宋" w:hint="eastAsia"/>
          <w:sz w:val="36"/>
        </w:rPr>
        <w:t>年      月      日</w:t>
      </w:r>
    </w:p>
    <w:p w:rsidR="00363C15" w:rsidRPr="00EF2ED5" w:rsidRDefault="00363C15">
      <w:pPr>
        <w:spacing w:line="360" w:lineRule="atLeast"/>
        <w:ind w:firstLine="720"/>
        <w:jc w:val="right"/>
        <w:rPr>
          <w:rFonts w:ascii="仿宋" w:eastAsia="仿宋" w:hAnsi="仿宋"/>
          <w:sz w:val="28"/>
        </w:rPr>
      </w:pPr>
      <w:r w:rsidRPr="00EF2ED5">
        <w:rPr>
          <w:rFonts w:ascii="仿宋" w:eastAsia="仿宋" w:hAnsi="仿宋" w:hint="eastAsia"/>
          <w:sz w:val="36"/>
        </w:rPr>
        <w:br w:type="page"/>
      </w:r>
      <w:r w:rsidRPr="00EF2ED5">
        <w:rPr>
          <w:rFonts w:ascii="仿宋" w:eastAsia="仿宋" w:hAnsi="仿宋" w:hint="eastAsia"/>
          <w:sz w:val="28"/>
        </w:rPr>
        <w:lastRenderedPageBreak/>
        <w:t>附件一</w:t>
      </w:r>
    </w:p>
    <w:p w:rsidR="00247551" w:rsidRPr="00EF2ED5" w:rsidRDefault="00247551" w:rsidP="00200CA5">
      <w:pPr>
        <w:jc w:val="center"/>
        <w:rPr>
          <w:rFonts w:ascii="仿宋" w:eastAsia="仿宋" w:hAnsi="仿宋"/>
          <w:b/>
          <w:sz w:val="36"/>
        </w:rPr>
      </w:pPr>
      <w:r w:rsidRPr="00EF2ED5">
        <w:rPr>
          <w:rFonts w:ascii="仿宋" w:eastAsia="仿宋" w:hAnsi="仿宋" w:hint="eastAsia"/>
          <w:b/>
          <w:sz w:val="36"/>
        </w:rPr>
        <w:t>投标书</w:t>
      </w:r>
    </w:p>
    <w:p w:rsidR="00363C15" w:rsidRPr="00EF2ED5" w:rsidRDefault="00363C15">
      <w:pPr>
        <w:pStyle w:val="afff2"/>
        <w:ind w:firstLineChars="0" w:firstLine="0"/>
        <w:jc w:val="both"/>
        <w:rPr>
          <w:rFonts w:ascii="仿宋" w:eastAsia="仿宋" w:hAnsi="仿宋"/>
          <w:sz w:val="28"/>
          <w:szCs w:val="28"/>
        </w:rPr>
      </w:pPr>
      <w:r w:rsidRPr="00EF2ED5">
        <w:rPr>
          <w:rFonts w:ascii="仿宋" w:eastAsia="仿宋" w:hAnsi="仿宋" w:hint="eastAsia"/>
          <w:sz w:val="28"/>
          <w:szCs w:val="28"/>
        </w:rPr>
        <w:t>新疆新之建工程咨询有限公司：</w:t>
      </w:r>
    </w:p>
    <w:p w:rsidR="00363C15" w:rsidRPr="00EF2ED5" w:rsidRDefault="00363C15">
      <w:pPr>
        <w:spacing w:line="360" w:lineRule="atLeast"/>
        <w:ind w:firstLine="420"/>
        <w:rPr>
          <w:rFonts w:ascii="仿宋" w:eastAsia="仿宋" w:hAnsi="仿宋"/>
        </w:rPr>
      </w:pP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我们收到你们</w:t>
      </w:r>
      <w:r w:rsidRPr="00EF2ED5">
        <w:rPr>
          <w:rFonts w:ascii="仿宋" w:eastAsia="仿宋" w:hAnsi="仿宋" w:hint="eastAsia"/>
          <w:sz w:val="28"/>
          <w:u w:val="single"/>
        </w:rPr>
        <w:t xml:space="preserve">             </w:t>
      </w:r>
      <w:r w:rsidRPr="00EF2ED5">
        <w:rPr>
          <w:rFonts w:ascii="仿宋" w:eastAsia="仿宋" w:hAnsi="仿宋" w:hint="eastAsia"/>
          <w:sz w:val="28"/>
        </w:rPr>
        <w:t xml:space="preserve"> 号招标文件，经认真研究，我们决定参加投标。</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 xml:space="preserve">⒈按照招标文件中的一切要求，提供招标货物、安装及技术服务，投标总价 </w:t>
      </w:r>
      <w:r w:rsidRPr="00EF2ED5">
        <w:rPr>
          <w:rFonts w:ascii="仿宋" w:eastAsia="仿宋" w:hAnsi="仿宋" w:hint="eastAsia"/>
          <w:sz w:val="28"/>
          <w:u w:val="single"/>
        </w:rPr>
        <w:t xml:space="preserve">                       </w:t>
      </w:r>
      <w:r w:rsidRPr="00EF2ED5">
        <w:rPr>
          <w:rFonts w:ascii="仿宋" w:eastAsia="仿宋" w:hAnsi="仿宋" w:hint="eastAsia"/>
          <w:sz w:val="28"/>
        </w:rPr>
        <w:t>万元（人民币大写）￥</w:t>
      </w:r>
      <w:r w:rsidR="00AB7516" w:rsidRPr="00EF2ED5">
        <w:rPr>
          <w:rFonts w:ascii="仿宋" w:eastAsia="仿宋" w:hAnsi="仿宋" w:hint="eastAsia"/>
          <w:sz w:val="28"/>
        </w:rPr>
        <w:t>：</w:t>
      </w:r>
      <w:r w:rsidRPr="00EF2ED5">
        <w:rPr>
          <w:rFonts w:ascii="仿宋" w:eastAsia="仿宋" w:hAnsi="仿宋" w:hint="eastAsia"/>
          <w:sz w:val="28"/>
          <w:u w:val="single"/>
        </w:rPr>
        <w:t xml:space="preserve">         </w:t>
      </w:r>
      <w:r w:rsidRPr="00EF2ED5">
        <w:rPr>
          <w:rFonts w:ascii="仿宋" w:eastAsia="仿宋" w:hAnsi="仿宋" w:hint="eastAsia"/>
          <w:sz w:val="28"/>
        </w:rPr>
        <w:t>万元（用阿拉伯数字书写）人民币，明细见投标产品名称数量报价表。</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⒉如果我们的投标书被接受，我们将履行招标文件中规定的每一项要求，按期、按质、按量完成交货和完工任务。</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⒊我们同意按招标文件的规定，本投标书的有效期为开标后</w:t>
      </w:r>
      <w:r w:rsidRPr="00EF2ED5">
        <w:rPr>
          <w:rFonts w:ascii="仿宋" w:eastAsia="仿宋" w:hAnsi="仿宋" w:hint="eastAsia"/>
          <w:sz w:val="28"/>
          <w:u w:val="single"/>
        </w:rPr>
        <w:t xml:space="preserve"> </w:t>
      </w:r>
      <w:r w:rsidRPr="00EF2ED5">
        <w:rPr>
          <w:rFonts w:ascii="仿宋" w:eastAsia="仿宋" w:hAnsi="仿宋" w:hint="eastAsia"/>
          <w:b/>
          <w:sz w:val="28"/>
          <w:u w:val="single"/>
        </w:rPr>
        <w:t>90</w:t>
      </w:r>
      <w:r w:rsidRPr="00EF2ED5">
        <w:rPr>
          <w:rFonts w:ascii="仿宋" w:eastAsia="仿宋" w:hAnsi="仿宋" w:hint="eastAsia"/>
          <w:sz w:val="28"/>
          <w:u w:val="single"/>
        </w:rPr>
        <w:t xml:space="preserve"> </w:t>
      </w:r>
      <w:r w:rsidRPr="00EF2ED5">
        <w:rPr>
          <w:rFonts w:ascii="仿宋" w:eastAsia="仿宋" w:hAnsi="仿宋" w:hint="eastAsia"/>
          <w:sz w:val="28"/>
        </w:rPr>
        <w:t>天。</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⒋我们愿意提供采购人在招标文件中要求的所有资料。</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⒌我们认为你们有选择或拒绝任何投标者中标的权力。我们理解，最低报价不是中标的唯一条件。</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⒍我们愿按合同法履行自己的全部责任。</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⒎我方愿意遵守国家有关规定及招标文件中规定的收费标准，承付中标服务费。</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⒏该项投标在开标后的全过程中保持有效，不作任何更改和变动。</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⒐我们同意按招标文件规定，交纳</w:t>
      </w:r>
      <w:r w:rsidRPr="00EF2ED5">
        <w:rPr>
          <w:rFonts w:ascii="仿宋" w:eastAsia="仿宋" w:hAnsi="仿宋" w:hint="eastAsia"/>
          <w:sz w:val="28"/>
          <w:u w:val="single"/>
        </w:rPr>
        <w:t xml:space="preserve">             </w:t>
      </w:r>
      <w:r w:rsidRPr="00EF2ED5">
        <w:rPr>
          <w:rFonts w:ascii="仿宋" w:eastAsia="仿宋" w:hAnsi="仿宋" w:hint="eastAsia"/>
          <w:sz w:val="28"/>
        </w:rPr>
        <w:t>元的投标保证金。并同意在确定最终中标人、发出中标通知书之后5个工作日内退还我公司的投标保证金。（如因特殊原因，在投标有效期之后确定中标人，本承诺依然有效。）</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⒑综合说明：</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lastRenderedPageBreak/>
        <w:t>（1）材料的详细技术参数、技术条件、技术标准、拟达到的质量标准和保险期限。</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（2）易损件、配件及供应方式。</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（3）工程安装计划、组织机构及人员安排。</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（5）技术服务。</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（6）运输方式。</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（7）要求项目单位提供的配合。</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（8）对招标文件内容有不同意见的偏离说明。</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（9）其它。</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11.所有有关本标书的函电，请按下列地址联系：</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单       位：</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地       址：</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电       话：</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传       真：</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邮 政 编 码：</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联  系  人：</w:t>
      </w:r>
    </w:p>
    <w:p w:rsidR="00363C15" w:rsidRPr="00EF2ED5" w:rsidRDefault="00363C15">
      <w:pPr>
        <w:spacing w:line="360" w:lineRule="atLeast"/>
        <w:ind w:firstLine="560"/>
        <w:rPr>
          <w:rFonts w:ascii="仿宋" w:eastAsia="仿宋" w:hAnsi="仿宋"/>
          <w:sz w:val="28"/>
        </w:rPr>
      </w:pP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投标单位：（公章）</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授权代表签字：</w:t>
      </w:r>
    </w:p>
    <w:p w:rsidR="00363C15" w:rsidRPr="00EF2ED5" w:rsidRDefault="00363C15">
      <w:pPr>
        <w:spacing w:line="360" w:lineRule="atLeast"/>
        <w:ind w:firstLine="560"/>
        <w:rPr>
          <w:rFonts w:ascii="仿宋" w:eastAsia="仿宋" w:hAnsi="仿宋"/>
          <w:sz w:val="28"/>
        </w:rPr>
      </w:pPr>
    </w:p>
    <w:p w:rsidR="00363C15" w:rsidRPr="00EF2ED5" w:rsidRDefault="00363C15" w:rsidP="007231D2">
      <w:pPr>
        <w:spacing w:line="360" w:lineRule="atLeast"/>
        <w:ind w:firstLineChars="1742" w:firstLine="4878"/>
        <w:rPr>
          <w:rFonts w:ascii="仿宋" w:eastAsia="仿宋" w:hAnsi="仿宋"/>
          <w:sz w:val="28"/>
        </w:rPr>
      </w:pPr>
      <w:r w:rsidRPr="00EF2ED5">
        <w:rPr>
          <w:rFonts w:ascii="仿宋" w:eastAsia="仿宋" w:hAnsi="仿宋" w:hint="eastAsia"/>
          <w:sz w:val="28"/>
        </w:rPr>
        <w:t>年   月    日</w:t>
      </w:r>
    </w:p>
    <w:p w:rsidR="00BD74DC" w:rsidRPr="00EF2ED5" w:rsidRDefault="00363C15" w:rsidP="00BD74DC">
      <w:pPr>
        <w:ind w:firstLine="562"/>
        <w:jc w:val="right"/>
        <w:rPr>
          <w:rFonts w:ascii="仿宋" w:eastAsia="仿宋" w:hAnsi="仿宋"/>
          <w:b/>
          <w:sz w:val="28"/>
        </w:rPr>
      </w:pPr>
      <w:r w:rsidRPr="00EF2ED5">
        <w:rPr>
          <w:rFonts w:ascii="仿宋" w:eastAsia="仿宋" w:hAnsi="仿宋" w:hint="eastAsia"/>
          <w:b/>
          <w:sz w:val="28"/>
        </w:rPr>
        <w:br w:type="page"/>
      </w:r>
      <w:r w:rsidR="00BD74DC" w:rsidRPr="00EF2ED5">
        <w:rPr>
          <w:rFonts w:ascii="仿宋" w:eastAsia="仿宋" w:hAnsi="仿宋" w:hint="eastAsia"/>
          <w:sz w:val="28"/>
        </w:rPr>
        <w:lastRenderedPageBreak/>
        <w:t>附件二</w:t>
      </w:r>
    </w:p>
    <w:p w:rsidR="00BD74DC" w:rsidRPr="00EF2ED5" w:rsidRDefault="00BD74DC" w:rsidP="00200CA5">
      <w:pPr>
        <w:jc w:val="center"/>
        <w:rPr>
          <w:rFonts w:ascii="仿宋" w:eastAsia="仿宋" w:hAnsi="仿宋"/>
          <w:b/>
          <w:sz w:val="36"/>
        </w:rPr>
      </w:pPr>
      <w:r w:rsidRPr="00EF2ED5">
        <w:rPr>
          <w:rFonts w:ascii="仿宋" w:eastAsia="仿宋" w:hAnsi="仿宋"/>
          <w:b/>
          <w:sz w:val="36"/>
        </w:rPr>
        <w:t>法定代表人资格证明书</w:t>
      </w:r>
      <w:r w:rsidRPr="00EF2ED5">
        <w:rPr>
          <w:rFonts w:ascii="仿宋" w:eastAsia="仿宋" w:hAnsi="仿宋" w:hint="eastAsia"/>
          <w:b/>
          <w:sz w:val="36"/>
        </w:rPr>
        <w:t>（格式）</w:t>
      </w:r>
    </w:p>
    <w:p w:rsidR="00BD74DC" w:rsidRPr="00EF2ED5" w:rsidRDefault="00BD74DC" w:rsidP="00BD74DC">
      <w:pPr>
        <w:spacing w:line="500" w:lineRule="exact"/>
        <w:rPr>
          <w:rFonts w:ascii="仿宋" w:eastAsia="仿宋" w:hAnsi="仿宋"/>
          <w:szCs w:val="21"/>
        </w:rPr>
      </w:pPr>
    </w:p>
    <w:p w:rsidR="00BD74DC" w:rsidRPr="00EF2ED5" w:rsidRDefault="00BD74DC" w:rsidP="00BD74DC">
      <w:pPr>
        <w:pStyle w:val="52"/>
        <w:spacing w:line="580" w:lineRule="exact"/>
        <w:ind w:firstLine="560"/>
        <w:rPr>
          <w:rFonts w:ascii="仿宋" w:eastAsia="仿宋" w:hAnsi="仿宋"/>
          <w:u w:val="single"/>
        </w:rPr>
      </w:pPr>
      <w:r w:rsidRPr="00EF2ED5">
        <w:rPr>
          <w:rFonts w:ascii="仿宋" w:eastAsia="仿宋" w:hAnsi="仿宋"/>
        </w:rPr>
        <w:t>单位名称：</w:t>
      </w:r>
      <w:r w:rsidRPr="00EF2ED5">
        <w:rPr>
          <w:rFonts w:ascii="仿宋" w:eastAsia="仿宋" w:hAnsi="仿宋"/>
          <w:u w:val="single"/>
        </w:rPr>
        <w:t xml:space="preserve">                             </w:t>
      </w:r>
      <w:r w:rsidRPr="00EF2ED5">
        <w:rPr>
          <w:rFonts w:ascii="仿宋" w:eastAsia="仿宋" w:hAnsi="仿宋" w:hint="eastAsia"/>
          <w:u w:val="single"/>
        </w:rPr>
        <w:t xml:space="preserve">      </w:t>
      </w:r>
      <w:r w:rsidRPr="00EF2ED5">
        <w:rPr>
          <w:rFonts w:ascii="仿宋" w:eastAsia="仿宋" w:hAnsi="仿宋"/>
          <w:u w:val="single"/>
        </w:rPr>
        <w:t xml:space="preserve">              </w:t>
      </w:r>
      <w:r w:rsidRPr="00EF2ED5">
        <w:rPr>
          <w:rFonts w:ascii="仿宋" w:eastAsia="仿宋" w:hAnsi="仿宋" w:hint="eastAsia"/>
        </w:rPr>
        <w:t>；</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地    址：</w:t>
      </w:r>
      <w:r w:rsidRPr="00EF2ED5">
        <w:rPr>
          <w:rFonts w:ascii="仿宋" w:eastAsia="仿宋" w:hAnsi="仿宋"/>
          <w:u w:val="single"/>
        </w:rPr>
        <w:t xml:space="preserve">                            </w:t>
      </w:r>
      <w:r w:rsidRPr="00EF2ED5">
        <w:rPr>
          <w:rFonts w:ascii="仿宋" w:eastAsia="仿宋" w:hAnsi="仿宋" w:hint="eastAsia"/>
          <w:u w:val="single"/>
        </w:rPr>
        <w:t xml:space="preserve">   </w:t>
      </w:r>
      <w:r w:rsidRPr="00EF2ED5">
        <w:rPr>
          <w:rFonts w:ascii="仿宋" w:eastAsia="仿宋" w:hAnsi="仿宋"/>
          <w:u w:val="single"/>
        </w:rPr>
        <w:t xml:space="preserve">          </w:t>
      </w:r>
      <w:r w:rsidRPr="00EF2ED5">
        <w:rPr>
          <w:rFonts w:ascii="仿宋" w:eastAsia="仿宋" w:hAnsi="仿宋" w:hint="eastAsia"/>
          <w:u w:val="single"/>
        </w:rPr>
        <w:t xml:space="preserve">   </w:t>
      </w:r>
      <w:r w:rsidRPr="00EF2ED5">
        <w:rPr>
          <w:rFonts w:ascii="仿宋" w:eastAsia="仿宋" w:hAnsi="仿宋"/>
          <w:u w:val="single"/>
        </w:rPr>
        <w:t xml:space="preserve">     </w:t>
      </w:r>
      <w:r w:rsidRPr="00EF2ED5">
        <w:rPr>
          <w:rFonts w:ascii="仿宋" w:eastAsia="仿宋" w:hAnsi="仿宋" w:hint="eastAsia"/>
        </w:rPr>
        <w:t>；</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姓    名：</w:t>
      </w:r>
      <w:r w:rsidRPr="00EF2ED5">
        <w:rPr>
          <w:rFonts w:ascii="仿宋" w:eastAsia="仿宋" w:hAnsi="仿宋"/>
          <w:u w:val="single"/>
        </w:rPr>
        <w:t xml:space="preserve">           </w:t>
      </w:r>
      <w:r w:rsidRPr="00EF2ED5">
        <w:rPr>
          <w:rFonts w:ascii="仿宋" w:eastAsia="仿宋" w:hAnsi="仿宋"/>
        </w:rPr>
        <w:t>性别：</w:t>
      </w:r>
      <w:r w:rsidRPr="00EF2ED5">
        <w:rPr>
          <w:rFonts w:ascii="仿宋" w:eastAsia="仿宋" w:hAnsi="仿宋"/>
          <w:u w:val="single"/>
        </w:rPr>
        <w:t xml:space="preserve">      </w:t>
      </w:r>
      <w:r w:rsidRPr="00EF2ED5">
        <w:rPr>
          <w:rFonts w:ascii="仿宋" w:eastAsia="仿宋" w:hAnsi="仿宋"/>
        </w:rPr>
        <w:t>年龄：</w:t>
      </w:r>
      <w:r w:rsidRPr="00EF2ED5">
        <w:rPr>
          <w:rFonts w:ascii="仿宋" w:eastAsia="仿宋" w:hAnsi="仿宋"/>
          <w:u w:val="single"/>
        </w:rPr>
        <w:t xml:space="preserve">      </w:t>
      </w:r>
      <w:r w:rsidRPr="00EF2ED5">
        <w:rPr>
          <w:rFonts w:ascii="仿宋" w:eastAsia="仿宋" w:hAnsi="仿宋"/>
        </w:rPr>
        <w:t>职务：</w:t>
      </w:r>
      <w:r w:rsidRPr="00EF2ED5">
        <w:rPr>
          <w:rFonts w:ascii="仿宋" w:eastAsia="仿宋" w:hAnsi="仿宋"/>
          <w:u w:val="single"/>
        </w:rPr>
        <w:t xml:space="preserve">        </w:t>
      </w:r>
      <w:r w:rsidRPr="00EF2ED5">
        <w:rPr>
          <w:rFonts w:ascii="仿宋" w:eastAsia="仿宋" w:hAnsi="仿宋" w:hint="eastAsia"/>
        </w:rPr>
        <w:t>；</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hint="eastAsia"/>
        </w:rPr>
        <w:t>该同志</w:t>
      </w:r>
      <w:r w:rsidRPr="00EF2ED5">
        <w:rPr>
          <w:rFonts w:ascii="仿宋" w:eastAsia="仿宋" w:hAnsi="仿宋"/>
        </w:rPr>
        <w:t>系</w:t>
      </w:r>
      <w:r w:rsidRPr="00EF2ED5">
        <w:rPr>
          <w:rFonts w:ascii="仿宋" w:eastAsia="仿宋" w:hAnsi="仿宋"/>
          <w:u w:val="single"/>
        </w:rPr>
        <w:t xml:space="preserve">                                  </w:t>
      </w:r>
      <w:r w:rsidRPr="00EF2ED5">
        <w:rPr>
          <w:rFonts w:ascii="仿宋" w:eastAsia="仿宋" w:hAnsi="仿宋" w:hint="eastAsia"/>
          <w:u w:val="single"/>
        </w:rPr>
        <w:t>公司</w:t>
      </w:r>
      <w:r w:rsidRPr="00EF2ED5">
        <w:rPr>
          <w:rFonts w:ascii="仿宋" w:eastAsia="仿宋" w:hAnsi="仿宋"/>
        </w:rPr>
        <w:t>的法定代表人。为</w:t>
      </w:r>
      <w:r w:rsidRPr="00EF2ED5">
        <w:rPr>
          <w:rFonts w:ascii="仿宋" w:eastAsia="仿宋" w:hAnsi="仿宋" w:hint="eastAsia"/>
        </w:rPr>
        <w:t>参加本项目</w:t>
      </w:r>
      <w:r w:rsidRPr="00EF2ED5">
        <w:rPr>
          <w:rFonts w:ascii="仿宋" w:eastAsia="仿宋" w:hAnsi="仿宋"/>
        </w:rPr>
        <w:t>，签署上述的</w:t>
      </w:r>
      <w:r w:rsidRPr="00EF2ED5">
        <w:rPr>
          <w:rFonts w:ascii="仿宋" w:eastAsia="仿宋" w:hAnsi="仿宋" w:hint="eastAsia"/>
        </w:rPr>
        <w:t>投标</w:t>
      </w:r>
      <w:r w:rsidRPr="00EF2ED5">
        <w:rPr>
          <w:rFonts w:ascii="仿宋" w:eastAsia="仿宋" w:hAnsi="仿宋"/>
        </w:rPr>
        <w:t>文件、进行合同谈判、签署合同和处理与之有关的一切事务。</w:t>
      </w:r>
    </w:p>
    <w:p w:rsidR="00BD74DC" w:rsidRPr="00EF2ED5" w:rsidRDefault="00BD74DC" w:rsidP="00BD74DC">
      <w:pPr>
        <w:pStyle w:val="52"/>
        <w:spacing w:line="580" w:lineRule="exact"/>
        <w:ind w:firstLine="560"/>
        <w:rPr>
          <w:rFonts w:ascii="仿宋" w:eastAsia="仿宋" w:hAnsi="仿宋"/>
        </w:rPr>
      </w:pP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特此证明</w:t>
      </w:r>
    </w:p>
    <w:p w:rsidR="00BD74DC" w:rsidRPr="00EF2ED5" w:rsidRDefault="00BD74DC" w:rsidP="00BD74DC">
      <w:pPr>
        <w:pStyle w:val="52"/>
        <w:ind w:firstLine="560"/>
        <w:rPr>
          <w:rFonts w:ascii="仿宋" w:eastAsia="仿宋" w:hAnsi="仿宋"/>
        </w:rPr>
      </w:pPr>
    </w:p>
    <w:p w:rsidR="00BD74DC" w:rsidRPr="00EF2ED5" w:rsidRDefault="00BD74DC" w:rsidP="00BD74DC">
      <w:pPr>
        <w:pStyle w:val="52"/>
        <w:ind w:firstLine="560"/>
        <w:rPr>
          <w:rFonts w:ascii="仿宋" w:eastAsia="仿宋" w:hAnsi="仿宋"/>
        </w:rPr>
      </w:pPr>
    </w:p>
    <w:p w:rsidR="00BD74DC" w:rsidRPr="00EF2ED5" w:rsidRDefault="00BD74DC" w:rsidP="00BD74DC">
      <w:pPr>
        <w:pStyle w:val="52"/>
        <w:ind w:firstLineChars="1500" w:firstLine="4200"/>
        <w:rPr>
          <w:rFonts w:ascii="仿宋" w:eastAsia="仿宋" w:hAnsi="仿宋"/>
        </w:rPr>
      </w:pPr>
      <w:r w:rsidRPr="00EF2ED5">
        <w:rPr>
          <w:rFonts w:ascii="仿宋" w:eastAsia="仿宋" w:hAnsi="仿宋" w:hint="eastAsia"/>
        </w:rPr>
        <w:t>供应商</w:t>
      </w:r>
      <w:r w:rsidRPr="00EF2ED5">
        <w:rPr>
          <w:rFonts w:ascii="仿宋" w:eastAsia="仿宋" w:hAnsi="仿宋"/>
        </w:rPr>
        <w:t>：</w:t>
      </w:r>
      <w:r w:rsidRPr="00EF2ED5">
        <w:rPr>
          <w:rFonts w:ascii="仿宋" w:eastAsia="仿宋" w:hAnsi="仿宋"/>
          <w:u w:val="single"/>
        </w:rPr>
        <w:t xml:space="preserve">                     </w:t>
      </w:r>
      <w:r w:rsidRPr="00EF2ED5">
        <w:rPr>
          <w:rFonts w:ascii="仿宋" w:eastAsia="仿宋" w:hAnsi="仿宋"/>
        </w:rPr>
        <w:t>（</w:t>
      </w:r>
      <w:r w:rsidRPr="00EF2ED5">
        <w:rPr>
          <w:rFonts w:ascii="仿宋" w:eastAsia="仿宋" w:hAnsi="仿宋" w:hint="eastAsia"/>
        </w:rPr>
        <w:t>公</w:t>
      </w:r>
      <w:r w:rsidRPr="00EF2ED5">
        <w:rPr>
          <w:rFonts w:ascii="仿宋" w:eastAsia="仿宋" w:hAnsi="仿宋"/>
        </w:rPr>
        <w:t>章）</w:t>
      </w:r>
    </w:p>
    <w:p w:rsidR="00BD74DC" w:rsidRPr="00EF2ED5" w:rsidRDefault="00BD74DC" w:rsidP="00BD74DC">
      <w:pPr>
        <w:pStyle w:val="52"/>
        <w:ind w:firstLineChars="1500" w:firstLine="4200"/>
        <w:rPr>
          <w:rFonts w:ascii="仿宋" w:eastAsia="仿宋" w:hAnsi="仿宋"/>
        </w:rPr>
      </w:pPr>
      <w:r w:rsidRPr="00EF2ED5">
        <w:rPr>
          <w:rFonts w:ascii="仿宋" w:eastAsia="仿宋" w:hAnsi="仿宋" w:hint="eastAsia"/>
        </w:rPr>
        <w:t>法定代表人签名：</w:t>
      </w:r>
      <w:r w:rsidRPr="00EF2ED5">
        <w:rPr>
          <w:rFonts w:ascii="仿宋" w:eastAsia="仿宋" w:hAnsi="仿宋"/>
          <w:u w:val="single"/>
        </w:rPr>
        <w:t xml:space="preserve">              </w:t>
      </w:r>
    </w:p>
    <w:p w:rsidR="00BD74DC" w:rsidRPr="00EF2ED5" w:rsidRDefault="00BD74DC" w:rsidP="00BD74DC">
      <w:pPr>
        <w:pStyle w:val="52"/>
        <w:ind w:firstLineChars="1500" w:firstLine="4200"/>
        <w:rPr>
          <w:rFonts w:ascii="仿宋" w:eastAsia="仿宋" w:hAnsi="仿宋"/>
        </w:rPr>
      </w:pPr>
      <w:r w:rsidRPr="00EF2ED5">
        <w:rPr>
          <w:rFonts w:ascii="仿宋" w:eastAsia="仿宋" w:hAnsi="仿宋"/>
        </w:rPr>
        <w:t>日  期：</w:t>
      </w:r>
      <w:r w:rsidRPr="00EF2ED5">
        <w:rPr>
          <w:rFonts w:ascii="仿宋" w:eastAsia="仿宋" w:hAnsi="仿宋"/>
          <w:u w:val="single"/>
        </w:rPr>
        <w:t xml:space="preserve">       </w:t>
      </w:r>
      <w:r w:rsidRPr="00EF2ED5">
        <w:rPr>
          <w:rFonts w:ascii="仿宋" w:eastAsia="仿宋" w:hAnsi="仿宋"/>
        </w:rPr>
        <w:t>年</w:t>
      </w:r>
      <w:r w:rsidRPr="00EF2ED5">
        <w:rPr>
          <w:rFonts w:ascii="仿宋" w:eastAsia="仿宋" w:hAnsi="仿宋"/>
          <w:u w:val="single"/>
        </w:rPr>
        <w:t xml:space="preserve">      </w:t>
      </w:r>
      <w:r w:rsidRPr="00EF2ED5">
        <w:rPr>
          <w:rFonts w:ascii="仿宋" w:eastAsia="仿宋" w:hAnsi="仿宋"/>
        </w:rPr>
        <w:t>月</w:t>
      </w:r>
      <w:r w:rsidRPr="00EF2ED5">
        <w:rPr>
          <w:rFonts w:ascii="仿宋" w:eastAsia="仿宋" w:hAnsi="仿宋"/>
          <w:u w:val="single"/>
        </w:rPr>
        <w:t xml:space="preserve">    </w:t>
      </w:r>
      <w:r w:rsidRPr="00EF2ED5">
        <w:rPr>
          <w:rFonts w:ascii="仿宋" w:eastAsia="仿宋" w:hAnsi="仿宋"/>
        </w:rPr>
        <w:t>日</w:t>
      </w:r>
    </w:p>
    <w:p w:rsidR="00BD74DC" w:rsidRPr="00EF2ED5" w:rsidRDefault="00BD74DC" w:rsidP="00BD74DC">
      <w:pPr>
        <w:pStyle w:val="2"/>
        <w:spacing w:line="500" w:lineRule="exact"/>
        <w:jc w:val="center"/>
        <w:rPr>
          <w:rFonts w:ascii="仿宋" w:eastAsia="仿宋" w:hAnsi="仿宋"/>
          <w:b w:val="0"/>
          <w:bCs/>
          <w:kern w:val="2"/>
          <w:sz w:val="24"/>
          <w:szCs w:val="21"/>
        </w:rPr>
      </w:pPr>
      <w:r w:rsidRPr="00EF2ED5">
        <w:rPr>
          <w:rFonts w:ascii="仿宋" w:eastAsia="仿宋" w:hAnsi="仿宋"/>
          <w:b w:val="0"/>
          <w:bCs/>
          <w:kern w:val="2"/>
          <w:sz w:val="24"/>
          <w:szCs w:val="21"/>
        </w:rPr>
        <w:br w:type="page"/>
      </w:r>
    </w:p>
    <w:p w:rsidR="00200CA5" w:rsidRPr="00EF2ED5" w:rsidRDefault="00200CA5" w:rsidP="00200CA5">
      <w:pPr>
        <w:jc w:val="center"/>
        <w:rPr>
          <w:rFonts w:ascii="仿宋" w:eastAsia="仿宋" w:hAnsi="仿宋"/>
          <w:b/>
          <w:sz w:val="36"/>
        </w:rPr>
      </w:pPr>
    </w:p>
    <w:p w:rsidR="00BD74DC" w:rsidRPr="00EF2ED5" w:rsidRDefault="00BD74DC" w:rsidP="00200CA5">
      <w:pPr>
        <w:jc w:val="center"/>
        <w:rPr>
          <w:rFonts w:ascii="仿宋" w:eastAsia="仿宋" w:hAnsi="仿宋"/>
          <w:b/>
          <w:sz w:val="36"/>
        </w:rPr>
      </w:pPr>
      <w:r w:rsidRPr="00EF2ED5">
        <w:rPr>
          <w:rFonts w:ascii="仿宋" w:eastAsia="仿宋" w:hAnsi="仿宋" w:hint="eastAsia"/>
          <w:b/>
          <w:sz w:val="36"/>
        </w:rPr>
        <w:t>法定代表人</w:t>
      </w:r>
      <w:r w:rsidRPr="00EF2ED5">
        <w:rPr>
          <w:rFonts w:ascii="仿宋" w:eastAsia="仿宋" w:hAnsi="仿宋"/>
          <w:b/>
          <w:sz w:val="36"/>
        </w:rPr>
        <w:t>授权委托书</w:t>
      </w:r>
      <w:r w:rsidRPr="00EF2ED5">
        <w:rPr>
          <w:rFonts w:ascii="仿宋" w:eastAsia="仿宋" w:hAnsi="仿宋" w:hint="eastAsia"/>
          <w:b/>
          <w:sz w:val="36"/>
        </w:rPr>
        <w:t>（格式）</w:t>
      </w:r>
    </w:p>
    <w:p w:rsidR="00BD74DC" w:rsidRPr="00EF2ED5" w:rsidRDefault="00BD74DC" w:rsidP="00BD74DC">
      <w:pPr>
        <w:spacing w:line="500" w:lineRule="exact"/>
        <w:rPr>
          <w:rFonts w:ascii="仿宋" w:eastAsia="仿宋" w:hAnsi="仿宋"/>
          <w:szCs w:val="21"/>
        </w:rPr>
      </w:pP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本授权委托书声明：我</w:t>
      </w:r>
      <w:r w:rsidRPr="00EF2ED5">
        <w:rPr>
          <w:rFonts w:ascii="仿宋" w:eastAsia="仿宋" w:hAnsi="仿宋"/>
          <w:u w:val="single"/>
        </w:rPr>
        <w:t xml:space="preserve">           </w:t>
      </w:r>
      <w:r w:rsidRPr="00EF2ED5">
        <w:rPr>
          <w:rFonts w:ascii="仿宋" w:eastAsia="仿宋" w:hAnsi="仿宋"/>
        </w:rPr>
        <w:t>（姓名）系</w:t>
      </w:r>
      <w:r w:rsidRPr="00EF2ED5">
        <w:rPr>
          <w:rFonts w:ascii="仿宋" w:eastAsia="仿宋" w:hAnsi="仿宋"/>
          <w:u w:val="single"/>
        </w:rPr>
        <w:t xml:space="preserve">                  </w:t>
      </w:r>
      <w:r w:rsidRPr="00EF2ED5">
        <w:rPr>
          <w:rFonts w:ascii="仿宋" w:eastAsia="仿宋" w:hAnsi="仿宋"/>
        </w:rPr>
        <w:t>（</w:t>
      </w:r>
      <w:r w:rsidRPr="00EF2ED5">
        <w:rPr>
          <w:rFonts w:ascii="仿宋" w:eastAsia="仿宋" w:hAnsi="仿宋" w:hint="eastAsia"/>
        </w:rPr>
        <w:t>供应商</w:t>
      </w:r>
      <w:r w:rsidRPr="00EF2ED5">
        <w:rPr>
          <w:rFonts w:ascii="仿宋" w:eastAsia="仿宋" w:hAnsi="仿宋"/>
        </w:rPr>
        <w:t>名称）的法定代表人，现授权委托</w:t>
      </w:r>
      <w:r w:rsidRPr="00EF2ED5">
        <w:rPr>
          <w:rFonts w:ascii="仿宋" w:eastAsia="仿宋" w:hAnsi="仿宋"/>
          <w:u w:val="single"/>
        </w:rPr>
        <w:t xml:space="preserve">                        </w:t>
      </w:r>
      <w:r w:rsidRPr="00EF2ED5">
        <w:rPr>
          <w:rFonts w:ascii="仿宋" w:eastAsia="仿宋" w:hAnsi="仿宋"/>
        </w:rPr>
        <w:t>（单位名称）的</w:t>
      </w:r>
      <w:r w:rsidRPr="00EF2ED5">
        <w:rPr>
          <w:rFonts w:ascii="仿宋" w:eastAsia="仿宋" w:hAnsi="仿宋"/>
          <w:u w:val="single"/>
        </w:rPr>
        <w:t xml:space="preserve">              </w:t>
      </w:r>
      <w:r w:rsidRPr="00EF2ED5">
        <w:rPr>
          <w:rFonts w:ascii="仿宋" w:eastAsia="仿宋" w:hAnsi="仿宋"/>
        </w:rPr>
        <w:t>（姓名）为我公司签署</w:t>
      </w:r>
      <w:r w:rsidRPr="00EF2ED5">
        <w:rPr>
          <w:rFonts w:ascii="仿宋" w:eastAsia="仿宋" w:hAnsi="仿宋" w:hint="eastAsia"/>
        </w:rPr>
        <w:t>本项目投票文件</w:t>
      </w:r>
      <w:r w:rsidRPr="00EF2ED5">
        <w:rPr>
          <w:rFonts w:ascii="仿宋" w:eastAsia="仿宋" w:hAnsi="仿宋"/>
        </w:rPr>
        <w:t>的法定代表人授权委托代理人，全权代表我</w:t>
      </w:r>
      <w:r w:rsidRPr="00EF2ED5">
        <w:rPr>
          <w:rFonts w:ascii="仿宋" w:eastAsia="仿宋" w:hAnsi="仿宋" w:hint="eastAsia"/>
        </w:rPr>
        <w:t>单位处理本次谈判的有关事宜。代理人所签署的一切有关文件，我单位均予承认。</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 xml:space="preserve"> </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代理人无转委托权，特此</w:t>
      </w:r>
      <w:r w:rsidRPr="00EF2ED5">
        <w:rPr>
          <w:rFonts w:ascii="仿宋" w:eastAsia="仿宋" w:hAnsi="仿宋" w:hint="eastAsia"/>
        </w:rPr>
        <w:t>声明！</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 xml:space="preserve"> </w:t>
      </w:r>
    </w:p>
    <w:p w:rsidR="00BD74DC" w:rsidRPr="00EF2ED5" w:rsidRDefault="00BD74DC" w:rsidP="00BD74DC">
      <w:pPr>
        <w:pStyle w:val="52"/>
        <w:spacing w:line="580" w:lineRule="exact"/>
        <w:ind w:firstLine="560"/>
        <w:rPr>
          <w:rFonts w:ascii="仿宋" w:eastAsia="仿宋" w:hAnsi="仿宋"/>
        </w:rPr>
      </w:pPr>
    </w:p>
    <w:p w:rsidR="00BD74DC" w:rsidRPr="00EF2ED5" w:rsidRDefault="00BD74DC" w:rsidP="00BD74DC">
      <w:pPr>
        <w:pStyle w:val="52"/>
        <w:spacing w:line="580" w:lineRule="exact"/>
        <w:ind w:firstLine="560"/>
        <w:rPr>
          <w:rFonts w:ascii="仿宋" w:eastAsia="仿宋" w:hAnsi="仿宋"/>
        </w:rPr>
      </w:pP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代理人：</w:t>
      </w:r>
      <w:r w:rsidRPr="00EF2ED5">
        <w:rPr>
          <w:rFonts w:ascii="仿宋" w:eastAsia="仿宋" w:hAnsi="仿宋" w:hint="eastAsia"/>
        </w:rPr>
        <w:t>姓名：</w:t>
      </w:r>
      <w:r w:rsidRPr="00EF2ED5">
        <w:rPr>
          <w:rFonts w:ascii="仿宋" w:eastAsia="仿宋" w:hAnsi="仿宋"/>
          <w:u w:val="single"/>
        </w:rPr>
        <w:t xml:space="preserve">           </w:t>
      </w:r>
      <w:r w:rsidRPr="00EF2ED5">
        <w:rPr>
          <w:rFonts w:ascii="仿宋" w:eastAsia="仿宋" w:hAnsi="仿宋"/>
        </w:rPr>
        <w:t>性别：</w:t>
      </w:r>
      <w:r w:rsidRPr="00EF2ED5">
        <w:rPr>
          <w:rFonts w:ascii="仿宋" w:eastAsia="仿宋" w:hAnsi="仿宋"/>
          <w:u w:val="single"/>
        </w:rPr>
        <w:t xml:space="preserve">       </w:t>
      </w:r>
      <w:r w:rsidRPr="00EF2ED5">
        <w:rPr>
          <w:rFonts w:ascii="仿宋" w:eastAsia="仿宋" w:hAnsi="仿宋"/>
        </w:rPr>
        <w:t>年龄：</w:t>
      </w:r>
      <w:r w:rsidRPr="00EF2ED5">
        <w:rPr>
          <w:rFonts w:ascii="仿宋" w:eastAsia="仿宋" w:hAnsi="仿宋"/>
          <w:u w:val="single"/>
        </w:rPr>
        <w:t xml:space="preserve">          </w:t>
      </w:r>
      <w:r w:rsidRPr="00EF2ED5">
        <w:rPr>
          <w:rFonts w:ascii="仿宋" w:eastAsia="仿宋" w:hAnsi="仿宋" w:hint="eastAsia"/>
        </w:rPr>
        <w:t>；</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身份证号码：</w:t>
      </w:r>
      <w:r w:rsidRPr="00EF2ED5">
        <w:rPr>
          <w:rFonts w:ascii="仿宋" w:eastAsia="仿宋" w:hAnsi="仿宋"/>
          <w:u w:val="single"/>
        </w:rPr>
        <w:t xml:space="preserve">       </w:t>
      </w:r>
      <w:r w:rsidRPr="00EF2ED5">
        <w:rPr>
          <w:rFonts w:ascii="仿宋" w:eastAsia="仿宋" w:hAnsi="仿宋" w:hint="eastAsia"/>
          <w:u w:val="single"/>
        </w:rPr>
        <w:t xml:space="preserve">           </w:t>
      </w:r>
      <w:r w:rsidRPr="00EF2ED5">
        <w:rPr>
          <w:rFonts w:ascii="仿宋" w:eastAsia="仿宋" w:hAnsi="仿宋"/>
          <w:u w:val="single"/>
        </w:rPr>
        <w:t xml:space="preserve">      </w:t>
      </w:r>
      <w:r w:rsidRPr="00EF2ED5">
        <w:rPr>
          <w:rFonts w:ascii="仿宋" w:eastAsia="仿宋" w:hAnsi="仿宋"/>
        </w:rPr>
        <w:t>职务：</w:t>
      </w:r>
      <w:r w:rsidRPr="00EF2ED5">
        <w:rPr>
          <w:rFonts w:ascii="仿宋" w:eastAsia="仿宋" w:hAnsi="仿宋"/>
          <w:u w:val="single"/>
        </w:rPr>
        <w:t xml:space="preserve">            </w:t>
      </w:r>
      <w:r w:rsidRPr="00EF2ED5">
        <w:rPr>
          <w:rFonts w:ascii="仿宋" w:eastAsia="仿宋" w:hAnsi="仿宋" w:hint="eastAsia"/>
        </w:rPr>
        <w:t>；</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hint="eastAsia"/>
        </w:rPr>
        <w:t>供应商</w:t>
      </w:r>
      <w:r w:rsidRPr="00EF2ED5">
        <w:rPr>
          <w:rFonts w:ascii="仿宋" w:eastAsia="仿宋" w:hAnsi="仿宋"/>
        </w:rPr>
        <w:t>：</w:t>
      </w:r>
      <w:r w:rsidRPr="00EF2ED5">
        <w:rPr>
          <w:rFonts w:ascii="仿宋" w:eastAsia="仿宋" w:hAnsi="仿宋"/>
          <w:u w:val="single"/>
        </w:rPr>
        <w:t xml:space="preserve">                          </w:t>
      </w:r>
      <w:r w:rsidRPr="00EF2ED5">
        <w:rPr>
          <w:rFonts w:ascii="仿宋" w:eastAsia="仿宋" w:hAnsi="仿宋"/>
        </w:rPr>
        <w:t>（盖章）</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法定代表人：</w:t>
      </w:r>
      <w:r w:rsidRPr="00EF2ED5">
        <w:rPr>
          <w:rFonts w:ascii="仿宋" w:eastAsia="仿宋" w:hAnsi="仿宋"/>
          <w:u w:val="single"/>
        </w:rPr>
        <w:t xml:space="preserve">                      </w:t>
      </w:r>
      <w:r w:rsidRPr="00EF2ED5">
        <w:rPr>
          <w:rFonts w:ascii="仿宋" w:eastAsia="仿宋" w:hAnsi="仿宋"/>
        </w:rPr>
        <w:t>（签字）</w:t>
      </w:r>
    </w:p>
    <w:p w:rsidR="00BD74DC" w:rsidRPr="00EF2ED5" w:rsidRDefault="00BD74DC" w:rsidP="00BD74DC">
      <w:pPr>
        <w:pStyle w:val="52"/>
        <w:spacing w:line="580" w:lineRule="exact"/>
        <w:ind w:firstLine="560"/>
        <w:rPr>
          <w:rFonts w:ascii="仿宋" w:eastAsia="仿宋" w:hAnsi="仿宋"/>
        </w:rPr>
      </w:pPr>
      <w:r w:rsidRPr="00EF2ED5">
        <w:rPr>
          <w:rFonts w:ascii="仿宋" w:eastAsia="仿宋" w:hAnsi="仿宋"/>
        </w:rPr>
        <w:t>授权委托日期：</w:t>
      </w:r>
      <w:r w:rsidRPr="00EF2ED5">
        <w:rPr>
          <w:rFonts w:ascii="仿宋" w:eastAsia="仿宋" w:hAnsi="仿宋"/>
          <w:u w:val="single"/>
        </w:rPr>
        <w:t xml:space="preserve">         </w:t>
      </w:r>
      <w:r w:rsidRPr="00EF2ED5">
        <w:rPr>
          <w:rFonts w:ascii="仿宋" w:eastAsia="仿宋" w:hAnsi="仿宋"/>
        </w:rPr>
        <w:t>年</w:t>
      </w:r>
      <w:r w:rsidRPr="00EF2ED5">
        <w:rPr>
          <w:rFonts w:ascii="仿宋" w:eastAsia="仿宋" w:hAnsi="仿宋"/>
          <w:u w:val="single"/>
        </w:rPr>
        <w:t xml:space="preserve">      </w:t>
      </w:r>
      <w:r w:rsidRPr="00EF2ED5">
        <w:rPr>
          <w:rFonts w:ascii="仿宋" w:eastAsia="仿宋" w:hAnsi="仿宋"/>
        </w:rPr>
        <w:t>月</w:t>
      </w:r>
      <w:r w:rsidRPr="00EF2ED5">
        <w:rPr>
          <w:rFonts w:ascii="仿宋" w:eastAsia="仿宋" w:hAnsi="仿宋"/>
          <w:u w:val="single"/>
        </w:rPr>
        <w:t xml:space="preserve">      </w:t>
      </w:r>
      <w:r w:rsidRPr="00EF2ED5">
        <w:rPr>
          <w:rFonts w:ascii="仿宋" w:eastAsia="仿宋" w:hAnsi="仿宋"/>
        </w:rPr>
        <w:t>日</w:t>
      </w:r>
    </w:p>
    <w:p w:rsidR="00BD74DC" w:rsidRPr="00EF2ED5" w:rsidRDefault="00BD74DC" w:rsidP="00BD74DC">
      <w:pPr>
        <w:ind w:firstLine="562"/>
        <w:jc w:val="right"/>
        <w:rPr>
          <w:rFonts w:ascii="仿宋" w:eastAsia="仿宋" w:hAnsi="仿宋"/>
          <w:sz w:val="28"/>
        </w:rPr>
      </w:pPr>
      <w:r w:rsidRPr="00EF2ED5">
        <w:rPr>
          <w:rFonts w:ascii="仿宋" w:eastAsia="仿宋" w:hAnsi="仿宋"/>
          <w:sz w:val="28"/>
        </w:rPr>
        <w:br w:type="page"/>
      </w:r>
      <w:r w:rsidRPr="00EF2ED5">
        <w:rPr>
          <w:rFonts w:ascii="仿宋" w:eastAsia="仿宋" w:hAnsi="仿宋" w:hint="eastAsia"/>
          <w:sz w:val="28"/>
        </w:rPr>
        <w:lastRenderedPageBreak/>
        <w:t>附件三</w:t>
      </w:r>
    </w:p>
    <w:p w:rsidR="00BD74DC" w:rsidRPr="00EF2ED5" w:rsidRDefault="00BD74DC" w:rsidP="00BD74DC">
      <w:pPr>
        <w:rPr>
          <w:rFonts w:ascii="仿宋" w:eastAsia="仿宋" w:hAnsi="仿宋"/>
        </w:rPr>
      </w:pPr>
    </w:p>
    <w:p w:rsidR="00BD74DC" w:rsidRPr="00EF2ED5" w:rsidRDefault="00BD74DC" w:rsidP="00BD74DC">
      <w:pPr>
        <w:jc w:val="center"/>
        <w:rPr>
          <w:rFonts w:ascii="仿宋" w:eastAsia="仿宋" w:hAnsi="仿宋"/>
        </w:rPr>
      </w:pPr>
    </w:p>
    <w:p w:rsidR="00BD74DC" w:rsidRPr="00EF2ED5" w:rsidRDefault="00BD74DC" w:rsidP="00BD74DC">
      <w:pPr>
        <w:jc w:val="center"/>
        <w:rPr>
          <w:rFonts w:ascii="仿宋" w:eastAsia="仿宋" w:hAnsi="仿宋"/>
          <w:b/>
          <w:sz w:val="36"/>
        </w:rPr>
      </w:pPr>
      <w:r w:rsidRPr="00EF2ED5">
        <w:rPr>
          <w:rFonts w:ascii="仿宋" w:eastAsia="仿宋" w:hAnsi="仿宋" w:hint="eastAsia"/>
          <w:b/>
          <w:sz w:val="36"/>
        </w:rPr>
        <w:t>关于投标文件的声明函</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p>
    <w:p w:rsidR="00BD74DC" w:rsidRPr="00EF2ED5" w:rsidRDefault="00BD74DC" w:rsidP="00BD74DC">
      <w:pPr>
        <w:adjustRightInd w:val="0"/>
        <w:snapToGrid w:val="0"/>
        <w:spacing w:line="360" w:lineRule="auto"/>
        <w:rPr>
          <w:rFonts w:ascii="仿宋" w:eastAsia="仿宋" w:hAnsi="仿宋"/>
          <w:sz w:val="28"/>
          <w:szCs w:val="28"/>
        </w:rPr>
      </w:pPr>
      <w:r w:rsidRPr="00EF2ED5">
        <w:rPr>
          <w:rFonts w:ascii="仿宋" w:eastAsia="仿宋" w:hAnsi="仿宋" w:hint="eastAsia"/>
          <w:sz w:val="28"/>
          <w:szCs w:val="28"/>
        </w:rPr>
        <w:t>致：新疆新之建工程咨询有限公司：</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为响应你方</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年</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月</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日的</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投标邀请，下述签字人自愿参与投标，提供招标文件技术需求书中规定的</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项目，提交下述文件并声明全部说明是真实的和正确的。下述签字人将就下述文件中存在的虚假或不真实内容对招标代理机构和招标人承担法律责任。</w:t>
      </w:r>
    </w:p>
    <w:p w:rsidR="00BD74DC" w:rsidRPr="00EF2ED5" w:rsidRDefault="00BD74DC" w:rsidP="00BD74DC">
      <w:pPr>
        <w:tabs>
          <w:tab w:val="num" w:pos="720"/>
        </w:tabs>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1）我方的资格声明，各有</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份正本，</w:t>
      </w:r>
      <w:r w:rsidRPr="00EF2ED5">
        <w:rPr>
          <w:rFonts w:ascii="仿宋" w:eastAsia="仿宋" w:hAnsi="仿宋" w:hint="eastAsia"/>
          <w:sz w:val="28"/>
          <w:szCs w:val="28"/>
          <w:u w:val="single"/>
        </w:rPr>
        <w:t xml:space="preserve">  </w:t>
      </w:r>
      <w:r w:rsidRPr="00EF2ED5">
        <w:rPr>
          <w:rFonts w:ascii="仿宋" w:eastAsia="仿宋" w:hAnsi="仿宋" w:hint="eastAsia"/>
          <w:sz w:val="28"/>
          <w:szCs w:val="28"/>
        </w:rPr>
        <w:t>份副本。</w:t>
      </w:r>
    </w:p>
    <w:p w:rsidR="00BD74DC" w:rsidRPr="00EF2ED5" w:rsidRDefault="00BD74DC" w:rsidP="00BD74DC">
      <w:pPr>
        <w:tabs>
          <w:tab w:val="num" w:pos="720"/>
        </w:tabs>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2）下述签字人证明本资格文件中的内容是真实的和正确的，同时附上我公司近二年的财务报表。</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下述签字人知道，招标人可能要求其提供进一步的资格材料并同意按招标人的要求提交。</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供应商：</w:t>
      </w:r>
      <w:r w:rsidRPr="00EF2ED5">
        <w:rPr>
          <w:rFonts w:ascii="仿宋" w:eastAsia="仿宋" w:hAnsi="仿宋" w:hint="eastAsia"/>
          <w:sz w:val="28"/>
          <w:szCs w:val="28"/>
          <w:u w:val="single"/>
        </w:rPr>
        <w:t xml:space="preserve">    （公章）        </w:t>
      </w:r>
      <w:r w:rsidR="00C0413D" w:rsidRPr="00EF2ED5">
        <w:rPr>
          <w:rFonts w:ascii="仿宋" w:eastAsia="仿宋" w:hAnsi="仿宋" w:hint="eastAsia"/>
          <w:sz w:val="28"/>
          <w:szCs w:val="28"/>
          <w:u w:val="single"/>
        </w:rPr>
        <w:t>.</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法人代表或其被授权人：</w:t>
      </w:r>
      <w:r w:rsidRPr="00EF2ED5">
        <w:rPr>
          <w:rFonts w:ascii="仿宋" w:eastAsia="仿宋" w:hAnsi="仿宋" w:hint="eastAsia"/>
          <w:sz w:val="28"/>
          <w:szCs w:val="28"/>
          <w:u w:val="single"/>
        </w:rPr>
        <w:t xml:space="preserve">      （签字或盖章）       </w:t>
      </w:r>
      <w:r w:rsidR="00C0413D" w:rsidRPr="00EF2ED5">
        <w:rPr>
          <w:rFonts w:ascii="仿宋" w:eastAsia="仿宋" w:hAnsi="仿宋" w:hint="eastAsia"/>
          <w:sz w:val="28"/>
          <w:szCs w:val="28"/>
          <w:u w:val="single"/>
        </w:rPr>
        <w:t>.</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日期：   年   月   日</w:t>
      </w:r>
    </w:p>
    <w:p w:rsidR="00BD74DC" w:rsidRPr="00EF2ED5" w:rsidRDefault="00BD74DC" w:rsidP="00BD74DC">
      <w:pPr>
        <w:ind w:firstLine="562"/>
        <w:jc w:val="right"/>
        <w:rPr>
          <w:rFonts w:ascii="仿宋" w:eastAsia="仿宋" w:hAnsi="仿宋"/>
          <w:sz w:val="28"/>
        </w:rPr>
      </w:pPr>
      <w:r w:rsidRPr="00EF2ED5">
        <w:rPr>
          <w:rFonts w:ascii="仿宋" w:eastAsia="仿宋" w:hAnsi="仿宋" w:hint="eastAsia"/>
        </w:rPr>
        <w:t xml:space="preserve"> </w:t>
      </w:r>
      <w:r w:rsidRPr="00EF2ED5">
        <w:rPr>
          <w:rFonts w:ascii="仿宋" w:eastAsia="仿宋" w:hAnsi="仿宋" w:hint="eastAsia"/>
        </w:rPr>
        <w:br w:type="page"/>
      </w:r>
      <w:r w:rsidRPr="00EF2ED5">
        <w:rPr>
          <w:rFonts w:ascii="仿宋" w:eastAsia="仿宋" w:hAnsi="仿宋" w:hint="eastAsia"/>
          <w:sz w:val="28"/>
        </w:rPr>
        <w:lastRenderedPageBreak/>
        <w:t>附件四</w:t>
      </w:r>
    </w:p>
    <w:p w:rsidR="00BD74DC" w:rsidRPr="00EF2ED5" w:rsidRDefault="00BD74DC" w:rsidP="00BD74DC">
      <w:pPr>
        <w:jc w:val="center"/>
        <w:rPr>
          <w:rFonts w:ascii="仿宋" w:eastAsia="仿宋" w:hAnsi="仿宋"/>
          <w:b/>
          <w:sz w:val="36"/>
        </w:rPr>
      </w:pPr>
      <w:r w:rsidRPr="00EF2ED5">
        <w:rPr>
          <w:rFonts w:ascii="仿宋" w:eastAsia="仿宋" w:hAnsi="仿宋" w:hint="eastAsia"/>
          <w:b/>
          <w:sz w:val="36"/>
        </w:rPr>
        <w:t>诚信投标承诺书</w:t>
      </w:r>
    </w:p>
    <w:p w:rsidR="00BD74DC" w:rsidRPr="00EF2ED5" w:rsidRDefault="00BD74DC" w:rsidP="00BD74DC">
      <w:pPr>
        <w:jc w:val="center"/>
        <w:rPr>
          <w:rFonts w:ascii="仿宋" w:eastAsia="仿宋" w:hAnsi="仿宋"/>
          <w:b/>
          <w:sz w:val="10"/>
          <w:szCs w:val="10"/>
        </w:rPr>
      </w:pP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本人以企业法定代表人的身份郑重承诺：</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一、投标文件中所提供的一切材料都是真实、有效、合法的；</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二、不以他人名义投标或者以其他方式弄虚作假，骗取中标；</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三、不与其他供应商互相串通投标，不排挤其他供应商的公平竞争，不损害招标人的合法权益；</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四、不与招标人或者招标代理机构串通投标，损害国家利益、社会公共利益或者他人的合法权益；</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五、不向招标人或者评标委员会成员行贿以牟取中标；</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rsidR="00BD74DC" w:rsidRPr="00EF2ED5" w:rsidRDefault="00BD74DC" w:rsidP="00BD74DC">
      <w:pPr>
        <w:spacing w:line="300" w:lineRule="auto"/>
        <w:ind w:firstLineChars="150" w:firstLine="420"/>
        <w:rPr>
          <w:rFonts w:ascii="仿宋" w:eastAsia="仿宋" w:hAnsi="仿宋"/>
          <w:sz w:val="28"/>
          <w:szCs w:val="28"/>
        </w:rPr>
      </w:pPr>
      <w:r w:rsidRPr="00EF2ED5">
        <w:rPr>
          <w:rFonts w:ascii="仿宋" w:eastAsia="仿宋" w:hAnsi="仿宋" w:hint="eastAsia"/>
          <w:sz w:val="28"/>
          <w:szCs w:val="28"/>
        </w:rPr>
        <w:t>供应商：（公章）</w:t>
      </w:r>
    </w:p>
    <w:p w:rsidR="00BD74DC" w:rsidRPr="00EF2ED5" w:rsidRDefault="00BD74DC" w:rsidP="00BD74DC">
      <w:pPr>
        <w:spacing w:line="300" w:lineRule="auto"/>
        <w:ind w:firstLineChars="150" w:firstLine="420"/>
        <w:rPr>
          <w:rFonts w:ascii="仿宋" w:eastAsia="仿宋" w:hAnsi="仿宋"/>
          <w:sz w:val="28"/>
          <w:szCs w:val="28"/>
        </w:rPr>
      </w:pPr>
    </w:p>
    <w:p w:rsidR="00BD74DC" w:rsidRPr="00EF2ED5" w:rsidRDefault="00BD74DC" w:rsidP="00BD74DC">
      <w:pPr>
        <w:spacing w:line="300" w:lineRule="auto"/>
        <w:ind w:firstLineChars="150" w:firstLine="420"/>
        <w:rPr>
          <w:rFonts w:ascii="仿宋" w:eastAsia="仿宋" w:hAnsi="仿宋"/>
          <w:sz w:val="28"/>
          <w:szCs w:val="28"/>
        </w:rPr>
      </w:pPr>
      <w:r w:rsidRPr="00EF2ED5">
        <w:rPr>
          <w:rFonts w:ascii="仿宋" w:eastAsia="仿宋" w:hAnsi="仿宋" w:hint="eastAsia"/>
          <w:sz w:val="28"/>
          <w:szCs w:val="28"/>
        </w:rPr>
        <w:t>法定代表人：（签字）       法宝代表授权委托人：（签字）</w:t>
      </w:r>
    </w:p>
    <w:p w:rsidR="00BD74DC" w:rsidRPr="00EF2ED5" w:rsidRDefault="00BD74DC" w:rsidP="00BD74DC">
      <w:pPr>
        <w:ind w:firstLine="562"/>
        <w:jc w:val="right"/>
        <w:rPr>
          <w:rFonts w:ascii="仿宋" w:eastAsia="仿宋" w:hAnsi="仿宋"/>
          <w:sz w:val="28"/>
        </w:rPr>
      </w:pPr>
      <w:r w:rsidRPr="00EF2ED5">
        <w:rPr>
          <w:rFonts w:ascii="仿宋" w:eastAsia="仿宋" w:hAnsi="仿宋" w:hint="eastAsia"/>
          <w:sz w:val="28"/>
          <w:szCs w:val="28"/>
        </w:rPr>
        <w:br w:type="page"/>
      </w:r>
      <w:bookmarkStart w:id="6" w:name="_Toc435087575"/>
      <w:r w:rsidRPr="00EF2ED5">
        <w:rPr>
          <w:rFonts w:ascii="仿宋" w:eastAsia="仿宋" w:hAnsi="仿宋" w:hint="eastAsia"/>
          <w:sz w:val="28"/>
        </w:rPr>
        <w:lastRenderedPageBreak/>
        <w:t>附件</w:t>
      </w:r>
      <w:bookmarkEnd w:id="6"/>
      <w:r w:rsidRPr="00EF2ED5">
        <w:rPr>
          <w:rFonts w:ascii="仿宋" w:eastAsia="仿宋" w:hAnsi="仿宋" w:hint="eastAsia"/>
          <w:sz w:val="28"/>
        </w:rPr>
        <w:t>五</w:t>
      </w:r>
    </w:p>
    <w:p w:rsidR="00BD74DC" w:rsidRPr="00EF2ED5" w:rsidRDefault="00BD74DC" w:rsidP="00BD74DC">
      <w:pPr>
        <w:autoSpaceDE w:val="0"/>
        <w:autoSpaceDN w:val="0"/>
        <w:spacing w:line="360" w:lineRule="auto"/>
        <w:ind w:right="890" w:firstLineChars="150" w:firstLine="422"/>
        <w:jc w:val="center"/>
        <w:textAlignment w:val="bottom"/>
        <w:rPr>
          <w:rFonts w:ascii="仿宋" w:eastAsia="仿宋" w:hAnsi="仿宋"/>
          <w:b/>
          <w:sz w:val="28"/>
        </w:rPr>
      </w:pPr>
    </w:p>
    <w:p w:rsidR="00BD74DC" w:rsidRPr="00EF2ED5" w:rsidRDefault="00BD74DC" w:rsidP="00BD74DC">
      <w:pPr>
        <w:jc w:val="center"/>
        <w:rPr>
          <w:rFonts w:ascii="仿宋" w:eastAsia="仿宋" w:hAnsi="仿宋"/>
          <w:b/>
          <w:sz w:val="36"/>
        </w:rPr>
      </w:pPr>
      <w:r w:rsidRPr="00EF2ED5">
        <w:rPr>
          <w:rFonts w:ascii="仿宋" w:eastAsia="仿宋" w:hAnsi="仿宋" w:hint="eastAsia"/>
          <w:b/>
          <w:sz w:val="36"/>
        </w:rPr>
        <w:t>投标人（供应商）反商业贿赂承诺书</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我公司承诺在</w:t>
      </w:r>
      <w:r w:rsidRPr="00EF2ED5">
        <w:rPr>
          <w:rFonts w:ascii="仿宋" w:eastAsia="仿宋" w:hAnsi="仿宋"/>
          <w:sz w:val="28"/>
          <w:szCs w:val="28"/>
          <w:u w:val="single"/>
        </w:rPr>
        <w:t xml:space="preserve">                    </w:t>
      </w:r>
      <w:r w:rsidRPr="00EF2ED5">
        <w:rPr>
          <w:rFonts w:ascii="仿宋" w:eastAsia="仿宋" w:hAnsi="仿宋" w:hint="eastAsia"/>
          <w:sz w:val="28"/>
          <w:szCs w:val="28"/>
          <w:u w:val="single"/>
        </w:rPr>
        <w:t>（项目名称、项目编号）</w:t>
      </w:r>
      <w:r w:rsidRPr="00EF2ED5">
        <w:rPr>
          <w:rFonts w:ascii="仿宋" w:eastAsia="仿宋" w:hAnsi="仿宋" w:hint="eastAsia"/>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公司法人代表：</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法人授权代表：</w:t>
      </w:r>
    </w:p>
    <w:p w:rsidR="00BD74DC" w:rsidRPr="00EF2ED5" w:rsidRDefault="00BD74DC" w:rsidP="00BD74DC">
      <w:pPr>
        <w:adjustRightInd w:val="0"/>
        <w:snapToGrid w:val="0"/>
        <w:spacing w:line="360" w:lineRule="auto"/>
        <w:ind w:firstLineChars="200" w:firstLine="560"/>
        <w:rPr>
          <w:rFonts w:ascii="仿宋" w:eastAsia="仿宋" w:hAnsi="仿宋"/>
          <w:sz w:val="28"/>
          <w:szCs w:val="28"/>
        </w:rPr>
      </w:pPr>
      <w:r w:rsidRPr="00EF2ED5">
        <w:rPr>
          <w:rFonts w:ascii="仿宋" w:eastAsia="仿宋" w:hAnsi="仿宋" w:hint="eastAsia"/>
          <w:sz w:val="28"/>
          <w:szCs w:val="28"/>
        </w:rPr>
        <w:t>项目经办人：</w:t>
      </w:r>
    </w:p>
    <w:p w:rsidR="00BD74DC" w:rsidRPr="00EF2ED5" w:rsidRDefault="00BD74DC" w:rsidP="00BD74DC">
      <w:pPr>
        <w:ind w:firstLine="560"/>
        <w:rPr>
          <w:rFonts w:ascii="仿宋" w:eastAsia="仿宋" w:hAnsi="仿宋"/>
          <w:sz w:val="28"/>
        </w:rPr>
      </w:pPr>
      <w:r w:rsidRPr="00EF2ED5">
        <w:rPr>
          <w:rFonts w:ascii="仿宋" w:eastAsia="仿宋" w:hAnsi="仿宋" w:hint="eastAsia"/>
          <w:sz w:val="28"/>
          <w:szCs w:val="28"/>
        </w:rPr>
        <w:t>日    期：</w:t>
      </w:r>
    </w:p>
    <w:p w:rsidR="00363C15" w:rsidRPr="00EF2ED5" w:rsidRDefault="00363C15" w:rsidP="00BD74DC">
      <w:pPr>
        <w:ind w:firstLine="562"/>
        <w:jc w:val="right"/>
        <w:rPr>
          <w:rFonts w:ascii="仿宋" w:eastAsia="仿宋" w:hAnsi="仿宋"/>
          <w:sz w:val="28"/>
          <w:szCs w:val="28"/>
        </w:rPr>
      </w:pPr>
    </w:p>
    <w:p w:rsidR="00363C15" w:rsidRPr="00EF2ED5" w:rsidRDefault="00363C15">
      <w:pPr>
        <w:ind w:firstLine="560"/>
        <w:rPr>
          <w:rFonts w:ascii="仿宋" w:eastAsia="仿宋" w:hAnsi="仿宋"/>
          <w:sz w:val="28"/>
        </w:rPr>
      </w:pPr>
    </w:p>
    <w:p w:rsidR="00363C15" w:rsidRPr="00EF2ED5" w:rsidRDefault="00363C15">
      <w:pPr>
        <w:ind w:firstLine="622"/>
        <w:rPr>
          <w:rFonts w:ascii="仿宋" w:eastAsia="仿宋" w:hAnsi="仿宋"/>
          <w:b/>
          <w:sz w:val="31"/>
        </w:rPr>
        <w:sectPr w:rsidR="00363C15" w:rsidRPr="00EF2ED5" w:rsidSect="00312CE5">
          <w:pgSz w:w="11906" w:h="16838" w:code="9"/>
          <w:pgMar w:top="1134" w:right="1134" w:bottom="1134" w:left="1134" w:header="851" w:footer="851" w:gutter="0"/>
          <w:pgNumType w:start="0"/>
          <w:cols w:space="720"/>
          <w:titlePg/>
          <w:docGrid w:type="linesAndChars" w:linePitch="312"/>
        </w:sectPr>
      </w:pPr>
    </w:p>
    <w:p w:rsidR="00363C15" w:rsidRPr="00EF2ED5" w:rsidRDefault="00363C15">
      <w:pPr>
        <w:ind w:firstLine="560"/>
        <w:jc w:val="right"/>
        <w:rPr>
          <w:rFonts w:ascii="仿宋" w:eastAsia="仿宋" w:hAnsi="仿宋"/>
          <w:b/>
          <w:sz w:val="28"/>
        </w:rPr>
      </w:pPr>
      <w:r w:rsidRPr="00EF2ED5">
        <w:rPr>
          <w:rFonts w:ascii="仿宋" w:eastAsia="仿宋" w:hAnsi="仿宋" w:hint="eastAsia"/>
          <w:sz w:val="28"/>
        </w:rPr>
        <w:lastRenderedPageBreak/>
        <w:t>附件</w:t>
      </w:r>
      <w:r w:rsidR="00C0413D" w:rsidRPr="00EF2ED5">
        <w:rPr>
          <w:rFonts w:ascii="仿宋" w:eastAsia="仿宋" w:hAnsi="仿宋" w:hint="eastAsia"/>
          <w:sz w:val="28"/>
        </w:rPr>
        <w:t>六</w:t>
      </w:r>
    </w:p>
    <w:p w:rsidR="00363C15" w:rsidRPr="00EF2ED5" w:rsidRDefault="00363C15">
      <w:pPr>
        <w:tabs>
          <w:tab w:val="center" w:pos="7115"/>
          <w:tab w:val="right" w:pos="14230"/>
        </w:tabs>
        <w:ind w:firstLine="723"/>
        <w:jc w:val="center"/>
        <w:rPr>
          <w:rFonts w:ascii="仿宋" w:eastAsia="仿宋" w:hAnsi="仿宋"/>
          <w:b/>
          <w:sz w:val="36"/>
        </w:rPr>
      </w:pPr>
      <w:r w:rsidRPr="00EF2ED5">
        <w:rPr>
          <w:rFonts w:ascii="仿宋" w:eastAsia="仿宋" w:hAnsi="仿宋" w:hint="eastAsia"/>
          <w:b/>
          <w:sz w:val="36"/>
        </w:rPr>
        <w:t>开   标   一   览   表</w:t>
      </w:r>
    </w:p>
    <w:p w:rsidR="00363C15" w:rsidRPr="00EF2ED5" w:rsidRDefault="00363C15">
      <w:pPr>
        <w:tabs>
          <w:tab w:val="center" w:pos="7115"/>
          <w:tab w:val="right" w:pos="14230"/>
        </w:tabs>
        <w:ind w:firstLineChars="50" w:firstLine="140"/>
        <w:rPr>
          <w:rFonts w:ascii="仿宋" w:eastAsia="仿宋" w:hAnsi="仿宋"/>
          <w:sz w:val="28"/>
          <w:szCs w:val="28"/>
        </w:rPr>
      </w:pPr>
      <w:r w:rsidRPr="00EF2ED5">
        <w:rPr>
          <w:rFonts w:ascii="仿宋" w:eastAsia="仿宋" w:hAnsi="仿宋" w:hint="eastAsia"/>
          <w:sz w:val="28"/>
          <w:szCs w:val="28"/>
        </w:rPr>
        <w:t>供应商名称</w:t>
      </w:r>
      <w:r w:rsidR="00AB7516" w:rsidRPr="00EF2ED5">
        <w:rPr>
          <w:rFonts w:ascii="仿宋" w:eastAsia="仿宋" w:hAnsi="仿宋" w:hint="eastAsia"/>
          <w:sz w:val="28"/>
          <w:szCs w:val="28"/>
        </w:rPr>
        <w:t>：</w:t>
      </w:r>
      <w:r w:rsidRPr="00EF2ED5">
        <w:rPr>
          <w:rFonts w:ascii="仿宋" w:eastAsia="仿宋" w:hAnsi="仿宋" w:hint="eastAsia"/>
          <w:sz w:val="28"/>
          <w:szCs w:val="28"/>
        </w:rPr>
        <w:t xml:space="preserve">                                                                              单位：元</w:t>
      </w:r>
    </w:p>
    <w:p w:rsidR="00363C15" w:rsidRPr="00EF2ED5" w:rsidRDefault="00363C15">
      <w:pPr>
        <w:spacing w:line="360" w:lineRule="exact"/>
        <w:ind w:firstLineChars="50" w:firstLine="140"/>
        <w:rPr>
          <w:rFonts w:ascii="仿宋" w:eastAsia="仿宋" w:hAnsi="仿宋" w:cs="宋体"/>
          <w:spacing w:val="-10"/>
          <w:kern w:val="0"/>
          <w:sz w:val="28"/>
          <w:szCs w:val="28"/>
        </w:rPr>
      </w:pPr>
      <w:r w:rsidRPr="00EF2ED5">
        <w:rPr>
          <w:rFonts w:ascii="仿宋" w:eastAsia="仿宋" w:hAnsi="仿宋" w:hint="eastAsia"/>
          <w:sz w:val="28"/>
          <w:szCs w:val="28"/>
        </w:rPr>
        <w:t>项目名称：</w:t>
      </w:r>
      <w:r w:rsidR="003E47BB" w:rsidRPr="00EF2ED5">
        <w:rPr>
          <w:rFonts w:ascii="仿宋" w:eastAsia="仿宋" w:hAnsi="仿宋" w:cs="宋体" w:hint="eastAsia"/>
          <w:spacing w:val="-10"/>
          <w:kern w:val="0"/>
          <w:sz w:val="28"/>
          <w:szCs w:val="28"/>
        </w:rPr>
        <w:t>哈密市中心医院2021年医疗设备采购项目</w:t>
      </w:r>
      <w:r w:rsidR="004D7C28" w:rsidRPr="00EF2ED5">
        <w:rPr>
          <w:rFonts w:ascii="仿宋" w:eastAsia="仿宋" w:hAnsi="仿宋" w:cs="宋体" w:hint="eastAsia"/>
          <w:spacing w:val="-10"/>
          <w:kern w:val="0"/>
          <w:sz w:val="28"/>
          <w:szCs w:val="28"/>
        </w:rPr>
        <w:t>（第__包）</w:t>
      </w:r>
      <w:r w:rsidR="00144C46" w:rsidRPr="00EF2ED5">
        <w:rPr>
          <w:rFonts w:ascii="仿宋" w:eastAsia="仿宋" w:hAnsi="仿宋" w:cs="宋体" w:hint="eastAsia"/>
          <w:spacing w:val="-10"/>
          <w:kern w:val="0"/>
          <w:sz w:val="28"/>
          <w:szCs w:val="28"/>
        </w:rPr>
        <w:t xml:space="preserve">  </w:t>
      </w:r>
      <w:r w:rsidRPr="00EF2ED5">
        <w:rPr>
          <w:rFonts w:ascii="仿宋" w:eastAsia="仿宋" w:hAnsi="仿宋" w:cs="宋体" w:hint="eastAsia"/>
          <w:spacing w:val="-10"/>
          <w:kern w:val="0"/>
          <w:sz w:val="28"/>
          <w:szCs w:val="28"/>
        </w:rPr>
        <w:t xml:space="preserve">  </w:t>
      </w:r>
      <w:r w:rsidR="00E154C9" w:rsidRPr="00EF2ED5">
        <w:rPr>
          <w:rFonts w:ascii="仿宋" w:eastAsia="仿宋" w:hAnsi="仿宋" w:cs="宋体" w:hint="eastAsia"/>
          <w:spacing w:val="-10"/>
          <w:kern w:val="0"/>
          <w:sz w:val="28"/>
          <w:szCs w:val="28"/>
        </w:rPr>
        <w:t xml:space="preserve">    </w:t>
      </w:r>
      <w:r w:rsidRPr="00EF2ED5">
        <w:rPr>
          <w:rFonts w:ascii="仿宋" w:eastAsia="仿宋" w:hAnsi="仿宋" w:cs="宋体" w:hint="eastAsia"/>
          <w:spacing w:val="-10"/>
          <w:kern w:val="0"/>
          <w:sz w:val="28"/>
          <w:szCs w:val="28"/>
        </w:rPr>
        <w:t xml:space="preserve">                    </w:t>
      </w:r>
      <w:r w:rsidRPr="00EF2ED5">
        <w:rPr>
          <w:rFonts w:ascii="仿宋" w:eastAsia="仿宋" w:hAnsi="仿宋" w:hint="eastAsia"/>
          <w:sz w:val="28"/>
          <w:szCs w:val="28"/>
        </w:rPr>
        <w:t>编号：</w:t>
      </w:r>
      <w:r w:rsidR="00212AEF" w:rsidRPr="00EF2ED5">
        <w:rPr>
          <w:rFonts w:ascii="仿宋" w:eastAsia="仿宋" w:hAnsi="仿宋"/>
          <w:sz w:val="28"/>
          <w:szCs w:val="28"/>
        </w:rPr>
        <w:t>2141xzj024</w:t>
      </w:r>
      <w:r w:rsidR="004D7C28" w:rsidRPr="00EF2ED5">
        <w:rPr>
          <w:rFonts w:ascii="仿宋" w:eastAsia="仿宋" w:hAnsi="仿宋" w:hint="eastAsia"/>
          <w:sz w:val="28"/>
          <w:szCs w:val="28"/>
        </w:rPr>
        <w:t>/__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0"/>
        <w:gridCol w:w="1960"/>
        <w:gridCol w:w="1960"/>
        <w:gridCol w:w="1961"/>
        <w:gridCol w:w="1960"/>
        <w:gridCol w:w="1960"/>
        <w:gridCol w:w="1961"/>
      </w:tblGrid>
      <w:tr w:rsidR="00363C15" w:rsidRPr="00EF2ED5">
        <w:trPr>
          <w:cantSplit/>
          <w:trHeight w:hRule="exact" w:val="888"/>
          <w:jc w:val="center"/>
        </w:trPr>
        <w:tc>
          <w:tcPr>
            <w:tcW w:w="261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投标内容</w:t>
            </w:r>
          </w:p>
        </w:tc>
        <w:tc>
          <w:tcPr>
            <w:tcW w:w="196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设备价</w:t>
            </w:r>
          </w:p>
        </w:tc>
        <w:tc>
          <w:tcPr>
            <w:tcW w:w="196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安装调试费</w:t>
            </w:r>
          </w:p>
        </w:tc>
        <w:tc>
          <w:tcPr>
            <w:tcW w:w="1961"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运杂费</w:t>
            </w:r>
          </w:p>
        </w:tc>
        <w:tc>
          <w:tcPr>
            <w:tcW w:w="196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交货期</w:t>
            </w:r>
          </w:p>
        </w:tc>
        <w:tc>
          <w:tcPr>
            <w:tcW w:w="196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合计</w:t>
            </w:r>
          </w:p>
        </w:tc>
        <w:tc>
          <w:tcPr>
            <w:tcW w:w="1961"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备注</w:t>
            </w:r>
          </w:p>
        </w:tc>
      </w:tr>
      <w:tr w:rsidR="00363C15" w:rsidRPr="00EF2ED5">
        <w:trPr>
          <w:cantSplit/>
          <w:trHeight w:val="1308"/>
          <w:jc w:val="center"/>
        </w:trPr>
        <w:tc>
          <w:tcPr>
            <w:tcW w:w="2610" w:type="dxa"/>
            <w:tcBorders>
              <w:bottom w:val="single" w:sz="4" w:space="0" w:color="auto"/>
            </w:tcBorders>
            <w:vAlign w:val="center"/>
          </w:tcPr>
          <w:p w:rsidR="00363C15" w:rsidRPr="00EF2ED5" w:rsidRDefault="003E47BB">
            <w:pPr>
              <w:snapToGrid w:val="0"/>
              <w:jc w:val="center"/>
              <w:rPr>
                <w:rFonts w:ascii="仿宋" w:eastAsia="仿宋" w:hAnsi="仿宋"/>
                <w:sz w:val="28"/>
                <w:szCs w:val="28"/>
              </w:rPr>
            </w:pPr>
            <w:r w:rsidRPr="00EF2ED5">
              <w:rPr>
                <w:rFonts w:ascii="仿宋" w:eastAsia="仿宋" w:hAnsi="仿宋" w:hint="eastAsia"/>
                <w:sz w:val="28"/>
                <w:szCs w:val="28"/>
              </w:rPr>
              <w:t>哈密市中心医院2021年医疗设备采购项目</w:t>
            </w:r>
            <w:r w:rsidR="004D7C28" w:rsidRPr="00EF2ED5">
              <w:rPr>
                <w:rFonts w:ascii="仿宋" w:eastAsia="仿宋" w:hAnsi="仿宋" w:hint="eastAsia"/>
                <w:sz w:val="28"/>
                <w:szCs w:val="28"/>
              </w:rPr>
              <w:t>（第__包）</w:t>
            </w:r>
          </w:p>
        </w:tc>
        <w:tc>
          <w:tcPr>
            <w:tcW w:w="1960" w:type="dxa"/>
            <w:tcBorders>
              <w:bottom w:val="single" w:sz="4" w:space="0" w:color="auto"/>
            </w:tcBorders>
            <w:vAlign w:val="center"/>
          </w:tcPr>
          <w:p w:rsidR="00363C15" w:rsidRPr="00EF2ED5" w:rsidRDefault="00363C15">
            <w:pPr>
              <w:snapToGrid w:val="0"/>
              <w:jc w:val="center"/>
              <w:rPr>
                <w:rFonts w:ascii="仿宋" w:eastAsia="仿宋" w:hAnsi="仿宋"/>
                <w:sz w:val="28"/>
                <w:szCs w:val="28"/>
              </w:rPr>
            </w:pPr>
          </w:p>
        </w:tc>
        <w:tc>
          <w:tcPr>
            <w:tcW w:w="1960" w:type="dxa"/>
            <w:tcBorders>
              <w:bottom w:val="single" w:sz="4" w:space="0" w:color="auto"/>
            </w:tcBorders>
            <w:vAlign w:val="center"/>
          </w:tcPr>
          <w:p w:rsidR="00363C15" w:rsidRPr="00EF2ED5" w:rsidRDefault="00363C15">
            <w:pPr>
              <w:snapToGrid w:val="0"/>
              <w:jc w:val="center"/>
              <w:rPr>
                <w:rFonts w:ascii="仿宋" w:eastAsia="仿宋" w:hAnsi="仿宋"/>
                <w:sz w:val="28"/>
                <w:szCs w:val="28"/>
              </w:rPr>
            </w:pPr>
          </w:p>
        </w:tc>
        <w:tc>
          <w:tcPr>
            <w:tcW w:w="1961" w:type="dxa"/>
            <w:tcBorders>
              <w:bottom w:val="single" w:sz="4" w:space="0" w:color="auto"/>
              <w:right w:val="single" w:sz="4" w:space="0" w:color="auto"/>
            </w:tcBorders>
            <w:vAlign w:val="center"/>
          </w:tcPr>
          <w:p w:rsidR="00363C15" w:rsidRPr="00EF2ED5" w:rsidRDefault="00363C15">
            <w:pPr>
              <w:snapToGrid w:val="0"/>
              <w:jc w:val="center"/>
              <w:rPr>
                <w:rFonts w:ascii="仿宋" w:eastAsia="仿宋" w:hAnsi="仿宋"/>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363C15" w:rsidRPr="00EF2ED5" w:rsidRDefault="00363C15">
            <w:pPr>
              <w:snapToGrid w:val="0"/>
              <w:jc w:val="center"/>
              <w:rPr>
                <w:rFonts w:ascii="仿宋" w:eastAsia="仿宋" w:hAnsi="仿宋"/>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363C15" w:rsidRPr="00EF2ED5" w:rsidRDefault="00363C15">
            <w:pPr>
              <w:snapToGrid w:val="0"/>
              <w:jc w:val="center"/>
              <w:rPr>
                <w:rFonts w:ascii="仿宋" w:eastAsia="仿宋" w:hAnsi="仿宋"/>
                <w:sz w:val="28"/>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363C15" w:rsidRPr="00EF2ED5" w:rsidRDefault="00363C15">
            <w:pPr>
              <w:snapToGrid w:val="0"/>
              <w:jc w:val="center"/>
              <w:rPr>
                <w:rFonts w:ascii="仿宋" w:eastAsia="仿宋" w:hAnsi="仿宋"/>
                <w:sz w:val="28"/>
                <w:szCs w:val="28"/>
              </w:rPr>
            </w:pPr>
          </w:p>
        </w:tc>
      </w:tr>
      <w:tr w:rsidR="00363C15" w:rsidRPr="00EF2ED5">
        <w:trPr>
          <w:cantSplit/>
          <w:trHeight w:hRule="exact" w:val="1409"/>
          <w:jc w:val="center"/>
        </w:trPr>
        <w:tc>
          <w:tcPr>
            <w:tcW w:w="2610" w:type="dxa"/>
            <w:tcBorders>
              <w:bottom w:val="single" w:sz="4" w:space="0" w:color="auto"/>
            </w:tcBorders>
            <w:vAlign w:val="center"/>
          </w:tcPr>
          <w:p w:rsidR="00363C15" w:rsidRPr="00EF2ED5" w:rsidRDefault="00363C15">
            <w:pPr>
              <w:jc w:val="center"/>
              <w:rPr>
                <w:rFonts w:ascii="仿宋" w:eastAsia="仿宋" w:hAnsi="仿宋"/>
                <w:sz w:val="28"/>
                <w:szCs w:val="28"/>
              </w:rPr>
            </w:pPr>
            <w:r w:rsidRPr="00EF2ED5">
              <w:rPr>
                <w:rFonts w:ascii="仿宋" w:eastAsia="仿宋" w:hAnsi="仿宋" w:hint="eastAsia"/>
                <w:sz w:val="28"/>
                <w:szCs w:val="28"/>
              </w:rPr>
              <w:t>投标总报价(大写)</w:t>
            </w:r>
          </w:p>
        </w:tc>
        <w:tc>
          <w:tcPr>
            <w:tcW w:w="11762" w:type="dxa"/>
            <w:gridSpan w:val="6"/>
            <w:tcBorders>
              <w:bottom w:val="single" w:sz="4" w:space="0" w:color="auto"/>
            </w:tcBorders>
            <w:vAlign w:val="center"/>
          </w:tcPr>
          <w:p w:rsidR="00363C15" w:rsidRPr="00EF2ED5" w:rsidRDefault="00363C15">
            <w:pPr>
              <w:jc w:val="center"/>
              <w:rPr>
                <w:rFonts w:ascii="仿宋" w:eastAsia="仿宋" w:hAnsi="仿宋"/>
                <w:sz w:val="28"/>
                <w:szCs w:val="28"/>
              </w:rPr>
            </w:pPr>
          </w:p>
        </w:tc>
      </w:tr>
    </w:tbl>
    <w:p w:rsidR="00363C15" w:rsidRPr="00EF2ED5" w:rsidRDefault="00363C15">
      <w:pPr>
        <w:ind w:firstLine="480"/>
        <w:rPr>
          <w:rFonts w:ascii="仿宋" w:eastAsia="仿宋" w:hAnsi="仿宋"/>
          <w:sz w:val="24"/>
          <w:szCs w:val="24"/>
        </w:rPr>
      </w:pPr>
    </w:p>
    <w:p w:rsidR="00363C15" w:rsidRPr="00EF2ED5" w:rsidRDefault="00363C15" w:rsidP="007231D2">
      <w:pPr>
        <w:ind w:firstLineChars="192" w:firstLine="538"/>
        <w:rPr>
          <w:rFonts w:ascii="仿宋" w:eastAsia="仿宋" w:hAnsi="仿宋"/>
          <w:sz w:val="28"/>
          <w:szCs w:val="28"/>
        </w:rPr>
      </w:pPr>
      <w:r w:rsidRPr="00EF2ED5">
        <w:rPr>
          <w:rFonts w:ascii="仿宋" w:eastAsia="仿宋" w:hAnsi="仿宋" w:hint="eastAsia"/>
          <w:sz w:val="28"/>
          <w:szCs w:val="28"/>
        </w:rPr>
        <w:t>投标单位授权代表签字</w:t>
      </w:r>
      <w:r w:rsidR="00AB7516" w:rsidRPr="00EF2ED5">
        <w:rPr>
          <w:rFonts w:ascii="仿宋" w:eastAsia="仿宋" w:hAnsi="仿宋" w:hint="eastAsia"/>
          <w:sz w:val="28"/>
          <w:szCs w:val="28"/>
        </w:rPr>
        <w:t>：</w:t>
      </w:r>
      <w:r w:rsidRPr="00EF2ED5">
        <w:rPr>
          <w:rFonts w:ascii="仿宋" w:eastAsia="仿宋" w:hAnsi="仿宋" w:hint="eastAsia"/>
          <w:sz w:val="28"/>
          <w:szCs w:val="28"/>
        </w:rPr>
        <w:t xml:space="preserve">                                            投标单位公章：</w:t>
      </w:r>
    </w:p>
    <w:p w:rsidR="00363C15" w:rsidRPr="00EF2ED5" w:rsidRDefault="00363C15" w:rsidP="007231D2">
      <w:pPr>
        <w:spacing w:line="400" w:lineRule="exact"/>
        <w:ind w:firstLineChars="196" w:firstLine="551"/>
        <w:rPr>
          <w:rFonts w:ascii="仿宋" w:eastAsia="仿宋" w:hAnsi="仿宋"/>
          <w:b/>
          <w:bCs/>
          <w:sz w:val="28"/>
        </w:rPr>
      </w:pPr>
      <w:r w:rsidRPr="00EF2ED5">
        <w:rPr>
          <w:rFonts w:ascii="仿宋" w:eastAsia="仿宋" w:hAnsi="仿宋" w:hint="eastAsia"/>
          <w:b/>
          <w:bCs/>
          <w:sz w:val="28"/>
        </w:rPr>
        <w:t>注：1、请单独封装一份在信袋内。</w:t>
      </w:r>
    </w:p>
    <w:p w:rsidR="00363C15" w:rsidRPr="00EF2ED5" w:rsidRDefault="00363C15">
      <w:pPr>
        <w:spacing w:line="400" w:lineRule="exact"/>
        <w:ind w:firstLine="562"/>
        <w:rPr>
          <w:rFonts w:ascii="仿宋" w:eastAsia="仿宋" w:hAnsi="仿宋"/>
          <w:b/>
          <w:sz w:val="28"/>
        </w:rPr>
      </w:pPr>
      <w:r w:rsidRPr="00EF2ED5">
        <w:rPr>
          <w:rFonts w:ascii="仿宋" w:eastAsia="仿宋" w:hAnsi="仿宋" w:hint="eastAsia"/>
          <w:b/>
          <w:sz w:val="28"/>
        </w:rPr>
        <w:t xml:space="preserve">    2、在开标一览表中，按第二章投标须知10.2条款的规定不允许出现两种报价，否则其投标将被拒绝。</w:t>
      </w:r>
    </w:p>
    <w:p w:rsidR="00363C15" w:rsidRPr="00EF2ED5" w:rsidRDefault="00363C15">
      <w:pPr>
        <w:spacing w:line="400" w:lineRule="exact"/>
        <w:ind w:firstLine="562"/>
        <w:rPr>
          <w:rFonts w:ascii="仿宋" w:eastAsia="仿宋" w:hAnsi="仿宋"/>
          <w:b/>
          <w:sz w:val="28"/>
        </w:rPr>
      </w:pPr>
      <w:r w:rsidRPr="00EF2ED5">
        <w:rPr>
          <w:rFonts w:ascii="仿宋" w:eastAsia="仿宋" w:hAnsi="仿宋" w:hint="eastAsia"/>
          <w:b/>
          <w:sz w:val="28"/>
        </w:rPr>
        <w:t xml:space="preserve">    3、详细清单参照附件四自制。</w:t>
      </w:r>
    </w:p>
    <w:p w:rsidR="00363C15" w:rsidRPr="00EF2ED5" w:rsidRDefault="00363C15" w:rsidP="007231D2">
      <w:pPr>
        <w:spacing w:line="400" w:lineRule="exact"/>
        <w:ind w:firstLineChars="4667" w:firstLine="13119"/>
        <w:rPr>
          <w:rFonts w:ascii="仿宋" w:eastAsia="仿宋" w:hAnsi="仿宋"/>
          <w:b/>
          <w:sz w:val="28"/>
        </w:rPr>
      </w:pPr>
      <w:r w:rsidRPr="00EF2ED5">
        <w:rPr>
          <w:rFonts w:ascii="仿宋" w:eastAsia="仿宋" w:hAnsi="仿宋" w:hint="eastAsia"/>
          <w:b/>
          <w:sz w:val="28"/>
        </w:rPr>
        <w:br w:type="page"/>
      </w:r>
      <w:r w:rsidRPr="00EF2ED5">
        <w:rPr>
          <w:rFonts w:ascii="仿宋" w:eastAsia="仿宋" w:hAnsi="仿宋" w:hint="eastAsia"/>
          <w:sz w:val="28"/>
        </w:rPr>
        <w:lastRenderedPageBreak/>
        <w:t>附件</w:t>
      </w:r>
      <w:r w:rsidR="00C0413D" w:rsidRPr="00EF2ED5">
        <w:rPr>
          <w:rFonts w:ascii="仿宋" w:eastAsia="仿宋" w:hAnsi="仿宋" w:hint="eastAsia"/>
          <w:sz w:val="28"/>
        </w:rPr>
        <w:t>七</w:t>
      </w:r>
    </w:p>
    <w:p w:rsidR="00363C15" w:rsidRPr="00EF2ED5" w:rsidRDefault="00363C15">
      <w:pPr>
        <w:pStyle w:val="afff2"/>
        <w:rPr>
          <w:rFonts w:ascii="仿宋" w:eastAsia="仿宋" w:hAnsi="仿宋"/>
        </w:rPr>
      </w:pPr>
      <w:r w:rsidRPr="00EF2ED5">
        <w:rPr>
          <w:rFonts w:ascii="仿宋" w:eastAsia="仿宋" w:hAnsi="仿宋" w:hint="eastAsia"/>
        </w:rPr>
        <w:t>投标产品名称、数量、规格及</w:t>
      </w:r>
      <w:r w:rsidR="004B66E2" w:rsidRPr="00EF2ED5">
        <w:rPr>
          <w:rFonts w:ascii="仿宋" w:eastAsia="仿宋" w:hAnsi="仿宋" w:hint="eastAsia"/>
        </w:rPr>
        <w:t>分项</w:t>
      </w:r>
      <w:r w:rsidRPr="00EF2ED5">
        <w:rPr>
          <w:rFonts w:ascii="仿宋" w:eastAsia="仿宋" w:hAnsi="仿宋" w:hint="eastAsia"/>
        </w:rPr>
        <w:t>报价表</w:t>
      </w:r>
    </w:p>
    <w:p w:rsidR="00363C15" w:rsidRPr="00EF2ED5" w:rsidRDefault="00363C15" w:rsidP="008B6514">
      <w:pPr>
        <w:pStyle w:val="52"/>
        <w:spacing w:afterLines="50"/>
        <w:ind w:firstLine="560"/>
        <w:rPr>
          <w:rFonts w:ascii="仿宋" w:eastAsia="仿宋" w:hAnsi="仿宋"/>
          <w:sz w:val="44"/>
        </w:rPr>
      </w:pPr>
      <w:r w:rsidRPr="00EF2ED5">
        <w:rPr>
          <w:rFonts w:ascii="仿宋" w:eastAsia="仿宋" w:hAnsi="仿宋" w:hint="eastAsia"/>
        </w:rPr>
        <w:t xml:space="preserve">（此表参照下表由各供应商按照招标货物内容、顺序编制填写，包括详细的产品配置清单、价格、供货范围、名称、规格、技术参数、主要配件的品牌及供货厂家等。）                             </w:t>
      </w:r>
      <w:r w:rsidRPr="00EF2ED5">
        <w:rPr>
          <w:rFonts w:ascii="仿宋" w:eastAsia="仿宋" w:hAnsi="仿宋" w:hint="eastAsia"/>
          <w:szCs w:val="28"/>
        </w:rPr>
        <w:t>编号：</w:t>
      </w:r>
      <w:r w:rsidR="00BF6238" w:rsidRPr="00EF2ED5">
        <w:rPr>
          <w:rFonts w:ascii="仿宋" w:eastAsia="仿宋" w:hAnsi="仿宋"/>
          <w:szCs w:val="28"/>
        </w:rPr>
        <w:t>2141xzj024</w:t>
      </w:r>
      <w:r w:rsidR="004D7C28" w:rsidRPr="00EF2ED5">
        <w:rPr>
          <w:rFonts w:ascii="仿宋" w:eastAsia="仿宋" w:hAnsi="仿宋"/>
          <w:szCs w:val="28"/>
        </w:rPr>
        <w:t>/__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3645"/>
        <w:gridCol w:w="1530"/>
        <w:gridCol w:w="1170"/>
        <w:gridCol w:w="1650"/>
        <w:gridCol w:w="1635"/>
        <w:gridCol w:w="2160"/>
        <w:gridCol w:w="1454"/>
      </w:tblGrid>
      <w:tr w:rsidR="00363C15" w:rsidRPr="00EF2ED5">
        <w:trPr>
          <w:cantSplit/>
          <w:trHeight w:hRule="exact" w:val="901"/>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序号</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名 称</w:t>
            </w:r>
          </w:p>
        </w:tc>
        <w:tc>
          <w:tcPr>
            <w:tcW w:w="1530" w:type="dxa"/>
            <w:vAlign w:val="center"/>
          </w:tcPr>
          <w:p w:rsidR="00363C15" w:rsidRPr="00EF2ED5" w:rsidRDefault="00363C15">
            <w:pPr>
              <w:spacing w:line="320" w:lineRule="exact"/>
              <w:jc w:val="center"/>
              <w:rPr>
                <w:rFonts w:ascii="仿宋" w:eastAsia="仿宋" w:hAnsi="仿宋"/>
                <w:sz w:val="24"/>
              </w:rPr>
            </w:pPr>
            <w:r w:rsidRPr="00EF2ED5">
              <w:rPr>
                <w:rFonts w:ascii="仿宋" w:eastAsia="仿宋" w:hAnsi="仿宋" w:hint="eastAsia"/>
                <w:sz w:val="24"/>
              </w:rPr>
              <w:t>规格型号</w:t>
            </w:r>
          </w:p>
        </w:tc>
        <w:tc>
          <w:tcPr>
            <w:tcW w:w="1170"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数量（标明单位）</w:t>
            </w:r>
          </w:p>
        </w:tc>
        <w:tc>
          <w:tcPr>
            <w:tcW w:w="1650"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单价（元）</w:t>
            </w:r>
          </w:p>
        </w:tc>
        <w:tc>
          <w:tcPr>
            <w:tcW w:w="1635"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合价（元）</w:t>
            </w:r>
          </w:p>
        </w:tc>
        <w:tc>
          <w:tcPr>
            <w:tcW w:w="2160"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生产厂家及品牌</w:t>
            </w:r>
          </w:p>
        </w:tc>
        <w:tc>
          <w:tcPr>
            <w:tcW w:w="1454" w:type="dxa"/>
            <w:vAlign w:val="center"/>
          </w:tcPr>
          <w:p w:rsidR="00363C15" w:rsidRPr="00EF2ED5" w:rsidRDefault="00363C15">
            <w:pPr>
              <w:spacing w:line="420" w:lineRule="exact"/>
              <w:ind w:firstLineChars="100" w:firstLine="240"/>
              <w:rPr>
                <w:rFonts w:ascii="仿宋" w:eastAsia="仿宋" w:hAnsi="仿宋"/>
                <w:sz w:val="24"/>
              </w:rPr>
            </w:pPr>
            <w:r w:rsidRPr="00EF2ED5">
              <w:rPr>
                <w:rFonts w:ascii="仿宋" w:eastAsia="仿宋" w:hAnsi="仿宋" w:hint="eastAsia"/>
                <w:sz w:val="24"/>
              </w:rPr>
              <w:t>备 注</w:t>
            </w:r>
          </w:p>
        </w:tc>
      </w:tr>
      <w:tr w:rsidR="00363C15" w:rsidRPr="00EF2ED5">
        <w:trPr>
          <w:cantSplit/>
          <w:trHeight w:hRule="exact" w:val="465"/>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1</w:t>
            </w:r>
          </w:p>
        </w:tc>
        <w:tc>
          <w:tcPr>
            <w:tcW w:w="3645"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（所投的全部货物内容）</w:t>
            </w:r>
          </w:p>
        </w:tc>
        <w:tc>
          <w:tcPr>
            <w:tcW w:w="1530" w:type="dxa"/>
            <w:vAlign w:val="center"/>
          </w:tcPr>
          <w:p w:rsidR="00363C15" w:rsidRPr="00EF2ED5" w:rsidRDefault="00363C15">
            <w:pPr>
              <w:spacing w:line="420" w:lineRule="exact"/>
              <w:ind w:firstLine="480"/>
              <w:jc w:val="center"/>
              <w:rPr>
                <w:rFonts w:ascii="仿宋" w:eastAsia="仿宋" w:hAnsi="仿宋"/>
                <w:sz w:val="24"/>
              </w:rPr>
            </w:pPr>
          </w:p>
        </w:tc>
        <w:tc>
          <w:tcPr>
            <w:tcW w:w="1170" w:type="dxa"/>
            <w:vAlign w:val="center"/>
          </w:tcPr>
          <w:p w:rsidR="00363C15" w:rsidRPr="00EF2ED5" w:rsidRDefault="00363C15">
            <w:pPr>
              <w:spacing w:line="420" w:lineRule="exact"/>
              <w:ind w:firstLine="480"/>
              <w:jc w:val="center"/>
              <w:rPr>
                <w:rFonts w:ascii="仿宋" w:eastAsia="仿宋" w:hAnsi="仿宋"/>
                <w:sz w:val="24"/>
              </w:rPr>
            </w:pPr>
          </w:p>
        </w:tc>
        <w:tc>
          <w:tcPr>
            <w:tcW w:w="1650" w:type="dxa"/>
            <w:vAlign w:val="center"/>
          </w:tcPr>
          <w:p w:rsidR="00363C15" w:rsidRPr="00EF2ED5" w:rsidRDefault="00363C15">
            <w:pPr>
              <w:spacing w:line="420" w:lineRule="exact"/>
              <w:ind w:firstLine="480"/>
              <w:jc w:val="center"/>
              <w:rPr>
                <w:rFonts w:ascii="仿宋" w:eastAsia="仿宋" w:hAnsi="仿宋"/>
                <w:sz w:val="24"/>
              </w:rPr>
            </w:pPr>
          </w:p>
        </w:tc>
        <w:tc>
          <w:tcPr>
            <w:tcW w:w="1635" w:type="dxa"/>
            <w:vAlign w:val="center"/>
          </w:tcPr>
          <w:p w:rsidR="00363C15" w:rsidRPr="00EF2ED5" w:rsidRDefault="00363C15">
            <w:pPr>
              <w:spacing w:line="420" w:lineRule="exact"/>
              <w:ind w:firstLine="480"/>
              <w:jc w:val="center"/>
              <w:rPr>
                <w:rFonts w:ascii="仿宋" w:eastAsia="仿宋" w:hAnsi="仿宋"/>
                <w:sz w:val="24"/>
              </w:rPr>
            </w:pPr>
          </w:p>
        </w:tc>
        <w:tc>
          <w:tcPr>
            <w:tcW w:w="2160" w:type="dxa"/>
            <w:vAlign w:val="center"/>
          </w:tcPr>
          <w:p w:rsidR="00363C15" w:rsidRPr="00EF2ED5" w:rsidRDefault="00363C15">
            <w:pPr>
              <w:spacing w:line="420" w:lineRule="exact"/>
              <w:ind w:firstLine="480"/>
              <w:jc w:val="center"/>
              <w:rPr>
                <w:rFonts w:ascii="仿宋" w:eastAsia="仿宋" w:hAnsi="仿宋"/>
                <w:sz w:val="24"/>
              </w:rPr>
            </w:pPr>
          </w:p>
        </w:tc>
        <w:tc>
          <w:tcPr>
            <w:tcW w:w="1454" w:type="dxa"/>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71"/>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2</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w:t>
            </w:r>
          </w:p>
        </w:tc>
        <w:tc>
          <w:tcPr>
            <w:tcW w:w="1530" w:type="dxa"/>
            <w:vAlign w:val="center"/>
          </w:tcPr>
          <w:p w:rsidR="00363C15" w:rsidRPr="00EF2ED5" w:rsidRDefault="00363C15">
            <w:pPr>
              <w:spacing w:line="420" w:lineRule="exact"/>
              <w:ind w:firstLine="480"/>
              <w:jc w:val="center"/>
              <w:rPr>
                <w:rFonts w:ascii="仿宋" w:eastAsia="仿宋" w:hAnsi="仿宋"/>
                <w:sz w:val="24"/>
              </w:rPr>
            </w:pPr>
          </w:p>
        </w:tc>
        <w:tc>
          <w:tcPr>
            <w:tcW w:w="1170" w:type="dxa"/>
            <w:vAlign w:val="center"/>
          </w:tcPr>
          <w:p w:rsidR="00363C15" w:rsidRPr="00EF2ED5" w:rsidRDefault="00363C15">
            <w:pPr>
              <w:spacing w:line="420" w:lineRule="exact"/>
              <w:ind w:firstLine="480"/>
              <w:jc w:val="center"/>
              <w:rPr>
                <w:rFonts w:ascii="仿宋" w:eastAsia="仿宋" w:hAnsi="仿宋"/>
                <w:sz w:val="24"/>
              </w:rPr>
            </w:pPr>
          </w:p>
        </w:tc>
        <w:tc>
          <w:tcPr>
            <w:tcW w:w="1650" w:type="dxa"/>
            <w:vAlign w:val="center"/>
          </w:tcPr>
          <w:p w:rsidR="00363C15" w:rsidRPr="00EF2ED5" w:rsidRDefault="00363C15">
            <w:pPr>
              <w:spacing w:line="420" w:lineRule="exact"/>
              <w:ind w:firstLine="480"/>
              <w:jc w:val="center"/>
              <w:rPr>
                <w:rFonts w:ascii="仿宋" w:eastAsia="仿宋" w:hAnsi="仿宋"/>
                <w:sz w:val="24"/>
              </w:rPr>
            </w:pPr>
          </w:p>
        </w:tc>
        <w:tc>
          <w:tcPr>
            <w:tcW w:w="1635" w:type="dxa"/>
            <w:vAlign w:val="center"/>
          </w:tcPr>
          <w:p w:rsidR="00363C15" w:rsidRPr="00EF2ED5" w:rsidRDefault="00363C15">
            <w:pPr>
              <w:spacing w:line="420" w:lineRule="exact"/>
              <w:ind w:firstLine="480"/>
              <w:jc w:val="center"/>
              <w:rPr>
                <w:rFonts w:ascii="仿宋" w:eastAsia="仿宋" w:hAnsi="仿宋"/>
                <w:sz w:val="24"/>
              </w:rPr>
            </w:pPr>
          </w:p>
        </w:tc>
        <w:tc>
          <w:tcPr>
            <w:tcW w:w="2160" w:type="dxa"/>
            <w:vAlign w:val="center"/>
          </w:tcPr>
          <w:p w:rsidR="00363C15" w:rsidRPr="00EF2ED5" w:rsidRDefault="00363C15">
            <w:pPr>
              <w:spacing w:line="420" w:lineRule="exact"/>
              <w:ind w:firstLine="480"/>
              <w:jc w:val="center"/>
              <w:rPr>
                <w:rFonts w:ascii="仿宋" w:eastAsia="仿宋" w:hAnsi="仿宋"/>
                <w:sz w:val="24"/>
              </w:rPr>
            </w:pPr>
          </w:p>
        </w:tc>
        <w:tc>
          <w:tcPr>
            <w:tcW w:w="1454" w:type="dxa"/>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63"/>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3</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w:t>
            </w:r>
          </w:p>
        </w:tc>
        <w:tc>
          <w:tcPr>
            <w:tcW w:w="1530" w:type="dxa"/>
            <w:vAlign w:val="center"/>
          </w:tcPr>
          <w:p w:rsidR="00363C15" w:rsidRPr="00EF2ED5" w:rsidRDefault="00363C15">
            <w:pPr>
              <w:spacing w:line="420" w:lineRule="exact"/>
              <w:ind w:firstLine="480"/>
              <w:jc w:val="center"/>
              <w:rPr>
                <w:rFonts w:ascii="仿宋" w:eastAsia="仿宋" w:hAnsi="仿宋"/>
                <w:sz w:val="24"/>
              </w:rPr>
            </w:pPr>
          </w:p>
        </w:tc>
        <w:tc>
          <w:tcPr>
            <w:tcW w:w="1170" w:type="dxa"/>
            <w:vAlign w:val="center"/>
          </w:tcPr>
          <w:p w:rsidR="00363C15" w:rsidRPr="00EF2ED5" w:rsidRDefault="00363C15">
            <w:pPr>
              <w:spacing w:line="420" w:lineRule="exact"/>
              <w:ind w:firstLine="480"/>
              <w:jc w:val="center"/>
              <w:rPr>
                <w:rFonts w:ascii="仿宋" w:eastAsia="仿宋" w:hAnsi="仿宋"/>
                <w:sz w:val="24"/>
              </w:rPr>
            </w:pPr>
          </w:p>
        </w:tc>
        <w:tc>
          <w:tcPr>
            <w:tcW w:w="1650" w:type="dxa"/>
            <w:vAlign w:val="center"/>
          </w:tcPr>
          <w:p w:rsidR="00363C15" w:rsidRPr="00EF2ED5" w:rsidRDefault="00363C15">
            <w:pPr>
              <w:spacing w:line="420" w:lineRule="exact"/>
              <w:ind w:firstLine="480"/>
              <w:jc w:val="center"/>
              <w:rPr>
                <w:rFonts w:ascii="仿宋" w:eastAsia="仿宋" w:hAnsi="仿宋"/>
                <w:sz w:val="24"/>
              </w:rPr>
            </w:pPr>
          </w:p>
        </w:tc>
        <w:tc>
          <w:tcPr>
            <w:tcW w:w="1635" w:type="dxa"/>
            <w:vAlign w:val="center"/>
          </w:tcPr>
          <w:p w:rsidR="00363C15" w:rsidRPr="00EF2ED5" w:rsidRDefault="00363C15">
            <w:pPr>
              <w:spacing w:line="420" w:lineRule="exact"/>
              <w:ind w:firstLine="480"/>
              <w:jc w:val="center"/>
              <w:rPr>
                <w:rFonts w:ascii="仿宋" w:eastAsia="仿宋" w:hAnsi="仿宋"/>
                <w:sz w:val="24"/>
              </w:rPr>
            </w:pPr>
          </w:p>
        </w:tc>
        <w:tc>
          <w:tcPr>
            <w:tcW w:w="2160" w:type="dxa"/>
            <w:vAlign w:val="center"/>
          </w:tcPr>
          <w:p w:rsidR="00363C15" w:rsidRPr="00EF2ED5" w:rsidRDefault="00363C15">
            <w:pPr>
              <w:spacing w:line="420" w:lineRule="exact"/>
              <w:ind w:firstLine="480"/>
              <w:jc w:val="center"/>
              <w:rPr>
                <w:rFonts w:ascii="仿宋" w:eastAsia="仿宋" w:hAnsi="仿宋"/>
                <w:sz w:val="24"/>
              </w:rPr>
            </w:pPr>
          </w:p>
        </w:tc>
        <w:tc>
          <w:tcPr>
            <w:tcW w:w="1454" w:type="dxa"/>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54"/>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6</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备品备件</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54"/>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7</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专用工具</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75"/>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8</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安装调试费</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67"/>
        </w:trPr>
        <w:tc>
          <w:tcPr>
            <w:tcW w:w="883" w:type="dxa"/>
            <w:vAlign w:val="center"/>
          </w:tcPr>
          <w:p w:rsidR="00363C15" w:rsidRPr="00EF2ED5" w:rsidRDefault="00363C15">
            <w:pPr>
              <w:spacing w:line="420" w:lineRule="exact"/>
              <w:jc w:val="center"/>
              <w:rPr>
                <w:rFonts w:ascii="仿宋" w:eastAsia="仿宋" w:hAnsi="仿宋"/>
                <w:sz w:val="24"/>
              </w:rPr>
            </w:pPr>
            <w:r w:rsidRPr="00EF2ED5">
              <w:rPr>
                <w:rFonts w:ascii="仿宋" w:eastAsia="仿宋" w:hAnsi="仿宋" w:hint="eastAsia"/>
                <w:sz w:val="24"/>
              </w:rPr>
              <w:t>9</w:t>
            </w: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运杂费</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479"/>
        </w:trPr>
        <w:tc>
          <w:tcPr>
            <w:tcW w:w="883" w:type="dxa"/>
            <w:vAlign w:val="center"/>
          </w:tcPr>
          <w:p w:rsidR="00363C15" w:rsidRPr="00EF2ED5" w:rsidRDefault="00363C15">
            <w:pPr>
              <w:spacing w:line="420" w:lineRule="exact"/>
              <w:jc w:val="center"/>
              <w:rPr>
                <w:rFonts w:ascii="仿宋" w:eastAsia="仿宋" w:hAnsi="仿宋"/>
                <w:sz w:val="24"/>
              </w:rPr>
            </w:pPr>
          </w:p>
        </w:tc>
        <w:tc>
          <w:tcPr>
            <w:tcW w:w="3645" w:type="dxa"/>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r w:rsidR="00363C15" w:rsidRPr="00EF2ED5">
        <w:trPr>
          <w:cantSplit/>
          <w:trHeight w:hRule="exact" w:val="549"/>
        </w:trPr>
        <w:tc>
          <w:tcPr>
            <w:tcW w:w="4528" w:type="dxa"/>
            <w:gridSpan w:val="2"/>
            <w:vAlign w:val="center"/>
          </w:tcPr>
          <w:p w:rsidR="00363C15" w:rsidRPr="00EF2ED5" w:rsidRDefault="00363C15">
            <w:pPr>
              <w:spacing w:line="420" w:lineRule="exact"/>
              <w:ind w:firstLine="480"/>
              <w:jc w:val="center"/>
              <w:rPr>
                <w:rFonts w:ascii="仿宋" w:eastAsia="仿宋" w:hAnsi="仿宋"/>
                <w:sz w:val="24"/>
              </w:rPr>
            </w:pPr>
            <w:r w:rsidRPr="00EF2ED5">
              <w:rPr>
                <w:rFonts w:ascii="仿宋" w:eastAsia="仿宋" w:hAnsi="仿宋" w:hint="eastAsia"/>
                <w:sz w:val="24"/>
              </w:rPr>
              <w:t>合计总价（万元）</w:t>
            </w:r>
          </w:p>
        </w:tc>
        <w:tc>
          <w:tcPr>
            <w:tcW w:w="9599" w:type="dxa"/>
            <w:gridSpan w:val="6"/>
            <w:vAlign w:val="center"/>
          </w:tcPr>
          <w:p w:rsidR="00363C15" w:rsidRPr="00EF2ED5" w:rsidRDefault="00363C15">
            <w:pPr>
              <w:spacing w:line="420" w:lineRule="exact"/>
              <w:ind w:firstLine="480"/>
              <w:jc w:val="center"/>
              <w:rPr>
                <w:rFonts w:ascii="仿宋" w:eastAsia="仿宋" w:hAnsi="仿宋"/>
                <w:sz w:val="24"/>
              </w:rPr>
            </w:pPr>
          </w:p>
        </w:tc>
      </w:tr>
    </w:tbl>
    <w:p w:rsidR="00363C15" w:rsidRPr="00EF2ED5" w:rsidRDefault="00363C15" w:rsidP="008B6514">
      <w:pPr>
        <w:spacing w:beforeLines="50" w:line="460" w:lineRule="exact"/>
        <w:ind w:firstLineChars="200" w:firstLine="562"/>
        <w:rPr>
          <w:rFonts w:ascii="仿宋" w:eastAsia="仿宋" w:hAnsi="仿宋"/>
          <w:sz w:val="28"/>
        </w:rPr>
      </w:pPr>
      <w:r w:rsidRPr="00EF2ED5">
        <w:rPr>
          <w:rFonts w:ascii="仿宋" w:eastAsia="仿宋" w:hAnsi="仿宋" w:hint="eastAsia"/>
          <w:b/>
          <w:sz w:val="28"/>
        </w:rPr>
        <w:t>注</w:t>
      </w:r>
      <w:r w:rsidRPr="00EF2ED5">
        <w:rPr>
          <w:rFonts w:ascii="仿宋" w:eastAsia="仿宋" w:hAnsi="仿宋" w:hint="eastAsia"/>
          <w:sz w:val="28"/>
        </w:rPr>
        <w:t>：1、如果按单价计算的结果与总价不一致，以单价为准修正总价。</w:t>
      </w:r>
    </w:p>
    <w:p w:rsidR="00363C15" w:rsidRPr="00EF2ED5" w:rsidRDefault="00363C15" w:rsidP="007231D2">
      <w:pPr>
        <w:pStyle w:val="af0"/>
        <w:spacing w:line="460" w:lineRule="exact"/>
        <w:ind w:right="-15" w:firstLineChars="400" w:firstLine="1124"/>
        <w:rPr>
          <w:rFonts w:ascii="仿宋" w:eastAsia="仿宋" w:hAnsi="仿宋"/>
          <w:b/>
          <w:sz w:val="28"/>
        </w:rPr>
      </w:pPr>
      <w:r w:rsidRPr="00EF2ED5">
        <w:rPr>
          <w:rFonts w:ascii="仿宋" w:eastAsia="仿宋" w:hAnsi="仿宋" w:hint="eastAsia"/>
          <w:b/>
          <w:sz w:val="28"/>
        </w:rPr>
        <w:t>2、供应商须参照第三章各包所列明的内容全部报价。如果不提供详细分项报价视为未实质性响应招标文件。</w:t>
      </w:r>
    </w:p>
    <w:p w:rsidR="00363C15" w:rsidRPr="00EF2ED5" w:rsidRDefault="00363C15" w:rsidP="007231D2">
      <w:pPr>
        <w:pStyle w:val="af0"/>
        <w:ind w:right="-553" w:firstLineChars="192" w:firstLine="538"/>
        <w:rPr>
          <w:rFonts w:ascii="仿宋" w:eastAsia="仿宋" w:hAnsi="仿宋"/>
          <w:sz w:val="28"/>
        </w:rPr>
      </w:pPr>
      <w:r w:rsidRPr="00EF2ED5">
        <w:rPr>
          <w:rFonts w:ascii="仿宋" w:eastAsia="仿宋" w:hAnsi="仿宋" w:hint="eastAsia"/>
          <w:sz w:val="28"/>
        </w:rPr>
        <w:t>投标单位授权代表人签字</w:t>
      </w:r>
      <w:r w:rsidR="00AB7516" w:rsidRPr="00EF2ED5">
        <w:rPr>
          <w:rFonts w:ascii="仿宋" w:eastAsia="仿宋" w:hAnsi="仿宋" w:hint="eastAsia"/>
          <w:sz w:val="28"/>
        </w:rPr>
        <w:t>：</w:t>
      </w:r>
      <w:r w:rsidRPr="00EF2ED5">
        <w:rPr>
          <w:rFonts w:ascii="仿宋" w:eastAsia="仿宋" w:hAnsi="仿宋" w:hint="eastAsia"/>
          <w:sz w:val="28"/>
        </w:rPr>
        <w:t xml:space="preserve">                                           投标单位公章：</w:t>
      </w:r>
    </w:p>
    <w:p w:rsidR="00363C15" w:rsidRPr="00EF2ED5" w:rsidRDefault="00363C15">
      <w:pPr>
        <w:pStyle w:val="52"/>
        <w:ind w:firstLine="560"/>
        <w:jc w:val="right"/>
        <w:rPr>
          <w:rFonts w:ascii="仿宋" w:eastAsia="仿宋" w:hAnsi="仿宋"/>
        </w:rPr>
      </w:pPr>
      <w:r w:rsidRPr="00EF2ED5">
        <w:rPr>
          <w:rFonts w:ascii="仿宋" w:eastAsia="仿宋" w:hAnsi="仿宋" w:hint="eastAsia"/>
        </w:rPr>
        <w:br w:type="page"/>
      </w:r>
      <w:r w:rsidRPr="00EF2ED5">
        <w:rPr>
          <w:rFonts w:ascii="仿宋" w:eastAsia="仿宋" w:hAnsi="仿宋" w:hint="eastAsia"/>
        </w:rPr>
        <w:lastRenderedPageBreak/>
        <w:t>附件</w:t>
      </w:r>
      <w:r w:rsidR="00C0413D" w:rsidRPr="00EF2ED5">
        <w:rPr>
          <w:rFonts w:ascii="仿宋" w:eastAsia="仿宋" w:hAnsi="仿宋" w:hint="eastAsia"/>
        </w:rPr>
        <w:t>八</w:t>
      </w:r>
    </w:p>
    <w:p w:rsidR="00363C15" w:rsidRPr="00EF2ED5" w:rsidRDefault="00363C15">
      <w:pPr>
        <w:spacing w:line="360" w:lineRule="atLeast"/>
        <w:ind w:firstLine="723"/>
        <w:jc w:val="center"/>
        <w:rPr>
          <w:rFonts w:ascii="仿宋" w:eastAsia="仿宋" w:hAnsi="仿宋"/>
          <w:sz w:val="36"/>
        </w:rPr>
      </w:pPr>
      <w:r w:rsidRPr="00EF2ED5">
        <w:rPr>
          <w:rFonts w:ascii="仿宋" w:eastAsia="仿宋" w:hAnsi="仿宋" w:hint="eastAsia"/>
          <w:b/>
          <w:sz w:val="36"/>
        </w:rPr>
        <w:t>技 术 规 格 偏 离 表</w:t>
      </w:r>
    </w:p>
    <w:p w:rsidR="00363C15" w:rsidRPr="00EF2ED5" w:rsidRDefault="00363C15">
      <w:pPr>
        <w:spacing w:line="360" w:lineRule="atLeast"/>
        <w:ind w:firstLine="560"/>
        <w:jc w:val="distribute"/>
        <w:rPr>
          <w:rFonts w:ascii="仿宋" w:eastAsia="仿宋" w:hAnsi="仿宋"/>
          <w:sz w:val="28"/>
        </w:rPr>
      </w:pPr>
      <w:r w:rsidRPr="00EF2ED5">
        <w:rPr>
          <w:rFonts w:ascii="仿宋" w:eastAsia="仿宋" w:hAnsi="仿宋" w:hint="eastAsia"/>
          <w:sz w:val="28"/>
        </w:rPr>
        <w:t>项目编号：</w:t>
      </w:r>
      <w:r w:rsidR="00BF6238" w:rsidRPr="00EF2ED5">
        <w:rPr>
          <w:rFonts w:ascii="仿宋" w:eastAsia="仿宋" w:hAnsi="仿宋"/>
          <w:sz w:val="28"/>
        </w:rPr>
        <w:t>2141xzj024</w:t>
      </w:r>
      <w:r w:rsidR="004D7C28" w:rsidRPr="00EF2ED5">
        <w:rPr>
          <w:rFonts w:ascii="仿宋" w:eastAsia="仿宋" w:hAnsi="仿宋"/>
          <w:sz w:val="28"/>
        </w:rPr>
        <w:t>/__</w:t>
      </w:r>
      <w:r w:rsidRPr="00EF2ED5">
        <w:rPr>
          <w:rFonts w:ascii="仿宋" w:eastAsia="仿宋" w:hAnsi="仿宋" w:hint="eastAsia"/>
          <w:sz w:val="28"/>
        </w:rPr>
        <w:t xml:space="preserve">                                             年     月    日</w:t>
      </w:r>
    </w:p>
    <w:tbl>
      <w:tblPr>
        <w:tblW w:w="0" w:type="auto"/>
        <w:jc w:val="center"/>
        <w:tblLayout w:type="fixed"/>
        <w:tblLook w:val="0000"/>
      </w:tblPr>
      <w:tblGrid>
        <w:gridCol w:w="918"/>
        <w:gridCol w:w="3762"/>
        <w:gridCol w:w="3865"/>
        <w:gridCol w:w="3060"/>
        <w:gridCol w:w="2435"/>
      </w:tblGrid>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rPr>
                <w:rFonts w:ascii="仿宋" w:eastAsia="仿宋" w:hAnsi="仿宋"/>
                <w:sz w:val="28"/>
              </w:rPr>
            </w:pPr>
            <w:r w:rsidRPr="00EF2ED5">
              <w:rPr>
                <w:rFonts w:ascii="仿宋" w:eastAsia="仿宋" w:hAnsi="仿宋" w:hint="eastAsia"/>
                <w:sz w:val="28"/>
              </w:rPr>
              <w:t>序号</w:t>
            </w: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招标规格</w:t>
            </w: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投标规格</w:t>
            </w: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技术指标证明材料名称</w:t>
            </w: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响应/偏离</w:t>
            </w: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363C15" w:rsidRPr="00EF2ED5" w:rsidRDefault="00363C15">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bl>
    <w:p w:rsidR="00363C15" w:rsidRPr="00EF2ED5" w:rsidRDefault="00363C15">
      <w:pPr>
        <w:ind w:firstLine="562"/>
        <w:rPr>
          <w:rFonts w:ascii="仿宋" w:eastAsia="仿宋" w:hAnsi="仿宋"/>
          <w:kern w:val="0"/>
          <w:sz w:val="24"/>
        </w:rPr>
      </w:pPr>
      <w:r w:rsidRPr="00EF2ED5">
        <w:rPr>
          <w:rFonts w:ascii="仿宋" w:eastAsia="仿宋" w:hAnsi="仿宋" w:hint="eastAsia"/>
          <w:b/>
          <w:sz w:val="28"/>
        </w:rPr>
        <w:t>（供应商须对第三章所有技术参数条款逐条列明是否响应，如有偏离，须一一列明）</w:t>
      </w:r>
    </w:p>
    <w:p w:rsidR="00363C15" w:rsidRPr="00EF2ED5" w:rsidRDefault="00363C15">
      <w:pPr>
        <w:ind w:right="850"/>
        <w:jc w:val="right"/>
        <w:rPr>
          <w:rFonts w:ascii="仿宋" w:eastAsia="仿宋" w:hAnsi="仿宋"/>
          <w:sz w:val="24"/>
        </w:rPr>
      </w:pPr>
      <w:r w:rsidRPr="00EF2ED5">
        <w:rPr>
          <w:rFonts w:ascii="仿宋" w:eastAsia="仿宋" w:hAnsi="仿宋" w:hint="eastAsia"/>
          <w:sz w:val="28"/>
        </w:rPr>
        <w:t>投标单位授权代表人签字</w:t>
      </w:r>
      <w:r w:rsidR="00AB7516" w:rsidRPr="00EF2ED5">
        <w:rPr>
          <w:rFonts w:ascii="仿宋" w:eastAsia="仿宋" w:hAnsi="仿宋" w:hint="eastAsia"/>
          <w:sz w:val="28"/>
        </w:rPr>
        <w:t>：</w:t>
      </w:r>
      <w:r w:rsidRPr="00EF2ED5">
        <w:rPr>
          <w:rFonts w:ascii="仿宋" w:eastAsia="仿宋" w:hAnsi="仿宋" w:hint="eastAsia"/>
          <w:sz w:val="28"/>
        </w:rPr>
        <w:t xml:space="preserve">                                                 投标单位公章：</w:t>
      </w:r>
      <w:r w:rsidRPr="00EF2ED5">
        <w:rPr>
          <w:rFonts w:ascii="仿宋" w:eastAsia="仿宋" w:hAnsi="仿宋" w:hint="eastAsia"/>
          <w:b/>
          <w:sz w:val="42"/>
        </w:rPr>
        <w:br w:type="page"/>
      </w:r>
      <w:r w:rsidRPr="00EF2ED5">
        <w:rPr>
          <w:rFonts w:ascii="仿宋" w:eastAsia="仿宋" w:hAnsi="仿宋" w:hint="eastAsia"/>
          <w:sz w:val="28"/>
        </w:rPr>
        <w:lastRenderedPageBreak/>
        <w:t>附件</w:t>
      </w:r>
      <w:r w:rsidR="00C0413D" w:rsidRPr="00EF2ED5">
        <w:rPr>
          <w:rFonts w:ascii="仿宋" w:eastAsia="仿宋" w:hAnsi="仿宋" w:hint="eastAsia"/>
          <w:sz w:val="28"/>
        </w:rPr>
        <w:t>九</w:t>
      </w:r>
    </w:p>
    <w:p w:rsidR="00363C15" w:rsidRPr="00EF2ED5" w:rsidRDefault="00363C15">
      <w:pPr>
        <w:spacing w:line="360" w:lineRule="atLeast"/>
        <w:ind w:firstLine="723"/>
        <w:jc w:val="center"/>
        <w:rPr>
          <w:rFonts w:ascii="仿宋" w:eastAsia="仿宋" w:hAnsi="仿宋"/>
          <w:sz w:val="36"/>
        </w:rPr>
      </w:pPr>
      <w:r w:rsidRPr="00EF2ED5">
        <w:rPr>
          <w:rFonts w:ascii="仿宋" w:eastAsia="仿宋" w:hAnsi="仿宋" w:hint="eastAsia"/>
          <w:b/>
          <w:sz w:val="36"/>
        </w:rPr>
        <w:t>商 务 条 款 偏 离 表</w:t>
      </w:r>
    </w:p>
    <w:p w:rsidR="00363C15" w:rsidRPr="00EF2ED5" w:rsidRDefault="00363C15">
      <w:pPr>
        <w:spacing w:line="360" w:lineRule="atLeast"/>
        <w:ind w:right="352" w:firstLine="560"/>
        <w:jc w:val="distribute"/>
        <w:rPr>
          <w:rFonts w:ascii="仿宋" w:eastAsia="仿宋" w:hAnsi="仿宋"/>
          <w:sz w:val="28"/>
        </w:rPr>
      </w:pPr>
      <w:r w:rsidRPr="00EF2ED5">
        <w:rPr>
          <w:rFonts w:ascii="仿宋" w:eastAsia="仿宋" w:hAnsi="仿宋" w:hint="eastAsia"/>
          <w:sz w:val="28"/>
        </w:rPr>
        <w:t>项目编号：</w:t>
      </w:r>
      <w:r w:rsidR="00BF6238" w:rsidRPr="00EF2ED5">
        <w:rPr>
          <w:rFonts w:ascii="仿宋" w:eastAsia="仿宋" w:hAnsi="仿宋"/>
          <w:sz w:val="28"/>
        </w:rPr>
        <w:t>2141xzj024</w:t>
      </w:r>
      <w:r w:rsidR="004D7C28" w:rsidRPr="00EF2ED5">
        <w:rPr>
          <w:rFonts w:ascii="仿宋" w:eastAsia="仿宋" w:hAnsi="仿宋"/>
          <w:sz w:val="28"/>
        </w:rPr>
        <w:t>/__</w:t>
      </w:r>
      <w:r w:rsidRPr="00EF2ED5">
        <w:rPr>
          <w:rFonts w:ascii="仿宋" w:eastAsia="仿宋" w:hAnsi="仿宋" w:hint="eastAsia"/>
          <w:sz w:val="28"/>
        </w:rPr>
        <w:t xml:space="preserve">             </w:t>
      </w:r>
      <w:r w:rsidR="00E154C9" w:rsidRPr="00EF2ED5">
        <w:rPr>
          <w:rFonts w:ascii="仿宋" w:eastAsia="仿宋" w:hAnsi="仿宋" w:hint="eastAsia"/>
          <w:sz w:val="28"/>
        </w:rPr>
        <w:t xml:space="preserve">     </w:t>
      </w:r>
      <w:r w:rsidRPr="00EF2ED5">
        <w:rPr>
          <w:rFonts w:ascii="仿宋" w:eastAsia="仿宋" w:hAnsi="仿宋" w:hint="eastAsia"/>
          <w:sz w:val="28"/>
        </w:rPr>
        <w:t xml:space="preserve">                                年   月   日 </w:t>
      </w:r>
    </w:p>
    <w:tbl>
      <w:tblPr>
        <w:tblW w:w="0" w:type="auto"/>
        <w:jc w:val="center"/>
        <w:tblLayout w:type="fixed"/>
        <w:tblLook w:val="0000"/>
      </w:tblPr>
      <w:tblGrid>
        <w:gridCol w:w="1165"/>
        <w:gridCol w:w="1806"/>
        <w:gridCol w:w="3576"/>
        <w:gridCol w:w="4320"/>
        <w:gridCol w:w="3420"/>
      </w:tblGrid>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Chars="50" w:firstLine="140"/>
              <w:rPr>
                <w:rFonts w:ascii="仿宋" w:eastAsia="仿宋" w:hAnsi="仿宋"/>
                <w:sz w:val="28"/>
              </w:rPr>
            </w:pPr>
            <w:r w:rsidRPr="00EF2ED5">
              <w:rPr>
                <w:rFonts w:ascii="仿宋" w:eastAsia="仿宋" w:hAnsi="仿宋" w:hint="eastAsia"/>
                <w:sz w:val="28"/>
              </w:rPr>
              <w:t>序号</w:t>
            </w: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Chars="100" w:firstLine="280"/>
              <w:rPr>
                <w:rFonts w:ascii="仿宋" w:eastAsia="仿宋" w:hAnsi="仿宋"/>
                <w:sz w:val="28"/>
              </w:rPr>
            </w:pPr>
            <w:r w:rsidRPr="00EF2ED5">
              <w:rPr>
                <w:rFonts w:ascii="仿宋" w:eastAsia="仿宋" w:hAnsi="仿宋" w:hint="eastAsia"/>
                <w:sz w:val="28"/>
              </w:rPr>
              <w:t>条款序号</w:t>
            </w: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560"/>
              <w:jc w:val="center"/>
              <w:rPr>
                <w:rFonts w:ascii="仿宋" w:eastAsia="仿宋" w:hAnsi="仿宋"/>
                <w:sz w:val="28"/>
              </w:rPr>
            </w:pPr>
            <w:r w:rsidRPr="00EF2ED5">
              <w:rPr>
                <w:rFonts w:ascii="仿宋" w:eastAsia="仿宋" w:hAnsi="仿宋" w:hint="eastAsia"/>
                <w:sz w:val="28"/>
              </w:rPr>
              <w:t>招标条款</w:t>
            </w: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560"/>
              <w:jc w:val="center"/>
              <w:rPr>
                <w:rFonts w:ascii="仿宋" w:eastAsia="仿宋" w:hAnsi="仿宋"/>
                <w:sz w:val="28"/>
              </w:rPr>
            </w:pPr>
            <w:r w:rsidRPr="00EF2ED5">
              <w:rPr>
                <w:rFonts w:ascii="仿宋" w:eastAsia="仿宋" w:hAnsi="仿宋" w:hint="eastAsia"/>
                <w:sz w:val="28"/>
              </w:rPr>
              <w:t>投标条款</w:t>
            </w: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560"/>
              <w:jc w:val="center"/>
              <w:rPr>
                <w:rFonts w:ascii="仿宋" w:eastAsia="仿宋" w:hAnsi="仿宋"/>
                <w:sz w:val="28"/>
              </w:rPr>
            </w:pPr>
            <w:r w:rsidRPr="00EF2ED5">
              <w:rPr>
                <w:rFonts w:ascii="仿宋" w:eastAsia="仿宋" w:hAnsi="仿宋" w:hint="eastAsia"/>
                <w:sz w:val="28"/>
              </w:rPr>
              <w:t>响应/偏离</w:t>
            </w: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476"/>
          <w:jc w:val="center"/>
        </w:trPr>
        <w:tc>
          <w:tcPr>
            <w:tcW w:w="116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bl>
    <w:p w:rsidR="00363C15" w:rsidRPr="00EF2ED5" w:rsidRDefault="00363C15">
      <w:pPr>
        <w:ind w:firstLine="620"/>
        <w:rPr>
          <w:rFonts w:ascii="仿宋" w:eastAsia="仿宋" w:hAnsi="仿宋"/>
          <w:sz w:val="31"/>
        </w:rPr>
      </w:pPr>
    </w:p>
    <w:p w:rsidR="00363C15" w:rsidRPr="00EF2ED5" w:rsidRDefault="00363C15">
      <w:pPr>
        <w:ind w:right="10" w:firstLine="560"/>
        <w:rPr>
          <w:rFonts w:ascii="仿宋" w:eastAsia="仿宋" w:hAnsi="仿宋"/>
          <w:sz w:val="28"/>
        </w:rPr>
      </w:pPr>
      <w:r w:rsidRPr="00EF2ED5">
        <w:rPr>
          <w:rFonts w:ascii="仿宋" w:eastAsia="仿宋" w:hAnsi="仿宋" w:hint="eastAsia"/>
          <w:sz w:val="28"/>
        </w:rPr>
        <w:t>投标单位授权代表人签字</w:t>
      </w:r>
      <w:r w:rsidR="00AB7516" w:rsidRPr="00EF2ED5">
        <w:rPr>
          <w:rFonts w:ascii="仿宋" w:eastAsia="仿宋" w:hAnsi="仿宋" w:hint="eastAsia"/>
          <w:sz w:val="28"/>
        </w:rPr>
        <w:t>：</w:t>
      </w:r>
      <w:r w:rsidRPr="00EF2ED5">
        <w:rPr>
          <w:rFonts w:ascii="仿宋" w:eastAsia="仿宋" w:hAnsi="仿宋" w:hint="eastAsia"/>
          <w:sz w:val="28"/>
        </w:rPr>
        <w:t xml:space="preserve">                                                 投标单位公章：</w:t>
      </w:r>
    </w:p>
    <w:p w:rsidR="00363C15" w:rsidRPr="00EF2ED5" w:rsidRDefault="00363C15">
      <w:pPr>
        <w:ind w:right="10" w:firstLine="560"/>
        <w:jc w:val="right"/>
        <w:rPr>
          <w:rFonts w:ascii="仿宋" w:eastAsia="仿宋" w:hAnsi="仿宋"/>
          <w:sz w:val="24"/>
        </w:rPr>
      </w:pPr>
      <w:r w:rsidRPr="00EF2ED5">
        <w:rPr>
          <w:rFonts w:ascii="仿宋" w:eastAsia="仿宋" w:hAnsi="仿宋" w:hint="eastAsia"/>
          <w:sz w:val="28"/>
        </w:rPr>
        <w:br w:type="page"/>
      </w:r>
      <w:r w:rsidRPr="00EF2ED5">
        <w:rPr>
          <w:rFonts w:ascii="仿宋" w:eastAsia="仿宋" w:hAnsi="仿宋" w:hint="eastAsia"/>
          <w:sz w:val="28"/>
        </w:rPr>
        <w:lastRenderedPageBreak/>
        <w:t>附件</w:t>
      </w:r>
      <w:r w:rsidR="00C0413D" w:rsidRPr="00EF2ED5">
        <w:rPr>
          <w:rFonts w:ascii="仿宋" w:eastAsia="仿宋" w:hAnsi="仿宋" w:hint="eastAsia"/>
          <w:sz w:val="28"/>
        </w:rPr>
        <w:t>十</w:t>
      </w:r>
    </w:p>
    <w:p w:rsidR="00363C15" w:rsidRPr="00EF2ED5" w:rsidRDefault="00363C15">
      <w:pPr>
        <w:spacing w:line="360" w:lineRule="atLeast"/>
        <w:ind w:firstLine="723"/>
        <w:jc w:val="center"/>
        <w:rPr>
          <w:rFonts w:ascii="仿宋" w:eastAsia="仿宋" w:hAnsi="仿宋"/>
          <w:b/>
          <w:sz w:val="36"/>
        </w:rPr>
      </w:pPr>
      <w:r w:rsidRPr="00EF2ED5">
        <w:rPr>
          <w:rFonts w:ascii="仿宋" w:eastAsia="仿宋" w:hAnsi="仿宋" w:hint="eastAsia"/>
          <w:b/>
          <w:sz w:val="36"/>
        </w:rPr>
        <w:t>近三年</w:t>
      </w:r>
      <w:r w:rsidR="005F2534" w:rsidRPr="00EF2ED5">
        <w:rPr>
          <w:rFonts w:ascii="仿宋" w:eastAsia="仿宋" w:hAnsi="仿宋" w:hint="eastAsia"/>
          <w:b/>
          <w:sz w:val="36"/>
        </w:rPr>
        <w:t>同类</w:t>
      </w:r>
      <w:r w:rsidRPr="00EF2ED5">
        <w:rPr>
          <w:rFonts w:ascii="仿宋" w:eastAsia="仿宋" w:hAnsi="仿宋" w:hint="eastAsia"/>
          <w:b/>
          <w:sz w:val="36"/>
        </w:rPr>
        <w:t>产品销售业绩表</w:t>
      </w:r>
    </w:p>
    <w:p w:rsidR="00363C15" w:rsidRPr="00EF2ED5" w:rsidRDefault="00363C15">
      <w:pPr>
        <w:spacing w:line="360" w:lineRule="atLeast"/>
        <w:ind w:firstLine="560"/>
        <w:rPr>
          <w:rFonts w:ascii="仿宋" w:eastAsia="仿宋" w:hAnsi="仿宋"/>
          <w:sz w:val="28"/>
        </w:rPr>
      </w:pPr>
      <w:r w:rsidRPr="00EF2ED5">
        <w:rPr>
          <w:rFonts w:ascii="仿宋" w:eastAsia="仿宋" w:hAnsi="仿宋" w:hint="eastAsia"/>
          <w:sz w:val="28"/>
        </w:rPr>
        <w:t>项目编号：</w:t>
      </w:r>
      <w:r w:rsidR="00212AEF" w:rsidRPr="00EF2ED5">
        <w:rPr>
          <w:rFonts w:ascii="仿宋" w:eastAsia="仿宋" w:hAnsi="仿宋"/>
          <w:sz w:val="28"/>
        </w:rPr>
        <w:t>2141xzj024</w:t>
      </w:r>
      <w:r w:rsidR="004D7C28" w:rsidRPr="00EF2ED5">
        <w:rPr>
          <w:rFonts w:ascii="仿宋" w:eastAsia="仿宋" w:hAnsi="仿宋" w:hint="eastAsia"/>
          <w:sz w:val="28"/>
        </w:rPr>
        <w:t>/</w:t>
      </w:r>
      <w:r w:rsidR="004D7C28" w:rsidRPr="00EF2ED5">
        <w:rPr>
          <w:rFonts w:ascii="仿宋" w:eastAsia="仿宋" w:hAnsi="仿宋" w:hint="eastAsia"/>
          <w:sz w:val="28"/>
          <w:u w:val="single"/>
        </w:rPr>
        <w:t xml:space="preserve">  </w:t>
      </w:r>
      <w:r w:rsidRPr="00EF2ED5">
        <w:rPr>
          <w:rFonts w:ascii="仿宋" w:eastAsia="仿宋" w:hAnsi="仿宋" w:hint="eastAsia"/>
          <w:sz w:val="28"/>
          <w:szCs w:val="28"/>
        </w:rPr>
        <w:t xml:space="preserve">            </w:t>
      </w:r>
      <w:r w:rsidRPr="00EF2ED5">
        <w:rPr>
          <w:rFonts w:ascii="仿宋" w:eastAsia="仿宋" w:hAnsi="仿宋" w:hint="eastAsia"/>
          <w:sz w:val="28"/>
        </w:rPr>
        <w:t xml:space="preserve">                   </w:t>
      </w:r>
      <w:r w:rsidR="00E154C9" w:rsidRPr="00EF2ED5">
        <w:rPr>
          <w:rFonts w:ascii="仿宋" w:eastAsia="仿宋" w:hAnsi="仿宋" w:hint="eastAsia"/>
          <w:sz w:val="28"/>
        </w:rPr>
        <w:t xml:space="preserve">       </w:t>
      </w:r>
      <w:r w:rsidRPr="00EF2ED5">
        <w:rPr>
          <w:rFonts w:ascii="仿宋" w:eastAsia="仿宋" w:hAnsi="仿宋" w:hint="eastAsia"/>
          <w:sz w:val="28"/>
        </w:rPr>
        <w:t xml:space="preserve">                  年     月    日</w:t>
      </w:r>
    </w:p>
    <w:tbl>
      <w:tblPr>
        <w:tblW w:w="0" w:type="auto"/>
        <w:jc w:val="center"/>
        <w:tblLayout w:type="fixed"/>
        <w:tblLook w:val="0000"/>
      </w:tblPr>
      <w:tblGrid>
        <w:gridCol w:w="2838"/>
        <w:gridCol w:w="3510"/>
        <w:gridCol w:w="3495"/>
        <w:gridCol w:w="1497"/>
        <w:gridCol w:w="2700"/>
      </w:tblGrid>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地区</w:t>
            </w: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项目名称</w:t>
            </w: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中标内容</w:t>
            </w: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数量</w:t>
            </w: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jc w:val="center"/>
              <w:rPr>
                <w:rFonts w:ascii="仿宋" w:eastAsia="仿宋" w:hAnsi="仿宋"/>
                <w:sz w:val="28"/>
              </w:rPr>
            </w:pPr>
            <w:r w:rsidRPr="00EF2ED5">
              <w:rPr>
                <w:rFonts w:ascii="仿宋" w:eastAsia="仿宋" w:hAnsi="仿宋" w:hint="eastAsia"/>
                <w:sz w:val="28"/>
              </w:rPr>
              <w:t>备 注</w:t>
            </w: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r w:rsidR="00363C15" w:rsidRPr="00EF2ED5">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363C15" w:rsidRPr="00EF2ED5" w:rsidRDefault="00363C15">
            <w:pPr>
              <w:ind w:firstLine="420"/>
              <w:jc w:val="center"/>
              <w:rPr>
                <w:rFonts w:ascii="仿宋" w:eastAsia="仿宋" w:hAnsi="仿宋"/>
              </w:rPr>
            </w:pPr>
          </w:p>
        </w:tc>
      </w:tr>
    </w:tbl>
    <w:p w:rsidR="00363C15" w:rsidRPr="00EF2ED5" w:rsidRDefault="00363C15" w:rsidP="007231D2">
      <w:pPr>
        <w:spacing w:line="520" w:lineRule="exact"/>
        <w:ind w:firstLineChars="49" w:firstLine="138"/>
        <w:rPr>
          <w:rFonts w:ascii="仿宋" w:eastAsia="仿宋" w:hAnsi="仿宋"/>
          <w:b/>
          <w:sz w:val="28"/>
          <w:szCs w:val="28"/>
        </w:rPr>
      </w:pPr>
      <w:r w:rsidRPr="00EF2ED5">
        <w:rPr>
          <w:rFonts w:ascii="仿宋" w:eastAsia="仿宋" w:hAnsi="仿宋" w:hint="eastAsia"/>
          <w:b/>
          <w:sz w:val="28"/>
          <w:szCs w:val="28"/>
        </w:rPr>
        <w:t>注：供应商应随此表附上相关的业绩证明（如中标通知书、合同、顾客意见反馈表等的复印件）。</w:t>
      </w:r>
    </w:p>
    <w:p w:rsidR="00363C15" w:rsidRPr="00EF2ED5" w:rsidRDefault="00363C15">
      <w:pPr>
        <w:ind w:firstLine="560"/>
        <w:rPr>
          <w:rFonts w:ascii="仿宋" w:eastAsia="仿宋" w:hAnsi="仿宋"/>
        </w:rPr>
      </w:pPr>
      <w:r w:rsidRPr="00EF2ED5">
        <w:rPr>
          <w:rFonts w:ascii="仿宋" w:eastAsia="仿宋" w:hAnsi="仿宋" w:hint="eastAsia"/>
          <w:sz w:val="28"/>
        </w:rPr>
        <w:t>投标单位授权代表人签字</w:t>
      </w:r>
      <w:r w:rsidR="00AB7516" w:rsidRPr="00EF2ED5">
        <w:rPr>
          <w:rFonts w:ascii="仿宋" w:eastAsia="仿宋" w:hAnsi="仿宋" w:hint="eastAsia"/>
          <w:sz w:val="28"/>
        </w:rPr>
        <w:t>：</w:t>
      </w:r>
      <w:r w:rsidRPr="00EF2ED5">
        <w:rPr>
          <w:rFonts w:ascii="仿宋" w:eastAsia="仿宋" w:hAnsi="仿宋" w:hint="eastAsia"/>
          <w:sz w:val="28"/>
        </w:rPr>
        <w:t xml:space="preserve">                                                 投标单位公章：</w:t>
      </w:r>
    </w:p>
    <w:sectPr w:rsidR="00363C15" w:rsidRPr="00EF2ED5" w:rsidSect="002D5373">
      <w:headerReference w:type="even" r:id="rId15"/>
      <w:headerReference w:type="default" r:id="rId16"/>
      <w:footerReference w:type="default" r:id="rId17"/>
      <w:footerReference w:type="first" r:id="rId18"/>
      <w:pgSz w:w="16838" w:h="11906" w:orient="landscape"/>
      <w:pgMar w:top="1304" w:right="1304" w:bottom="1304" w:left="1304"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56" w:rsidRDefault="00C44F56">
      <w:r>
        <w:separator/>
      </w:r>
    </w:p>
  </w:endnote>
  <w:endnote w:type="continuationSeparator" w:id="0">
    <w:p w:rsidR="00C44F56" w:rsidRDefault="00C44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仿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方正楷体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Bdr>
        <w:top w:val="dashDotStroked" w:sz="24" w:space="3" w:color="auto"/>
      </w:pBdr>
      <w:ind w:right="70"/>
      <w:jc w:val="center"/>
      <w:rPr>
        <w:rStyle w:val="70"/>
      </w:rPr>
    </w:pPr>
    <w:r>
      <w:rPr>
        <w:rStyle w:val="70"/>
        <w:rFonts w:hint="eastAsia"/>
        <w:color w:val="000000"/>
      </w:rPr>
      <w:t>电话：0991-8852232    传</w:t>
    </w:r>
    <w:r>
      <w:rPr>
        <w:rStyle w:val="70"/>
        <w:rFonts w:hint="eastAsia"/>
      </w:rPr>
      <w:t>真：0991-8852230       -</w:t>
    </w:r>
    <w:r w:rsidR="00AE4E4B">
      <w:rPr>
        <w:rFonts w:ascii="仿宋_GB2312" w:eastAsia="仿宋_GB2312" w:hint="eastAsia"/>
        <w:b/>
        <w:i/>
        <w:sz w:val="18"/>
      </w:rPr>
      <w:fldChar w:fldCharType="begin"/>
    </w:r>
    <w:r>
      <w:rPr>
        <w:rStyle w:val="a3"/>
        <w:rFonts w:ascii="仿宋_GB2312" w:eastAsia="仿宋_GB2312" w:hint="eastAsia"/>
        <w:b/>
        <w:i/>
        <w:sz w:val="18"/>
      </w:rPr>
      <w:instrText xml:space="preserve"> PAGE </w:instrText>
    </w:r>
    <w:r w:rsidR="00AE4E4B">
      <w:rPr>
        <w:rFonts w:ascii="仿宋_GB2312" w:eastAsia="仿宋_GB2312" w:hint="eastAsia"/>
        <w:b/>
        <w:i/>
        <w:sz w:val="18"/>
      </w:rPr>
      <w:fldChar w:fldCharType="separate"/>
    </w:r>
    <w:r w:rsidR="00D65468">
      <w:rPr>
        <w:rStyle w:val="a3"/>
        <w:rFonts w:ascii="仿宋_GB2312" w:eastAsia="仿宋_GB2312"/>
        <w:b/>
        <w:i/>
        <w:noProof/>
        <w:sz w:val="18"/>
      </w:rPr>
      <w:t>4</w:t>
    </w:r>
    <w:r w:rsidR="00AE4E4B">
      <w:rPr>
        <w:rFonts w:ascii="仿宋_GB2312" w:eastAsia="仿宋_GB2312" w:hint="eastAsia"/>
        <w:b/>
        <w:i/>
        <w:sz w:val="18"/>
      </w:rPr>
      <w:fldChar w:fldCharType="end"/>
    </w:r>
    <w:r>
      <w:rPr>
        <w:rStyle w:val="70"/>
        <w:rFonts w:hint="eastAsia"/>
      </w:rPr>
      <w:t>-       新疆新之建工程咨询有限公司编制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Bdr>
        <w:top w:val="dashDotStroked" w:sz="24" w:space="3" w:color="auto"/>
      </w:pBdr>
      <w:ind w:right="70"/>
      <w:jc w:val="center"/>
      <w:rPr>
        <w:rStyle w:val="70"/>
      </w:rPr>
    </w:pPr>
    <w:r>
      <w:rPr>
        <w:rStyle w:val="70"/>
        <w:rFonts w:hint="eastAsia"/>
        <w:color w:val="000000"/>
      </w:rPr>
      <w:t>电话：0991-8852232  传</w:t>
    </w:r>
    <w:r>
      <w:rPr>
        <w:rStyle w:val="70"/>
        <w:rFonts w:hint="eastAsia"/>
      </w:rPr>
      <w:t>真：0991-8852230                                      -</w:t>
    </w:r>
    <w:r w:rsidR="00AE4E4B">
      <w:fldChar w:fldCharType="begin"/>
    </w:r>
    <w:r>
      <w:rPr>
        <w:rStyle w:val="70"/>
      </w:rPr>
      <w:instrText xml:space="preserve"> PAGE </w:instrText>
    </w:r>
    <w:r w:rsidR="00AE4E4B">
      <w:fldChar w:fldCharType="separate"/>
    </w:r>
    <w:r w:rsidR="008B6514">
      <w:rPr>
        <w:rStyle w:val="70"/>
        <w:noProof/>
      </w:rPr>
      <w:t>87</w:t>
    </w:r>
    <w:r w:rsidR="00AE4E4B">
      <w:fldChar w:fldCharType="end"/>
    </w:r>
    <w:r>
      <w:rPr>
        <w:rStyle w:val="70"/>
        <w:rFonts w:hint="eastAsia"/>
      </w:rPr>
      <w:t>-                                     新疆新之建工程咨询有限公司编制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Bdr>
        <w:top w:val="dashDotStroked" w:sz="24" w:space="3" w:color="auto"/>
      </w:pBdr>
      <w:ind w:right="70" w:firstLine="422"/>
      <w:jc w:val="center"/>
    </w:pPr>
    <w:r>
      <w:rPr>
        <w:rFonts w:hint="eastAsia"/>
        <w:b/>
        <w:i/>
      </w:rPr>
      <w:t>电话：</w:t>
    </w:r>
    <w:r>
      <w:rPr>
        <w:rFonts w:hint="eastAsia"/>
        <w:b/>
        <w:i/>
      </w:rPr>
      <w:t xml:space="preserve">0991-8852232  </w:t>
    </w:r>
    <w:r>
      <w:rPr>
        <w:rFonts w:hint="eastAsia"/>
        <w:b/>
        <w:i/>
      </w:rPr>
      <w:t>传真：</w:t>
    </w:r>
    <w:r>
      <w:rPr>
        <w:rFonts w:hint="eastAsia"/>
        <w:b/>
        <w:i/>
      </w:rPr>
      <w:t xml:space="preserve">0991-8852230                                                    </w:t>
    </w:r>
    <w:r>
      <w:rPr>
        <w:rFonts w:hint="eastAsia"/>
        <w:b/>
        <w:i/>
      </w:rPr>
      <w:t>新疆新之建工程咨询有限公司编制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56" w:rsidRDefault="00C44F56">
      <w:r>
        <w:separator/>
      </w:r>
    </w:p>
  </w:footnote>
  <w:footnote w:type="continuationSeparator" w:id="0">
    <w:p w:rsidR="00C44F56" w:rsidRDefault="00C44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Pr="00781F6A" w:rsidRDefault="00FB655E">
    <w:pPr>
      <w:pBdr>
        <w:bottom w:val="dashDotStroked" w:sz="24" w:space="1" w:color="auto"/>
      </w:pBdr>
      <w:jc w:val="center"/>
    </w:pPr>
    <w:r>
      <w:rPr>
        <w:rFonts w:ascii="仿宋_GB2312" w:eastAsia="仿宋_GB2312" w:hint="eastAsia"/>
        <w:b/>
        <w:i/>
        <w:sz w:val="18"/>
        <w:szCs w:val="18"/>
      </w:rPr>
      <w:t>哈密市中心医院2021年医疗设备采购项目</w:t>
    </w:r>
    <w:r w:rsidRPr="00781F6A">
      <w:rPr>
        <w:rFonts w:ascii="仿宋_GB2312" w:eastAsia="仿宋_GB2312" w:hint="eastAsia"/>
        <w:b/>
        <w:i/>
        <w:sz w:val="18"/>
        <w:szCs w:val="18"/>
      </w:rPr>
      <w:t xml:space="preserve">招标文件    </w:t>
    </w:r>
    <w:r w:rsidRPr="00781F6A">
      <w:rPr>
        <w:rFonts w:ascii="仿宋_GB2312" w:eastAsia="仿宋_GB2312"/>
        <w:b/>
        <w:i/>
        <w:sz w:val="18"/>
        <w:szCs w:val="18"/>
      </w:rPr>
      <w:t xml:space="preserve"> </w:t>
    </w:r>
    <w:r w:rsidRPr="00781F6A">
      <w:rPr>
        <w:rFonts w:ascii="仿宋_GB2312" w:eastAsia="仿宋_GB2312" w:hint="eastAsia"/>
        <w:b/>
        <w:i/>
        <w:sz w:val="18"/>
        <w:szCs w:val="18"/>
      </w:rPr>
      <w:t xml:space="preserve">      </w:t>
    </w:r>
    <w:r>
      <w:rPr>
        <w:rFonts w:ascii="仿宋_GB2312" w:eastAsia="仿宋_GB2312" w:hint="eastAsia"/>
        <w:b/>
        <w:i/>
        <w:sz w:val="18"/>
        <w:szCs w:val="18"/>
      </w:rPr>
      <w:t xml:space="preserve">       </w:t>
    </w:r>
    <w:r w:rsidRPr="00781F6A">
      <w:rPr>
        <w:rFonts w:ascii="仿宋_GB2312" w:eastAsia="仿宋_GB2312" w:hint="eastAsia"/>
        <w:b/>
        <w:i/>
        <w:sz w:val="18"/>
        <w:szCs w:val="18"/>
      </w:rPr>
      <w:t xml:space="preserve">           编号：</w:t>
    </w:r>
    <w:r>
      <w:rPr>
        <w:rFonts w:ascii="仿宋_GB2312" w:eastAsia="仿宋_GB2312"/>
        <w:b/>
        <w:i/>
        <w:sz w:val="18"/>
        <w:szCs w:val="18"/>
      </w:rPr>
      <w:t>2141xzj024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rsidP="00BE00DA">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Default="00FB655E">
    <w:pPr>
      <w:ind w:firstLine="4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5E" w:rsidRPr="00781F6A" w:rsidRDefault="00FB655E">
    <w:pPr>
      <w:pBdr>
        <w:bottom w:val="dashDotStroked" w:sz="24" w:space="1" w:color="auto"/>
      </w:pBdr>
      <w:jc w:val="center"/>
      <w:rPr>
        <w:rFonts w:ascii="仿宋_GB2312" w:eastAsia="仿宋_GB2312"/>
        <w:b/>
        <w:i/>
        <w:spacing w:val="-10"/>
        <w:sz w:val="18"/>
        <w:szCs w:val="18"/>
      </w:rPr>
    </w:pPr>
    <w:r>
      <w:rPr>
        <w:rFonts w:ascii="仿宋_GB2312" w:eastAsia="仿宋_GB2312" w:hint="eastAsia"/>
        <w:b/>
        <w:i/>
        <w:sz w:val="18"/>
        <w:szCs w:val="18"/>
      </w:rPr>
      <w:t>哈密市中心医院2021年医疗设备采购项目招标文件</w:t>
    </w:r>
    <w:r w:rsidRPr="00781F6A">
      <w:rPr>
        <w:rStyle w:val="70"/>
        <w:rFonts w:hint="eastAsia"/>
      </w:rPr>
      <w:t xml:space="preserve">                         </w:t>
    </w:r>
    <w:r w:rsidRPr="00781F6A">
      <w:rPr>
        <w:rStyle w:val="70"/>
      </w:rPr>
      <w:t xml:space="preserve">       </w:t>
    </w:r>
    <w:r w:rsidRPr="00781F6A">
      <w:rPr>
        <w:rStyle w:val="70"/>
        <w:rFonts w:hint="eastAsia"/>
      </w:rPr>
      <w:t xml:space="preserve">    </w:t>
    </w:r>
    <w:r w:rsidRPr="00781F6A">
      <w:rPr>
        <w:rStyle w:val="70"/>
      </w:rPr>
      <w:t xml:space="preserve"> </w:t>
    </w:r>
    <w:r w:rsidRPr="00781F6A">
      <w:rPr>
        <w:rStyle w:val="70"/>
        <w:rFonts w:hint="eastAsia"/>
      </w:rPr>
      <w:t xml:space="preserve">                        </w:t>
    </w:r>
    <w:r>
      <w:rPr>
        <w:rStyle w:val="70"/>
        <w:rFonts w:hint="eastAsia"/>
      </w:rPr>
      <w:t xml:space="preserve">        </w:t>
    </w:r>
    <w:r w:rsidRPr="00781F6A">
      <w:rPr>
        <w:rStyle w:val="70"/>
        <w:rFonts w:hint="eastAsia"/>
      </w:rPr>
      <w:t xml:space="preserve">          编号：</w:t>
    </w:r>
    <w:r>
      <w:rPr>
        <w:rFonts w:ascii="仿宋_GB2312" w:eastAsia="仿宋_GB2312"/>
        <w:b/>
        <w:i/>
        <w:spacing w:val="-10"/>
        <w:sz w:val="18"/>
        <w:szCs w:val="18"/>
      </w:rPr>
      <w:t>2141xzj024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5426F"/>
    <w:multiLevelType w:val="multilevel"/>
    <w:tmpl w:val="C285426F"/>
    <w:lvl w:ilvl="0">
      <w:start w:val="2"/>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02D14F4"/>
    <w:multiLevelType w:val="singleLevel"/>
    <w:tmpl w:val="D02D14F4"/>
    <w:lvl w:ilvl="0">
      <w:start w:val="15"/>
      <w:numFmt w:val="decimal"/>
      <w:lvlText w:val="%1."/>
      <w:lvlJc w:val="left"/>
      <w:pPr>
        <w:tabs>
          <w:tab w:val="num" w:pos="312"/>
        </w:tabs>
      </w:pPr>
    </w:lvl>
  </w:abstractNum>
  <w:abstractNum w:abstractNumId="2">
    <w:nsid w:val="00000008"/>
    <w:multiLevelType w:val="multilevel"/>
    <w:tmpl w:val="00000008"/>
    <w:lvl w:ilvl="0">
      <w:start w:val="1"/>
      <w:numFmt w:val="decimal"/>
      <w:lvlText w:val="2.1.%1"/>
      <w:lvlJc w:val="left"/>
      <w:pPr>
        <w:tabs>
          <w:tab w:val="num" w:pos="1260"/>
        </w:tabs>
        <w:ind w:left="972" w:hanging="432"/>
      </w:pPr>
      <w:rPr>
        <w:rFonts w:hint="eastAsia"/>
      </w:rPr>
    </w:lvl>
    <w:lvl w:ilvl="1">
      <w:start w:val="1"/>
      <w:numFmt w:val="decimal"/>
      <w:lvlText w:val="%1.%2"/>
      <w:lvlJc w:val="left"/>
      <w:pPr>
        <w:tabs>
          <w:tab w:val="num" w:pos="1296"/>
        </w:tabs>
        <w:ind w:left="1296" w:hanging="576"/>
      </w:pPr>
      <w:rPr>
        <w:rFonts w:hint="eastAsia"/>
      </w:rPr>
    </w:lvl>
    <w:lvl w:ilvl="2">
      <w:start w:val="1"/>
      <w:numFmt w:val="decimal"/>
      <w:lvlText w:val="%1.%2.%3"/>
      <w:lvlJc w:val="left"/>
      <w:pPr>
        <w:tabs>
          <w:tab w:val="num" w:pos="1260"/>
        </w:tabs>
        <w:ind w:left="1260" w:hanging="720"/>
      </w:pPr>
      <w:rPr>
        <w:rFonts w:hint="eastAsia"/>
      </w:rPr>
    </w:lvl>
    <w:lvl w:ilvl="3">
      <w:start w:val="1"/>
      <w:numFmt w:val="decimal"/>
      <w:lvlText w:val="%1.%2.%3.%4"/>
      <w:lvlJc w:val="left"/>
      <w:pPr>
        <w:tabs>
          <w:tab w:val="num" w:pos="1404"/>
        </w:tabs>
        <w:ind w:left="1404" w:hanging="864"/>
      </w:pPr>
      <w:rPr>
        <w:rFonts w:hint="eastAsia"/>
      </w:rPr>
    </w:lvl>
    <w:lvl w:ilvl="4">
      <w:start w:val="1"/>
      <w:numFmt w:val="decimal"/>
      <w:lvlText w:val="%1.%2.%3.%4.%5"/>
      <w:lvlJc w:val="left"/>
      <w:pPr>
        <w:tabs>
          <w:tab w:val="num" w:pos="1548"/>
        </w:tabs>
        <w:ind w:left="1548" w:hanging="1008"/>
      </w:pPr>
      <w:rPr>
        <w:rFonts w:hint="eastAsia"/>
      </w:rPr>
    </w:lvl>
    <w:lvl w:ilvl="5">
      <w:start w:val="1"/>
      <w:numFmt w:val="decimal"/>
      <w:lvlText w:val="%1.%2.%3.%4.%5.%6"/>
      <w:lvlJc w:val="left"/>
      <w:pPr>
        <w:tabs>
          <w:tab w:val="num" w:pos="1692"/>
        </w:tabs>
        <w:ind w:left="1692" w:hanging="1152"/>
      </w:pPr>
      <w:rPr>
        <w:rFonts w:hint="eastAsia"/>
      </w:rPr>
    </w:lvl>
    <w:lvl w:ilvl="6">
      <w:start w:val="1"/>
      <w:numFmt w:val="decimal"/>
      <w:lvlText w:val="%1.%2.%3.%4.%5.%6.%7"/>
      <w:lvlJc w:val="left"/>
      <w:pPr>
        <w:tabs>
          <w:tab w:val="num" w:pos="1836"/>
        </w:tabs>
        <w:ind w:left="1836" w:hanging="1296"/>
      </w:pPr>
      <w:rPr>
        <w:rFonts w:hint="eastAsia"/>
      </w:rPr>
    </w:lvl>
    <w:lvl w:ilvl="7">
      <w:start w:val="1"/>
      <w:numFmt w:val="decimal"/>
      <w:lvlText w:val="%1.%2.%3.%4.%5.%6.%7.%8"/>
      <w:lvlJc w:val="left"/>
      <w:pPr>
        <w:tabs>
          <w:tab w:val="num" w:pos="1980"/>
        </w:tabs>
        <w:ind w:left="1980" w:hanging="1440"/>
      </w:pPr>
      <w:rPr>
        <w:rFonts w:hint="eastAsia"/>
      </w:rPr>
    </w:lvl>
    <w:lvl w:ilvl="8">
      <w:start w:val="1"/>
      <w:numFmt w:val="decimal"/>
      <w:lvlText w:val="%1.%2.%3.%4.%5.%6.%7.%8.%9"/>
      <w:lvlJc w:val="left"/>
      <w:pPr>
        <w:tabs>
          <w:tab w:val="num" w:pos="2124"/>
        </w:tabs>
        <w:ind w:left="2124" w:hanging="1584"/>
      </w:pPr>
      <w:rPr>
        <w:rFonts w:hint="eastAsia"/>
      </w:rPr>
    </w:lvl>
  </w:abstractNum>
  <w:abstractNum w:abstractNumId="3">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36"/>
    <w:multiLevelType w:val="singleLevel"/>
    <w:tmpl w:val="00000036"/>
    <w:lvl w:ilvl="0">
      <w:start w:val="1"/>
      <w:numFmt w:val="bullet"/>
      <w:lvlText w:val=""/>
      <w:lvlJc w:val="left"/>
      <w:pPr>
        <w:tabs>
          <w:tab w:val="num" w:pos="360"/>
        </w:tabs>
        <w:ind w:left="360" w:hanging="360"/>
      </w:pPr>
      <w:rPr>
        <w:rFonts w:ascii="Wingdings" w:hAnsi="Wingdings" w:hint="default"/>
      </w:rPr>
    </w:lvl>
  </w:abstractNum>
  <w:abstractNum w:abstractNumId="5">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710CCC"/>
    <w:multiLevelType w:val="multilevel"/>
    <w:tmpl w:val="0C710CCC"/>
    <w:lvl w:ilvl="0">
      <w:start w:val="1"/>
      <w:numFmt w:val="decimal"/>
      <w:lvlText w:val="%1)"/>
      <w:lvlJc w:val="left"/>
      <w:pPr>
        <w:tabs>
          <w:tab w:val="num" w:pos="780"/>
        </w:tabs>
        <w:ind w:left="780" w:hanging="420"/>
      </w:pPr>
    </w:lvl>
    <w:lvl w:ilvl="1">
      <w:start w:val="1"/>
      <w:numFmt w:val="lowerLetter"/>
      <w:lvlText w:val="%2."/>
      <w:lvlJc w:val="left"/>
      <w:pPr>
        <w:tabs>
          <w:tab w:val="num" w:pos="2700"/>
        </w:tabs>
        <w:ind w:left="2700" w:hanging="360"/>
      </w:pPr>
    </w:lvl>
    <w:lvl w:ilvl="2">
      <w:start w:val="1"/>
      <w:numFmt w:val="upperLetter"/>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942496"/>
    <w:multiLevelType w:val="multilevel"/>
    <w:tmpl w:val="2A9424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D5E298A"/>
    <w:multiLevelType w:val="multilevel"/>
    <w:tmpl w:val="2D5E298A"/>
    <w:lvl w:ilvl="0">
      <w:start w:val="1"/>
      <w:numFmt w:val="decimal"/>
      <w:lvlText w:val="%1."/>
      <w:lvlJc w:val="left"/>
      <w:pPr>
        <w:tabs>
          <w:tab w:val="num" w:pos="737"/>
        </w:tabs>
        <w:ind w:left="737" w:hanging="737"/>
      </w:pPr>
      <w:rPr>
        <w:rFonts w:hint="eastAsia"/>
      </w:rPr>
    </w:lvl>
    <w:lvl w:ilvl="1">
      <w:start w:val="1"/>
      <w:numFmt w:val="decimal"/>
      <w:lvlText w:val="7.6.12.%2"/>
      <w:lvlJc w:val="left"/>
      <w:pPr>
        <w:tabs>
          <w:tab w:val="num" w:pos="1440"/>
        </w:tabs>
        <w:ind w:left="737" w:hanging="737"/>
      </w:pPr>
      <w:rPr>
        <w:rFonts w:hint="eastAsia"/>
      </w:rPr>
    </w:lvl>
    <w:lvl w:ilvl="2">
      <w:start w:val="1"/>
      <w:numFmt w:val="decimal"/>
      <w:lvlText w:val="%1.%2.%3"/>
      <w:lvlJc w:val="left"/>
      <w:pPr>
        <w:tabs>
          <w:tab w:val="num" w:pos="1080"/>
        </w:tabs>
        <w:ind w:left="737" w:hanging="737"/>
      </w:pPr>
      <w:rPr>
        <w:rFonts w:hint="eastAsia"/>
      </w:rPr>
    </w:lvl>
    <w:lvl w:ilvl="3">
      <w:start w:val="1"/>
      <w:numFmt w:val="decimal"/>
      <w:lvlText w:val="(%4)"/>
      <w:lvlJc w:val="left"/>
      <w:pPr>
        <w:tabs>
          <w:tab w:val="num" w:pos="737"/>
        </w:tabs>
        <w:ind w:left="737" w:hanging="737"/>
      </w:pPr>
      <w:rPr>
        <w:rFonts w:hint="eastAsia"/>
      </w:rPr>
    </w:lvl>
    <w:lvl w:ilvl="4">
      <w:start w:val="1"/>
      <w:numFmt w:val="none"/>
      <w:lvlText w:val=""/>
      <w:lvlJc w:val="left"/>
      <w:pPr>
        <w:tabs>
          <w:tab w:val="num" w:pos="737"/>
        </w:tabs>
        <w:ind w:left="737" w:hanging="737"/>
      </w:pPr>
      <w:rPr>
        <w:rFonts w:hint="eastAsia"/>
      </w:rPr>
    </w:lvl>
    <w:lvl w:ilvl="5">
      <w:start w:val="1"/>
      <w:numFmt w:val="none"/>
      <w:lvlText w:val=""/>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3BBA9E25"/>
    <w:multiLevelType w:val="multilevel"/>
    <w:tmpl w:val="3BBA9E25"/>
    <w:lvl w:ilvl="0">
      <w:start w:val="1"/>
      <w:numFmt w:val="decimal"/>
      <w:lvlText w:val="(%1)"/>
      <w:lvlJc w:val="left"/>
      <w:pPr>
        <w:tabs>
          <w:tab w:val="num" w:pos="0"/>
        </w:tabs>
        <w:ind w:left="987" w:hanging="420"/>
      </w:pPr>
    </w:lvl>
    <w:lvl w:ilvl="1">
      <w:start w:val="1"/>
      <w:numFmt w:val="lowerLetter"/>
      <w:lvlText w:val="%2)"/>
      <w:lvlJc w:val="left"/>
      <w:pPr>
        <w:tabs>
          <w:tab w:val="num" w:pos="0"/>
        </w:tabs>
        <w:ind w:left="1407" w:hanging="420"/>
      </w:pPr>
    </w:lvl>
    <w:lvl w:ilvl="2">
      <w:start w:val="1"/>
      <w:numFmt w:val="lowerRoman"/>
      <w:lvlText w:val="%3."/>
      <w:lvlJc w:val="right"/>
      <w:pPr>
        <w:tabs>
          <w:tab w:val="num" w:pos="0"/>
        </w:tabs>
        <w:ind w:left="1827" w:hanging="420"/>
      </w:pPr>
    </w:lvl>
    <w:lvl w:ilvl="3">
      <w:start w:val="1"/>
      <w:numFmt w:val="decimal"/>
      <w:lvlText w:val="%4."/>
      <w:lvlJc w:val="left"/>
      <w:pPr>
        <w:tabs>
          <w:tab w:val="num" w:pos="0"/>
        </w:tabs>
        <w:ind w:left="2247" w:hanging="420"/>
      </w:pPr>
    </w:lvl>
    <w:lvl w:ilvl="4">
      <w:start w:val="1"/>
      <w:numFmt w:val="lowerLetter"/>
      <w:lvlText w:val="%5)"/>
      <w:lvlJc w:val="left"/>
      <w:pPr>
        <w:tabs>
          <w:tab w:val="num" w:pos="0"/>
        </w:tabs>
        <w:ind w:left="2667" w:hanging="420"/>
      </w:pPr>
    </w:lvl>
    <w:lvl w:ilvl="5">
      <w:start w:val="1"/>
      <w:numFmt w:val="lowerRoman"/>
      <w:lvlText w:val="%6."/>
      <w:lvlJc w:val="right"/>
      <w:pPr>
        <w:tabs>
          <w:tab w:val="num" w:pos="0"/>
        </w:tabs>
        <w:ind w:left="3087" w:hanging="420"/>
      </w:pPr>
    </w:lvl>
    <w:lvl w:ilvl="6">
      <w:start w:val="1"/>
      <w:numFmt w:val="decimal"/>
      <w:lvlText w:val="%7."/>
      <w:lvlJc w:val="left"/>
      <w:pPr>
        <w:tabs>
          <w:tab w:val="num" w:pos="0"/>
        </w:tabs>
        <w:ind w:left="3507" w:hanging="420"/>
      </w:pPr>
    </w:lvl>
    <w:lvl w:ilvl="7">
      <w:start w:val="1"/>
      <w:numFmt w:val="lowerLetter"/>
      <w:lvlText w:val="%8)"/>
      <w:lvlJc w:val="left"/>
      <w:pPr>
        <w:tabs>
          <w:tab w:val="num" w:pos="0"/>
        </w:tabs>
        <w:ind w:left="3927" w:hanging="420"/>
      </w:pPr>
    </w:lvl>
    <w:lvl w:ilvl="8">
      <w:start w:val="1"/>
      <w:numFmt w:val="lowerRoman"/>
      <w:lvlText w:val="%9."/>
      <w:lvlJc w:val="right"/>
      <w:pPr>
        <w:tabs>
          <w:tab w:val="num" w:pos="0"/>
        </w:tabs>
        <w:ind w:left="4347" w:hanging="420"/>
      </w:pPr>
    </w:lvl>
  </w:abstractNum>
  <w:abstractNum w:abstractNumId="12">
    <w:nsid w:val="42626015"/>
    <w:multiLevelType w:val="multilevel"/>
    <w:tmpl w:val="42626015"/>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FBB31F"/>
    <w:multiLevelType w:val="multilevel"/>
    <w:tmpl w:val="49FBB31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4A2C79"/>
    <w:multiLevelType w:val="singleLevel"/>
    <w:tmpl w:val="594A2C79"/>
    <w:lvl w:ilvl="0">
      <w:start w:val="1"/>
      <w:numFmt w:val="upperLetter"/>
      <w:suff w:val="nothing"/>
      <w:lvlText w:val="%1、"/>
      <w:lvlJc w:val="left"/>
    </w:lvl>
  </w:abstractNum>
  <w:abstractNum w:abstractNumId="17">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1168CB"/>
    <w:multiLevelType w:val="singleLevel"/>
    <w:tmpl w:val="594A2C79"/>
    <w:lvl w:ilvl="0">
      <w:start w:val="1"/>
      <w:numFmt w:val="upperLetter"/>
      <w:suff w:val="nothing"/>
      <w:lvlText w:val="%1、"/>
      <w:lvlJc w:val="left"/>
    </w:lvl>
  </w:abstractNum>
  <w:abstractNum w:abstractNumId="21">
    <w:nsid w:val="71175B3D"/>
    <w:multiLevelType w:val="hybridMultilevel"/>
    <w:tmpl w:val="0E88E914"/>
    <w:lvl w:ilvl="0" w:tplc="3ED84EE4">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2"/>
  </w:num>
  <w:num w:numId="2">
    <w:abstractNumId w:val="4"/>
  </w:num>
  <w:num w:numId="3">
    <w:abstractNumId w:val="10"/>
  </w:num>
  <w:num w:numId="4">
    <w:abstractNumId w:val="11"/>
  </w:num>
  <w:num w:numId="5">
    <w:abstractNumId w:val="16"/>
  </w:num>
  <w:num w:numId="6">
    <w:abstractNumId w:val="14"/>
  </w:num>
  <w:num w:numId="7">
    <w:abstractNumId w:val="0"/>
  </w:num>
  <w:num w:numId="8">
    <w:abstractNumId w:val="3"/>
  </w:num>
  <w:num w:numId="9">
    <w:abstractNumId w:val="9"/>
  </w:num>
  <w:num w:numId="10">
    <w:abstractNumId w:val="22"/>
  </w:num>
  <w:num w:numId="11">
    <w:abstractNumId w:val="19"/>
  </w:num>
  <w:num w:numId="12">
    <w:abstractNumId w:val="17"/>
  </w:num>
  <w:num w:numId="13">
    <w:abstractNumId w:val="8"/>
  </w:num>
  <w:num w:numId="14">
    <w:abstractNumId w:val="15"/>
  </w:num>
  <w:num w:numId="15">
    <w:abstractNumId w:val="5"/>
  </w:num>
  <w:num w:numId="16">
    <w:abstractNumId w:val="7"/>
  </w:num>
  <w:num w:numId="17">
    <w:abstractNumId w:val="18"/>
  </w:num>
  <w:num w:numId="18">
    <w:abstractNumId w:val="13"/>
  </w:num>
  <w:num w:numId="19">
    <w:abstractNumId w:val="21"/>
  </w:num>
  <w:num w:numId="20">
    <w:abstractNumId w:val="20"/>
  </w:num>
  <w:num w:numId="21">
    <w:abstractNumId w:val="6"/>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952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16682"/>
    <w:rsid w:val="00000638"/>
    <w:rsid w:val="0000089D"/>
    <w:rsid w:val="000018B1"/>
    <w:rsid w:val="000044EA"/>
    <w:rsid w:val="00006D22"/>
    <w:rsid w:val="00006F53"/>
    <w:rsid w:val="00007617"/>
    <w:rsid w:val="00007C0B"/>
    <w:rsid w:val="00007F8B"/>
    <w:rsid w:val="0001027E"/>
    <w:rsid w:val="000106C3"/>
    <w:rsid w:val="00010A26"/>
    <w:rsid w:val="00010F86"/>
    <w:rsid w:val="00012C62"/>
    <w:rsid w:val="000138EA"/>
    <w:rsid w:val="00013BDB"/>
    <w:rsid w:val="00014361"/>
    <w:rsid w:val="00014A0A"/>
    <w:rsid w:val="00014C37"/>
    <w:rsid w:val="00016682"/>
    <w:rsid w:val="00016E45"/>
    <w:rsid w:val="000209DF"/>
    <w:rsid w:val="00020AC4"/>
    <w:rsid w:val="00020F5A"/>
    <w:rsid w:val="00021194"/>
    <w:rsid w:val="00021F62"/>
    <w:rsid w:val="0002257F"/>
    <w:rsid w:val="000227A5"/>
    <w:rsid w:val="00026551"/>
    <w:rsid w:val="00026565"/>
    <w:rsid w:val="000266BC"/>
    <w:rsid w:val="00027970"/>
    <w:rsid w:val="00027D8F"/>
    <w:rsid w:val="000328FD"/>
    <w:rsid w:val="00032AFD"/>
    <w:rsid w:val="0003464B"/>
    <w:rsid w:val="0003694C"/>
    <w:rsid w:val="00036CFA"/>
    <w:rsid w:val="00040590"/>
    <w:rsid w:val="00040A82"/>
    <w:rsid w:val="00041BB6"/>
    <w:rsid w:val="00044A80"/>
    <w:rsid w:val="00044B56"/>
    <w:rsid w:val="00044E79"/>
    <w:rsid w:val="00045882"/>
    <w:rsid w:val="0005010F"/>
    <w:rsid w:val="00050EEF"/>
    <w:rsid w:val="00051699"/>
    <w:rsid w:val="00052D2C"/>
    <w:rsid w:val="000554A6"/>
    <w:rsid w:val="000569AB"/>
    <w:rsid w:val="00056F5A"/>
    <w:rsid w:val="000608F0"/>
    <w:rsid w:val="00060E53"/>
    <w:rsid w:val="00062D50"/>
    <w:rsid w:val="000651C8"/>
    <w:rsid w:val="00065504"/>
    <w:rsid w:val="00066730"/>
    <w:rsid w:val="00067DFF"/>
    <w:rsid w:val="00070B4F"/>
    <w:rsid w:val="000715B1"/>
    <w:rsid w:val="000718FF"/>
    <w:rsid w:val="0007217D"/>
    <w:rsid w:val="00072B67"/>
    <w:rsid w:val="00073C09"/>
    <w:rsid w:val="0007409A"/>
    <w:rsid w:val="00074E43"/>
    <w:rsid w:val="00077107"/>
    <w:rsid w:val="000775C0"/>
    <w:rsid w:val="000804FC"/>
    <w:rsid w:val="000805FD"/>
    <w:rsid w:val="000823A9"/>
    <w:rsid w:val="000829D4"/>
    <w:rsid w:val="00083041"/>
    <w:rsid w:val="00085332"/>
    <w:rsid w:val="0008768A"/>
    <w:rsid w:val="00091075"/>
    <w:rsid w:val="000917F6"/>
    <w:rsid w:val="00091832"/>
    <w:rsid w:val="00092026"/>
    <w:rsid w:val="0009355D"/>
    <w:rsid w:val="0009445C"/>
    <w:rsid w:val="00094A7F"/>
    <w:rsid w:val="00095386"/>
    <w:rsid w:val="00095CB1"/>
    <w:rsid w:val="00096006"/>
    <w:rsid w:val="0009662B"/>
    <w:rsid w:val="0009668C"/>
    <w:rsid w:val="000A0F14"/>
    <w:rsid w:val="000A1450"/>
    <w:rsid w:val="000A1564"/>
    <w:rsid w:val="000A215E"/>
    <w:rsid w:val="000A30C0"/>
    <w:rsid w:val="000A3525"/>
    <w:rsid w:val="000A3BE3"/>
    <w:rsid w:val="000A6D20"/>
    <w:rsid w:val="000B0DF4"/>
    <w:rsid w:val="000B18B1"/>
    <w:rsid w:val="000B2FA6"/>
    <w:rsid w:val="000B3633"/>
    <w:rsid w:val="000B4D0C"/>
    <w:rsid w:val="000B5615"/>
    <w:rsid w:val="000B6DBF"/>
    <w:rsid w:val="000B7E48"/>
    <w:rsid w:val="000C03E4"/>
    <w:rsid w:val="000C0719"/>
    <w:rsid w:val="000C0C6D"/>
    <w:rsid w:val="000C0DE4"/>
    <w:rsid w:val="000C10AB"/>
    <w:rsid w:val="000C2AD3"/>
    <w:rsid w:val="000C46B1"/>
    <w:rsid w:val="000C4C67"/>
    <w:rsid w:val="000C5284"/>
    <w:rsid w:val="000C62D5"/>
    <w:rsid w:val="000C62D8"/>
    <w:rsid w:val="000C6807"/>
    <w:rsid w:val="000D026B"/>
    <w:rsid w:val="000D07E6"/>
    <w:rsid w:val="000D0B74"/>
    <w:rsid w:val="000D0EAD"/>
    <w:rsid w:val="000D37A7"/>
    <w:rsid w:val="000D40DD"/>
    <w:rsid w:val="000D468C"/>
    <w:rsid w:val="000D4C06"/>
    <w:rsid w:val="000D4C24"/>
    <w:rsid w:val="000D5AC0"/>
    <w:rsid w:val="000D5C50"/>
    <w:rsid w:val="000D67FC"/>
    <w:rsid w:val="000E07A1"/>
    <w:rsid w:val="000E0B76"/>
    <w:rsid w:val="000E2CB1"/>
    <w:rsid w:val="000E3137"/>
    <w:rsid w:val="000E3A28"/>
    <w:rsid w:val="000E3B4F"/>
    <w:rsid w:val="000E3D11"/>
    <w:rsid w:val="000E44AF"/>
    <w:rsid w:val="000E4902"/>
    <w:rsid w:val="000E5B8B"/>
    <w:rsid w:val="000E643A"/>
    <w:rsid w:val="000E65F6"/>
    <w:rsid w:val="000E6CA5"/>
    <w:rsid w:val="000E71F2"/>
    <w:rsid w:val="000E753F"/>
    <w:rsid w:val="000E7551"/>
    <w:rsid w:val="000E763E"/>
    <w:rsid w:val="000F041E"/>
    <w:rsid w:val="000F3064"/>
    <w:rsid w:val="000F332B"/>
    <w:rsid w:val="000F40DF"/>
    <w:rsid w:val="000F48AD"/>
    <w:rsid w:val="000F4B83"/>
    <w:rsid w:val="000F5BCD"/>
    <w:rsid w:val="000F762A"/>
    <w:rsid w:val="001007DC"/>
    <w:rsid w:val="00100931"/>
    <w:rsid w:val="001012CA"/>
    <w:rsid w:val="00101CAE"/>
    <w:rsid w:val="001022C1"/>
    <w:rsid w:val="00103A00"/>
    <w:rsid w:val="00104236"/>
    <w:rsid w:val="00105770"/>
    <w:rsid w:val="001058C6"/>
    <w:rsid w:val="00105AE9"/>
    <w:rsid w:val="00105E7E"/>
    <w:rsid w:val="0010724F"/>
    <w:rsid w:val="001072B5"/>
    <w:rsid w:val="00107AF2"/>
    <w:rsid w:val="00107CF0"/>
    <w:rsid w:val="00107DCF"/>
    <w:rsid w:val="0011034D"/>
    <w:rsid w:val="00110475"/>
    <w:rsid w:val="00111773"/>
    <w:rsid w:val="00111942"/>
    <w:rsid w:val="00113EB0"/>
    <w:rsid w:val="00114C14"/>
    <w:rsid w:val="00115631"/>
    <w:rsid w:val="00115BC4"/>
    <w:rsid w:val="0011696A"/>
    <w:rsid w:val="00120CA4"/>
    <w:rsid w:val="00120F99"/>
    <w:rsid w:val="001218AB"/>
    <w:rsid w:val="00121B74"/>
    <w:rsid w:val="00122A65"/>
    <w:rsid w:val="001231AC"/>
    <w:rsid w:val="0012327E"/>
    <w:rsid w:val="0012339B"/>
    <w:rsid w:val="0012342C"/>
    <w:rsid w:val="00123817"/>
    <w:rsid w:val="00124588"/>
    <w:rsid w:val="00126C44"/>
    <w:rsid w:val="001272DC"/>
    <w:rsid w:val="001273A3"/>
    <w:rsid w:val="00130445"/>
    <w:rsid w:val="00130D32"/>
    <w:rsid w:val="00130E20"/>
    <w:rsid w:val="001319F7"/>
    <w:rsid w:val="00131E3E"/>
    <w:rsid w:val="0013215A"/>
    <w:rsid w:val="00132201"/>
    <w:rsid w:val="00132D9F"/>
    <w:rsid w:val="00133C89"/>
    <w:rsid w:val="00133DB6"/>
    <w:rsid w:val="00134948"/>
    <w:rsid w:val="00134EC1"/>
    <w:rsid w:val="00134F67"/>
    <w:rsid w:val="00135227"/>
    <w:rsid w:val="00135F73"/>
    <w:rsid w:val="00136617"/>
    <w:rsid w:val="001366B0"/>
    <w:rsid w:val="00140273"/>
    <w:rsid w:val="001415BA"/>
    <w:rsid w:val="00143759"/>
    <w:rsid w:val="00144C46"/>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6D13"/>
    <w:rsid w:val="00157C65"/>
    <w:rsid w:val="00160DCE"/>
    <w:rsid w:val="001634D6"/>
    <w:rsid w:val="001635E2"/>
    <w:rsid w:val="00165FC9"/>
    <w:rsid w:val="00166830"/>
    <w:rsid w:val="00167182"/>
    <w:rsid w:val="001678C0"/>
    <w:rsid w:val="001711E9"/>
    <w:rsid w:val="00172DFE"/>
    <w:rsid w:val="001738BE"/>
    <w:rsid w:val="00174ED1"/>
    <w:rsid w:val="00174FD7"/>
    <w:rsid w:val="00175FD7"/>
    <w:rsid w:val="00177A1A"/>
    <w:rsid w:val="00180CEC"/>
    <w:rsid w:val="00181504"/>
    <w:rsid w:val="00182D2C"/>
    <w:rsid w:val="001830B0"/>
    <w:rsid w:val="00183515"/>
    <w:rsid w:val="001839F3"/>
    <w:rsid w:val="00183EF3"/>
    <w:rsid w:val="001844AD"/>
    <w:rsid w:val="00184FBC"/>
    <w:rsid w:val="00185BF3"/>
    <w:rsid w:val="00185D55"/>
    <w:rsid w:val="0018696C"/>
    <w:rsid w:val="0018771F"/>
    <w:rsid w:val="00190A57"/>
    <w:rsid w:val="001916EE"/>
    <w:rsid w:val="001919A7"/>
    <w:rsid w:val="001920F3"/>
    <w:rsid w:val="0019293D"/>
    <w:rsid w:val="00192B4F"/>
    <w:rsid w:val="001930EB"/>
    <w:rsid w:val="001931A6"/>
    <w:rsid w:val="00193720"/>
    <w:rsid w:val="0019414B"/>
    <w:rsid w:val="001946FE"/>
    <w:rsid w:val="00194D3D"/>
    <w:rsid w:val="00195BAC"/>
    <w:rsid w:val="001964F5"/>
    <w:rsid w:val="001969B4"/>
    <w:rsid w:val="001A1094"/>
    <w:rsid w:val="001A28CC"/>
    <w:rsid w:val="001A5580"/>
    <w:rsid w:val="001A5C24"/>
    <w:rsid w:val="001B117A"/>
    <w:rsid w:val="001B28D2"/>
    <w:rsid w:val="001B53FE"/>
    <w:rsid w:val="001B5B23"/>
    <w:rsid w:val="001B5D02"/>
    <w:rsid w:val="001B65DD"/>
    <w:rsid w:val="001B660E"/>
    <w:rsid w:val="001B6DF4"/>
    <w:rsid w:val="001B780A"/>
    <w:rsid w:val="001C0BCD"/>
    <w:rsid w:val="001C0FDD"/>
    <w:rsid w:val="001C2861"/>
    <w:rsid w:val="001C3E72"/>
    <w:rsid w:val="001C3F34"/>
    <w:rsid w:val="001C4EA0"/>
    <w:rsid w:val="001C5F95"/>
    <w:rsid w:val="001C6161"/>
    <w:rsid w:val="001C692B"/>
    <w:rsid w:val="001C7548"/>
    <w:rsid w:val="001C7B21"/>
    <w:rsid w:val="001D041C"/>
    <w:rsid w:val="001D2D6A"/>
    <w:rsid w:val="001D393D"/>
    <w:rsid w:val="001D3C15"/>
    <w:rsid w:val="001D417F"/>
    <w:rsid w:val="001D53D5"/>
    <w:rsid w:val="001D615C"/>
    <w:rsid w:val="001D652C"/>
    <w:rsid w:val="001D669F"/>
    <w:rsid w:val="001D787C"/>
    <w:rsid w:val="001E025C"/>
    <w:rsid w:val="001E1638"/>
    <w:rsid w:val="001E309B"/>
    <w:rsid w:val="001E3826"/>
    <w:rsid w:val="001E5C61"/>
    <w:rsid w:val="001E63B7"/>
    <w:rsid w:val="001E6923"/>
    <w:rsid w:val="001E6DA6"/>
    <w:rsid w:val="001E6FAF"/>
    <w:rsid w:val="001F02B9"/>
    <w:rsid w:val="001F1ADA"/>
    <w:rsid w:val="001F2568"/>
    <w:rsid w:val="001F2D38"/>
    <w:rsid w:val="001F3749"/>
    <w:rsid w:val="001F45BC"/>
    <w:rsid w:val="001F5434"/>
    <w:rsid w:val="001F5456"/>
    <w:rsid w:val="001F6243"/>
    <w:rsid w:val="001F6DC5"/>
    <w:rsid w:val="001F730D"/>
    <w:rsid w:val="001F7F02"/>
    <w:rsid w:val="0020008A"/>
    <w:rsid w:val="00200CA5"/>
    <w:rsid w:val="00201C21"/>
    <w:rsid w:val="0020201F"/>
    <w:rsid w:val="002021B6"/>
    <w:rsid w:val="00202240"/>
    <w:rsid w:val="00202CB0"/>
    <w:rsid w:val="00205336"/>
    <w:rsid w:val="00205347"/>
    <w:rsid w:val="00205559"/>
    <w:rsid w:val="00206635"/>
    <w:rsid w:val="00207457"/>
    <w:rsid w:val="002105FA"/>
    <w:rsid w:val="002106AB"/>
    <w:rsid w:val="00211D19"/>
    <w:rsid w:val="00212A2C"/>
    <w:rsid w:val="00212AEF"/>
    <w:rsid w:val="00212F40"/>
    <w:rsid w:val="0021443C"/>
    <w:rsid w:val="0021445D"/>
    <w:rsid w:val="00216C5E"/>
    <w:rsid w:val="00217ED3"/>
    <w:rsid w:val="0022010A"/>
    <w:rsid w:val="00220E66"/>
    <w:rsid w:val="00221B55"/>
    <w:rsid w:val="002220C8"/>
    <w:rsid w:val="002232AF"/>
    <w:rsid w:val="00223585"/>
    <w:rsid w:val="00223D55"/>
    <w:rsid w:val="00224109"/>
    <w:rsid w:val="0022580A"/>
    <w:rsid w:val="00226BD9"/>
    <w:rsid w:val="002272D2"/>
    <w:rsid w:val="00227317"/>
    <w:rsid w:val="00227C81"/>
    <w:rsid w:val="002306C5"/>
    <w:rsid w:val="00230865"/>
    <w:rsid w:val="00230A1E"/>
    <w:rsid w:val="00230C1C"/>
    <w:rsid w:val="00230C29"/>
    <w:rsid w:val="002319EC"/>
    <w:rsid w:val="00231CBE"/>
    <w:rsid w:val="0023232B"/>
    <w:rsid w:val="00233577"/>
    <w:rsid w:val="0023375D"/>
    <w:rsid w:val="00233A9A"/>
    <w:rsid w:val="00236AE1"/>
    <w:rsid w:val="00236E91"/>
    <w:rsid w:val="0024064F"/>
    <w:rsid w:val="00242597"/>
    <w:rsid w:val="00242913"/>
    <w:rsid w:val="00242C5E"/>
    <w:rsid w:val="00243ACD"/>
    <w:rsid w:val="0024423C"/>
    <w:rsid w:val="002445D5"/>
    <w:rsid w:val="0024717E"/>
    <w:rsid w:val="00247309"/>
    <w:rsid w:val="00247551"/>
    <w:rsid w:val="00247792"/>
    <w:rsid w:val="00247D2B"/>
    <w:rsid w:val="00250DCB"/>
    <w:rsid w:val="00250EBB"/>
    <w:rsid w:val="00250FDE"/>
    <w:rsid w:val="0025232A"/>
    <w:rsid w:val="00252BF2"/>
    <w:rsid w:val="00252D70"/>
    <w:rsid w:val="0025341C"/>
    <w:rsid w:val="0025534E"/>
    <w:rsid w:val="002577C9"/>
    <w:rsid w:val="00257E82"/>
    <w:rsid w:val="00260160"/>
    <w:rsid w:val="002606CE"/>
    <w:rsid w:val="00260C54"/>
    <w:rsid w:val="00263205"/>
    <w:rsid w:val="00263D0F"/>
    <w:rsid w:val="0026455F"/>
    <w:rsid w:val="002655A5"/>
    <w:rsid w:val="002663A8"/>
    <w:rsid w:val="00266834"/>
    <w:rsid w:val="00266B45"/>
    <w:rsid w:val="00266CCE"/>
    <w:rsid w:val="00266DC7"/>
    <w:rsid w:val="00271307"/>
    <w:rsid w:val="00273716"/>
    <w:rsid w:val="00273728"/>
    <w:rsid w:val="00274A24"/>
    <w:rsid w:val="00276573"/>
    <w:rsid w:val="00276A1B"/>
    <w:rsid w:val="00277A36"/>
    <w:rsid w:val="002800D9"/>
    <w:rsid w:val="002801F5"/>
    <w:rsid w:val="00280D21"/>
    <w:rsid w:val="00281506"/>
    <w:rsid w:val="00282632"/>
    <w:rsid w:val="00284FE0"/>
    <w:rsid w:val="00285190"/>
    <w:rsid w:val="00285650"/>
    <w:rsid w:val="002866EE"/>
    <w:rsid w:val="00286859"/>
    <w:rsid w:val="00287FEC"/>
    <w:rsid w:val="0029256A"/>
    <w:rsid w:val="0029375F"/>
    <w:rsid w:val="00293938"/>
    <w:rsid w:val="00294B29"/>
    <w:rsid w:val="002959B5"/>
    <w:rsid w:val="0029665E"/>
    <w:rsid w:val="00297DFF"/>
    <w:rsid w:val="002A0B7A"/>
    <w:rsid w:val="002A0E89"/>
    <w:rsid w:val="002A0F39"/>
    <w:rsid w:val="002A25CF"/>
    <w:rsid w:val="002A2957"/>
    <w:rsid w:val="002A29A3"/>
    <w:rsid w:val="002A37FB"/>
    <w:rsid w:val="002A3903"/>
    <w:rsid w:val="002A4D5F"/>
    <w:rsid w:val="002A5387"/>
    <w:rsid w:val="002A5C5F"/>
    <w:rsid w:val="002A6D24"/>
    <w:rsid w:val="002A79E9"/>
    <w:rsid w:val="002A7DEA"/>
    <w:rsid w:val="002B0304"/>
    <w:rsid w:val="002B05BA"/>
    <w:rsid w:val="002B1013"/>
    <w:rsid w:val="002B16FD"/>
    <w:rsid w:val="002B1E37"/>
    <w:rsid w:val="002B204C"/>
    <w:rsid w:val="002B2909"/>
    <w:rsid w:val="002B3D40"/>
    <w:rsid w:val="002B4B99"/>
    <w:rsid w:val="002B5008"/>
    <w:rsid w:val="002B5F06"/>
    <w:rsid w:val="002B6AFF"/>
    <w:rsid w:val="002C0D77"/>
    <w:rsid w:val="002C0E08"/>
    <w:rsid w:val="002C18F8"/>
    <w:rsid w:val="002C22A4"/>
    <w:rsid w:val="002C49FD"/>
    <w:rsid w:val="002C4D8E"/>
    <w:rsid w:val="002C571A"/>
    <w:rsid w:val="002C592D"/>
    <w:rsid w:val="002C5A1F"/>
    <w:rsid w:val="002C7035"/>
    <w:rsid w:val="002C7B9A"/>
    <w:rsid w:val="002D0D32"/>
    <w:rsid w:val="002D20CE"/>
    <w:rsid w:val="002D239F"/>
    <w:rsid w:val="002D2BFD"/>
    <w:rsid w:val="002D2D63"/>
    <w:rsid w:val="002D3783"/>
    <w:rsid w:val="002D3E5B"/>
    <w:rsid w:val="002D41A9"/>
    <w:rsid w:val="002D5373"/>
    <w:rsid w:val="002D5493"/>
    <w:rsid w:val="002D59D9"/>
    <w:rsid w:val="002D5EBF"/>
    <w:rsid w:val="002D657C"/>
    <w:rsid w:val="002D792B"/>
    <w:rsid w:val="002E1522"/>
    <w:rsid w:val="002E232B"/>
    <w:rsid w:val="002E29C7"/>
    <w:rsid w:val="002E3063"/>
    <w:rsid w:val="002E3193"/>
    <w:rsid w:val="002E399B"/>
    <w:rsid w:val="002E3D6A"/>
    <w:rsid w:val="002E4C28"/>
    <w:rsid w:val="002E4DCB"/>
    <w:rsid w:val="002E53E2"/>
    <w:rsid w:val="002E5699"/>
    <w:rsid w:val="002E5C60"/>
    <w:rsid w:val="002F2A63"/>
    <w:rsid w:val="002F3E16"/>
    <w:rsid w:val="002F4140"/>
    <w:rsid w:val="002F58B7"/>
    <w:rsid w:val="002F5E5E"/>
    <w:rsid w:val="002F5E88"/>
    <w:rsid w:val="002F65E4"/>
    <w:rsid w:val="002F6998"/>
    <w:rsid w:val="002F6C49"/>
    <w:rsid w:val="002F7B72"/>
    <w:rsid w:val="0030045C"/>
    <w:rsid w:val="00301617"/>
    <w:rsid w:val="00301920"/>
    <w:rsid w:val="00302C14"/>
    <w:rsid w:val="003037AA"/>
    <w:rsid w:val="00303F73"/>
    <w:rsid w:val="0030410C"/>
    <w:rsid w:val="0030433D"/>
    <w:rsid w:val="003053F0"/>
    <w:rsid w:val="00305D05"/>
    <w:rsid w:val="003073C8"/>
    <w:rsid w:val="00307D38"/>
    <w:rsid w:val="00312635"/>
    <w:rsid w:val="00312801"/>
    <w:rsid w:val="00312CE5"/>
    <w:rsid w:val="00313C4A"/>
    <w:rsid w:val="003144F7"/>
    <w:rsid w:val="00314F22"/>
    <w:rsid w:val="003163C5"/>
    <w:rsid w:val="00316850"/>
    <w:rsid w:val="00317C6E"/>
    <w:rsid w:val="0032050E"/>
    <w:rsid w:val="003205F0"/>
    <w:rsid w:val="00320BEA"/>
    <w:rsid w:val="00320F45"/>
    <w:rsid w:val="00322970"/>
    <w:rsid w:val="00323516"/>
    <w:rsid w:val="00324AA5"/>
    <w:rsid w:val="00324B47"/>
    <w:rsid w:val="00324E0C"/>
    <w:rsid w:val="00325DB5"/>
    <w:rsid w:val="003265EA"/>
    <w:rsid w:val="00326645"/>
    <w:rsid w:val="00326BC7"/>
    <w:rsid w:val="0033036F"/>
    <w:rsid w:val="00330722"/>
    <w:rsid w:val="0033077D"/>
    <w:rsid w:val="00330F95"/>
    <w:rsid w:val="00331440"/>
    <w:rsid w:val="0033173C"/>
    <w:rsid w:val="0033233F"/>
    <w:rsid w:val="00332F2E"/>
    <w:rsid w:val="00333190"/>
    <w:rsid w:val="00334F22"/>
    <w:rsid w:val="00335080"/>
    <w:rsid w:val="0033511C"/>
    <w:rsid w:val="00335131"/>
    <w:rsid w:val="003353F2"/>
    <w:rsid w:val="00337F03"/>
    <w:rsid w:val="00340887"/>
    <w:rsid w:val="00340E44"/>
    <w:rsid w:val="00341196"/>
    <w:rsid w:val="00341E43"/>
    <w:rsid w:val="0034330F"/>
    <w:rsid w:val="00344525"/>
    <w:rsid w:val="003448E4"/>
    <w:rsid w:val="00344CDC"/>
    <w:rsid w:val="00344DED"/>
    <w:rsid w:val="00344EC9"/>
    <w:rsid w:val="003456DB"/>
    <w:rsid w:val="00346323"/>
    <w:rsid w:val="00346AF3"/>
    <w:rsid w:val="00350583"/>
    <w:rsid w:val="003508F9"/>
    <w:rsid w:val="00351D2F"/>
    <w:rsid w:val="00352095"/>
    <w:rsid w:val="003532D1"/>
    <w:rsid w:val="003534FE"/>
    <w:rsid w:val="003551A4"/>
    <w:rsid w:val="003564A5"/>
    <w:rsid w:val="003565CC"/>
    <w:rsid w:val="003566D4"/>
    <w:rsid w:val="003569CC"/>
    <w:rsid w:val="00361212"/>
    <w:rsid w:val="0036181C"/>
    <w:rsid w:val="003623F5"/>
    <w:rsid w:val="00363C15"/>
    <w:rsid w:val="00363ED9"/>
    <w:rsid w:val="003644DD"/>
    <w:rsid w:val="00364505"/>
    <w:rsid w:val="0036547A"/>
    <w:rsid w:val="00365508"/>
    <w:rsid w:val="00366C85"/>
    <w:rsid w:val="00367745"/>
    <w:rsid w:val="003701E3"/>
    <w:rsid w:val="00371B86"/>
    <w:rsid w:val="00373772"/>
    <w:rsid w:val="00373F8A"/>
    <w:rsid w:val="003747B6"/>
    <w:rsid w:val="00374972"/>
    <w:rsid w:val="003757A0"/>
    <w:rsid w:val="00375DF4"/>
    <w:rsid w:val="0037627C"/>
    <w:rsid w:val="0037630A"/>
    <w:rsid w:val="00377AC2"/>
    <w:rsid w:val="00383F3B"/>
    <w:rsid w:val="00384A71"/>
    <w:rsid w:val="00384AA6"/>
    <w:rsid w:val="00387267"/>
    <w:rsid w:val="00387970"/>
    <w:rsid w:val="003907D0"/>
    <w:rsid w:val="0039106E"/>
    <w:rsid w:val="003923C0"/>
    <w:rsid w:val="00393B2D"/>
    <w:rsid w:val="00395B76"/>
    <w:rsid w:val="00395E9A"/>
    <w:rsid w:val="00397917"/>
    <w:rsid w:val="003A0F1B"/>
    <w:rsid w:val="003A27D0"/>
    <w:rsid w:val="003A2806"/>
    <w:rsid w:val="003A2BF6"/>
    <w:rsid w:val="003A353A"/>
    <w:rsid w:val="003A38F4"/>
    <w:rsid w:val="003A3B78"/>
    <w:rsid w:val="003A6762"/>
    <w:rsid w:val="003A69EA"/>
    <w:rsid w:val="003A7A6D"/>
    <w:rsid w:val="003B0017"/>
    <w:rsid w:val="003B089A"/>
    <w:rsid w:val="003B117F"/>
    <w:rsid w:val="003B279A"/>
    <w:rsid w:val="003B39BB"/>
    <w:rsid w:val="003B3D77"/>
    <w:rsid w:val="003B58E2"/>
    <w:rsid w:val="003B64DE"/>
    <w:rsid w:val="003B69E1"/>
    <w:rsid w:val="003C2D63"/>
    <w:rsid w:val="003C335F"/>
    <w:rsid w:val="003C3377"/>
    <w:rsid w:val="003C34E3"/>
    <w:rsid w:val="003C3B5C"/>
    <w:rsid w:val="003C4E26"/>
    <w:rsid w:val="003C6101"/>
    <w:rsid w:val="003C67FA"/>
    <w:rsid w:val="003D0FA4"/>
    <w:rsid w:val="003D187E"/>
    <w:rsid w:val="003D1B65"/>
    <w:rsid w:val="003D31F8"/>
    <w:rsid w:val="003D3535"/>
    <w:rsid w:val="003D3592"/>
    <w:rsid w:val="003D48F3"/>
    <w:rsid w:val="003D5D44"/>
    <w:rsid w:val="003D5FE6"/>
    <w:rsid w:val="003D7ECF"/>
    <w:rsid w:val="003E01C6"/>
    <w:rsid w:val="003E05BD"/>
    <w:rsid w:val="003E0AF6"/>
    <w:rsid w:val="003E1BC7"/>
    <w:rsid w:val="003E3F33"/>
    <w:rsid w:val="003E461E"/>
    <w:rsid w:val="003E471D"/>
    <w:rsid w:val="003E47BB"/>
    <w:rsid w:val="003E4D3E"/>
    <w:rsid w:val="003E4DFD"/>
    <w:rsid w:val="003E52EF"/>
    <w:rsid w:val="003E5550"/>
    <w:rsid w:val="003E5576"/>
    <w:rsid w:val="003E56F4"/>
    <w:rsid w:val="003E5701"/>
    <w:rsid w:val="003E5DBC"/>
    <w:rsid w:val="003E700E"/>
    <w:rsid w:val="003F2C9C"/>
    <w:rsid w:val="003F59D6"/>
    <w:rsid w:val="003F6AEF"/>
    <w:rsid w:val="003F7886"/>
    <w:rsid w:val="00402011"/>
    <w:rsid w:val="004026A4"/>
    <w:rsid w:val="00402A70"/>
    <w:rsid w:val="00402CDB"/>
    <w:rsid w:val="00403B4D"/>
    <w:rsid w:val="00403F2C"/>
    <w:rsid w:val="00404E21"/>
    <w:rsid w:val="004114C8"/>
    <w:rsid w:val="004118BE"/>
    <w:rsid w:val="004134B0"/>
    <w:rsid w:val="00414286"/>
    <w:rsid w:val="0041458D"/>
    <w:rsid w:val="00414BFC"/>
    <w:rsid w:val="00416368"/>
    <w:rsid w:val="00417306"/>
    <w:rsid w:val="00420B72"/>
    <w:rsid w:val="0042111E"/>
    <w:rsid w:val="004218EE"/>
    <w:rsid w:val="0042228F"/>
    <w:rsid w:val="004231C7"/>
    <w:rsid w:val="00423AE8"/>
    <w:rsid w:val="004247F6"/>
    <w:rsid w:val="00424F7C"/>
    <w:rsid w:val="00427C71"/>
    <w:rsid w:val="00430B54"/>
    <w:rsid w:val="00430D80"/>
    <w:rsid w:val="0043153A"/>
    <w:rsid w:val="00431D33"/>
    <w:rsid w:val="00432873"/>
    <w:rsid w:val="0043341F"/>
    <w:rsid w:val="00433F82"/>
    <w:rsid w:val="004343BA"/>
    <w:rsid w:val="00435085"/>
    <w:rsid w:val="004354A1"/>
    <w:rsid w:val="00435C2F"/>
    <w:rsid w:val="00437103"/>
    <w:rsid w:val="0043724D"/>
    <w:rsid w:val="00440616"/>
    <w:rsid w:val="004415FD"/>
    <w:rsid w:val="004417B1"/>
    <w:rsid w:val="00446407"/>
    <w:rsid w:val="004467BC"/>
    <w:rsid w:val="004476D3"/>
    <w:rsid w:val="00447BAC"/>
    <w:rsid w:val="004516B7"/>
    <w:rsid w:val="00452289"/>
    <w:rsid w:val="00452BBB"/>
    <w:rsid w:val="00453C67"/>
    <w:rsid w:val="00453F1D"/>
    <w:rsid w:val="00455EB6"/>
    <w:rsid w:val="00456718"/>
    <w:rsid w:val="00456CFE"/>
    <w:rsid w:val="00457BA1"/>
    <w:rsid w:val="00460F2D"/>
    <w:rsid w:val="004623D8"/>
    <w:rsid w:val="00462E06"/>
    <w:rsid w:val="004657D7"/>
    <w:rsid w:val="004675D4"/>
    <w:rsid w:val="004679B3"/>
    <w:rsid w:val="00470373"/>
    <w:rsid w:val="0047096F"/>
    <w:rsid w:val="00472704"/>
    <w:rsid w:val="004729C2"/>
    <w:rsid w:val="004735CC"/>
    <w:rsid w:val="00473689"/>
    <w:rsid w:val="00473B37"/>
    <w:rsid w:val="00475893"/>
    <w:rsid w:val="004758E4"/>
    <w:rsid w:val="00475A4F"/>
    <w:rsid w:val="00476F73"/>
    <w:rsid w:val="00480871"/>
    <w:rsid w:val="00480D06"/>
    <w:rsid w:val="0048409A"/>
    <w:rsid w:val="00486614"/>
    <w:rsid w:val="00486A71"/>
    <w:rsid w:val="00486CEE"/>
    <w:rsid w:val="004871EE"/>
    <w:rsid w:val="004872BC"/>
    <w:rsid w:val="0048756A"/>
    <w:rsid w:val="004878A6"/>
    <w:rsid w:val="004921E5"/>
    <w:rsid w:val="00492777"/>
    <w:rsid w:val="0049428E"/>
    <w:rsid w:val="004955AC"/>
    <w:rsid w:val="0049586A"/>
    <w:rsid w:val="00495883"/>
    <w:rsid w:val="004968A3"/>
    <w:rsid w:val="00496B1D"/>
    <w:rsid w:val="00497024"/>
    <w:rsid w:val="004A07CD"/>
    <w:rsid w:val="004A0D91"/>
    <w:rsid w:val="004A2BF0"/>
    <w:rsid w:val="004A3105"/>
    <w:rsid w:val="004A5B5E"/>
    <w:rsid w:val="004A5DAC"/>
    <w:rsid w:val="004A5FAD"/>
    <w:rsid w:val="004A75C4"/>
    <w:rsid w:val="004A7A94"/>
    <w:rsid w:val="004B1058"/>
    <w:rsid w:val="004B1234"/>
    <w:rsid w:val="004B3347"/>
    <w:rsid w:val="004B567C"/>
    <w:rsid w:val="004B5AD7"/>
    <w:rsid w:val="004B66E2"/>
    <w:rsid w:val="004B672E"/>
    <w:rsid w:val="004B705C"/>
    <w:rsid w:val="004C2068"/>
    <w:rsid w:val="004C2572"/>
    <w:rsid w:val="004C26F9"/>
    <w:rsid w:val="004C47A9"/>
    <w:rsid w:val="004C556F"/>
    <w:rsid w:val="004C5BB1"/>
    <w:rsid w:val="004C5DB0"/>
    <w:rsid w:val="004C79FC"/>
    <w:rsid w:val="004D0460"/>
    <w:rsid w:val="004D2370"/>
    <w:rsid w:val="004D2E32"/>
    <w:rsid w:val="004D4557"/>
    <w:rsid w:val="004D4BA2"/>
    <w:rsid w:val="004D529B"/>
    <w:rsid w:val="004D6000"/>
    <w:rsid w:val="004D605F"/>
    <w:rsid w:val="004D67B1"/>
    <w:rsid w:val="004D6A8C"/>
    <w:rsid w:val="004D7C28"/>
    <w:rsid w:val="004E0EAC"/>
    <w:rsid w:val="004E47BC"/>
    <w:rsid w:val="004E7C87"/>
    <w:rsid w:val="004F0EB4"/>
    <w:rsid w:val="004F10C8"/>
    <w:rsid w:val="004F3889"/>
    <w:rsid w:val="004F3C45"/>
    <w:rsid w:val="004F41A9"/>
    <w:rsid w:val="004F45C6"/>
    <w:rsid w:val="004F46C2"/>
    <w:rsid w:val="004F4857"/>
    <w:rsid w:val="004F500F"/>
    <w:rsid w:val="004F520A"/>
    <w:rsid w:val="004F5DE0"/>
    <w:rsid w:val="004F6967"/>
    <w:rsid w:val="004F6ACD"/>
    <w:rsid w:val="004F6CD0"/>
    <w:rsid w:val="004F7314"/>
    <w:rsid w:val="004F7322"/>
    <w:rsid w:val="0050003D"/>
    <w:rsid w:val="00500289"/>
    <w:rsid w:val="00502437"/>
    <w:rsid w:val="0050292B"/>
    <w:rsid w:val="00502A6C"/>
    <w:rsid w:val="0050412E"/>
    <w:rsid w:val="005050E8"/>
    <w:rsid w:val="005058E9"/>
    <w:rsid w:val="00505D19"/>
    <w:rsid w:val="005061FB"/>
    <w:rsid w:val="00506440"/>
    <w:rsid w:val="00507839"/>
    <w:rsid w:val="00511247"/>
    <w:rsid w:val="00511DCF"/>
    <w:rsid w:val="005120B5"/>
    <w:rsid w:val="005121F8"/>
    <w:rsid w:val="005124C2"/>
    <w:rsid w:val="0051265F"/>
    <w:rsid w:val="00513CA2"/>
    <w:rsid w:val="00514EDA"/>
    <w:rsid w:val="00515C06"/>
    <w:rsid w:val="0051689E"/>
    <w:rsid w:val="00516A25"/>
    <w:rsid w:val="005176FB"/>
    <w:rsid w:val="0052025A"/>
    <w:rsid w:val="005208A3"/>
    <w:rsid w:val="00521F23"/>
    <w:rsid w:val="00521FBC"/>
    <w:rsid w:val="00523822"/>
    <w:rsid w:val="00523CD5"/>
    <w:rsid w:val="00524603"/>
    <w:rsid w:val="00525320"/>
    <w:rsid w:val="00525425"/>
    <w:rsid w:val="005259A2"/>
    <w:rsid w:val="005259BC"/>
    <w:rsid w:val="00525E9C"/>
    <w:rsid w:val="005265B1"/>
    <w:rsid w:val="00527486"/>
    <w:rsid w:val="0052787A"/>
    <w:rsid w:val="0053005E"/>
    <w:rsid w:val="00530152"/>
    <w:rsid w:val="00531310"/>
    <w:rsid w:val="00531736"/>
    <w:rsid w:val="00531C02"/>
    <w:rsid w:val="00531CA3"/>
    <w:rsid w:val="00532A3E"/>
    <w:rsid w:val="00532D9B"/>
    <w:rsid w:val="0053486C"/>
    <w:rsid w:val="00534FA1"/>
    <w:rsid w:val="00535CF0"/>
    <w:rsid w:val="00536826"/>
    <w:rsid w:val="00536831"/>
    <w:rsid w:val="00536AC5"/>
    <w:rsid w:val="00537B84"/>
    <w:rsid w:val="00540A2E"/>
    <w:rsid w:val="005418C1"/>
    <w:rsid w:val="00543F4C"/>
    <w:rsid w:val="0054562A"/>
    <w:rsid w:val="00550D68"/>
    <w:rsid w:val="005518E8"/>
    <w:rsid w:val="00551DBD"/>
    <w:rsid w:val="00552A45"/>
    <w:rsid w:val="0055306F"/>
    <w:rsid w:val="00553F3F"/>
    <w:rsid w:val="00553F78"/>
    <w:rsid w:val="00555709"/>
    <w:rsid w:val="005558E7"/>
    <w:rsid w:val="00556CCC"/>
    <w:rsid w:val="00557B64"/>
    <w:rsid w:val="00562068"/>
    <w:rsid w:val="005623C2"/>
    <w:rsid w:val="00565D14"/>
    <w:rsid w:val="00566302"/>
    <w:rsid w:val="00566C19"/>
    <w:rsid w:val="00566C94"/>
    <w:rsid w:val="0057004A"/>
    <w:rsid w:val="0057126A"/>
    <w:rsid w:val="005725F0"/>
    <w:rsid w:val="005747E3"/>
    <w:rsid w:val="005754B1"/>
    <w:rsid w:val="00575B55"/>
    <w:rsid w:val="005776C1"/>
    <w:rsid w:val="00580507"/>
    <w:rsid w:val="00580AA5"/>
    <w:rsid w:val="00580BA9"/>
    <w:rsid w:val="0058294F"/>
    <w:rsid w:val="00582C62"/>
    <w:rsid w:val="00583396"/>
    <w:rsid w:val="00583CD8"/>
    <w:rsid w:val="00583D94"/>
    <w:rsid w:val="00584362"/>
    <w:rsid w:val="00585B9F"/>
    <w:rsid w:val="00585F72"/>
    <w:rsid w:val="005876F7"/>
    <w:rsid w:val="00587789"/>
    <w:rsid w:val="00590054"/>
    <w:rsid w:val="005908AE"/>
    <w:rsid w:val="00591A5B"/>
    <w:rsid w:val="005937A0"/>
    <w:rsid w:val="00593C2F"/>
    <w:rsid w:val="00595A6C"/>
    <w:rsid w:val="00596A3C"/>
    <w:rsid w:val="00596B72"/>
    <w:rsid w:val="005978DA"/>
    <w:rsid w:val="005A04EF"/>
    <w:rsid w:val="005A211C"/>
    <w:rsid w:val="005A26D1"/>
    <w:rsid w:val="005A695E"/>
    <w:rsid w:val="005A6AA5"/>
    <w:rsid w:val="005A6AE0"/>
    <w:rsid w:val="005A7912"/>
    <w:rsid w:val="005A7B6C"/>
    <w:rsid w:val="005A7BEA"/>
    <w:rsid w:val="005B0B98"/>
    <w:rsid w:val="005B0EBD"/>
    <w:rsid w:val="005B20BE"/>
    <w:rsid w:val="005B2D6B"/>
    <w:rsid w:val="005B3CB8"/>
    <w:rsid w:val="005B50EC"/>
    <w:rsid w:val="005B515B"/>
    <w:rsid w:val="005B53DB"/>
    <w:rsid w:val="005B7655"/>
    <w:rsid w:val="005C03F6"/>
    <w:rsid w:val="005C05B2"/>
    <w:rsid w:val="005C062F"/>
    <w:rsid w:val="005C12A9"/>
    <w:rsid w:val="005C1599"/>
    <w:rsid w:val="005C1876"/>
    <w:rsid w:val="005C2BB0"/>
    <w:rsid w:val="005C5B8D"/>
    <w:rsid w:val="005C712A"/>
    <w:rsid w:val="005D0336"/>
    <w:rsid w:val="005D0B82"/>
    <w:rsid w:val="005D24ED"/>
    <w:rsid w:val="005D25C3"/>
    <w:rsid w:val="005D3B2E"/>
    <w:rsid w:val="005D4FF2"/>
    <w:rsid w:val="005D51DB"/>
    <w:rsid w:val="005D544A"/>
    <w:rsid w:val="005D6517"/>
    <w:rsid w:val="005D71F6"/>
    <w:rsid w:val="005E1A40"/>
    <w:rsid w:val="005E31C5"/>
    <w:rsid w:val="005E43B7"/>
    <w:rsid w:val="005E4A4D"/>
    <w:rsid w:val="005E5402"/>
    <w:rsid w:val="005E5914"/>
    <w:rsid w:val="005E596A"/>
    <w:rsid w:val="005E6011"/>
    <w:rsid w:val="005E639F"/>
    <w:rsid w:val="005E799A"/>
    <w:rsid w:val="005E7E65"/>
    <w:rsid w:val="005F0B98"/>
    <w:rsid w:val="005F2534"/>
    <w:rsid w:val="005F408D"/>
    <w:rsid w:val="005F5ABB"/>
    <w:rsid w:val="005F5D67"/>
    <w:rsid w:val="005F6A83"/>
    <w:rsid w:val="005F6FB0"/>
    <w:rsid w:val="006002E7"/>
    <w:rsid w:val="00600C69"/>
    <w:rsid w:val="00600CF8"/>
    <w:rsid w:val="006021A5"/>
    <w:rsid w:val="00602402"/>
    <w:rsid w:val="0060296E"/>
    <w:rsid w:val="0060512D"/>
    <w:rsid w:val="00607C35"/>
    <w:rsid w:val="00607FF9"/>
    <w:rsid w:val="006100F0"/>
    <w:rsid w:val="0061021A"/>
    <w:rsid w:val="00610EAB"/>
    <w:rsid w:val="00610EAF"/>
    <w:rsid w:val="0061130B"/>
    <w:rsid w:val="00611860"/>
    <w:rsid w:val="00611BF4"/>
    <w:rsid w:val="00612503"/>
    <w:rsid w:val="00612CD4"/>
    <w:rsid w:val="0061377E"/>
    <w:rsid w:val="00613DB3"/>
    <w:rsid w:val="00614241"/>
    <w:rsid w:val="00614A94"/>
    <w:rsid w:val="00614F4A"/>
    <w:rsid w:val="006156CA"/>
    <w:rsid w:val="00617384"/>
    <w:rsid w:val="00617956"/>
    <w:rsid w:val="00617B1D"/>
    <w:rsid w:val="00620349"/>
    <w:rsid w:val="00620397"/>
    <w:rsid w:val="00620962"/>
    <w:rsid w:val="00621557"/>
    <w:rsid w:val="00621580"/>
    <w:rsid w:val="00621B27"/>
    <w:rsid w:val="00621DF3"/>
    <w:rsid w:val="00622B1B"/>
    <w:rsid w:val="006231D2"/>
    <w:rsid w:val="0062425E"/>
    <w:rsid w:val="00624E34"/>
    <w:rsid w:val="00625029"/>
    <w:rsid w:val="00625A33"/>
    <w:rsid w:val="00630562"/>
    <w:rsid w:val="00630B40"/>
    <w:rsid w:val="00632074"/>
    <w:rsid w:val="00632979"/>
    <w:rsid w:val="006334A9"/>
    <w:rsid w:val="006338B9"/>
    <w:rsid w:val="00633977"/>
    <w:rsid w:val="00633FCD"/>
    <w:rsid w:val="00635502"/>
    <w:rsid w:val="0063671A"/>
    <w:rsid w:val="00641792"/>
    <w:rsid w:val="0064196E"/>
    <w:rsid w:val="00642751"/>
    <w:rsid w:val="00644A7F"/>
    <w:rsid w:val="00644D62"/>
    <w:rsid w:val="0064512C"/>
    <w:rsid w:val="006452F6"/>
    <w:rsid w:val="00645389"/>
    <w:rsid w:val="006509D4"/>
    <w:rsid w:val="00650DF0"/>
    <w:rsid w:val="00651430"/>
    <w:rsid w:val="00651C1D"/>
    <w:rsid w:val="00653714"/>
    <w:rsid w:val="006546A3"/>
    <w:rsid w:val="00654FAE"/>
    <w:rsid w:val="00655616"/>
    <w:rsid w:val="006574EA"/>
    <w:rsid w:val="00657F00"/>
    <w:rsid w:val="006605FD"/>
    <w:rsid w:val="006615D1"/>
    <w:rsid w:val="00662B6E"/>
    <w:rsid w:val="00664964"/>
    <w:rsid w:val="006667C8"/>
    <w:rsid w:val="00667316"/>
    <w:rsid w:val="006678B4"/>
    <w:rsid w:val="006679F6"/>
    <w:rsid w:val="0067152E"/>
    <w:rsid w:val="00671877"/>
    <w:rsid w:val="00672ECF"/>
    <w:rsid w:val="006741AA"/>
    <w:rsid w:val="006744BB"/>
    <w:rsid w:val="00677D07"/>
    <w:rsid w:val="00680D72"/>
    <w:rsid w:val="006812F5"/>
    <w:rsid w:val="00681564"/>
    <w:rsid w:val="0068189D"/>
    <w:rsid w:val="00682BF3"/>
    <w:rsid w:val="00683DF2"/>
    <w:rsid w:val="006846A5"/>
    <w:rsid w:val="00685763"/>
    <w:rsid w:val="006857F3"/>
    <w:rsid w:val="0068703C"/>
    <w:rsid w:val="006876B8"/>
    <w:rsid w:val="00687E2A"/>
    <w:rsid w:val="00690DA9"/>
    <w:rsid w:val="00690F21"/>
    <w:rsid w:val="00690F68"/>
    <w:rsid w:val="006910A0"/>
    <w:rsid w:val="006922D2"/>
    <w:rsid w:val="006938C7"/>
    <w:rsid w:val="006952C2"/>
    <w:rsid w:val="00695D51"/>
    <w:rsid w:val="00696824"/>
    <w:rsid w:val="006968CE"/>
    <w:rsid w:val="00696B83"/>
    <w:rsid w:val="0069739B"/>
    <w:rsid w:val="00697A7F"/>
    <w:rsid w:val="00697FA6"/>
    <w:rsid w:val="006A09CE"/>
    <w:rsid w:val="006A1C22"/>
    <w:rsid w:val="006A2B02"/>
    <w:rsid w:val="006A322A"/>
    <w:rsid w:val="006A4504"/>
    <w:rsid w:val="006A5F81"/>
    <w:rsid w:val="006B085C"/>
    <w:rsid w:val="006B179B"/>
    <w:rsid w:val="006B1D43"/>
    <w:rsid w:val="006B2079"/>
    <w:rsid w:val="006B2629"/>
    <w:rsid w:val="006B2DDA"/>
    <w:rsid w:val="006B2DFA"/>
    <w:rsid w:val="006B5013"/>
    <w:rsid w:val="006C0B23"/>
    <w:rsid w:val="006C2ABD"/>
    <w:rsid w:val="006C53B9"/>
    <w:rsid w:val="006D004E"/>
    <w:rsid w:val="006D1017"/>
    <w:rsid w:val="006D1560"/>
    <w:rsid w:val="006D1B53"/>
    <w:rsid w:val="006D29AC"/>
    <w:rsid w:val="006D3A6A"/>
    <w:rsid w:val="006D3AB5"/>
    <w:rsid w:val="006D466A"/>
    <w:rsid w:val="006D6CFA"/>
    <w:rsid w:val="006E10E1"/>
    <w:rsid w:val="006E175F"/>
    <w:rsid w:val="006E2241"/>
    <w:rsid w:val="006E28A6"/>
    <w:rsid w:val="006E29B5"/>
    <w:rsid w:val="006E2DB5"/>
    <w:rsid w:val="006E3C29"/>
    <w:rsid w:val="006E3E25"/>
    <w:rsid w:val="006E4387"/>
    <w:rsid w:val="006E4541"/>
    <w:rsid w:val="006E4A2C"/>
    <w:rsid w:val="006E4EC1"/>
    <w:rsid w:val="006E654A"/>
    <w:rsid w:val="006E7185"/>
    <w:rsid w:val="006F0AB9"/>
    <w:rsid w:val="006F2724"/>
    <w:rsid w:val="006F35E7"/>
    <w:rsid w:val="006F6F9A"/>
    <w:rsid w:val="006F701C"/>
    <w:rsid w:val="0070036C"/>
    <w:rsid w:val="00701264"/>
    <w:rsid w:val="00702B70"/>
    <w:rsid w:val="00702BB7"/>
    <w:rsid w:val="00703469"/>
    <w:rsid w:val="00704311"/>
    <w:rsid w:val="0070498C"/>
    <w:rsid w:val="00705F73"/>
    <w:rsid w:val="00706D6D"/>
    <w:rsid w:val="0070722F"/>
    <w:rsid w:val="007073D9"/>
    <w:rsid w:val="007073DD"/>
    <w:rsid w:val="00707F95"/>
    <w:rsid w:val="00710393"/>
    <w:rsid w:val="007110DA"/>
    <w:rsid w:val="0071118B"/>
    <w:rsid w:val="00711B36"/>
    <w:rsid w:val="00713102"/>
    <w:rsid w:val="007132E2"/>
    <w:rsid w:val="00713A44"/>
    <w:rsid w:val="0071415B"/>
    <w:rsid w:val="0071486D"/>
    <w:rsid w:val="00716A71"/>
    <w:rsid w:val="00717F7F"/>
    <w:rsid w:val="007201E3"/>
    <w:rsid w:val="007210FF"/>
    <w:rsid w:val="0072239A"/>
    <w:rsid w:val="007231D2"/>
    <w:rsid w:val="00723470"/>
    <w:rsid w:val="00723734"/>
    <w:rsid w:val="00725343"/>
    <w:rsid w:val="007278F8"/>
    <w:rsid w:val="00730709"/>
    <w:rsid w:val="00732280"/>
    <w:rsid w:val="007342A5"/>
    <w:rsid w:val="007351CA"/>
    <w:rsid w:val="00736092"/>
    <w:rsid w:val="007372C4"/>
    <w:rsid w:val="00740727"/>
    <w:rsid w:val="00740E04"/>
    <w:rsid w:val="00741452"/>
    <w:rsid w:val="00741F39"/>
    <w:rsid w:val="0074211A"/>
    <w:rsid w:val="0074218C"/>
    <w:rsid w:val="0074276F"/>
    <w:rsid w:val="00743714"/>
    <w:rsid w:val="00752387"/>
    <w:rsid w:val="00752513"/>
    <w:rsid w:val="007533E4"/>
    <w:rsid w:val="00753C7E"/>
    <w:rsid w:val="00755EFD"/>
    <w:rsid w:val="00755F9D"/>
    <w:rsid w:val="0075655A"/>
    <w:rsid w:val="00757C5A"/>
    <w:rsid w:val="007606AD"/>
    <w:rsid w:val="0076155B"/>
    <w:rsid w:val="00762250"/>
    <w:rsid w:val="0076233A"/>
    <w:rsid w:val="00762C0A"/>
    <w:rsid w:val="00762EBB"/>
    <w:rsid w:val="00763B66"/>
    <w:rsid w:val="00764A8E"/>
    <w:rsid w:val="007667A5"/>
    <w:rsid w:val="0076756A"/>
    <w:rsid w:val="0077044E"/>
    <w:rsid w:val="007707AE"/>
    <w:rsid w:val="00771F1A"/>
    <w:rsid w:val="00774440"/>
    <w:rsid w:val="00774924"/>
    <w:rsid w:val="007769A5"/>
    <w:rsid w:val="00776C77"/>
    <w:rsid w:val="00777F85"/>
    <w:rsid w:val="00780729"/>
    <w:rsid w:val="00781405"/>
    <w:rsid w:val="007817B3"/>
    <w:rsid w:val="00781F6A"/>
    <w:rsid w:val="007852CE"/>
    <w:rsid w:val="007859DB"/>
    <w:rsid w:val="00785F64"/>
    <w:rsid w:val="00786264"/>
    <w:rsid w:val="00786274"/>
    <w:rsid w:val="00786325"/>
    <w:rsid w:val="00790719"/>
    <w:rsid w:val="00791918"/>
    <w:rsid w:val="007944DE"/>
    <w:rsid w:val="007951D4"/>
    <w:rsid w:val="00795361"/>
    <w:rsid w:val="007959B3"/>
    <w:rsid w:val="00795A3B"/>
    <w:rsid w:val="00795CB1"/>
    <w:rsid w:val="00795DBD"/>
    <w:rsid w:val="0079631D"/>
    <w:rsid w:val="007A04D3"/>
    <w:rsid w:val="007A0585"/>
    <w:rsid w:val="007A096C"/>
    <w:rsid w:val="007A14CB"/>
    <w:rsid w:val="007A32BE"/>
    <w:rsid w:val="007A3724"/>
    <w:rsid w:val="007A45D7"/>
    <w:rsid w:val="007A4D6B"/>
    <w:rsid w:val="007A675B"/>
    <w:rsid w:val="007A793D"/>
    <w:rsid w:val="007B02E3"/>
    <w:rsid w:val="007B046A"/>
    <w:rsid w:val="007B076D"/>
    <w:rsid w:val="007B0D84"/>
    <w:rsid w:val="007B2032"/>
    <w:rsid w:val="007B21E5"/>
    <w:rsid w:val="007B2563"/>
    <w:rsid w:val="007B43E4"/>
    <w:rsid w:val="007B4AE4"/>
    <w:rsid w:val="007B59C7"/>
    <w:rsid w:val="007B60FD"/>
    <w:rsid w:val="007B70CD"/>
    <w:rsid w:val="007C1E2A"/>
    <w:rsid w:val="007C2811"/>
    <w:rsid w:val="007C7098"/>
    <w:rsid w:val="007D04C0"/>
    <w:rsid w:val="007D1CEE"/>
    <w:rsid w:val="007D245E"/>
    <w:rsid w:val="007D3CF5"/>
    <w:rsid w:val="007D4072"/>
    <w:rsid w:val="007D429C"/>
    <w:rsid w:val="007D45B8"/>
    <w:rsid w:val="007D464B"/>
    <w:rsid w:val="007D4E8C"/>
    <w:rsid w:val="007D4F78"/>
    <w:rsid w:val="007D59D0"/>
    <w:rsid w:val="007D59D1"/>
    <w:rsid w:val="007D6D9D"/>
    <w:rsid w:val="007D7A0A"/>
    <w:rsid w:val="007E0165"/>
    <w:rsid w:val="007E03E8"/>
    <w:rsid w:val="007E05A1"/>
    <w:rsid w:val="007E0C0B"/>
    <w:rsid w:val="007E1066"/>
    <w:rsid w:val="007E1899"/>
    <w:rsid w:val="007E1AB3"/>
    <w:rsid w:val="007E1F66"/>
    <w:rsid w:val="007E2D78"/>
    <w:rsid w:val="007E3884"/>
    <w:rsid w:val="007E3EEA"/>
    <w:rsid w:val="007E42E1"/>
    <w:rsid w:val="007E44B6"/>
    <w:rsid w:val="007E4BB4"/>
    <w:rsid w:val="007E4C52"/>
    <w:rsid w:val="007E4D64"/>
    <w:rsid w:val="007E579B"/>
    <w:rsid w:val="007E587A"/>
    <w:rsid w:val="007E6B5A"/>
    <w:rsid w:val="007E7905"/>
    <w:rsid w:val="007F01C4"/>
    <w:rsid w:val="007F1BE6"/>
    <w:rsid w:val="007F32D1"/>
    <w:rsid w:val="007F3479"/>
    <w:rsid w:val="007F4DA6"/>
    <w:rsid w:val="007F4E16"/>
    <w:rsid w:val="007F4FF9"/>
    <w:rsid w:val="007F5EF5"/>
    <w:rsid w:val="007F7F01"/>
    <w:rsid w:val="00800510"/>
    <w:rsid w:val="00801728"/>
    <w:rsid w:val="00801B2D"/>
    <w:rsid w:val="00801C0A"/>
    <w:rsid w:val="0080318A"/>
    <w:rsid w:val="0080381D"/>
    <w:rsid w:val="008040FD"/>
    <w:rsid w:val="00804754"/>
    <w:rsid w:val="00805747"/>
    <w:rsid w:val="0080652F"/>
    <w:rsid w:val="00806768"/>
    <w:rsid w:val="008067E2"/>
    <w:rsid w:val="00810344"/>
    <w:rsid w:val="00811F4C"/>
    <w:rsid w:val="00812A5C"/>
    <w:rsid w:val="00813CB9"/>
    <w:rsid w:val="00814210"/>
    <w:rsid w:val="008167AC"/>
    <w:rsid w:val="00817518"/>
    <w:rsid w:val="00820A2E"/>
    <w:rsid w:val="00820B5D"/>
    <w:rsid w:val="00821BD7"/>
    <w:rsid w:val="00822585"/>
    <w:rsid w:val="00824C02"/>
    <w:rsid w:val="0082500E"/>
    <w:rsid w:val="00825B73"/>
    <w:rsid w:val="008270C3"/>
    <w:rsid w:val="00831924"/>
    <w:rsid w:val="00832426"/>
    <w:rsid w:val="0083281D"/>
    <w:rsid w:val="0083608E"/>
    <w:rsid w:val="00836152"/>
    <w:rsid w:val="00836C88"/>
    <w:rsid w:val="008379FA"/>
    <w:rsid w:val="00837EEC"/>
    <w:rsid w:val="0084122B"/>
    <w:rsid w:val="0084271B"/>
    <w:rsid w:val="00842C1F"/>
    <w:rsid w:val="00843A88"/>
    <w:rsid w:val="00843F31"/>
    <w:rsid w:val="00844880"/>
    <w:rsid w:val="00844BCB"/>
    <w:rsid w:val="0084584D"/>
    <w:rsid w:val="008475EE"/>
    <w:rsid w:val="00850CA1"/>
    <w:rsid w:val="00851B55"/>
    <w:rsid w:val="00851F77"/>
    <w:rsid w:val="00852883"/>
    <w:rsid w:val="00852DD1"/>
    <w:rsid w:val="00853447"/>
    <w:rsid w:val="008541A0"/>
    <w:rsid w:val="00854C31"/>
    <w:rsid w:val="00854CA6"/>
    <w:rsid w:val="00854D26"/>
    <w:rsid w:val="00855DA7"/>
    <w:rsid w:val="00857C67"/>
    <w:rsid w:val="00860222"/>
    <w:rsid w:val="008618E5"/>
    <w:rsid w:val="0086318A"/>
    <w:rsid w:val="008636BA"/>
    <w:rsid w:val="00863F0B"/>
    <w:rsid w:val="0086431D"/>
    <w:rsid w:val="0086459D"/>
    <w:rsid w:val="008647D9"/>
    <w:rsid w:val="00866CA3"/>
    <w:rsid w:val="008674AE"/>
    <w:rsid w:val="0086790B"/>
    <w:rsid w:val="00867CFC"/>
    <w:rsid w:val="0087034F"/>
    <w:rsid w:val="008704E1"/>
    <w:rsid w:val="00870640"/>
    <w:rsid w:val="00872323"/>
    <w:rsid w:val="008728D4"/>
    <w:rsid w:val="008739B9"/>
    <w:rsid w:val="00873BA6"/>
    <w:rsid w:val="008803E5"/>
    <w:rsid w:val="00880BC6"/>
    <w:rsid w:val="00882DC0"/>
    <w:rsid w:val="00882F55"/>
    <w:rsid w:val="00883490"/>
    <w:rsid w:val="008839DE"/>
    <w:rsid w:val="00883C1A"/>
    <w:rsid w:val="0088456A"/>
    <w:rsid w:val="00885C66"/>
    <w:rsid w:val="00887D5C"/>
    <w:rsid w:val="008905AC"/>
    <w:rsid w:val="00890F21"/>
    <w:rsid w:val="008920DC"/>
    <w:rsid w:val="00892429"/>
    <w:rsid w:val="00892D20"/>
    <w:rsid w:val="00893BAF"/>
    <w:rsid w:val="00894282"/>
    <w:rsid w:val="0089589B"/>
    <w:rsid w:val="00895E5A"/>
    <w:rsid w:val="00896545"/>
    <w:rsid w:val="0089763F"/>
    <w:rsid w:val="008A00DE"/>
    <w:rsid w:val="008A0256"/>
    <w:rsid w:val="008A0AC4"/>
    <w:rsid w:val="008A1FBE"/>
    <w:rsid w:val="008A22D7"/>
    <w:rsid w:val="008A3611"/>
    <w:rsid w:val="008A3E7F"/>
    <w:rsid w:val="008A4046"/>
    <w:rsid w:val="008A4278"/>
    <w:rsid w:val="008A5366"/>
    <w:rsid w:val="008A5634"/>
    <w:rsid w:val="008A5F7C"/>
    <w:rsid w:val="008A6835"/>
    <w:rsid w:val="008B2BFB"/>
    <w:rsid w:val="008B312D"/>
    <w:rsid w:val="008B4895"/>
    <w:rsid w:val="008B4D27"/>
    <w:rsid w:val="008B6514"/>
    <w:rsid w:val="008B6F85"/>
    <w:rsid w:val="008B7F36"/>
    <w:rsid w:val="008C0165"/>
    <w:rsid w:val="008C062B"/>
    <w:rsid w:val="008C0862"/>
    <w:rsid w:val="008C0FC8"/>
    <w:rsid w:val="008C17FF"/>
    <w:rsid w:val="008C1918"/>
    <w:rsid w:val="008C221E"/>
    <w:rsid w:val="008C327F"/>
    <w:rsid w:val="008C5766"/>
    <w:rsid w:val="008C591C"/>
    <w:rsid w:val="008C59A9"/>
    <w:rsid w:val="008C5AFB"/>
    <w:rsid w:val="008C5FCA"/>
    <w:rsid w:val="008C6E92"/>
    <w:rsid w:val="008D0550"/>
    <w:rsid w:val="008D0A67"/>
    <w:rsid w:val="008D1281"/>
    <w:rsid w:val="008D136F"/>
    <w:rsid w:val="008D19A7"/>
    <w:rsid w:val="008D20B8"/>
    <w:rsid w:val="008D3988"/>
    <w:rsid w:val="008D4272"/>
    <w:rsid w:val="008D4414"/>
    <w:rsid w:val="008D5E7F"/>
    <w:rsid w:val="008D655B"/>
    <w:rsid w:val="008D673A"/>
    <w:rsid w:val="008E0963"/>
    <w:rsid w:val="008E0E3E"/>
    <w:rsid w:val="008E1892"/>
    <w:rsid w:val="008E2F6D"/>
    <w:rsid w:val="008E3238"/>
    <w:rsid w:val="008E3420"/>
    <w:rsid w:val="008E3437"/>
    <w:rsid w:val="008E4399"/>
    <w:rsid w:val="008E4FE3"/>
    <w:rsid w:val="008E58C3"/>
    <w:rsid w:val="008E5A59"/>
    <w:rsid w:val="008E5A79"/>
    <w:rsid w:val="008E6F28"/>
    <w:rsid w:val="008F061F"/>
    <w:rsid w:val="008F0982"/>
    <w:rsid w:val="008F1549"/>
    <w:rsid w:val="008F1A50"/>
    <w:rsid w:val="008F28BA"/>
    <w:rsid w:val="008F2935"/>
    <w:rsid w:val="008F2DEE"/>
    <w:rsid w:val="008F3FAA"/>
    <w:rsid w:val="008F404B"/>
    <w:rsid w:val="008F56BD"/>
    <w:rsid w:val="008F6011"/>
    <w:rsid w:val="008F6917"/>
    <w:rsid w:val="008F6A74"/>
    <w:rsid w:val="008F7007"/>
    <w:rsid w:val="008F7F1E"/>
    <w:rsid w:val="009023EE"/>
    <w:rsid w:val="00904396"/>
    <w:rsid w:val="0090479D"/>
    <w:rsid w:val="0090701F"/>
    <w:rsid w:val="00907443"/>
    <w:rsid w:val="009076EB"/>
    <w:rsid w:val="00907863"/>
    <w:rsid w:val="00907DC2"/>
    <w:rsid w:val="00907F3A"/>
    <w:rsid w:val="00907FE7"/>
    <w:rsid w:val="0091058D"/>
    <w:rsid w:val="00911723"/>
    <w:rsid w:val="00912594"/>
    <w:rsid w:val="00912A21"/>
    <w:rsid w:val="00915877"/>
    <w:rsid w:val="00915F85"/>
    <w:rsid w:val="0091657E"/>
    <w:rsid w:val="00916E98"/>
    <w:rsid w:val="009172DD"/>
    <w:rsid w:val="00920547"/>
    <w:rsid w:val="009207A2"/>
    <w:rsid w:val="00920FB2"/>
    <w:rsid w:val="00922B41"/>
    <w:rsid w:val="00923EC2"/>
    <w:rsid w:val="009240F1"/>
    <w:rsid w:val="009242E5"/>
    <w:rsid w:val="00926801"/>
    <w:rsid w:val="0092706C"/>
    <w:rsid w:val="00927CE2"/>
    <w:rsid w:val="00927F76"/>
    <w:rsid w:val="00931925"/>
    <w:rsid w:val="00931E0E"/>
    <w:rsid w:val="00932949"/>
    <w:rsid w:val="0093349E"/>
    <w:rsid w:val="00934B36"/>
    <w:rsid w:val="00935483"/>
    <w:rsid w:val="00935D44"/>
    <w:rsid w:val="00936909"/>
    <w:rsid w:val="00940D72"/>
    <w:rsid w:val="009421B5"/>
    <w:rsid w:val="00943290"/>
    <w:rsid w:val="00943C18"/>
    <w:rsid w:val="00943FC2"/>
    <w:rsid w:val="00944939"/>
    <w:rsid w:val="009457C1"/>
    <w:rsid w:val="009465DB"/>
    <w:rsid w:val="00947E60"/>
    <w:rsid w:val="00950545"/>
    <w:rsid w:val="00951A30"/>
    <w:rsid w:val="00952681"/>
    <w:rsid w:val="0095288D"/>
    <w:rsid w:val="00952D6A"/>
    <w:rsid w:val="00953886"/>
    <w:rsid w:val="00953F68"/>
    <w:rsid w:val="009563D9"/>
    <w:rsid w:val="00956D7D"/>
    <w:rsid w:val="00957919"/>
    <w:rsid w:val="00957C81"/>
    <w:rsid w:val="009603B8"/>
    <w:rsid w:val="00960D94"/>
    <w:rsid w:val="00961593"/>
    <w:rsid w:val="0096392C"/>
    <w:rsid w:val="00963B63"/>
    <w:rsid w:val="00965E4C"/>
    <w:rsid w:val="009667F0"/>
    <w:rsid w:val="0097190A"/>
    <w:rsid w:val="00972279"/>
    <w:rsid w:val="00973E24"/>
    <w:rsid w:val="00975B70"/>
    <w:rsid w:val="00976D07"/>
    <w:rsid w:val="00977F47"/>
    <w:rsid w:val="00981E04"/>
    <w:rsid w:val="00982E7F"/>
    <w:rsid w:val="00982F44"/>
    <w:rsid w:val="00982F56"/>
    <w:rsid w:val="00983D31"/>
    <w:rsid w:val="009845E5"/>
    <w:rsid w:val="009850FA"/>
    <w:rsid w:val="009854E1"/>
    <w:rsid w:val="00985FB7"/>
    <w:rsid w:val="00986597"/>
    <w:rsid w:val="0098680D"/>
    <w:rsid w:val="009871AD"/>
    <w:rsid w:val="00987C13"/>
    <w:rsid w:val="00987D6E"/>
    <w:rsid w:val="00990C0C"/>
    <w:rsid w:val="00992781"/>
    <w:rsid w:val="00994295"/>
    <w:rsid w:val="00994BDE"/>
    <w:rsid w:val="009958A4"/>
    <w:rsid w:val="009969DA"/>
    <w:rsid w:val="009972C9"/>
    <w:rsid w:val="009A0D46"/>
    <w:rsid w:val="009A107B"/>
    <w:rsid w:val="009A24B7"/>
    <w:rsid w:val="009A35E9"/>
    <w:rsid w:val="009A3734"/>
    <w:rsid w:val="009A55D1"/>
    <w:rsid w:val="009A637D"/>
    <w:rsid w:val="009B013E"/>
    <w:rsid w:val="009B050E"/>
    <w:rsid w:val="009B1603"/>
    <w:rsid w:val="009B38E1"/>
    <w:rsid w:val="009B4BEB"/>
    <w:rsid w:val="009B5280"/>
    <w:rsid w:val="009B5EB4"/>
    <w:rsid w:val="009C16CE"/>
    <w:rsid w:val="009C1C40"/>
    <w:rsid w:val="009C2972"/>
    <w:rsid w:val="009C324C"/>
    <w:rsid w:val="009C5AA7"/>
    <w:rsid w:val="009C5FB9"/>
    <w:rsid w:val="009C6027"/>
    <w:rsid w:val="009C7286"/>
    <w:rsid w:val="009C734B"/>
    <w:rsid w:val="009C751F"/>
    <w:rsid w:val="009C76FE"/>
    <w:rsid w:val="009D01D1"/>
    <w:rsid w:val="009D0BDF"/>
    <w:rsid w:val="009D19DB"/>
    <w:rsid w:val="009D2A0C"/>
    <w:rsid w:val="009D35FE"/>
    <w:rsid w:val="009D3844"/>
    <w:rsid w:val="009D5032"/>
    <w:rsid w:val="009D6CD9"/>
    <w:rsid w:val="009E0256"/>
    <w:rsid w:val="009E03C0"/>
    <w:rsid w:val="009E0920"/>
    <w:rsid w:val="009E1336"/>
    <w:rsid w:val="009E1EEC"/>
    <w:rsid w:val="009E2F24"/>
    <w:rsid w:val="009E3E41"/>
    <w:rsid w:val="009F0579"/>
    <w:rsid w:val="009F083F"/>
    <w:rsid w:val="009F10B6"/>
    <w:rsid w:val="009F1BC2"/>
    <w:rsid w:val="009F252D"/>
    <w:rsid w:val="009F2B02"/>
    <w:rsid w:val="009F3D5D"/>
    <w:rsid w:val="009F418B"/>
    <w:rsid w:val="009F4DE3"/>
    <w:rsid w:val="009F4FED"/>
    <w:rsid w:val="009F526E"/>
    <w:rsid w:val="009F5384"/>
    <w:rsid w:val="009F579F"/>
    <w:rsid w:val="009F5A1E"/>
    <w:rsid w:val="009F6BD8"/>
    <w:rsid w:val="009F6CF8"/>
    <w:rsid w:val="00A008C7"/>
    <w:rsid w:val="00A0101D"/>
    <w:rsid w:val="00A02343"/>
    <w:rsid w:val="00A029F9"/>
    <w:rsid w:val="00A03442"/>
    <w:rsid w:val="00A041EB"/>
    <w:rsid w:val="00A047C8"/>
    <w:rsid w:val="00A0642E"/>
    <w:rsid w:val="00A0645A"/>
    <w:rsid w:val="00A1050A"/>
    <w:rsid w:val="00A108DF"/>
    <w:rsid w:val="00A12714"/>
    <w:rsid w:val="00A1305C"/>
    <w:rsid w:val="00A13527"/>
    <w:rsid w:val="00A14535"/>
    <w:rsid w:val="00A14EA9"/>
    <w:rsid w:val="00A15336"/>
    <w:rsid w:val="00A15864"/>
    <w:rsid w:val="00A174B6"/>
    <w:rsid w:val="00A20175"/>
    <w:rsid w:val="00A2021F"/>
    <w:rsid w:val="00A20D8F"/>
    <w:rsid w:val="00A21855"/>
    <w:rsid w:val="00A22DBB"/>
    <w:rsid w:val="00A24C4E"/>
    <w:rsid w:val="00A253E7"/>
    <w:rsid w:val="00A26099"/>
    <w:rsid w:val="00A2691C"/>
    <w:rsid w:val="00A27EE1"/>
    <w:rsid w:val="00A30B01"/>
    <w:rsid w:val="00A31144"/>
    <w:rsid w:val="00A32335"/>
    <w:rsid w:val="00A32751"/>
    <w:rsid w:val="00A32A28"/>
    <w:rsid w:val="00A337D1"/>
    <w:rsid w:val="00A33A5E"/>
    <w:rsid w:val="00A33ADB"/>
    <w:rsid w:val="00A33D68"/>
    <w:rsid w:val="00A33FE1"/>
    <w:rsid w:val="00A3486E"/>
    <w:rsid w:val="00A34B63"/>
    <w:rsid w:val="00A35D5D"/>
    <w:rsid w:val="00A36745"/>
    <w:rsid w:val="00A37714"/>
    <w:rsid w:val="00A40211"/>
    <w:rsid w:val="00A4156D"/>
    <w:rsid w:val="00A4236E"/>
    <w:rsid w:val="00A42596"/>
    <w:rsid w:val="00A42DBE"/>
    <w:rsid w:val="00A43147"/>
    <w:rsid w:val="00A433EB"/>
    <w:rsid w:val="00A43B2E"/>
    <w:rsid w:val="00A443C8"/>
    <w:rsid w:val="00A4638F"/>
    <w:rsid w:val="00A467A4"/>
    <w:rsid w:val="00A46C29"/>
    <w:rsid w:val="00A46DBD"/>
    <w:rsid w:val="00A51583"/>
    <w:rsid w:val="00A51EE3"/>
    <w:rsid w:val="00A526C5"/>
    <w:rsid w:val="00A53177"/>
    <w:rsid w:val="00A535D2"/>
    <w:rsid w:val="00A54980"/>
    <w:rsid w:val="00A55AA1"/>
    <w:rsid w:val="00A56B16"/>
    <w:rsid w:val="00A57537"/>
    <w:rsid w:val="00A57CC7"/>
    <w:rsid w:val="00A6051B"/>
    <w:rsid w:val="00A60978"/>
    <w:rsid w:val="00A6175C"/>
    <w:rsid w:val="00A61D0B"/>
    <w:rsid w:val="00A62EFC"/>
    <w:rsid w:val="00A6338E"/>
    <w:rsid w:val="00A641DC"/>
    <w:rsid w:val="00A6453D"/>
    <w:rsid w:val="00A65A8C"/>
    <w:rsid w:val="00A66752"/>
    <w:rsid w:val="00A7034E"/>
    <w:rsid w:val="00A70E89"/>
    <w:rsid w:val="00A724AA"/>
    <w:rsid w:val="00A72A01"/>
    <w:rsid w:val="00A72BF4"/>
    <w:rsid w:val="00A73A9D"/>
    <w:rsid w:val="00A743FC"/>
    <w:rsid w:val="00A758AF"/>
    <w:rsid w:val="00A76FA9"/>
    <w:rsid w:val="00A80735"/>
    <w:rsid w:val="00A809AE"/>
    <w:rsid w:val="00A815C1"/>
    <w:rsid w:val="00A82C3D"/>
    <w:rsid w:val="00A8305D"/>
    <w:rsid w:val="00A84371"/>
    <w:rsid w:val="00A84635"/>
    <w:rsid w:val="00A84646"/>
    <w:rsid w:val="00A8491B"/>
    <w:rsid w:val="00A851BE"/>
    <w:rsid w:val="00A85E67"/>
    <w:rsid w:val="00A8786C"/>
    <w:rsid w:val="00A9006F"/>
    <w:rsid w:val="00A900E8"/>
    <w:rsid w:val="00A90900"/>
    <w:rsid w:val="00A917B1"/>
    <w:rsid w:val="00A9198D"/>
    <w:rsid w:val="00A91BA7"/>
    <w:rsid w:val="00A936F0"/>
    <w:rsid w:val="00A938FD"/>
    <w:rsid w:val="00A94725"/>
    <w:rsid w:val="00A95678"/>
    <w:rsid w:val="00A97FD4"/>
    <w:rsid w:val="00AA0167"/>
    <w:rsid w:val="00AA10F7"/>
    <w:rsid w:val="00AA26C1"/>
    <w:rsid w:val="00AA3FFA"/>
    <w:rsid w:val="00AA47A3"/>
    <w:rsid w:val="00AA596A"/>
    <w:rsid w:val="00AA65BC"/>
    <w:rsid w:val="00AA6743"/>
    <w:rsid w:val="00AA7D81"/>
    <w:rsid w:val="00AB1437"/>
    <w:rsid w:val="00AB1A55"/>
    <w:rsid w:val="00AB242A"/>
    <w:rsid w:val="00AB30D2"/>
    <w:rsid w:val="00AB40A6"/>
    <w:rsid w:val="00AB4232"/>
    <w:rsid w:val="00AB44D5"/>
    <w:rsid w:val="00AB4F6D"/>
    <w:rsid w:val="00AB5238"/>
    <w:rsid w:val="00AB67A6"/>
    <w:rsid w:val="00AB7011"/>
    <w:rsid w:val="00AB7516"/>
    <w:rsid w:val="00AC03FE"/>
    <w:rsid w:val="00AC0C83"/>
    <w:rsid w:val="00AC0F83"/>
    <w:rsid w:val="00AC1961"/>
    <w:rsid w:val="00AC1F58"/>
    <w:rsid w:val="00AC2D77"/>
    <w:rsid w:val="00AC2F50"/>
    <w:rsid w:val="00AC4639"/>
    <w:rsid w:val="00AC61D8"/>
    <w:rsid w:val="00AC664B"/>
    <w:rsid w:val="00AC7E9B"/>
    <w:rsid w:val="00AD285B"/>
    <w:rsid w:val="00AD28AF"/>
    <w:rsid w:val="00AD4110"/>
    <w:rsid w:val="00AD4A73"/>
    <w:rsid w:val="00AD71A6"/>
    <w:rsid w:val="00AD75DC"/>
    <w:rsid w:val="00AD77C6"/>
    <w:rsid w:val="00AE0321"/>
    <w:rsid w:val="00AE0A13"/>
    <w:rsid w:val="00AE0BC2"/>
    <w:rsid w:val="00AE0C0B"/>
    <w:rsid w:val="00AE4E4B"/>
    <w:rsid w:val="00AE5526"/>
    <w:rsid w:val="00AE654E"/>
    <w:rsid w:val="00AE7093"/>
    <w:rsid w:val="00AF0002"/>
    <w:rsid w:val="00AF0931"/>
    <w:rsid w:val="00AF175A"/>
    <w:rsid w:val="00AF34C2"/>
    <w:rsid w:val="00AF57AB"/>
    <w:rsid w:val="00AF7348"/>
    <w:rsid w:val="00AF7D2C"/>
    <w:rsid w:val="00B00962"/>
    <w:rsid w:val="00B01CCD"/>
    <w:rsid w:val="00B02C24"/>
    <w:rsid w:val="00B02F57"/>
    <w:rsid w:val="00B03308"/>
    <w:rsid w:val="00B04850"/>
    <w:rsid w:val="00B04B67"/>
    <w:rsid w:val="00B0523B"/>
    <w:rsid w:val="00B056E5"/>
    <w:rsid w:val="00B05CAB"/>
    <w:rsid w:val="00B06B79"/>
    <w:rsid w:val="00B13D58"/>
    <w:rsid w:val="00B14116"/>
    <w:rsid w:val="00B14CE8"/>
    <w:rsid w:val="00B15136"/>
    <w:rsid w:val="00B15DD7"/>
    <w:rsid w:val="00B16E81"/>
    <w:rsid w:val="00B20DEF"/>
    <w:rsid w:val="00B21E74"/>
    <w:rsid w:val="00B22106"/>
    <w:rsid w:val="00B229CB"/>
    <w:rsid w:val="00B22EED"/>
    <w:rsid w:val="00B2406F"/>
    <w:rsid w:val="00B2494C"/>
    <w:rsid w:val="00B24CC3"/>
    <w:rsid w:val="00B24FF4"/>
    <w:rsid w:val="00B26A86"/>
    <w:rsid w:val="00B33758"/>
    <w:rsid w:val="00B33EC9"/>
    <w:rsid w:val="00B35765"/>
    <w:rsid w:val="00B35F5A"/>
    <w:rsid w:val="00B379B9"/>
    <w:rsid w:val="00B37D1F"/>
    <w:rsid w:val="00B40EAF"/>
    <w:rsid w:val="00B4260A"/>
    <w:rsid w:val="00B43319"/>
    <w:rsid w:val="00B43FFA"/>
    <w:rsid w:val="00B45CEF"/>
    <w:rsid w:val="00B4742C"/>
    <w:rsid w:val="00B47EBD"/>
    <w:rsid w:val="00B50331"/>
    <w:rsid w:val="00B50B32"/>
    <w:rsid w:val="00B51536"/>
    <w:rsid w:val="00B53B78"/>
    <w:rsid w:val="00B54670"/>
    <w:rsid w:val="00B54C89"/>
    <w:rsid w:val="00B556D1"/>
    <w:rsid w:val="00B55936"/>
    <w:rsid w:val="00B55D66"/>
    <w:rsid w:val="00B56431"/>
    <w:rsid w:val="00B572BF"/>
    <w:rsid w:val="00B600DC"/>
    <w:rsid w:val="00B60D78"/>
    <w:rsid w:val="00B63136"/>
    <w:rsid w:val="00B63559"/>
    <w:rsid w:val="00B6558E"/>
    <w:rsid w:val="00B704AE"/>
    <w:rsid w:val="00B70664"/>
    <w:rsid w:val="00B71D95"/>
    <w:rsid w:val="00B7357B"/>
    <w:rsid w:val="00B73D37"/>
    <w:rsid w:val="00B73D55"/>
    <w:rsid w:val="00B744D7"/>
    <w:rsid w:val="00B7452A"/>
    <w:rsid w:val="00B74A54"/>
    <w:rsid w:val="00B7660E"/>
    <w:rsid w:val="00B76EE4"/>
    <w:rsid w:val="00B77D72"/>
    <w:rsid w:val="00B81B23"/>
    <w:rsid w:val="00B81C34"/>
    <w:rsid w:val="00B825E4"/>
    <w:rsid w:val="00B829DF"/>
    <w:rsid w:val="00B841C2"/>
    <w:rsid w:val="00B84CCA"/>
    <w:rsid w:val="00B85E75"/>
    <w:rsid w:val="00B864DD"/>
    <w:rsid w:val="00B86530"/>
    <w:rsid w:val="00B86E43"/>
    <w:rsid w:val="00B87555"/>
    <w:rsid w:val="00B87AC9"/>
    <w:rsid w:val="00B90C2A"/>
    <w:rsid w:val="00B912B5"/>
    <w:rsid w:val="00B91493"/>
    <w:rsid w:val="00B92010"/>
    <w:rsid w:val="00B9274A"/>
    <w:rsid w:val="00B94E37"/>
    <w:rsid w:val="00B96CFD"/>
    <w:rsid w:val="00BA2054"/>
    <w:rsid w:val="00BA2E36"/>
    <w:rsid w:val="00BA2FA8"/>
    <w:rsid w:val="00BA3686"/>
    <w:rsid w:val="00BA6B8C"/>
    <w:rsid w:val="00BB0BC4"/>
    <w:rsid w:val="00BB15BE"/>
    <w:rsid w:val="00BB3B53"/>
    <w:rsid w:val="00BB53BF"/>
    <w:rsid w:val="00BB5B92"/>
    <w:rsid w:val="00BB5DE4"/>
    <w:rsid w:val="00BC1174"/>
    <w:rsid w:val="00BC2F9E"/>
    <w:rsid w:val="00BC3BF2"/>
    <w:rsid w:val="00BC684F"/>
    <w:rsid w:val="00BC76C2"/>
    <w:rsid w:val="00BD0F01"/>
    <w:rsid w:val="00BD247B"/>
    <w:rsid w:val="00BD30D7"/>
    <w:rsid w:val="00BD4C7B"/>
    <w:rsid w:val="00BD56C8"/>
    <w:rsid w:val="00BD59F8"/>
    <w:rsid w:val="00BD610F"/>
    <w:rsid w:val="00BD65F7"/>
    <w:rsid w:val="00BD74DC"/>
    <w:rsid w:val="00BD793E"/>
    <w:rsid w:val="00BE00DA"/>
    <w:rsid w:val="00BE091A"/>
    <w:rsid w:val="00BE100A"/>
    <w:rsid w:val="00BE19F4"/>
    <w:rsid w:val="00BE40F7"/>
    <w:rsid w:val="00BE450C"/>
    <w:rsid w:val="00BE5521"/>
    <w:rsid w:val="00BE5CF1"/>
    <w:rsid w:val="00BE6BC7"/>
    <w:rsid w:val="00BE6E4A"/>
    <w:rsid w:val="00BF03DF"/>
    <w:rsid w:val="00BF1004"/>
    <w:rsid w:val="00BF271E"/>
    <w:rsid w:val="00BF332D"/>
    <w:rsid w:val="00BF33C6"/>
    <w:rsid w:val="00BF3505"/>
    <w:rsid w:val="00BF4C31"/>
    <w:rsid w:val="00BF4FC4"/>
    <w:rsid w:val="00BF5E3B"/>
    <w:rsid w:val="00BF6238"/>
    <w:rsid w:val="00BF7494"/>
    <w:rsid w:val="00BF7ACC"/>
    <w:rsid w:val="00BF7D32"/>
    <w:rsid w:val="00C001EE"/>
    <w:rsid w:val="00C00ED1"/>
    <w:rsid w:val="00C0138E"/>
    <w:rsid w:val="00C01460"/>
    <w:rsid w:val="00C03448"/>
    <w:rsid w:val="00C0413D"/>
    <w:rsid w:val="00C054D1"/>
    <w:rsid w:val="00C05F6D"/>
    <w:rsid w:val="00C062B8"/>
    <w:rsid w:val="00C06B09"/>
    <w:rsid w:val="00C06BC6"/>
    <w:rsid w:val="00C1079A"/>
    <w:rsid w:val="00C119C9"/>
    <w:rsid w:val="00C13025"/>
    <w:rsid w:val="00C13B5A"/>
    <w:rsid w:val="00C13D1A"/>
    <w:rsid w:val="00C15600"/>
    <w:rsid w:val="00C162EA"/>
    <w:rsid w:val="00C174E7"/>
    <w:rsid w:val="00C216DD"/>
    <w:rsid w:val="00C217CA"/>
    <w:rsid w:val="00C2240A"/>
    <w:rsid w:val="00C22465"/>
    <w:rsid w:val="00C23154"/>
    <w:rsid w:val="00C239C1"/>
    <w:rsid w:val="00C248A6"/>
    <w:rsid w:val="00C25B1B"/>
    <w:rsid w:val="00C264C5"/>
    <w:rsid w:val="00C27735"/>
    <w:rsid w:val="00C30108"/>
    <w:rsid w:val="00C305C4"/>
    <w:rsid w:val="00C30710"/>
    <w:rsid w:val="00C31732"/>
    <w:rsid w:val="00C32196"/>
    <w:rsid w:val="00C32297"/>
    <w:rsid w:val="00C3338C"/>
    <w:rsid w:val="00C34BBF"/>
    <w:rsid w:val="00C34C0F"/>
    <w:rsid w:val="00C35C25"/>
    <w:rsid w:val="00C36410"/>
    <w:rsid w:val="00C36E36"/>
    <w:rsid w:val="00C37B23"/>
    <w:rsid w:val="00C4051F"/>
    <w:rsid w:val="00C40867"/>
    <w:rsid w:val="00C42D7E"/>
    <w:rsid w:val="00C43305"/>
    <w:rsid w:val="00C434CA"/>
    <w:rsid w:val="00C44F56"/>
    <w:rsid w:val="00C45387"/>
    <w:rsid w:val="00C457E2"/>
    <w:rsid w:val="00C461F4"/>
    <w:rsid w:val="00C470E0"/>
    <w:rsid w:val="00C47CF1"/>
    <w:rsid w:val="00C5097E"/>
    <w:rsid w:val="00C50C6C"/>
    <w:rsid w:val="00C50E14"/>
    <w:rsid w:val="00C511FE"/>
    <w:rsid w:val="00C5289D"/>
    <w:rsid w:val="00C53DC8"/>
    <w:rsid w:val="00C544E4"/>
    <w:rsid w:val="00C55D22"/>
    <w:rsid w:val="00C5773A"/>
    <w:rsid w:val="00C6104C"/>
    <w:rsid w:val="00C6166B"/>
    <w:rsid w:val="00C639E7"/>
    <w:rsid w:val="00C63E5F"/>
    <w:rsid w:val="00C642E8"/>
    <w:rsid w:val="00C6430E"/>
    <w:rsid w:val="00C64843"/>
    <w:rsid w:val="00C664A2"/>
    <w:rsid w:val="00C664EB"/>
    <w:rsid w:val="00C6674E"/>
    <w:rsid w:val="00C66B53"/>
    <w:rsid w:val="00C6771F"/>
    <w:rsid w:val="00C71469"/>
    <w:rsid w:val="00C715B0"/>
    <w:rsid w:val="00C7190A"/>
    <w:rsid w:val="00C722ED"/>
    <w:rsid w:val="00C7272B"/>
    <w:rsid w:val="00C727D9"/>
    <w:rsid w:val="00C733E3"/>
    <w:rsid w:val="00C75213"/>
    <w:rsid w:val="00C7629A"/>
    <w:rsid w:val="00C7652A"/>
    <w:rsid w:val="00C80229"/>
    <w:rsid w:val="00C81559"/>
    <w:rsid w:val="00C81D5D"/>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3E3E"/>
    <w:rsid w:val="00C9680F"/>
    <w:rsid w:val="00C97A16"/>
    <w:rsid w:val="00C97D7E"/>
    <w:rsid w:val="00CA0363"/>
    <w:rsid w:val="00CA0674"/>
    <w:rsid w:val="00CA134C"/>
    <w:rsid w:val="00CA15C4"/>
    <w:rsid w:val="00CA315A"/>
    <w:rsid w:val="00CA4029"/>
    <w:rsid w:val="00CA4E66"/>
    <w:rsid w:val="00CA597E"/>
    <w:rsid w:val="00CA5ED7"/>
    <w:rsid w:val="00CA6A08"/>
    <w:rsid w:val="00CA7054"/>
    <w:rsid w:val="00CB0D80"/>
    <w:rsid w:val="00CB29E7"/>
    <w:rsid w:val="00CB2ACB"/>
    <w:rsid w:val="00CB3464"/>
    <w:rsid w:val="00CB34EC"/>
    <w:rsid w:val="00CB3B17"/>
    <w:rsid w:val="00CB4475"/>
    <w:rsid w:val="00CB4930"/>
    <w:rsid w:val="00CB4956"/>
    <w:rsid w:val="00CB54BF"/>
    <w:rsid w:val="00CB65A5"/>
    <w:rsid w:val="00CB6F53"/>
    <w:rsid w:val="00CB772B"/>
    <w:rsid w:val="00CB78DE"/>
    <w:rsid w:val="00CC031C"/>
    <w:rsid w:val="00CC0A84"/>
    <w:rsid w:val="00CC0B58"/>
    <w:rsid w:val="00CC2AC2"/>
    <w:rsid w:val="00CC3369"/>
    <w:rsid w:val="00CC62A6"/>
    <w:rsid w:val="00CC7B3D"/>
    <w:rsid w:val="00CC7B8D"/>
    <w:rsid w:val="00CD0079"/>
    <w:rsid w:val="00CD027F"/>
    <w:rsid w:val="00CD0602"/>
    <w:rsid w:val="00CD0D19"/>
    <w:rsid w:val="00CD2A07"/>
    <w:rsid w:val="00CD2B7A"/>
    <w:rsid w:val="00CD439C"/>
    <w:rsid w:val="00CD4C12"/>
    <w:rsid w:val="00CD636E"/>
    <w:rsid w:val="00CE0162"/>
    <w:rsid w:val="00CE165C"/>
    <w:rsid w:val="00CE1C01"/>
    <w:rsid w:val="00CE1E55"/>
    <w:rsid w:val="00CE263C"/>
    <w:rsid w:val="00CE30F0"/>
    <w:rsid w:val="00CE48BA"/>
    <w:rsid w:val="00CE560E"/>
    <w:rsid w:val="00CE57C6"/>
    <w:rsid w:val="00CE73CA"/>
    <w:rsid w:val="00CF09FA"/>
    <w:rsid w:val="00CF13A7"/>
    <w:rsid w:val="00CF1CA6"/>
    <w:rsid w:val="00CF2F03"/>
    <w:rsid w:val="00CF3421"/>
    <w:rsid w:val="00CF3EDF"/>
    <w:rsid w:val="00CF47E5"/>
    <w:rsid w:val="00CF620D"/>
    <w:rsid w:val="00CF66BC"/>
    <w:rsid w:val="00CF6E67"/>
    <w:rsid w:val="00CF7922"/>
    <w:rsid w:val="00CF7E96"/>
    <w:rsid w:val="00D00913"/>
    <w:rsid w:val="00D03985"/>
    <w:rsid w:val="00D039E6"/>
    <w:rsid w:val="00D049F4"/>
    <w:rsid w:val="00D06157"/>
    <w:rsid w:val="00D064FE"/>
    <w:rsid w:val="00D10A46"/>
    <w:rsid w:val="00D10C85"/>
    <w:rsid w:val="00D13709"/>
    <w:rsid w:val="00D143CB"/>
    <w:rsid w:val="00D148EE"/>
    <w:rsid w:val="00D149E8"/>
    <w:rsid w:val="00D15E86"/>
    <w:rsid w:val="00D171CF"/>
    <w:rsid w:val="00D172AA"/>
    <w:rsid w:val="00D17340"/>
    <w:rsid w:val="00D17439"/>
    <w:rsid w:val="00D17664"/>
    <w:rsid w:val="00D17C39"/>
    <w:rsid w:val="00D17D8B"/>
    <w:rsid w:val="00D20289"/>
    <w:rsid w:val="00D2247B"/>
    <w:rsid w:val="00D2271A"/>
    <w:rsid w:val="00D22D49"/>
    <w:rsid w:val="00D23ADD"/>
    <w:rsid w:val="00D25519"/>
    <w:rsid w:val="00D266E0"/>
    <w:rsid w:val="00D300B6"/>
    <w:rsid w:val="00D30F31"/>
    <w:rsid w:val="00D314D7"/>
    <w:rsid w:val="00D357CE"/>
    <w:rsid w:val="00D361CC"/>
    <w:rsid w:val="00D36436"/>
    <w:rsid w:val="00D36CA5"/>
    <w:rsid w:val="00D36E70"/>
    <w:rsid w:val="00D36FF2"/>
    <w:rsid w:val="00D373E6"/>
    <w:rsid w:val="00D37B23"/>
    <w:rsid w:val="00D37F1B"/>
    <w:rsid w:val="00D40F41"/>
    <w:rsid w:val="00D41D5D"/>
    <w:rsid w:val="00D4262D"/>
    <w:rsid w:val="00D43DAC"/>
    <w:rsid w:val="00D44755"/>
    <w:rsid w:val="00D45850"/>
    <w:rsid w:val="00D4588F"/>
    <w:rsid w:val="00D46EAE"/>
    <w:rsid w:val="00D51D92"/>
    <w:rsid w:val="00D5422C"/>
    <w:rsid w:val="00D5465B"/>
    <w:rsid w:val="00D54E78"/>
    <w:rsid w:val="00D56A8A"/>
    <w:rsid w:val="00D57437"/>
    <w:rsid w:val="00D57B1B"/>
    <w:rsid w:val="00D57B60"/>
    <w:rsid w:val="00D57B85"/>
    <w:rsid w:val="00D57F17"/>
    <w:rsid w:val="00D60F30"/>
    <w:rsid w:val="00D611AC"/>
    <w:rsid w:val="00D61806"/>
    <w:rsid w:val="00D61E8B"/>
    <w:rsid w:val="00D62AFA"/>
    <w:rsid w:val="00D62B9A"/>
    <w:rsid w:val="00D63ADC"/>
    <w:rsid w:val="00D64265"/>
    <w:rsid w:val="00D65468"/>
    <w:rsid w:val="00D65770"/>
    <w:rsid w:val="00D66089"/>
    <w:rsid w:val="00D70D9B"/>
    <w:rsid w:val="00D712E0"/>
    <w:rsid w:val="00D71A92"/>
    <w:rsid w:val="00D744EB"/>
    <w:rsid w:val="00D753A4"/>
    <w:rsid w:val="00D75BBF"/>
    <w:rsid w:val="00D763E8"/>
    <w:rsid w:val="00D76B5D"/>
    <w:rsid w:val="00D773E3"/>
    <w:rsid w:val="00D77D18"/>
    <w:rsid w:val="00D800CB"/>
    <w:rsid w:val="00D8181F"/>
    <w:rsid w:val="00D834D6"/>
    <w:rsid w:val="00D83A42"/>
    <w:rsid w:val="00D83B54"/>
    <w:rsid w:val="00D84363"/>
    <w:rsid w:val="00D84713"/>
    <w:rsid w:val="00D85B2E"/>
    <w:rsid w:val="00D85E89"/>
    <w:rsid w:val="00D865CD"/>
    <w:rsid w:val="00D939A2"/>
    <w:rsid w:val="00D93F27"/>
    <w:rsid w:val="00D94B2F"/>
    <w:rsid w:val="00D95493"/>
    <w:rsid w:val="00D95B51"/>
    <w:rsid w:val="00D9739E"/>
    <w:rsid w:val="00DA14BD"/>
    <w:rsid w:val="00DA242F"/>
    <w:rsid w:val="00DA2F14"/>
    <w:rsid w:val="00DA3BF4"/>
    <w:rsid w:val="00DA3C5B"/>
    <w:rsid w:val="00DA46C5"/>
    <w:rsid w:val="00DA524D"/>
    <w:rsid w:val="00DA6685"/>
    <w:rsid w:val="00DA69F6"/>
    <w:rsid w:val="00DA7233"/>
    <w:rsid w:val="00DA7571"/>
    <w:rsid w:val="00DB03C8"/>
    <w:rsid w:val="00DB1766"/>
    <w:rsid w:val="00DB1B13"/>
    <w:rsid w:val="00DB1E7F"/>
    <w:rsid w:val="00DB2D57"/>
    <w:rsid w:val="00DB3783"/>
    <w:rsid w:val="00DB51B9"/>
    <w:rsid w:val="00DB6BF5"/>
    <w:rsid w:val="00DB6E4F"/>
    <w:rsid w:val="00DB6E59"/>
    <w:rsid w:val="00DB7ACD"/>
    <w:rsid w:val="00DB7BF2"/>
    <w:rsid w:val="00DC0A98"/>
    <w:rsid w:val="00DC0C3F"/>
    <w:rsid w:val="00DC175A"/>
    <w:rsid w:val="00DC263B"/>
    <w:rsid w:val="00DC33E7"/>
    <w:rsid w:val="00DC41F5"/>
    <w:rsid w:val="00DC63CC"/>
    <w:rsid w:val="00DC68A8"/>
    <w:rsid w:val="00DC6E79"/>
    <w:rsid w:val="00DC6EFF"/>
    <w:rsid w:val="00DD14C4"/>
    <w:rsid w:val="00DD26EF"/>
    <w:rsid w:val="00DD3416"/>
    <w:rsid w:val="00DD4F7C"/>
    <w:rsid w:val="00DD5BA4"/>
    <w:rsid w:val="00DD70F0"/>
    <w:rsid w:val="00DD71F5"/>
    <w:rsid w:val="00DD7528"/>
    <w:rsid w:val="00DE1A9C"/>
    <w:rsid w:val="00DE219D"/>
    <w:rsid w:val="00DE28E8"/>
    <w:rsid w:val="00DE4B71"/>
    <w:rsid w:val="00DE4EB3"/>
    <w:rsid w:val="00DE663E"/>
    <w:rsid w:val="00DF0715"/>
    <w:rsid w:val="00DF20A2"/>
    <w:rsid w:val="00DF22C5"/>
    <w:rsid w:val="00DF2397"/>
    <w:rsid w:val="00DF3394"/>
    <w:rsid w:val="00DF33FC"/>
    <w:rsid w:val="00DF4255"/>
    <w:rsid w:val="00E019E8"/>
    <w:rsid w:val="00E03424"/>
    <w:rsid w:val="00E03651"/>
    <w:rsid w:val="00E03DC8"/>
    <w:rsid w:val="00E03FDD"/>
    <w:rsid w:val="00E04959"/>
    <w:rsid w:val="00E04FC3"/>
    <w:rsid w:val="00E0713B"/>
    <w:rsid w:val="00E07175"/>
    <w:rsid w:val="00E1231F"/>
    <w:rsid w:val="00E12675"/>
    <w:rsid w:val="00E12F2D"/>
    <w:rsid w:val="00E13015"/>
    <w:rsid w:val="00E1414D"/>
    <w:rsid w:val="00E14F2D"/>
    <w:rsid w:val="00E154C9"/>
    <w:rsid w:val="00E16398"/>
    <w:rsid w:val="00E1695C"/>
    <w:rsid w:val="00E16C7B"/>
    <w:rsid w:val="00E17199"/>
    <w:rsid w:val="00E20372"/>
    <w:rsid w:val="00E205CC"/>
    <w:rsid w:val="00E20D30"/>
    <w:rsid w:val="00E23371"/>
    <w:rsid w:val="00E23F34"/>
    <w:rsid w:val="00E244C7"/>
    <w:rsid w:val="00E24B55"/>
    <w:rsid w:val="00E27E64"/>
    <w:rsid w:val="00E30707"/>
    <w:rsid w:val="00E335DE"/>
    <w:rsid w:val="00E336D8"/>
    <w:rsid w:val="00E33A0B"/>
    <w:rsid w:val="00E34E24"/>
    <w:rsid w:val="00E353E7"/>
    <w:rsid w:val="00E37249"/>
    <w:rsid w:val="00E4056A"/>
    <w:rsid w:val="00E40857"/>
    <w:rsid w:val="00E40933"/>
    <w:rsid w:val="00E40D8E"/>
    <w:rsid w:val="00E425B0"/>
    <w:rsid w:val="00E4313A"/>
    <w:rsid w:val="00E44841"/>
    <w:rsid w:val="00E45F18"/>
    <w:rsid w:val="00E46028"/>
    <w:rsid w:val="00E4634C"/>
    <w:rsid w:val="00E46D65"/>
    <w:rsid w:val="00E47077"/>
    <w:rsid w:val="00E50641"/>
    <w:rsid w:val="00E50B6A"/>
    <w:rsid w:val="00E51D14"/>
    <w:rsid w:val="00E52CAF"/>
    <w:rsid w:val="00E534C2"/>
    <w:rsid w:val="00E53C15"/>
    <w:rsid w:val="00E53F91"/>
    <w:rsid w:val="00E5512A"/>
    <w:rsid w:val="00E554AC"/>
    <w:rsid w:val="00E56326"/>
    <w:rsid w:val="00E57F57"/>
    <w:rsid w:val="00E6027E"/>
    <w:rsid w:val="00E60C52"/>
    <w:rsid w:val="00E628E3"/>
    <w:rsid w:val="00E64180"/>
    <w:rsid w:val="00E64ABA"/>
    <w:rsid w:val="00E6742D"/>
    <w:rsid w:val="00E67BEF"/>
    <w:rsid w:val="00E70272"/>
    <w:rsid w:val="00E70385"/>
    <w:rsid w:val="00E72673"/>
    <w:rsid w:val="00E72C64"/>
    <w:rsid w:val="00E73245"/>
    <w:rsid w:val="00E73FFC"/>
    <w:rsid w:val="00E74F9F"/>
    <w:rsid w:val="00E758F5"/>
    <w:rsid w:val="00E76090"/>
    <w:rsid w:val="00E773A5"/>
    <w:rsid w:val="00E773DA"/>
    <w:rsid w:val="00E804F0"/>
    <w:rsid w:val="00E8073B"/>
    <w:rsid w:val="00E82590"/>
    <w:rsid w:val="00E82620"/>
    <w:rsid w:val="00E828AA"/>
    <w:rsid w:val="00E82F64"/>
    <w:rsid w:val="00E84A1B"/>
    <w:rsid w:val="00E85486"/>
    <w:rsid w:val="00E854A4"/>
    <w:rsid w:val="00E85975"/>
    <w:rsid w:val="00E8794E"/>
    <w:rsid w:val="00E87C6D"/>
    <w:rsid w:val="00E90E70"/>
    <w:rsid w:val="00E91B55"/>
    <w:rsid w:val="00E92224"/>
    <w:rsid w:val="00E92A79"/>
    <w:rsid w:val="00E94DC4"/>
    <w:rsid w:val="00E94E36"/>
    <w:rsid w:val="00E953C4"/>
    <w:rsid w:val="00E967EE"/>
    <w:rsid w:val="00E9765D"/>
    <w:rsid w:val="00E9775A"/>
    <w:rsid w:val="00EA02AA"/>
    <w:rsid w:val="00EA0350"/>
    <w:rsid w:val="00EA0719"/>
    <w:rsid w:val="00EA26C3"/>
    <w:rsid w:val="00EA33B4"/>
    <w:rsid w:val="00EA3C7D"/>
    <w:rsid w:val="00EA4691"/>
    <w:rsid w:val="00EA5FAC"/>
    <w:rsid w:val="00EA7DC3"/>
    <w:rsid w:val="00EB072C"/>
    <w:rsid w:val="00EB116B"/>
    <w:rsid w:val="00EB1E32"/>
    <w:rsid w:val="00EB398F"/>
    <w:rsid w:val="00EB424B"/>
    <w:rsid w:val="00EB4F6B"/>
    <w:rsid w:val="00EB68F7"/>
    <w:rsid w:val="00EB6AF8"/>
    <w:rsid w:val="00EB776B"/>
    <w:rsid w:val="00EB7B28"/>
    <w:rsid w:val="00EB7CFF"/>
    <w:rsid w:val="00EC2C02"/>
    <w:rsid w:val="00EC3255"/>
    <w:rsid w:val="00EC43ED"/>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474A"/>
    <w:rsid w:val="00ED4B01"/>
    <w:rsid w:val="00ED58C3"/>
    <w:rsid w:val="00ED65ED"/>
    <w:rsid w:val="00ED6AA3"/>
    <w:rsid w:val="00ED6CCB"/>
    <w:rsid w:val="00ED7BFA"/>
    <w:rsid w:val="00EE143C"/>
    <w:rsid w:val="00EE148C"/>
    <w:rsid w:val="00EE1518"/>
    <w:rsid w:val="00EE1E5D"/>
    <w:rsid w:val="00EE23FD"/>
    <w:rsid w:val="00EE2A46"/>
    <w:rsid w:val="00EE2B87"/>
    <w:rsid w:val="00EE6C43"/>
    <w:rsid w:val="00EF0D75"/>
    <w:rsid w:val="00EF0E8B"/>
    <w:rsid w:val="00EF1989"/>
    <w:rsid w:val="00EF199F"/>
    <w:rsid w:val="00EF1D44"/>
    <w:rsid w:val="00EF1E22"/>
    <w:rsid w:val="00EF1FD3"/>
    <w:rsid w:val="00EF2ED5"/>
    <w:rsid w:val="00EF2FD3"/>
    <w:rsid w:val="00EF5F2A"/>
    <w:rsid w:val="00EF72AA"/>
    <w:rsid w:val="00EF7766"/>
    <w:rsid w:val="00F00265"/>
    <w:rsid w:val="00F010C5"/>
    <w:rsid w:val="00F01C2F"/>
    <w:rsid w:val="00F02C7E"/>
    <w:rsid w:val="00F038D8"/>
    <w:rsid w:val="00F05B5A"/>
    <w:rsid w:val="00F05C56"/>
    <w:rsid w:val="00F070E0"/>
    <w:rsid w:val="00F07EFC"/>
    <w:rsid w:val="00F1093C"/>
    <w:rsid w:val="00F10EB4"/>
    <w:rsid w:val="00F12387"/>
    <w:rsid w:val="00F1257C"/>
    <w:rsid w:val="00F1297A"/>
    <w:rsid w:val="00F16FB0"/>
    <w:rsid w:val="00F1798F"/>
    <w:rsid w:val="00F20549"/>
    <w:rsid w:val="00F234FB"/>
    <w:rsid w:val="00F23B0E"/>
    <w:rsid w:val="00F27406"/>
    <w:rsid w:val="00F30969"/>
    <w:rsid w:val="00F30C5B"/>
    <w:rsid w:val="00F3137A"/>
    <w:rsid w:val="00F318F3"/>
    <w:rsid w:val="00F33D38"/>
    <w:rsid w:val="00F3493D"/>
    <w:rsid w:val="00F3617F"/>
    <w:rsid w:val="00F3756B"/>
    <w:rsid w:val="00F378FC"/>
    <w:rsid w:val="00F41F52"/>
    <w:rsid w:val="00F4235F"/>
    <w:rsid w:val="00F42BF8"/>
    <w:rsid w:val="00F449D7"/>
    <w:rsid w:val="00F45EF9"/>
    <w:rsid w:val="00F4742D"/>
    <w:rsid w:val="00F47480"/>
    <w:rsid w:val="00F478BC"/>
    <w:rsid w:val="00F505F0"/>
    <w:rsid w:val="00F52CF8"/>
    <w:rsid w:val="00F53538"/>
    <w:rsid w:val="00F536F3"/>
    <w:rsid w:val="00F54C7E"/>
    <w:rsid w:val="00F55164"/>
    <w:rsid w:val="00F5651F"/>
    <w:rsid w:val="00F566F3"/>
    <w:rsid w:val="00F56F71"/>
    <w:rsid w:val="00F57E2E"/>
    <w:rsid w:val="00F60E4F"/>
    <w:rsid w:val="00F613B7"/>
    <w:rsid w:val="00F61B38"/>
    <w:rsid w:val="00F62083"/>
    <w:rsid w:val="00F62B9B"/>
    <w:rsid w:val="00F6366B"/>
    <w:rsid w:val="00F6394C"/>
    <w:rsid w:val="00F63DD9"/>
    <w:rsid w:val="00F64621"/>
    <w:rsid w:val="00F6468D"/>
    <w:rsid w:val="00F64769"/>
    <w:rsid w:val="00F65D96"/>
    <w:rsid w:val="00F66AB4"/>
    <w:rsid w:val="00F703F0"/>
    <w:rsid w:val="00F709E3"/>
    <w:rsid w:val="00F71F91"/>
    <w:rsid w:val="00F727AC"/>
    <w:rsid w:val="00F7295A"/>
    <w:rsid w:val="00F7298D"/>
    <w:rsid w:val="00F73F1D"/>
    <w:rsid w:val="00F7416B"/>
    <w:rsid w:val="00F744FC"/>
    <w:rsid w:val="00F761E8"/>
    <w:rsid w:val="00F76424"/>
    <w:rsid w:val="00F764B3"/>
    <w:rsid w:val="00F76D2C"/>
    <w:rsid w:val="00F77EA5"/>
    <w:rsid w:val="00F82C9D"/>
    <w:rsid w:val="00F83492"/>
    <w:rsid w:val="00F83B57"/>
    <w:rsid w:val="00F83DA0"/>
    <w:rsid w:val="00F8435F"/>
    <w:rsid w:val="00F84716"/>
    <w:rsid w:val="00F84ECB"/>
    <w:rsid w:val="00F856C7"/>
    <w:rsid w:val="00F86A72"/>
    <w:rsid w:val="00F876B0"/>
    <w:rsid w:val="00F93C39"/>
    <w:rsid w:val="00F93D3B"/>
    <w:rsid w:val="00F94465"/>
    <w:rsid w:val="00F9452B"/>
    <w:rsid w:val="00F94739"/>
    <w:rsid w:val="00F94D35"/>
    <w:rsid w:val="00F94D87"/>
    <w:rsid w:val="00F94FCC"/>
    <w:rsid w:val="00F95254"/>
    <w:rsid w:val="00F969EF"/>
    <w:rsid w:val="00FA0B6C"/>
    <w:rsid w:val="00FA1A6D"/>
    <w:rsid w:val="00FA2471"/>
    <w:rsid w:val="00FA3E58"/>
    <w:rsid w:val="00FA4121"/>
    <w:rsid w:val="00FA463C"/>
    <w:rsid w:val="00FA4E1A"/>
    <w:rsid w:val="00FA70A6"/>
    <w:rsid w:val="00FA786A"/>
    <w:rsid w:val="00FB0B81"/>
    <w:rsid w:val="00FB1C75"/>
    <w:rsid w:val="00FB1CB1"/>
    <w:rsid w:val="00FB369E"/>
    <w:rsid w:val="00FB3A3D"/>
    <w:rsid w:val="00FB655E"/>
    <w:rsid w:val="00FB7968"/>
    <w:rsid w:val="00FB79DF"/>
    <w:rsid w:val="00FC057E"/>
    <w:rsid w:val="00FC0FA5"/>
    <w:rsid w:val="00FC1987"/>
    <w:rsid w:val="00FC2928"/>
    <w:rsid w:val="00FC3AAA"/>
    <w:rsid w:val="00FC4104"/>
    <w:rsid w:val="00FC4E35"/>
    <w:rsid w:val="00FC5C12"/>
    <w:rsid w:val="00FD0ADD"/>
    <w:rsid w:val="00FD0B7C"/>
    <w:rsid w:val="00FD179F"/>
    <w:rsid w:val="00FD1A61"/>
    <w:rsid w:val="00FD22C9"/>
    <w:rsid w:val="00FD238D"/>
    <w:rsid w:val="00FD2E97"/>
    <w:rsid w:val="00FD5A55"/>
    <w:rsid w:val="00FD617B"/>
    <w:rsid w:val="00FE023C"/>
    <w:rsid w:val="00FE06CF"/>
    <w:rsid w:val="00FE0B15"/>
    <w:rsid w:val="00FE0E7F"/>
    <w:rsid w:val="00FE187F"/>
    <w:rsid w:val="00FE1AE6"/>
    <w:rsid w:val="00FE252D"/>
    <w:rsid w:val="00FE4661"/>
    <w:rsid w:val="00FE6B2C"/>
    <w:rsid w:val="00FF115F"/>
    <w:rsid w:val="00FF20E7"/>
    <w:rsid w:val="00FF2B28"/>
    <w:rsid w:val="00FF3318"/>
    <w:rsid w:val="00FF3349"/>
    <w:rsid w:val="00FF4FB1"/>
    <w:rsid w:val="00FF5BFD"/>
    <w:rsid w:val="00FF7168"/>
    <w:rsid w:val="00FF793C"/>
    <w:rsid w:val="00FF7A12"/>
    <w:rsid w:val="00FF7B0C"/>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F74DC9"/>
    <w:rsid w:val="01F80322"/>
    <w:rsid w:val="01F93873"/>
    <w:rsid w:val="01FC7EE5"/>
    <w:rsid w:val="020A6EE5"/>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765F62"/>
    <w:rsid w:val="03792254"/>
    <w:rsid w:val="037D0957"/>
    <w:rsid w:val="03830D01"/>
    <w:rsid w:val="0384389E"/>
    <w:rsid w:val="0399049E"/>
    <w:rsid w:val="039C4E3B"/>
    <w:rsid w:val="03A01E7F"/>
    <w:rsid w:val="03A602DE"/>
    <w:rsid w:val="03AB65F2"/>
    <w:rsid w:val="03AE6757"/>
    <w:rsid w:val="03B50FDF"/>
    <w:rsid w:val="03B820BB"/>
    <w:rsid w:val="03BC3CE9"/>
    <w:rsid w:val="03D432BC"/>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65FA5"/>
    <w:rsid w:val="060B2A87"/>
    <w:rsid w:val="06257253"/>
    <w:rsid w:val="06271758"/>
    <w:rsid w:val="0629220D"/>
    <w:rsid w:val="062F6898"/>
    <w:rsid w:val="063067AA"/>
    <w:rsid w:val="06525D35"/>
    <w:rsid w:val="065C7C72"/>
    <w:rsid w:val="06603076"/>
    <w:rsid w:val="066D00CB"/>
    <w:rsid w:val="067715BA"/>
    <w:rsid w:val="067E1BDB"/>
    <w:rsid w:val="067F0C11"/>
    <w:rsid w:val="06896F17"/>
    <w:rsid w:val="068D4138"/>
    <w:rsid w:val="06924C82"/>
    <w:rsid w:val="06933E66"/>
    <w:rsid w:val="069848CB"/>
    <w:rsid w:val="06A33D05"/>
    <w:rsid w:val="06B11AFF"/>
    <w:rsid w:val="06B20D31"/>
    <w:rsid w:val="06B65063"/>
    <w:rsid w:val="06BB11F4"/>
    <w:rsid w:val="06BB541A"/>
    <w:rsid w:val="06C33BE2"/>
    <w:rsid w:val="06CD3F5E"/>
    <w:rsid w:val="06D0743C"/>
    <w:rsid w:val="06E203CB"/>
    <w:rsid w:val="06E51526"/>
    <w:rsid w:val="06E549C3"/>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7768D"/>
    <w:rsid w:val="07896362"/>
    <w:rsid w:val="07931929"/>
    <w:rsid w:val="079667AF"/>
    <w:rsid w:val="079E1456"/>
    <w:rsid w:val="07B642A9"/>
    <w:rsid w:val="07C32DBC"/>
    <w:rsid w:val="07C84344"/>
    <w:rsid w:val="07CF6E17"/>
    <w:rsid w:val="07D4385C"/>
    <w:rsid w:val="07DD37E2"/>
    <w:rsid w:val="07E26169"/>
    <w:rsid w:val="07E42472"/>
    <w:rsid w:val="07E60560"/>
    <w:rsid w:val="07F52B7B"/>
    <w:rsid w:val="08064C95"/>
    <w:rsid w:val="08101F9F"/>
    <w:rsid w:val="08135836"/>
    <w:rsid w:val="081402D1"/>
    <w:rsid w:val="081E636D"/>
    <w:rsid w:val="082E5710"/>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B4FF4"/>
    <w:rsid w:val="08FC5618"/>
    <w:rsid w:val="09024980"/>
    <w:rsid w:val="0911067E"/>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D354C5"/>
    <w:rsid w:val="09E16334"/>
    <w:rsid w:val="09F040D3"/>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8E6845"/>
    <w:rsid w:val="0B9A4393"/>
    <w:rsid w:val="0B9A5390"/>
    <w:rsid w:val="0BAE61BD"/>
    <w:rsid w:val="0BCC6F17"/>
    <w:rsid w:val="0BCD5951"/>
    <w:rsid w:val="0BE7164F"/>
    <w:rsid w:val="0BFA3121"/>
    <w:rsid w:val="0C0E5B2F"/>
    <w:rsid w:val="0C1C7533"/>
    <w:rsid w:val="0C2A7491"/>
    <w:rsid w:val="0C336463"/>
    <w:rsid w:val="0C3A1BCE"/>
    <w:rsid w:val="0C4347D8"/>
    <w:rsid w:val="0C5B5864"/>
    <w:rsid w:val="0C6251E1"/>
    <w:rsid w:val="0C63578E"/>
    <w:rsid w:val="0C651833"/>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835C6"/>
    <w:rsid w:val="0DBD1D2E"/>
    <w:rsid w:val="0DC269AA"/>
    <w:rsid w:val="0DD43B95"/>
    <w:rsid w:val="0DDC3E99"/>
    <w:rsid w:val="0DE94AA1"/>
    <w:rsid w:val="0DEC60C2"/>
    <w:rsid w:val="0DF5026D"/>
    <w:rsid w:val="0E050C9C"/>
    <w:rsid w:val="0E151A8D"/>
    <w:rsid w:val="0E1D570E"/>
    <w:rsid w:val="0E2B4B1B"/>
    <w:rsid w:val="0E2C17DB"/>
    <w:rsid w:val="0E383956"/>
    <w:rsid w:val="0E3B69AC"/>
    <w:rsid w:val="0E3C3CDD"/>
    <w:rsid w:val="0E454E4E"/>
    <w:rsid w:val="0E530F20"/>
    <w:rsid w:val="0E573A28"/>
    <w:rsid w:val="0E6E7EF6"/>
    <w:rsid w:val="0E771F60"/>
    <w:rsid w:val="0E7C42E4"/>
    <w:rsid w:val="0E8B7E6D"/>
    <w:rsid w:val="0E9002C6"/>
    <w:rsid w:val="0E914A0C"/>
    <w:rsid w:val="0E9617EF"/>
    <w:rsid w:val="0E9741D9"/>
    <w:rsid w:val="0EA70D5A"/>
    <w:rsid w:val="0EBC1F14"/>
    <w:rsid w:val="0EC52F04"/>
    <w:rsid w:val="0EC8278A"/>
    <w:rsid w:val="0ED32530"/>
    <w:rsid w:val="0EE62A1D"/>
    <w:rsid w:val="0EF00431"/>
    <w:rsid w:val="0EF27DFE"/>
    <w:rsid w:val="0EFD6FD5"/>
    <w:rsid w:val="0F0B3645"/>
    <w:rsid w:val="0F0C1227"/>
    <w:rsid w:val="0F0C2D94"/>
    <w:rsid w:val="0F0C2F01"/>
    <w:rsid w:val="0F270F63"/>
    <w:rsid w:val="0F275D6F"/>
    <w:rsid w:val="0F2A665D"/>
    <w:rsid w:val="0F323138"/>
    <w:rsid w:val="0F3529F5"/>
    <w:rsid w:val="0F3A05B3"/>
    <w:rsid w:val="0F3A17DD"/>
    <w:rsid w:val="0F3B76AF"/>
    <w:rsid w:val="0F496E98"/>
    <w:rsid w:val="0F645327"/>
    <w:rsid w:val="0F6C7E91"/>
    <w:rsid w:val="0F6D450D"/>
    <w:rsid w:val="0F7652A1"/>
    <w:rsid w:val="0F7A4F60"/>
    <w:rsid w:val="0F7A736C"/>
    <w:rsid w:val="0F8F6F29"/>
    <w:rsid w:val="0F936969"/>
    <w:rsid w:val="0FB90F64"/>
    <w:rsid w:val="0FD64BE4"/>
    <w:rsid w:val="0FD83447"/>
    <w:rsid w:val="0FDB6ED1"/>
    <w:rsid w:val="0FDF2A0D"/>
    <w:rsid w:val="0FE54A0E"/>
    <w:rsid w:val="0FE70CBC"/>
    <w:rsid w:val="0FF41553"/>
    <w:rsid w:val="0FF60696"/>
    <w:rsid w:val="1001413D"/>
    <w:rsid w:val="10065711"/>
    <w:rsid w:val="10094771"/>
    <w:rsid w:val="101F11A6"/>
    <w:rsid w:val="102B2C7A"/>
    <w:rsid w:val="102B5A2E"/>
    <w:rsid w:val="102C7341"/>
    <w:rsid w:val="1038619F"/>
    <w:rsid w:val="103C4B2F"/>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19515B"/>
    <w:rsid w:val="111B41B7"/>
    <w:rsid w:val="1123790C"/>
    <w:rsid w:val="112D1436"/>
    <w:rsid w:val="11334DAA"/>
    <w:rsid w:val="11356692"/>
    <w:rsid w:val="113B32AB"/>
    <w:rsid w:val="115663F5"/>
    <w:rsid w:val="116E6FD7"/>
    <w:rsid w:val="117C17F4"/>
    <w:rsid w:val="11824911"/>
    <w:rsid w:val="118B1EC8"/>
    <w:rsid w:val="119959CB"/>
    <w:rsid w:val="11AB7199"/>
    <w:rsid w:val="11B36079"/>
    <w:rsid w:val="11B515B3"/>
    <w:rsid w:val="11C81221"/>
    <w:rsid w:val="11CC6685"/>
    <w:rsid w:val="11CC67DE"/>
    <w:rsid w:val="11D55786"/>
    <w:rsid w:val="11DA4130"/>
    <w:rsid w:val="11E02B4B"/>
    <w:rsid w:val="11E05987"/>
    <w:rsid w:val="11E503E4"/>
    <w:rsid w:val="11ED77F0"/>
    <w:rsid w:val="11F0419F"/>
    <w:rsid w:val="11FA051B"/>
    <w:rsid w:val="120D2829"/>
    <w:rsid w:val="121F5F32"/>
    <w:rsid w:val="122B6670"/>
    <w:rsid w:val="122F4857"/>
    <w:rsid w:val="12361105"/>
    <w:rsid w:val="12364FC8"/>
    <w:rsid w:val="123F36B7"/>
    <w:rsid w:val="12414277"/>
    <w:rsid w:val="12417CE3"/>
    <w:rsid w:val="1243494A"/>
    <w:rsid w:val="126A7A4A"/>
    <w:rsid w:val="126D101B"/>
    <w:rsid w:val="1278070C"/>
    <w:rsid w:val="128A247A"/>
    <w:rsid w:val="12990161"/>
    <w:rsid w:val="12A50A7D"/>
    <w:rsid w:val="12B02A6B"/>
    <w:rsid w:val="12B23D93"/>
    <w:rsid w:val="12BE406D"/>
    <w:rsid w:val="12C3543E"/>
    <w:rsid w:val="12C4423C"/>
    <w:rsid w:val="12D26E85"/>
    <w:rsid w:val="12D9205F"/>
    <w:rsid w:val="12E52547"/>
    <w:rsid w:val="12EB65EF"/>
    <w:rsid w:val="12F93BA6"/>
    <w:rsid w:val="13014810"/>
    <w:rsid w:val="13050FB3"/>
    <w:rsid w:val="13182F8B"/>
    <w:rsid w:val="131D1D73"/>
    <w:rsid w:val="132360D9"/>
    <w:rsid w:val="132E7314"/>
    <w:rsid w:val="133F2741"/>
    <w:rsid w:val="134C72E8"/>
    <w:rsid w:val="134E6CD1"/>
    <w:rsid w:val="135C3CB9"/>
    <w:rsid w:val="136B4A0D"/>
    <w:rsid w:val="13756B42"/>
    <w:rsid w:val="13762CA7"/>
    <w:rsid w:val="13793A6E"/>
    <w:rsid w:val="137D44F0"/>
    <w:rsid w:val="13925836"/>
    <w:rsid w:val="13984927"/>
    <w:rsid w:val="139D5043"/>
    <w:rsid w:val="13A4005F"/>
    <w:rsid w:val="13A84994"/>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696DD2"/>
    <w:rsid w:val="156B42EF"/>
    <w:rsid w:val="156E2D4E"/>
    <w:rsid w:val="15730466"/>
    <w:rsid w:val="15753315"/>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B31E6"/>
    <w:rsid w:val="1608050A"/>
    <w:rsid w:val="160C4524"/>
    <w:rsid w:val="160E340B"/>
    <w:rsid w:val="161936E6"/>
    <w:rsid w:val="161F0731"/>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B94BEE"/>
    <w:rsid w:val="16C15CBD"/>
    <w:rsid w:val="16C346BE"/>
    <w:rsid w:val="16C35BA4"/>
    <w:rsid w:val="16CA0481"/>
    <w:rsid w:val="16E01492"/>
    <w:rsid w:val="16E95483"/>
    <w:rsid w:val="16F030A8"/>
    <w:rsid w:val="16F14F8B"/>
    <w:rsid w:val="16FB70C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B53DD"/>
    <w:rsid w:val="1763777C"/>
    <w:rsid w:val="176841EB"/>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103C41"/>
    <w:rsid w:val="181807E2"/>
    <w:rsid w:val="1819366B"/>
    <w:rsid w:val="18261FBF"/>
    <w:rsid w:val="184B70F6"/>
    <w:rsid w:val="18683BB4"/>
    <w:rsid w:val="18684EB6"/>
    <w:rsid w:val="18776312"/>
    <w:rsid w:val="1879418F"/>
    <w:rsid w:val="188B399F"/>
    <w:rsid w:val="189A516A"/>
    <w:rsid w:val="18A00F78"/>
    <w:rsid w:val="18A11F40"/>
    <w:rsid w:val="18A33C86"/>
    <w:rsid w:val="18A761AE"/>
    <w:rsid w:val="18A803BD"/>
    <w:rsid w:val="18AD4ACE"/>
    <w:rsid w:val="18B14F47"/>
    <w:rsid w:val="18C52E59"/>
    <w:rsid w:val="18D53204"/>
    <w:rsid w:val="18DB65D9"/>
    <w:rsid w:val="18DF77FA"/>
    <w:rsid w:val="18E02C60"/>
    <w:rsid w:val="18E90D41"/>
    <w:rsid w:val="19000DA7"/>
    <w:rsid w:val="1900543A"/>
    <w:rsid w:val="19030DA6"/>
    <w:rsid w:val="19167E56"/>
    <w:rsid w:val="19173E2A"/>
    <w:rsid w:val="19197D47"/>
    <w:rsid w:val="191F4FB5"/>
    <w:rsid w:val="19454A82"/>
    <w:rsid w:val="19455481"/>
    <w:rsid w:val="19516249"/>
    <w:rsid w:val="19551514"/>
    <w:rsid w:val="19597AA8"/>
    <w:rsid w:val="19650D6C"/>
    <w:rsid w:val="19700357"/>
    <w:rsid w:val="19724E05"/>
    <w:rsid w:val="19897603"/>
    <w:rsid w:val="1991191F"/>
    <w:rsid w:val="199D1949"/>
    <w:rsid w:val="19B45055"/>
    <w:rsid w:val="19BC1667"/>
    <w:rsid w:val="19C21AC2"/>
    <w:rsid w:val="19C42A4A"/>
    <w:rsid w:val="19C5545A"/>
    <w:rsid w:val="19CD6FF2"/>
    <w:rsid w:val="19DA6273"/>
    <w:rsid w:val="19DF43D2"/>
    <w:rsid w:val="19E7345B"/>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A3C53"/>
    <w:rsid w:val="1B8C11E6"/>
    <w:rsid w:val="1B907589"/>
    <w:rsid w:val="1BA06E54"/>
    <w:rsid w:val="1BA431E8"/>
    <w:rsid w:val="1BA80348"/>
    <w:rsid w:val="1BC9471A"/>
    <w:rsid w:val="1BD310EA"/>
    <w:rsid w:val="1BDC487B"/>
    <w:rsid w:val="1BDE1354"/>
    <w:rsid w:val="1BE838F4"/>
    <w:rsid w:val="1BE84088"/>
    <w:rsid w:val="1C022B3E"/>
    <w:rsid w:val="1C027B84"/>
    <w:rsid w:val="1C250013"/>
    <w:rsid w:val="1C2557E9"/>
    <w:rsid w:val="1C2C15ED"/>
    <w:rsid w:val="1C3D0446"/>
    <w:rsid w:val="1C400146"/>
    <w:rsid w:val="1C441F83"/>
    <w:rsid w:val="1C4D2261"/>
    <w:rsid w:val="1C4F4722"/>
    <w:rsid w:val="1C5710E2"/>
    <w:rsid w:val="1C613F82"/>
    <w:rsid w:val="1C6658F9"/>
    <w:rsid w:val="1C736978"/>
    <w:rsid w:val="1C760BAE"/>
    <w:rsid w:val="1C941AC1"/>
    <w:rsid w:val="1C9B5BB8"/>
    <w:rsid w:val="1CA73C49"/>
    <w:rsid w:val="1CB15DC8"/>
    <w:rsid w:val="1CCA65B8"/>
    <w:rsid w:val="1CCD68A6"/>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DB6338"/>
    <w:rsid w:val="1DDD01C2"/>
    <w:rsid w:val="1DF15540"/>
    <w:rsid w:val="1DF15AF7"/>
    <w:rsid w:val="1DF859F8"/>
    <w:rsid w:val="1E0263DF"/>
    <w:rsid w:val="1E0669F4"/>
    <w:rsid w:val="1E084D03"/>
    <w:rsid w:val="1E1A0751"/>
    <w:rsid w:val="1E1F7D3D"/>
    <w:rsid w:val="1E2A580C"/>
    <w:rsid w:val="1E30539D"/>
    <w:rsid w:val="1E324EDE"/>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87478C"/>
    <w:rsid w:val="209768C3"/>
    <w:rsid w:val="209B124A"/>
    <w:rsid w:val="209E6EF4"/>
    <w:rsid w:val="20A233E0"/>
    <w:rsid w:val="20B60176"/>
    <w:rsid w:val="20B9686D"/>
    <w:rsid w:val="20C67878"/>
    <w:rsid w:val="20D84EAD"/>
    <w:rsid w:val="20E21BE9"/>
    <w:rsid w:val="20EB2C29"/>
    <w:rsid w:val="21012592"/>
    <w:rsid w:val="210B5D32"/>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76A04"/>
    <w:rsid w:val="230F1F6A"/>
    <w:rsid w:val="231024E0"/>
    <w:rsid w:val="23104715"/>
    <w:rsid w:val="231D065D"/>
    <w:rsid w:val="23276432"/>
    <w:rsid w:val="2328430D"/>
    <w:rsid w:val="23360998"/>
    <w:rsid w:val="234A5624"/>
    <w:rsid w:val="234C7C24"/>
    <w:rsid w:val="234D7C16"/>
    <w:rsid w:val="23505226"/>
    <w:rsid w:val="235C193A"/>
    <w:rsid w:val="235C5338"/>
    <w:rsid w:val="236D25DC"/>
    <w:rsid w:val="2377403C"/>
    <w:rsid w:val="23947EDA"/>
    <w:rsid w:val="23A46834"/>
    <w:rsid w:val="23A71B55"/>
    <w:rsid w:val="23BC734C"/>
    <w:rsid w:val="23DE454C"/>
    <w:rsid w:val="23EC12DC"/>
    <w:rsid w:val="23F504BF"/>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CB8"/>
    <w:rsid w:val="24986B35"/>
    <w:rsid w:val="24A43E52"/>
    <w:rsid w:val="24AA12EE"/>
    <w:rsid w:val="24B062BD"/>
    <w:rsid w:val="24B106AE"/>
    <w:rsid w:val="24B35F30"/>
    <w:rsid w:val="24BD1108"/>
    <w:rsid w:val="24C45D6D"/>
    <w:rsid w:val="24C53BC5"/>
    <w:rsid w:val="24C732C3"/>
    <w:rsid w:val="24C76769"/>
    <w:rsid w:val="24DD54EB"/>
    <w:rsid w:val="24F17DD5"/>
    <w:rsid w:val="2503213A"/>
    <w:rsid w:val="25057C06"/>
    <w:rsid w:val="25281AB5"/>
    <w:rsid w:val="252E520F"/>
    <w:rsid w:val="25332B20"/>
    <w:rsid w:val="253445C2"/>
    <w:rsid w:val="25447F08"/>
    <w:rsid w:val="254C06BD"/>
    <w:rsid w:val="254F6086"/>
    <w:rsid w:val="25544C27"/>
    <w:rsid w:val="25603FF9"/>
    <w:rsid w:val="257378E5"/>
    <w:rsid w:val="25761A12"/>
    <w:rsid w:val="257B07FD"/>
    <w:rsid w:val="25953CD0"/>
    <w:rsid w:val="259746E1"/>
    <w:rsid w:val="25A0704D"/>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5C6A0C"/>
    <w:rsid w:val="26605561"/>
    <w:rsid w:val="26620A92"/>
    <w:rsid w:val="2663604A"/>
    <w:rsid w:val="26683D4D"/>
    <w:rsid w:val="267B038B"/>
    <w:rsid w:val="26846AC9"/>
    <w:rsid w:val="268F5094"/>
    <w:rsid w:val="269B112B"/>
    <w:rsid w:val="26A33926"/>
    <w:rsid w:val="26E45C7C"/>
    <w:rsid w:val="26EE36BE"/>
    <w:rsid w:val="270D4E67"/>
    <w:rsid w:val="272A6E66"/>
    <w:rsid w:val="273077C5"/>
    <w:rsid w:val="27375777"/>
    <w:rsid w:val="273F0DD4"/>
    <w:rsid w:val="273F4198"/>
    <w:rsid w:val="27685E42"/>
    <w:rsid w:val="27704AE5"/>
    <w:rsid w:val="27737877"/>
    <w:rsid w:val="277D23A4"/>
    <w:rsid w:val="2784633E"/>
    <w:rsid w:val="27872846"/>
    <w:rsid w:val="27884118"/>
    <w:rsid w:val="27887A4A"/>
    <w:rsid w:val="279F7826"/>
    <w:rsid w:val="27AE14F2"/>
    <w:rsid w:val="27D752C7"/>
    <w:rsid w:val="27DC5227"/>
    <w:rsid w:val="27F86B71"/>
    <w:rsid w:val="28081469"/>
    <w:rsid w:val="280B57A6"/>
    <w:rsid w:val="28144F55"/>
    <w:rsid w:val="281E55F2"/>
    <w:rsid w:val="281F400E"/>
    <w:rsid w:val="282A2B9F"/>
    <w:rsid w:val="284D5C90"/>
    <w:rsid w:val="284E3CCE"/>
    <w:rsid w:val="286A686F"/>
    <w:rsid w:val="286C7D96"/>
    <w:rsid w:val="2882057B"/>
    <w:rsid w:val="2888024E"/>
    <w:rsid w:val="2888593F"/>
    <w:rsid w:val="288A09FD"/>
    <w:rsid w:val="28975DBD"/>
    <w:rsid w:val="28997008"/>
    <w:rsid w:val="28A143AE"/>
    <w:rsid w:val="28A20541"/>
    <w:rsid w:val="28C0754C"/>
    <w:rsid w:val="28C84414"/>
    <w:rsid w:val="28C93CE7"/>
    <w:rsid w:val="28C948C9"/>
    <w:rsid w:val="28D02744"/>
    <w:rsid w:val="28D305A2"/>
    <w:rsid w:val="28D96B38"/>
    <w:rsid w:val="28E56BBE"/>
    <w:rsid w:val="28EA0B07"/>
    <w:rsid w:val="28F71719"/>
    <w:rsid w:val="28F918AF"/>
    <w:rsid w:val="28F95B32"/>
    <w:rsid w:val="290214DB"/>
    <w:rsid w:val="29096810"/>
    <w:rsid w:val="291D4344"/>
    <w:rsid w:val="291E06EF"/>
    <w:rsid w:val="29375D32"/>
    <w:rsid w:val="293C5206"/>
    <w:rsid w:val="295027AF"/>
    <w:rsid w:val="296038E4"/>
    <w:rsid w:val="297A70B6"/>
    <w:rsid w:val="297D0A49"/>
    <w:rsid w:val="29853CFC"/>
    <w:rsid w:val="29893984"/>
    <w:rsid w:val="2994577B"/>
    <w:rsid w:val="29970829"/>
    <w:rsid w:val="299858FD"/>
    <w:rsid w:val="29A24C17"/>
    <w:rsid w:val="29AC11A1"/>
    <w:rsid w:val="29B156F2"/>
    <w:rsid w:val="29DE7DA6"/>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B2DEE"/>
    <w:rsid w:val="2AD245BE"/>
    <w:rsid w:val="2AD439F5"/>
    <w:rsid w:val="2AE165C9"/>
    <w:rsid w:val="2AEC2A13"/>
    <w:rsid w:val="2AEF18AC"/>
    <w:rsid w:val="2AFA2CEC"/>
    <w:rsid w:val="2B0B7CD5"/>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A656A7"/>
    <w:rsid w:val="2CA730D0"/>
    <w:rsid w:val="2CAC4A4E"/>
    <w:rsid w:val="2CAE6B51"/>
    <w:rsid w:val="2CBF12D7"/>
    <w:rsid w:val="2CC26AEE"/>
    <w:rsid w:val="2CC561AF"/>
    <w:rsid w:val="2CC847AA"/>
    <w:rsid w:val="2CDD55FF"/>
    <w:rsid w:val="2CE03AFC"/>
    <w:rsid w:val="2CE56A2A"/>
    <w:rsid w:val="2CE724B2"/>
    <w:rsid w:val="2CEA0377"/>
    <w:rsid w:val="2CED74C7"/>
    <w:rsid w:val="2CFB04F3"/>
    <w:rsid w:val="2D027ED4"/>
    <w:rsid w:val="2D077208"/>
    <w:rsid w:val="2D087F96"/>
    <w:rsid w:val="2D135ED1"/>
    <w:rsid w:val="2D244FA5"/>
    <w:rsid w:val="2D336AB5"/>
    <w:rsid w:val="2D3C34C7"/>
    <w:rsid w:val="2D4B658D"/>
    <w:rsid w:val="2D562C84"/>
    <w:rsid w:val="2D8E42FB"/>
    <w:rsid w:val="2D946EB0"/>
    <w:rsid w:val="2D977AC7"/>
    <w:rsid w:val="2DA1054C"/>
    <w:rsid w:val="2DA72AB5"/>
    <w:rsid w:val="2DAE22C2"/>
    <w:rsid w:val="2DBE4562"/>
    <w:rsid w:val="2DC974F9"/>
    <w:rsid w:val="2DE8034D"/>
    <w:rsid w:val="2E07438C"/>
    <w:rsid w:val="2E0E0B61"/>
    <w:rsid w:val="2E126345"/>
    <w:rsid w:val="2E1D0A10"/>
    <w:rsid w:val="2E275C27"/>
    <w:rsid w:val="2E2B59E0"/>
    <w:rsid w:val="2E2B7690"/>
    <w:rsid w:val="2E336EFE"/>
    <w:rsid w:val="2E38559E"/>
    <w:rsid w:val="2E4D3DBA"/>
    <w:rsid w:val="2E542EB8"/>
    <w:rsid w:val="2E546AF0"/>
    <w:rsid w:val="2E5B5EC6"/>
    <w:rsid w:val="2E5E38B4"/>
    <w:rsid w:val="2E685B68"/>
    <w:rsid w:val="2E731830"/>
    <w:rsid w:val="2E753658"/>
    <w:rsid w:val="2E777DD8"/>
    <w:rsid w:val="2E854232"/>
    <w:rsid w:val="2E955A36"/>
    <w:rsid w:val="2E9978D3"/>
    <w:rsid w:val="2EA961E2"/>
    <w:rsid w:val="2EAD565D"/>
    <w:rsid w:val="2EBA078A"/>
    <w:rsid w:val="2EC706FE"/>
    <w:rsid w:val="2ECC2184"/>
    <w:rsid w:val="2EE2255F"/>
    <w:rsid w:val="2EFC428F"/>
    <w:rsid w:val="2EFF2582"/>
    <w:rsid w:val="2F0A769D"/>
    <w:rsid w:val="2F1F1A86"/>
    <w:rsid w:val="2F284477"/>
    <w:rsid w:val="2F3A37C5"/>
    <w:rsid w:val="2F572860"/>
    <w:rsid w:val="2F6611BD"/>
    <w:rsid w:val="2F6909EC"/>
    <w:rsid w:val="2F707FCB"/>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61FF0"/>
    <w:rsid w:val="3128529D"/>
    <w:rsid w:val="313C04D6"/>
    <w:rsid w:val="314C7E2B"/>
    <w:rsid w:val="316E2945"/>
    <w:rsid w:val="31716C3A"/>
    <w:rsid w:val="31895A97"/>
    <w:rsid w:val="31915ED8"/>
    <w:rsid w:val="31917521"/>
    <w:rsid w:val="319226BE"/>
    <w:rsid w:val="319A537D"/>
    <w:rsid w:val="319B487B"/>
    <w:rsid w:val="31A07BD4"/>
    <w:rsid w:val="31A237B7"/>
    <w:rsid w:val="31A36C32"/>
    <w:rsid w:val="31A41239"/>
    <w:rsid w:val="31A84D0C"/>
    <w:rsid w:val="31AB730E"/>
    <w:rsid w:val="31AC1449"/>
    <w:rsid w:val="31BC2BBF"/>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B3CF3"/>
    <w:rsid w:val="32600B2C"/>
    <w:rsid w:val="327A3522"/>
    <w:rsid w:val="327F434D"/>
    <w:rsid w:val="32862DAE"/>
    <w:rsid w:val="3292427B"/>
    <w:rsid w:val="32954D6F"/>
    <w:rsid w:val="329F07DE"/>
    <w:rsid w:val="32A73DE5"/>
    <w:rsid w:val="32B347EB"/>
    <w:rsid w:val="32B75EDB"/>
    <w:rsid w:val="32C35DA4"/>
    <w:rsid w:val="32DB6C51"/>
    <w:rsid w:val="32F12428"/>
    <w:rsid w:val="32F458D1"/>
    <w:rsid w:val="32F50332"/>
    <w:rsid w:val="32FC5F72"/>
    <w:rsid w:val="32FD495D"/>
    <w:rsid w:val="33080AA9"/>
    <w:rsid w:val="330C2BFC"/>
    <w:rsid w:val="330D5B5D"/>
    <w:rsid w:val="331036F0"/>
    <w:rsid w:val="331B7B50"/>
    <w:rsid w:val="33211714"/>
    <w:rsid w:val="332C12BD"/>
    <w:rsid w:val="33305C83"/>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E39A9"/>
    <w:rsid w:val="34E30467"/>
    <w:rsid w:val="34EB534B"/>
    <w:rsid w:val="34EC0627"/>
    <w:rsid w:val="34F4373F"/>
    <w:rsid w:val="34F44B7C"/>
    <w:rsid w:val="35153C13"/>
    <w:rsid w:val="351C0C21"/>
    <w:rsid w:val="351F3CFE"/>
    <w:rsid w:val="352F7E00"/>
    <w:rsid w:val="35360F5A"/>
    <w:rsid w:val="353F2F9E"/>
    <w:rsid w:val="35533E76"/>
    <w:rsid w:val="35766DB4"/>
    <w:rsid w:val="357D2039"/>
    <w:rsid w:val="357D7FAD"/>
    <w:rsid w:val="357E4D39"/>
    <w:rsid w:val="35815468"/>
    <w:rsid w:val="35877B87"/>
    <w:rsid w:val="358B37F2"/>
    <w:rsid w:val="3595527F"/>
    <w:rsid w:val="3598295B"/>
    <w:rsid w:val="359E1B5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F10C52"/>
    <w:rsid w:val="36F70023"/>
    <w:rsid w:val="36F94BA9"/>
    <w:rsid w:val="370D64AF"/>
    <w:rsid w:val="37157232"/>
    <w:rsid w:val="37204FD3"/>
    <w:rsid w:val="37242C42"/>
    <w:rsid w:val="37313D38"/>
    <w:rsid w:val="37361181"/>
    <w:rsid w:val="37412149"/>
    <w:rsid w:val="37507C1A"/>
    <w:rsid w:val="375A0E25"/>
    <w:rsid w:val="37671472"/>
    <w:rsid w:val="37680EB3"/>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934005"/>
    <w:rsid w:val="389506A1"/>
    <w:rsid w:val="38A6782A"/>
    <w:rsid w:val="38A9788A"/>
    <w:rsid w:val="38B571FE"/>
    <w:rsid w:val="38BF30A8"/>
    <w:rsid w:val="38CB1CE6"/>
    <w:rsid w:val="38E26FDB"/>
    <w:rsid w:val="38E94123"/>
    <w:rsid w:val="38EA5E2B"/>
    <w:rsid w:val="38EB394A"/>
    <w:rsid w:val="38EF19EE"/>
    <w:rsid w:val="38EF60F7"/>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A63820"/>
    <w:rsid w:val="39A663C0"/>
    <w:rsid w:val="39A87653"/>
    <w:rsid w:val="39BC350F"/>
    <w:rsid w:val="39C441EA"/>
    <w:rsid w:val="39C753FD"/>
    <w:rsid w:val="39CA0446"/>
    <w:rsid w:val="39D05B95"/>
    <w:rsid w:val="39D74C1C"/>
    <w:rsid w:val="39DE342A"/>
    <w:rsid w:val="39DE7972"/>
    <w:rsid w:val="39E36B7B"/>
    <w:rsid w:val="39F21A1E"/>
    <w:rsid w:val="39F478FB"/>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704846"/>
    <w:rsid w:val="3A7314F0"/>
    <w:rsid w:val="3A84732F"/>
    <w:rsid w:val="3A8500BE"/>
    <w:rsid w:val="3A865F97"/>
    <w:rsid w:val="3A8759F0"/>
    <w:rsid w:val="3A9239A7"/>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6D1827"/>
    <w:rsid w:val="3B736ED6"/>
    <w:rsid w:val="3B885977"/>
    <w:rsid w:val="3B890FB6"/>
    <w:rsid w:val="3B937D6F"/>
    <w:rsid w:val="3B982451"/>
    <w:rsid w:val="3B9A7D9B"/>
    <w:rsid w:val="3BAB5251"/>
    <w:rsid w:val="3BAF67BD"/>
    <w:rsid w:val="3BBC136D"/>
    <w:rsid w:val="3BBC763E"/>
    <w:rsid w:val="3BC75E3C"/>
    <w:rsid w:val="3BD5178B"/>
    <w:rsid w:val="3BE9115B"/>
    <w:rsid w:val="3BF31542"/>
    <w:rsid w:val="3BFA098B"/>
    <w:rsid w:val="3C004E51"/>
    <w:rsid w:val="3C0B5DBC"/>
    <w:rsid w:val="3C15312A"/>
    <w:rsid w:val="3C170E07"/>
    <w:rsid w:val="3C1A41E3"/>
    <w:rsid w:val="3C1E1CA5"/>
    <w:rsid w:val="3C2A76CD"/>
    <w:rsid w:val="3C2E2ADE"/>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7A507C"/>
    <w:rsid w:val="3D7F3F72"/>
    <w:rsid w:val="3D827EBD"/>
    <w:rsid w:val="3D9B1F21"/>
    <w:rsid w:val="3D9F2834"/>
    <w:rsid w:val="3DA152A1"/>
    <w:rsid w:val="3DAF00D9"/>
    <w:rsid w:val="3DBF6136"/>
    <w:rsid w:val="3DCA672B"/>
    <w:rsid w:val="3DE41512"/>
    <w:rsid w:val="3DEF0244"/>
    <w:rsid w:val="3E043DC7"/>
    <w:rsid w:val="3E080399"/>
    <w:rsid w:val="3E174358"/>
    <w:rsid w:val="3E1950E6"/>
    <w:rsid w:val="3E2F4269"/>
    <w:rsid w:val="3E4A5510"/>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873B03"/>
    <w:rsid w:val="3F8C3B72"/>
    <w:rsid w:val="3F9D6342"/>
    <w:rsid w:val="3FA303D5"/>
    <w:rsid w:val="3FA77439"/>
    <w:rsid w:val="3FBA5D7D"/>
    <w:rsid w:val="3FC12155"/>
    <w:rsid w:val="3FC429EE"/>
    <w:rsid w:val="3FC512BE"/>
    <w:rsid w:val="3FC523B5"/>
    <w:rsid w:val="3FF80788"/>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A31304"/>
    <w:rsid w:val="40A455DF"/>
    <w:rsid w:val="40A519D4"/>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62091C"/>
    <w:rsid w:val="417660AB"/>
    <w:rsid w:val="417A3685"/>
    <w:rsid w:val="418207CD"/>
    <w:rsid w:val="41873473"/>
    <w:rsid w:val="419920A8"/>
    <w:rsid w:val="41A10560"/>
    <w:rsid w:val="41AA7F3C"/>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C1278"/>
    <w:rsid w:val="43274353"/>
    <w:rsid w:val="432F0167"/>
    <w:rsid w:val="43330504"/>
    <w:rsid w:val="434233FE"/>
    <w:rsid w:val="43434D99"/>
    <w:rsid w:val="434474BE"/>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215AEA"/>
    <w:rsid w:val="442E0054"/>
    <w:rsid w:val="44363F18"/>
    <w:rsid w:val="44394B57"/>
    <w:rsid w:val="443A67E5"/>
    <w:rsid w:val="44511A06"/>
    <w:rsid w:val="44900810"/>
    <w:rsid w:val="449C5368"/>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433112"/>
    <w:rsid w:val="4558255E"/>
    <w:rsid w:val="45584C0D"/>
    <w:rsid w:val="455D18A6"/>
    <w:rsid w:val="4564478F"/>
    <w:rsid w:val="45664459"/>
    <w:rsid w:val="45756753"/>
    <w:rsid w:val="45814A64"/>
    <w:rsid w:val="458C3E1D"/>
    <w:rsid w:val="459A2E3A"/>
    <w:rsid w:val="459F7E87"/>
    <w:rsid w:val="45B53DAF"/>
    <w:rsid w:val="45BC282C"/>
    <w:rsid w:val="45BD2848"/>
    <w:rsid w:val="45C03EB8"/>
    <w:rsid w:val="45CA2371"/>
    <w:rsid w:val="45DA406B"/>
    <w:rsid w:val="45E51F36"/>
    <w:rsid w:val="45E90AFC"/>
    <w:rsid w:val="45FA032E"/>
    <w:rsid w:val="45FA13AA"/>
    <w:rsid w:val="4606565A"/>
    <w:rsid w:val="46146D71"/>
    <w:rsid w:val="461632BE"/>
    <w:rsid w:val="461A35B7"/>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65A04"/>
    <w:rsid w:val="46ED03D9"/>
    <w:rsid w:val="46EF4909"/>
    <w:rsid w:val="46EF574A"/>
    <w:rsid w:val="46F81E8D"/>
    <w:rsid w:val="47072AED"/>
    <w:rsid w:val="470903C2"/>
    <w:rsid w:val="47114D2D"/>
    <w:rsid w:val="4712445D"/>
    <w:rsid w:val="471932D4"/>
    <w:rsid w:val="472443AB"/>
    <w:rsid w:val="47340F9E"/>
    <w:rsid w:val="473F60BA"/>
    <w:rsid w:val="475B2193"/>
    <w:rsid w:val="475B5499"/>
    <w:rsid w:val="47643428"/>
    <w:rsid w:val="47645902"/>
    <w:rsid w:val="476C2D3E"/>
    <w:rsid w:val="476C53E5"/>
    <w:rsid w:val="476E5B6F"/>
    <w:rsid w:val="477D2FF7"/>
    <w:rsid w:val="47861A4A"/>
    <w:rsid w:val="47863D5B"/>
    <w:rsid w:val="479852C7"/>
    <w:rsid w:val="479E25F7"/>
    <w:rsid w:val="47B91D88"/>
    <w:rsid w:val="47CB3B40"/>
    <w:rsid w:val="47D9148F"/>
    <w:rsid w:val="47D94302"/>
    <w:rsid w:val="47E92616"/>
    <w:rsid w:val="47FB18A6"/>
    <w:rsid w:val="48027653"/>
    <w:rsid w:val="48075081"/>
    <w:rsid w:val="481147D2"/>
    <w:rsid w:val="4823110A"/>
    <w:rsid w:val="4826567F"/>
    <w:rsid w:val="48320CAB"/>
    <w:rsid w:val="483E6F58"/>
    <w:rsid w:val="48603D61"/>
    <w:rsid w:val="48756F6E"/>
    <w:rsid w:val="487B4E02"/>
    <w:rsid w:val="4881071E"/>
    <w:rsid w:val="48852E39"/>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57B9"/>
    <w:rsid w:val="4A2A26CA"/>
    <w:rsid w:val="4A3228AF"/>
    <w:rsid w:val="4A365533"/>
    <w:rsid w:val="4A4921AC"/>
    <w:rsid w:val="4A782769"/>
    <w:rsid w:val="4A8C1329"/>
    <w:rsid w:val="4A8D6EED"/>
    <w:rsid w:val="4A9B1257"/>
    <w:rsid w:val="4AA452D2"/>
    <w:rsid w:val="4AB60E3B"/>
    <w:rsid w:val="4ACF5BF9"/>
    <w:rsid w:val="4AD3760A"/>
    <w:rsid w:val="4AD45E0F"/>
    <w:rsid w:val="4AE0624A"/>
    <w:rsid w:val="4AE24DE1"/>
    <w:rsid w:val="4AF323B4"/>
    <w:rsid w:val="4AF35CCF"/>
    <w:rsid w:val="4AF44FB0"/>
    <w:rsid w:val="4AFA635C"/>
    <w:rsid w:val="4AFB645F"/>
    <w:rsid w:val="4B0F5B6B"/>
    <w:rsid w:val="4B1471EB"/>
    <w:rsid w:val="4B182911"/>
    <w:rsid w:val="4B2D2A66"/>
    <w:rsid w:val="4B2F118E"/>
    <w:rsid w:val="4B3276CC"/>
    <w:rsid w:val="4B3D25F5"/>
    <w:rsid w:val="4B7B72BD"/>
    <w:rsid w:val="4B817DFD"/>
    <w:rsid w:val="4B822087"/>
    <w:rsid w:val="4B901B64"/>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C0BC5"/>
    <w:rsid w:val="4C11047B"/>
    <w:rsid w:val="4C121C70"/>
    <w:rsid w:val="4C1A70D7"/>
    <w:rsid w:val="4C2926F0"/>
    <w:rsid w:val="4C2A728D"/>
    <w:rsid w:val="4C2B4F9C"/>
    <w:rsid w:val="4C37513B"/>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E83524"/>
    <w:rsid w:val="4CEE5B2E"/>
    <w:rsid w:val="4CEF7EF4"/>
    <w:rsid w:val="4CF65E11"/>
    <w:rsid w:val="4D0C388E"/>
    <w:rsid w:val="4D1F151E"/>
    <w:rsid w:val="4D2B0E56"/>
    <w:rsid w:val="4D3944FC"/>
    <w:rsid w:val="4D440B6E"/>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B4192D"/>
    <w:rsid w:val="4DBB023C"/>
    <w:rsid w:val="4DBE0B6F"/>
    <w:rsid w:val="4DC35F44"/>
    <w:rsid w:val="4DC804F9"/>
    <w:rsid w:val="4DCB0288"/>
    <w:rsid w:val="4DCE401F"/>
    <w:rsid w:val="4DD71207"/>
    <w:rsid w:val="4DDC048F"/>
    <w:rsid w:val="4DE027AB"/>
    <w:rsid w:val="4DED0B57"/>
    <w:rsid w:val="4E032AFB"/>
    <w:rsid w:val="4E0F7A3A"/>
    <w:rsid w:val="4E31786C"/>
    <w:rsid w:val="4E4D226A"/>
    <w:rsid w:val="4E513FC7"/>
    <w:rsid w:val="4E5C15C3"/>
    <w:rsid w:val="4E5E1066"/>
    <w:rsid w:val="4E692FA7"/>
    <w:rsid w:val="4E6C07C8"/>
    <w:rsid w:val="4E737F16"/>
    <w:rsid w:val="4E791D0B"/>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E3FC6"/>
    <w:rsid w:val="4F6C0025"/>
    <w:rsid w:val="4F802490"/>
    <w:rsid w:val="4F851586"/>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220859"/>
    <w:rsid w:val="50277628"/>
    <w:rsid w:val="503B1CDB"/>
    <w:rsid w:val="50500BED"/>
    <w:rsid w:val="505C6813"/>
    <w:rsid w:val="50696A31"/>
    <w:rsid w:val="506B057F"/>
    <w:rsid w:val="508859BC"/>
    <w:rsid w:val="508A728C"/>
    <w:rsid w:val="508C7F48"/>
    <w:rsid w:val="50A73C4C"/>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3E45FD"/>
    <w:rsid w:val="513E73BF"/>
    <w:rsid w:val="514B5F3E"/>
    <w:rsid w:val="514F5FF8"/>
    <w:rsid w:val="515573A0"/>
    <w:rsid w:val="51607CB5"/>
    <w:rsid w:val="516E2518"/>
    <w:rsid w:val="5170280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203F48"/>
    <w:rsid w:val="522618A2"/>
    <w:rsid w:val="523C1019"/>
    <w:rsid w:val="524B23A6"/>
    <w:rsid w:val="525812D4"/>
    <w:rsid w:val="525A3B30"/>
    <w:rsid w:val="525D7CE2"/>
    <w:rsid w:val="52664737"/>
    <w:rsid w:val="52685783"/>
    <w:rsid w:val="52770E64"/>
    <w:rsid w:val="528814EA"/>
    <w:rsid w:val="52AA72F3"/>
    <w:rsid w:val="52B82209"/>
    <w:rsid w:val="52BE18E6"/>
    <w:rsid w:val="52CC5184"/>
    <w:rsid w:val="52CD7462"/>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556AED"/>
    <w:rsid w:val="53607642"/>
    <w:rsid w:val="5369618C"/>
    <w:rsid w:val="536B733C"/>
    <w:rsid w:val="536C6057"/>
    <w:rsid w:val="536E2E04"/>
    <w:rsid w:val="53884E57"/>
    <w:rsid w:val="538E3225"/>
    <w:rsid w:val="53955078"/>
    <w:rsid w:val="53A60B30"/>
    <w:rsid w:val="53A9344C"/>
    <w:rsid w:val="53A96C07"/>
    <w:rsid w:val="53AD28A1"/>
    <w:rsid w:val="53B86E4F"/>
    <w:rsid w:val="53E272DD"/>
    <w:rsid w:val="53EE7002"/>
    <w:rsid w:val="53F5178E"/>
    <w:rsid w:val="53F75758"/>
    <w:rsid w:val="53F804E9"/>
    <w:rsid w:val="54026B48"/>
    <w:rsid w:val="540D5CE2"/>
    <w:rsid w:val="540F6ECB"/>
    <w:rsid w:val="541316CC"/>
    <w:rsid w:val="54306BE5"/>
    <w:rsid w:val="543E7B7D"/>
    <w:rsid w:val="5456247F"/>
    <w:rsid w:val="545815D7"/>
    <w:rsid w:val="54587301"/>
    <w:rsid w:val="5459346B"/>
    <w:rsid w:val="545D5349"/>
    <w:rsid w:val="54641655"/>
    <w:rsid w:val="546B354C"/>
    <w:rsid w:val="54837BB3"/>
    <w:rsid w:val="54862C81"/>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A7136"/>
    <w:rsid w:val="55CE44A2"/>
    <w:rsid w:val="55CF20B5"/>
    <w:rsid w:val="55CF57ED"/>
    <w:rsid w:val="55EC3DA6"/>
    <w:rsid w:val="55EE24BD"/>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2255A0"/>
    <w:rsid w:val="57236165"/>
    <w:rsid w:val="572B671A"/>
    <w:rsid w:val="572E18BB"/>
    <w:rsid w:val="573C19E2"/>
    <w:rsid w:val="573E0701"/>
    <w:rsid w:val="574420CF"/>
    <w:rsid w:val="57485FB4"/>
    <w:rsid w:val="574C77C9"/>
    <w:rsid w:val="57525F16"/>
    <w:rsid w:val="57542090"/>
    <w:rsid w:val="57752CB7"/>
    <w:rsid w:val="577E2B80"/>
    <w:rsid w:val="578D0E14"/>
    <w:rsid w:val="57950629"/>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375F04"/>
    <w:rsid w:val="58393342"/>
    <w:rsid w:val="584B1873"/>
    <w:rsid w:val="584D265F"/>
    <w:rsid w:val="584F75B1"/>
    <w:rsid w:val="58606DED"/>
    <w:rsid w:val="58626373"/>
    <w:rsid w:val="586F101E"/>
    <w:rsid w:val="5883692A"/>
    <w:rsid w:val="58905C8A"/>
    <w:rsid w:val="589B3C4F"/>
    <w:rsid w:val="58A04E07"/>
    <w:rsid w:val="58A21AC6"/>
    <w:rsid w:val="58A9140F"/>
    <w:rsid w:val="58A974F3"/>
    <w:rsid w:val="58AC3A58"/>
    <w:rsid w:val="58B156F6"/>
    <w:rsid w:val="58C40FD9"/>
    <w:rsid w:val="58CE529D"/>
    <w:rsid w:val="58D00FC4"/>
    <w:rsid w:val="58D93024"/>
    <w:rsid w:val="58DE1893"/>
    <w:rsid w:val="58E30EC7"/>
    <w:rsid w:val="58E34CB3"/>
    <w:rsid w:val="58E50E80"/>
    <w:rsid w:val="58E86029"/>
    <w:rsid w:val="58F00BBB"/>
    <w:rsid w:val="58F378B1"/>
    <w:rsid w:val="58FA295F"/>
    <w:rsid w:val="58FE0A1C"/>
    <w:rsid w:val="59032837"/>
    <w:rsid w:val="59185D8F"/>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74764"/>
    <w:rsid w:val="5A2C53C0"/>
    <w:rsid w:val="5A343A1C"/>
    <w:rsid w:val="5A373045"/>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F6468"/>
    <w:rsid w:val="5AB23D25"/>
    <w:rsid w:val="5ACD0F31"/>
    <w:rsid w:val="5AD63BCD"/>
    <w:rsid w:val="5AD7017E"/>
    <w:rsid w:val="5AE04D1D"/>
    <w:rsid w:val="5AED7A37"/>
    <w:rsid w:val="5AEE4CD3"/>
    <w:rsid w:val="5AF77FC2"/>
    <w:rsid w:val="5B09529C"/>
    <w:rsid w:val="5B176D00"/>
    <w:rsid w:val="5B1D1F1C"/>
    <w:rsid w:val="5B29736D"/>
    <w:rsid w:val="5B3A587A"/>
    <w:rsid w:val="5B3B570E"/>
    <w:rsid w:val="5B41167E"/>
    <w:rsid w:val="5B442CD5"/>
    <w:rsid w:val="5B4E5635"/>
    <w:rsid w:val="5B557234"/>
    <w:rsid w:val="5B922EA9"/>
    <w:rsid w:val="5B9C5A6B"/>
    <w:rsid w:val="5BB179E4"/>
    <w:rsid w:val="5BBA1970"/>
    <w:rsid w:val="5BBA7A62"/>
    <w:rsid w:val="5BC16A71"/>
    <w:rsid w:val="5BCB7EC5"/>
    <w:rsid w:val="5BDA10AA"/>
    <w:rsid w:val="5BF56498"/>
    <w:rsid w:val="5C0763FB"/>
    <w:rsid w:val="5C0C0BDB"/>
    <w:rsid w:val="5C0C0F34"/>
    <w:rsid w:val="5C0E0E54"/>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200F49"/>
    <w:rsid w:val="5D291AC2"/>
    <w:rsid w:val="5D2E0DD1"/>
    <w:rsid w:val="5D326E3A"/>
    <w:rsid w:val="5D365DD1"/>
    <w:rsid w:val="5D3E6895"/>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4B54F8"/>
    <w:rsid w:val="5E5A4934"/>
    <w:rsid w:val="5E602277"/>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61206"/>
    <w:rsid w:val="5F321785"/>
    <w:rsid w:val="5F35693E"/>
    <w:rsid w:val="5F36678F"/>
    <w:rsid w:val="5F381E5D"/>
    <w:rsid w:val="5F3A37EC"/>
    <w:rsid w:val="5F4A4FF4"/>
    <w:rsid w:val="5F4F29FF"/>
    <w:rsid w:val="5F535E4B"/>
    <w:rsid w:val="5F561DFD"/>
    <w:rsid w:val="5F5E61D2"/>
    <w:rsid w:val="5F5F78A0"/>
    <w:rsid w:val="5F63295D"/>
    <w:rsid w:val="5F670CCB"/>
    <w:rsid w:val="5F692B8E"/>
    <w:rsid w:val="5F6B355D"/>
    <w:rsid w:val="5F784DE7"/>
    <w:rsid w:val="5F7A3807"/>
    <w:rsid w:val="5F835DD9"/>
    <w:rsid w:val="5F8D251B"/>
    <w:rsid w:val="5FA3410C"/>
    <w:rsid w:val="5FA347FC"/>
    <w:rsid w:val="5FA75FAD"/>
    <w:rsid w:val="5FB4339C"/>
    <w:rsid w:val="5FC225C5"/>
    <w:rsid w:val="5FC46C47"/>
    <w:rsid w:val="5FC7674A"/>
    <w:rsid w:val="5FC85D44"/>
    <w:rsid w:val="5FCA4B1B"/>
    <w:rsid w:val="5FCD04D0"/>
    <w:rsid w:val="5FDB4F9D"/>
    <w:rsid w:val="5FDD08CB"/>
    <w:rsid w:val="5FE50892"/>
    <w:rsid w:val="5FE67778"/>
    <w:rsid w:val="5FE85525"/>
    <w:rsid w:val="5FEE1034"/>
    <w:rsid w:val="5FF17069"/>
    <w:rsid w:val="5FF360F6"/>
    <w:rsid w:val="5FFF6A7F"/>
    <w:rsid w:val="600D5028"/>
    <w:rsid w:val="6018587D"/>
    <w:rsid w:val="601F72CE"/>
    <w:rsid w:val="602F55C8"/>
    <w:rsid w:val="60474199"/>
    <w:rsid w:val="60497FFF"/>
    <w:rsid w:val="60547A38"/>
    <w:rsid w:val="60576BB3"/>
    <w:rsid w:val="60721C02"/>
    <w:rsid w:val="6073344B"/>
    <w:rsid w:val="607B5E0E"/>
    <w:rsid w:val="608C2ED2"/>
    <w:rsid w:val="609804B6"/>
    <w:rsid w:val="60A540A8"/>
    <w:rsid w:val="60AF601A"/>
    <w:rsid w:val="60B376BB"/>
    <w:rsid w:val="60C52A74"/>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841"/>
    <w:rsid w:val="61BD43EA"/>
    <w:rsid w:val="61DE0820"/>
    <w:rsid w:val="61F100BE"/>
    <w:rsid w:val="61F548C4"/>
    <w:rsid w:val="61F61568"/>
    <w:rsid w:val="61F67822"/>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C21D06"/>
    <w:rsid w:val="62C5167A"/>
    <w:rsid w:val="62C51D32"/>
    <w:rsid w:val="62F34368"/>
    <w:rsid w:val="630F51D5"/>
    <w:rsid w:val="63111D0D"/>
    <w:rsid w:val="631A5DAE"/>
    <w:rsid w:val="63202FAF"/>
    <w:rsid w:val="63276524"/>
    <w:rsid w:val="63311BB0"/>
    <w:rsid w:val="63335B14"/>
    <w:rsid w:val="63356DFC"/>
    <w:rsid w:val="63362B58"/>
    <w:rsid w:val="633F5C50"/>
    <w:rsid w:val="63443406"/>
    <w:rsid w:val="63482242"/>
    <w:rsid w:val="63484494"/>
    <w:rsid w:val="635015A3"/>
    <w:rsid w:val="635B6C49"/>
    <w:rsid w:val="63684666"/>
    <w:rsid w:val="636C7357"/>
    <w:rsid w:val="637208D1"/>
    <w:rsid w:val="63743801"/>
    <w:rsid w:val="638271ED"/>
    <w:rsid w:val="63835C7A"/>
    <w:rsid w:val="63861286"/>
    <w:rsid w:val="638B6927"/>
    <w:rsid w:val="63905DAB"/>
    <w:rsid w:val="6394153C"/>
    <w:rsid w:val="63A52540"/>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4872C6"/>
    <w:rsid w:val="657D0DD9"/>
    <w:rsid w:val="65935B53"/>
    <w:rsid w:val="65971329"/>
    <w:rsid w:val="659C1505"/>
    <w:rsid w:val="659D12DC"/>
    <w:rsid w:val="65A06E4D"/>
    <w:rsid w:val="65B40EF4"/>
    <w:rsid w:val="65CA2C47"/>
    <w:rsid w:val="65CA2E0F"/>
    <w:rsid w:val="65D35ECC"/>
    <w:rsid w:val="65DE081A"/>
    <w:rsid w:val="65F007B0"/>
    <w:rsid w:val="66276E6D"/>
    <w:rsid w:val="662D140A"/>
    <w:rsid w:val="66316CF1"/>
    <w:rsid w:val="66497A10"/>
    <w:rsid w:val="66516931"/>
    <w:rsid w:val="665B6D6D"/>
    <w:rsid w:val="665D41B1"/>
    <w:rsid w:val="667B481B"/>
    <w:rsid w:val="667E55C6"/>
    <w:rsid w:val="668A159B"/>
    <w:rsid w:val="66A478AA"/>
    <w:rsid w:val="66A667A1"/>
    <w:rsid w:val="66BD0B7C"/>
    <w:rsid w:val="66C73FA9"/>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A10357"/>
    <w:rsid w:val="67A13B2D"/>
    <w:rsid w:val="67A6639C"/>
    <w:rsid w:val="67B460E3"/>
    <w:rsid w:val="67B514F6"/>
    <w:rsid w:val="67BA62FC"/>
    <w:rsid w:val="67C7409E"/>
    <w:rsid w:val="67C83A5E"/>
    <w:rsid w:val="67C846F3"/>
    <w:rsid w:val="67DB462D"/>
    <w:rsid w:val="67F3426F"/>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D11C0"/>
    <w:rsid w:val="689D16CD"/>
    <w:rsid w:val="689E185B"/>
    <w:rsid w:val="68A032BD"/>
    <w:rsid w:val="68AD18AD"/>
    <w:rsid w:val="68AE3B31"/>
    <w:rsid w:val="68AF2497"/>
    <w:rsid w:val="68CB6C45"/>
    <w:rsid w:val="68CD178E"/>
    <w:rsid w:val="68CF08F3"/>
    <w:rsid w:val="68EA3663"/>
    <w:rsid w:val="68F768D9"/>
    <w:rsid w:val="68FF5822"/>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B03D4"/>
    <w:rsid w:val="699451B3"/>
    <w:rsid w:val="69971681"/>
    <w:rsid w:val="69A52E11"/>
    <w:rsid w:val="69BB20F0"/>
    <w:rsid w:val="69BE7ADD"/>
    <w:rsid w:val="69CB291A"/>
    <w:rsid w:val="69D53AB4"/>
    <w:rsid w:val="69D81E6E"/>
    <w:rsid w:val="69DD446B"/>
    <w:rsid w:val="69E14FB3"/>
    <w:rsid w:val="69EB74C2"/>
    <w:rsid w:val="6A0015DD"/>
    <w:rsid w:val="6A067BB4"/>
    <w:rsid w:val="6A067C1E"/>
    <w:rsid w:val="6A0D7240"/>
    <w:rsid w:val="6A0E75CB"/>
    <w:rsid w:val="6A1E7DE1"/>
    <w:rsid w:val="6A225785"/>
    <w:rsid w:val="6A253F5D"/>
    <w:rsid w:val="6A292F2D"/>
    <w:rsid w:val="6A295D27"/>
    <w:rsid w:val="6A475D0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F1B7F"/>
    <w:rsid w:val="6B050AE7"/>
    <w:rsid w:val="6B0F7C0E"/>
    <w:rsid w:val="6B284948"/>
    <w:rsid w:val="6B291AEB"/>
    <w:rsid w:val="6B306EBE"/>
    <w:rsid w:val="6B376E1D"/>
    <w:rsid w:val="6B407753"/>
    <w:rsid w:val="6B463FF6"/>
    <w:rsid w:val="6B575397"/>
    <w:rsid w:val="6B5D0FFD"/>
    <w:rsid w:val="6B5F3A83"/>
    <w:rsid w:val="6B6D5F3E"/>
    <w:rsid w:val="6B89239D"/>
    <w:rsid w:val="6B934708"/>
    <w:rsid w:val="6B9F276A"/>
    <w:rsid w:val="6BA10C3D"/>
    <w:rsid w:val="6BA6674D"/>
    <w:rsid w:val="6BAA2DFC"/>
    <w:rsid w:val="6BCE3D92"/>
    <w:rsid w:val="6BD64C0A"/>
    <w:rsid w:val="6BD859A0"/>
    <w:rsid w:val="6BDC091B"/>
    <w:rsid w:val="6BE15412"/>
    <w:rsid w:val="6BF1740B"/>
    <w:rsid w:val="6BF760D6"/>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AC4890"/>
    <w:rsid w:val="6ECC6B19"/>
    <w:rsid w:val="6ED140DE"/>
    <w:rsid w:val="6ED67887"/>
    <w:rsid w:val="6EDB3D30"/>
    <w:rsid w:val="6EEB12C8"/>
    <w:rsid w:val="6EF107E0"/>
    <w:rsid w:val="6EF723C9"/>
    <w:rsid w:val="6EFE72C0"/>
    <w:rsid w:val="6F121345"/>
    <w:rsid w:val="6F1A6290"/>
    <w:rsid w:val="6F1B1F2B"/>
    <w:rsid w:val="6F21245B"/>
    <w:rsid w:val="6F28152A"/>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C41FC"/>
    <w:rsid w:val="6FEF6F09"/>
    <w:rsid w:val="6FF00ACA"/>
    <w:rsid w:val="70022FDB"/>
    <w:rsid w:val="70042A37"/>
    <w:rsid w:val="70054CE9"/>
    <w:rsid w:val="701A2DA7"/>
    <w:rsid w:val="701E21F3"/>
    <w:rsid w:val="704645B1"/>
    <w:rsid w:val="70474781"/>
    <w:rsid w:val="705B535B"/>
    <w:rsid w:val="706531F3"/>
    <w:rsid w:val="70663FED"/>
    <w:rsid w:val="706A5BD3"/>
    <w:rsid w:val="707B1AFF"/>
    <w:rsid w:val="70825A90"/>
    <w:rsid w:val="70996341"/>
    <w:rsid w:val="709B0B98"/>
    <w:rsid w:val="70A16A1B"/>
    <w:rsid w:val="70A703A3"/>
    <w:rsid w:val="70B06244"/>
    <w:rsid w:val="70C360A0"/>
    <w:rsid w:val="70CF0CAD"/>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701293"/>
    <w:rsid w:val="717F468B"/>
    <w:rsid w:val="71825E4D"/>
    <w:rsid w:val="7192225A"/>
    <w:rsid w:val="71932538"/>
    <w:rsid w:val="71A3560D"/>
    <w:rsid w:val="71C20EC5"/>
    <w:rsid w:val="71F53657"/>
    <w:rsid w:val="720D0960"/>
    <w:rsid w:val="720F74E9"/>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31B0484"/>
    <w:rsid w:val="73267700"/>
    <w:rsid w:val="732B31E7"/>
    <w:rsid w:val="732E435C"/>
    <w:rsid w:val="733E59B8"/>
    <w:rsid w:val="734F537B"/>
    <w:rsid w:val="735123C4"/>
    <w:rsid w:val="73550271"/>
    <w:rsid w:val="735F7928"/>
    <w:rsid w:val="73605149"/>
    <w:rsid w:val="736A5EDF"/>
    <w:rsid w:val="736C326C"/>
    <w:rsid w:val="73785FF3"/>
    <w:rsid w:val="73801A94"/>
    <w:rsid w:val="73811B04"/>
    <w:rsid w:val="739E4E41"/>
    <w:rsid w:val="73B77C3C"/>
    <w:rsid w:val="73E23ED7"/>
    <w:rsid w:val="73E628A9"/>
    <w:rsid w:val="73F549B3"/>
    <w:rsid w:val="7408493B"/>
    <w:rsid w:val="74187D29"/>
    <w:rsid w:val="741C175E"/>
    <w:rsid w:val="741F231F"/>
    <w:rsid w:val="74266856"/>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F17E77"/>
    <w:rsid w:val="75F464DF"/>
    <w:rsid w:val="75F56446"/>
    <w:rsid w:val="76052F3A"/>
    <w:rsid w:val="76174D0D"/>
    <w:rsid w:val="761D4F72"/>
    <w:rsid w:val="763D2F80"/>
    <w:rsid w:val="764B701A"/>
    <w:rsid w:val="764D775D"/>
    <w:rsid w:val="765579C5"/>
    <w:rsid w:val="765B5EC2"/>
    <w:rsid w:val="765C262C"/>
    <w:rsid w:val="7662296C"/>
    <w:rsid w:val="7668595B"/>
    <w:rsid w:val="76687D2B"/>
    <w:rsid w:val="766E3021"/>
    <w:rsid w:val="76726925"/>
    <w:rsid w:val="7687144D"/>
    <w:rsid w:val="768763F4"/>
    <w:rsid w:val="76975BAF"/>
    <w:rsid w:val="769A588D"/>
    <w:rsid w:val="76AC1378"/>
    <w:rsid w:val="76AF12C0"/>
    <w:rsid w:val="76B507C4"/>
    <w:rsid w:val="76B533A0"/>
    <w:rsid w:val="76BA07C8"/>
    <w:rsid w:val="76C00B0A"/>
    <w:rsid w:val="76C447A3"/>
    <w:rsid w:val="76CC6A1A"/>
    <w:rsid w:val="76DC1007"/>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41D"/>
    <w:rsid w:val="77AA46B6"/>
    <w:rsid w:val="77BC07CB"/>
    <w:rsid w:val="77C430AF"/>
    <w:rsid w:val="77D346EA"/>
    <w:rsid w:val="77E401D0"/>
    <w:rsid w:val="7809003B"/>
    <w:rsid w:val="780B0421"/>
    <w:rsid w:val="7810383F"/>
    <w:rsid w:val="782D6378"/>
    <w:rsid w:val="78342882"/>
    <w:rsid w:val="783C4375"/>
    <w:rsid w:val="78401BE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E66F77"/>
    <w:rsid w:val="78F63493"/>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E305AA"/>
    <w:rsid w:val="79E33C9F"/>
    <w:rsid w:val="79E50657"/>
    <w:rsid w:val="79EF0132"/>
    <w:rsid w:val="79FF16A2"/>
    <w:rsid w:val="7A0E2E80"/>
    <w:rsid w:val="7A143A1D"/>
    <w:rsid w:val="7A273232"/>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91CEA"/>
    <w:rsid w:val="7B294A53"/>
    <w:rsid w:val="7B352A9E"/>
    <w:rsid w:val="7B37451E"/>
    <w:rsid w:val="7B4016BF"/>
    <w:rsid w:val="7B460056"/>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D95B28"/>
    <w:rsid w:val="7BDF11DE"/>
    <w:rsid w:val="7BE46E0E"/>
    <w:rsid w:val="7BEF3763"/>
    <w:rsid w:val="7BFE1657"/>
    <w:rsid w:val="7C0A5571"/>
    <w:rsid w:val="7C0D5C2E"/>
    <w:rsid w:val="7C145551"/>
    <w:rsid w:val="7C1F7FD0"/>
    <w:rsid w:val="7C200CC3"/>
    <w:rsid w:val="7C214C0C"/>
    <w:rsid w:val="7C403F04"/>
    <w:rsid w:val="7C406ADC"/>
    <w:rsid w:val="7C497178"/>
    <w:rsid w:val="7C4C721D"/>
    <w:rsid w:val="7C6555FE"/>
    <w:rsid w:val="7C695BE3"/>
    <w:rsid w:val="7C893635"/>
    <w:rsid w:val="7C8F6446"/>
    <w:rsid w:val="7C922C2A"/>
    <w:rsid w:val="7C9D1FBB"/>
    <w:rsid w:val="7CA0570C"/>
    <w:rsid w:val="7CA759B2"/>
    <w:rsid w:val="7CAE39E8"/>
    <w:rsid w:val="7CAF7D2C"/>
    <w:rsid w:val="7CB430B7"/>
    <w:rsid w:val="7CB83674"/>
    <w:rsid w:val="7CBE5603"/>
    <w:rsid w:val="7CC04370"/>
    <w:rsid w:val="7CCA6553"/>
    <w:rsid w:val="7CCB0AA7"/>
    <w:rsid w:val="7CE02405"/>
    <w:rsid w:val="7CE61960"/>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C55313"/>
    <w:rsid w:val="7EDB1C0E"/>
    <w:rsid w:val="7EE21763"/>
    <w:rsid w:val="7EE371F3"/>
    <w:rsid w:val="7EEE0FF9"/>
    <w:rsid w:val="7EEE16E6"/>
    <w:rsid w:val="7EF64E69"/>
    <w:rsid w:val="7EFE65D7"/>
    <w:rsid w:val="7F0E0CAB"/>
    <w:rsid w:val="7F226CE0"/>
    <w:rsid w:val="7F237116"/>
    <w:rsid w:val="7F262006"/>
    <w:rsid w:val="7F321714"/>
    <w:rsid w:val="7F361B39"/>
    <w:rsid w:val="7F392F0B"/>
    <w:rsid w:val="7F4F4660"/>
    <w:rsid w:val="7F544DC5"/>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5E95"/>
    <w:rsid w:val="7FFD0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semiHidden="1" w:unhideWhenUsed="1" w:qFormat="1"/>
    <w:lsdException w:name="page number" w:uiPriority="99"/>
    <w:lsdException w:name="List 2" w:qFormat="1"/>
    <w:lsdException w:name="Title" w:qFormat="1"/>
    <w:lsdException w:name="Default Paragraph Font" w:semiHidden="1"/>
    <w:lsdException w:name="Body Text Indent" w:qFormat="1"/>
    <w:lsdException w:name="Subtitle" w:qFormat="1"/>
    <w:lsdException w:name="Dat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373"/>
    <w:pPr>
      <w:widowControl w:val="0"/>
      <w:jc w:val="both"/>
    </w:pPr>
    <w:rPr>
      <w:kern w:val="2"/>
      <w:sz w:val="21"/>
    </w:rPr>
  </w:style>
  <w:style w:type="paragraph" w:styleId="1">
    <w:name w:val="heading 1"/>
    <w:basedOn w:val="a"/>
    <w:next w:val="a"/>
    <w:link w:val="1Char1"/>
    <w:qFormat/>
    <w:rsid w:val="002D5373"/>
    <w:pPr>
      <w:keepNext/>
      <w:keepLines/>
      <w:tabs>
        <w:tab w:val="left" w:pos="720"/>
        <w:tab w:val="left" w:pos="1260"/>
      </w:tabs>
      <w:adjustRightInd w:val="0"/>
      <w:spacing w:before="340" w:after="330" w:line="578" w:lineRule="atLeast"/>
      <w:ind w:left="972" w:hanging="432"/>
      <w:jc w:val="left"/>
      <w:textAlignment w:val="baseline"/>
      <w:outlineLvl w:val="0"/>
    </w:pPr>
    <w:rPr>
      <w:b/>
      <w:kern w:val="44"/>
      <w:sz w:val="30"/>
    </w:rPr>
  </w:style>
  <w:style w:type="paragraph" w:styleId="2">
    <w:name w:val="heading 2"/>
    <w:basedOn w:val="a"/>
    <w:next w:val="a"/>
    <w:link w:val="2Char1"/>
    <w:qFormat/>
    <w:rsid w:val="002D5373"/>
    <w:pPr>
      <w:keepNext/>
      <w:keepLines/>
      <w:tabs>
        <w:tab w:val="left" w:pos="576"/>
        <w:tab w:val="left" w:pos="1296"/>
      </w:tabs>
      <w:adjustRightInd w:val="0"/>
      <w:spacing w:before="120" w:after="120" w:line="416" w:lineRule="atLeast"/>
      <w:ind w:left="1296" w:hanging="576"/>
      <w:jc w:val="left"/>
      <w:textAlignment w:val="baseline"/>
      <w:outlineLvl w:val="1"/>
    </w:pPr>
    <w:rPr>
      <w:rFonts w:ascii="宋体" w:eastAsia="黑体" w:hAnsi="Arial"/>
      <w:b/>
      <w:kern w:val="0"/>
      <w:sz w:val="28"/>
    </w:rPr>
  </w:style>
  <w:style w:type="paragraph" w:styleId="3">
    <w:name w:val="heading 3"/>
    <w:basedOn w:val="a"/>
    <w:next w:val="a"/>
    <w:link w:val="3Char1"/>
    <w:qFormat/>
    <w:rsid w:val="002D5373"/>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Char"/>
    <w:uiPriority w:val="9"/>
    <w:qFormat/>
    <w:rsid w:val="002D5373"/>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Char"/>
    <w:uiPriority w:val="9"/>
    <w:qFormat/>
    <w:rsid w:val="002D5373"/>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Char"/>
    <w:uiPriority w:val="9"/>
    <w:qFormat/>
    <w:rsid w:val="002D5373"/>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Char"/>
    <w:uiPriority w:val="9"/>
    <w:qFormat/>
    <w:rsid w:val="002D5373"/>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Char"/>
    <w:uiPriority w:val="9"/>
    <w:qFormat/>
    <w:rsid w:val="002D5373"/>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Char"/>
    <w:uiPriority w:val="9"/>
    <w:qFormat/>
    <w:rsid w:val="002D5373"/>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2D5373"/>
    <w:rPr>
      <w:b/>
      <w:kern w:val="44"/>
      <w:sz w:val="30"/>
    </w:rPr>
  </w:style>
  <w:style w:type="character" w:customStyle="1" w:styleId="2Char1">
    <w:name w:val="标题 2 Char1"/>
    <w:link w:val="2"/>
    <w:rsid w:val="002D5373"/>
    <w:rPr>
      <w:rFonts w:ascii="宋体" w:eastAsia="黑体" w:hAnsi="Arial"/>
      <w:b/>
      <w:sz w:val="28"/>
    </w:rPr>
  </w:style>
  <w:style w:type="character" w:customStyle="1" w:styleId="3Char1">
    <w:name w:val="标题 3 Char1"/>
    <w:link w:val="3"/>
    <w:rsid w:val="002D5373"/>
    <w:rPr>
      <w:rFonts w:eastAsia="黑体"/>
      <w:b/>
      <w:sz w:val="24"/>
    </w:rPr>
  </w:style>
  <w:style w:type="character" w:customStyle="1" w:styleId="4Char">
    <w:name w:val="标题 4 Char"/>
    <w:link w:val="4"/>
    <w:uiPriority w:val="9"/>
    <w:rsid w:val="002D5373"/>
    <w:rPr>
      <w:rFonts w:ascii="Arial" w:eastAsia="黑体" w:hAnsi="Arial"/>
      <w:b/>
      <w:sz w:val="28"/>
    </w:rPr>
  </w:style>
  <w:style w:type="character" w:customStyle="1" w:styleId="5Char">
    <w:name w:val="标题 5 Char"/>
    <w:link w:val="5"/>
    <w:uiPriority w:val="9"/>
    <w:rsid w:val="002D5373"/>
    <w:rPr>
      <w:b/>
      <w:sz w:val="28"/>
    </w:rPr>
  </w:style>
  <w:style w:type="character" w:customStyle="1" w:styleId="6Char">
    <w:name w:val="标题 6 Char"/>
    <w:link w:val="6"/>
    <w:uiPriority w:val="9"/>
    <w:rsid w:val="002D5373"/>
    <w:rPr>
      <w:rFonts w:ascii="Arial" w:eastAsia="黑体" w:hAnsi="Arial"/>
      <w:b/>
      <w:sz w:val="24"/>
    </w:rPr>
  </w:style>
  <w:style w:type="character" w:customStyle="1" w:styleId="7Char">
    <w:name w:val="标题 7 Char"/>
    <w:link w:val="7"/>
    <w:uiPriority w:val="9"/>
    <w:rsid w:val="002D5373"/>
    <w:rPr>
      <w:b/>
      <w:sz w:val="24"/>
    </w:rPr>
  </w:style>
  <w:style w:type="character" w:customStyle="1" w:styleId="8Char">
    <w:name w:val="标题 8 Char"/>
    <w:link w:val="8"/>
    <w:uiPriority w:val="9"/>
    <w:rsid w:val="002D5373"/>
    <w:rPr>
      <w:rFonts w:ascii="Arial" w:eastAsia="黑体" w:hAnsi="Arial"/>
      <w:sz w:val="24"/>
    </w:rPr>
  </w:style>
  <w:style w:type="character" w:customStyle="1" w:styleId="9Char">
    <w:name w:val="标题 9 Char"/>
    <w:link w:val="9"/>
    <w:uiPriority w:val="9"/>
    <w:rsid w:val="002D5373"/>
    <w:rPr>
      <w:rFonts w:ascii="Arial" w:eastAsia="黑体" w:hAnsi="Arial"/>
      <w:sz w:val="24"/>
    </w:rPr>
  </w:style>
  <w:style w:type="character" w:styleId="a3">
    <w:name w:val="page number"/>
    <w:basedOn w:val="a0"/>
    <w:uiPriority w:val="99"/>
    <w:rsid w:val="002D5373"/>
  </w:style>
  <w:style w:type="character" w:customStyle="1" w:styleId="a4">
    <w:name w:val="访问过的超链接"/>
    <w:rsid w:val="002D5373"/>
    <w:rPr>
      <w:color w:val="800080"/>
      <w:u w:val="single"/>
    </w:rPr>
  </w:style>
  <w:style w:type="character" w:styleId="a5">
    <w:name w:val="Hyperlink"/>
    <w:uiPriority w:val="99"/>
    <w:rsid w:val="002D5373"/>
    <w:rPr>
      <w:color w:val="0000FF"/>
      <w:u w:val="single"/>
    </w:rPr>
  </w:style>
  <w:style w:type="character" w:styleId="a6">
    <w:name w:val="Strong"/>
    <w:uiPriority w:val="22"/>
    <w:qFormat/>
    <w:rsid w:val="002D5373"/>
    <w:rPr>
      <w:b/>
      <w:bCs/>
    </w:rPr>
  </w:style>
  <w:style w:type="character" w:customStyle="1" w:styleId="a7">
    <w:name w:val="页眉字符"/>
    <w:rsid w:val="002D5373"/>
    <w:rPr>
      <w:rFonts w:eastAsia="宋体"/>
      <w:kern w:val="2"/>
      <w:sz w:val="18"/>
      <w:lang w:val="en-US" w:eastAsia="zh-CN"/>
    </w:rPr>
  </w:style>
  <w:style w:type="character" w:customStyle="1" w:styleId="CharChar2">
    <w:name w:val="Char Char2"/>
    <w:rsid w:val="002D5373"/>
    <w:rPr>
      <w:rFonts w:ascii="宋体" w:eastAsia="宋体" w:hAnsi="Courier New"/>
      <w:kern w:val="2"/>
      <w:sz w:val="11"/>
      <w:lang w:val="en-US" w:eastAsia="zh-CN" w:bidi="ar-SA"/>
    </w:rPr>
  </w:style>
  <w:style w:type="character" w:customStyle="1" w:styleId="font11">
    <w:name w:val="font11"/>
    <w:rsid w:val="002D5373"/>
    <w:rPr>
      <w:rFonts w:ascii="Wingdings" w:hAnsi="Wingdings" w:cs="Wingdings" w:hint="default"/>
      <w:i w:val="0"/>
      <w:color w:val="000000"/>
      <w:sz w:val="20"/>
      <w:szCs w:val="20"/>
    </w:rPr>
  </w:style>
  <w:style w:type="character" w:customStyle="1" w:styleId="DefaultTextChar">
    <w:name w:val="Default Text Char"/>
    <w:link w:val="DefaultText"/>
    <w:qFormat/>
    <w:rsid w:val="002D5373"/>
    <w:rPr>
      <w:color w:val="000000"/>
      <w:sz w:val="24"/>
      <w:lang w:val="en-US" w:eastAsia="zh-CN" w:bidi="ar-SA"/>
    </w:rPr>
  </w:style>
  <w:style w:type="paragraph" w:customStyle="1" w:styleId="DefaultText">
    <w:name w:val="Default Text"/>
    <w:link w:val="DefaultTextChar"/>
    <w:uiPriority w:val="99"/>
    <w:qFormat/>
    <w:rsid w:val="002D5373"/>
    <w:pPr>
      <w:widowControl w:val="0"/>
      <w:autoSpaceDE w:val="0"/>
      <w:autoSpaceDN w:val="0"/>
      <w:adjustRightInd w:val="0"/>
    </w:pPr>
    <w:rPr>
      <w:color w:val="000000"/>
      <w:sz w:val="24"/>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rsid w:val="002D5373"/>
    <w:rPr>
      <w:rFonts w:ascii="宋体" w:eastAsia="宋体" w:hAnsi="宋体"/>
      <w:b/>
      <w:bCs/>
      <w:kern w:val="2"/>
      <w:sz w:val="24"/>
      <w:szCs w:val="24"/>
      <w:lang w:val="en-US" w:eastAsia="zh-CN" w:bidi="ar-SA"/>
    </w:rPr>
  </w:style>
  <w:style w:type="character" w:customStyle="1" w:styleId="Char">
    <w:name w:val="列表项目符号 Char"/>
    <w:link w:val="a8"/>
    <w:rsid w:val="002D5373"/>
  </w:style>
  <w:style w:type="paragraph" w:styleId="a8">
    <w:name w:val="List Bullet"/>
    <w:basedOn w:val="a"/>
    <w:link w:val="Char"/>
    <w:rsid w:val="002D5373"/>
    <w:pPr>
      <w:tabs>
        <w:tab w:val="left" w:pos="360"/>
      </w:tabs>
      <w:ind w:left="360" w:hanging="360"/>
    </w:pPr>
    <w:rPr>
      <w:kern w:val="0"/>
      <w:sz w:val="20"/>
    </w:rPr>
  </w:style>
  <w:style w:type="character" w:customStyle="1" w:styleId="15">
    <w:name w:val="15"/>
    <w:rsid w:val="002D5373"/>
    <w:rPr>
      <w:rFonts w:ascii="Times New Roman" w:hAnsi="Times New Roman" w:cs="Times New Roman" w:hint="default"/>
      <w:b/>
      <w:bCs/>
    </w:rPr>
  </w:style>
  <w:style w:type="character" w:customStyle="1" w:styleId="Char0">
    <w:name w:val="日期 Char"/>
    <w:link w:val="a9"/>
    <w:rsid w:val="002D5373"/>
    <w:rPr>
      <w:rFonts w:ascii="仿宋_GB2312" w:eastAsia="仿宋_GB2312"/>
      <w:color w:val="000000"/>
      <w:sz w:val="28"/>
    </w:rPr>
  </w:style>
  <w:style w:type="paragraph" w:styleId="a9">
    <w:name w:val="Date"/>
    <w:basedOn w:val="a"/>
    <w:next w:val="a"/>
    <w:link w:val="Char0"/>
    <w:qFormat/>
    <w:rsid w:val="002D5373"/>
    <w:pPr>
      <w:ind w:leftChars="2500" w:left="100"/>
    </w:pPr>
    <w:rPr>
      <w:rFonts w:ascii="仿宋_GB2312" w:eastAsia="仿宋_GB2312"/>
      <w:color w:val="000000"/>
      <w:kern w:val="0"/>
      <w:sz w:val="28"/>
    </w:rPr>
  </w:style>
  <w:style w:type="character" w:customStyle="1" w:styleId="font31">
    <w:name w:val="font31"/>
    <w:rsid w:val="002D5373"/>
    <w:rPr>
      <w:rFonts w:ascii="宋体" w:eastAsia="宋体" w:hAnsi="宋体" w:cs="宋体" w:hint="eastAsia"/>
      <w:i w:val="0"/>
      <w:color w:val="000000"/>
      <w:sz w:val="20"/>
      <w:szCs w:val="20"/>
    </w:rPr>
  </w:style>
  <w:style w:type="character" w:customStyle="1" w:styleId="1Char">
    <w:name w:val="样式1 Char"/>
    <w:link w:val="10"/>
    <w:rsid w:val="002D5373"/>
    <w:rPr>
      <w:sz w:val="24"/>
    </w:rPr>
  </w:style>
  <w:style w:type="paragraph" w:customStyle="1" w:styleId="10">
    <w:name w:val="样式1"/>
    <w:basedOn w:val="2"/>
    <w:link w:val="1Char"/>
    <w:qFormat/>
    <w:rsid w:val="002D5373"/>
    <w:pPr>
      <w:keepNext w:val="0"/>
      <w:numPr>
        <w:ilvl w:val="1"/>
      </w:numPr>
      <w:adjustRightInd/>
      <w:spacing w:before="0" w:after="0" w:line="240" w:lineRule="auto"/>
      <w:ind w:left="576" w:hanging="576"/>
      <w:jc w:val="both"/>
      <w:textAlignment w:val="auto"/>
    </w:pPr>
    <w:rPr>
      <w:rFonts w:ascii="Calibri" w:eastAsia="宋体" w:hAnsi="Calibri"/>
      <w:b w:val="0"/>
      <w:sz w:val="24"/>
    </w:rPr>
  </w:style>
  <w:style w:type="character" w:customStyle="1" w:styleId="3CharChar">
    <w:name w:val="标题 3 Char Char"/>
    <w:rsid w:val="002D5373"/>
    <w:rPr>
      <w:rFonts w:ascii="Arial" w:eastAsia="宋体" w:hAnsi="Arial"/>
      <w:b/>
      <w:bCs/>
      <w:kern w:val="2"/>
      <w:sz w:val="24"/>
      <w:szCs w:val="32"/>
      <w:lang w:val="en-US" w:eastAsia="zh-CN" w:bidi="ar-SA"/>
    </w:rPr>
  </w:style>
  <w:style w:type="character" w:customStyle="1" w:styleId="3Char">
    <w:name w:val="标3 Char"/>
    <w:link w:val="30"/>
    <w:rsid w:val="002D5373"/>
    <w:rPr>
      <w:rFonts w:ascii="Arial Narrow" w:eastAsia="仿宋_GB2312" w:hAnsi="Arial Narrow"/>
      <w:kern w:val="2"/>
      <w:sz w:val="24"/>
      <w:szCs w:val="24"/>
    </w:rPr>
  </w:style>
  <w:style w:type="paragraph" w:customStyle="1" w:styleId="30">
    <w:name w:val="标3"/>
    <w:basedOn w:val="a"/>
    <w:link w:val="3Char"/>
    <w:rsid w:val="002D5373"/>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character" w:customStyle="1" w:styleId="11">
    <w:name w:val="页码1"/>
    <w:basedOn w:val="a0"/>
    <w:rsid w:val="002D5373"/>
  </w:style>
  <w:style w:type="character" w:customStyle="1" w:styleId="Char1">
    <w:name w:val="正文文本 Char"/>
    <w:link w:val="aa"/>
    <w:rsid w:val="002D5373"/>
    <w:rPr>
      <w:rFonts w:eastAsia="宋体"/>
      <w:kern w:val="2"/>
      <w:sz w:val="24"/>
      <w:szCs w:val="24"/>
      <w:lang w:val="en-US" w:eastAsia="zh-CN" w:bidi="ar-SA"/>
    </w:rPr>
  </w:style>
  <w:style w:type="paragraph" w:styleId="aa">
    <w:name w:val="Body Text"/>
    <w:basedOn w:val="a"/>
    <w:link w:val="Char1"/>
    <w:rsid w:val="002D5373"/>
    <w:rPr>
      <w:sz w:val="24"/>
      <w:szCs w:val="24"/>
    </w:rPr>
  </w:style>
  <w:style w:type="character" w:customStyle="1" w:styleId="2Char">
    <w:name w:val="标题 2 Char"/>
    <w:uiPriority w:val="9"/>
    <w:rsid w:val="002D5373"/>
    <w:rPr>
      <w:rFonts w:eastAsia="黑体"/>
      <w:sz w:val="21"/>
      <w:szCs w:val="21"/>
      <w:lang w:val="en-US" w:eastAsia="zh-CN" w:bidi="ar-SA"/>
    </w:rPr>
  </w:style>
  <w:style w:type="character" w:customStyle="1" w:styleId="1CharChar">
    <w:name w:val="标1 Char Char"/>
    <w:link w:val="12"/>
    <w:rsid w:val="002D5373"/>
    <w:rPr>
      <w:rFonts w:ascii="Arial Narrow" w:eastAsia="仿宋_GB2312" w:hAnsi="Arial Narrow"/>
      <w:b/>
      <w:bCs/>
      <w:spacing w:val="20"/>
      <w:kern w:val="2"/>
      <w:sz w:val="24"/>
      <w:szCs w:val="24"/>
    </w:rPr>
  </w:style>
  <w:style w:type="paragraph" w:customStyle="1" w:styleId="12">
    <w:name w:val="标1"/>
    <w:basedOn w:val="a"/>
    <w:link w:val="1CharChar"/>
    <w:rsid w:val="002D5373"/>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character" w:customStyle="1" w:styleId="apple-converted-space">
    <w:name w:val="apple-converted-space"/>
    <w:rsid w:val="002D5373"/>
  </w:style>
  <w:style w:type="character" w:customStyle="1" w:styleId="Char10">
    <w:name w:val="标题 Char1"/>
    <w:link w:val="ab"/>
    <w:rsid w:val="002D5373"/>
    <w:rPr>
      <w:rFonts w:ascii="Arial" w:eastAsia="宋体" w:hAnsi="Arial" w:cs="Arial"/>
      <w:b/>
      <w:bCs/>
      <w:kern w:val="2"/>
      <w:sz w:val="32"/>
      <w:szCs w:val="32"/>
      <w:lang w:val="en-US" w:eastAsia="zh-CN" w:bidi="ar-SA"/>
    </w:rPr>
  </w:style>
  <w:style w:type="paragraph" w:styleId="ab">
    <w:name w:val="Title"/>
    <w:basedOn w:val="a"/>
    <w:link w:val="Char10"/>
    <w:qFormat/>
    <w:rsid w:val="002D5373"/>
    <w:pPr>
      <w:spacing w:before="240" w:after="60"/>
      <w:ind w:left="425" w:hanging="425"/>
      <w:jc w:val="center"/>
      <w:outlineLvl w:val="0"/>
    </w:pPr>
    <w:rPr>
      <w:rFonts w:ascii="Arial" w:hAnsi="Arial" w:cs="Arial"/>
      <w:b/>
      <w:bCs/>
      <w:sz w:val="32"/>
      <w:szCs w:val="32"/>
    </w:rPr>
  </w:style>
  <w:style w:type="character" w:customStyle="1" w:styleId="Char2">
    <w:name w:val="标题 Char"/>
    <w:uiPriority w:val="10"/>
    <w:rsid w:val="002D5373"/>
    <w:rPr>
      <w:rFonts w:ascii="Arial" w:eastAsia="宋体" w:hAnsi="Arial" w:cs="Arial"/>
      <w:b/>
      <w:bCs/>
      <w:kern w:val="2"/>
      <w:sz w:val="32"/>
      <w:szCs w:val="32"/>
      <w:lang w:val="en-US" w:eastAsia="zh-CN" w:bidi="ar-SA"/>
    </w:rPr>
  </w:style>
  <w:style w:type="character" w:customStyle="1" w:styleId="ui-area-common-c-i-r">
    <w:name w:val="ui-area-common-c-i-r"/>
    <w:basedOn w:val="a0"/>
    <w:qFormat/>
    <w:rsid w:val="002D5373"/>
  </w:style>
  <w:style w:type="character" w:customStyle="1" w:styleId="Char3">
    <w:name w:val="正文文本缩进 Char"/>
    <w:link w:val="ac"/>
    <w:rsid w:val="002D5373"/>
    <w:rPr>
      <w:rFonts w:ascii="宋体" w:eastAsia="宋体" w:hAnsi="宋体"/>
      <w:kern w:val="2"/>
      <w:sz w:val="24"/>
      <w:szCs w:val="24"/>
      <w:lang w:val="en-US" w:eastAsia="zh-CN" w:bidi="ar-SA"/>
    </w:rPr>
  </w:style>
  <w:style w:type="paragraph" w:styleId="ac">
    <w:name w:val="Body Text Indent"/>
    <w:basedOn w:val="a"/>
    <w:link w:val="Char3"/>
    <w:qFormat/>
    <w:rsid w:val="002D5373"/>
    <w:pPr>
      <w:spacing w:line="360" w:lineRule="auto"/>
      <w:ind w:firstLineChars="200" w:firstLine="480"/>
    </w:pPr>
    <w:rPr>
      <w:rFonts w:ascii="宋体" w:hAnsi="宋体"/>
      <w:sz w:val="24"/>
      <w:szCs w:val="24"/>
    </w:rPr>
  </w:style>
  <w:style w:type="character" w:customStyle="1" w:styleId="Char4">
    <w:name w:val="页脚 Char"/>
    <w:link w:val="ad"/>
    <w:rsid w:val="002D5373"/>
    <w:rPr>
      <w:rFonts w:eastAsia="宋体"/>
      <w:kern w:val="2"/>
      <w:sz w:val="18"/>
      <w:lang w:val="en-US" w:eastAsia="zh-CN" w:bidi="ar-SA"/>
    </w:rPr>
  </w:style>
  <w:style w:type="paragraph" w:styleId="ad">
    <w:name w:val="footer"/>
    <w:basedOn w:val="a"/>
    <w:link w:val="Char4"/>
    <w:rsid w:val="002D5373"/>
    <w:pPr>
      <w:tabs>
        <w:tab w:val="center" w:pos="4153"/>
        <w:tab w:val="right" w:pos="8306"/>
      </w:tabs>
      <w:snapToGrid w:val="0"/>
      <w:jc w:val="left"/>
    </w:pPr>
    <w:rPr>
      <w:sz w:val="18"/>
    </w:rPr>
  </w:style>
  <w:style w:type="character" w:customStyle="1" w:styleId="2Char0">
    <w:name w:val="标2 Char"/>
    <w:link w:val="20"/>
    <w:rsid w:val="002D5373"/>
    <w:rPr>
      <w:rFonts w:ascii="Arial Narrow" w:eastAsia="仿宋_GB2312" w:hAnsi="Arial Narrow"/>
      <w:b/>
      <w:sz w:val="24"/>
      <w:szCs w:val="24"/>
    </w:rPr>
  </w:style>
  <w:style w:type="paragraph" w:customStyle="1" w:styleId="20">
    <w:name w:val="标2"/>
    <w:basedOn w:val="a"/>
    <w:link w:val="2Char0"/>
    <w:rsid w:val="002D5373"/>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character" w:customStyle="1" w:styleId="ae">
    <w:name w:val="页脚字符"/>
    <w:rsid w:val="002D5373"/>
    <w:rPr>
      <w:rFonts w:eastAsia="宋体"/>
      <w:kern w:val="2"/>
      <w:sz w:val="18"/>
      <w:lang w:val="en-US" w:eastAsia="zh-CN"/>
    </w:rPr>
  </w:style>
  <w:style w:type="character" w:customStyle="1" w:styleId="Char5">
    <w:name w:val="页眉 Char"/>
    <w:link w:val="af"/>
    <w:rsid w:val="002D5373"/>
    <w:rPr>
      <w:rFonts w:eastAsia="宋体"/>
      <w:kern w:val="2"/>
      <w:sz w:val="18"/>
      <w:lang w:val="en-US" w:eastAsia="zh-CN" w:bidi="ar-SA"/>
    </w:rPr>
  </w:style>
  <w:style w:type="paragraph" w:styleId="af">
    <w:name w:val="header"/>
    <w:basedOn w:val="a"/>
    <w:link w:val="Char5"/>
    <w:rsid w:val="002D5373"/>
    <w:pPr>
      <w:pBdr>
        <w:bottom w:val="single" w:sz="6" w:space="1" w:color="auto"/>
      </w:pBdr>
      <w:tabs>
        <w:tab w:val="center" w:pos="4153"/>
        <w:tab w:val="right" w:pos="8306"/>
      </w:tabs>
      <w:snapToGrid w:val="0"/>
      <w:jc w:val="center"/>
    </w:pPr>
    <w:rPr>
      <w:sz w:val="18"/>
    </w:rPr>
  </w:style>
  <w:style w:type="character" w:customStyle="1" w:styleId="3Char0">
    <w:name w:val="标题 3 Char"/>
    <w:rsid w:val="002D5373"/>
    <w:rPr>
      <w:rFonts w:ascii="Arial" w:eastAsia="宋体" w:hAnsi="Arial"/>
      <w:b/>
      <w:bCs/>
      <w:kern w:val="2"/>
      <w:sz w:val="24"/>
      <w:szCs w:val="32"/>
      <w:lang w:val="en-US" w:eastAsia="zh-CN" w:bidi="ar-SA"/>
    </w:rPr>
  </w:style>
  <w:style w:type="character" w:customStyle="1" w:styleId="Char6">
    <w:name w:val="纯文本 Char"/>
    <w:link w:val="af0"/>
    <w:rsid w:val="002D5373"/>
    <w:rPr>
      <w:rFonts w:ascii="宋体" w:eastAsia="宋体" w:hAnsi="Courier New"/>
      <w:kern w:val="2"/>
      <w:sz w:val="11"/>
      <w:lang w:val="en-US" w:eastAsia="zh-CN" w:bidi="ar-SA"/>
    </w:rPr>
  </w:style>
  <w:style w:type="paragraph" w:styleId="af0">
    <w:name w:val="Plain Text"/>
    <w:basedOn w:val="a"/>
    <w:link w:val="Char6"/>
    <w:rsid w:val="002D5373"/>
    <w:rPr>
      <w:rFonts w:ascii="宋体" w:hAnsi="Courier New"/>
      <w:sz w:val="11"/>
    </w:rPr>
  </w:style>
  <w:style w:type="character" w:customStyle="1" w:styleId="af1">
    <w:name w:val="样式 小四"/>
    <w:rsid w:val="002D5373"/>
    <w:rPr>
      <w:rFonts w:eastAsia="宋体"/>
      <w:sz w:val="24"/>
    </w:rPr>
  </w:style>
  <w:style w:type="character" w:customStyle="1" w:styleId="af2">
    <w:name w:val="正文文本 字符"/>
    <w:uiPriority w:val="99"/>
    <w:rsid w:val="002D5373"/>
    <w:rPr>
      <w:rFonts w:ascii="Tahoma" w:eastAsia="Tahoma" w:hAnsi="Tahoma" w:cs="Tahoma" w:hint="default"/>
    </w:rPr>
  </w:style>
  <w:style w:type="character" w:customStyle="1" w:styleId="CharChar">
    <w:name w:val="正文 正文 Char Char"/>
    <w:link w:val="af3"/>
    <w:locked/>
    <w:rsid w:val="002D5373"/>
    <w:rPr>
      <w:sz w:val="24"/>
      <w:szCs w:val="24"/>
      <w:lang w:bidi="ar-SA"/>
    </w:rPr>
  </w:style>
  <w:style w:type="paragraph" w:customStyle="1" w:styleId="af3">
    <w:name w:val="正文 正文"/>
    <w:basedOn w:val="a"/>
    <w:link w:val="CharChar"/>
    <w:qFormat/>
    <w:rsid w:val="002D5373"/>
    <w:pPr>
      <w:spacing w:beforeLines="50" w:line="360" w:lineRule="auto"/>
      <w:ind w:firstLineChars="200" w:firstLine="480"/>
    </w:pPr>
    <w:rPr>
      <w:kern w:val="0"/>
      <w:sz w:val="24"/>
      <w:szCs w:val="24"/>
    </w:rPr>
  </w:style>
  <w:style w:type="character" w:customStyle="1" w:styleId="Char7">
    <w:name w:val="列出段落 Char"/>
    <w:link w:val="af4"/>
    <w:rsid w:val="002D5373"/>
    <w:rPr>
      <w:rFonts w:eastAsia="宋体"/>
      <w:kern w:val="2"/>
      <w:sz w:val="21"/>
      <w:szCs w:val="24"/>
      <w:lang w:val="en-US" w:eastAsia="zh-CN" w:bidi="ar-SA"/>
    </w:rPr>
  </w:style>
  <w:style w:type="paragraph" w:styleId="af4">
    <w:name w:val="List Paragraph"/>
    <w:basedOn w:val="a"/>
    <w:link w:val="Char7"/>
    <w:uiPriority w:val="34"/>
    <w:qFormat/>
    <w:rsid w:val="002D5373"/>
    <w:pPr>
      <w:ind w:firstLineChars="200" w:firstLine="420"/>
    </w:pPr>
    <w:rPr>
      <w:szCs w:val="24"/>
    </w:rPr>
  </w:style>
  <w:style w:type="character" w:customStyle="1" w:styleId="70">
    <w:name w:val="7）页眉页脚"/>
    <w:rsid w:val="002D5373"/>
    <w:rPr>
      <w:rFonts w:ascii="仿宋_GB2312" w:eastAsia="仿宋_GB2312"/>
      <w:b/>
      <w:i/>
      <w:dstrike w:val="0"/>
      <w:sz w:val="18"/>
      <w:vertAlign w:val="baseline"/>
    </w:rPr>
  </w:style>
  <w:style w:type="character" w:customStyle="1" w:styleId="Arial">
    <w:name w:val="样式 Arial"/>
    <w:rsid w:val="002D5373"/>
    <w:rPr>
      <w:rFonts w:ascii="Times New Roman" w:eastAsia="宋体" w:hAnsi="Times New Roman" w:cs="Times New Roman" w:hint="default"/>
      <w:sz w:val="21"/>
      <w:szCs w:val="21"/>
    </w:rPr>
  </w:style>
  <w:style w:type="character" w:customStyle="1" w:styleId="1Char0">
    <w:name w:val="标题 1 Char"/>
    <w:uiPriority w:val="9"/>
    <w:rsid w:val="002D5373"/>
    <w:rPr>
      <w:rFonts w:ascii="黑体" w:eastAsia="黑体"/>
      <w:b/>
      <w:kern w:val="2"/>
      <w:sz w:val="36"/>
      <w:lang w:val="en-US" w:eastAsia="zh-CN" w:bidi="ar-SA"/>
    </w:rPr>
  </w:style>
  <w:style w:type="character" w:customStyle="1" w:styleId="DefaultTextCharChar">
    <w:name w:val="Default Text Char Char"/>
    <w:rsid w:val="002D5373"/>
    <w:rPr>
      <w:rFonts w:eastAsia="宋体"/>
      <w:color w:val="000000"/>
      <w:sz w:val="24"/>
      <w:lang w:val="en-US" w:eastAsia="zh-CN" w:bidi="ar-SA"/>
    </w:rPr>
  </w:style>
  <w:style w:type="character" w:customStyle="1" w:styleId="searchcontent1">
    <w:name w:val="search_content1"/>
    <w:rsid w:val="002D5373"/>
    <w:rPr>
      <w:sz w:val="20"/>
      <w:szCs w:val="20"/>
    </w:rPr>
  </w:style>
  <w:style w:type="character" w:customStyle="1" w:styleId="ui-area-common-c-i-r1">
    <w:name w:val="ui-area-common-c-i-r1"/>
    <w:qFormat/>
    <w:rsid w:val="002D5373"/>
    <w:rPr>
      <w:color w:val="F30213"/>
    </w:rPr>
  </w:style>
  <w:style w:type="paragraph" w:styleId="HTML">
    <w:name w:val="HTML Preformatted"/>
    <w:basedOn w:val="a"/>
    <w:rsid w:val="002D5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1">
    <w:name w:val="toc 7"/>
    <w:basedOn w:val="a"/>
    <w:next w:val="a"/>
    <w:rsid w:val="002D5373"/>
    <w:pPr>
      <w:ind w:left="1260"/>
      <w:jc w:val="left"/>
    </w:pPr>
    <w:rPr>
      <w:sz w:val="18"/>
    </w:rPr>
  </w:style>
  <w:style w:type="paragraph" w:styleId="80">
    <w:name w:val="toc 8"/>
    <w:basedOn w:val="a"/>
    <w:next w:val="a"/>
    <w:rsid w:val="002D5373"/>
    <w:pPr>
      <w:ind w:left="1470"/>
      <w:jc w:val="left"/>
    </w:pPr>
    <w:rPr>
      <w:sz w:val="18"/>
    </w:rPr>
  </w:style>
  <w:style w:type="paragraph" w:styleId="90">
    <w:name w:val="toc 9"/>
    <w:basedOn w:val="a"/>
    <w:next w:val="a"/>
    <w:rsid w:val="002D5373"/>
    <w:pPr>
      <w:ind w:left="1680"/>
      <w:jc w:val="left"/>
    </w:pPr>
    <w:rPr>
      <w:sz w:val="18"/>
    </w:rPr>
  </w:style>
  <w:style w:type="paragraph" w:styleId="60">
    <w:name w:val="toc 6"/>
    <w:basedOn w:val="a"/>
    <w:next w:val="a"/>
    <w:rsid w:val="002D5373"/>
    <w:pPr>
      <w:ind w:left="1050"/>
      <w:jc w:val="left"/>
    </w:pPr>
    <w:rPr>
      <w:sz w:val="18"/>
    </w:rPr>
  </w:style>
  <w:style w:type="paragraph" w:styleId="40">
    <w:name w:val="toc 4"/>
    <w:basedOn w:val="a"/>
    <w:next w:val="a"/>
    <w:rsid w:val="002D5373"/>
    <w:pPr>
      <w:tabs>
        <w:tab w:val="left" w:pos="900"/>
        <w:tab w:val="left" w:pos="1050"/>
        <w:tab w:val="right" w:leader="dot" w:pos="9060"/>
      </w:tabs>
      <w:ind w:leftChars="300" w:left="630"/>
      <w:jc w:val="left"/>
    </w:pPr>
    <w:rPr>
      <w:rFonts w:ascii="Arial" w:hAnsi="Arial"/>
    </w:rPr>
  </w:style>
  <w:style w:type="paragraph" w:styleId="af5">
    <w:name w:val="Balloon Text"/>
    <w:basedOn w:val="a"/>
    <w:semiHidden/>
    <w:rsid w:val="002D5373"/>
    <w:pPr>
      <w:spacing w:line="360" w:lineRule="auto"/>
      <w:ind w:firstLineChars="200" w:firstLine="200"/>
    </w:pPr>
    <w:rPr>
      <w:sz w:val="18"/>
      <w:szCs w:val="18"/>
    </w:rPr>
  </w:style>
  <w:style w:type="paragraph" w:styleId="31">
    <w:name w:val="Body Text Indent 3"/>
    <w:basedOn w:val="a"/>
    <w:rsid w:val="002D5373"/>
    <w:pPr>
      <w:ind w:firstLineChars="200" w:firstLine="480"/>
    </w:pPr>
    <w:rPr>
      <w:sz w:val="24"/>
    </w:rPr>
  </w:style>
  <w:style w:type="paragraph" w:styleId="32">
    <w:name w:val="Body Text 3"/>
    <w:basedOn w:val="a"/>
    <w:rsid w:val="002D5373"/>
    <w:pPr>
      <w:spacing w:after="120" w:line="360" w:lineRule="auto"/>
      <w:ind w:firstLineChars="200" w:firstLine="200"/>
    </w:pPr>
    <w:rPr>
      <w:sz w:val="16"/>
      <w:szCs w:val="16"/>
    </w:rPr>
  </w:style>
  <w:style w:type="paragraph" w:styleId="21">
    <w:name w:val="Body Text 2"/>
    <w:basedOn w:val="a"/>
    <w:rsid w:val="002D5373"/>
    <w:pPr>
      <w:spacing w:line="360" w:lineRule="atLeast"/>
      <w:jc w:val="center"/>
    </w:pPr>
    <w:rPr>
      <w:rFonts w:ascii="仿宋_GB2312" w:eastAsia="仿宋_GB2312" w:hAnsi="Dotum"/>
      <w:sz w:val="28"/>
    </w:rPr>
  </w:style>
  <w:style w:type="paragraph" w:styleId="13">
    <w:name w:val="toc 1"/>
    <w:basedOn w:val="a"/>
    <w:next w:val="a"/>
    <w:uiPriority w:val="39"/>
    <w:rsid w:val="002D5373"/>
    <w:pPr>
      <w:spacing w:before="120" w:after="120" w:line="360" w:lineRule="auto"/>
      <w:ind w:firstLineChars="200" w:firstLine="200"/>
      <w:jc w:val="left"/>
    </w:pPr>
    <w:rPr>
      <w:b/>
      <w:bCs/>
      <w:caps/>
      <w:sz w:val="20"/>
    </w:rPr>
  </w:style>
  <w:style w:type="paragraph" w:styleId="33">
    <w:name w:val="toc 3"/>
    <w:basedOn w:val="a"/>
    <w:next w:val="a"/>
    <w:rsid w:val="002D5373"/>
    <w:pPr>
      <w:ind w:leftChars="200" w:left="420"/>
      <w:jc w:val="left"/>
    </w:pPr>
    <w:rPr>
      <w:rFonts w:ascii="Arial" w:hAnsi="Arial"/>
    </w:rPr>
  </w:style>
  <w:style w:type="paragraph" w:styleId="af6">
    <w:name w:val="Normal Indent"/>
    <w:basedOn w:val="a"/>
    <w:rsid w:val="002D5373"/>
    <w:pPr>
      <w:ind w:firstLine="420"/>
    </w:pPr>
    <w:rPr>
      <w:sz w:val="24"/>
    </w:rPr>
  </w:style>
  <w:style w:type="paragraph" w:styleId="22">
    <w:name w:val="toc 2"/>
    <w:basedOn w:val="a"/>
    <w:next w:val="a"/>
    <w:rsid w:val="002D5373"/>
    <w:pPr>
      <w:ind w:leftChars="100" w:left="100"/>
      <w:jc w:val="left"/>
    </w:pPr>
    <w:rPr>
      <w:rFonts w:ascii="Arial" w:hAnsi="Arial"/>
    </w:rPr>
  </w:style>
  <w:style w:type="paragraph" w:styleId="af7">
    <w:name w:val="Document Map"/>
    <w:basedOn w:val="a"/>
    <w:semiHidden/>
    <w:rsid w:val="002D5373"/>
    <w:pPr>
      <w:shd w:val="clear" w:color="auto" w:fill="000080"/>
      <w:spacing w:line="360" w:lineRule="auto"/>
      <w:ind w:firstLineChars="200" w:firstLine="200"/>
    </w:pPr>
    <w:rPr>
      <w:sz w:val="24"/>
      <w:szCs w:val="24"/>
    </w:rPr>
  </w:style>
  <w:style w:type="paragraph" w:styleId="23">
    <w:name w:val="List 2"/>
    <w:basedOn w:val="a"/>
    <w:qFormat/>
    <w:rsid w:val="002D5373"/>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af8">
    <w:name w:val="Normal (Web)"/>
    <w:basedOn w:val="a"/>
    <w:rsid w:val="002D5373"/>
    <w:pPr>
      <w:widowControl/>
      <w:spacing w:before="100" w:beforeAutospacing="1" w:after="100" w:afterAutospacing="1"/>
      <w:jc w:val="left"/>
    </w:pPr>
    <w:rPr>
      <w:rFonts w:ascii="宋体" w:hAnsi="宋体"/>
      <w:kern w:val="0"/>
      <w:sz w:val="24"/>
    </w:rPr>
  </w:style>
  <w:style w:type="paragraph" w:styleId="24">
    <w:name w:val="Body Text Indent 2"/>
    <w:basedOn w:val="a"/>
    <w:rsid w:val="002D5373"/>
    <w:pPr>
      <w:spacing w:line="360" w:lineRule="auto"/>
      <w:ind w:leftChars="400" w:left="840" w:firstLineChars="200" w:firstLine="480"/>
    </w:pPr>
    <w:rPr>
      <w:sz w:val="24"/>
    </w:rPr>
  </w:style>
  <w:style w:type="paragraph" w:styleId="50">
    <w:name w:val="toc 5"/>
    <w:basedOn w:val="a"/>
    <w:next w:val="a"/>
    <w:rsid w:val="002D5373"/>
    <w:pPr>
      <w:ind w:left="840"/>
      <w:jc w:val="left"/>
    </w:pPr>
    <w:rPr>
      <w:sz w:val="18"/>
    </w:rPr>
  </w:style>
  <w:style w:type="paragraph" w:customStyle="1" w:styleId="p21">
    <w:name w:val="p21"/>
    <w:basedOn w:val="a"/>
    <w:rsid w:val="002D5373"/>
    <w:pPr>
      <w:widowControl/>
      <w:ind w:firstLine="420"/>
    </w:pPr>
    <w:rPr>
      <w:kern w:val="0"/>
      <w:szCs w:val="21"/>
    </w:rPr>
  </w:style>
  <w:style w:type="paragraph" w:customStyle="1" w:styleId="3-24">
    <w:name w:val="样式3-24"/>
    <w:basedOn w:val="3-19"/>
    <w:rsid w:val="002D5373"/>
    <w:pPr>
      <w:tabs>
        <w:tab w:val="clear" w:pos="420"/>
        <w:tab w:val="left" w:pos="1695"/>
      </w:tabs>
      <w:ind w:left="1695"/>
    </w:pPr>
  </w:style>
  <w:style w:type="paragraph" w:customStyle="1" w:styleId="3-19">
    <w:name w:val="样式3-19"/>
    <w:basedOn w:val="3-18"/>
    <w:rsid w:val="002D5373"/>
    <w:pPr>
      <w:tabs>
        <w:tab w:val="clear" w:pos="675"/>
        <w:tab w:val="left" w:pos="420"/>
      </w:tabs>
      <w:ind w:left="420" w:hanging="420"/>
    </w:pPr>
  </w:style>
  <w:style w:type="paragraph" w:customStyle="1" w:styleId="3-18">
    <w:name w:val="样式3-18"/>
    <w:basedOn w:val="3-4"/>
    <w:rsid w:val="002D5373"/>
    <w:pPr>
      <w:tabs>
        <w:tab w:val="clear" w:pos="600"/>
        <w:tab w:val="left" w:pos="675"/>
      </w:tabs>
      <w:ind w:left="675" w:hanging="360"/>
      <w:jc w:val="left"/>
    </w:pPr>
  </w:style>
  <w:style w:type="paragraph" w:customStyle="1" w:styleId="3-4">
    <w:name w:val="样式3-4"/>
    <w:basedOn w:val="a"/>
    <w:rsid w:val="002D5373"/>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shadow/>
      <w:color w:val="000000"/>
      <w:kern w:val="28"/>
      <w:sz w:val="24"/>
    </w:rPr>
  </w:style>
  <w:style w:type="paragraph" w:customStyle="1" w:styleId="af9">
    <w:name w:val="标准"/>
    <w:basedOn w:val="a"/>
    <w:rsid w:val="002D5373"/>
    <w:pPr>
      <w:adjustRightInd w:val="0"/>
      <w:spacing w:line="360" w:lineRule="auto"/>
      <w:textAlignment w:val="baseline"/>
    </w:pPr>
    <w:rPr>
      <w:rFonts w:eastAsia="仿宋体"/>
      <w:kern w:val="0"/>
      <w:sz w:val="28"/>
    </w:rPr>
  </w:style>
  <w:style w:type="paragraph" w:customStyle="1" w:styleId="14">
    <w:name w:val="普通(网站)1"/>
    <w:basedOn w:val="a"/>
    <w:rsid w:val="002D5373"/>
    <w:pPr>
      <w:widowControl/>
      <w:adjustRightInd w:val="0"/>
      <w:snapToGrid w:val="0"/>
      <w:jc w:val="left"/>
    </w:pPr>
    <w:rPr>
      <w:rFonts w:ascii="宋体" w:hAnsi="宋体" w:cs="宋体"/>
      <w:color w:val="000000"/>
      <w:kern w:val="0"/>
      <w:sz w:val="18"/>
      <w:szCs w:val="18"/>
    </w:rPr>
  </w:style>
  <w:style w:type="paragraph" w:customStyle="1" w:styleId="110">
    <w:name w:val="1.1点"/>
    <w:basedOn w:val="a"/>
    <w:rsid w:val="002D5373"/>
    <w:pPr>
      <w:spacing w:line="360" w:lineRule="auto"/>
    </w:pPr>
    <w:rPr>
      <w:rFonts w:ascii="Arial" w:hAnsi="Arial"/>
      <w:sz w:val="24"/>
    </w:rPr>
  </w:style>
  <w:style w:type="paragraph" w:customStyle="1" w:styleId="afa">
    <w:name w:val="段标题"/>
    <w:basedOn w:val="a"/>
    <w:next w:val="a"/>
    <w:rsid w:val="002D5373"/>
    <w:pPr>
      <w:tabs>
        <w:tab w:val="left" w:pos="737"/>
      </w:tabs>
      <w:spacing w:line="360" w:lineRule="auto"/>
      <w:ind w:left="737" w:hanging="737"/>
    </w:pPr>
    <w:rPr>
      <w:rFonts w:ascii="Arial" w:hAnsi="Arial"/>
      <w:b/>
      <w:sz w:val="28"/>
    </w:rPr>
  </w:style>
  <w:style w:type="paragraph" w:customStyle="1" w:styleId="afb">
    <w:name w:val="答复"/>
    <w:basedOn w:val="a"/>
    <w:rsid w:val="002D5373"/>
    <w:pPr>
      <w:spacing w:before="60" w:after="60" w:line="360" w:lineRule="auto"/>
    </w:pPr>
    <w:rPr>
      <w:b/>
      <w:sz w:val="24"/>
    </w:rPr>
  </w:style>
  <w:style w:type="paragraph" w:customStyle="1" w:styleId="Style2">
    <w:name w:val="_Style 2"/>
    <w:basedOn w:val="a"/>
    <w:uiPriority w:val="99"/>
    <w:qFormat/>
    <w:rsid w:val="002D5373"/>
    <w:pPr>
      <w:ind w:firstLineChars="200" w:firstLine="420"/>
    </w:pPr>
    <w:rPr>
      <w:szCs w:val="24"/>
    </w:rPr>
  </w:style>
  <w:style w:type="paragraph" w:customStyle="1" w:styleId="52">
    <w:name w:val="5）标书正文 首行缩进2字符"/>
    <w:basedOn w:val="a"/>
    <w:rsid w:val="002D5373"/>
    <w:pPr>
      <w:spacing w:line="480" w:lineRule="exact"/>
      <w:ind w:firstLineChars="200" w:firstLine="200"/>
    </w:pPr>
    <w:rPr>
      <w:rFonts w:ascii="仿宋_GB2312" w:eastAsia="仿宋_GB2312"/>
      <w:sz w:val="28"/>
    </w:rPr>
  </w:style>
  <w:style w:type="paragraph" w:customStyle="1" w:styleId="afc">
    <w:name w:val="表格文字"/>
    <w:basedOn w:val="a"/>
    <w:rsid w:val="002D5373"/>
    <w:pPr>
      <w:jc w:val="left"/>
    </w:pPr>
    <w:rPr>
      <w:rFonts w:ascii="宋体"/>
      <w:color w:val="000000"/>
      <w:kern w:val="0"/>
    </w:rPr>
  </w:style>
  <w:style w:type="paragraph" w:customStyle="1" w:styleId="afd">
    <w:name w:val="章标题"/>
    <w:next w:val="a"/>
    <w:rsid w:val="002D5373"/>
    <w:pPr>
      <w:widowControl w:val="0"/>
      <w:spacing w:line="320" w:lineRule="exact"/>
      <w:jc w:val="both"/>
    </w:pPr>
    <w:rPr>
      <w:rFonts w:ascii="黑体" w:eastAsia="黑体"/>
      <w:kern w:val="2"/>
      <w:sz w:val="21"/>
      <w:szCs w:val="24"/>
    </w:rPr>
  </w:style>
  <w:style w:type="paragraph" w:customStyle="1" w:styleId="DefaultParagraphCharCharCharChar">
    <w:name w:val="Default Paragraph Char Char Char Char"/>
    <w:basedOn w:val="a"/>
    <w:next w:val="a"/>
    <w:rsid w:val="002D5373"/>
    <w:pPr>
      <w:widowControl/>
      <w:spacing w:line="360" w:lineRule="auto"/>
      <w:jc w:val="left"/>
    </w:pPr>
  </w:style>
  <w:style w:type="paragraph" w:customStyle="1" w:styleId="130">
    <w:name w:val="样式13"/>
    <w:basedOn w:val="a"/>
    <w:rsid w:val="002D5373"/>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afe">
    <w:name w:val="表头"/>
    <w:basedOn w:val="a"/>
    <w:rsid w:val="002D5373"/>
    <w:pPr>
      <w:spacing w:after="60"/>
      <w:jc w:val="center"/>
    </w:pPr>
    <w:rPr>
      <w:rFonts w:ascii="宋体" w:hint="eastAsia"/>
    </w:rPr>
  </w:style>
  <w:style w:type="paragraph" w:customStyle="1" w:styleId="61">
    <w:name w:val="6）表格文字 居中"/>
    <w:basedOn w:val="a"/>
    <w:rsid w:val="002D5373"/>
    <w:pPr>
      <w:jc w:val="center"/>
    </w:pPr>
    <w:rPr>
      <w:rFonts w:ascii="仿宋_GB2312" w:eastAsia="仿宋_GB2312" w:hAnsi="宋体"/>
      <w:snapToGrid w:val="0"/>
      <w:color w:val="000000"/>
      <w:kern w:val="0"/>
      <w:sz w:val="24"/>
    </w:rPr>
  </w:style>
  <w:style w:type="paragraph" w:customStyle="1" w:styleId="34">
    <w:name w:val="列出段落3"/>
    <w:basedOn w:val="a"/>
    <w:qFormat/>
    <w:rsid w:val="002D5373"/>
    <w:pPr>
      <w:ind w:firstLineChars="200" w:firstLine="420"/>
    </w:pPr>
    <w:rPr>
      <w:szCs w:val="22"/>
    </w:rPr>
  </w:style>
  <w:style w:type="paragraph" w:customStyle="1" w:styleId="1-4">
    <w:name w:val="样式1-4"/>
    <w:basedOn w:val="a"/>
    <w:rsid w:val="002D5373"/>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aff">
    <w:name w:val="封面"/>
    <w:basedOn w:val="a"/>
    <w:rsid w:val="002D5373"/>
    <w:pPr>
      <w:spacing w:before="120" w:after="120"/>
      <w:jc w:val="center"/>
    </w:pPr>
    <w:rPr>
      <w:b/>
      <w:kern w:val="0"/>
      <w:sz w:val="52"/>
    </w:rPr>
  </w:style>
  <w:style w:type="paragraph" w:customStyle="1" w:styleId="aff0">
    <w:name w:val="表格"/>
    <w:basedOn w:val="a"/>
    <w:rsid w:val="002D5373"/>
    <w:pPr>
      <w:tabs>
        <w:tab w:val="left" w:pos="840"/>
      </w:tabs>
      <w:adjustRightInd w:val="0"/>
      <w:spacing w:before="40" w:after="80" w:line="360" w:lineRule="exact"/>
      <w:textAlignment w:val="baseline"/>
    </w:pPr>
    <w:rPr>
      <w:kern w:val="0"/>
    </w:rPr>
  </w:style>
  <w:style w:type="paragraph" w:customStyle="1" w:styleId="aff1">
    <w:name w:val="表"/>
    <w:basedOn w:val="ac"/>
    <w:rsid w:val="002D5373"/>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CharCharCharCharCharCharCharCharCharCharCharCharCharCharCharChar">
    <w:name w:val="Char Char Char Char Char Char Char Char Char Char Char Char Char Char Char Char"/>
    <w:basedOn w:val="a"/>
    <w:rsid w:val="002D5373"/>
    <w:pPr>
      <w:tabs>
        <w:tab w:val="left" w:pos="360"/>
      </w:tabs>
      <w:spacing w:line="360" w:lineRule="auto"/>
      <w:ind w:left="482" w:firstLineChars="200" w:firstLine="200"/>
    </w:pPr>
    <w:rPr>
      <w:rFonts w:ascii="宋体"/>
      <w:sz w:val="24"/>
      <w:szCs w:val="24"/>
    </w:rPr>
  </w:style>
  <w:style w:type="paragraph" w:customStyle="1" w:styleId="400">
    <w:name w:val="正文4编0"/>
    <w:basedOn w:val="a"/>
    <w:rsid w:val="002D5373"/>
    <w:pPr>
      <w:tabs>
        <w:tab w:val="left" w:pos="567"/>
        <w:tab w:val="left" w:pos="1134"/>
      </w:tabs>
      <w:spacing w:line="560" w:lineRule="exact"/>
      <w:ind w:left="1134" w:hanging="1134"/>
    </w:pPr>
    <w:rPr>
      <w:sz w:val="28"/>
    </w:rPr>
  </w:style>
  <w:style w:type="paragraph" w:customStyle="1" w:styleId="16">
    <w:name w:val="列出段落1"/>
    <w:basedOn w:val="a"/>
    <w:rsid w:val="002D5373"/>
    <w:pPr>
      <w:ind w:firstLineChars="200" w:firstLine="420"/>
    </w:pPr>
    <w:rPr>
      <w:szCs w:val="24"/>
    </w:rPr>
  </w:style>
  <w:style w:type="paragraph" w:customStyle="1" w:styleId="25">
    <w:name w:val="列出段落2"/>
    <w:basedOn w:val="a"/>
    <w:uiPriority w:val="34"/>
    <w:qFormat/>
    <w:rsid w:val="002D5373"/>
    <w:pPr>
      <w:ind w:firstLineChars="200" w:firstLine="420"/>
    </w:pPr>
    <w:rPr>
      <w:szCs w:val="22"/>
    </w:rPr>
  </w:style>
  <w:style w:type="paragraph" w:customStyle="1" w:styleId="411">
    <w:name w:val="标题411"/>
    <w:basedOn w:val="4"/>
    <w:rsid w:val="002D5373"/>
    <w:pPr>
      <w:widowControl/>
      <w:numPr>
        <w:ilvl w:val="3"/>
      </w:numPr>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shadow/>
      <w:color w:val="000000"/>
      <w:kern w:val="28"/>
      <w:sz w:val="24"/>
    </w:rPr>
  </w:style>
  <w:style w:type="paragraph" w:customStyle="1" w:styleId="aff2">
    <w:name w:val="答复表样式"/>
    <w:basedOn w:val="a"/>
    <w:rsid w:val="002D5373"/>
    <w:pPr>
      <w:spacing w:line="240" w:lineRule="atLeast"/>
      <w:jc w:val="center"/>
    </w:pPr>
    <w:rPr>
      <w:b/>
      <w:color w:val="000000"/>
    </w:rPr>
  </w:style>
  <w:style w:type="paragraph" w:customStyle="1" w:styleId="35">
    <w:name w:val="3）三级标题 与下段同页"/>
    <w:basedOn w:val="a"/>
    <w:rsid w:val="002D5373"/>
    <w:pPr>
      <w:keepNext/>
      <w:spacing w:beforeLines="50" w:afterLines="50"/>
      <w:jc w:val="center"/>
      <w:outlineLvl w:val="2"/>
    </w:pPr>
    <w:rPr>
      <w:rFonts w:ascii="仿宋_GB2312" w:eastAsia="仿宋_GB2312"/>
      <w:b/>
      <w:sz w:val="32"/>
    </w:rPr>
  </w:style>
  <w:style w:type="paragraph" w:customStyle="1" w:styleId="72">
    <w:name w:val="样式7"/>
    <w:basedOn w:val="62"/>
    <w:rsid w:val="002D5373"/>
    <w:pPr>
      <w:tabs>
        <w:tab w:val="clear" w:pos="1134"/>
        <w:tab w:val="left" w:pos="1050"/>
        <w:tab w:val="left" w:pos="1350"/>
      </w:tabs>
      <w:ind w:left="1350" w:hanging="720"/>
    </w:pPr>
  </w:style>
  <w:style w:type="paragraph" w:customStyle="1" w:styleId="62">
    <w:name w:val="样式6"/>
    <w:basedOn w:val="51"/>
    <w:rsid w:val="002D5373"/>
    <w:pPr>
      <w:tabs>
        <w:tab w:val="left" w:pos="1134"/>
      </w:tabs>
      <w:ind w:left="1134" w:hanging="567"/>
    </w:pPr>
    <w:rPr>
      <w:rFonts w:ascii="宋体"/>
    </w:rPr>
  </w:style>
  <w:style w:type="paragraph" w:customStyle="1" w:styleId="51">
    <w:name w:val="样式5"/>
    <w:basedOn w:val="a"/>
    <w:rsid w:val="002D5373"/>
    <w:pPr>
      <w:autoSpaceDE w:val="0"/>
      <w:autoSpaceDN w:val="0"/>
      <w:adjustRightInd w:val="0"/>
      <w:spacing w:line="360" w:lineRule="auto"/>
      <w:ind w:left="540" w:firstLine="549"/>
    </w:pPr>
    <w:rPr>
      <w:rFonts w:ascii="仿宋_GB2312" w:eastAsia="仿宋_GB2312"/>
      <w:shadow/>
      <w:color w:val="000000"/>
      <w:kern w:val="28"/>
      <w:sz w:val="24"/>
    </w:rPr>
  </w:style>
  <w:style w:type="paragraph" w:customStyle="1" w:styleId="TableTitle">
    <w:name w:val="Table_Title"/>
    <w:basedOn w:val="a"/>
    <w:next w:val="a"/>
    <w:rsid w:val="002D5373"/>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3">
    <w:name w:val="缺省文本"/>
    <w:rsid w:val="002D5373"/>
    <w:pPr>
      <w:widowControl w:val="0"/>
      <w:autoSpaceDE w:val="0"/>
      <w:autoSpaceDN w:val="0"/>
      <w:adjustRightInd w:val="0"/>
    </w:pPr>
    <w:rPr>
      <w:color w:val="000000"/>
    </w:rPr>
  </w:style>
  <w:style w:type="paragraph" w:customStyle="1" w:styleId="26">
    <w:name w:val="2"/>
    <w:basedOn w:val="a"/>
    <w:next w:val="af0"/>
    <w:rsid w:val="002D5373"/>
    <w:rPr>
      <w:rFonts w:ascii="宋体" w:hAnsi="Courier New" w:cs="Courier New"/>
      <w:szCs w:val="21"/>
    </w:rPr>
  </w:style>
  <w:style w:type="paragraph" w:customStyle="1" w:styleId="41">
    <w:name w:val="4）小标题 加黑 左对齐"/>
    <w:basedOn w:val="a"/>
    <w:next w:val="52"/>
    <w:rsid w:val="002D5373"/>
    <w:pPr>
      <w:keepNext/>
      <w:spacing w:beforeLines="20" w:afterLines="20" w:line="500" w:lineRule="exact"/>
      <w:ind w:firstLineChars="200" w:firstLine="482"/>
    </w:pPr>
    <w:rPr>
      <w:rFonts w:ascii="仿宋_GB2312" w:eastAsia="仿宋_GB2312" w:hAnsi="宋体"/>
      <w:b/>
      <w:sz w:val="28"/>
    </w:rPr>
  </w:style>
  <w:style w:type="paragraph" w:customStyle="1" w:styleId="81">
    <w:name w:val="样式8"/>
    <w:basedOn w:val="a"/>
    <w:rsid w:val="002D5373"/>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11">
    <w:name w:val="1.1"/>
    <w:basedOn w:val="a"/>
    <w:rsid w:val="002D5373"/>
    <w:pPr>
      <w:tabs>
        <w:tab w:val="left" w:pos="1440"/>
      </w:tabs>
      <w:spacing w:line="360" w:lineRule="auto"/>
      <w:ind w:left="737" w:hanging="737"/>
    </w:pPr>
    <w:rPr>
      <w:rFonts w:ascii="Arial" w:hAnsi="Arial"/>
      <w:sz w:val="24"/>
    </w:rPr>
  </w:style>
  <w:style w:type="paragraph" w:customStyle="1" w:styleId="Char1CharCharChar">
    <w:name w:val="Char1 Char Char Char"/>
    <w:basedOn w:val="a"/>
    <w:rsid w:val="002D5373"/>
    <w:rPr>
      <w:kern w:val="0"/>
      <w:sz w:val="24"/>
      <w:szCs w:val="24"/>
    </w:rPr>
  </w:style>
  <w:style w:type="paragraph" w:customStyle="1" w:styleId="120">
    <w:name w:val="样式 正文缩进正文（首行缩进两字）1 + 首行缩进:  2 字符"/>
    <w:basedOn w:val="af6"/>
    <w:rsid w:val="002D5373"/>
    <w:pPr>
      <w:spacing w:line="300" w:lineRule="auto"/>
      <w:ind w:firstLineChars="200" w:firstLine="480"/>
    </w:pPr>
    <w:rPr>
      <w:rFonts w:cs="宋体"/>
    </w:rPr>
  </w:style>
  <w:style w:type="paragraph" w:customStyle="1" w:styleId="42">
    <w:name w:val="4"/>
    <w:basedOn w:val="a"/>
    <w:next w:val="af0"/>
    <w:rsid w:val="002D5373"/>
    <w:rPr>
      <w:rFonts w:ascii="宋体" w:hAnsi="Courier New"/>
    </w:rPr>
  </w:style>
  <w:style w:type="paragraph" w:customStyle="1" w:styleId="aff4">
    <w:name w:val="招标标题"/>
    <w:basedOn w:val="a"/>
    <w:next w:val="a"/>
    <w:rsid w:val="002D5373"/>
    <w:rPr>
      <w:kern w:val="0"/>
      <w:sz w:val="24"/>
    </w:rPr>
  </w:style>
  <w:style w:type="paragraph" w:customStyle="1" w:styleId="DefinitionList">
    <w:name w:val="Definition List"/>
    <w:basedOn w:val="a"/>
    <w:next w:val="DefinitionTerm"/>
    <w:rsid w:val="002D5373"/>
    <w:pPr>
      <w:autoSpaceDE w:val="0"/>
      <w:autoSpaceDN w:val="0"/>
      <w:adjustRightInd w:val="0"/>
      <w:ind w:left="360"/>
      <w:jc w:val="left"/>
    </w:pPr>
    <w:rPr>
      <w:kern w:val="0"/>
      <w:sz w:val="24"/>
    </w:rPr>
  </w:style>
  <w:style w:type="paragraph" w:customStyle="1" w:styleId="DefinitionTerm">
    <w:name w:val="Definition Term"/>
    <w:basedOn w:val="a"/>
    <w:next w:val="DefinitionList"/>
    <w:rsid w:val="002D5373"/>
    <w:pPr>
      <w:autoSpaceDE w:val="0"/>
      <w:autoSpaceDN w:val="0"/>
      <w:adjustRightInd w:val="0"/>
      <w:jc w:val="left"/>
    </w:pPr>
    <w:rPr>
      <w:kern w:val="0"/>
      <w:sz w:val="24"/>
    </w:rPr>
  </w:style>
  <w:style w:type="paragraph" w:customStyle="1" w:styleId="Char11">
    <w:name w:val="Char1"/>
    <w:basedOn w:val="a"/>
    <w:rsid w:val="002D5373"/>
    <w:rPr>
      <w:rFonts w:ascii="Tahoma" w:hAnsi="Tahoma"/>
      <w:sz w:val="24"/>
    </w:rPr>
  </w:style>
  <w:style w:type="paragraph" w:customStyle="1" w:styleId="aff5">
    <w:name w:val="封面署名"/>
    <w:basedOn w:val="a"/>
    <w:rsid w:val="002D5373"/>
    <w:pPr>
      <w:jc w:val="center"/>
    </w:pPr>
    <w:rPr>
      <w:b/>
      <w:kern w:val="0"/>
      <w:sz w:val="28"/>
    </w:rPr>
  </w:style>
  <w:style w:type="paragraph" w:customStyle="1" w:styleId="3-25">
    <w:name w:val="样式3-25"/>
    <w:basedOn w:val="3-24"/>
    <w:rsid w:val="002D5373"/>
    <w:pPr>
      <w:tabs>
        <w:tab w:val="clear" w:pos="1695"/>
        <w:tab w:val="left" w:pos="1134"/>
      </w:tabs>
      <w:ind w:left="1134" w:hanging="567"/>
    </w:pPr>
  </w:style>
  <w:style w:type="paragraph" w:customStyle="1" w:styleId="3-26">
    <w:name w:val="样式3-26"/>
    <w:basedOn w:val="3-25"/>
    <w:rsid w:val="002D5373"/>
    <w:pPr>
      <w:tabs>
        <w:tab w:val="clear" w:pos="1134"/>
        <w:tab w:val="left" w:pos="1170"/>
      </w:tabs>
      <w:ind w:left="1170" w:hanging="270"/>
    </w:pPr>
  </w:style>
  <w:style w:type="paragraph" w:customStyle="1" w:styleId="msolistparagraph0">
    <w:name w:val="msolistparagraph"/>
    <w:basedOn w:val="a"/>
    <w:rsid w:val="002D5373"/>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810">
    <w:name w:val="标题 81"/>
    <w:basedOn w:val="a"/>
    <w:rsid w:val="002D5373"/>
    <w:pPr>
      <w:autoSpaceDE w:val="0"/>
      <w:autoSpaceDN w:val="0"/>
      <w:adjustRightInd w:val="0"/>
      <w:spacing w:before="56"/>
      <w:ind w:left="147"/>
      <w:jc w:val="left"/>
      <w:outlineLvl w:val="7"/>
    </w:pPr>
    <w:rPr>
      <w:rFonts w:cs="Calibri"/>
      <w:b/>
      <w:bCs/>
      <w:kern w:val="0"/>
      <w:sz w:val="16"/>
      <w:szCs w:val="16"/>
    </w:rPr>
  </w:style>
  <w:style w:type="paragraph" w:customStyle="1" w:styleId="aff6">
    <w:name w:val="表样式"/>
    <w:basedOn w:val="a"/>
    <w:rsid w:val="002D5373"/>
    <w:pPr>
      <w:autoSpaceDE w:val="0"/>
      <w:autoSpaceDN w:val="0"/>
      <w:adjustRightInd w:val="0"/>
      <w:spacing w:line="240" w:lineRule="atLeast"/>
      <w:jc w:val="center"/>
      <w:textAlignment w:val="baseline"/>
    </w:pPr>
    <w:rPr>
      <w:rFonts w:ascii="宋体"/>
      <w:kern w:val="0"/>
      <w:sz w:val="22"/>
    </w:rPr>
  </w:style>
  <w:style w:type="paragraph" w:customStyle="1" w:styleId="11111">
    <w:name w:val="标题11111"/>
    <w:basedOn w:val="1"/>
    <w:rsid w:val="002D5373"/>
    <w:pPr>
      <w:suppressLineNumbers/>
      <w:tabs>
        <w:tab w:val="clear" w:pos="720"/>
        <w:tab w:val="left" w:pos="567"/>
      </w:tabs>
      <w:suppressAutoHyphens/>
      <w:autoSpaceDE w:val="0"/>
      <w:autoSpaceDN w:val="0"/>
      <w:spacing w:before="0" w:after="0" w:line="522" w:lineRule="exact"/>
      <w:ind w:left="567" w:hanging="567"/>
      <w:textAlignment w:val="auto"/>
    </w:pPr>
    <w:rPr>
      <w:rFonts w:ascii="仿宋_GB2312" w:eastAsia="仿宋_GB2312"/>
      <w:color w:val="000000"/>
      <w:kern w:val="28"/>
      <w:sz w:val="24"/>
    </w:rPr>
  </w:style>
  <w:style w:type="paragraph" w:customStyle="1" w:styleId="p15">
    <w:name w:val="p15"/>
    <w:basedOn w:val="a"/>
    <w:rsid w:val="002D5373"/>
    <w:pPr>
      <w:widowControl/>
      <w:spacing w:line="480" w:lineRule="atLeast"/>
      <w:ind w:firstLine="420"/>
    </w:pPr>
    <w:rPr>
      <w:rFonts w:ascii="仿宋_GB2312" w:eastAsia="仿宋_GB2312" w:hAnsi="宋体" w:cs="宋体"/>
      <w:kern w:val="0"/>
      <w:sz w:val="28"/>
      <w:szCs w:val="28"/>
    </w:rPr>
  </w:style>
  <w:style w:type="paragraph" w:customStyle="1" w:styleId="aff7">
    <w:name w:val="目录"/>
    <w:basedOn w:val="a"/>
    <w:next w:val="a"/>
    <w:rsid w:val="002D5373"/>
    <w:pPr>
      <w:spacing w:before="120" w:after="120" w:line="360" w:lineRule="auto"/>
      <w:jc w:val="center"/>
    </w:pPr>
    <w:rPr>
      <w:b/>
      <w:kern w:val="0"/>
      <w:sz w:val="32"/>
    </w:rPr>
  </w:style>
  <w:style w:type="paragraph" w:customStyle="1" w:styleId="36">
    <w:name w:val="3"/>
    <w:basedOn w:val="a"/>
    <w:next w:val="af0"/>
    <w:rsid w:val="002D5373"/>
    <w:rPr>
      <w:rFonts w:ascii="宋体" w:hAnsi="Courier New" w:cs="Courier New"/>
      <w:szCs w:val="21"/>
    </w:rPr>
  </w:style>
  <w:style w:type="paragraph" w:customStyle="1" w:styleId="Char1CharCharChar0">
    <w:name w:val="Char1 Char Char Char"/>
    <w:basedOn w:val="a"/>
    <w:rsid w:val="002D5373"/>
    <w:rPr>
      <w:szCs w:val="24"/>
    </w:rPr>
  </w:style>
  <w:style w:type="paragraph" w:customStyle="1" w:styleId="dt2">
    <w:name w:val="dt2"/>
    <w:basedOn w:val="a"/>
    <w:qFormat/>
    <w:rsid w:val="002D5373"/>
    <w:pPr>
      <w:jc w:val="left"/>
    </w:pPr>
    <w:rPr>
      <w:kern w:val="0"/>
      <w:szCs w:val="24"/>
    </w:rPr>
  </w:style>
  <w:style w:type="paragraph" w:customStyle="1" w:styleId="aff8">
    <w:name w:val="叙述"/>
    <w:basedOn w:val="17"/>
    <w:rsid w:val="002D5373"/>
    <w:pPr>
      <w:tabs>
        <w:tab w:val="clear" w:pos="737"/>
        <w:tab w:val="left" w:pos="540"/>
      </w:tabs>
      <w:ind w:leftChars="300" w:left="1440" w:hanging="720"/>
    </w:pPr>
  </w:style>
  <w:style w:type="paragraph" w:customStyle="1" w:styleId="17">
    <w:name w:val="(1)"/>
    <w:basedOn w:val="a"/>
    <w:rsid w:val="002D5373"/>
    <w:pPr>
      <w:tabs>
        <w:tab w:val="left" w:pos="737"/>
      </w:tabs>
      <w:spacing w:line="360" w:lineRule="auto"/>
      <w:ind w:left="737" w:hanging="737"/>
    </w:pPr>
    <w:rPr>
      <w:rFonts w:ascii="Arial" w:hAnsi="Arial"/>
      <w:sz w:val="24"/>
    </w:rPr>
  </w:style>
  <w:style w:type="paragraph" w:customStyle="1" w:styleId="112">
    <w:name w:val="列出段落11"/>
    <w:basedOn w:val="a"/>
    <w:rsid w:val="002D5373"/>
    <w:pPr>
      <w:ind w:firstLineChars="200" w:firstLine="420"/>
    </w:pPr>
    <w:rPr>
      <w:rFonts w:cs="宋体"/>
      <w:szCs w:val="21"/>
    </w:rPr>
  </w:style>
  <w:style w:type="paragraph" w:customStyle="1" w:styleId="3-27">
    <w:name w:val="样式3-27"/>
    <w:basedOn w:val="3-26"/>
    <w:rsid w:val="002D5373"/>
    <w:pPr>
      <w:tabs>
        <w:tab w:val="clear" w:pos="1170"/>
        <w:tab w:val="left" w:pos="735"/>
      </w:tabs>
      <w:ind w:left="735" w:hanging="255"/>
    </w:pPr>
  </w:style>
  <w:style w:type="paragraph" w:customStyle="1" w:styleId="ParaCharCharCharChar">
    <w:name w:val="默认段落字体 Para Char Char Char Char"/>
    <w:basedOn w:val="a"/>
    <w:rsid w:val="002D5373"/>
  </w:style>
  <w:style w:type="paragraph" w:customStyle="1" w:styleId="1-5">
    <w:name w:val="样式1-5"/>
    <w:basedOn w:val="a"/>
    <w:rsid w:val="002D5373"/>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40">
    <w:name w:val="样式14"/>
    <w:basedOn w:val="a"/>
    <w:rsid w:val="002D5373"/>
    <w:pPr>
      <w:tabs>
        <w:tab w:val="left" w:pos="1134"/>
      </w:tabs>
      <w:autoSpaceDE w:val="0"/>
      <w:autoSpaceDN w:val="0"/>
      <w:adjustRightInd w:val="0"/>
      <w:spacing w:line="360" w:lineRule="auto"/>
      <w:ind w:left="1134" w:hanging="567"/>
    </w:pPr>
    <w:rPr>
      <w:rFonts w:ascii="黑体" w:eastAsia="仿宋_GB2312"/>
      <w:shadow/>
      <w:color w:val="000000"/>
      <w:kern w:val="28"/>
      <w:sz w:val="24"/>
    </w:rPr>
  </w:style>
  <w:style w:type="paragraph" w:customStyle="1" w:styleId="1-6">
    <w:name w:val="样式1-6"/>
    <w:basedOn w:val="ac"/>
    <w:rsid w:val="002D5373"/>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p19">
    <w:name w:val="p19"/>
    <w:basedOn w:val="a"/>
    <w:rsid w:val="002D5373"/>
    <w:pPr>
      <w:widowControl/>
      <w:spacing w:before="480" w:line="273" w:lineRule="auto"/>
      <w:jc w:val="left"/>
    </w:pPr>
    <w:rPr>
      <w:rFonts w:ascii="Cambria" w:hAnsi="Cambria" w:cs="宋体"/>
      <w:b/>
      <w:bCs/>
      <w:color w:val="365F90"/>
      <w:kern w:val="0"/>
      <w:sz w:val="28"/>
      <w:szCs w:val="28"/>
    </w:rPr>
  </w:style>
  <w:style w:type="paragraph" w:customStyle="1" w:styleId="aff9">
    <w:name w:val="标书原文"/>
    <w:basedOn w:val="a"/>
    <w:rsid w:val="002D5373"/>
    <w:pPr>
      <w:spacing w:line="360" w:lineRule="auto"/>
      <w:ind w:firstLine="454"/>
    </w:pPr>
    <w:rPr>
      <w:rFonts w:ascii="宋体"/>
      <w:sz w:val="24"/>
    </w:rPr>
  </w:style>
  <w:style w:type="paragraph" w:customStyle="1" w:styleId="ptdl">
    <w:name w:val="ptdl"/>
    <w:basedOn w:val="a"/>
    <w:rsid w:val="002D5373"/>
    <w:pPr>
      <w:spacing w:after="156"/>
      <w:ind w:firstLine="480"/>
    </w:pPr>
    <w:rPr>
      <w:sz w:val="24"/>
    </w:rPr>
  </w:style>
  <w:style w:type="paragraph" w:customStyle="1" w:styleId="Arial2">
    <w:name w:val="样式 Arial 首行缩进:  2 字符"/>
    <w:basedOn w:val="a"/>
    <w:rsid w:val="002D5373"/>
    <w:pPr>
      <w:ind w:firstLineChars="200" w:firstLine="403"/>
    </w:pPr>
    <w:rPr>
      <w:rFonts w:cs="华文新魏"/>
      <w:szCs w:val="21"/>
    </w:rPr>
  </w:style>
  <w:style w:type="paragraph" w:customStyle="1" w:styleId="affa">
    <w:name w:val="标书表样式"/>
    <w:basedOn w:val="a"/>
    <w:rsid w:val="002D5373"/>
    <w:pPr>
      <w:spacing w:line="240" w:lineRule="atLeast"/>
      <w:jc w:val="center"/>
    </w:pPr>
    <w:rPr>
      <w:rFonts w:ascii="宋体"/>
      <w:color w:val="000000"/>
    </w:rPr>
  </w:style>
  <w:style w:type="paragraph" w:customStyle="1" w:styleId="affb">
    <w:name w:val="正文表样式"/>
    <w:basedOn w:val="a"/>
    <w:rsid w:val="002D5373"/>
    <w:pPr>
      <w:spacing w:line="240" w:lineRule="atLeast"/>
      <w:jc w:val="center"/>
      <w:outlineLvl w:val="8"/>
    </w:pPr>
    <w:rPr>
      <w:rFonts w:ascii="宋体"/>
      <w:b/>
      <w:sz w:val="18"/>
    </w:rPr>
  </w:style>
  <w:style w:type="paragraph" w:customStyle="1" w:styleId="affc">
    <w:name w:val="表格正文"/>
    <w:basedOn w:val="a"/>
    <w:rsid w:val="002D5373"/>
    <w:pPr>
      <w:autoSpaceDE w:val="0"/>
      <w:autoSpaceDN w:val="0"/>
      <w:adjustRightInd w:val="0"/>
      <w:snapToGrid w:val="0"/>
      <w:spacing w:before="60" w:after="60"/>
      <w:jc w:val="center"/>
      <w:textAlignment w:val="baseline"/>
    </w:pPr>
    <w:rPr>
      <w:kern w:val="0"/>
      <w:sz w:val="24"/>
    </w:rPr>
  </w:style>
  <w:style w:type="paragraph" w:customStyle="1" w:styleId="dot">
    <w:name w:val="dot"/>
    <w:basedOn w:val="a"/>
    <w:rsid w:val="002D5373"/>
    <w:pPr>
      <w:spacing w:before="60" w:after="60" w:line="400" w:lineRule="atLeast"/>
      <w:ind w:firstLine="510"/>
      <w:outlineLvl w:val="8"/>
    </w:pPr>
    <w:rPr>
      <w:rFonts w:ascii="宋体" w:hint="eastAsia"/>
      <w:b/>
      <w:sz w:val="24"/>
    </w:rPr>
  </w:style>
  <w:style w:type="paragraph" w:customStyle="1" w:styleId="CharCharCharCharCharCharCharCharCharChar">
    <w:name w:val="Char Char Char Char Char Char Char Char Char Char"/>
    <w:basedOn w:val="af7"/>
    <w:rsid w:val="002D5373"/>
    <w:pPr>
      <w:shd w:val="clear" w:color="auto" w:fill="auto"/>
      <w:ind w:firstLine="437"/>
      <w:jc w:val="center"/>
    </w:pPr>
    <w:rPr>
      <w:rFonts w:ascii="宋体" w:hAnsi="宋体"/>
      <w:lang w:val="fr-FR"/>
    </w:rPr>
  </w:style>
  <w:style w:type="paragraph" w:customStyle="1" w:styleId="27">
    <w:name w:val="样式 首行缩进:  2 字符"/>
    <w:basedOn w:val="a"/>
    <w:rsid w:val="002D5373"/>
    <w:pPr>
      <w:widowControl/>
      <w:ind w:firstLineChars="200" w:firstLine="420"/>
      <w:jc w:val="left"/>
    </w:pPr>
    <w:rPr>
      <w:rFonts w:ascii="宋体" w:hAnsi="宋体" w:cs="宋体"/>
      <w:kern w:val="0"/>
      <w:sz w:val="28"/>
    </w:rPr>
  </w:style>
  <w:style w:type="paragraph" w:customStyle="1" w:styleId="211">
    <w:name w:val="标题211"/>
    <w:basedOn w:val="ac"/>
    <w:rsid w:val="002D5373"/>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styleId="affd">
    <w:name w:val="No Spacing"/>
    <w:qFormat/>
    <w:rsid w:val="002D5373"/>
    <w:pPr>
      <w:adjustRightInd w:val="0"/>
      <w:snapToGrid w:val="0"/>
      <w:spacing w:beforeAutospacing="1"/>
    </w:pPr>
    <w:rPr>
      <w:rFonts w:ascii="Tahoma" w:eastAsia="微软雅黑" w:hAnsi="Tahoma"/>
      <w:sz w:val="22"/>
      <w:szCs w:val="22"/>
    </w:rPr>
  </w:style>
  <w:style w:type="paragraph" w:customStyle="1" w:styleId="p0">
    <w:name w:val="p0"/>
    <w:basedOn w:val="a"/>
    <w:qFormat/>
    <w:rsid w:val="002D5373"/>
    <w:pPr>
      <w:widowControl/>
    </w:pPr>
    <w:rPr>
      <w:rFonts w:cs="宋体"/>
      <w:kern w:val="0"/>
      <w:szCs w:val="21"/>
    </w:rPr>
  </w:style>
  <w:style w:type="paragraph" w:customStyle="1" w:styleId="affe">
    <w:name w:val="È±Ê¡ÎÄ±¾"/>
    <w:basedOn w:val="a"/>
    <w:rsid w:val="002D5373"/>
    <w:pPr>
      <w:widowControl/>
      <w:overflowPunct w:val="0"/>
      <w:autoSpaceDE w:val="0"/>
      <w:autoSpaceDN w:val="0"/>
      <w:adjustRightInd w:val="0"/>
      <w:jc w:val="left"/>
      <w:textAlignment w:val="baseline"/>
    </w:pPr>
    <w:rPr>
      <w:kern w:val="0"/>
      <w:sz w:val="24"/>
    </w:rPr>
  </w:style>
  <w:style w:type="paragraph" w:customStyle="1" w:styleId="28">
    <w:name w:val="2）二级标题 段前分页"/>
    <w:basedOn w:val="a"/>
    <w:rsid w:val="002D5373"/>
    <w:pPr>
      <w:spacing w:beforeLines="100" w:afterLines="50" w:line="400" w:lineRule="exact"/>
      <w:jc w:val="center"/>
    </w:pPr>
    <w:rPr>
      <w:rFonts w:ascii="仿宋_GB2312" w:eastAsia="仿宋_GB2312" w:hAnsi="宋体"/>
      <w:b/>
      <w:color w:val="000000"/>
      <w:sz w:val="36"/>
    </w:rPr>
  </w:style>
  <w:style w:type="paragraph" w:customStyle="1" w:styleId="CharCharCharChar">
    <w:name w:val="Char Char Char Char"/>
    <w:basedOn w:val="a"/>
    <w:rsid w:val="002D5373"/>
    <w:pPr>
      <w:tabs>
        <w:tab w:val="left" w:pos="360"/>
      </w:tabs>
    </w:pPr>
    <w:rPr>
      <w:sz w:val="24"/>
      <w:szCs w:val="24"/>
    </w:rPr>
  </w:style>
  <w:style w:type="paragraph" w:customStyle="1" w:styleId="afff">
    <w:name w:val="文（缩进）"/>
    <w:basedOn w:val="af0"/>
    <w:rsid w:val="002D5373"/>
    <w:pPr>
      <w:spacing w:line="400" w:lineRule="exact"/>
      <w:ind w:firstLineChars="200" w:firstLine="420"/>
    </w:pPr>
    <w:rPr>
      <w:rFonts w:ascii="Arial" w:hAnsi="Arial" w:cs="Arial"/>
      <w:snapToGrid w:val="0"/>
      <w:kern w:val="0"/>
      <w:sz w:val="21"/>
      <w:szCs w:val="21"/>
    </w:rPr>
  </w:style>
  <w:style w:type="paragraph" w:customStyle="1" w:styleId="160">
    <w:name w:val="样式16"/>
    <w:basedOn w:val="ac"/>
    <w:rsid w:val="002D5373"/>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afff0">
    <w:name w:val="答复表头"/>
    <w:basedOn w:val="afff1"/>
    <w:next w:val="a"/>
    <w:rsid w:val="002D5373"/>
    <w:rPr>
      <w:b/>
    </w:rPr>
  </w:style>
  <w:style w:type="paragraph" w:customStyle="1" w:styleId="afff1">
    <w:name w:val="正表头"/>
    <w:basedOn w:val="a"/>
    <w:rsid w:val="002D5373"/>
    <w:pPr>
      <w:tabs>
        <w:tab w:val="left" w:pos="480"/>
      </w:tabs>
      <w:autoSpaceDE w:val="0"/>
      <w:autoSpaceDN w:val="0"/>
      <w:adjustRightInd w:val="0"/>
      <w:jc w:val="center"/>
      <w:textAlignment w:val="baseline"/>
    </w:pPr>
    <w:rPr>
      <w:rFonts w:ascii="宋体" w:hAnsi="Tms Rmn"/>
      <w:color w:val="000000"/>
      <w:kern w:val="0"/>
    </w:rPr>
  </w:style>
  <w:style w:type="paragraph" w:customStyle="1" w:styleId="311">
    <w:name w:val="标题311"/>
    <w:basedOn w:val="ac"/>
    <w:rsid w:val="002D5373"/>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33-1-1">
    <w:name w:val="33-1级列表编号-1"/>
    <w:basedOn w:val="a"/>
    <w:next w:val="a"/>
    <w:rsid w:val="002D5373"/>
    <w:pPr>
      <w:tabs>
        <w:tab w:val="left" w:pos="0"/>
      </w:tabs>
      <w:adjustRightInd w:val="0"/>
      <w:spacing w:line="360" w:lineRule="exact"/>
      <w:ind w:left="987" w:hanging="420"/>
    </w:pPr>
    <w:rPr>
      <w:szCs w:val="24"/>
    </w:rPr>
  </w:style>
  <w:style w:type="paragraph" w:customStyle="1" w:styleId="18">
    <w:name w:val="纯文本1"/>
    <w:basedOn w:val="a"/>
    <w:rsid w:val="002D5373"/>
    <w:pPr>
      <w:autoSpaceDE w:val="0"/>
      <w:autoSpaceDN w:val="0"/>
      <w:adjustRightInd w:val="0"/>
      <w:textAlignment w:val="baseline"/>
    </w:pPr>
    <w:rPr>
      <w:rFonts w:ascii="宋体"/>
      <w:kern w:val="0"/>
      <w:sz w:val="28"/>
    </w:rPr>
  </w:style>
  <w:style w:type="paragraph" w:customStyle="1" w:styleId="19">
    <w:name w:val="1"/>
    <w:basedOn w:val="a"/>
    <w:next w:val="a"/>
    <w:rsid w:val="002D5373"/>
    <w:rPr>
      <w:szCs w:val="24"/>
    </w:rPr>
  </w:style>
  <w:style w:type="paragraph" w:customStyle="1" w:styleId="ListParagraph1">
    <w:name w:val="List Paragraph1"/>
    <w:basedOn w:val="a"/>
    <w:rsid w:val="002D5373"/>
    <w:pPr>
      <w:ind w:firstLineChars="200" w:firstLine="420"/>
    </w:pPr>
    <w:rPr>
      <w:szCs w:val="22"/>
    </w:rPr>
  </w:style>
  <w:style w:type="paragraph" w:customStyle="1" w:styleId="1a">
    <w:name w:val="列出段落1"/>
    <w:basedOn w:val="a"/>
    <w:qFormat/>
    <w:rsid w:val="002D5373"/>
    <w:pPr>
      <w:ind w:firstLineChars="200" w:firstLine="420"/>
    </w:pPr>
    <w:rPr>
      <w:szCs w:val="21"/>
    </w:rPr>
  </w:style>
  <w:style w:type="paragraph" w:customStyle="1" w:styleId="msonormalmsonormal">
    <w:name w:val="msonormal msonormal"/>
    <w:basedOn w:val="a"/>
    <w:rsid w:val="002D5373"/>
    <w:pPr>
      <w:widowControl/>
      <w:spacing w:before="100" w:beforeAutospacing="1" w:after="100" w:afterAutospacing="1"/>
      <w:jc w:val="left"/>
    </w:pPr>
    <w:rPr>
      <w:rFonts w:ascii="宋体" w:hAnsi="宋体" w:cs="宋体"/>
      <w:kern w:val="0"/>
      <w:sz w:val="24"/>
      <w:szCs w:val="24"/>
    </w:rPr>
  </w:style>
  <w:style w:type="paragraph" w:customStyle="1" w:styleId="1-3">
    <w:name w:val="样式1-3"/>
    <w:basedOn w:val="a"/>
    <w:rsid w:val="002D5373"/>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00">
    <w:name w:val="样式10"/>
    <w:basedOn w:val="a"/>
    <w:rsid w:val="002D5373"/>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dd">
    <w:name w:val="dd"/>
    <w:basedOn w:val="a"/>
    <w:qFormat/>
    <w:rsid w:val="002D5373"/>
    <w:pPr>
      <w:jc w:val="left"/>
    </w:pPr>
    <w:rPr>
      <w:kern w:val="0"/>
      <w:szCs w:val="24"/>
    </w:rPr>
  </w:style>
  <w:style w:type="paragraph" w:customStyle="1" w:styleId="1110">
    <w:name w:val="1.1.1"/>
    <w:basedOn w:val="111"/>
    <w:rsid w:val="002D5373"/>
    <w:pPr>
      <w:tabs>
        <w:tab w:val="clear" w:pos="1440"/>
      </w:tabs>
      <w:ind w:left="0" w:firstLine="0"/>
    </w:pPr>
  </w:style>
  <w:style w:type="paragraph" w:customStyle="1" w:styleId="Char8">
    <w:name w:val="Char"/>
    <w:basedOn w:val="a"/>
    <w:rsid w:val="002D5373"/>
    <w:pPr>
      <w:tabs>
        <w:tab w:val="left" w:pos="360"/>
      </w:tabs>
      <w:spacing w:line="360" w:lineRule="auto"/>
      <w:ind w:left="482" w:firstLineChars="200" w:firstLine="200"/>
    </w:pPr>
    <w:rPr>
      <w:rFonts w:ascii="宋体"/>
      <w:sz w:val="24"/>
      <w:szCs w:val="24"/>
    </w:rPr>
  </w:style>
  <w:style w:type="paragraph" w:customStyle="1" w:styleId="Default">
    <w:name w:val="Default"/>
    <w:qFormat/>
    <w:rsid w:val="002D5373"/>
    <w:pPr>
      <w:widowControl w:val="0"/>
      <w:autoSpaceDE w:val="0"/>
      <w:autoSpaceDN w:val="0"/>
      <w:adjustRightInd w:val="0"/>
    </w:pPr>
    <w:rPr>
      <w:rFonts w:ascii="宋体" w:cs="宋体"/>
      <w:color w:val="000000"/>
      <w:sz w:val="24"/>
      <w:szCs w:val="24"/>
    </w:rPr>
  </w:style>
  <w:style w:type="paragraph" w:customStyle="1" w:styleId="afff2">
    <w:name w:val="标书正文"/>
    <w:basedOn w:val="a"/>
    <w:rsid w:val="002D5373"/>
    <w:pPr>
      <w:spacing w:line="560" w:lineRule="exact"/>
      <w:ind w:firstLineChars="200" w:firstLine="723"/>
      <w:jc w:val="center"/>
    </w:pPr>
    <w:rPr>
      <w:rFonts w:ascii="仿宋_GB2312" w:eastAsia="仿宋_GB2312"/>
      <w:b/>
      <w:sz w:val="36"/>
    </w:rPr>
  </w:style>
  <w:style w:type="paragraph" w:customStyle="1" w:styleId="Char9">
    <w:name w:val="Char"/>
    <w:basedOn w:val="a"/>
    <w:rsid w:val="002D5373"/>
    <w:pPr>
      <w:tabs>
        <w:tab w:val="left" w:pos="360"/>
      </w:tabs>
    </w:pPr>
    <w:rPr>
      <w:sz w:val="24"/>
      <w:szCs w:val="24"/>
    </w:rPr>
  </w:style>
  <w:style w:type="paragraph" w:customStyle="1" w:styleId="43">
    <w:name w:val="列出段落4"/>
    <w:basedOn w:val="a"/>
    <w:uiPriority w:val="34"/>
    <w:qFormat/>
    <w:rsid w:val="002D5373"/>
    <w:pPr>
      <w:ind w:firstLineChars="200" w:firstLine="420"/>
    </w:pPr>
    <w:rPr>
      <w:rFonts w:ascii="Cambria" w:hAnsi="Cambria"/>
      <w:sz w:val="24"/>
      <w:szCs w:val="24"/>
    </w:rPr>
  </w:style>
  <w:style w:type="table" w:styleId="afff3">
    <w:name w:val="Table Grid"/>
    <w:aliases w:val="方欣网格型"/>
    <w:basedOn w:val="a1"/>
    <w:uiPriority w:val="59"/>
    <w:qFormat/>
    <w:rsid w:val="002D53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1">
    <w:name w:val="16"/>
    <w:basedOn w:val="a0"/>
    <w:rsid w:val="009B1603"/>
    <w:rPr>
      <w:rFonts w:ascii="Times New Roman" w:hAnsi="Times New Roman" w:cs="Times New Roman" w:hint="default"/>
      <w:b/>
      <w:bCs/>
    </w:rPr>
  </w:style>
  <w:style w:type="character" w:customStyle="1" w:styleId="def">
    <w:name w:val="def"/>
    <w:basedOn w:val="a0"/>
    <w:rsid w:val="002F7B7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9539471">
      <w:bodyDiv w:val="1"/>
      <w:marLeft w:val="0"/>
      <w:marRight w:val="0"/>
      <w:marTop w:val="0"/>
      <w:marBottom w:val="0"/>
      <w:divBdr>
        <w:top w:val="none" w:sz="0" w:space="0" w:color="auto"/>
        <w:left w:val="none" w:sz="0" w:space="0" w:color="auto"/>
        <w:bottom w:val="none" w:sz="0" w:space="0" w:color="auto"/>
        <w:right w:val="none" w:sz="0" w:space="0" w:color="auto"/>
      </w:divBdr>
      <w:divsChild>
        <w:div w:id="823932008">
          <w:marLeft w:val="0"/>
          <w:marRight w:val="0"/>
          <w:marTop w:val="0"/>
          <w:marBottom w:val="0"/>
          <w:divBdr>
            <w:top w:val="none" w:sz="0" w:space="0" w:color="auto"/>
            <w:left w:val="none" w:sz="0" w:space="0" w:color="auto"/>
            <w:bottom w:val="none" w:sz="0" w:space="0" w:color="auto"/>
            <w:right w:val="none" w:sz="0" w:space="0" w:color="auto"/>
          </w:divBdr>
          <w:divsChild>
            <w:div w:id="2103984427">
              <w:marLeft w:val="0"/>
              <w:marRight w:val="0"/>
              <w:marTop w:val="0"/>
              <w:marBottom w:val="0"/>
              <w:divBdr>
                <w:top w:val="none" w:sz="0" w:space="0" w:color="auto"/>
                <w:left w:val="none" w:sz="0" w:space="0" w:color="auto"/>
                <w:bottom w:val="none" w:sz="0" w:space="0" w:color="auto"/>
                <w:right w:val="none" w:sz="0" w:space="0" w:color="auto"/>
              </w:divBdr>
            </w:div>
            <w:div w:id="735476600">
              <w:marLeft w:val="0"/>
              <w:marRight w:val="0"/>
              <w:marTop w:val="0"/>
              <w:marBottom w:val="0"/>
              <w:divBdr>
                <w:top w:val="none" w:sz="0" w:space="0" w:color="auto"/>
                <w:left w:val="none" w:sz="0" w:space="0" w:color="auto"/>
                <w:bottom w:val="none" w:sz="0" w:space="0" w:color="auto"/>
                <w:right w:val="none" w:sz="0" w:space="0" w:color="auto"/>
              </w:divBdr>
            </w:div>
            <w:div w:id="1339888358">
              <w:marLeft w:val="0"/>
              <w:marRight w:val="0"/>
              <w:marTop w:val="0"/>
              <w:marBottom w:val="0"/>
              <w:divBdr>
                <w:top w:val="none" w:sz="0" w:space="0" w:color="auto"/>
                <w:left w:val="none" w:sz="0" w:space="0" w:color="auto"/>
                <w:bottom w:val="none" w:sz="0" w:space="0" w:color="auto"/>
                <w:right w:val="none" w:sz="0" w:space="0" w:color="auto"/>
              </w:divBdr>
            </w:div>
            <w:div w:id="109519859">
              <w:marLeft w:val="0"/>
              <w:marRight w:val="0"/>
              <w:marTop w:val="0"/>
              <w:marBottom w:val="0"/>
              <w:divBdr>
                <w:top w:val="none" w:sz="0" w:space="0" w:color="auto"/>
                <w:left w:val="none" w:sz="0" w:space="0" w:color="auto"/>
                <w:bottom w:val="none" w:sz="0" w:space="0" w:color="auto"/>
                <w:right w:val="none" w:sz="0" w:space="0" w:color="auto"/>
              </w:divBdr>
            </w:div>
            <w:div w:id="613252595">
              <w:marLeft w:val="0"/>
              <w:marRight w:val="0"/>
              <w:marTop w:val="0"/>
              <w:marBottom w:val="0"/>
              <w:divBdr>
                <w:top w:val="none" w:sz="0" w:space="0" w:color="auto"/>
                <w:left w:val="none" w:sz="0" w:space="0" w:color="auto"/>
                <w:bottom w:val="none" w:sz="0" w:space="0" w:color="auto"/>
                <w:right w:val="none" w:sz="0" w:space="0" w:color="auto"/>
              </w:divBdr>
            </w:div>
            <w:div w:id="2054502613">
              <w:marLeft w:val="0"/>
              <w:marRight w:val="0"/>
              <w:marTop w:val="0"/>
              <w:marBottom w:val="0"/>
              <w:divBdr>
                <w:top w:val="none" w:sz="0" w:space="0" w:color="auto"/>
                <w:left w:val="none" w:sz="0" w:space="0" w:color="auto"/>
                <w:bottom w:val="none" w:sz="0" w:space="0" w:color="auto"/>
                <w:right w:val="none" w:sz="0" w:space="0" w:color="auto"/>
              </w:divBdr>
            </w:div>
            <w:div w:id="1420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322">
      <w:bodyDiv w:val="1"/>
      <w:marLeft w:val="0"/>
      <w:marRight w:val="0"/>
      <w:marTop w:val="0"/>
      <w:marBottom w:val="0"/>
      <w:divBdr>
        <w:top w:val="none" w:sz="0" w:space="0" w:color="auto"/>
        <w:left w:val="none" w:sz="0" w:space="0" w:color="auto"/>
        <w:bottom w:val="none" w:sz="0" w:space="0" w:color="auto"/>
        <w:right w:val="none" w:sz="0" w:space="0" w:color="auto"/>
      </w:divBdr>
      <w:divsChild>
        <w:div w:id="283005071">
          <w:marLeft w:val="0"/>
          <w:marRight w:val="0"/>
          <w:marTop w:val="0"/>
          <w:marBottom w:val="0"/>
          <w:divBdr>
            <w:top w:val="none" w:sz="0" w:space="0" w:color="auto"/>
            <w:left w:val="none" w:sz="0" w:space="0" w:color="auto"/>
            <w:bottom w:val="none" w:sz="0" w:space="0" w:color="auto"/>
            <w:right w:val="none" w:sz="0" w:space="0" w:color="auto"/>
          </w:divBdr>
          <w:divsChild>
            <w:div w:id="438991788">
              <w:marLeft w:val="0"/>
              <w:marRight w:val="0"/>
              <w:marTop w:val="0"/>
              <w:marBottom w:val="0"/>
              <w:divBdr>
                <w:top w:val="none" w:sz="0" w:space="0" w:color="auto"/>
                <w:left w:val="none" w:sz="0" w:space="0" w:color="auto"/>
                <w:bottom w:val="none" w:sz="0" w:space="0" w:color="auto"/>
                <w:right w:val="none" w:sz="0" w:space="0" w:color="auto"/>
              </w:divBdr>
            </w:div>
            <w:div w:id="311062143">
              <w:marLeft w:val="0"/>
              <w:marRight w:val="0"/>
              <w:marTop w:val="0"/>
              <w:marBottom w:val="0"/>
              <w:divBdr>
                <w:top w:val="none" w:sz="0" w:space="0" w:color="auto"/>
                <w:left w:val="none" w:sz="0" w:space="0" w:color="auto"/>
                <w:bottom w:val="none" w:sz="0" w:space="0" w:color="auto"/>
                <w:right w:val="none" w:sz="0" w:space="0" w:color="auto"/>
              </w:divBdr>
            </w:div>
            <w:div w:id="872226575">
              <w:marLeft w:val="0"/>
              <w:marRight w:val="0"/>
              <w:marTop w:val="0"/>
              <w:marBottom w:val="0"/>
              <w:divBdr>
                <w:top w:val="none" w:sz="0" w:space="0" w:color="auto"/>
                <w:left w:val="none" w:sz="0" w:space="0" w:color="auto"/>
                <w:bottom w:val="none" w:sz="0" w:space="0" w:color="auto"/>
                <w:right w:val="none" w:sz="0" w:space="0" w:color="auto"/>
              </w:divBdr>
            </w:div>
            <w:div w:id="221260326">
              <w:marLeft w:val="0"/>
              <w:marRight w:val="0"/>
              <w:marTop w:val="0"/>
              <w:marBottom w:val="0"/>
              <w:divBdr>
                <w:top w:val="none" w:sz="0" w:space="0" w:color="auto"/>
                <w:left w:val="none" w:sz="0" w:space="0" w:color="auto"/>
                <w:bottom w:val="none" w:sz="0" w:space="0" w:color="auto"/>
                <w:right w:val="none" w:sz="0" w:space="0" w:color="auto"/>
              </w:divBdr>
            </w:div>
            <w:div w:id="1975132936">
              <w:marLeft w:val="0"/>
              <w:marRight w:val="0"/>
              <w:marTop w:val="0"/>
              <w:marBottom w:val="0"/>
              <w:divBdr>
                <w:top w:val="none" w:sz="0" w:space="0" w:color="auto"/>
                <w:left w:val="none" w:sz="0" w:space="0" w:color="auto"/>
                <w:bottom w:val="none" w:sz="0" w:space="0" w:color="auto"/>
                <w:right w:val="none" w:sz="0" w:space="0" w:color="auto"/>
              </w:divBdr>
            </w:div>
            <w:div w:id="1936281967">
              <w:marLeft w:val="0"/>
              <w:marRight w:val="0"/>
              <w:marTop w:val="0"/>
              <w:marBottom w:val="0"/>
              <w:divBdr>
                <w:top w:val="none" w:sz="0" w:space="0" w:color="auto"/>
                <w:left w:val="none" w:sz="0" w:space="0" w:color="auto"/>
                <w:bottom w:val="none" w:sz="0" w:space="0" w:color="auto"/>
                <w:right w:val="none" w:sz="0" w:space="0" w:color="auto"/>
              </w:divBdr>
            </w:div>
            <w:div w:id="10188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CDF8-A8EC-40D0-9636-F9C6DA1B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89</Pages>
  <Words>7862</Words>
  <Characters>44819</Characters>
  <Application>Microsoft Office Word</Application>
  <DocSecurity>0</DocSecurity>
  <Lines>373</Lines>
  <Paragraphs>105</Paragraphs>
  <ScaleCrop>false</ScaleCrop>
  <Company>微软中国</Company>
  <LinksUpToDate>false</LinksUpToDate>
  <CharactersWithSpaces>52576</CharactersWithSpaces>
  <SharedDoc>false</SharedDoc>
  <HLinks>
    <vt:vector size="30" baseType="variant">
      <vt:variant>
        <vt:i4>3014657</vt:i4>
      </vt:variant>
      <vt:variant>
        <vt:i4>26</vt:i4>
      </vt:variant>
      <vt:variant>
        <vt:i4>0</vt:i4>
      </vt:variant>
      <vt:variant>
        <vt:i4>5</vt:i4>
      </vt:variant>
      <vt:variant>
        <vt:lpwstr/>
      </vt:variant>
      <vt:variant>
        <vt:lpwstr>_Toc8489140</vt:lpwstr>
      </vt:variant>
      <vt:variant>
        <vt:i4>2686977</vt:i4>
      </vt:variant>
      <vt:variant>
        <vt:i4>20</vt:i4>
      </vt:variant>
      <vt:variant>
        <vt:i4>0</vt:i4>
      </vt:variant>
      <vt:variant>
        <vt:i4>5</vt:i4>
      </vt:variant>
      <vt:variant>
        <vt:lpwstr/>
      </vt:variant>
      <vt:variant>
        <vt:lpwstr>_Toc8489139</vt:lpwstr>
      </vt:variant>
      <vt:variant>
        <vt:i4>2686977</vt:i4>
      </vt:variant>
      <vt:variant>
        <vt:i4>14</vt:i4>
      </vt:variant>
      <vt:variant>
        <vt:i4>0</vt:i4>
      </vt:variant>
      <vt:variant>
        <vt:i4>5</vt:i4>
      </vt:variant>
      <vt:variant>
        <vt:lpwstr/>
      </vt:variant>
      <vt:variant>
        <vt:lpwstr>_Toc8489138</vt:lpwstr>
      </vt:variant>
      <vt:variant>
        <vt:i4>2686977</vt:i4>
      </vt:variant>
      <vt:variant>
        <vt:i4>8</vt:i4>
      </vt:variant>
      <vt:variant>
        <vt:i4>0</vt:i4>
      </vt:variant>
      <vt:variant>
        <vt:i4>5</vt:i4>
      </vt:variant>
      <vt:variant>
        <vt:lpwstr/>
      </vt:variant>
      <vt:variant>
        <vt:lpwstr>_Toc8489137</vt:lpwstr>
      </vt:variant>
      <vt:variant>
        <vt:i4>2686977</vt:i4>
      </vt:variant>
      <vt:variant>
        <vt:i4>2</vt:i4>
      </vt:variant>
      <vt:variant>
        <vt:i4>0</vt:i4>
      </vt:variant>
      <vt:variant>
        <vt:i4>5</vt:i4>
      </vt:variant>
      <vt:variant>
        <vt:lpwstr/>
      </vt:variant>
      <vt:variant>
        <vt:lpwstr>_Toc8489136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创编</dc:creator>
  <cp:lastModifiedBy>微软用户</cp:lastModifiedBy>
  <cp:revision>25</cp:revision>
  <cp:lastPrinted>2019-11-25T10:10:00Z</cp:lastPrinted>
  <dcterms:created xsi:type="dcterms:W3CDTF">2021-05-21T03:41:00Z</dcterms:created>
  <dcterms:modified xsi:type="dcterms:W3CDTF">2021-05-24T10:46:00Z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