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3584" w:rsidRPr="00AC0B44" w:rsidRDefault="005C4260">
      <w:pPr>
        <w:adjustRightInd w:val="0"/>
        <w:snapToGrid w:val="0"/>
        <w:spacing w:line="276" w:lineRule="auto"/>
        <w:jc w:val="left"/>
        <w:rPr>
          <w:rFonts w:ascii="宋体" w:eastAsia="宋体" w:hAnsi="宋体"/>
          <w:sz w:val="24"/>
          <w:szCs w:val="24"/>
          <w:shd w:val="clear" w:color="auto" w:fill="FFFFFF" w:themeFill="background1"/>
        </w:rPr>
      </w:pPr>
      <w:r w:rsidRPr="00AC0B44">
        <w:rPr>
          <w:rFonts w:ascii="宋体" w:eastAsia="宋体" w:hAnsi="宋体"/>
          <w:noProof/>
          <w:sz w:val="24"/>
          <w:szCs w:val="24"/>
          <w:shd w:val="clear" w:color="auto" w:fill="FFFFFF" w:themeFill="background1"/>
        </w:rPr>
        <w:drawing>
          <wp:inline distT="0" distB="0" distL="0" distR="0" wp14:anchorId="3739E68F" wp14:editId="434EBFD6">
            <wp:extent cx="981075" cy="79057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981075" cy="790575"/>
                    </a:xfrm>
                    <a:prstGeom prst="rect">
                      <a:avLst/>
                    </a:prstGeom>
                    <a:noFill/>
                    <a:ln>
                      <a:noFill/>
                    </a:ln>
                  </pic:spPr>
                </pic:pic>
              </a:graphicData>
            </a:graphic>
          </wp:inline>
        </w:drawing>
      </w:r>
      <w:r w:rsidRPr="00AC0B44">
        <w:rPr>
          <w:rFonts w:ascii="宋体" w:eastAsia="宋体" w:hAnsi="宋体"/>
          <w:sz w:val="24"/>
          <w:szCs w:val="24"/>
          <w:shd w:val="clear" w:color="auto" w:fill="FFFFFF" w:themeFill="background1"/>
        </w:rPr>
        <w:t xml:space="preserve"> </w:t>
      </w:r>
    </w:p>
    <w:p w:rsidR="00ED3584" w:rsidRPr="00AC0B44" w:rsidRDefault="005C4260">
      <w:pPr>
        <w:adjustRightInd w:val="0"/>
        <w:snapToGrid w:val="0"/>
        <w:spacing w:line="276" w:lineRule="auto"/>
        <w:jc w:val="center"/>
        <w:rPr>
          <w:rFonts w:ascii="宋体" w:eastAsia="宋体" w:hAnsi="宋体"/>
          <w:b/>
          <w:bCs/>
          <w:sz w:val="48"/>
          <w:szCs w:val="24"/>
          <w:shd w:val="clear" w:color="auto" w:fill="FFFFFF" w:themeFill="background1"/>
        </w:rPr>
      </w:pPr>
      <w:r w:rsidRPr="00AC0B44">
        <w:rPr>
          <w:rFonts w:ascii="宋体" w:eastAsia="宋体" w:hAnsi="宋体" w:hint="eastAsia"/>
          <w:b/>
          <w:bCs/>
          <w:sz w:val="48"/>
          <w:szCs w:val="24"/>
          <w:shd w:val="clear" w:color="auto" w:fill="FFFFFF" w:themeFill="background1"/>
        </w:rPr>
        <w:t xml:space="preserve">竞 争 性 </w:t>
      </w:r>
      <w:proofErr w:type="gramStart"/>
      <w:r w:rsidRPr="00AC0B44">
        <w:rPr>
          <w:rFonts w:ascii="宋体" w:eastAsia="宋体" w:hAnsi="宋体" w:hint="eastAsia"/>
          <w:b/>
          <w:bCs/>
          <w:sz w:val="48"/>
          <w:szCs w:val="24"/>
          <w:shd w:val="clear" w:color="auto" w:fill="FFFFFF" w:themeFill="background1"/>
        </w:rPr>
        <w:t>磋</w:t>
      </w:r>
      <w:proofErr w:type="gramEnd"/>
      <w:r w:rsidRPr="00AC0B44">
        <w:rPr>
          <w:rFonts w:ascii="宋体" w:eastAsia="宋体" w:hAnsi="宋体" w:hint="eastAsia"/>
          <w:b/>
          <w:bCs/>
          <w:sz w:val="48"/>
          <w:szCs w:val="24"/>
          <w:shd w:val="clear" w:color="auto" w:fill="FFFFFF" w:themeFill="background1"/>
        </w:rPr>
        <w:t xml:space="preserve"> 商 文 件</w:t>
      </w:r>
    </w:p>
    <w:p w:rsidR="00ED3584" w:rsidRPr="00AC0B44" w:rsidRDefault="00ED3584" w:rsidP="005C4260">
      <w:pPr>
        <w:spacing w:line="276" w:lineRule="auto"/>
        <w:ind w:left="1181" w:rightChars="-91" w:right="-191" w:hangingChars="492" w:hanging="1181"/>
        <w:rPr>
          <w:rFonts w:ascii="宋体" w:eastAsia="宋体" w:hAnsi="宋体"/>
          <w:bCs/>
          <w:kern w:val="0"/>
          <w:sz w:val="24"/>
          <w:szCs w:val="24"/>
          <w:shd w:val="clear" w:color="auto" w:fill="FFFFFF" w:themeFill="background1"/>
        </w:rPr>
      </w:pPr>
    </w:p>
    <w:p w:rsidR="00ED3584" w:rsidRPr="00AC0B44" w:rsidRDefault="00ED3584" w:rsidP="005C4260">
      <w:pPr>
        <w:spacing w:line="276" w:lineRule="auto"/>
        <w:ind w:left="1181" w:rightChars="-91" w:right="-191" w:hangingChars="492" w:hanging="1181"/>
        <w:rPr>
          <w:rFonts w:ascii="宋体" w:eastAsia="宋体" w:hAnsi="宋体"/>
          <w:bCs/>
          <w:kern w:val="0"/>
          <w:sz w:val="24"/>
          <w:szCs w:val="24"/>
          <w:shd w:val="clear" w:color="auto" w:fill="FFFFFF" w:themeFill="background1"/>
        </w:rPr>
      </w:pPr>
    </w:p>
    <w:p w:rsidR="00ED3584" w:rsidRPr="00AC0B44" w:rsidRDefault="005C4260">
      <w:pPr>
        <w:spacing w:line="276" w:lineRule="auto"/>
        <w:ind w:left="1574" w:rightChars="-91" w:right="-191" w:hangingChars="492" w:hanging="1574"/>
        <w:rPr>
          <w:rFonts w:ascii="宋体" w:eastAsia="宋体" w:hAnsi="宋体"/>
          <w:bCs/>
          <w:sz w:val="32"/>
          <w:szCs w:val="24"/>
          <w:shd w:val="clear" w:color="auto" w:fill="FFFFFF" w:themeFill="background1"/>
        </w:rPr>
      </w:pPr>
      <w:r w:rsidRPr="00AC0B44">
        <w:rPr>
          <w:rFonts w:ascii="宋体" w:eastAsia="宋体" w:hAnsi="宋体" w:hint="eastAsia"/>
          <w:bCs/>
          <w:kern w:val="0"/>
          <w:sz w:val="32"/>
          <w:szCs w:val="24"/>
          <w:shd w:val="clear" w:color="auto" w:fill="FFFFFF" w:themeFill="background1"/>
        </w:rPr>
        <w:t>项目名称：</w:t>
      </w:r>
      <w:r w:rsidR="00190CFC" w:rsidRPr="00AC0B44">
        <w:rPr>
          <w:rFonts w:ascii="宋体" w:eastAsia="宋体" w:hAnsi="宋体" w:hint="eastAsia"/>
          <w:bCs/>
          <w:sz w:val="32"/>
          <w:szCs w:val="24"/>
          <w:shd w:val="clear" w:color="auto" w:fill="FFFFFF" w:themeFill="background1"/>
        </w:rPr>
        <w:t>新疆农业大学（老满城校区）2023-2024年消防设施维保检测项目</w:t>
      </w:r>
    </w:p>
    <w:p w:rsidR="00ED3584" w:rsidRPr="00AC0B44" w:rsidRDefault="00ED3584">
      <w:pPr>
        <w:adjustRightInd w:val="0"/>
        <w:snapToGrid w:val="0"/>
        <w:spacing w:line="276" w:lineRule="auto"/>
        <w:jc w:val="center"/>
        <w:rPr>
          <w:rFonts w:ascii="宋体" w:eastAsia="宋体" w:hAnsi="宋体"/>
          <w:bCs/>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kern w:val="0"/>
          <w:sz w:val="32"/>
          <w:szCs w:val="24"/>
          <w:shd w:val="clear" w:color="auto" w:fill="FFFFFF" w:themeFill="background1"/>
        </w:rPr>
      </w:pPr>
      <w:r w:rsidRPr="00AC0B44">
        <w:rPr>
          <w:rFonts w:ascii="宋体" w:eastAsia="宋体" w:hAnsi="宋体" w:hint="eastAsia"/>
          <w:bCs/>
          <w:kern w:val="0"/>
          <w:sz w:val="32"/>
          <w:szCs w:val="24"/>
          <w:shd w:val="clear" w:color="auto" w:fill="FFFFFF" w:themeFill="background1"/>
        </w:rPr>
        <w:t>采购人</w:t>
      </w:r>
      <w:r w:rsidRPr="00AC0B44">
        <w:rPr>
          <w:rFonts w:ascii="宋体" w:eastAsia="宋体" w:hAnsi="宋体"/>
          <w:bCs/>
          <w:kern w:val="0"/>
          <w:sz w:val="32"/>
          <w:szCs w:val="24"/>
          <w:shd w:val="clear" w:color="auto" w:fill="FFFFFF" w:themeFill="background1"/>
        </w:rPr>
        <w:t>(</w:t>
      </w:r>
      <w:r w:rsidRPr="00AC0B44">
        <w:rPr>
          <w:rFonts w:ascii="宋体" w:eastAsia="宋体" w:hAnsi="宋体" w:hint="eastAsia"/>
          <w:bCs/>
          <w:kern w:val="0"/>
          <w:sz w:val="32"/>
          <w:szCs w:val="24"/>
          <w:shd w:val="clear" w:color="auto" w:fill="FFFFFF" w:themeFill="background1"/>
        </w:rPr>
        <w:t>盖章</w:t>
      </w:r>
      <w:r w:rsidRPr="00AC0B44">
        <w:rPr>
          <w:rFonts w:ascii="宋体" w:eastAsia="宋体" w:hAnsi="宋体"/>
          <w:bCs/>
          <w:kern w:val="0"/>
          <w:sz w:val="32"/>
          <w:szCs w:val="24"/>
          <w:shd w:val="clear" w:color="auto" w:fill="FFFFFF" w:themeFill="background1"/>
        </w:rPr>
        <w:t>)</w:t>
      </w:r>
      <w:r w:rsidRPr="00AC0B44">
        <w:rPr>
          <w:rFonts w:ascii="宋体" w:eastAsia="宋体" w:hAnsi="宋体" w:hint="eastAsia"/>
          <w:bCs/>
          <w:kern w:val="0"/>
          <w:sz w:val="32"/>
          <w:szCs w:val="24"/>
          <w:shd w:val="clear" w:color="auto" w:fill="FFFFFF" w:themeFill="background1"/>
        </w:rPr>
        <w:t>：</w:t>
      </w:r>
      <w:r w:rsidRPr="00AC0B44">
        <w:rPr>
          <w:rFonts w:ascii="宋体" w:eastAsia="宋体" w:hAnsi="宋体" w:hint="eastAsia"/>
          <w:bCs/>
          <w:sz w:val="32"/>
          <w:szCs w:val="24"/>
          <w:shd w:val="clear" w:color="auto" w:fill="FFFFFF" w:themeFill="background1"/>
        </w:rPr>
        <w:t>新疆农业大学</w:t>
      </w:r>
    </w:p>
    <w:p w:rsidR="00ED3584" w:rsidRPr="00AC0B44" w:rsidRDefault="00ED3584">
      <w:pPr>
        <w:adjustRightInd w:val="0"/>
        <w:snapToGrid w:val="0"/>
        <w:spacing w:line="276" w:lineRule="auto"/>
        <w:jc w:val="center"/>
        <w:rPr>
          <w:rFonts w:ascii="宋体" w:eastAsia="宋体" w:hAnsi="宋体"/>
          <w:bCs/>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kern w:val="0"/>
          <w:sz w:val="32"/>
          <w:szCs w:val="24"/>
          <w:shd w:val="clear" w:color="auto" w:fill="FFFFFF" w:themeFill="background1"/>
        </w:rPr>
      </w:pPr>
      <w:r w:rsidRPr="00AC0B44">
        <w:rPr>
          <w:rFonts w:ascii="宋体" w:eastAsia="宋体" w:hAnsi="宋体" w:hint="eastAsia"/>
          <w:bCs/>
          <w:sz w:val="32"/>
          <w:szCs w:val="24"/>
          <w:shd w:val="clear" w:color="auto" w:fill="FFFFFF" w:themeFill="background1"/>
        </w:rPr>
        <w:t>法</w:t>
      </w:r>
      <w:r w:rsidRPr="00AC0B44">
        <w:rPr>
          <w:rFonts w:ascii="宋体" w:eastAsia="宋体" w:hAnsi="宋体" w:hint="eastAsia"/>
          <w:bCs/>
          <w:kern w:val="0"/>
          <w:sz w:val="32"/>
          <w:szCs w:val="24"/>
          <w:shd w:val="clear" w:color="auto" w:fill="FFFFFF" w:themeFill="background1"/>
        </w:rPr>
        <w:t>定代表人(盖章)：</w:t>
      </w:r>
    </w:p>
    <w:p w:rsidR="00ED3584" w:rsidRPr="00AC0B44" w:rsidRDefault="00ED3584">
      <w:pPr>
        <w:adjustRightInd w:val="0"/>
        <w:snapToGrid w:val="0"/>
        <w:spacing w:line="276" w:lineRule="auto"/>
        <w:rPr>
          <w:rFonts w:ascii="宋体" w:eastAsia="宋体" w:hAnsi="宋体"/>
          <w:bCs/>
          <w:kern w:val="0"/>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kern w:val="0"/>
          <w:sz w:val="32"/>
          <w:szCs w:val="24"/>
          <w:shd w:val="clear" w:color="auto" w:fill="FFFFFF" w:themeFill="background1"/>
        </w:rPr>
      </w:pPr>
      <w:r w:rsidRPr="00AC0B44">
        <w:rPr>
          <w:rFonts w:ascii="宋体" w:eastAsia="宋体" w:hAnsi="宋体" w:hint="eastAsia"/>
          <w:bCs/>
          <w:kern w:val="0"/>
          <w:sz w:val="32"/>
          <w:szCs w:val="24"/>
          <w:shd w:val="clear" w:color="auto" w:fill="FFFFFF" w:themeFill="background1"/>
        </w:rPr>
        <w:t>联 系 人：刘斌</w:t>
      </w:r>
    </w:p>
    <w:p w:rsidR="00ED3584" w:rsidRPr="00AC0B44" w:rsidRDefault="00ED3584">
      <w:pPr>
        <w:adjustRightInd w:val="0"/>
        <w:snapToGrid w:val="0"/>
        <w:spacing w:line="276" w:lineRule="auto"/>
        <w:rPr>
          <w:rFonts w:ascii="宋体" w:eastAsia="宋体" w:hAnsi="宋体"/>
          <w:bCs/>
          <w:kern w:val="0"/>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kern w:val="0"/>
          <w:sz w:val="32"/>
          <w:szCs w:val="24"/>
          <w:shd w:val="clear" w:color="auto" w:fill="FFFFFF" w:themeFill="background1"/>
        </w:rPr>
      </w:pPr>
      <w:r w:rsidRPr="00AC0B44">
        <w:rPr>
          <w:rFonts w:ascii="宋体" w:eastAsia="宋体" w:hAnsi="宋体" w:hint="eastAsia"/>
          <w:bCs/>
          <w:kern w:val="0"/>
          <w:sz w:val="32"/>
          <w:szCs w:val="24"/>
          <w:shd w:val="clear" w:color="auto" w:fill="FFFFFF" w:themeFill="background1"/>
        </w:rPr>
        <w:t>电    话：</w:t>
      </w:r>
      <w:r w:rsidR="008B4BF9" w:rsidRPr="00AC0B44">
        <w:rPr>
          <w:rFonts w:ascii="宋体" w:eastAsia="宋体" w:hAnsi="宋体"/>
          <w:bCs/>
          <w:kern w:val="0"/>
          <w:sz w:val="32"/>
          <w:szCs w:val="24"/>
          <w:shd w:val="clear" w:color="auto" w:fill="FFFFFF" w:themeFill="background1"/>
        </w:rPr>
        <w:t>0991-8763749</w:t>
      </w:r>
    </w:p>
    <w:p w:rsidR="00ED3584" w:rsidRPr="00AC0B44" w:rsidRDefault="00ED3584">
      <w:pPr>
        <w:adjustRightInd w:val="0"/>
        <w:snapToGrid w:val="0"/>
        <w:spacing w:line="276" w:lineRule="auto"/>
        <w:rPr>
          <w:rFonts w:ascii="宋体" w:eastAsia="宋体" w:hAnsi="宋体"/>
          <w:bCs/>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kern w:val="0"/>
          <w:sz w:val="32"/>
          <w:szCs w:val="24"/>
          <w:shd w:val="clear" w:color="auto" w:fill="FFFFFF" w:themeFill="background1"/>
        </w:rPr>
      </w:pPr>
      <w:r w:rsidRPr="00AC0B44">
        <w:rPr>
          <w:rFonts w:ascii="宋体" w:eastAsia="宋体" w:hAnsi="宋体"/>
          <w:bCs/>
          <w:kern w:val="0"/>
          <w:sz w:val="32"/>
          <w:szCs w:val="24"/>
          <w:shd w:val="clear" w:color="auto" w:fill="FFFFFF" w:themeFill="background1"/>
        </w:rPr>
        <w:t>——————————————————————————</w:t>
      </w:r>
    </w:p>
    <w:p w:rsidR="00ED3584" w:rsidRPr="00AC0B44" w:rsidRDefault="00ED3584">
      <w:pPr>
        <w:adjustRightInd w:val="0"/>
        <w:snapToGrid w:val="0"/>
        <w:spacing w:line="276" w:lineRule="auto"/>
        <w:jc w:val="center"/>
        <w:rPr>
          <w:rFonts w:ascii="宋体" w:eastAsia="宋体" w:hAnsi="宋体"/>
          <w:bCs/>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sz w:val="32"/>
          <w:szCs w:val="24"/>
          <w:shd w:val="clear" w:color="auto" w:fill="FFFFFF" w:themeFill="background1"/>
        </w:rPr>
      </w:pPr>
      <w:r w:rsidRPr="00AC0B44">
        <w:rPr>
          <w:rFonts w:ascii="宋体" w:eastAsia="宋体" w:hAnsi="宋体" w:hint="eastAsia"/>
          <w:bCs/>
          <w:sz w:val="32"/>
          <w:szCs w:val="24"/>
          <w:shd w:val="clear" w:color="auto" w:fill="FFFFFF" w:themeFill="background1"/>
        </w:rPr>
        <w:t>采购代理机构</w:t>
      </w:r>
      <w:r w:rsidRPr="00AC0B44">
        <w:rPr>
          <w:rFonts w:ascii="宋体" w:eastAsia="宋体" w:hAnsi="宋体"/>
          <w:sz w:val="32"/>
          <w:szCs w:val="24"/>
          <w:shd w:val="clear" w:color="auto" w:fill="FFFFFF" w:themeFill="background1"/>
        </w:rPr>
        <w:t>(</w:t>
      </w:r>
      <w:r w:rsidRPr="00AC0B44">
        <w:rPr>
          <w:rFonts w:ascii="宋体" w:eastAsia="宋体" w:hAnsi="宋体" w:hint="eastAsia"/>
          <w:sz w:val="32"/>
          <w:szCs w:val="24"/>
          <w:shd w:val="clear" w:color="auto" w:fill="FFFFFF" w:themeFill="background1"/>
        </w:rPr>
        <w:t>盖章</w:t>
      </w:r>
      <w:r w:rsidRPr="00AC0B44">
        <w:rPr>
          <w:rFonts w:ascii="宋体" w:eastAsia="宋体" w:hAnsi="宋体"/>
          <w:sz w:val="32"/>
          <w:szCs w:val="24"/>
          <w:shd w:val="clear" w:color="auto" w:fill="FFFFFF" w:themeFill="background1"/>
        </w:rPr>
        <w:t>)</w:t>
      </w:r>
      <w:r w:rsidRPr="00AC0B44">
        <w:rPr>
          <w:rFonts w:ascii="宋体" w:eastAsia="宋体" w:hAnsi="宋体" w:hint="eastAsia"/>
          <w:bCs/>
          <w:sz w:val="32"/>
          <w:szCs w:val="24"/>
          <w:shd w:val="clear" w:color="auto" w:fill="FFFFFF" w:themeFill="background1"/>
        </w:rPr>
        <w:t>：新疆新世纪招标有限公司</w:t>
      </w:r>
    </w:p>
    <w:p w:rsidR="00ED3584" w:rsidRPr="00AC0B44" w:rsidRDefault="00ED3584">
      <w:pPr>
        <w:adjustRightInd w:val="0"/>
        <w:snapToGrid w:val="0"/>
        <w:spacing w:line="276" w:lineRule="auto"/>
        <w:jc w:val="center"/>
        <w:rPr>
          <w:rFonts w:ascii="宋体" w:eastAsia="宋体" w:hAnsi="宋体"/>
          <w:bCs/>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sz w:val="32"/>
          <w:szCs w:val="24"/>
          <w:shd w:val="clear" w:color="auto" w:fill="FFFFFF" w:themeFill="background1"/>
        </w:rPr>
      </w:pPr>
      <w:r w:rsidRPr="00AC0B44">
        <w:rPr>
          <w:rFonts w:ascii="宋体" w:eastAsia="宋体" w:hAnsi="宋体" w:hint="eastAsia"/>
          <w:bCs/>
          <w:sz w:val="32"/>
          <w:szCs w:val="24"/>
          <w:shd w:val="clear" w:color="auto" w:fill="FFFFFF" w:themeFill="background1"/>
        </w:rPr>
        <w:t>法定代表人</w:t>
      </w:r>
      <w:r w:rsidRPr="00AC0B44">
        <w:rPr>
          <w:rFonts w:ascii="宋体" w:eastAsia="宋体" w:hAnsi="宋体"/>
          <w:bCs/>
          <w:sz w:val="32"/>
          <w:szCs w:val="24"/>
          <w:shd w:val="clear" w:color="auto" w:fill="FFFFFF" w:themeFill="background1"/>
        </w:rPr>
        <w:t>(</w:t>
      </w:r>
      <w:r w:rsidRPr="00AC0B44">
        <w:rPr>
          <w:rFonts w:ascii="宋体" w:eastAsia="宋体" w:hAnsi="宋体" w:hint="eastAsia"/>
          <w:bCs/>
          <w:sz w:val="32"/>
          <w:szCs w:val="24"/>
          <w:shd w:val="clear" w:color="auto" w:fill="FFFFFF" w:themeFill="background1"/>
        </w:rPr>
        <w:t>盖章</w:t>
      </w:r>
      <w:r w:rsidRPr="00AC0B44">
        <w:rPr>
          <w:rFonts w:ascii="宋体" w:eastAsia="宋体" w:hAnsi="宋体"/>
          <w:bCs/>
          <w:sz w:val="32"/>
          <w:szCs w:val="24"/>
          <w:shd w:val="clear" w:color="auto" w:fill="FFFFFF" w:themeFill="background1"/>
        </w:rPr>
        <w:t>)</w:t>
      </w:r>
      <w:r w:rsidRPr="00AC0B44">
        <w:rPr>
          <w:rFonts w:ascii="宋体" w:eastAsia="宋体" w:hAnsi="宋体" w:hint="eastAsia"/>
          <w:bCs/>
          <w:sz w:val="32"/>
          <w:szCs w:val="24"/>
          <w:shd w:val="clear" w:color="auto" w:fill="FFFFFF" w:themeFill="background1"/>
        </w:rPr>
        <w:t>：</w:t>
      </w:r>
    </w:p>
    <w:p w:rsidR="00ED3584" w:rsidRPr="00AC0B44" w:rsidRDefault="00ED3584">
      <w:pPr>
        <w:adjustRightInd w:val="0"/>
        <w:snapToGrid w:val="0"/>
        <w:spacing w:line="276" w:lineRule="auto"/>
        <w:jc w:val="center"/>
        <w:rPr>
          <w:rFonts w:ascii="宋体" w:eastAsia="宋体" w:hAnsi="宋体"/>
          <w:bCs/>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sz w:val="32"/>
          <w:szCs w:val="24"/>
          <w:shd w:val="clear" w:color="auto" w:fill="FFFFFF" w:themeFill="background1"/>
        </w:rPr>
      </w:pPr>
      <w:r w:rsidRPr="00AC0B44">
        <w:rPr>
          <w:rFonts w:ascii="宋体" w:eastAsia="宋体" w:hAnsi="宋体" w:hint="eastAsia"/>
          <w:bCs/>
          <w:sz w:val="32"/>
          <w:szCs w:val="24"/>
          <w:shd w:val="clear" w:color="auto" w:fill="FFFFFF" w:themeFill="background1"/>
        </w:rPr>
        <w:t>联</w:t>
      </w:r>
      <w:r w:rsidRPr="00AC0B44">
        <w:rPr>
          <w:rFonts w:ascii="宋体" w:eastAsia="宋体" w:hAnsi="宋体"/>
          <w:bCs/>
          <w:sz w:val="32"/>
          <w:szCs w:val="24"/>
          <w:shd w:val="clear" w:color="auto" w:fill="FFFFFF" w:themeFill="background1"/>
        </w:rPr>
        <w:t xml:space="preserve"> </w:t>
      </w:r>
      <w:r w:rsidRPr="00AC0B44">
        <w:rPr>
          <w:rFonts w:ascii="宋体" w:eastAsia="宋体" w:hAnsi="宋体" w:hint="eastAsia"/>
          <w:bCs/>
          <w:sz w:val="32"/>
          <w:szCs w:val="24"/>
          <w:shd w:val="clear" w:color="auto" w:fill="FFFFFF" w:themeFill="background1"/>
        </w:rPr>
        <w:t>系</w:t>
      </w:r>
      <w:r w:rsidRPr="00AC0B44">
        <w:rPr>
          <w:rFonts w:ascii="宋体" w:eastAsia="宋体" w:hAnsi="宋体"/>
          <w:bCs/>
          <w:sz w:val="32"/>
          <w:szCs w:val="24"/>
          <w:shd w:val="clear" w:color="auto" w:fill="FFFFFF" w:themeFill="background1"/>
        </w:rPr>
        <w:t xml:space="preserve"> </w:t>
      </w:r>
      <w:r w:rsidRPr="00AC0B44">
        <w:rPr>
          <w:rFonts w:ascii="宋体" w:eastAsia="宋体" w:hAnsi="宋体" w:hint="eastAsia"/>
          <w:bCs/>
          <w:sz w:val="32"/>
          <w:szCs w:val="24"/>
          <w:shd w:val="clear" w:color="auto" w:fill="FFFFFF" w:themeFill="background1"/>
        </w:rPr>
        <w:t>人：马丹阳</w:t>
      </w:r>
    </w:p>
    <w:p w:rsidR="00ED3584" w:rsidRPr="00AC0B44" w:rsidRDefault="00ED3584">
      <w:pPr>
        <w:adjustRightInd w:val="0"/>
        <w:snapToGrid w:val="0"/>
        <w:spacing w:line="276" w:lineRule="auto"/>
        <w:jc w:val="center"/>
        <w:rPr>
          <w:rFonts w:ascii="宋体" w:eastAsia="宋体" w:hAnsi="宋体"/>
          <w:bCs/>
          <w:sz w:val="32"/>
          <w:szCs w:val="24"/>
          <w:shd w:val="clear" w:color="auto" w:fill="FFFFFF" w:themeFill="background1"/>
        </w:rPr>
      </w:pPr>
    </w:p>
    <w:p w:rsidR="00ED3584" w:rsidRPr="00AC0B44" w:rsidRDefault="005C4260">
      <w:pPr>
        <w:adjustRightInd w:val="0"/>
        <w:snapToGrid w:val="0"/>
        <w:spacing w:line="276" w:lineRule="auto"/>
        <w:rPr>
          <w:rFonts w:ascii="宋体" w:eastAsia="宋体" w:hAnsi="宋体"/>
          <w:bCs/>
          <w:sz w:val="32"/>
          <w:szCs w:val="24"/>
          <w:shd w:val="clear" w:color="auto" w:fill="FFFFFF" w:themeFill="background1"/>
        </w:rPr>
      </w:pPr>
      <w:r w:rsidRPr="00AC0B44">
        <w:rPr>
          <w:rFonts w:ascii="宋体" w:eastAsia="宋体" w:hAnsi="宋体" w:hint="eastAsia"/>
          <w:bCs/>
          <w:kern w:val="0"/>
          <w:sz w:val="32"/>
          <w:szCs w:val="24"/>
          <w:shd w:val="clear" w:color="auto" w:fill="FFFFFF" w:themeFill="background1"/>
        </w:rPr>
        <w:t>电</w:t>
      </w:r>
      <w:r w:rsidRPr="00AC0B44">
        <w:rPr>
          <w:rFonts w:ascii="宋体" w:eastAsia="宋体" w:hAnsi="宋体"/>
          <w:bCs/>
          <w:kern w:val="0"/>
          <w:sz w:val="32"/>
          <w:szCs w:val="24"/>
          <w:shd w:val="clear" w:color="auto" w:fill="FFFFFF" w:themeFill="background1"/>
        </w:rPr>
        <w:t xml:space="preserve">    </w:t>
      </w:r>
      <w:r w:rsidRPr="00AC0B44">
        <w:rPr>
          <w:rFonts w:ascii="宋体" w:eastAsia="宋体" w:hAnsi="宋体" w:hint="eastAsia"/>
          <w:bCs/>
          <w:kern w:val="0"/>
          <w:sz w:val="32"/>
          <w:szCs w:val="24"/>
          <w:shd w:val="clear" w:color="auto" w:fill="FFFFFF" w:themeFill="background1"/>
        </w:rPr>
        <w:t>话</w:t>
      </w:r>
      <w:r w:rsidRPr="00AC0B44">
        <w:rPr>
          <w:rFonts w:ascii="宋体" w:eastAsia="宋体" w:hAnsi="宋体" w:hint="eastAsia"/>
          <w:bCs/>
          <w:sz w:val="32"/>
          <w:szCs w:val="24"/>
          <w:shd w:val="clear" w:color="auto" w:fill="FFFFFF" w:themeFill="background1"/>
        </w:rPr>
        <w:t>：0991-4661782</w:t>
      </w:r>
    </w:p>
    <w:p w:rsidR="00ED3584" w:rsidRPr="00AC0B44" w:rsidRDefault="00ED3584">
      <w:pPr>
        <w:adjustRightInd w:val="0"/>
        <w:snapToGrid w:val="0"/>
        <w:spacing w:line="276" w:lineRule="auto"/>
        <w:jc w:val="center"/>
        <w:rPr>
          <w:rFonts w:ascii="宋体" w:eastAsia="宋体" w:hAnsi="宋体"/>
          <w:bCs/>
          <w:sz w:val="32"/>
          <w:szCs w:val="24"/>
          <w:shd w:val="clear" w:color="auto" w:fill="FFFFFF" w:themeFill="background1"/>
        </w:rPr>
      </w:pPr>
      <w:bookmarkStart w:id="0" w:name="_GoBack"/>
      <w:bookmarkEnd w:id="0"/>
    </w:p>
    <w:p w:rsidR="00ED3584" w:rsidRPr="00AC0B44" w:rsidRDefault="005C4260">
      <w:pPr>
        <w:adjustRightInd w:val="0"/>
        <w:snapToGrid w:val="0"/>
        <w:spacing w:line="276" w:lineRule="auto"/>
        <w:rPr>
          <w:rFonts w:ascii="宋体" w:eastAsia="宋体" w:hAnsi="宋体"/>
          <w:bCs/>
          <w:sz w:val="32"/>
          <w:szCs w:val="24"/>
          <w:shd w:val="clear" w:color="auto" w:fill="FFFFFF" w:themeFill="background1"/>
        </w:rPr>
      </w:pPr>
      <w:r w:rsidRPr="00AC0B44">
        <w:rPr>
          <w:rFonts w:ascii="宋体" w:eastAsia="宋体" w:hAnsi="宋体" w:hint="eastAsia"/>
          <w:bCs/>
          <w:sz w:val="32"/>
          <w:szCs w:val="24"/>
          <w:shd w:val="clear" w:color="auto" w:fill="FFFFFF" w:themeFill="background1"/>
        </w:rPr>
        <w:t>详细地址：乌鲁木齐市新兴街</w:t>
      </w:r>
      <w:r w:rsidRPr="00AC0B44">
        <w:rPr>
          <w:rFonts w:ascii="宋体" w:eastAsia="宋体" w:hAnsi="宋体"/>
          <w:bCs/>
          <w:sz w:val="32"/>
          <w:szCs w:val="24"/>
          <w:shd w:val="clear" w:color="auto" w:fill="FFFFFF" w:themeFill="background1"/>
        </w:rPr>
        <w:t>20</w:t>
      </w:r>
      <w:r w:rsidRPr="00AC0B44">
        <w:rPr>
          <w:rFonts w:ascii="宋体" w:eastAsia="宋体" w:hAnsi="宋体" w:hint="eastAsia"/>
          <w:bCs/>
          <w:sz w:val="32"/>
          <w:szCs w:val="24"/>
          <w:shd w:val="clear" w:color="auto" w:fill="FFFFFF" w:themeFill="background1"/>
        </w:rPr>
        <w:t>号凤凰科技大厦五楼</w:t>
      </w:r>
    </w:p>
    <w:p w:rsidR="00ED3584" w:rsidRPr="00AC0B44" w:rsidRDefault="005C4260">
      <w:pPr>
        <w:widowControl/>
        <w:spacing w:line="360" w:lineRule="auto"/>
        <w:jc w:val="left"/>
        <w:rPr>
          <w:rFonts w:ascii="宋体" w:eastAsia="宋体" w:hAnsi="宋体" w:cs="宋体"/>
          <w:b/>
          <w:bCs/>
          <w:sz w:val="24"/>
          <w:szCs w:val="24"/>
          <w:shd w:val="clear" w:color="auto" w:fill="FFFFFF" w:themeFill="background1"/>
        </w:rPr>
      </w:pPr>
      <w:r w:rsidRPr="00AC0B44">
        <w:rPr>
          <w:rFonts w:ascii="宋体" w:eastAsia="宋体" w:hAnsi="宋体" w:cs="宋体"/>
          <w:b/>
          <w:bCs/>
          <w:sz w:val="24"/>
          <w:szCs w:val="24"/>
          <w:shd w:val="clear" w:color="auto" w:fill="FFFFFF" w:themeFill="background1"/>
        </w:rPr>
        <w:br w:type="page"/>
      </w:r>
    </w:p>
    <w:p w:rsidR="00ED3584" w:rsidRPr="00AC0B44" w:rsidRDefault="005C4260">
      <w:pPr>
        <w:spacing w:line="276" w:lineRule="auto"/>
        <w:jc w:val="center"/>
        <w:rPr>
          <w:rFonts w:ascii="宋体" w:eastAsia="宋体" w:hAnsi="宋体" w:cs="宋体"/>
          <w:b/>
          <w:bCs/>
          <w:sz w:val="24"/>
          <w:szCs w:val="24"/>
          <w:shd w:val="clear" w:color="auto" w:fill="FFFFFF" w:themeFill="background1"/>
        </w:rPr>
      </w:pPr>
      <w:r w:rsidRPr="00AC0B44">
        <w:rPr>
          <w:rFonts w:ascii="宋体" w:eastAsia="宋体" w:hAnsi="宋体" w:cs="宋体" w:hint="eastAsia"/>
          <w:b/>
          <w:bCs/>
          <w:sz w:val="24"/>
          <w:szCs w:val="24"/>
          <w:shd w:val="clear" w:color="auto" w:fill="FFFFFF" w:themeFill="background1"/>
        </w:rPr>
        <w:lastRenderedPageBreak/>
        <w:t>目</w:t>
      </w:r>
      <w:r w:rsidRPr="00AC0B44">
        <w:rPr>
          <w:rFonts w:ascii="宋体" w:eastAsia="宋体" w:hAnsi="宋体" w:cs="宋体"/>
          <w:b/>
          <w:bCs/>
          <w:sz w:val="24"/>
          <w:szCs w:val="24"/>
          <w:shd w:val="clear" w:color="auto" w:fill="FFFFFF" w:themeFill="background1"/>
        </w:rPr>
        <w:t xml:space="preserve"> </w:t>
      </w:r>
      <w:r w:rsidRPr="00AC0B44">
        <w:rPr>
          <w:rFonts w:ascii="宋体" w:eastAsia="宋体" w:hAnsi="宋体" w:cs="宋体" w:hint="eastAsia"/>
          <w:b/>
          <w:bCs/>
          <w:sz w:val="24"/>
          <w:szCs w:val="24"/>
          <w:shd w:val="clear" w:color="auto" w:fill="FFFFFF" w:themeFill="background1"/>
        </w:rPr>
        <w:t>录</w:t>
      </w:r>
    </w:p>
    <w:p w:rsidR="00ED3584" w:rsidRPr="00AC0B44" w:rsidRDefault="005C4260">
      <w:pPr>
        <w:pStyle w:val="10"/>
        <w:tabs>
          <w:tab w:val="right" w:leader="dot" w:pos="8550"/>
        </w:tabs>
        <w:rPr>
          <w:b/>
          <w:bCs/>
          <w:noProof/>
          <w:shd w:val="clear" w:color="auto" w:fill="FFFFFF" w:themeFill="background1"/>
        </w:rPr>
      </w:pPr>
      <w:r w:rsidRPr="00AC0B44">
        <w:rPr>
          <w:rFonts w:ascii="宋体" w:hAnsi="宋体" w:cs="宋体"/>
          <w:b/>
          <w:bCs/>
          <w:sz w:val="24"/>
          <w:shd w:val="clear" w:color="auto" w:fill="FFFFFF" w:themeFill="background1"/>
        </w:rPr>
        <w:fldChar w:fldCharType="begin"/>
      </w:r>
      <w:r w:rsidRPr="00AC0B44">
        <w:rPr>
          <w:rFonts w:ascii="宋体" w:hAnsi="宋体" w:cs="宋体"/>
          <w:b/>
          <w:bCs/>
          <w:sz w:val="24"/>
          <w:shd w:val="clear" w:color="auto" w:fill="FFFFFF" w:themeFill="background1"/>
        </w:rPr>
        <w:instrText xml:space="preserve">TOC \o "1-3" \h \u </w:instrText>
      </w:r>
      <w:r w:rsidRPr="00AC0B44">
        <w:rPr>
          <w:rFonts w:ascii="宋体" w:hAnsi="宋体" w:cs="宋体"/>
          <w:b/>
          <w:bCs/>
          <w:sz w:val="24"/>
          <w:shd w:val="clear" w:color="auto" w:fill="FFFFFF" w:themeFill="background1"/>
        </w:rPr>
        <w:fldChar w:fldCharType="separate"/>
      </w:r>
      <w:hyperlink w:anchor="_Toc32039" w:history="1">
        <w:r w:rsidRPr="00AC0B44">
          <w:rPr>
            <w:rFonts w:ascii="宋体" w:hAnsi="宋体" w:cs="宋体" w:hint="eastAsia"/>
            <w:b/>
            <w:bCs/>
            <w:noProof/>
            <w:shd w:val="clear" w:color="auto" w:fill="FFFFFF" w:themeFill="background1"/>
          </w:rPr>
          <w:t>供应商须知前附表</w:t>
        </w:r>
        <w:r w:rsidRPr="00AC0B44">
          <w:rPr>
            <w:b/>
            <w:bCs/>
            <w:noProof/>
            <w:shd w:val="clear" w:color="auto" w:fill="FFFFFF" w:themeFill="background1"/>
          </w:rPr>
          <w:tab/>
        </w:r>
        <w:r w:rsidRPr="00AC0B44">
          <w:rPr>
            <w:b/>
            <w:bCs/>
            <w:noProof/>
            <w:shd w:val="clear" w:color="auto" w:fill="FFFFFF" w:themeFill="background1"/>
          </w:rPr>
          <w:fldChar w:fldCharType="begin"/>
        </w:r>
        <w:r w:rsidRPr="00AC0B44">
          <w:rPr>
            <w:b/>
            <w:bCs/>
            <w:noProof/>
            <w:shd w:val="clear" w:color="auto" w:fill="FFFFFF" w:themeFill="background1"/>
          </w:rPr>
          <w:instrText xml:space="preserve"> PAGEREF _Toc32039 \h </w:instrText>
        </w:r>
        <w:r w:rsidRPr="00AC0B44">
          <w:rPr>
            <w:b/>
            <w:bCs/>
            <w:noProof/>
            <w:shd w:val="clear" w:color="auto" w:fill="FFFFFF" w:themeFill="background1"/>
          </w:rPr>
        </w:r>
        <w:r w:rsidRPr="00AC0B44">
          <w:rPr>
            <w:b/>
            <w:bCs/>
            <w:noProof/>
            <w:shd w:val="clear" w:color="auto" w:fill="FFFFFF" w:themeFill="background1"/>
          </w:rPr>
          <w:fldChar w:fldCharType="separate"/>
        </w:r>
        <w:r w:rsidR="00AA2184">
          <w:rPr>
            <w:b/>
            <w:bCs/>
            <w:noProof/>
            <w:shd w:val="clear" w:color="auto" w:fill="FFFFFF" w:themeFill="background1"/>
          </w:rPr>
          <w:t>1</w:t>
        </w:r>
        <w:r w:rsidRPr="00AC0B44">
          <w:rPr>
            <w:b/>
            <w:bCs/>
            <w:noProof/>
            <w:shd w:val="clear" w:color="auto" w:fill="FFFFFF" w:themeFill="background1"/>
          </w:rPr>
          <w:fldChar w:fldCharType="end"/>
        </w:r>
      </w:hyperlink>
    </w:p>
    <w:p w:rsidR="00ED3584" w:rsidRPr="00AC0B44" w:rsidRDefault="00AC0B44">
      <w:pPr>
        <w:pStyle w:val="10"/>
        <w:tabs>
          <w:tab w:val="right" w:leader="dot" w:pos="8550"/>
        </w:tabs>
        <w:rPr>
          <w:b/>
          <w:bCs/>
          <w:noProof/>
          <w:shd w:val="clear" w:color="auto" w:fill="FFFFFF" w:themeFill="background1"/>
        </w:rPr>
      </w:pPr>
      <w:hyperlink w:anchor="_Toc24670" w:history="1">
        <w:r w:rsidR="005C4260" w:rsidRPr="00AC0B44">
          <w:rPr>
            <w:rFonts w:ascii="宋体" w:hAnsi="宋体" w:cs="宋体" w:hint="eastAsia"/>
            <w:b/>
            <w:bCs/>
            <w:noProof/>
            <w:shd w:val="clear" w:color="auto" w:fill="FFFFFF" w:themeFill="background1"/>
          </w:rPr>
          <w:t>第一章</w:t>
        </w:r>
        <w:r w:rsidR="005C4260" w:rsidRPr="00AC0B44">
          <w:rPr>
            <w:rFonts w:ascii="宋体" w:hAnsi="宋体" w:cs="宋体"/>
            <w:b/>
            <w:bCs/>
            <w:noProof/>
            <w:shd w:val="clear" w:color="auto" w:fill="FFFFFF" w:themeFill="background1"/>
          </w:rPr>
          <w:t xml:space="preserve"> </w:t>
        </w:r>
        <w:r w:rsidR="005C4260" w:rsidRPr="00AC0B44">
          <w:rPr>
            <w:rFonts w:ascii="宋体" w:hAnsi="宋体" w:cs="宋体" w:hint="eastAsia"/>
            <w:b/>
            <w:bCs/>
            <w:noProof/>
            <w:shd w:val="clear" w:color="auto" w:fill="FFFFFF" w:themeFill="background1"/>
          </w:rPr>
          <w:t>供应商须知</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_Toc24670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5</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547" w:history="1">
        <w:r w:rsidR="005C4260" w:rsidRPr="00AC0B44">
          <w:rPr>
            <w:rFonts w:ascii="宋体" w:hAnsi="宋体" w:cs="宋体"/>
            <w:b/>
            <w:bCs/>
            <w:noProof/>
            <w:shd w:val="clear" w:color="auto" w:fill="FFFFFF" w:themeFill="background1"/>
          </w:rPr>
          <w:t>1</w:t>
        </w:r>
        <w:r w:rsidR="005C4260" w:rsidRPr="00AC0B44">
          <w:rPr>
            <w:rFonts w:ascii="宋体" w:hAnsi="宋体" w:cs="宋体" w:hint="eastAsia"/>
            <w:b/>
            <w:bCs/>
            <w:noProof/>
            <w:shd w:val="clear" w:color="auto" w:fill="FFFFFF" w:themeFill="background1"/>
          </w:rPr>
          <w:t>．总则</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_Toc547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5</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13834" w:history="1">
        <w:r w:rsidR="005C4260" w:rsidRPr="00AC0B44">
          <w:rPr>
            <w:rFonts w:ascii="宋体" w:hAnsi="宋体" w:cs="宋体"/>
            <w:b/>
            <w:bCs/>
            <w:noProof/>
            <w:shd w:val="clear" w:color="auto" w:fill="FFFFFF" w:themeFill="background1"/>
          </w:rPr>
          <w:t>2</w:t>
        </w:r>
        <w:r w:rsidR="005C4260" w:rsidRPr="00AC0B44">
          <w:rPr>
            <w:rFonts w:ascii="宋体" w:hAnsi="宋体" w:cs="宋体" w:hint="eastAsia"/>
            <w:b/>
            <w:bCs/>
            <w:noProof/>
            <w:shd w:val="clear" w:color="auto" w:fill="FFFFFF" w:themeFill="background1"/>
          </w:rPr>
          <w:t>．竞争性磋商文件</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_Toc13834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7</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7263" w:history="1">
        <w:r w:rsidR="005C4260" w:rsidRPr="00AC0B44">
          <w:rPr>
            <w:rFonts w:ascii="宋体" w:hAnsi="宋体" w:cs="宋体"/>
            <w:b/>
            <w:bCs/>
            <w:noProof/>
            <w:shd w:val="clear" w:color="auto" w:fill="FFFFFF" w:themeFill="background1"/>
          </w:rPr>
          <w:t>3</w:t>
        </w:r>
        <w:r w:rsidR="005C4260" w:rsidRPr="00AC0B44">
          <w:rPr>
            <w:rFonts w:ascii="宋体" w:hAnsi="宋体" w:cs="宋体" w:hint="eastAsia"/>
            <w:b/>
            <w:bCs/>
            <w:noProof/>
            <w:shd w:val="clear" w:color="auto" w:fill="FFFFFF" w:themeFill="background1"/>
          </w:rPr>
          <w:t>．响应文件</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_Toc7263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8</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14900" w:history="1">
        <w:r w:rsidR="005C4260" w:rsidRPr="00AC0B44">
          <w:rPr>
            <w:rFonts w:ascii="宋体" w:hAnsi="宋体" w:cs="宋体"/>
            <w:b/>
            <w:bCs/>
            <w:noProof/>
            <w:shd w:val="clear" w:color="auto" w:fill="FFFFFF" w:themeFill="background1"/>
          </w:rPr>
          <w:t>4</w:t>
        </w:r>
        <w:r w:rsidR="005C4260" w:rsidRPr="00AC0B44">
          <w:rPr>
            <w:rFonts w:ascii="宋体" w:hAnsi="宋体" w:cs="宋体" w:hint="eastAsia"/>
            <w:b/>
            <w:bCs/>
            <w:noProof/>
            <w:shd w:val="clear" w:color="auto" w:fill="FFFFFF" w:themeFill="background1"/>
          </w:rPr>
          <w:t>．投标</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_Toc14900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11</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10597" w:history="1">
        <w:r w:rsidR="005C4260" w:rsidRPr="00AC0B44">
          <w:rPr>
            <w:rFonts w:ascii="宋体" w:hAnsi="宋体" w:cs="宋体"/>
            <w:b/>
            <w:bCs/>
            <w:noProof/>
            <w:shd w:val="clear" w:color="auto" w:fill="FFFFFF" w:themeFill="background1"/>
          </w:rPr>
          <w:t>5</w:t>
        </w:r>
        <w:r w:rsidR="005C4260" w:rsidRPr="00AC0B44">
          <w:rPr>
            <w:rFonts w:ascii="宋体" w:hAnsi="宋体" w:cs="宋体" w:hint="eastAsia"/>
            <w:b/>
            <w:bCs/>
            <w:noProof/>
            <w:shd w:val="clear" w:color="auto" w:fill="FFFFFF" w:themeFill="background1"/>
          </w:rPr>
          <w:t>．开标</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_Toc10597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12</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4144" w:history="1">
        <w:r w:rsidR="005C4260" w:rsidRPr="00AC0B44">
          <w:rPr>
            <w:rFonts w:ascii="宋体" w:hAnsi="宋体" w:cs="宋体"/>
            <w:b/>
            <w:bCs/>
            <w:noProof/>
            <w:shd w:val="clear" w:color="auto" w:fill="FFFFFF" w:themeFill="background1"/>
          </w:rPr>
          <w:t>6</w:t>
        </w:r>
        <w:r w:rsidR="005C4260" w:rsidRPr="00AC0B44">
          <w:rPr>
            <w:rFonts w:ascii="宋体" w:hAnsi="宋体" w:cs="宋体" w:hint="eastAsia"/>
            <w:b/>
            <w:bCs/>
            <w:noProof/>
            <w:shd w:val="clear" w:color="auto" w:fill="FFFFFF" w:themeFill="background1"/>
          </w:rPr>
          <w:t>．评审</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_Toc4144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12</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21351" w:history="1">
        <w:r w:rsidR="005C4260" w:rsidRPr="00AC0B44">
          <w:rPr>
            <w:rFonts w:ascii="宋体" w:hAnsi="宋体" w:cs="宋体"/>
            <w:b/>
            <w:bCs/>
            <w:noProof/>
            <w:shd w:val="clear" w:color="auto" w:fill="FFFFFF" w:themeFill="background1"/>
          </w:rPr>
          <w:t>7</w:t>
        </w:r>
        <w:r w:rsidR="005C4260" w:rsidRPr="00AC0B44">
          <w:rPr>
            <w:rFonts w:ascii="宋体" w:hAnsi="宋体" w:cs="宋体" w:hint="eastAsia"/>
            <w:b/>
            <w:bCs/>
            <w:noProof/>
            <w:shd w:val="clear" w:color="auto" w:fill="FFFFFF" w:themeFill="background1"/>
          </w:rPr>
          <w:t>．定标及合同授予</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_Toc21351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13</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9453" w:history="1">
        <w:r w:rsidR="005C4260" w:rsidRPr="00AC0B44">
          <w:rPr>
            <w:rFonts w:ascii="宋体" w:hAnsi="宋体" w:cs="宋体"/>
            <w:b/>
            <w:bCs/>
            <w:noProof/>
            <w:shd w:val="clear" w:color="auto" w:fill="FFFFFF" w:themeFill="background1"/>
          </w:rPr>
          <w:t>8</w:t>
        </w:r>
        <w:r w:rsidR="005C4260" w:rsidRPr="00AC0B44">
          <w:rPr>
            <w:rFonts w:ascii="宋体" w:hAnsi="宋体" w:cs="宋体" w:hint="eastAsia"/>
            <w:b/>
            <w:bCs/>
            <w:noProof/>
            <w:shd w:val="clear" w:color="auto" w:fill="FFFFFF" w:themeFill="background1"/>
          </w:rPr>
          <w:t>．纪律和监督</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_Toc9453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14</w:t>
        </w:r>
        <w:r w:rsidR="005C4260" w:rsidRPr="00AC0B44">
          <w:rPr>
            <w:b/>
            <w:bCs/>
            <w:noProof/>
            <w:shd w:val="clear" w:color="auto" w:fill="FFFFFF" w:themeFill="background1"/>
          </w:rPr>
          <w:fldChar w:fldCharType="end"/>
        </w:r>
      </w:hyperlink>
    </w:p>
    <w:p w:rsidR="00ED3584" w:rsidRPr="00AC0B44" w:rsidRDefault="00AC0B44">
      <w:pPr>
        <w:pStyle w:val="10"/>
        <w:tabs>
          <w:tab w:val="right" w:leader="dot" w:pos="8550"/>
        </w:tabs>
        <w:rPr>
          <w:b/>
          <w:bCs/>
          <w:noProof/>
          <w:shd w:val="clear" w:color="auto" w:fill="FFFFFF" w:themeFill="background1"/>
        </w:rPr>
      </w:pPr>
      <w:hyperlink w:anchor="_Toc6416" w:history="1">
        <w:r w:rsidR="005C4260" w:rsidRPr="00AC0B44">
          <w:rPr>
            <w:rFonts w:ascii="宋体" w:hAnsi="宋体" w:cs="宋体" w:hint="eastAsia"/>
            <w:b/>
            <w:bCs/>
            <w:noProof/>
            <w:shd w:val="clear" w:color="auto" w:fill="FFFFFF" w:themeFill="background1"/>
          </w:rPr>
          <w:t>第二章</w:t>
        </w:r>
        <w:r w:rsidR="005C4260" w:rsidRPr="00AC0B44">
          <w:rPr>
            <w:rFonts w:ascii="宋体" w:hAnsi="宋体" w:cs="宋体"/>
            <w:b/>
            <w:bCs/>
            <w:noProof/>
            <w:shd w:val="clear" w:color="auto" w:fill="FFFFFF" w:themeFill="background1"/>
          </w:rPr>
          <w:t xml:space="preserve"> </w:t>
        </w:r>
        <w:r w:rsidR="005C4260" w:rsidRPr="00AC0B44">
          <w:rPr>
            <w:rFonts w:ascii="宋体" w:hAnsi="宋体" w:cs="宋体" w:hint="eastAsia"/>
            <w:b/>
            <w:bCs/>
            <w:noProof/>
            <w:shd w:val="clear" w:color="auto" w:fill="FFFFFF" w:themeFill="background1"/>
          </w:rPr>
          <w:t>评审办法</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_Toc6416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15</w:t>
        </w:r>
        <w:r w:rsidR="005C4260" w:rsidRPr="00AC0B44">
          <w:rPr>
            <w:b/>
            <w:bCs/>
            <w:noProof/>
            <w:shd w:val="clear" w:color="auto" w:fill="FFFFFF" w:themeFill="background1"/>
          </w:rPr>
          <w:fldChar w:fldCharType="end"/>
        </w:r>
      </w:hyperlink>
    </w:p>
    <w:p w:rsidR="00ED3584" w:rsidRPr="00AC0B44" w:rsidRDefault="00AC0B44">
      <w:pPr>
        <w:pStyle w:val="30"/>
        <w:tabs>
          <w:tab w:val="right" w:leader="dot" w:pos="8550"/>
        </w:tabs>
        <w:rPr>
          <w:b/>
          <w:bCs/>
          <w:noProof/>
          <w:shd w:val="clear" w:color="auto" w:fill="FFFFFF" w:themeFill="background1"/>
        </w:rPr>
      </w:pPr>
      <w:hyperlink w:anchor="_Toc5109" w:history="1">
        <w:r w:rsidR="005C4260" w:rsidRPr="00AC0B44">
          <w:rPr>
            <w:rFonts w:ascii="宋体" w:hAnsi="宋体" w:cs="宋体" w:hint="eastAsia"/>
            <w:b/>
            <w:bCs/>
            <w:noProof/>
            <w:shd w:val="clear" w:color="auto" w:fill="FFFFFF" w:themeFill="background1"/>
          </w:rPr>
          <w:t>评审办法前附表</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_Toc5109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15</w:t>
        </w:r>
        <w:r w:rsidR="005C4260" w:rsidRPr="00AC0B44">
          <w:rPr>
            <w:b/>
            <w:bCs/>
            <w:noProof/>
            <w:shd w:val="clear" w:color="auto" w:fill="FFFFFF" w:themeFill="background1"/>
          </w:rPr>
          <w:fldChar w:fldCharType="end"/>
        </w:r>
      </w:hyperlink>
    </w:p>
    <w:p w:rsidR="00ED3584" w:rsidRPr="00AC0B44" w:rsidRDefault="00AC0B44">
      <w:pPr>
        <w:pStyle w:val="30"/>
        <w:tabs>
          <w:tab w:val="right" w:leader="dot" w:pos="8550"/>
        </w:tabs>
        <w:rPr>
          <w:b/>
          <w:bCs/>
          <w:noProof/>
          <w:shd w:val="clear" w:color="auto" w:fill="FFFFFF" w:themeFill="background1"/>
        </w:rPr>
      </w:pPr>
      <w:hyperlink w:anchor="_Toc10504" w:history="1">
        <w:r w:rsidR="005C4260" w:rsidRPr="00AC0B44">
          <w:rPr>
            <w:rFonts w:ascii="宋体" w:hAnsi="宋体" w:cs="宋体"/>
            <w:b/>
            <w:bCs/>
            <w:noProof/>
            <w:shd w:val="clear" w:color="auto" w:fill="FFFFFF" w:themeFill="background1"/>
          </w:rPr>
          <w:t xml:space="preserve">1. </w:t>
        </w:r>
        <w:r w:rsidR="005C4260" w:rsidRPr="00AC0B44">
          <w:rPr>
            <w:rFonts w:ascii="宋体" w:hAnsi="宋体" w:cs="宋体" w:hint="eastAsia"/>
            <w:b/>
            <w:bCs/>
            <w:noProof/>
            <w:shd w:val="clear" w:color="auto" w:fill="FFFFFF" w:themeFill="background1"/>
          </w:rPr>
          <w:t>评审方法</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_Toc10504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18</w:t>
        </w:r>
        <w:r w:rsidR="005C4260" w:rsidRPr="00AC0B44">
          <w:rPr>
            <w:b/>
            <w:bCs/>
            <w:noProof/>
            <w:shd w:val="clear" w:color="auto" w:fill="FFFFFF" w:themeFill="background1"/>
          </w:rPr>
          <w:fldChar w:fldCharType="end"/>
        </w:r>
      </w:hyperlink>
    </w:p>
    <w:p w:rsidR="00ED3584" w:rsidRPr="00AC0B44" w:rsidRDefault="00AC0B44">
      <w:pPr>
        <w:pStyle w:val="30"/>
        <w:tabs>
          <w:tab w:val="right" w:leader="dot" w:pos="8550"/>
        </w:tabs>
        <w:rPr>
          <w:b/>
          <w:bCs/>
          <w:noProof/>
          <w:shd w:val="clear" w:color="auto" w:fill="FFFFFF" w:themeFill="background1"/>
        </w:rPr>
      </w:pPr>
      <w:hyperlink w:anchor="_Toc30072" w:history="1">
        <w:r w:rsidR="005C4260" w:rsidRPr="00AC0B44">
          <w:rPr>
            <w:rFonts w:ascii="宋体" w:hAnsi="宋体" w:cs="宋体"/>
            <w:b/>
            <w:bCs/>
            <w:noProof/>
            <w:shd w:val="clear" w:color="auto" w:fill="FFFFFF" w:themeFill="background1"/>
          </w:rPr>
          <w:t xml:space="preserve">2. </w:t>
        </w:r>
        <w:r w:rsidR="005C4260" w:rsidRPr="00AC0B44">
          <w:rPr>
            <w:rFonts w:ascii="宋体" w:hAnsi="宋体" w:cs="宋体" w:hint="eastAsia"/>
            <w:b/>
            <w:bCs/>
            <w:noProof/>
            <w:shd w:val="clear" w:color="auto" w:fill="FFFFFF" w:themeFill="background1"/>
          </w:rPr>
          <w:t>评审标准</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_Toc30072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18</w:t>
        </w:r>
        <w:r w:rsidR="005C4260" w:rsidRPr="00AC0B44">
          <w:rPr>
            <w:b/>
            <w:bCs/>
            <w:noProof/>
            <w:shd w:val="clear" w:color="auto" w:fill="FFFFFF" w:themeFill="background1"/>
          </w:rPr>
          <w:fldChar w:fldCharType="end"/>
        </w:r>
      </w:hyperlink>
    </w:p>
    <w:p w:rsidR="00ED3584" w:rsidRPr="00AC0B44" w:rsidRDefault="00AC0B44">
      <w:pPr>
        <w:pStyle w:val="30"/>
        <w:tabs>
          <w:tab w:val="right" w:leader="dot" w:pos="8550"/>
        </w:tabs>
        <w:rPr>
          <w:b/>
          <w:bCs/>
          <w:noProof/>
          <w:shd w:val="clear" w:color="auto" w:fill="FFFFFF" w:themeFill="background1"/>
        </w:rPr>
      </w:pPr>
      <w:hyperlink w:anchor="_Toc22110" w:history="1">
        <w:r w:rsidR="005C4260" w:rsidRPr="00AC0B44">
          <w:rPr>
            <w:rFonts w:ascii="宋体" w:hAnsi="宋体" w:cs="宋体"/>
            <w:b/>
            <w:bCs/>
            <w:noProof/>
            <w:shd w:val="clear" w:color="auto" w:fill="FFFFFF" w:themeFill="background1"/>
          </w:rPr>
          <w:t xml:space="preserve">3. </w:t>
        </w:r>
        <w:r w:rsidR="005C4260" w:rsidRPr="00AC0B44">
          <w:rPr>
            <w:rFonts w:ascii="宋体" w:hAnsi="宋体" w:cs="宋体" w:hint="eastAsia"/>
            <w:b/>
            <w:bCs/>
            <w:noProof/>
            <w:shd w:val="clear" w:color="auto" w:fill="FFFFFF" w:themeFill="background1"/>
          </w:rPr>
          <w:t>评审程序</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_Toc22110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18</w:t>
        </w:r>
        <w:r w:rsidR="005C4260" w:rsidRPr="00AC0B44">
          <w:rPr>
            <w:b/>
            <w:bCs/>
            <w:noProof/>
            <w:shd w:val="clear" w:color="auto" w:fill="FFFFFF" w:themeFill="background1"/>
          </w:rPr>
          <w:fldChar w:fldCharType="end"/>
        </w:r>
      </w:hyperlink>
    </w:p>
    <w:p w:rsidR="00ED3584" w:rsidRPr="00AC0B44" w:rsidRDefault="00AC0B44">
      <w:pPr>
        <w:pStyle w:val="10"/>
        <w:tabs>
          <w:tab w:val="right" w:leader="dot" w:pos="8550"/>
        </w:tabs>
        <w:rPr>
          <w:b/>
          <w:bCs/>
          <w:noProof/>
          <w:shd w:val="clear" w:color="auto" w:fill="FFFFFF" w:themeFill="background1"/>
        </w:rPr>
      </w:pPr>
      <w:hyperlink w:anchor="_Toc25976" w:history="1">
        <w:r w:rsidR="005C4260" w:rsidRPr="00AC0B44">
          <w:rPr>
            <w:rFonts w:ascii="宋体" w:hAnsi="宋体" w:hint="eastAsia"/>
            <w:b/>
            <w:bCs/>
            <w:noProof/>
            <w:shd w:val="clear" w:color="auto" w:fill="FFFFFF" w:themeFill="background1"/>
          </w:rPr>
          <w:t>第三章 合同格式</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_Toc25976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25</w:t>
        </w:r>
        <w:r w:rsidR="005C4260" w:rsidRPr="00AC0B44">
          <w:rPr>
            <w:b/>
            <w:bCs/>
            <w:noProof/>
            <w:shd w:val="clear" w:color="auto" w:fill="FFFFFF" w:themeFill="background1"/>
          </w:rPr>
          <w:fldChar w:fldCharType="end"/>
        </w:r>
      </w:hyperlink>
    </w:p>
    <w:p w:rsidR="00ED3584" w:rsidRPr="00AC0B44" w:rsidRDefault="00AC0B44">
      <w:pPr>
        <w:pStyle w:val="10"/>
        <w:tabs>
          <w:tab w:val="right" w:leader="dot" w:pos="8550"/>
        </w:tabs>
        <w:rPr>
          <w:b/>
          <w:bCs/>
          <w:noProof/>
          <w:shd w:val="clear" w:color="auto" w:fill="FFFFFF" w:themeFill="background1"/>
        </w:rPr>
      </w:pPr>
      <w:hyperlink w:anchor="_Toc21876" w:history="1">
        <w:r w:rsidR="005C4260" w:rsidRPr="00AC0B44">
          <w:rPr>
            <w:rFonts w:ascii="宋体" w:hAnsi="宋体" w:cs="宋体" w:hint="eastAsia"/>
            <w:b/>
            <w:bCs/>
            <w:noProof/>
            <w:shd w:val="clear" w:color="auto" w:fill="FFFFFF" w:themeFill="background1"/>
          </w:rPr>
          <w:t>第四章</w:t>
        </w:r>
        <w:r w:rsidR="005C4260" w:rsidRPr="00AC0B44">
          <w:rPr>
            <w:rFonts w:ascii="宋体" w:hAnsi="宋体" w:cs="宋体"/>
            <w:b/>
            <w:bCs/>
            <w:noProof/>
            <w:shd w:val="clear" w:color="auto" w:fill="FFFFFF" w:themeFill="background1"/>
          </w:rPr>
          <w:t xml:space="preserve"> </w:t>
        </w:r>
        <w:r w:rsidR="005C4260" w:rsidRPr="00AC0B44">
          <w:rPr>
            <w:rFonts w:ascii="宋体" w:hAnsi="宋体" w:cs="宋体" w:hint="eastAsia"/>
            <w:b/>
            <w:bCs/>
            <w:noProof/>
            <w:shd w:val="clear" w:color="auto" w:fill="FFFFFF" w:themeFill="background1"/>
          </w:rPr>
          <w:t>服务标准和要求</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_Toc21876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31</w:t>
        </w:r>
        <w:r w:rsidR="005C4260" w:rsidRPr="00AC0B44">
          <w:rPr>
            <w:b/>
            <w:bCs/>
            <w:noProof/>
            <w:shd w:val="clear" w:color="auto" w:fill="FFFFFF" w:themeFill="background1"/>
          </w:rPr>
          <w:fldChar w:fldCharType="end"/>
        </w:r>
      </w:hyperlink>
    </w:p>
    <w:p w:rsidR="00ED3584" w:rsidRPr="00AC0B44" w:rsidRDefault="00AC0B44">
      <w:pPr>
        <w:pStyle w:val="10"/>
        <w:tabs>
          <w:tab w:val="right" w:leader="dot" w:pos="8550"/>
        </w:tabs>
        <w:rPr>
          <w:b/>
          <w:bCs/>
          <w:noProof/>
          <w:shd w:val="clear" w:color="auto" w:fill="FFFFFF" w:themeFill="background1"/>
        </w:rPr>
      </w:pPr>
      <w:hyperlink w:anchor="_Toc21910" w:history="1">
        <w:r w:rsidR="005C4260" w:rsidRPr="00AC0B44">
          <w:rPr>
            <w:rFonts w:ascii="宋体" w:hAnsi="宋体" w:hint="eastAsia"/>
            <w:b/>
            <w:bCs/>
            <w:noProof/>
            <w:shd w:val="clear" w:color="auto" w:fill="FFFFFF" w:themeFill="background1"/>
          </w:rPr>
          <w:t>第五章</w:t>
        </w:r>
        <w:r w:rsidR="005C4260" w:rsidRPr="00AC0B44">
          <w:rPr>
            <w:rFonts w:ascii="宋体" w:hAnsi="宋体"/>
            <w:b/>
            <w:bCs/>
            <w:noProof/>
            <w:shd w:val="clear" w:color="auto" w:fill="FFFFFF" w:themeFill="background1"/>
          </w:rPr>
          <w:t xml:space="preserve"> </w:t>
        </w:r>
        <w:r w:rsidR="005C4260" w:rsidRPr="00AC0B44">
          <w:rPr>
            <w:rFonts w:ascii="宋体" w:hAnsi="宋体" w:hint="eastAsia"/>
            <w:b/>
            <w:bCs/>
            <w:noProof/>
            <w:shd w:val="clear" w:color="auto" w:fill="FFFFFF" w:themeFill="background1"/>
          </w:rPr>
          <w:t>响应文件格式</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_Toc21910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37</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11555" w:history="1">
        <w:r w:rsidR="005C4260" w:rsidRPr="00AC0B44">
          <w:rPr>
            <w:rFonts w:ascii="宋体" w:hAnsi="宋体" w:hint="eastAsia"/>
            <w:b/>
            <w:bCs/>
            <w:noProof/>
            <w:shd w:val="clear" w:color="auto" w:fill="FFFFFF" w:themeFill="background1"/>
          </w:rPr>
          <w:t>一、投标函</w:t>
        </w:r>
        <w:r w:rsidR="005C4260" w:rsidRPr="00AC0B44">
          <w:rPr>
            <w:rFonts w:ascii="宋体" w:hAnsi="宋体" w:cs="宋体" w:hint="eastAsia"/>
            <w:b/>
            <w:bCs/>
            <w:noProof/>
            <w:shd w:val="clear" w:color="auto" w:fill="FFFFFF" w:themeFill="background1"/>
          </w:rPr>
          <w:t>(一)</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_Toc11555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39</w:t>
        </w:r>
        <w:r w:rsidR="005C4260" w:rsidRPr="00AC0B44">
          <w:rPr>
            <w:b/>
            <w:bCs/>
            <w:noProof/>
            <w:shd w:val="clear" w:color="auto" w:fill="FFFFFF" w:themeFill="background1"/>
          </w:rPr>
          <w:fldChar w:fldCharType="end"/>
        </w:r>
      </w:hyperlink>
    </w:p>
    <w:p w:rsidR="00ED3584" w:rsidRPr="00AC0B44" w:rsidRDefault="00AC0B44">
      <w:pPr>
        <w:pStyle w:val="30"/>
        <w:tabs>
          <w:tab w:val="right" w:leader="dot" w:pos="8550"/>
        </w:tabs>
        <w:rPr>
          <w:b/>
          <w:bCs/>
          <w:noProof/>
          <w:shd w:val="clear" w:color="auto" w:fill="FFFFFF" w:themeFill="background1"/>
        </w:rPr>
      </w:pPr>
      <w:hyperlink w:anchor="_Toc1553" w:history="1">
        <w:r w:rsidR="005C4260" w:rsidRPr="00AC0B44">
          <w:rPr>
            <w:rFonts w:ascii="宋体" w:hAnsi="宋体" w:cs="宋体" w:hint="eastAsia"/>
            <w:b/>
            <w:bCs/>
            <w:noProof/>
            <w:shd w:val="clear" w:color="auto" w:fill="FFFFFF" w:themeFill="background1"/>
          </w:rPr>
          <w:t>投标函（二）</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_Toc1553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40</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26164" w:history="1">
        <w:r w:rsidR="005C4260" w:rsidRPr="00AC0B44">
          <w:rPr>
            <w:rFonts w:ascii="宋体" w:hAnsi="宋体" w:hint="eastAsia"/>
            <w:b/>
            <w:bCs/>
            <w:noProof/>
            <w:shd w:val="clear" w:color="auto" w:fill="FFFFFF" w:themeFill="background1"/>
          </w:rPr>
          <w:t>二、磋商价格明细表</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_Toc26164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41</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10230" w:history="1">
        <w:r w:rsidR="005C4260" w:rsidRPr="00AC0B44">
          <w:rPr>
            <w:rFonts w:ascii="宋体" w:hAnsi="宋体" w:hint="eastAsia"/>
            <w:b/>
            <w:bCs/>
            <w:noProof/>
            <w:shd w:val="clear" w:color="auto" w:fill="FFFFFF" w:themeFill="background1"/>
          </w:rPr>
          <w:t>三、商务条款偏离表</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_Toc10230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42</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4958" w:history="1">
        <w:r w:rsidR="005C4260" w:rsidRPr="00AC0B44">
          <w:rPr>
            <w:rFonts w:ascii="宋体" w:hAnsi="宋体" w:hint="eastAsia"/>
            <w:b/>
            <w:bCs/>
            <w:noProof/>
            <w:shd w:val="clear" w:color="auto" w:fill="FFFFFF" w:themeFill="background1"/>
          </w:rPr>
          <w:t>四、技术条款偏离表</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_Toc4958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43</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31121" w:history="1">
        <w:r w:rsidR="005C4260" w:rsidRPr="00AC0B44">
          <w:rPr>
            <w:rFonts w:ascii="宋体" w:hAnsi="宋体" w:hint="eastAsia"/>
            <w:b/>
            <w:bCs/>
            <w:noProof/>
            <w:shd w:val="clear" w:color="auto" w:fill="FFFFFF" w:themeFill="background1"/>
          </w:rPr>
          <w:t>五、法定代表人身份证明书</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_Toc31121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44</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24163" w:history="1">
        <w:r w:rsidR="005C4260" w:rsidRPr="00AC0B44">
          <w:rPr>
            <w:rFonts w:ascii="宋体" w:hAnsi="宋体" w:hint="eastAsia"/>
            <w:b/>
            <w:bCs/>
            <w:noProof/>
            <w:shd w:val="clear" w:color="auto" w:fill="FFFFFF" w:themeFill="background1"/>
          </w:rPr>
          <w:t>六、法定代表人授权委托书</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_Toc24163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45</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30621" w:history="1">
        <w:r w:rsidR="005C4260" w:rsidRPr="00AC0B44">
          <w:rPr>
            <w:rFonts w:ascii="宋体" w:hAnsi="宋体" w:hint="eastAsia"/>
            <w:b/>
            <w:bCs/>
            <w:noProof/>
            <w:shd w:val="clear" w:color="auto" w:fill="FFFFFF" w:themeFill="background1"/>
          </w:rPr>
          <w:t>七、供应商基本情况表</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_Toc30621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46</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27406" w:history="1">
        <w:r w:rsidR="005C4260" w:rsidRPr="00AC0B44">
          <w:rPr>
            <w:rFonts w:ascii="宋体" w:hAnsi="宋体" w:hint="eastAsia"/>
            <w:b/>
            <w:bCs/>
            <w:noProof/>
            <w:shd w:val="clear" w:color="auto" w:fill="FFFFFF" w:themeFill="background1"/>
          </w:rPr>
          <w:t>八、供应商资格条件证明材料</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_Toc27406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47</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25643" w:history="1">
        <w:r w:rsidR="005C4260" w:rsidRPr="00AC0B44">
          <w:rPr>
            <w:rFonts w:ascii="宋体" w:hAnsi="宋体" w:hint="eastAsia"/>
            <w:b/>
            <w:bCs/>
            <w:noProof/>
            <w:shd w:val="clear" w:color="auto" w:fill="FFFFFF" w:themeFill="background1"/>
          </w:rPr>
          <w:t>九、供应商近年类似项目业绩表</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_Toc25643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54</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20381" w:history="1">
        <w:r w:rsidR="005C4260" w:rsidRPr="00AC0B44">
          <w:rPr>
            <w:rFonts w:ascii="宋体" w:hAnsi="宋体" w:hint="eastAsia"/>
            <w:b/>
            <w:bCs/>
            <w:noProof/>
            <w:shd w:val="clear" w:color="auto" w:fill="FFFFFF" w:themeFill="background1"/>
          </w:rPr>
          <w:t>十、项目负责人简历表</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_Toc20381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55</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4484" w:history="1">
        <w:r w:rsidR="005C4260" w:rsidRPr="00AC0B44">
          <w:rPr>
            <w:rFonts w:ascii="宋体" w:hAnsi="宋体" w:hint="eastAsia"/>
            <w:b/>
            <w:bCs/>
            <w:noProof/>
            <w:shd w:val="clear" w:color="auto" w:fill="FFFFFF" w:themeFill="background1"/>
          </w:rPr>
          <w:t>十一、拟派本项目服务人员情况表</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_Toc4484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56</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4741" w:history="1">
        <w:r w:rsidR="005C4260" w:rsidRPr="00AC0B44">
          <w:rPr>
            <w:rFonts w:ascii="宋体" w:hAnsi="宋体" w:hint="eastAsia"/>
            <w:b/>
            <w:bCs/>
            <w:noProof/>
            <w:shd w:val="clear" w:color="auto" w:fill="FFFFFF" w:themeFill="background1"/>
          </w:rPr>
          <w:t>十二、服务方案</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_Toc4741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57</w:t>
        </w:r>
        <w:r w:rsidR="005C4260" w:rsidRPr="00AC0B44">
          <w:rPr>
            <w:b/>
            <w:bCs/>
            <w:noProof/>
            <w:shd w:val="clear" w:color="auto" w:fill="FFFFFF" w:themeFill="background1"/>
          </w:rPr>
          <w:fldChar w:fldCharType="end"/>
        </w:r>
      </w:hyperlink>
    </w:p>
    <w:p w:rsidR="00ED3584" w:rsidRPr="00AC0B44" w:rsidRDefault="00AC0B44">
      <w:pPr>
        <w:pStyle w:val="21"/>
        <w:tabs>
          <w:tab w:val="right" w:leader="dot" w:pos="8550"/>
        </w:tabs>
        <w:rPr>
          <w:b/>
          <w:bCs/>
          <w:noProof/>
          <w:shd w:val="clear" w:color="auto" w:fill="FFFFFF" w:themeFill="background1"/>
        </w:rPr>
      </w:pPr>
      <w:hyperlink w:anchor="_Toc274" w:history="1">
        <w:r w:rsidR="005C4260" w:rsidRPr="00AC0B44">
          <w:rPr>
            <w:rFonts w:ascii="宋体" w:hAnsi="宋体" w:hint="eastAsia"/>
            <w:b/>
            <w:bCs/>
            <w:noProof/>
            <w:shd w:val="clear" w:color="auto" w:fill="FFFFFF" w:themeFill="background1"/>
          </w:rPr>
          <w:t>十三、其他需要提交的资料</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_Toc274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58</w:t>
        </w:r>
        <w:r w:rsidR="005C4260" w:rsidRPr="00AC0B44">
          <w:rPr>
            <w:b/>
            <w:bCs/>
            <w:noProof/>
            <w:shd w:val="clear" w:color="auto" w:fill="FFFFFF" w:themeFill="background1"/>
          </w:rPr>
          <w:fldChar w:fldCharType="end"/>
        </w:r>
      </w:hyperlink>
    </w:p>
    <w:p w:rsidR="00ED3584" w:rsidRPr="00AC0B44" w:rsidRDefault="00AC0B44">
      <w:pPr>
        <w:pStyle w:val="10"/>
        <w:tabs>
          <w:tab w:val="right" w:leader="dot" w:pos="8550"/>
        </w:tabs>
        <w:rPr>
          <w:b/>
          <w:bCs/>
          <w:noProof/>
          <w:shd w:val="clear" w:color="auto" w:fill="FFFFFF" w:themeFill="background1"/>
        </w:rPr>
      </w:pPr>
      <w:hyperlink w:anchor="_Toc20399" w:history="1">
        <w:r w:rsidR="005C4260" w:rsidRPr="00AC0B44">
          <w:rPr>
            <w:rFonts w:ascii="宋体" w:hAnsi="宋体" w:cs="宋体" w:hint="eastAsia"/>
            <w:b/>
            <w:bCs/>
            <w:noProof/>
            <w:shd w:val="clear" w:color="auto" w:fill="FFFFFF" w:themeFill="background1"/>
          </w:rPr>
          <w:t>第六章</w:t>
        </w:r>
        <w:r w:rsidR="005C4260" w:rsidRPr="00AC0B44">
          <w:rPr>
            <w:rFonts w:ascii="宋体" w:hAnsi="宋体" w:cs="宋体"/>
            <w:b/>
            <w:bCs/>
            <w:noProof/>
            <w:shd w:val="clear" w:color="auto" w:fill="FFFFFF" w:themeFill="background1"/>
          </w:rPr>
          <w:t xml:space="preserve"> </w:t>
        </w:r>
        <w:r w:rsidR="005C4260" w:rsidRPr="00AC0B44">
          <w:rPr>
            <w:rFonts w:ascii="宋体" w:hAnsi="宋体" w:cs="宋体" w:hint="eastAsia"/>
            <w:b/>
            <w:bCs/>
            <w:noProof/>
            <w:shd w:val="clear" w:color="auto" w:fill="FFFFFF" w:themeFill="background1"/>
          </w:rPr>
          <w:t>补充条款</w:t>
        </w:r>
        <w:r w:rsidR="005C4260" w:rsidRPr="00AC0B44">
          <w:rPr>
            <w:b/>
            <w:bCs/>
            <w:noProof/>
            <w:shd w:val="clear" w:color="auto" w:fill="FFFFFF" w:themeFill="background1"/>
          </w:rPr>
          <w:tab/>
        </w:r>
        <w:r w:rsidR="005C4260" w:rsidRPr="00AC0B44">
          <w:rPr>
            <w:b/>
            <w:bCs/>
            <w:noProof/>
            <w:shd w:val="clear" w:color="auto" w:fill="FFFFFF" w:themeFill="background1"/>
          </w:rPr>
          <w:fldChar w:fldCharType="begin"/>
        </w:r>
        <w:r w:rsidR="005C4260" w:rsidRPr="00AC0B44">
          <w:rPr>
            <w:b/>
            <w:bCs/>
            <w:noProof/>
            <w:shd w:val="clear" w:color="auto" w:fill="FFFFFF" w:themeFill="background1"/>
          </w:rPr>
          <w:instrText xml:space="preserve"> PAGEREF _Toc20399 \h </w:instrText>
        </w:r>
        <w:r w:rsidR="005C4260" w:rsidRPr="00AC0B44">
          <w:rPr>
            <w:b/>
            <w:bCs/>
            <w:noProof/>
            <w:shd w:val="clear" w:color="auto" w:fill="FFFFFF" w:themeFill="background1"/>
          </w:rPr>
        </w:r>
        <w:r w:rsidR="005C4260" w:rsidRPr="00AC0B44">
          <w:rPr>
            <w:b/>
            <w:bCs/>
            <w:noProof/>
            <w:shd w:val="clear" w:color="auto" w:fill="FFFFFF" w:themeFill="background1"/>
          </w:rPr>
          <w:fldChar w:fldCharType="separate"/>
        </w:r>
        <w:r w:rsidR="00AA2184">
          <w:rPr>
            <w:b/>
            <w:bCs/>
            <w:noProof/>
            <w:shd w:val="clear" w:color="auto" w:fill="FFFFFF" w:themeFill="background1"/>
          </w:rPr>
          <w:t>59</w:t>
        </w:r>
        <w:r w:rsidR="005C4260" w:rsidRPr="00AC0B44">
          <w:rPr>
            <w:b/>
            <w:bCs/>
            <w:noProof/>
            <w:shd w:val="clear" w:color="auto" w:fill="FFFFFF" w:themeFill="background1"/>
          </w:rPr>
          <w:fldChar w:fldCharType="end"/>
        </w:r>
      </w:hyperlink>
    </w:p>
    <w:p w:rsidR="00ED3584" w:rsidRPr="00AC0B44" w:rsidRDefault="005C4260">
      <w:pPr>
        <w:spacing w:line="276" w:lineRule="auto"/>
        <w:rPr>
          <w:rFonts w:ascii="宋体" w:eastAsia="宋体" w:hAnsi="宋体" w:cs="宋体"/>
          <w:b/>
          <w:bCs/>
          <w:sz w:val="24"/>
          <w:szCs w:val="24"/>
          <w:shd w:val="clear" w:color="auto" w:fill="FFFFFF" w:themeFill="background1"/>
        </w:rPr>
      </w:pPr>
      <w:r w:rsidRPr="00AC0B44">
        <w:rPr>
          <w:rFonts w:ascii="宋体" w:eastAsia="宋体" w:hAnsi="宋体" w:cs="宋体"/>
          <w:b/>
          <w:bCs/>
          <w:szCs w:val="24"/>
          <w:shd w:val="clear" w:color="auto" w:fill="FFFFFF" w:themeFill="background1"/>
        </w:rPr>
        <w:fldChar w:fldCharType="end"/>
      </w:r>
    </w:p>
    <w:p w:rsidR="00ED3584" w:rsidRPr="00AC0B44" w:rsidRDefault="00ED3584">
      <w:pPr>
        <w:spacing w:line="360" w:lineRule="auto"/>
        <w:rPr>
          <w:rFonts w:ascii="宋体" w:eastAsia="宋体" w:hAnsi="宋体" w:cs="宋体"/>
          <w:b/>
          <w:sz w:val="24"/>
          <w:szCs w:val="24"/>
          <w:shd w:val="clear" w:color="auto" w:fill="FFFFFF" w:themeFill="background1"/>
        </w:rPr>
        <w:sectPr w:rsidR="00ED3584" w:rsidRPr="00AC0B44">
          <w:headerReference w:type="default" r:id="rId10"/>
          <w:footerReference w:type="even" r:id="rId11"/>
          <w:footerReference w:type="default" r:id="rId12"/>
          <w:pgSz w:w="11910" w:h="16840"/>
          <w:pgMar w:top="1500" w:right="1680" w:bottom="1380" w:left="1680" w:header="0" w:footer="1178" w:gutter="0"/>
          <w:cols w:space="720"/>
        </w:sectPr>
      </w:pPr>
    </w:p>
    <w:p w:rsidR="00ED3584" w:rsidRPr="00AC0B44" w:rsidRDefault="005C4260">
      <w:pPr>
        <w:spacing w:line="360" w:lineRule="auto"/>
        <w:jc w:val="center"/>
        <w:outlineLvl w:val="0"/>
        <w:rPr>
          <w:rFonts w:ascii="宋体" w:eastAsia="宋体" w:hAnsi="宋体" w:cs="宋体"/>
          <w:b/>
          <w:bCs/>
          <w:sz w:val="24"/>
          <w:szCs w:val="24"/>
          <w:shd w:val="clear" w:color="auto" w:fill="FFFFFF" w:themeFill="background1"/>
        </w:rPr>
      </w:pPr>
      <w:bookmarkStart w:id="1" w:name="_Toc32039"/>
      <w:r w:rsidRPr="00AC0B44">
        <w:rPr>
          <w:rFonts w:ascii="宋体" w:eastAsia="宋体" w:hAnsi="宋体" w:cs="宋体" w:hint="eastAsia"/>
          <w:b/>
          <w:sz w:val="24"/>
          <w:szCs w:val="24"/>
          <w:shd w:val="clear" w:color="auto" w:fill="FFFFFF" w:themeFill="background1"/>
        </w:rPr>
        <w:lastRenderedPageBreak/>
        <w:t>供应商须知前附表</w:t>
      </w:r>
      <w:bookmarkEnd w:id="1"/>
    </w:p>
    <w:tbl>
      <w:tblPr>
        <w:tblStyle w:val="af4"/>
        <w:tblW w:w="9080" w:type="dxa"/>
        <w:jc w:val="center"/>
        <w:tblLayout w:type="fixed"/>
        <w:tblCellMar>
          <w:top w:w="57" w:type="dxa"/>
          <w:left w:w="57" w:type="dxa"/>
          <w:bottom w:w="57" w:type="dxa"/>
          <w:right w:w="57" w:type="dxa"/>
        </w:tblCellMar>
        <w:tblLook w:val="04A0" w:firstRow="1" w:lastRow="0" w:firstColumn="1" w:lastColumn="0" w:noHBand="0" w:noVBand="1"/>
      </w:tblPr>
      <w:tblGrid>
        <w:gridCol w:w="597"/>
        <w:gridCol w:w="1795"/>
        <w:gridCol w:w="6688"/>
      </w:tblGrid>
      <w:tr w:rsidR="00AC0B44" w:rsidRPr="00AC0B44">
        <w:trPr>
          <w:trHeight w:val="487"/>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b/>
                <w:kern w:val="0"/>
                <w:szCs w:val="21"/>
                <w:shd w:val="clear" w:color="auto" w:fill="FFFFFF" w:themeFill="background1"/>
              </w:rPr>
            </w:pPr>
            <w:proofErr w:type="gramStart"/>
            <w:r w:rsidRPr="00AC0B44">
              <w:rPr>
                <w:rFonts w:asciiTheme="minorEastAsia" w:hAnsiTheme="minorEastAsia" w:cs="Times New Roman" w:hint="eastAsia"/>
                <w:b/>
                <w:kern w:val="0"/>
                <w:szCs w:val="21"/>
                <w:shd w:val="clear" w:color="auto" w:fill="FFFFFF" w:themeFill="background1"/>
              </w:rPr>
              <w:t>项号</w:t>
            </w:r>
            <w:proofErr w:type="gramEnd"/>
          </w:p>
        </w:tc>
        <w:tc>
          <w:tcPr>
            <w:tcW w:w="8483" w:type="dxa"/>
            <w:gridSpan w:val="2"/>
            <w:vAlign w:val="center"/>
          </w:tcPr>
          <w:p w:rsidR="00ED3584" w:rsidRPr="00AC0B44" w:rsidRDefault="005C4260" w:rsidP="002E6670">
            <w:pPr>
              <w:spacing w:line="360" w:lineRule="auto"/>
              <w:jc w:val="center"/>
              <w:rPr>
                <w:rFonts w:asciiTheme="minorEastAsia" w:hAnsiTheme="minorEastAsia" w:cs="Times New Roman"/>
                <w:b/>
                <w:kern w:val="0"/>
                <w:szCs w:val="21"/>
                <w:shd w:val="clear" w:color="auto" w:fill="FFFFFF" w:themeFill="background1"/>
              </w:rPr>
            </w:pPr>
            <w:r w:rsidRPr="00AC0B44">
              <w:rPr>
                <w:rFonts w:asciiTheme="minorEastAsia" w:hAnsiTheme="minorEastAsia" w:cs="Times New Roman" w:hint="eastAsia"/>
                <w:b/>
                <w:kern w:val="0"/>
                <w:szCs w:val="21"/>
                <w:shd w:val="clear" w:color="auto" w:fill="FFFFFF" w:themeFill="background1"/>
              </w:rPr>
              <w:t>编列内容</w:t>
            </w:r>
          </w:p>
        </w:tc>
      </w:tr>
      <w:tr w:rsidR="00AC0B44" w:rsidRPr="00AC0B44">
        <w:trPr>
          <w:trHeight w:val="468"/>
          <w:jc w:val="center"/>
        </w:trPr>
        <w:tc>
          <w:tcPr>
            <w:tcW w:w="597" w:type="dxa"/>
            <w:vMerge w:val="restart"/>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kern w:val="0"/>
                <w:szCs w:val="21"/>
                <w:shd w:val="clear" w:color="auto" w:fill="FFFFFF" w:themeFill="background1"/>
              </w:rPr>
              <w:t>1</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项目名称</w:t>
            </w:r>
          </w:p>
        </w:tc>
        <w:tc>
          <w:tcPr>
            <w:tcW w:w="6688" w:type="dxa"/>
            <w:vAlign w:val="center"/>
          </w:tcPr>
          <w:p w:rsidR="00190CFC" w:rsidRPr="00AC0B44" w:rsidRDefault="00190CFC"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新疆农业大学（老满城校区）2023-2024年消防设施维保检测项目</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项目编号</w:t>
            </w:r>
          </w:p>
        </w:tc>
        <w:tc>
          <w:tcPr>
            <w:tcW w:w="6688" w:type="dxa"/>
            <w:vAlign w:val="center"/>
          </w:tcPr>
          <w:p w:rsidR="00ED3584" w:rsidRPr="00AC0B44" w:rsidRDefault="005C4260" w:rsidP="0015454E">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kern w:val="0"/>
                <w:szCs w:val="21"/>
                <w:shd w:val="clear" w:color="auto" w:fill="FFFFFF" w:themeFill="background1"/>
              </w:rPr>
              <w:t>xsj202</w:t>
            </w:r>
            <w:r w:rsidRPr="00AC0B44">
              <w:rPr>
                <w:rFonts w:asciiTheme="minorEastAsia" w:hAnsiTheme="minorEastAsia" w:cs="Arial" w:hint="eastAsia"/>
                <w:kern w:val="0"/>
                <w:szCs w:val="21"/>
                <w:shd w:val="clear" w:color="auto" w:fill="FFFFFF" w:themeFill="background1"/>
              </w:rPr>
              <w:t>303</w:t>
            </w:r>
            <w:r w:rsidR="0015454E" w:rsidRPr="00AC0B44">
              <w:rPr>
                <w:rFonts w:asciiTheme="minorEastAsia" w:hAnsiTheme="minorEastAsia" w:cs="Arial" w:hint="eastAsia"/>
                <w:kern w:val="0"/>
                <w:szCs w:val="21"/>
                <w:shd w:val="clear" w:color="auto" w:fill="FFFFFF" w:themeFill="background1"/>
              </w:rPr>
              <w:t>30</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采购人</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新疆农业大学</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采购代理机构</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新疆新世纪招标有限公司</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项目地点</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乌鲁木齐市</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资金来源</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消防经费</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采购预算金额</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43</w:t>
            </w:r>
            <w:r w:rsidR="0015454E" w:rsidRPr="00AC0B44">
              <w:rPr>
                <w:rFonts w:asciiTheme="minorEastAsia" w:hAnsiTheme="minorEastAsia" w:cs="Arial" w:hint="eastAsia"/>
                <w:kern w:val="0"/>
                <w:szCs w:val="21"/>
                <w:shd w:val="clear" w:color="auto" w:fill="FFFFFF" w:themeFill="background1"/>
              </w:rPr>
              <w:t>.</w:t>
            </w:r>
            <w:r w:rsidRPr="00AC0B44">
              <w:rPr>
                <w:rFonts w:asciiTheme="minorEastAsia" w:hAnsiTheme="minorEastAsia" w:cs="Arial" w:hint="eastAsia"/>
                <w:kern w:val="0"/>
                <w:szCs w:val="21"/>
                <w:shd w:val="clear" w:color="auto" w:fill="FFFFFF" w:themeFill="background1"/>
              </w:rPr>
              <w:t>217</w:t>
            </w:r>
            <w:r w:rsidR="0015454E" w:rsidRPr="00AC0B44">
              <w:rPr>
                <w:rFonts w:asciiTheme="minorEastAsia" w:hAnsiTheme="minorEastAsia" w:cs="Arial" w:hint="eastAsia"/>
                <w:kern w:val="0"/>
                <w:szCs w:val="21"/>
                <w:shd w:val="clear" w:color="auto" w:fill="FFFFFF" w:themeFill="background1"/>
              </w:rPr>
              <w:t>万</w:t>
            </w:r>
            <w:r w:rsidRPr="00AC0B44">
              <w:rPr>
                <w:rFonts w:asciiTheme="minorEastAsia" w:hAnsiTheme="minorEastAsia" w:cs="Arial" w:hint="eastAsia"/>
                <w:kern w:val="0"/>
                <w:szCs w:val="21"/>
                <w:shd w:val="clear" w:color="auto" w:fill="FFFFFF" w:themeFill="background1"/>
              </w:rPr>
              <w:t>元</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服务周期</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自合同签订之日起1年</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服务地点</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新疆农业大学</w:t>
            </w:r>
          </w:p>
        </w:tc>
      </w:tr>
      <w:tr w:rsidR="00AC0B44" w:rsidRPr="00AC0B44">
        <w:trPr>
          <w:trHeight w:val="20"/>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2</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采购范围</w:t>
            </w:r>
          </w:p>
        </w:tc>
        <w:tc>
          <w:tcPr>
            <w:tcW w:w="6688" w:type="dxa"/>
            <w:vAlign w:val="center"/>
          </w:tcPr>
          <w:p w:rsidR="00ED3584" w:rsidRPr="00AC0B44" w:rsidRDefault="00190CFC"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新疆农业大学（老满城校区）2023-2024年消防设施维保检测项目</w:t>
            </w:r>
            <w:r w:rsidR="005C4260" w:rsidRPr="00AC0B44">
              <w:rPr>
                <w:rFonts w:asciiTheme="minorEastAsia" w:hAnsiTheme="minorEastAsia" w:cs="Arial" w:hint="eastAsia"/>
                <w:kern w:val="0"/>
                <w:szCs w:val="21"/>
                <w:shd w:val="clear" w:color="auto" w:fill="FFFFFF" w:themeFill="background1"/>
              </w:rPr>
              <w:t>范围内所有工作内容，关于采购范围的详细说明见磋商文件第四章“服务标准和要求”。</w:t>
            </w:r>
          </w:p>
        </w:tc>
      </w:tr>
      <w:tr w:rsidR="00AC0B44" w:rsidRPr="00AC0B44">
        <w:trPr>
          <w:trHeight w:val="468"/>
          <w:jc w:val="center"/>
        </w:trPr>
        <w:tc>
          <w:tcPr>
            <w:tcW w:w="597" w:type="dxa"/>
            <w:vMerge w:val="restart"/>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3</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采购方式</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竞争性磋商</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资格审查方式</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资格后审</w:t>
            </w:r>
          </w:p>
        </w:tc>
      </w:tr>
      <w:tr w:rsidR="00AC0B44" w:rsidRPr="00AC0B44">
        <w:trPr>
          <w:trHeight w:val="468"/>
          <w:jc w:val="center"/>
        </w:trPr>
        <w:tc>
          <w:tcPr>
            <w:tcW w:w="597" w:type="dxa"/>
            <w:vMerge w:val="restart"/>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4</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评审办法</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综合评分法</w:t>
            </w:r>
          </w:p>
        </w:tc>
      </w:tr>
      <w:tr w:rsidR="00AC0B44" w:rsidRPr="00AC0B44">
        <w:trPr>
          <w:trHeight w:val="468"/>
          <w:jc w:val="center"/>
        </w:trPr>
        <w:tc>
          <w:tcPr>
            <w:tcW w:w="597" w:type="dxa"/>
            <w:vMerge/>
            <w:vAlign w:val="center"/>
          </w:tcPr>
          <w:p w:rsidR="00ED3584" w:rsidRPr="00AC0B44" w:rsidRDefault="00ED3584" w:rsidP="002E6670">
            <w:pPr>
              <w:spacing w:line="360" w:lineRule="auto"/>
              <w:jc w:val="center"/>
              <w:rPr>
                <w:rFonts w:asciiTheme="minorEastAsia" w:hAnsiTheme="minorEastAsia" w:cs="Times New Roman"/>
                <w:kern w:val="0"/>
                <w:szCs w:val="21"/>
                <w:shd w:val="clear" w:color="auto" w:fill="FFFFFF" w:themeFill="background1"/>
              </w:rPr>
            </w:pP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定标方法</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磋商小组推荐三名中标候选人</w:t>
            </w:r>
          </w:p>
        </w:tc>
      </w:tr>
      <w:tr w:rsidR="00AC0B44" w:rsidRPr="00AC0B44">
        <w:trPr>
          <w:trHeight w:val="35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5</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供应商资格条件和能力</w:t>
            </w:r>
          </w:p>
        </w:tc>
        <w:tc>
          <w:tcPr>
            <w:tcW w:w="6688" w:type="dxa"/>
            <w:vAlign w:val="center"/>
          </w:tcPr>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1、满足《中华人民共和国政府采购法》第二十二条规定。</w:t>
            </w:r>
          </w:p>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2、供应商为</w:t>
            </w:r>
            <w:r w:rsidR="0015454E" w:rsidRPr="00AC0B44">
              <w:rPr>
                <w:rFonts w:asciiTheme="minorEastAsia" w:hAnsiTheme="minorEastAsia" w:cs="Arial" w:hint="eastAsia"/>
                <w:kern w:val="0"/>
                <w:szCs w:val="21"/>
                <w:shd w:val="clear" w:color="auto" w:fill="FFFFFF" w:themeFill="background1"/>
              </w:rPr>
              <w:t>小微</w:t>
            </w:r>
            <w:r w:rsidRPr="00AC0B44">
              <w:rPr>
                <w:rFonts w:asciiTheme="minorEastAsia" w:hAnsiTheme="minorEastAsia" w:cs="Arial" w:hint="eastAsia"/>
                <w:kern w:val="0"/>
                <w:szCs w:val="21"/>
                <w:shd w:val="clear" w:color="auto" w:fill="FFFFFF" w:themeFill="background1"/>
              </w:rPr>
              <w:t>企业。</w:t>
            </w:r>
          </w:p>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3、供应商须在应急管理部消防</w:t>
            </w:r>
            <w:proofErr w:type="gramStart"/>
            <w:r w:rsidRPr="00AC0B44">
              <w:rPr>
                <w:rFonts w:asciiTheme="minorEastAsia" w:hAnsiTheme="minorEastAsia" w:cs="Arial" w:hint="eastAsia"/>
                <w:kern w:val="0"/>
                <w:szCs w:val="21"/>
                <w:shd w:val="clear" w:color="auto" w:fill="FFFFFF" w:themeFill="background1"/>
              </w:rPr>
              <w:t>救援局</w:t>
            </w:r>
            <w:proofErr w:type="gramEnd"/>
            <w:r w:rsidRPr="00AC0B44">
              <w:rPr>
                <w:rFonts w:asciiTheme="minorEastAsia" w:hAnsiTheme="minorEastAsia" w:cs="Arial" w:hint="eastAsia"/>
                <w:kern w:val="0"/>
                <w:szCs w:val="21"/>
                <w:shd w:val="clear" w:color="auto" w:fill="FFFFFF" w:themeFill="background1"/>
              </w:rPr>
              <w:t>的社会消防技术服务信息系统（https://shhxf.119.gov.cn）中备案。</w:t>
            </w:r>
          </w:p>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4、项目负责人须具备二级（及以上）注册消防工程师资格。</w:t>
            </w:r>
          </w:p>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5、供应商如在“信用中国”网站（www.creditchina.gov.cn）、中国政府采购网（www.ccgp.gov.cn）等渠道被列入失信被执行人、重大税收违法失信主体、政府采购严重违法失信行为记录名单及其它不符合《中华人民共和国政府采购法》第二十二条规定条件的供应商，尚在处罚期内</w:t>
            </w:r>
            <w:r w:rsidRPr="00AC0B44">
              <w:rPr>
                <w:rFonts w:asciiTheme="minorEastAsia" w:hAnsiTheme="minorEastAsia" w:cs="Arial" w:hint="eastAsia"/>
                <w:kern w:val="0"/>
                <w:szCs w:val="21"/>
                <w:shd w:val="clear" w:color="auto" w:fill="FFFFFF" w:themeFill="background1"/>
              </w:rPr>
              <w:lastRenderedPageBreak/>
              <w:t>的将被拒绝参加本次磋商活动。</w:t>
            </w:r>
          </w:p>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6、本项目不接受联合体。</w:t>
            </w:r>
          </w:p>
        </w:tc>
      </w:tr>
      <w:tr w:rsidR="00AC0B44" w:rsidRPr="00AC0B44">
        <w:trPr>
          <w:trHeight w:val="35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lastRenderedPageBreak/>
              <w:t>6</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竞争性磋商文件费</w:t>
            </w:r>
          </w:p>
        </w:tc>
        <w:tc>
          <w:tcPr>
            <w:tcW w:w="6688" w:type="dxa"/>
            <w:vAlign w:val="center"/>
          </w:tcPr>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0元/份</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7</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磋商保证金</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proofErr w:type="gramStart"/>
            <w:r w:rsidRPr="00AC0B44">
              <w:rPr>
                <w:rFonts w:asciiTheme="minorEastAsia" w:hAnsiTheme="minorEastAsia" w:cs="Arial" w:hint="eastAsia"/>
                <w:kern w:val="0"/>
                <w:szCs w:val="21"/>
                <w:shd w:val="clear" w:color="auto" w:fill="FFFFFF" w:themeFill="background1"/>
              </w:rPr>
              <w:t>肆仟</w:t>
            </w:r>
            <w:proofErr w:type="gramEnd"/>
            <w:r w:rsidRPr="00AC0B44">
              <w:rPr>
                <w:rFonts w:asciiTheme="minorEastAsia" w:hAnsiTheme="minorEastAsia" w:cs="Arial" w:hint="eastAsia"/>
                <w:kern w:val="0"/>
                <w:szCs w:val="21"/>
                <w:shd w:val="clear" w:color="auto" w:fill="FFFFFF" w:themeFill="background1"/>
              </w:rPr>
              <w:t>元整（详见第一章3.4.2条）</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8</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现场踏勘</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不组织</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9</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采购答疑</w:t>
            </w:r>
          </w:p>
        </w:tc>
        <w:tc>
          <w:tcPr>
            <w:tcW w:w="6688" w:type="dxa"/>
            <w:vAlign w:val="center"/>
          </w:tcPr>
          <w:p w:rsidR="00ED3584" w:rsidRPr="00AC0B44" w:rsidRDefault="005C4260" w:rsidP="002E6670">
            <w:pPr>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提出询问的，应当在响应文件递交截止时间6日前以书面形式（加盖公章）递交至新疆新世纪招标有限公司，否则采购人不作任何解释。</w:t>
            </w:r>
          </w:p>
          <w:p w:rsidR="00ED3584" w:rsidRPr="00AC0B44" w:rsidRDefault="005C4260" w:rsidP="002E6670">
            <w:pPr>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对磋商文件提出质疑的，应当在</w:t>
            </w:r>
            <w:proofErr w:type="gramStart"/>
            <w:r w:rsidRPr="00AC0B44">
              <w:rPr>
                <w:rFonts w:asciiTheme="minorEastAsia" w:hAnsiTheme="minorEastAsia" w:cs="Times New Roman" w:hint="eastAsia"/>
                <w:kern w:val="0"/>
                <w:szCs w:val="21"/>
                <w:shd w:val="clear" w:color="auto" w:fill="FFFFFF" w:themeFill="background1"/>
              </w:rPr>
              <w:t>获取磋商</w:t>
            </w:r>
            <w:proofErr w:type="gramEnd"/>
            <w:r w:rsidRPr="00AC0B44">
              <w:rPr>
                <w:rFonts w:asciiTheme="minorEastAsia" w:hAnsiTheme="minorEastAsia" w:cs="Times New Roman" w:hint="eastAsia"/>
                <w:kern w:val="0"/>
                <w:szCs w:val="21"/>
                <w:shd w:val="clear" w:color="auto" w:fill="FFFFFF" w:themeFill="background1"/>
              </w:rPr>
              <w:t>文件或者磋商文件公告期限届满之日起7个工作日内一次性以书面形式（按照财政部制定的质疑函范本编写）提出并递交至采购代理机构。</w:t>
            </w:r>
          </w:p>
          <w:p w:rsidR="00ED3584" w:rsidRPr="00AC0B44" w:rsidRDefault="005C4260" w:rsidP="002E6670">
            <w:pPr>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质疑接收人：马丹阳；联系方式：0991-4661782。</w:t>
            </w:r>
          </w:p>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注：1、供应商必须在法定质疑期内一次性提出针对同一采购程序环节的质疑；供应</w:t>
            </w:r>
            <w:proofErr w:type="gramStart"/>
            <w:r w:rsidRPr="00AC0B44">
              <w:rPr>
                <w:rFonts w:asciiTheme="minorEastAsia" w:hAnsiTheme="minorEastAsia" w:cs="Times New Roman" w:hint="eastAsia"/>
                <w:kern w:val="0"/>
                <w:szCs w:val="21"/>
                <w:shd w:val="clear" w:color="auto" w:fill="FFFFFF" w:themeFill="background1"/>
              </w:rPr>
              <w:t>商投诉</w:t>
            </w:r>
            <w:proofErr w:type="gramEnd"/>
            <w:r w:rsidRPr="00AC0B44">
              <w:rPr>
                <w:rFonts w:asciiTheme="minorEastAsia" w:hAnsiTheme="minorEastAsia" w:cs="Times New Roman" w:hint="eastAsia"/>
                <w:kern w:val="0"/>
                <w:szCs w:val="21"/>
                <w:shd w:val="clear" w:color="auto" w:fill="FFFFFF" w:themeFill="background1"/>
              </w:rPr>
              <w:t>的事项不得超出已质疑事项的范围。2、供应商在国家法律规定的时间内未提出书面疑问，视为对磋商文件的服务要求、资格条件、评审方法、合同文本等所有内容无异议，开标后不得对磋商文件提出质疑。</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10</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响应文件份数</w:t>
            </w:r>
          </w:p>
        </w:tc>
        <w:tc>
          <w:tcPr>
            <w:tcW w:w="6688" w:type="dxa"/>
            <w:vAlign w:val="center"/>
          </w:tcPr>
          <w:p w:rsidR="00ED3584" w:rsidRPr="00AC0B44" w:rsidRDefault="005C4260" w:rsidP="002E6670">
            <w:pPr>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1、本次采购采用电子交易方式，电子交易平台为“政</w:t>
            </w:r>
            <w:proofErr w:type="gramStart"/>
            <w:r w:rsidRPr="00AC0B44">
              <w:rPr>
                <w:rFonts w:asciiTheme="minorEastAsia" w:hAnsiTheme="minorEastAsia" w:cs="Times New Roman" w:hint="eastAsia"/>
                <w:kern w:val="0"/>
                <w:szCs w:val="21"/>
                <w:shd w:val="clear" w:color="auto" w:fill="FFFFFF" w:themeFill="background1"/>
              </w:rPr>
              <w:t>采云</w:t>
            </w:r>
            <w:proofErr w:type="gramEnd"/>
            <w:r w:rsidRPr="00AC0B44">
              <w:rPr>
                <w:rFonts w:asciiTheme="minorEastAsia" w:hAnsiTheme="minorEastAsia" w:cs="Times New Roman" w:hint="eastAsia"/>
                <w:kern w:val="0"/>
                <w:szCs w:val="21"/>
                <w:shd w:val="clear" w:color="auto" w:fill="FFFFFF" w:themeFill="background1"/>
              </w:rPr>
              <w:t>平台（https://www.zcygov.cn/）”。供应商参与本项目电子交易活动前，</w:t>
            </w:r>
            <w:proofErr w:type="gramStart"/>
            <w:r w:rsidRPr="00AC0B44">
              <w:rPr>
                <w:rFonts w:asciiTheme="minorEastAsia" w:hAnsiTheme="minorEastAsia" w:cs="Times New Roman" w:hint="eastAsia"/>
                <w:kern w:val="0"/>
                <w:szCs w:val="21"/>
                <w:shd w:val="clear" w:color="auto" w:fill="FFFFFF" w:themeFill="background1"/>
              </w:rPr>
              <w:t>应注册</w:t>
            </w:r>
            <w:proofErr w:type="gramEnd"/>
            <w:r w:rsidRPr="00AC0B44">
              <w:rPr>
                <w:rFonts w:asciiTheme="minorEastAsia" w:hAnsiTheme="minorEastAsia" w:cs="Times New Roman" w:hint="eastAsia"/>
                <w:kern w:val="0"/>
                <w:szCs w:val="21"/>
                <w:shd w:val="clear" w:color="auto" w:fill="FFFFFF" w:themeFill="background1"/>
              </w:rPr>
              <w:t>成为政府采购云平台正式供应商。编制电子响应文件前还需申领CA证书并绑定</w:t>
            </w:r>
            <w:proofErr w:type="gramStart"/>
            <w:r w:rsidRPr="00AC0B44">
              <w:rPr>
                <w:rFonts w:asciiTheme="minorEastAsia" w:hAnsiTheme="minorEastAsia" w:cs="Times New Roman" w:hint="eastAsia"/>
                <w:kern w:val="0"/>
                <w:szCs w:val="21"/>
                <w:shd w:val="clear" w:color="auto" w:fill="FFFFFF" w:themeFill="background1"/>
              </w:rPr>
              <w:t>帐号</w:t>
            </w:r>
            <w:proofErr w:type="gramEnd"/>
            <w:r w:rsidRPr="00AC0B44">
              <w:rPr>
                <w:rFonts w:asciiTheme="minorEastAsia" w:hAnsiTheme="minorEastAsia" w:cs="Times New Roman" w:hint="eastAsia"/>
                <w:kern w:val="0"/>
                <w:szCs w:val="21"/>
                <w:shd w:val="clear" w:color="auto" w:fill="FFFFFF" w:themeFill="background1"/>
              </w:rPr>
              <w:t xml:space="preserve">。供应商应充分考虑完成平台注册、申领CA证书等所需的时间。因未注册入库、未办理CA数字证书等原因造成无法投标或投标失败等后果由供应商自行承担。 </w:t>
            </w:r>
          </w:p>
          <w:p w:rsidR="00ED3584" w:rsidRPr="00AC0B44" w:rsidRDefault="005C4260" w:rsidP="002E6670">
            <w:pPr>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2、供应商将政</w:t>
            </w:r>
            <w:proofErr w:type="gramStart"/>
            <w:r w:rsidRPr="00AC0B44">
              <w:rPr>
                <w:rFonts w:asciiTheme="minorEastAsia" w:hAnsiTheme="minorEastAsia" w:cs="Times New Roman" w:hint="eastAsia"/>
                <w:kern w:val="0"/>
                <w:szCs w:val="21"/>
                <w:shd w:val="clear" w:color="auto" w:fill="FFFFFF" w:themeFill="background1"/>
              </w:rPr>
              <w:t>采云</w:t>
            </w:r>
            <w:proofErr w:type="gramEnd"/>
            <w:r w:rsidRPr="00AC0B44">
              <w:rPr>
                <w:rFonts w:asciiTheme="minorEastAsia" w:hAnsiTheme="minorEastAsia" w:cs="Times New Roman" w:hint="eastAsia"/>
                <w:kern w:val="0"/>
                <w:szCs w:val="21"/>
                <w:shd w:val="clear" w:color="auto" w:fill="FFFFFF" w:themeFill="background1"/>
              </w:rPr>
              <w:t>电子交易客户端下载、安装完成后，可通过账号密码或CA登录客户端进行响应文件制作。在使用政</w:t>
            </w:r>
            <w:proofErr w:type="gramStart"/>
            <w:r w:rsidRPr="00AC0B44">
              <w:rPr>
                <w:rFonts w:asciiTheme="minorEastAsia" w:hAnsiTheme="minorEastAsia" w:cs="Times New Roman" w:hint="eastAsia"/>
                <w:kern w:val="0"/>
                <w:szCs w:val="21"/>
                <w:shd w:val="clear" w:color="auto" w:fill="FFFFFF" w:themeFill="background1"/>
              </w:rPr>
              <w:t>采云</w:t>
            </w:r>
            <w:proofErr w:type="gramEnd"/>
            <w:r w:rsidRPr="00AC0B44">
              <w:rPr>
                <w:rFonts w:asciiTheme="minorEastAsia" w:hAnsiTheme="minorEastAsia" w:cs="Times New Roman" w:hint="eastAsia"/>
                <w:kern w:val="0"/>
                <w:szCs w:val="21"/>
                <w:shd w:val="clear" w:color="auto" w:fill="FFFFFF" w:themeFill="background1"/>
              </w:rPr>
              <w:t>投标客户端时，建议使用WIN7及以上操作系统。客户端请至新疆政府采购网（www.ccgp-xinjiang.gov.cn）下载专区查看，如有问题可拨打政</w:t>
            </w:r>
            <w:proofErr w:type="gramStart"/>
            <w:r w:rsidRPr="00AC0B44">
              <w:rPr>
                <w:rFonts w:asciiTheme="minorEastAsia" w:hAnsiTheme="minorEastAsia" w:cs="Times New Roman" w:hint="eastAsia"/>
                <w:kern w:val="0"/>
                <w:szCs w:val="21"/>
                <w:shd w:val="clear" w:color="auto" w:fill="FFFFFF" w:themeFill="background1"/>
              </w:rPr>
              <w:t>采云</w:t>
            </w:r>
            <w:proofErr w:type="gramEnd"/>
            <w:r w:rsidRPr="00AC0B44">
              <w:rPr>
                <w:rFonts w:asciiTheme="minorEastAsia" w:hAnsiTheme="minorEastAsia" w:cs="Times New Roman" w:hint="eastAsia"/>
                <w:kern w:val="0"/>
                <w:szCs w:val="21"/>
                <w:shd w:val="clear" w:color="auto" w:fill="FFFFFF" w:themeFill="background1"/>
              </w:rPr>
              <w:t xml:space="preserve">客户服务热线95763进行咨询。 </w:t>
            </w:r>
          </w:p>
          <w:p w:rsidR="00ED3584" w:rsidRPr="00AC0B44" w:rsidRDefault="005C4260" w:rsidP="002E6670">
            <w:pPr>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3、加密的电子响应文件应在响应文件递交截止时间前通过政</w:t>
            </w:r>
            <w:proofErr w:type="gramStart"/>
            <w:r w:rsidRPr="00AC0B44">
              <w:rPr>
                <w:rFonts w:asciiTheme="minorEastAsia" w:hAnsiTheme="minorEastAsia" w:cs="Times New Roman" w:hint="eastAsia"/>
                <w:kern w:val="0"/>
                <w:szCs w:val="21"/>
                <w:shd w:val="clear" w:color="auto" w:fill="FFFFFF" w:themeFill="background1"/>
              </w:rPr>
              <w:t>采云</w:t>
            </w:r>
            <w:proofErr w:type="gramEnd"/>
            <w:r w:rsidRPr="00AC0B44">
              <w:rPr>
                <w:rFonts w:asciiTheme="minorEastAsia" w:hAnsiTheme="minorEastAsia" w:cs="Times New Roman" w:hint="eastAsia"/>
                <w:kern w:val="0"/>
                <w:szCs w:val="21"/>
                <w:shd w:val="clear" w:color="auto" w:fill="FFFFFF" w:themeFill="background1"/>
              </w:rPr>
              <w:t>平台上传完成。逾期上</w:t>
            </w:r>
            <w:proofErr w:type="gramStart"/>
            <w:r w:rsidRPr="00AC0B44">
              <w:rPr>
                <w:rFonts w:asciiTheme="minorEastAsia" w:hAnsiTheme="minorEastAsia" w:cs="Times New Roman" w:hint="eastAsia"/>
                <w:kern w:val="0"/>
                <w:szCs w:val="21"/>
                <w:shd w:val="clear" w:color="auto" w:fill="FFFFFF" w:themeFill="background1"/>
              </w:rPr>
              <w:t>传或者</w:t>
            </w:r>
            <w:proofErr w:type="gramEnd"/>
            <w:r w:rsidRPr="00AC0B44">
              <w:rPr>
                <w:rFonts w:asciiTheme="minorEastAsia" w:hAnsiTheme="minorEastAsia" w:cs="Times New Roman" w:hint="eastAsia"/>
                <w:kern w:val="0"/>
                <w:szCs w:val="21"/>
                <w:shd w:val="clear" w:color="auto" w:fill="FFFFFF" w:themeFill="background1"/>
              </w:rPr>
              <w:t>未上传指定地点的响应文件，不予受理。</w:t>
            </w:r>
          </w:p>
          <w:p w:rsidR="00ED3584" w:rsidRPr="00AC0B44" w:rsidRDefault="005C4260" w:rsidP="002E6670">
            <w:pPr>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4、供应商在开标前须提前配置好电脑浏览器，开标时请使用制作加密电子响应文件的CA</w:t>
            </w:r>
            <w:proofErr w:type="gramStart"/>
            <w:r w:rsidRPr="00AC0B44">
              <w:rPr>
                <w:rFonts w:asciiTheme="minorEastAsia" w:hAnsiTheme="minorEastAsia" w:cs="Times New Roman" w:hint="eastAsia"/>
                <w:kern w:val="0"/>
                <w:szCs w:val="21"/>
                <w:shd w:val="clear" w:color="auto" w:fill="FFFFFF" w:themeFill="background1"/>
              </w:rPr>
              <w:t>锁进行</w:t>
            </w:r>
            <w:proofErr w:type="gramEnd"/>
            <w:r w:rsidRPr="00AC0B44">
              <w:rPr>
                <w:rFonts w:asciiTheme="minorEastAsia" w:hAnsiTheme="minorEastAsia" w:cs="Times New Roman" w:hint="eastAsia"/>
                <w:kern w:val="0"/>
                <w:szCs w:val="21"/>
                <w:shd w:val="clear" w:color="auto" w:fill="FFFFFF" w:themeFill="background1"/>
              </w:rPr>
              <w:t>解密及报价确认。本项目响应文件解密时间定为30分钟，如因自身原因导致无法正常解密，后果由供应商自行承担。</w:t>
            </w:r>
          </w:p>
          <w:p w:rsidR="00ED3584" w:rsidRPr="00AC0B44" w:rsidRDefault="005C4260" w:rsidP="002E6670">
            <w:pPr>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lastRenderedPageBreak/>
              <w:t>5、如遇“政</w:t>
            </w:r>
            <w:proofErr w:type="gramStart"/>
            <w:r w:rsidRPr="00AC0B44">
              <w:rPr>
                <w:rFonts w:asciiTheme="minorEastAsia" w:hAnsiTheme="minorEastAsia" w:cs="Times New Roman" w:hint="eastAsia"/>
                <w:kern w:val="0"/>
                <w:szCs w:val="21"/>
                <w:shd w:val="clear" w:color="auto" w:fill="FFFFFF" w:themeFill="background1"/>
              </w:rPr>
              <w:t>采云</w:t>
            </w:r>
            <w:proofErr w:type="gramEnd"/>
            <w:r w:rsidRPr="00AC0B44">
              <w:rPr>
                <w:rFonts w:asciiTheme="minorEastAsia" w:hAnsiTheme="minorEastAsia" w:cs="Times New Roman" w:hint="eastAsia"/>
                <w:kern w:val="0"/>
                <w:szCs w:val="21"/>
                <w:shd w:val="clear" w:color="auto" w:fill="FFFFFF" w:themeFill="background1"/>
              </w:rPr>
              <w:t>平台（https://www.zcygov.cn/）”电子交易规则调整，以最新要求为准。</w:t>
            </w:r>
          </w:p>
          <w:p w:rsidR="00ED3584" w:rsidRPr="00AC0B44" w:rsidRDefault="005C4260" w:rsidP="002E6670">
            <w:pPr>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6、成交供应商须提供纸质版响应文件三份用于资料存档。</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lastRenderedPageBreak/>
              <w:t>11</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响应文件递交</w:t>
            </w:r>
          </w:p>
        </w:tc>
        <w:tc>
          <w:tcPr>
            <w:tcW w:w="6688" w:type="dxa"/>
            <w:vAlign w:val="center"/>
          </w:tcPr>
          <w:p w:rsidR="00ED3584" w:rsidRPr="00AC0B44" w:rsidRDefault="005C4260" w:rsidP="002E6670">
            <w:pPr>
              <w:spacing w:line="360" w:lineRule="auto"/>
              <w:jc w:val="left"/>
              <w:rPr>
                <w:rFonts w:asciiTheme="minorEastAsia" w:hAnsiTheme="minorEastAsia" w:cs="宋体"/>
                <w:kern w:val="0"/>
                <w:szCs w:val="21"/>
                <w:shd w:val="clear" w:color="auto" w:fill="FFFFFF" w:themeFill="background1"/>
              </w:rPr>
            </w:pPr>
            <w:r w:rsidRPr="00AC0B44">
              <w:rPr>
                <w:rFonts w:asciiTheme="minorEastAsia" w:hAnsiTheme="minorEastAsia" w:cs="宋体" w:hint="eastAsia"/>
                <w:kern w:val="0"/>
                <w:szCs w:val="21"/>
                <w:shd w:val="clear" w:color="auto" w:fill="FFFFFF" w:themeFill="background1"/>
              </w:rPr>
              <w:t>截止时间：</w:t>
            </w:r>
            <w:r w:rsidRPr="00AC0B44">
              <w:rPr>
                <w:rFonts w:asciiTheme="minorEastAsia" w:hAnsiTheme="minorEastAsia" w:cs="宋体" w:hint="eastAsia"/>
                <w:kern w:val="0"/>
                <w:szCs w:val="21"/>
                <w:u w:val="single"/>
                <w:shd w:val="clear" w:color="auto" w:fill="FFFFFF" w:themeFill="background1"/>
              </w:rPr>
              <w:t>2023年04月</w:t>
            </w:r>
            <w:r w:rsidR="00CE263C" w:rsidRPr="00AC0B44">
              <w:rPr>
                <w:rFonts w:asciiTheme="minorEastAsia" w:hAnsiTheme="minorEastAsia" w:cs="宋体" w:hint="eastAsia"/>
                <w:kern w:val="0"/>
                <w:szCs w:val="21"/>
                <w:u w:val="single"/>
                <w:shd w:val="clear" w:color="auto" w:fill="FFFFFF" w:themeFill="background1"/>
              </w:rPr>
              <w:t>13</w:t>
            </w:r>
            <w:r w:rsidRPr="00AC0B44">
              <w:rPr>
                <w:rFonts w:asciiTheme="minorEastAsia" w:hAnsiTheme="minorEastAsia" w:cs="宋体" w:hint="eastAsia"/>
                <w:kern w:val="0"/>
                <w:szCs w:val="21"/>
                <w:u w:val="single"/>
                <w:shd w:val="clear" w:color="auto" w:fill="FFFFFF" w:themeFill="background1"/>
              </w:rPr>
              <w:t>日 11:00</w:t>
            </w:r>
            <w:r w:rsidRPr="00AC0B44">
              <w:rPr>
                <w:rFonts w:asciiTheme="minorEastAsia" w:hAnsiTheme="minorEastAsia" w:cs="宋体" w:hint="eastAsia"/>
                <w:kern w:val="0"/>
                <w:szCs w:val="21"/>
                <w:shd w:val="clear" w:color="auto" w:fill="FFFFFF" w:themeFill="background1"/>
              </w:rPr>
              <w:t>（北京时间）</w:t>
            </w:r>
          </w:p>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宋体" w:hint="eastAsia"/>
                <w:kern w:val="0"/>
                <w:szCs w:val="21"/>
                <w:shd w:val="clear" w:color="auto" w:fill="FFFFFF" w:themeFill="background1"/>
              </w:rPr>
              <w:t>递交地点：</w:t>
            </w:r>
            <w:r w:rsidRPr="00AC0B44">
              <w:rPr>
                <w:rFonts w:asciiTheme="minorEastAsia" w:hAnsiTheme="minorEastAsia" w:cs="Times New Roman" w:hint="eastAsia"/>
                <w:kern w:val="0"/>
                <w:szCs w:val="21"/>
                <w:shd w:val="clear" w:color="auto" w:fill="FFFFFF" w:themeFill="background1"/>
              </w:rPr>
              <w:t>政</w:t>
            </w:r>
            <w:proofErr w:type="gramStart"/>
            <w:r w:rsidRPr="00AC0B44">
              <w:rPr>
                <w:rFonts w:asciiTheme="minorEastAsia" w:hAnsiTheme="minorEastAsia" w:cs="Times New Roman" w:hint="eastAsia"/>
                <w:kern w:val="0"/>
                <w:szCs w:val="21"/>
                <w:shd w:val="clear" w:color="auto" w:fill="FFFFFF" w:themeFill="background1"/>
              </w:rPr>
              <w:t>采云</w:t>
            </w:r>
            <w:proofErr w:type="gramEnd"/>
            <w:r w:rsidRPr="00AC0B44">
              <w:rPr>
                <w:rFonts w:asciiTheme="minorEastAsia" w:hAnsiTheme="minorEastAsia" w:cs="Times New Roman" w:hint="eastAsia"/>
                <w:kern w:val="0"/>
                <w:szCs w:val="21"/>
                <w:shd w:val="clear" w:color="auto" w:fill="FFFFFF" w:themeFill="background1"/>
              </w:rPr>
              <w:t>平台（https://www.zcygov.cn/）</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12</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开标</w:t>
            </w:r>
          </w:p>
        </w:tc>
        <w:tc>
          <w:tcPr>
            <w:tcW w:w="6688" w:type="dxa"/>
            <w:vAlign w:val="center"/>
          </w:tcPr>
          <w:p w:rsidR="00ED3584" w:rsidRPr="00AC0B44" w:rsidRDefault="005C4260" w:rsidP="002E6670">
            <w:pPr>
              <w:spacing w:line="360" w:lineRule="auto"/>
              <w:jc w:val="left"/>
              <w:rPr>
                <w:rFonts w:asciiTheme="minorEastAsia" w:hAnsiTheme="minorEastAsia" w:cs="宋体"/>
                <w:kern w:val="0"/>
                <w:szCs w:val="21"/>
                <w:u w:val="single"/>
                <w:shd w:val="clear" w:color="auto" w:fill="FFFFFF" w:themeFill="background1"/>
              </w:rPr>
            </w:pPr>
            <w:r w:rsidRPr="00AC0B44">
              <w:rPr>
                <w:rFonts w:asciiTheme="minorEastAsia" w:hAnsiTheme="minorEastAsia" w:cs="宋体" w:hint="eastAsia"/>
                <w:kern w:val="0"/>
                <w:szCs w:val="21"/>
                <w:shd w:val="clear" w:color="auto" w:fill="FFFFFF" w:themeFill="background1"/>
              </w:rPr>
              <w:t>时间：</w:t>
            </w:r>
            <w:r w:rsidRPr="00AC0B44">
              <w:rPr>
                <w:rFonts w:asciiTheme="minorEastAsia" w:hAnsiTheme="minorEastAsia" w:cs="宋体" w:hint="eastAsia"/>
                <w:kern w:val="0"/>
                <w:szCs w:val="21"/>
                <w:u w:val="single"/>
                <w:shd w:val="clear" w:color="auto" w:fill="FFFFFF" w:themeFill="background1"/>
              </w:rPr>
              <w:t>2023年04月</w:t>
            </w:r>
            <w:r w:rsidR="00CE263C" w:rsidRPr="00AC0B44">
              <w:rPr>
                <w:rFonts w:asciiTheme="minorEastAsia" w:hAnsiTheme="minorEastAsia" w:cs="宋体" w:hint="eastAsia"/>
                <w:kern w:val="0"/>
                <w:szCs w:val="21"/>
                <w:u w:val="single"/>
                <w:shd w:val="clear" w:color="auto" w:fill="FFFFFF" w:themeFill="background1"/>
              </w:rPr>
              <w:t>13</w:t>
            </w:r>
            <w:r w:rsidRPr="00AC0B44">
              <w:rPr>
                <w:rFonts w:asciiTheme="minorEastAsia" w:hAnsiTheme="minorEastAsia" w:cs="宋体" w:hint="eastAsia"/>
                <w:kern w:val="0"/>
                <w:szCs w:val="21"/>
                <w:u w:val="single"/>
                <w:shd w:val="clear" w:color="auto" w:fill="FFFFFF" w:themeFill="background1"/>
              </w:rPr>
              <w:t>日 11:00</w:t>
            </w:r>
            <w:r w:rsidRPr="00AC0B44">
              <w:rPr>
                <w:rFonts w:asciiTheme="minorEastAsia" w:hAnsiTheme="minorEastAsia" w:cs="宋体" w:hint="eastAsia"/>
                <w:kern w:val="0"/>
                <w:szCs w:val="21"/>
                <w:shd w:val="clear" w:color="auto" w:fill="FFFFFF" w:themeFill="background1"/>
              </w:rPr>
              <w:t>（北京时间）</w:t>
            </w:r>
          </w:p>
          <w:p w:rsidR="00ED3584" w:rsidRPr="00AC0B44" w:rsidRDefault="005C4260" w:rsidP="002E6670">
            <w:pPr>
              <w:keepNext/>
              <w:widowControl/>
              <w:spacing w:line="360" w:lineRule="auto"/>
              <w:jc w:val="left"/>
              <w:rPr>
                <w:rFonts w:asciiTheme="minorEastAsia" w:hAnsiTheme="minorEastAsia" w:cs="Times New Roman"/>
                <w:kern w:val="0"/>
                <w:szCs w:val="21"/>
                <w:shd w:val="clear" w:color="auto" w:fill="FFFFFF" w:themeFill="background1"/>
              </w:rPr>
            </w:pPr>
            <w:r w:rsidRPr="00AC0B44">
              <w:rPr>
                <w:rFonts w:asciiTheme="minorEastAsia" w:hAnsiTheme="minorEastAsia" w:cs="宋体" w:hint="eastAsia"/>
                <w:kern w:val="0"/>
                <w:szCs w:val="21"/>
                <w:shd w:val="clear" w:color="auto" w:fill="FFFFFF" w:themeFill="background1"/>
              </w:rPr>
              <w:t>地点：</w:t>
            </w:r>
            <w:r w:rsidRPr="00AC0B44">
              <w:rPr>
                <w:rFonts w:asciiTheme="minorEastAsia" w:hAnsiTheme="minorEastAsia" w:cs="Times New Roman" w:hint="eastAsia"/>
                <w:kern w:val="0"/>
                <w:szCs w:val="21"/>
                <w:shd w:val="clear" w:color="auto" w:fill="FFFFFF" w:themeFill="background1"/>
              </w:rPr>
              <w:t>政</w:t>
            </w:r>
            <w:proofErr w:type="gramStart"/>
            <w:r w:rsidRPr="00AC0B44">
              <w:rPr>
                <w:rFonts w:asciiTheme="minorEastAsia" w:hAnsiTheme="minorEastAsia" w:cs="Times New Roman" w:hint="eastAsia"/>
                <w:kern w:val="0"/>
                <w:szCs w:val="21"/>
                <w:shd w:val="clear" w:color="auto" w:fill="FFFFFF" w:themeFill="background1"/>
              </w:rPr>
              <w:t>采云</w:t>
            </w:r>
            <w:proofErr w:type="gramEnd"/>
            <w:r w:rsidRPr="00AC0B44">
              <w:rPr>
                <w:rFonts w:asciiTheme="minorEastAsia" w:hAnsiTheme="minorEastAsia" w:cs="Times New Roman" w:hint="eastAsia"/>
                <w:kern w:val="0"/>
                <w:szCs w:val="21"/>
                <w:shd w:val="clear" w:color="auto" w:fill="FFFFFF" w:themeFill="background1"/>
              </w:rPr>
              <w:t>平台（https://www.zcygov.cn/）</w:t>
            </w:r>
          </w:p>
        </w:tc>
      </w:tr>
      <w:tr w:rsidR="00AC0B44" w:rsidRPr="00AC0B44">
        <w:trPr>
          <w:trHeight w:val="625"/>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13</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响应有效期</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自投标截止之日9</w:t>
            </w:r>
            <w:r w:rsidRPr="00AC0B44">
              <w:rPr>
                <w:rFonts w:asciiTheme="minorEastAsia" w:hAnsiTheme="minorEastAsia" w:cs="Arial"/>
                <w:kern w:val="0"/>
                <w:szCs w:val="21"/>
                <w:shd w:val="clear" w:color="auto" w:fill="FFFFFF" w:themeFill="background1"/>
              </w:rPr>
              <w:t>0</w:t>
            </w:r>
            <w:r w:rsidRPr="00AC0B44">
              <w:rPr>
                <w:rFonts w:asciiTheme="minorEastAsia" w:hAnsiTheme="minorEastAsia" w:cs="Arial" w:hint="eastAsia"/>
                <w:kern w:val="0"/>
                <w:szCs w:val="21"/>
                <w:shd w:val="clear" w:color="auto" w:fill="FFFFFF" w:themeFill="background1"/>
              </w:rPr>
              <w:t>日历日</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14</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宋体" w:hint="eastAsia"/>
                <w:kern w:val="0"/>
                <w:szCs w:val="21"/>
                <w:shd w:val="clear" w:color="auto" w:fill="FFFFFF" w:themeFill="background1"/>
              </w:rPr>
              <w:t>公告发布媒体</w:t>
            </w:r>
          </w:p>
        </w:tc>
        <w:tc>
          <w:tcPr>
            <w:tcW w:w="6688" w:type="dxa"/>
            <w:vAlign w:val="center"/>
          </w:tcPr>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新疆维吾尔自治区政府采购网(http://www.ccgp-xinjiang.gov.cn)</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15</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宋体"/>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履约保证金</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t>16</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中小企业政策说明</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2、在政府采购活动中，供应商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w:t>
            </w:r>
          </w:p>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的人员为中小企业依照《中华人民共和国劳动合同法》订立劳动合同的从业人员。</w:t>
            </w:r>
          </w:p>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3、在货物采购项目中，供应商提供的货物既有中小企业制造货物，也有大型企业制造货物的，不享受本办法规定的中小企业扶持政策。</w:t>
            </w:r>
          </w:p>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4、以联合体形</w:t>
            </w:r>
            <w:proofErr w:type="gramStart"/>
            <w:r w:rsidRPr="00AC0B44">
              <w:rPr>
                <w:rFonts w:asciiTheme="minorEastAsia" w:hAnsiTheme="minorEastAsia" w:cs="Arial" w:hint="eastAsia"/>
                <w:kern w:val="0"/>
                <w:szCs w:val="21"/>
                <w:shd w:val="clear" w:color="auto" w:fill="FFFFFF" w:themeFill="background1"/>
              </w:rPr>
              <w:t>式参加</w:t>
            </w:r>
            <w:proofErr w:type="gramEnd"/>
            <w:r w:rsidRPr="00AC0B44">
              <w:rPr>
                <w:rFonts w:asciiTheme="minorEastAsia" w:hAnsiTheme="minorEastAsia" w:cs="Arial" w:hint="eastAsia"/>
                <w:kern w:val="0"/>
                <w:szCs w:val="21"/>
                <w:shd w:val="clear" w:color="auto" w:fill="FFFFFF" w:themeFill="background1"/>
              </w:rPr>
              <w:t>政府采购活动，联合体各方均为中小企业的，联合体视同中小企业。其中，联合体各方均为小</w:t>
            </w:r>
            <w:proofErr w:type="gramStart"/>
            <w:r w:rsidRPr="00AC0B44">
              <w:rPr>
                <w:rFonts w:asciiTheme="minorEastAsia" w:hAnsiTheme="minorEastAsia" w:cs="Arial" w:hint="eastAsia"/>
                <w:kern w:val="0"/>
                <w:szCs w:val="21"/>
                <w:shd w:val="clear" w:color="auto" w:fill="FFFFFF" w:themeFill="background1"/>
              </w:rPr>
              <w:t>微企业</w:t>
            </w:r>
            <w:proofErr w:type="gramEnd"/>
            <w:r w:rsidRPr="00AC0B44">
              <w:rPr>
                <w:rFonts w:asciiTheme="minorEastAsia" w:hAnsiTheme="minorEastAsia" w:cs="Arial" w:hint="eastAsia"/>
                <w:kern w:val="0"/>
                <w:szCs w:val="21"/>
                <w:shd w:val="clear" w:color="auto" w:fill="FFFFFF" w:themeFill="background1"/>
              </w:rPr>
              <w:t>的，联合体视同小微企业。</w:t>
            </w:r>
          </w:p>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5、供应商</w:t>
            </w:r>
            <w:proofErr w:type="gramStart"/>
            <w:r w:rsidRPr="00AC0B44">
              <w:rPr>
                <w:rFonts w:asciiTheme="minorEastAsia" w:hAnsiTheme="minorEastAsia" w:cs="Arial" w:hint="eastAsia"/>
                <w:kern w:val="0"/>
                <w:szCs w:val="21"/>
                <w:shd w:val="clear" w:color="auto" w:fill="FFFFFF" w:themeFill="background1"/>
              </w:rPr>
              <w:t>经享受</w:t>
            </w:r>
            <w:proofErr w:type="gramEnd"/>
            <w:r w:rsidRPr="00AC0B44">
              <w:rPr>
                <w:rFonts w:asciiTheme="minorEastAsia" w:hAnsiTheme="minorEastAsia" w:cs="Arial" w:hint="eastAsia"/>
                <w:kern w:val="0"/>
                <w:szCs w:val="21"/>
                <w:shd w:val="clear" w:color="auto" w:fill="FFFFFF" w:themeFill="background1"/>
              </w:rPr>
              <w:t>扶持政策获得政府采购合同的，小</w:t>
            </w:r>
            <w:proofErr w:type="gramStart"/>
            <w:r w:rsidRPr="00AC0B44">
              <w:rPr>
                <w:rFonts w:asciiTheme="minorEastAsia" w:hAnsiTheme="minorEastAsia" w:cs="Arial" w:hint="eastAsia"/>
                <w:kern w:val="0"/>
                <w:szCs w:val="21"/>
                <w:shd w:val="clear" w:color="auto" w:fill="FFFFFF" w:themeFill="background1"/>
              </w:rPr>
              <w:t>微企业</w:t>
            </w:r>
            <w:proofErr w:type="gramEnd"/>
            <w:r w:rsidRPr="00AC0B44">
              <w:rPr>
                <w:rFonts w:asciiTheme="minorEastAsia" w:hAnsiTheme="minorEastAsia" w:cs="Arial" w:hint="eastAsia"/>
                <w:kern w:val="0"/>
                <w:szCs w:val="21"/>
                <w:shd w:val="clear" w:color="auto" w:fill="FFFFFF" w:themeFill="background1"/>
              </w:rPr>
              <w:t>不得将合同分包给大中型企业，中型企业不得将合同分包给大型企业；</w:t>
            </w:r>
          </w:p>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6、本项目中小企业扶持政策：本项目专门面向</w:t>
            </w:r>
            <w:r w:rsidR="00F2710C" w:rsidRPr="00AC0B44">
              <w:rPr>
                <w:rFonts w:asciiTheme="minorEastAsia" w:hAnsiTheme="minorEastAsia" w:cs="Arial" w:hint="eastAsia"/>
                <w:kern w:val="0"/>
                <w:szCs w:val="21"/>
                <w:shd w:val="clear" w:color="auto" w:fill="FFFFFF" w:themeFill="background1"/>
              </w:rPr>
              <w:t>小</w:t>
            </w:r>
            <w:proofErr w:type="gramStart"/>
            <w:r w:rsidR="00F2710C" w:rsidRPr="00AC0B44">
              <w:rPr>
                <w:rFonts w:asciiTheme="minorEastAsia" w:hAnsiTheme="minorEastAsia" w:cs="Arial" w:hint="eastAsia"/>
                <w:kern w:val="0"/>
                <w:szCs w:val="21"/>
                <w:shd w:val="clear" w:color="auto" w:fill="FFFFFF" w:themeFill="background1"/>
              </w:rPr>
              <w:t>微</w:t>
            </w:r>
            <w:r w:rsidRPr="00AC0B44">
              <w:rPr>
                <w:rFonts w:asciiTheme="minorEastAsia" w:hAnsiTheme="minorEastAsia" w:cs="Arial" w:hint="eastAsia"/>
                <w:kern w:val="0"/>
                <w:szCs w:val="21"/>
                <w:shd w:val="clear" w:color="auto" w:fill="FFFFFF" w:themeFill="background1"/>
              </w:rPr>
              <w:t>企业</w:t>
            </w:r>
            <w:proofErr w:type="gramEnd"/>
            <w:r w:rsidRPr="00AC0B44">
              <w:rPr>
                <w:rFonts w:asciiTheme="minorEastAsia" w:hAnsiTheme="minorEastAsia" w:cs="Arial" w:hint="eastAsia"/>
                <w:kern w:val="0"/>
                <w:szCs w:val="21"/>
                <w:shd w:val="clear" w:color="auto" w:fill="FFFFFF" w:themeFill="background1"/>
              </w:rPr>
              <w:t>采购，供应商为</w:t>
            </w:r>
            <w:r w:rsidR="00F2710C" w:rsidRPr="00AC0B44">
              <w:rPr>
                <w:rFonts w:asciiTheme="minorEastAsia" w:hAnsiTheme="minorEastAsia" w:cs="Arial" w:hint="eastAsia"/>
                <w:kern w:val="0"/>
                <w:szCs w:val="21"/>
                <w:shd w:val="clear" w:color="auto" w:fill="FFFFFF" w:themeFill="background1"/>
              </w:rPr>
              <w:t>小</w:t>
            </w:r>
            <w:proofErr w:type="gramStart"/>
            <w:r w:rsidR="00F2710C" w:rsidRPr="00AC0B44">
              <w:rPr>
                <w:rFonts w:asciiTheme="minorEastAsia" w:hAnsiTheme="minorEastAsia" w:cs="Arial" w:hint="eastAsia"/>
                <w:kern w:val="0"/>
                <w:szCs w:val="21"/>
                <w:shd w:val="clear" w:color="auto" w:fill="FFFFFF" w:themeFill="background1"/>
              </w:rPr>
              <w:t>微企业</w:t>
            </w:r>
            <w:proofErr w:type="gramEnd"/>
            <w:r w:rsidRPr="00AC0B44">
              <w:rPr>
                <w:rFonts w:asciiTheme="minorEastAsia" w:hAnsiTheme="minorEastAsia" w:cs="Arial" w:hint="eastAsia"/>
                <w:kern w:val="0"/>
                <w:szCs w:val="21"/>
                <w:shd w:val="clear" w:color="auto" w:fill="FFFFFF" w:themeFill="background1"/>
              </w:rPr>
              <w:t>或残疾人福利性单位的须提供声明函，为监狱企业的须提供由省级以上监狱管理局、戒毒管理局（含新疆生产建设兵团）出具的属于</w:t>
            </w:r>
            <w:r w:rsidRPr="00AC0B44">
              <w:rPr>
                <w:rFonts w:asciiTheme="minorEastAsia" w:hAnsiTheme="minorEastAsia" w:cs="Arial" w:hint="eastAsia"/>
                <w:kern w:val="0"/>
                <w:szCs w:val="21"/>
                <w:shd w:val="clear" w:color="auto" w:fill="FFFFFF" w:themeFill="background1"/>
              </w:rPr>
              <w:lastRenderedPageBreak/>
              <w:t>监狱企业的证明文件；注：残疾人福利性单位和监狱企业视同小型、微型企业。</w:t>
            </w:r>
          </w:p>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7、根据“关于印发中小企业划型标准规定的通知(工信部联企业〔2011〕300号)”等有关规定，本项目标的所属行业为其他未列明行业。</w:t>
            </w:r>
          </w:p>
        </w:tc>
      </w:tr>
      <w:tr w:rsidR="00AC0B44" w:rsidRPr="00AC0B44">
        <w:trPr>
          <w:trHeight w:val="468"/>
          <w:jc w:val="center"/>
        </w:trPr>
        <w:tc>
          <w:tcPr>
            <w:tcW w:w="597" w:type="dxa"/>
            <w:vAlign w:val="center"/>
          </w:tcPr>
          <w:p w:rsidR="00ED3584" w:rsidRPr="00AC0B44" w:rsidRDefault="005C4260" w:rsidP="002E6670">
            <w:pPr>
              <w:spacing w:line="360" w:lineRule="auto"/>
              <w:jc w:val="center"/>
              <w:rPr>
                <w:rFonts w:asciiTheme="minorEastAsia" w:hAnsiTheme="minorEastAsia" w:cs="Times New Roman"/>
                <w:kern w:val="0"/>
                <w:szCs w:val="21"/>
                <w:shd w:val="clear" w:color="auto" w:fill="FFFFFF" w:themeFill="background1"/>
              </w:rPr>
            </w:pPr>
            <w:r w:rsidRPr="00AC0B44">
              <w:rPr>
                <w:rFonts w:asciiTheme="minorEastAsia" w:hAnsiTheme="minorEastAsia" w:cs="Times New Roman" w:hint="eastAsia"/>
                <w:kern w:val="0"/>
                <w:szCs w:val="21"/>
                <w:shd w:val="clear" w:color="auto" w:fill="FFFFFF" w:themeFill="background1"/>
              </w:rPr>
              <w:lastRenderedPageBreak/>
              <w:t>17</w:t>
            </w:r>
          </w:p>
        </w:tc>
        <w:tc>
          <w:tcPr>
            <w:tcW w:w="1795" w:type="dxa"/>
            <w:vAlign w:val="center"/>
          </w:tcPr>
          <w:p w:rsidR="00ED3584" w:rsidRPr="00AC0B44" w:rsidRDefault="005C4260" w:rsidP="002E6670">
            <w:pPr>
              <w:keepNext/>
              <w:widowControl/>
              <w:spacing w:line="360" w:lineRule="auto"/>
              <w:jc w:val="center"/>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说明</w:t>
            </w:r>
          </w:p>
        </w:tc>
        <w:tc>
          <w:tcPr>
            <w:tcW w:w="6688" w:type="dxa"/>
            <w:vAlign w:val="center"/>
          </w:tcPr>
          <w:p w:rsidR="00ED3584" w:rsidRPr="00AC0B44" w:rsidRDefault="005C4260" w:rsidP="002E6670">
            <w:pPr>
              <w:keepNext/>
              <w:widowControl/>
              <w:spacing w:line="360" w:lineRule="auto"/>
              <w:jc w:val="left"/>
              <w:rPr>
                <w:rFonts w:asciiTheme="minorEastAsia" w:hAnsiTheme="minorEastAsia" w:cs="Arial"/>
                <w:kern w:val="0"/>
                <w:szCs w:val="21"/>
                <w:shd w:val="clear" w:color="auto" w:fill="FFFFFF" w:themeFill="background1"/>
              </w:rPr>
            </w:pPr>
            <w:r w:rsidRPr="00AC0B44">
              <w:rPr>
                <w:rFonts w:asciiTheme="minorEastAsia" w:hAnsiTheme="minorEastAsia" w:cs="Arial" w:hint="eastAsia"/>
                <w:kern w:val="0"/>
                <w:szCs w:val="21"/>
                <w:shd w:val="clear" w:color="auto" w:fill="FFFFFF" w:themeFill="background1"/>
              </w:rPr>
              <w:t>本表内容如与后文内容不一致处，以本表为准。</w:t>
            </w:r>
          </w:p>
        </w:tc>
      </w:tr>
    </w:tbl>
    <w:p w:rsidR="00ED3584" w:rsidRPr="00AC0B44" w:rsidRDefault="005C4260">
      <w:pPr>
        <w:spacing w:line="360" w:lineRule="auto"/>
        <w:jc w:val="center"/>
        <w:outlineLvl w:val="0"/>
        <w:rPr>
          <w:rFonts w:ascii="宋体" w:eastAsia="宋体" w:hAnsi="宋体" w:cs="宋体"/>
          <w:b/>
          <w:sz w:val="24"/>
          <w:szCs w:val="24"/>
          <w:shd w:val="clear" w:color="auto" w:fill="FFFFFF" w:themeFill="background1"/>
        </w:rPr>
      </w:pPr>
      <w:bookmarkStart w:id="2" w:name="_BookMark_3"/>
      <w:bookmarkEnd w:id="2"/>
      <w:r w:rsidRPr="00AC0B44">
        <w:rPr>
          <w:rFonts w:ascii="宋体" w:eastAsia="宋体" w:hAnsi="宋体" w:cs="Arial"/>
          <w:kern w:val="0"/>
          <w:sz w:val="24"/>
          <w:szCs w:val="24"/>
          <w:shd w:val="clear" w:color="auto" w:fill="FFFFFF" w:themeFill="background1"/>
        </w:rPr>
        <w:br w:type="page"/>
      </w:r>
      <w:bookmarkStart w:id="3" w:name="_Toc24670"/>
      <w:r w:rsidRPr="00AC0B44">
        <w:rPr>
          <w:rFonts w:ascii="宋体" w:eastAsia="宋体" w:hAnsi="宋体" w:cs="宋体" w:hint="eastAsia"/>
          <w:b/>
          <w:sz w:val="24"/>
          <w:szCs w:val="24"/>
          <w:shd w:val="clear" w:color="auto" w:fill="FFFFFF" w:themeFill="background1"/>
        </w:rPr>
        <w:lastRenderedPageBreak/>
        <w:t>第一章</w:t>
      </w:r>
      <w:r w:rsidRPr="00AC0B44">
        <w:rPr>
          <w:rFonts w:ascii="宋体" w:eastAsia="宋体" w:hAnsi="宋体" w:cs="宋体"/>
          <w:b/>
          <w:sz w:val="24"/>
          <w:szCs w:val="24"/>
          <w:shd w:val="clear" w:color="auto" w:fill="FFFFFF" w:themeFill="background1"/>
        </w:rPr>
        <w:t xml:space="preserve"> </w:t>
      </w:r>
      <w:r w:rsidRPr="00AC0B44">
        <w:rPr>
          <w:rFonts w:ascii="宋体" w:eastAsia="宋体" w:hAnsi="宋体" w:cs="宋体" w:hint="eastAsia"/>
          <w:b/>
          <w:sz w:val="24"/>
          <w:szCs w:val="24"/>
          <w:shd w:val="clear" w:color="auto" w:fill="FFFFFF" w:themeFill="background1"/>
        </w:rPr>
        <w:t>供应商须知</w:t>
      </w:r>
      <w:bookmarkStart w:id="4" w:name="_BookMark_2"/>
      <w:bookmarkEnd w:id="3"/>
      <w:bookmarkEnd w:id="4"/>
    </w:p>
    <w:p w:rsidR="00ED3584" w:rsidRPr="00AC0B44" w:rsidRDefault="005C4260">
      <w:pPr>
        <w:tabs>
          <w:tab w:val="center" w:pos="4832"/>
          <w:tab w:val="left" w:pos="7140"/>
        </w:tabs>
        <w:spacing w:line="360" w:lineRule="auto"/>
        <w:ind w:firstLineChars="196" w:firstLine="472"/>
        <w:jc w:val="left"/>
        <w:outlineLvl w:val="1"/>
        <w:rPr>
          <w:rFonts w:ascii="宋体" w:eastAsia="宋体" w:hAnsi="宋体" w:cs="宋体"/>
          <w:b/>
          <w:sz w:val="24"/>
          <w:szCs w:val="24"/>
          <w:shd w:val="clear" w:color="auto" w:fill="FFFFFF" w:themeFill="background1"/>
        </w:rPr>
      </w:pPr>
      <w:bookmarkStart w:id="5" w:name="_Toc547"/>
      <w:r w:rsidRPr="00AC0B44">
        <w:rPr>
          <w:rFonts w:ascii="宋体" w:eastAsia="宋体" w:hAnsi="宋体" w:cs="宋体"/>
          <w:b/>
          <w:sz w:val="24"/>
          <w:szCs w:val="24"/>
          <w:shd w:val="clear" w:color="auto" w:fill="FFFFFF" w:themeFill="background1"/>
        </w:rPr>
        <w:t>1</w:t>
      </w:r>
      <w:r w:rsidRPr="00AC0B44">
        <w:rPr>
          <w:rFonts w:ascii="宋体" w:eastAsia="宋体" w:hAnsi="宋体" w:cs="宋体" w:hint="eastAsia"/>
          <w:b/>
          <w:sz w:val="24"/>
          <w:szCs w:val="24"/>
          <w:shd w:val="clear" w:color="auto" w:fill="FFFFFF" w:themeFill="background1"/>
        </w:rPr>
        <w:t>．总则</w:t>
      </w:r>
      <w:bookmarkEnd w:id="5"/>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1.1 </w:t>
      </w:r>
      <w:r w:rsidRPr="00AC0B44">
        <w:rPr>
          <w:rFonts w:ascii="宋体" w:eastAsia="宋体" w:hAnsi="宋体" w:cs="Arial" w:hint="eastAsia"/>
          <w:kern w:val="0"/>
          <w:sz w:val="24"/>
          <w:szCs w:val="24"/>
          <w:shd w:val="clear" w:color="auto" w:fill="FFFFFF" w:themeFill="background1"/>
        </w:rPr>
        <w:t>采购项目概况</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1.1.1 </w:t>
      </w:r>
      <w:r w:rsidRPr="00AC0B44">
        <w:rPr>
          <w:rFonts w:ascii="宋体" w:eastAsia="宋体" w:hAnsi="宋体" w:cs="Arial" w:hint="eastAsia"/>
          <w:kern w:val="0"/>
          <w:sz w:val="24"/>
          <w:szCs w:val="24"/>
          <w:shd w:val="clear" w:color="auto" w:fill="FFFFFF" w:themeFill="background1"/>
        </w:rPr>
        <w:t>项目名称：</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1.1.2</w:t>
      </w:r>
      <w:r w:rsidRPr="00AC0B44">
        <w:rPr>
          <w:rFonts w:ascii="宋体" w:eastAsia="宋体" w:hAnsi="宋体" w:cs="Arial" w:hint="eastAsia"/>
          <w:kern w:val="0"/>
          <w:sz w:val="24"/>
          <w:szCs w:val="24"/>
          <w:shd w:val="clear" w:color="auto" w:fill="FFFFFF" w:themeFill="background1"/>
        </w:rPr>
        <w:t>项目编号：</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1.1.3</w:t>
      </w:r>
      <w:r w:rsidRPr="00AC0B44">
        <w:rPr>
          <w:rFonts w:ascii="宋体" w:eastAsia="宋体" w:hAnsi="宋体" w:cs="Arial" w:hint="eastAsia"/>
          <w:kern w:val="0"/>
          <w:sz w:val="24"/>
          <w:szCs w:val="24"/>
          <w:shd w:val="clear" w:color="auto" w:fill="FFFFFF" w:themeFill="background1"/>
        </w:rPr>
        <w:t>采购人：</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1.1.4</w:t>
      </w:r>
      <w:r w:rsidRPr="00AC0B44">
        <w:rPr>
          <w:rFonts w:ascii="宋体" w:eastAsia="宋体" w:hAnsi="宋体" w:cs="Arial" w:hint="eastAsia"/>
          <w:kern w:val="0"/>
          <w:sz w:val="24"/>
          <w:szCs w:val="24"/>
          <w:shd w:val="clear" w:color="auto" w:fill="FFFFFF" w:themeFill="background1"/>
        </w:rPr>
        <w:t>采购代理机构：</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1.1.5</w:t>
      </w:r>
      <w:r w:rsidRPr="00AC0B44">
        <w:rPr>
          <w:rFonts w:ascii="宋体" w:eastAsia="宋体" w:hAnsi="宋体" w:cs="Arial" w:hint="eastAsia"/>
          <w:kern w:val="0"/>
          <w:sz w:val="24"/>
          <w:szCs w:val="24"/>
          <w:shd w:val="clear" w:color="auto" w:fill="FFFFFF" w:themeFill="background1"/>
        </w:rPr>
        <w:t>项目地点：</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1.1.6</w:t>
      </w:r>
      <w:r w:rsidRPr="00AC0B44">
        <w:rPr>
          <w:rFonts w:ascii="宋体" w:eastAsia="宋体" w:hAnsi="宋体" w:cs="Arial" w:hint="eastAsia"/>
          <w:kern w:val="0"/>
          <w:sz w:val="24"/>
          <w:szCs w:val="24"/>
          <w:shd w:val="clear" w:color="auto" w:fill="FFFFFF" w:themeFill="background1"/>
        </w:rPr>
        <w:t>资金来源：</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1.1.7</w:t>
      </w:r>
      <w:r w:rsidRPr="00AC0B44">
        <w:rPr>
          <w:rFonts w:ascii="宋体" w:eastAsia="宋体" w:hAnsi="宋体" w:cs="Arial" w:hint="eastAsia"/>
          <w:kern w:val="0"/>
          <w:sz w:val="24"/>
          <w:szCs w:val="24"/>
          <w:shd w:val="clear" w:color="auto" w:fill="FFFFFF" w:themeFill="background1"/>
        </w:rPr>
        <w:t>采购预算金额：</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1.1.8服务周期：</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1.1.9服务地点：</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1.2</w:t>
      </w:r>
      <w:r w:rsidRPr="00AC0B44">
        <w:rPr>
          <w:rFonts w:ascii="宋体" w:eastAsia="宋体" w:hAnsi="宋体" w:cs="Arial" w:hint="eastAsia"/>
          <w:kern w:val="0"/>
          <w:sz w:val="24"/>
          <w:szCs w:val="24"/>
          <w:shd w:val="clear" w:color="auto" w:fill="FFFFFF" w:themeFill="background1"/>
        </w:rPr>
        <w:t>采购范围：</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1.3 </w:t>
      </w:r>
      <w:r w:rsidRPr="00AC0B44">
        <w:rPr>
          <w:rFonts w:ascii="宋体" w:eastAsia="宋体" w:hAnsi="宋体" w:cs="Arial" w:hint="eastAsia"/>
          <w:kern w:val="0"/>
          <w:sz w:val="24"/>
          <w:szCs w:val="24"/>
          <w:shd w:val="clear" w:color="auto" w:fill="FFFFFF" w:themeFill="background1"/>
        </w:rPr>
        <w:t>采购方式和资格审查方式</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1.3.1 </w:t>
      </w:r>
      <w:r w:rsidRPr="00AC0B44">
        <w:rPr>
          <w:rFonts w:ascii="宋体" w:eastAsia="宋体" w:hAnsi="宋体" w:cs="Arial" w:hint="eastAsia"/>
          <w:kern w:val="0"/>
          <w:sz w:val="24"/>
          <w:szCs w:val="24"/>
          <w:shd w:val="clear" w:color="auto" w:fill="FFFFFF" w:themeFill="background1"/>
        </w:rPr>
        <w:t>采购方式：</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1.3.2 </w:t>
      </w:r>
      <w:r w:rsidRPr="00AC0B44">
        <w:rPr>
          <w:rFonts w:ascii="宋体" w:eastAsia="宋体" w:hAnsi="宋体" w:cs="Arial" w:hint="eastAsia"/>
          <w:kern w:val="0"/>
          <w:sz w:val="24"/>
          <w:szCs w:val="24"/>
          <w:shd w:val="clear" w:color="auto" w:fill="FFFFFF" w:themeFill="background1"/>
        </w:rPr>
        <w:t>资格审查方式：</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1.4 </w:t>
      </w:r>
      <w:r w:rsidRPr="00AC0B44">
        <w:rPr>
          <w:rFonts w:ascii="宋体" w:eastAsia="宋体" w:hAnsi="宋体" w:cs="Arial" w:hint="eastAsia"/>
          <w:kern w:val="0"/>
          <w:sz w:val="24"/>
          <w:szCs w:val="24"/>
          <w:shd w:val="clear" w:color="auto" w:fill="FFFFFF" w:themeFill="background1"/>
        </w:rPr>
        <w:t>评审办法及定标方法</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1.4.1 </w:t>
      </w:r>
      <w:r w:rsidRPr="00AC0B44">
        <w:rPr>
          <w:rFonts w:ascii="宋体" w:eastAsia="宋体" w:hAnsi="宋体" w:cs="Arial" w:hint="eastAsia"/>
          <w:kern w:val="0"/>
          <w:sz w:val="24"/>
          <w:szCs w:val="24"/>
          <w:shd w:val="clear" w:color="auto" w:fill="FFFFFF" w:themeFill="background1"/>
        </w:rPr>
        <w:t>评审办法：</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1.4.2</w:t>
      </w:r>
      <w:r w:rsidRPr="00AC0B44">
        <w:rPr>
          <w:rFonts w:ascii="宋体" w:eastAsia="宋体" w:hAnsi="宋体" w:cs="Arial" w:hint="eastAsia"/>
          <w:kern w:val="0"/>
          <w:sz w:val="24"/>
          <w:szCs w:val="24"/>
          <w:shd w:val="clear" w:color="auto" w:fill="FFFFFF" w:themeFill="background1"/>
        </w:rPr>
        <w:t xml:space="preserve"> 定标方法：</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1.5 </w:t>
      </w:r>
      <w:r w:rsidRPr="00AC0B44">
        <w:rPr>
          <w:rFonts w:ascii="宋体" w:eastAsia="宋体" w:hAnsi="宋体" w:cs="Arial" w:hint="eastAsia"/>
          <w:kern w:val="0"/>
          <w:sz w:val="24"/>
          <w:szCs w:val="24"/>
          <w:shd w:val="clear" w:color="auto" w:fill="FFFFFF" w:themeFill="background1"/>
        </w:rPr>
        <w:t>供应商资格条件和能力要求</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1.5.1 </w:t>
      </w:r>
      <w:r w:rsidRPr="00AC0B44">
        <w:rPr>
          <w:rFonts w:ascii="宋体" w:eastAsia="宋体" w:hAnsi="宋体" w:cs="Arial" w:hint="eastAsia"/>
          <w:kern w:val="0"/>
          <w:sz w:val="24"/>
          <w:szCs w:val="24"/>
          <w:shd w:val="clear" w:color="auto" w:fill="FFFFFF" w:themeFill="background1"/>
        </w:rPr>
        <w:t>供应商应具备承担本采购项目的资格条件和能力，具体要求见供应商须知前附表。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1.5.2 </w:t>
      </w:r>
      <w:r w:rsidRPr="00AC0B44">
        <w:rPr>
          <w:rFonts w:ascii="宋体" w:eastAsia="宋体" w:hAnsi="宋体" w:cs="Arial" w:hint="eastAsia"/>
          <w:kern w:val="0"/>
          <w:sz w:val="24"/>
          <w:szCs w:val="24"/>
          <w:shd w:val="clear" w:color="auto" w:fill="FFFFFF" w:themeFill="background1"/>
        </w:rPr>
        <w:t>供应商须知前附表规定接受联合体磋商投标的，除应符合本章第</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5</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款和供应商须知前附表的要求外，还应遵守以下规定：（</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）联合体各方应按竞争性磋商文件提供的格式签订联合体协议书，明确联合体牵头人和各方权利义务；（</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）联合体各方不得再以自己名义单独或参加其他联合体在本采购项目中投标。</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1.5.3 </w:t>
      </w:r>
      <w:r w:rsidRPr="00AC0B44">
        <w:rPr>
          <w:rFonts w:ascii="宋体" w:eastAsia="宋体" w:hAnsi="宋体" w:cs="Arial" w:hint="eastAsia"/>
          <w:kern w:val="0"/>
          <w:sz w:val="24"/>
          <w:szCs w:val="24"/>
          <w:shd w:val="clear" w:color="auto" w:fill="FFFFFF" w:themeFill="background1"/>
        </w:rPr>
        <w:t>供应商不得存在下列情形之一，否则相关投标均应被否决：</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（1）单位负责人为同一人或者存在控股、管理关系的不同单位，参加同一标段投标或者未划分标段的同一采购项目投标的；</w:t>
      </w:r>
    </w:p>
    <w:p w:rsidR="00ED3584" w:rsidRPr="00AC0B44" w:rsidRDefault="00ED3584">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lastRenderedPageBreak/>
        <w:t>（2）法定代表人为同一个人的两个及两个以上法人，母公司、全资子公司及其控股公司，参加同一标段投标或者未划分标段的同一采购项目投标的；</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（3）被责令停业的；</w:t>
      </w:r>
      <w:r w:rsidRPr="00AC0B44">
        <w:rPr>
          <w:rFonts w:ascii="宋体" w:eastAsia="宋体" w:hAnsi="宋体" w:cs="Arial"/>
          <w:kern w:val="0"/>
          <w:sz w:val="24"/>
          <w:szCs w:val="24"/>
          <w:shd w:val="clear" w:color="auto" w:fill="FFFFFF" w:themeFill="background1"/>
        </w:rPr>
        <w:t xml:space="preserve"> </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（4）被暂停或取消投标资格的；</w:t>
      </w:r>
      <w:r w:rsidRPr="00AC0B44">
        <w:rPr>
          <w:rFonts w:ascii="宋体" w:eastAsia="宋体" w:hAnsi="宋体" w:cs="Arial"/>
          <w:kern w:val="0"/>
          <w:sz w:val="24"/>
          <w:szCs w:val="24"/>
          <w:shd w:val="clear" w:color="auto" w:fill="FFFFFF" w:themeFill="background1"/>
        </w:rPr>
        <w:t xml:space="preserve"> </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（5）财产被接管或冻结的；</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（6）在最近三年内有骗取中标或严重违约或重大质量问题的；</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6费用承担</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1.6.1竞争性磋商文件费：</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1.6.2供应商应承担其编制响应文件与递交响应文件所涉及的一切费用，无论投标结果如何，采购人及采购代理机构对上述费用不作任何补偿。采购代理咨询费</w:t>
      </w:r>
      <w:proofErr w:type="gramStart"/>
      <w:r w:rsidRPr="00AC0B44">
        <w:rPr>
          <w:rFonts w:ascii="宋体" w:eastAsia="宋体" w:hAnsi="宋体" w:cs="Arial" w:hint="eastAsia"/>
          <w:kern w:val="0"/>
          <w:sz w:val="24"/>
          <w:szCs w:val="24"/>
          <w:shd w:val="clear" w:color="auto" w:fill="FFFFFF" w:themeFill="background1"/>
        </w:rPr>
        <w:t>由成交</w:t>
      </w:r>
      <w:proofErr w:type="gramEnd"/>
      <w:r w:rsidRPr="00AC0B44">
        <w:rPr>
          <w:rFonts w:ascii="宋体" w:eastAsia="宋体" w:hAnsi="宋体" w:cs="Arial" w:hint="eastAsia"/>
          <w:kern w:val="0"/>
          <w:sz w:val="24"/>
          <w:szCs w:val="24"/>
          <w:shd w:val="clear" w:color="auto" w:fill="FFFFFF" w:themeFill="background1"/>
        </w:rPr>
        <w:t>供应商支付。</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7磋商保证金：</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1.8踏勘现场</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.1 </w:t>
      </w:r>
      <w:r w:rsidRPr="00AC0B44">
        <w:rPr>
          <w:rFonts w:ascii="宋体" w:eastAsia="宋体" w:hAnsi="宋体" w:cs="Arial" w:hint="eastAsia"/>
          <w:kern w:val="0"/>
          <w:sz w:val="24"/>
          <w:szCs w:val="24"/>
          <w:shd w:val="clear" w:color="auto" w:fill="FFFFFF" w:themeFill="background1"/>
        </w:rPr>
        <w:t>供应商须知前附表规定组织踏勘现场的，采购人或采购代理机构</w:t>
      </w:r>
      <w:proofErr w:type="gramStart"/>
      <w:r w:rsidRPr="00AC0B44">
        <w:rPr>
          <w:rFonts w:ascii="宋体" w:eastAsia="宋体" w:hAnsi="宋体" w:cs="Arial" w:hint="eastAsia"/>
          <w:kern w:val="0"/>
          <w:sz w:val="24"/>
          <w:szCs w:val="24"/>
          <w:shd w:val="clear" w:color="auto" w:fill="FFFFFF" w:themeFill="background1"/>
        </w:rPr>
        <w:t>按供应</w:t>
      </w:r>
      <w:proofErr w:type="gramEnd"/>
      <w:r w:rsidRPr="00AC0B44">
        <w:rPr>
          <w:rFonts w:ascii="宋体" w:eastAsia="宋体" w:hAnsi="宋体" w:cs="Arial" w:hint="eastAsia"/>
          <w:kern w:val="0"/>
          <w:sz w:val="24"/>
          <w:szCs w:val="24"/>
          <w:shd w:val="clear" w:color="auto" w:fill="FFFFFF" w:themeFill="background1"/>
        </w:rPr>
        <w:t>商须知前附表规定的时间、地点组织供应商踏勘项目现场。</w:t>
      </w:r>
      <w:r w:rsidRPr="00AC0B44">
        <w:rPr>
          <w:rFonts w:ascii="宋体" w:eastAsia="宋体" w:hAnsi="宋体" w:cs="Arial"/>
          <w:kern w:val="0"/>
          <w:sz w:val="24"/>
          <w:szCs w:val="24"/>
          <w:shd w:val="clear" w:color="auto" w:fill="FFFFFF" w:themeFill="background1"/>
        </w:rPr>
        <w:t xml:space="preserve"> </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.2 </w:t>
      </w:r>
      <w:r w:rsidRPr="00AC0B44">
        <w:rPr>
          <w:rFonts w:ascii="宋体" w:eastAsia="宋体" w:hAnsi="宋体" w:cs="Arial" w:hint="eastAsia"/>
          <w:kern w:val="0"/>
          <w:sz w:val="24"/>
          <w:szCs w:val="24"/>
          <w:shd w:val="clear" w:color="auto" w:fill="FFFFFF" w:themeFill="background1"/>
        </w:rPr>
        <w:t>供应商踏勘现场发生的费用自理。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.3 </w:t>
      </w:r>
      <w:r w:rsidRPr="00AC0B44">
        <w:rPr>
          <w:rFonts w:ascii="宋体" w:eastAsia="宋体" w:hAnsi="宋体" w:cs="Arial" w:hint="eastAsia"/>
          <w:kern w:val="0"/>
          <w:sz w:val="24"/>
          <w:szCs w:val="24"/>
          <w:shd w:val="clear" w:color="auto" w:fill="FFFFFF" w:themeFill="background1"/>
        </w:rPr>
        <w:t>除采购人或采购代理机构的原因外，供应商自行负责在踏勘现场中所发生的人员伤亡和财产损失。</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.4 </w:t>
      </w:r>
      <w:r w:rsidRPr="00AC0B44">
        <w:rPr>
          <w:rFonts w:ascii="宋体" w:eastAsia="宋体" w:hAnsi="宋体" w:cs="Arial" w:hint="eastAsia"/>
          <w:kern w:val="0"/>
          <w:sz w:val="24"/>
          <w:szCs w:val="24"/>
          <w:shd w:val="clear" w:color="auto" w:fill="FFFFFF" w:themeFill="background1"/>
        </w:rPr>
        <w:t>采购人或采购代理机构在踏勘现场中介绍的项目有关情况，供应商在编制响应文件时参考，采购人或采购代理机构不对供应商据此</w:t>
      </w:r>
      <w:proofErr w:type="gramStart"/>
      <w:r w:rsidRPr="00AC0B44">
        <w:rPr>
          <w:rFonts w:ascii="宋体" w:eastAsia="宋体" w:hAnsi="宋体" w:cs="Arial" w:hint="eastAsia"/>
          <w:kern w:val="0"/>
          <w:sz w:val="24"/>
          <w:szCs w:val="24"/>
          <w:shd w:val="clear" w:color="auto" w:fill="FFFFFF" w:themeFill="background1"/>
        </w:rPr>
        <w:t>作出</w:t>
      </w:r>
      <w:proofErr w:type="gramEnd"/>
      <w:r w:rsidRPr="00AC0B44">
        <w:rPr>
          <w:rFonts w:ascii="宋体" w:eastAsia="宋体" w:hAnsi="宋体" w:cs="Arial" w:hint="eastAsia"/>
          <w:kern w:val="0"/>
          <w:sz w:val="24"/>
          <w:szCs w:val="24"/>
          <w:shd w:val="clear" w:color="auto" w:fill="FFFFFF" w:themeFill="background1"/>
        </w:rPr>
        <w:t>的判断和决策负责。</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9</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招标答疑会和招标澄清答疑要求</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9</w:t>
      </w:r>
      <w:r w:rsidRPr="00AC0B44">
        <w:rPr>
          <w:rFonts w:ascii="宋体" w:eastAsia="宋体" w:hAnsi="宋体" w:cs="Arial"/>
          <w:kern w:val="0"/>
          <w:sz w:val="24"/>
          <w:szCs w:val="24"/>
          <w:shd w:val="clear" w:color="auto" w:fill="FFFFFF" w:themeFill="background1"/>
        </w:rPr>
        <w:t xml:space="preserve">.1 </w:t>
      </w:r>
      <w:r w:rsidRPr="00AC0B44">
        <w:rPr>
          <w:rFonts w:ascii="宋体" w:eastAsia="宋体" w:hAnsi="宋体" w:cs="Arial" w:hint="eastAsia"/>
          <w:kern w:val="0"/>
          <w:sz w:val="24"/>
          <w:szCs w:val="24"/>
          <w:shd w:val="clear" w:color="auto" w:fill="FFFFFF" w:themeFill="background1"/>
        </w:rPr>
        <w:t>供应商须知前附表规定召开招标答疑会的，采购人或采购代理机构按照供应商须知前附表规定的时间和地点召开招标答疑会，澄清供应商提出的问题。</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9</w:t>
      </w:r>
      <w:r w:rsidRPr="00AC0B44">
        <w:rPr>
          <w:rFonts w:ascii="宋体" w:eastAsia="宋体" w:hAnsi="宋体" w:cs="Arial"/>
          <w:kern w:val="0"/>
          <w:sz w:val="24"/>
          <w:szCs w:val="24"/>
          <w:shd w:val="clear" w:color="auto" w:fill="FFFFFF" w:themeFill="background1"/>
        </w:rPr>
        <w:t xml:space="preserve">.2 </w:t>
      </w:r>
      <w:r w:rsidRPr="00AC0B44">
        <w:rPr>
          <w:rFonts w:ascii="宋体" w:eastAsia="宋体" w:hAnsi="宋体" w:cs="Arial" w:hint="eastAsia"/>
          <w:kern w:val="0"/>
          <w:sz w:val="24"/>
          <w:szCs w:val="24"/>
          <w:shd w:val="clear" w:color="auto" w:fill="FFFFFF" w:themeFill="background1"/>
        </w:rPr>
        <w:t>供应商若有疑问，应按规定的时间、方式向采购人或采购代理机构提出，要求采购人对竞争性磋商文件予以澄清。</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9</w:t>
      </w:r>
      <w:r w:rsidRPr="00AC0B44">
        <w:rPr>
          <w:rFonts w:ascii="宋体" w:eastAsia="宋体" w:hAnsi="宋体" w:cs="Arial"/>
          <w:kern w:val="0"/>
          <w:sz w:val="24"/>
          <w:szCs w:val="24"/>
          <w:shd w:val="clear" w:color="auto" w:fill="FFFFFF" w:themeFill="background1"/>
        </w:rPr>
        <w:t xml:space="preserve">.3 </w:t>
      </w:r>
      <w:r w:rsidRPr="00AC0B44">
        <w:rPr>
          <w:rFonts w:ascii="宋体" w:eastAsia="宋体" w:hAnsi="宋体" w:cs="Arial" w:hint="eastAsia"/>
          <w:kern w:val="0"/>
          <w:sz w:val="24"/>
          <w:szCs w:val="24"/>
          <w:shd w:val="clear" w:color="auto" w:fill="FFFFFF" w:themeFill="background1"/>
        </w:rPr>
        <w:t>采购人或采购代理机构将按规定的时间方式对供应商的疑问</w:t>
      </w:r>
      <w:proofErr w:type="gramStart"/>
      <w:r w:rsidRPr="00AC0B44">
        <w:rPr>
          <w:rFonts w:ascii="宋体" w:eastAsia="宋体" w:hAnsi="宋体" w:cs="Arial" w:hint="eastAsia"/>
          <w:kern w:val="0"/>
          <w:sz w:val="24"/>
          <w:szCs w:val="24"/>
          <w:shd w:val="clear" w:color="auto" w:fill="FFFFFF" w:themeFill="background1"/>
        </w:rPr>
        <w:t>作出</w:t>
      </w:r>
      <w:proofErr w:type="gramEnd"/>
      <w:r w:rsidRPr="00AC0B44">
        <w:rPr>
          <w:rFonts w:ascii="宋体" w:eastAsia="宋体" w:hAnsi="宋体" w:cs="Arial" w:hint="eastAsia"/>
          <w:kern w:val="0"/>
          <w:sz w:val="24"/>
          <w:szCs w:val="24"/>
          <w:shd w:val="clear" w:color="auto" w:fill="FFFFFF" w:themeFill="background1"/>
        </w:rPr>
        <w:t>统一的解答。</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1.10响应文件份数：</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1.11响应文件递交：</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lastRenderedPageBreak/>
        <w:t>1.12开标：</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1.13响应有效期：</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1.14竞争性磋商公告发布媒体：</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1.15履约保证金：</w:t>
      </w:r>
      <w:proofErr w:type="gramStart"/>
      <w:r w:rsidRPr="00AC0B44">
        <w:rPr>
          <w:rFonts w:ascii="宋体" w:eastAsia="宋体" w:hAnsi="宋体" w:cs="Arial" w:hint="eastAsia"/>
          <w:kern w:val="0"/>
          <w:sz w:val="24"/>
          <w:szCs w:val="24"/>
          <w:shd w:val="clear" w:color="auto" w:fill="FFFFFF" w:themeFill="background1"/>
        </w:rPr>
        <w:t>见供应</w:t>
      </w:r>
      <w:proofErr w:type="gramEnd"/>
      <w:r w:rsidRPr="00AC0B44">
        <w:rPr>
          <w:rFonts w:ascii="宋体" w:eastAsia="宋体" w:hAnsi="宋体" w:cs="Arial" w:hint="eastAsia"/>
          <w:kern w:val="0"/>
          <w:sz w:val="24"/>
          <w:szCs w:val="24"/>
          <w:shd w:val="clear" w:color="auto" w:fill="FFFFFF" w:themeFill="background1"/>
        </w:rPr>
        <w:t>商须知前附表。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1.16保密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参与招标投标活动的各方应当对竞争性磋商文件和响应文件中的商业和技术等秘密保密，否则应当承担相应的法律责任。</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17语言文字</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除专用术语外，与招标投标有关的语言均应当使用中文。必要时专用术语应附有中文注释。</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18</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计量单位</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所有计量均采用中华人民共和国法定计量单位。</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19</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偏离</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响应文件与竞争性磋商文件某些要求产生偏离的，偏离应当符合竞争性磋商文件规定的偏离范围和幅度。</w:t>
      </w:r>
    </w:p>
    <w:p w:rsidR="00ED3584" w:rsidRPr="00AC0B44" w:rsidRDefault="005C4260">
      <w:pPr>
        <w:tabs>
          <w:tab w:val="center" w:pos="4832"/>
          <w:tab w:val="left" w:pos="7140"/>
        </w:tabs>
        <w:spacing w:line="360" w:lineRule="auto"/>
        <w:ind w:firstLineChars="196" w:firstLine="472"/>
        <w:jc w:val="left"/>
        <w:outlineLvl w:val="1"/>
        <w:rPr>
          <w:rFonts w:ascii="宋体" w:eastAsia="宋体" w:hAnsi="宋体" w:cs="宋体"/>
          <w:b/>
          <w:sz w:val="24"/>
          <w:szCs w:val="24"/>
          <w:shd w:val="clear" w:color="auto" w:fill="FFFFFF" w:themeFill="background1"/>
        </w:rPr>
      </w:pPr>
      <w:bookmarkStart w:id="6" w:name="_Toc13834"/>
      <w:r w:rsidRPr="00AC0B44">
        <w:rPr>
          <w:rFonts w:ascii="宋体" w:eastAsia="宋体" w:hAnsi="宋体" w:cs="宋体"/>
          <w:b/>
          <w:sz w:val="24"/>
          <w:szCs w:val="24"/>
          <w:shd w:val="clear" w:color="auto" w:fill="FFFFFF" w:themeFill="background1"/>
        </w:rPr>
        <w:t>2</w:t>
      </w:r>
      <w:r w:rsidRPr="00AC0B44">
        <w:rPr>
          <w:rFonts w:ascii="宋体" w:eastAsia="宋体" w:hAnsi="宋体" w:cs="宋体" w:hint="eastAsia"/>
          <w:b/>
          <w:sz w:val="24"/>
          <w:szCs w:val="24"/>
          <w:shd w:val="clear" w:color="auto" w:fill="FFFFFF" w:themeFill="background1"/>
        </w:rPr>
        <w:t>．竞争性磋商文件</w:t>
      </w:r>
      <w:bookmarkEnd w:id="6"/>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2.1 </w:t>
      </w:r>
      <w:r w:rsidRPr="00AC0B44">
        <w:rPr>
          <w:rFonts w:ascii="宋体" w:eastAsia="宋体" w:hAnsi="宋体" w:cs="Arial" w:hint="eastAsia"/>
          <w:kern w:val="0"/>
          <w:sz w:val="24"/>
          <w:szCs w:val="24"/>
          <w:shd w:val="clear" w:color="auto" w:fill="FFFFFF" w:themeFill="background1"/>
        </w:rPr>
        <w:t>竞争性磋商文件的组成</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）供应商须知；</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）评审办法；</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）合同格式；</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4</w:t>
      </w:r>
      <w:r w:rsidRPr="00AC0B44">
        <w:rPr>
          <w:rFonts w:ascii="宋体" w:eastAsia="宋体" w:hAnsi="宋体" w:cs="Arial" w:hint="eastAsia"/>
          <w:kern w:val="0"/>
          <w:sz w:val="24"/>
          <w:szCs w:val="24"/>
          <w:shd w:val="clear" w:color="auto" w:fill="FFFFFF" w:themeFill="background1"/>
        </w:rPr>
        <w:t>）服务标准和要求；</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5</w:t>
      </w:r>
      <w:r w:rsidRPr="00AC0B44">
        <w:rPr>
          <w:rFonts w:ascii="宋体" w:eastAsia="宋体" w:hAnsi="宋体" w:cs="Arial" w:hint="eastAsia"/>
          <w:kern w:val="0"/>
          <w:sz w:val="24"/>
          <w:szCs w:val="24"/>
          <w:shd w:val="clear" w:color="auto" w:fill="FFFFFF" w:themeFill="background1"/>
        </w:rPr>
        <w:t>）响应文件格式；</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6</w:t>
      </w:r>
      <w:r w:rsidRPr="00AC0B44">
        <w:rPr>
          <w:rFonts w:ascii="宋体" w:eastAsia="宋体" w:hAnsi="宋体" w:cs="Arial" w:hint="eastAsia"/>
          <w:kern w:val="0"/>
          <w:sz w:val="24"/>
          <w:szCs w:val="24"/>
          <w:shd w:val="clear" w:color="auto" w:fill="FFFFFF" w:themeFill="background1"/>
        </w:rPr>
        <w:t>）补充条款。</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根据本章第</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3款和第</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4款对竞争性磋商文件所作的澄清、修改，构成竞争性磋商文件的组成部分。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2</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竞争性磋商文件的获取</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凡有意参加并符合供应商须知前附表“供应商资格条件和能力”的供应商，均可在采购代理机构获取竞争性磋商文件。</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3</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竞争性磋商文件的澄清</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lastRenderedPageBreak/>
        <w:t>2.</w:t>
      </w:r>
      <w:r w:rsidRPr="00AC0B44">
        <w:rPr>
          <w:rFonts w:ascii="宋体" w:eastAsia="宋体" w:hAnsi="宋体" w:cs="Arial" w:hint="eastAsia"/>
          <w:kern w:val="0"/>
          <w:sz w:val="24"/>
          <w:szCs w:val="24"/>
          <w:shd w:val="clear" w:color="auto" w:fill="FFFFFF" w:themeFill="background1"/>
        </w:rPr>
        <w:t>3</w:t>
      </w:r>
      <w:r w:rsidRPr="00AC0B44">
        <w:rPr>
          <w:rFonts w:ascii="宋体" w:eastAsia="宋体" w:hAnsi="宋体" w:cs="Arial"/>
          <w:kern w:val="0"/>
          <w:sz w:val="24"/>
          <w:szCs w:val="24"/>
          <w:shd w:val="clear" w:color="auto" w:fill="FFFFFF" w:themeFill="background1"/>
        </w:rPr>
        <w:t xml:space="preserve">.1 </w:t>
      </w:r>
      <w:r w:rsidRPr="00AC0B44">
        <w:rPr>
          <w:rFonts w:ascii="宋体" w:eastAsia="宋体" w:hAnsi="宋体" w:cs="Arial" w:hint="eastAsia"/>
          <w:kern w:val="0"/>
          <w:sz w:val="24"/>
          <w:szCs w:val="24"/>
          <w:shd w:val="clear" w:color="auto" w:fill="FFFFFF" w:themeFill="background1"/>
        </w:rPr>
        <w:t>供应商应当仔细阅读和检查竞争性磋商文件的全部内容。如发现缺页或附件不全，应当及时向采购人提出，以便补齐。如有疑问，应当在供应商须知前附表规定的时间、方式向采购人提出，要求采购人对竞争性磋商文件予以澄清。</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3</w:t>
      </w:r>
      <w:r w:rsidRPr="00AC0B44">
        <w:rPr>
          <w:rFonts w:ascii="宋体" w:eastAsia="宋体" w:hAnsi="宋体" w:cs="Arial"/>
          <w:kern w:val="0"/>
          <w:sz w:val="24"/>
          <w:szCs w:val="24"/>
          <w:shd w:val="clear" w:color="auto" w:fill="FFFFFF" w:themeFill="background1"/>
        </w:rPr>
        <w:t xml:space="preserve">.2 </w:t>
      </w:r>
      <w:r w:rsidRPr="00AC0B44">
        <w:rPr>
          <w:rFonts w:ascii="宋体" w:eastAsia="宋体" w:hAnsi="宋体" w:cs="Arial" w:hint="eastAsia"/>
          <w:kern w:val="0"/>
          <w:sz w:val="24"/>
          <w:szCs w:val="24"/>
          <w:shd w:val="clear" w:color="auto" w:fill="FFFFFF" w:themeFill="background1"/>
        </w:rPr>
        <w:t>竞争性磋商文件的澄清将按照供应商须知前附表规定的时间、方式发布，但不指明澄清问题的来源。</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4竞争性磋商文件的修改</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.1 </w:t>
      </w:r>
      <w:r w:rsidRPr="00AC0B44">
        <w:rPr>
          <w:rFonts w:ascii="宋体" w:eastAsia="宋体" w:hAnsi="宋体" w:cs="Arial" w:hint="eastAsia"/>
          <w:kern w:val="0"/>
          <w:sz w:val="24"/>
          <w:szCs w:val="24"/>
          <w:shd w:val="clear" w:color="auto" w:fill="FFFFFF" w:themeFill="background1"/>
        </w:rPr>
        <w:t>竞争性磋商文件的修改将按照供应商须知前附表规定的时间、方式发布，但不指明澄清问题的来源。</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.2 </w:t>
      </w:r>
      <w:r w:rsidRPr="00AC0B44">
        <w:rPr>
          <w:rFonts w:ascii="宋体" w:eastAsia="宋体" w:hAnsi="宋体" w:cs="Arial" w:hint="eastAsia"/>
          <w:kern w:val="0"/>
          <w:sz w:val="24"/>
          <w:szCs w:val="24"/>
          <w:shd w:val="clear" w:color="auto" w:fill="FFFFFF" w:themeFill="background1"/>
        </w:rPr>
        <w:t>在供应商须知前附表规定的截止时间前，无论出于何种原因，采购代理机构和采购人可主动地或在解答潜在供应商提出的澄清问题时对竞争性磋商文件进行修改。</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.3 </w:t>
      </w:r>
      <w:r w:rsidRPr="00AC0B44">
        <w:rPr>
          <w:rFonts w:ascii="宋体" w:eastAsia="宋体" w:hAnsi="宋体" w:cs="Arial" w:hint="eastAsia"/>
          <w:kern w:val="0"/>
          <w:sz w:val="24"/>
          <w:szCs w:val="24"/>
          <w:shd w:val="clear" w:color="auto" w:fill="FFFFFF" w:themeFill="background1"/>
        </w:rPr>
        <w:t>竞争性磋商文件的修改部分是竞争性磋商文件的组成部分对供应商具有约束力。</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.4 </w:t>
      </w:r>
      <w:r w:rsidRPr="00AC0B44">
        <w:rPr>
          <w:rFonts w:ascii="宋体" w:eastAsia="宋体" w:hAnsi="宋体" w:cs="Arial" w:hint="eastAsia"/>
          <w:kern w:val="0"/>
          <w:sz w:val="24"/>
          <w:szCs w:val="24"/>
          <w:shd w:val="clear" w:color="auto" w:fill="FFFFFF" w:themeFill="background1"/>
        </w:rPr>
        <w:t>为使供应商准备投标时有充分时间对竞争性磋商文件的修改部分进行研究，采购人可适当推迟投标截止期。</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.5 </w:t>
      </w:r>
      <w:r w:rsidRPr="00AC0B44">
        <w:rPr>
          <w:rFonts w:ascii="宋体" w:eastAsia="宋体" w:hAnsi="宋体" w:cs="Arial" w:hint="eastAsia"/>
          <w:kern w:val="0"/>
          <w:sz w:val="24"/>
          <w:szCs w:val="24"/>
          <w:shd w:val="clear" w:color="auto" w:fill="FFFFFF" w:themeFill="background1"/>
        </w:rPr>
        <w:t>当采购人发放的竞争性磋商文件及竞争性磋商文件的答疑文件、修改文件、补充文件前后不一致，发生矛盾情况时，以最后发出的为准。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.6 </w:t>
      </w:r>
      <w:r w:rsidRPr="00AC0B44">
        <w:rPr>
          <w:rFonts w:ascii="宋体" w:eastAsia="宋体" w:hAnsi="宋体" w:cs="Arial" w:hint="eastAsia"/>
          <w:kern w:val="0"/>
          <w:sz w:val="24"/>
          <w:szCs w:val="24"/>
          <w:shd w:val="clear" w:color="auto" w:fill="FFFFFF" w:themeFill="background1"/>
        </w:rPr>
        <w:t>如果竞争性磋商文件各个组成部分之间出现歧义或相互矛盾，或任何文件中呈现明显的或不符合逻辑等的错误，或在文件编写过程中经常出现的打印错误等，供应商应将需要澄清的内容在供应商须知前附表规定的时间之前提出。根据合同条款中的相关约定，如果供应商在投标过程中未能发现并对有关歧义、矛盾或错误提出澄清请求，而在中标后发现并提出，成交供应商将必须接受由采购人依据合同有关条款而做出的书面澄清。</w:t>
      </w:r>
    </w:p>
    <w:p w:rsidR="00ED3584" w:rsidRPr="00AC0B44" w:rsidRDefault="005C4260">
      <w:pPr>
        <w:tabs>
          <w:tab w:val="center" w:pos="4832"/>
          <w:tab w:val="left" w:pos="7140"/>
        </w:tabs>
        <w:spacing w:line="360" w:lineRule="auto"/>
        <w:ind w:firstLineChars="196" w:firstLine="472"/>
        <w:jc w:val="left"/>
        <w:outlineLvl w:val="1"/>
        <w:rPr>
          <w:rFonts w:ascii="宋体" w:eastAsia="宋体" w:hAnsi="宋体" w:cs="宋体"/>
          <w:b/>
          <w:sz w:val="24"/>
          <w:szCs w:val="24"/>
          <w:shd w:val="clear" w:color="auto" w:fill="FFFFFF" w:themeFill="background1"/>
        </w:rPr>
      </w:pPr>
      <w:bookmarkStart w:id="7" w:name="_BookMark_6"/>
      <w:bookmarkStart w:id="8" w:name="_Toc7263"/>
      <w:bookmarkEnd w:id="7"/>
      <w:r w:rsidRPr="00AC0B44">
        <w:rPr>
          <w:rFonts w:ascii="宋体" w:eastAsia="宋体" w:hAnsi="宋体" w:cs="宋体"/>
          <w:b/>
          <w:sz w:val="24"/>
          <w:szCs w:val="24"/>
          <w:shd w:val="clear" w:color="auto" w:fill="FFFFFF" w:themeFill="background1"/>
        </w:rPr>
        <w:t>3</w:t>
      </w:r>
      <w:r w:rsidRPr="00AC0B44">
        <w:rPr>
          <w:rFonts w:ascii="宋体" w:eastAsia="宋体" w:hAnsi="宋体" w:cs="宋体" w:hint="eastAsia"/>
          <w:b/>
          <w:sz w:val="24"/>
          <w:szCs w:val="24"/>
          <w:shd w:val="clear" w:color="auto" w:fill="FFFFFF" w:themeFill="background1"/>
        </w:rPr>
        <w:t>．响应文件</w:t>
      </w:r>
      <w:bookmarkEnd w:id="8"/>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3.1 </w:t>
      </w:r>
      <w:r w:rsidRPr="00AC0B44">
        <w:rPr>
          <w:rFonts w:ascii="宋体" w:eastAsia="宋体" w:hAnsi="宋体" w:cs="Arial" w:hint="eastAsia"/>
          <w:kern w:val="0"/>
          <w:sz w:val="24"/>
          <w:szCs w:val="24"/>
          <w:shd w:val="clear" w:color="auto" w:fill="FFFFFF" w:themeFill="background1"/>
        </w:rPr>
        <w:t>响应文件的组成</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3.1.1</w:t>
      </w:r>
      <w:r w:rsidRPr="00AC0B44">
        <w:rPr>
          <w:rFonts w:ascii="宋体" w:eastAsia="宋体" w:hAnsi="宋体" w:cs="Arial" w:hint="eastAsia"/>
          <w:kern w:val="0"/>
          <w:sz w:val="24"/>
          <w:szCs w:val="24"/>
          <w:shd w:val="clear" w:color="auto" w:fill="FFFFFF" w:themeFill="background1"/>
        </w:rPr>
        <w:t>响应文件应包括下列内容：</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一、投标函(</w:t>
      </w:r>
      <w:proofErr w:type="gramStart"/>
      <w:r w:rsidRPr="00AC0B44">
        <w:rPr>
          <w:rFonts w:ascii="宋体" w:eastAsia="宋体" w:hAnsi="宋体" w:hint="eastAsia"/>
          <w:bCs/>
          <w:sz w:val="24"/>
          <w:szCs w:val="24"/>
          <w:shd w:val="clear" w:color="auto" w:fill="FFFFFF" w:themeFill="background1"/>
        </w:rPr>
        <w:t>一</w:t>
      </w:r>
      <w:proofErr w:type="gramEnd"/>
      <w:r w:rsidRPr="00AC0B44">
        <w:rPr>
          <w:rFonts w:ascii="宋体" w:eastAsia="宋体" w:hAnsi="宋体" w:hint="eastAsia"/>
          <w:bCs/>
          <w:sz w:val="24"/>
          <w:szCs w:val="24"/>
          <w:shd w:val="clear" w:color="auto" w:fill="FFFFFF" w:themeFill="background1"/>
        </w:rPr>
        <w:t>)、（二）</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二、磋商价格明细表</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三、商务条款偏离表</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四、技术条款偏离表</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lastRenderedPageBreak/>
        <w:t>五、法定代表人身份证明书</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六、法定代表人授权委托书</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七、供应商基本情况表</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八、供应商资格条件证明材料</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九、供应商近年类似项目业绩表</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十、项目负责人简历表</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十一、拟派本项目服务人员情况表</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十二、服务方案</w:t>
      </w:r>
    </w:p>
    <w:p w:rsidR="00ED3584" w:rsidRPr="00AC0B44" w:rsidRDefault="005C4260">
      <w:pPr>
        <w:spacing w:line="360" w:lineRule="auto"/>
        <w:ind w:firstLineChars="300" w:firstLine="720"/>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十三、其他需要提交的资料</w:t>
      </w:r>
      <w:r w:rsidRPr="00AC0B44">
        <w:rPr>
          <w:rFonts w:ascii="宋体" w:eastAsia="宋体" w:hAnsi="宋体" w:hint="eastAsia"/>
          <w:bCs/>
          <w:sz w:val="24"/>
          <w:szCs w:val="24"/>
          <w:shd w:val="clear" w:color="auto" w:fill="FFFFFF" w:themeFill="background1"/>
        </w:rPr>
        <w:tab/>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3.2 </w:t>
      </w:r>
      <w:r w:rsidRPr="00AC0B44">
        <w:rPr>
          <w:rFonts w:ascii="宋体" w:eastAsia="宋体" w:hAnsi="宋体" w:cs="Arial" w:hint="eastAsia"/>
          <w:kern w:val="0"/>
          <w:sz w:val="24"/>
          <w:szCs w:val="24"/>
          <w:shd w:val="clear" w:color="auto" w:fill="FFFFFF" w:themeFill="background1"/>
        </w:rPr>
        <w:t>磋商价格</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3.2.1 </w:t>
      </w:r>
      <w:r w:rsidRPr="00AC0B44">
        <w:rPr>
          <w:rFonts w:ascii="宋体" w:eastAsia="宋体" w:hAnsi="宋体" w:cs="Arial" w:hint="eastAsia"/>
          <w:kern w:val="0"/>
          <w:sz w:val="24"/>
          <w:szCs w:val="24"/>
          <w:shd w:val="clear" w:color="auto" w:fill="FFFFFF" w:themeFill="background1"/>
        </w:rPr>
        <w:t>供应商应当按第四章“服务标准和要求”的规定进行报价，并填写第五章“响应文件格式”中的磋商价格明细表。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3.2.2</w:t>
      </w:r>
      <w:r w:rsidRPr="00AC0B44">
        <w:rPr>
          <w:rFonts w:ascii="宋体" w:hAnsi="宋体" w:cs="Arial" w:hint="eastAsia"/>
          <w:kern w:val="0"/>
          <w:sz w:val="24"/>
          <w:szCs w:val="24"/>
          <w:shd w:val="clear" w:color="auto" w:fill="FFFFFF" w:themeFill="background1"/>
        </w:rPr>
        <w:t>本次磋商采用二轮报价法，第二轮报价时长由磋商小组成员根据现场情况设定，供应商必须在规定时间内报价，超时无效；若供应商未进行第二轮报价，视为以第一轮报价为准。</w:t>
      </w:r>
    </w:p>
    <w:p w:rsidR="00ED3584" w:rsidRPr="00AC0B44" w:rsidRDefault="005C4260">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r w:rsidRPr="00AC0B44">
        <w:rPr>
          <w:rFonts w:ascii="宋体" w:hAnsi="宋体" w:cs="Arial" w:hint="eastAsia"/>
          <w:kern w:val="0"/>
          <w:sz w:val="24"/>
          <w:szCs w:val="24"/>
          <w:shd w:val="clear" w:color="auto" w:fill="FFFFFF" w:themeFill="background1"/>
        </w:rPr>
        <w:t>3.2.3供应商递交的响应文件中的报价为</w:t>
      </w:r>
      <w:r w:rsidRPr="00AC0B44">
        <w:rPr>
          <w:rFonts w:ascii="宋体" w:hAnsi="宋体" w:cs="Arial"/>
          <w:kern w:val="0"/>
          <w:sz w:val="24"/>
          <w:szCs w:val="24"/>
          <w:shd w:val="clear" w:color="auto" w:fill="FFFFFF" w:themeFill="background1"/>
        </w:rPr>
        <w:t>第一轮报价</w:t>
      </w:r>
      <w:r w:rsidRPr="00AC0B44">
        <w:rPr>
          <w:rFonts w:ascii="宋体" w:hAnsi="宋体" w:cs="Arial" w:hint="eastAsia"/>
          <w:kern w:val="0"/>
          <w:sz w:val="24"/>
          <w:szCs w:val="24"/>
          <w:shd w:val="clear" w:color="auto" w:fill="FFFFFF" w:themeFill="background1"/>
        </w:rPr>
        <w:t>，</w:t>
      </w:r>
      <w:r w:rsidRPr="00AC0B44">
        <w:rPr>
          <w:rFonts w:ascii="宋体" w:hAnsi="宋体" w:cs="Arial"/>
          <w:kern w:val="0"/>
          <w:sz w:val="24"/>
          <w:szCs w:val="24"/>
          <w:shd w:val="clear" w:color="auto" w:fill="FFFFFF" w:themeFill="background1"/>
        </w:rPr>
        <w:t>第一轮报价</w:t>
      </w:r>
      <w:r w:rsidRPr="00AC0B44">
        <w:rPr>
          <w:rFonts w:ascii="宋体" w:hAnsi="宋体" w:cs="Arial" w:hint="eastAsia"/>
          <w:kern w:val="0"/>
          <w:sz w:val="24"/>
          <w:szCs w:val="24"/>
          <w:shd w:val="clear" w:color="auto" w:fill="FFFFFF" w:themeFill="background1"/>
        </w:rPr>
        <w:t>与第二轮报价超出本项目采购预算金额的视为无效磋商。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3.2.</w:t>
      </w:r>
      <w:r w:rsidRPr="00AC0B44">
        <w:rPr>
          <w:rFonts w:ascii="宋体" w:eastAsia="宋体" w:hAnsi="宋体" w:cs="Arial" w:hint="eastAsia"/>
          <w:kern w:val="0"/>
          <w:sz w:val="24"/>
          <w:szCs w:val="24"/>
          <w:shd w:val="clear" w:color="auto" w:fill="FFFFFF" w:themeFill="background1"/>
        </w:rPr>
        <w:t>4供应商提供的服务一律用人民币报价。</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3.2.5供应商的服务只允许有一个报价，采购人不接受有任何选择的报价。磋商价格应包括供应</w:t>
      </w:r>
      <w:proofErr w:type="gramStart"/>
      <w:r w:rsidRPr="00AC0B44">
        <w:rPr>
          <w:rFonts w:ascii="宋体" w:eastAsia="宋体" w:hAnsi="宋体" w:cs="Arial" w:hint="eastAsia"/>
          <w:kern w:val="0"/>
          <w:sz w:val="24"/>
          <w:szCs w:val="24"/>
          <w:shd w:val="clear" w:color="auto" w:fill="FFFFFF" w:themeFill="background1"/>
        </w:rPr>
        <w:t>商履行</w:t>
      </w:r>
      <w:proofErr w:type="gramEnd"/>
      <w:r w:rsidRPr="00AC0B44">
        <w:rPr>
          <w:rFonts w:ascii="宋体" w:eastAsia="宋体" w:hAnsi="宋体" w:cs="Arial" w:hint="eastAsia"/>
          <w:kern w:val="0"/>
          <w:sz w:val="24"/>
          <w:szCs w:val="24"/>
          <w:shd w:val="clear" w:color="auto" w:fill="FFFFFF" w:themeFill="background1"/>
        </w:rPr>
        <w:t>本项目合同（如果成交）所必须的所有成本费用和成交供应商应承担的一切费用，包括但不仅限于必要资料、交通、保险、人工费、税费等一切费用。未列和没有填写的项目费用，采购人将视为已包括在磋商价格中。</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3.3 </w:t>
      </w:r>
      <w:r w:rsidRPr="00AC0B44">
        <w:rPr>
          <w:rFonts w:ascii="宋体" w:eastAsia="宋体" w:hAnsi="宋体" w:cs="Arial" w:hint="eastAsia"/>
          <w:kern w:val="0"/>
          <w:sz w:val="24"/>
          <w:szCs w:val="24"/>
          <w:shd w:val="clear" w:color="auto" w:fill="FFFFFF" w:themeFill="background1"/>
        </w:rPr>
        <w:t>响应有效期</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3.3.1 </w:t>
      </w:r>
      <w:r w:rsidRPr="00AC0B44">
        <w:rPr>
          <w:rFonts w:ascii="宋体" w:eastAsia="宋体" w:hAnsi="宋体" w:cs="Arial" w:hint="eastAsia"/>
          <w:kern w:val="0"/>
          <w:sz w:val="24"/>
          <w:szCs w:val="24"/>
          <w:shd w:val="clear" w:color="auto" w:fill="FFFFFF" w:themeFill="background1"/>
        </w:rPr>
        <w:t>在供应商须知前附表规定的响应有效期内，供应商不得要求撤销或修改其响应文件。</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3.3.2 </w:t>
      </w:r>
      <w:r w:rsidRPr="00AC0B44">
        <w:rPr>
          <w:rFonts w:ascii="宋体" w:eastAsia="宋体" w:hAnsi="宋体" w:cs="Arial" w:hint="eastAsia"/>
          <w:kern w:val="0"/>
          <w:sz w:val="24"/>
          <w:szCs w:val="24"/>
          <w:shd w:val="clear" w:color="auto" w:fill="FFFFFF" w:themeFill="background1"/>
        </w:rPr>
        <w:t>出现特殊情况需要延长响应有效期的，采购人将通知所有供应商延长响应有效期。供应商同意延长的，应当相应延长其磋商保证金的有效期，但不得要求或被允许修改或撤销其响应文件；供应</w:t>
      </w:r>
      <w:proofErr w:type="gramStart"/>
      <w:r w:rsidRPr="00AC0B44">
        <w:rPr>
          <w:rFonts w:ascii="宋体" w:eastAsia="宋体" w:hAnsi="宋体" w:cs="Arial" w:hint="eastAsia"/>
          <w:kern w:val="0"/>
          <w:sz w:val="24"/>
          <w:szCs w:val="24"/>
          <w:shd w:val="clear" w:color="auto" w:fill="FFFFFF" w:themeFill="background1"/>
        </w:rPr>
        <w:t>商拒绝</w:t>
      </w:r>
      <w:proofErr w:type="gramEnd"/>
      <w:r w:rsidRPr="00AC0B44">
        <w:rPr>
          <w:rFonts w:ascii="宋体" w:eastAsia="宋体" w:hAnsi="宋体" w:cs="Arial" w:hint="eastAsia"/>
          <w:kern w:val="0"/>
          <w:sz w:val="24"/>
          <w:szCs w:val="24"/>
          <w:shd w:val="clear" w:color="auto" w:fill="FFFFFF" w:themeFill="background1"/>
        </w:rPr>
        <w:t>延长的，其投标失效，但供应商有权收回其磋商保证金。</w:t>
      </w:r>
      <w:r w:rsidRPr="00AC0B44">
        <w:rPr>
          <w:rFonts w:ascii="宋体" w:eastAsia="宋体" w:hAnsi="宋体" w:cs="Arial"/>
          <w:kern w:val="0"/>
          <w:sz w:val="24"/>
          <w:szCs w:val="24"/>
          <w:shd w:val="clear" w:color="auto" w:fill="FFFFFF" w:themeFill="background1"/>
        </w:rPr>
        <w:t xml:space="preserve"> </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3.3.3 </w:t>
      </w:r>
      <w:r w:rsidRPr="00AC0B44">
        <w:rPr>
          <w:rFonts w:ascii="宋体" w:eastAsia="宋体" w:hAnsi="宋体" w:cs="Arial" w:hint="eastAsia"/>
          <w:kern w:val="0"/>
          <w:sz w:val="24"/>
          <w:szCs w:val="24"/>
          <w:shd w:val="clear" w:color="auto" w:fill="FFFFFF" w:themeFill="background1"/>
        </w:rPr>
        <w:t>磋商保证金的有效期与响应有效期一致。</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lastRenderedPageBreak/>
        <w:t xml:space="preserve">3.4 </w:t>
      </w:r>
      <w:r w:rsidRPr="00AC0B44">
        <w:rPr>
          <w:rFonts w:ascii="宋体" w:eastAsia="宋体" w:hAnsi="宋体" w:cs="Arial" w:hint="eastAsia"/>
          <w:kern w:val="0"/>
          <w:sz w:val="24"/>
          <w:szCs w:val="24"/>
          <w:shd w:val="clear" w:color="auto" w:fill="FFFFFF" w:themeFill="background1"/>
        </w:rPr>
        <w:t>磋商保证金</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3.4.1 </w:t>
      </w:r>
      <w:r w:rsidRPr="00AC0B44">
        <w:rPr>
          <w:rFonts w:ascii="宋体" w:eastAsia="宋体" w:hAnsi="宋体" w:cs="Arial" w:hint="eastAsia"/>
          <w:kern w:val="0"/>
          <w:sz w:val="24"/>
          <w:szCs w:val="24"/>
          <w:shd w:val="clear" w:color="auto" w:fill="FFFFFF" w:themeFill="background1"/>
        </w:rPr>
        <w:t>供应商应于响应文件递交截止时间前</w:t>
      </w:r>
      <w:proofErr w:type="gramStart"/>
      <w:r w:rsidRPr="00AC0B44">
        <w:rPr>
          <w:rFonts w:ascii="宋体" w:eastAsia="宋体" w:hAnsi="宋体" w:cs="Arial" w:hint="eastAsia"/>
          <w:kern w:val="0"/>
          <w:sz w:val="24"/>
          <w:szCs w:val="24"/>
          <w:shd w:val="clear" w:color="auto" w:fill="FFFFFF" w:themeFill="background1"/>
        </w:rPr>
        <w:t>按供应</w:t>
      </w:r>
      <w:proofErr w:type="gramEnd"/>
      <w:r w:rsidRPr="00AC0B44">
        <w:rPr>
          <w:rFonts w:ascii="宋体" w:eastAsia="宋体" w:hAnsi="宋体" w:cs="Arial" w:hint="eastAsia"/>
          <w:kern w:val="0"/>
          <w:sz w:val="24"/>
          <w:szCs w:val="24"/>
          <w:shd w:val="clear" w:color="auto" w:fill="FFFFFF" w:themeFill="background1"/>
        </w:rPr>
        <w:t>商须知前附表规定数额</w:t>
      </w:r>
      <w:proofErr w:type="gramStart"/>
      <w:r w:rsidRPr="00AC0B44">
        <w:rPr>
          <w:rFonts w:ascii="宋体" w:eastAsia="宋体" w:hAnsi="宋体" w:cs="Arial" w:hint="eastAsia"/>
          <w:kern w:val="0"/>
          <w:sz w:val="24"/>
          <w:szCs w:val="24"/>
          <w:shd w:val="clear" w:color="auto" w:fill="FFFFFF" w:themeFill="background1"/>
        </w:rPr>
        <w:t>提交磋商</w:t>
      </w:r>
      <w:proofErr w:type="gramEnd"/>
      <w:r w:rsidRPr="00AC0B44">
        <w:rPr>
          <w:rFonts w:ascii="宋体" w:eastAsia="宋体" w:hAnsi="宋体" w:cs="Arial" w:hint="eastAsia"/>
          <w:kern w:val="0"/>
          <w:sz w:val="24"/>
          <w:szCs w:val="24"/>
          <w:shd w:val="clear" w:color="auto" w:fill="FFFFFF" w:themeFill="background1"/>
        </w:rPr>
        <w:t>保证金。未</w:t>
      </w:r>
      <w:proofErr w:type="gramStart"/>
      <w:r w:rsidRPr="00AC0B44">
        <w:rPr>
          <w:rFonts w:ascii="宋体" w:eastAsia="宋体" w:hAnsi="宋体" w:cs="Arial" w:hint="eastAsia"/>
          <w:kern w:val="0"/>
          <w:sz w:val="24"/>
          <w:szCs w:val="24"/>
          <w:shd w:val="clear" w:color="auto" w:fill="FFFFFF" w:themeFill="background1"/>
        </w:rPr>
        <w:t>提交磋商</w:t>
      </w:r>
      <w:proofErr w:type="gramEnd"/>
      <w:r w:rsidRPr="00AC0B44">
        <w:rPr>
          <w:rFonts w:ascii="宋体" w:eastAsia="宋体" w:hAnsi="宋体" w:cs="Arial" w:hint="eastAsia"/>
          <w:kern w:val="0"/>
          <w:sz w:val="24"/>
          <w:szCs w:val="24"/>
          <w:shd w:val="clear" w:color="auto" w:fill="FFFFFF" w:themeFill="background1"/>
        </w:rPr>
        <w:t>保证金的，将被视为非响应性投标而予以拒绝。联合体磋商投标的，其磋商保证金由牵头人递交，并应符合供应商须知前附表的规定。</w:t>
      </w:r>
    </w:p>
    <w:p w:rsidR="00ED3584" w:rsidRPr="00AC0B44" w:rsidRDefault="005C4260">
      <w:pPr>
        <w:shd w:val="clear" w:color="auto" w:fill="FFFFFF"/>
        <w:snapToGrid w:val="0"/>
        <w:spacing w:line="360" w:lineRule="auto"/>
        <w:ind w:firstLineChars="150" w:firstLine="360"/>
        <w:rPr>
          <w:rFonts w:ascii="宋体" w:eastAsia="宋体" w:hAnsi="宋体" w:cs="Times New Roman"/>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3.4.2</w:t>
      </w:r>
      <w:r w:rsidRPr="00AC0B44">
        <w:rPr>
          <w:rFonts w:ascii="宋体" w:eastAsia="宋体" w:hAnsi="宋体" w:cs="Times New Roman" w:hint="eastAsia"/>
          <w:sz w:val="24"/>
          <w:szCs w:val="24"/>
          <w:shd w:val="clear" w:color="auto" w:fill="FFFFFF" w:themeFill="background1"/>
        </w:rPr>
        <w:t>磋商保证金以支票、汇票、本票或者金融机构、担保机构出具的保函等非现金形式提交至采购代理机构。</w:t>
      </w:r>
    </w:p>
    <w:p w:rsidR="00ED3584" w:rsidRPr="00AC0B44" w:rsidRDefault="005C4260">
      <w:pPr>
        <w:shd w:val="clear" w:color="auto" w:fill="FFFFFF"/>
        <w:snapToGrid w:val="0"/>
        <w:spacing w:line="360" w:lineRule="auto"/>
        <w:ind w:firstLineChars="150" w:firstLine="360"/>
        <w:rPr>
          <w:rFonts w:ascii="宋体" w:eastAsia="宋体" w:hAnsi="宋体" w:cs="Times New Roman"/>
          <w:sz w:val="24"/>
          <w:szCs w:val="24"/>
          <w:shd w:val="clear" w:color="auto" w:fill="FFFFFF" w:themeFill="background1"/>
        </w:rPr>
      </w:pPr>
      <w:r w:rsidRPr="00AC0B44">
        <w:rPr>
          <w:rFonts w:ascii="宋体" w:eastAsia="宋体" w:hAnsi="宋体" w:cs="Times New Roman" w:hint="eastAsia"/>
          <w:sz w:val="24"/>
          <w:szCs w:val="24"/>
          <w:shd w:val="clear" w:color="auto" w:fill="FFFFFF" w:themeFill="background1"/>
        </w:rPr>
        <w:t>采购代理机构名称：新疆新世纪招标有限公司</w:t>
      </w:r>
    </w:p>
    <w:p w:rsidR="00ED3584" w:rsidRPr="00AC0B44" w:rsidRDefault="005C4260">
      <w:pPr>
        <w:shd w:val="clear" w:color="auto" w:fill="FFFFFF"/>
        <w:snapToGrid w:val="0"/>
        <w:spacing w:line="360" w:lineRule="auto"/>
        <w:ind w:firstLineChars="150" w:firstLine="360"/>
        <w:rPr>
          <w:rFonts w:ascii="宋体" w:eastAsia="宋体" w:hAnsi="宋体" w:cs="Times New Roman"/>
          <w:sz w:val="24"/>
          <w:szCs w:val="24"/>
          <w:shd w:val="clear" w:color="auto" w:fill="FFFFFF" w:themeFill="background1"/>
        </w:rPr>
      </w:pPr>
      <w:r w:rsidRPr="00AC0B44">
        <w:rPr>
          <w:rFonts w:ascii="宋体" w:eastAsia="宋体" w:hAnsi="宋体" w:cs="Times New Roman" w:hint="eastAsia"/>
          <w:sz w:val="24"/>
          <w:szCs w:val="24"/>
          <w:shd w:val="clear" w:color="auto" w:fill="FFFFFF" w:themeFill="background1"/>
        </w:rPr>
        <w:t>纳税人识别号：91650100726988855F</w:t>
      </w:r>
    </w:p>
    <w:p w:rsidR="00ED3584" w:rsidRPr="00AC0B44" w:rsidRDefault="005C4260">
      <w:pPr>
        <w:shd w:val="clear" w:color="auto" w:fill="FFFFFF"/>
        <w:snapToGrid w:val="0"/>
        <w:spacing w:line="360" w:lineRule="auto"/>
        <w:ind w:firstLineChars="150" w:firstLine="360"/>
        <w:rPr>
          <w:rFonts w:ascii="宋体" w:eastAsia="宋体" w:hAnsi="宋体" w:cs="Times New Roman"/>
          <w:sz w:val="24"/>
          <w:szCs w:val="24"/>
          <w:shd w:val="clear" w:color="auto" w:fill="FFFFFF" w:themeFill="background1"/>
        </w:rPr>
      </w:pPr>
      <w:r w:rsidRPr="00AC0B44">
        <w:rPr>
          <w:rFonts w:ascii="宋体" w:eastAsia="宋体" w:hAnsi="宋体" w:cs="Times New Roman" w:hint="eastAsia"/>
          <w:sz w:val="24"/>
          <w:szCs w:val="24"/>
          <w:shd w:val="clear" w:color="auto" w:fill="FFFFFF" w:themeFill="background1"/>
        </w:rPr>
        <w:t>开户行：中国农业银行乌鲁木齐新民西街支行</w:t>
      </w:r>
    </w:p>
    <w:p w:rsidR="00ED3584" w:rsidRPr="00AC0B44" w:rsidRDefault="005C4260">
      <w:pPr>
        <w:shd w:val="clear" w:color="auto" w:fill="FFFFFF"/>
        <w:snapToGrid w:val="0"/>
        <w:spacing w:line="360" w:lineRule="auto"/>
        <w:ind w:firstLineChars="150" w:firstLine="360"/>
        <w:rPr>
          <w:rFonts w:ascii="宋体" w:eastAsia="宋体" w:hAnsi="宋体" w:cs="Times New Roman"/>
          <w:sz w:val="24"/>
          <w:szCs w:val="24"/>
          <w:shd w:val="clear" w:color="auto" w:fill="FFFFFF" w:themeFill="background1"/>
        </w:rPr>
      </w:pPr>
      <w:r w:rsidRPr="00AC0B44">
        <w:rPr>
          <w:rFonts w:ascii="宋体" w:eastAsia="宋体" w:hAnsi="宋体" w:cs="Times New Roman" w:hint="eastAsia"/>
          <w:sz w:val="24"/>
          <w:szCs w:val="24"/>
          <w:shd w:val="clear" w:color="auto" w:fill="FFFFFF" w:themeFill="background1"/>
        </w:rPr>
        <w:t>账号：30014701040000595</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3.4.</w:t>
      </w:r>
      <w:r w:rsidRPr="00AC0B44">
        <w:rPr>
          <w:rFonts w:ascii="宋体" w:eastAsia="宋体" w:hAnsi="宋体" w:cs="Arial" w:hint="eastAsia"/>
          <w:kern w:val="0"/>
          <w:sz w:val="24"/>
          <w:szCs w:val="24"/>
          <w:shd w:val="clear" w:color="auto" w:fill="FFFFFF" w:themeFill="background1"/>
        </w:rPr>
        <w:t>3</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磋商保证金是为了保护采购人免遭因供应商的行为而蒙受损失。采购人在因供应商的行为受到损害时可根据相关法律规定没收供应商的磋商保证金。</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3.4.</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 采购人或者采购代理机构应当自成交通知书发出之日起5个工作日内退还未成交供应商的磋商保证金，自采购合同签订之日起5个工作日内退还成交供应商的磋商保证金</w:t>
      </w:r>
      <w:r w:rsidRPr="00AC0B44">
        <w:rPr>
          <w:rFonts w:ascii="宋体" w:eastAsia="宋体" w:hAnsi="宋体" w:cs="Arial" w:hint="eastAsia"/>
          <w:kern w:val="0"/>
          <w:sz w:val="24"/>
          <w:szCs w:val="24"/>
          <w:shd w:val="clear" w:color="auto" w:fill="FFFFFF" w:themeFill="background1"/>
        </w:rPr>
        <w:t>。</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3.4.5 采购代理机构</w:t>
      </w:r>
      <w:proofErr w:type="gramStart"/>
      <w:r w:rsidRPr="00AC0B44">
        <w:rPr>
          <w:rFonts w:ascii="宋体" w:eastAsia="宋体" w:hAnsi="宋体" w:cs="Arial" w:hint="eastAsia"/>
          <w:kern w:val="0"/>
          <w:sz w:val="24"/>
          <w:szCs w:val="24"/>
          <w:shd w:val="clear" w:color="auto" w:fill="FFFFFF" w:themeFill="background1"/>
        </w:rPr>
        <w:t>退还</w:t>
      </w:r>
      <w:r w:rsidRPr="00AC0B44">
        <w:rPr>
          <w:rFonts w:ascii="宋体" w:eastAsia="宋体" w:hAnsi="宋体" w:cs="Arial"/>
          <w:kern w:val="0"/>
          <w:sz w:val="24"/>
          <w:szCs w:val="24"/>
          <w:shd w:val="clear" w:color="auto" w:fill="FFFFFF" w:themeFill="background1"/>
        </w:rPr>
        <w:t>磋商</w:t>
      </w:r>
      <w:proofErr w:type="gramEnd"/>
      <w:r w:rsidRPr="00AC0B44">
        <w:rPr>
          <w:rFonts w:ascii="宋体" w:eastAsia="宋体" w:hAnsi="宋体" w:cs="Arial"/>
          <w:kern w:val="0"/>
          <w:sz w:val="24"/>
          <w:szCs w:val="24"/>
          <w:shd w:val="clear" w:color="auto" w:fill="FFFFFF" w:themeFill="background1"/>
        </w:rPr>
        <w:t>保证金时，供应商须按下方</w:t>
      </w:r>
      <w:r w:rsidRPr="00AC0B44">
        <w:rPr>
          <w:rFonts w:ascii="宋体" w:eastAsia="宋体" w:hAnsi="宋体" w:cs="Arial" w:hint="eastAsia"/>
          <w:kern w:val="0"/>
          <w:sz w:val="24"/>
          <w:szCs w:val="24"/>
          <w:shd w:val="clear" w:color="auto" w:fill="FFFFFF" w:themeFill="background1"/>
        </w:rPr>
        <w:t>退还保证金收据示例格式</w:t>
      </w:r>
      <w:r w:rsidRPr="00AC0B44">
        <w:rPr>
          <w:rFonts w:ascii="宋体" w:eastAsia="宋体" w:hAnsi="宋体" w:cs="Arial"/>
          <w:kern w:val="0"/>
          <w:sz w:val="24"/>
          <w:szCs w:val="24"/>
          <w:shd w:val="clear" w:color="auto" w:fill="FFFFFF" w:themeFill="background1"/>
        </w:rPr>
        <w:t>提交</w:t>
      </w:r>
      <w:r w:rsidRPr="00AC0B44">
        <w:rPr>
          <w:rFonts w:ascii="宋体" w:eastAsia="宋体" w:hAnsi="宋体" w:cs="Arial" w:hint="eastAsia"/>
          <w:kern w:val="0"/>
          <w:sz w:val="24"/>
          <w:szCs w:val="24"/>
          <w:shd w:val="clear" w:color="auto" w:fill="FFFFFF" w:themeFill="background1"/>
        </w:rPr>
        <w:t>收据</w:t>
      </w:r>
      <w:r w:rsidRPr="00AC0B44">
        <w:rPr>
          <w:rFonts w:ascii="宋体" w:eastAsia="宋体" w:hAnsi="宋体" w:cs="Arial"/>
          <w:kern w:val="0"/>
          <w:sz w:val="24"/>
          <w:szCs w:val="24"/>
          <w:shd w:val="clear" w:color="auto" w:fill="FFFFFF" w:themeFill="background1"/>
        </w:rPr>
        <w:t>一份（加盖供应商财务章）</w:t>
      </w:r>
      <w:r w:rsidRPr="00AC0B44">
        <w:rPr>
          <w:rFonts w:ascii="宋体" w:eastAsia="宋体" w:hAnsi="宋体" w:cs="Arial" w:hint="eastAsia"/>
          <w:kern w:val="0"/>
          <w:sz w:val="24"/>
          <w:szCs w:val="24"/>
          <w:shd w:val="clear" w:color="auto" w:fill="FFFFFF" w:themeFill="background1"/>
        </w:rPr>
        <w:t>。</w:t>
      </w:r>
    </w:p>
    <w:p w:rsidR="00ED3584" w:rsidRPr="00AC0B44" w:rsidRDefault="005C4260">
      <w:pPr>
        <w:widowControl/>
        <w:shd w:val="clear" w:color="auto" w:fill="FFFFFF"/>
        <w:snapToGrid w:val="0"/>
        <w:spacing w:line="360" w:lineRule="auto"/>
        <w:ind w:firstLineChars="200" w:firstLine="480"/>
        <w:jc w:val="center"/>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退还保证金收据示例</w:t>
      </w:r>
    </w:p>
    <w:p w:rsidR="00ED3584" w:rsidRPr="00AC0B44" w:rsidRDefault="005C4260">
      <w:pPr>
        <w:widowControl/>
        <w:shd w:val="clear" w:color="auto" w:fill="FFFFFF"/>
        <w:snapToGrid w:val="0"/>
        <w:spacing w:line="360" w:lineRule="auto"/>
        <w:ind w:firstLineChars="200" w:firstLine="480"/>
        <w:jc w:val="center"/>
        <w:rPr>
          <w:rFonts w:ascii="宋体" w:eastAsia="宋体" w:hAnsi="宋体" w:cs="Arial"/>
          <w:kern w:val="0"/>
          <w:sz w:val="24"/>
          <w:szCs w:val="24"/>
          <w:shd w:val="clear" w:color="auto" w:fill="FFFFFF" w:themeFill="background1"/>
        </w:rPr>
      </w:pPr>
      <w:r w:rsidRPr="00AC0B44">
        <w:rPr>
          <w:rFonts w:asciiTheme="minorEastAsia" w:hAnsiTheme="minorEastAsia"/>
          <w:noProof/>
          <w:sz w:val="24"/>
          <w:szCs w:val="24"/>
          <w:shd w:val="clear" w:color="auto" w:fill="FFFFFF" w:themeFill="background1"/>
        </w:rPr>
        <w:drawing>
          <wp:inline distT="0" distB="0" distL="0" distR="0" wp14:anchorId="18980955" wp14:editId="1BAAC8EA">
            <wp:extent cx="5017770" cy="2442845"/>
            <wp:effectExtent l="0" t="0" r="0" b="0"/>
            <wp:docPr id="2" name="图片 2" descr="16360787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3607874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a:xfrm>
                      <a:off x="0" y="0"/>
                      <a:ext cx="5022558" cy="2445385"/>
                    </a:xfrm>
                    <a:prstGeom prst="rect">
                      <a:avLst/>
                    </a:prstGeom>
                    <a:noFill/>
                    <a:ln>
                      <a:noFill/>
                    </a:ln>
                  </pic:spPr>
                </pic:pic>
              </a:graphicData>
            </a:graphic>
          </wp:inline>
        </w:drawing>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3.4.</w:t>
      </w:r>
      <w:r w:rsidRPr="00AC0B44">
        <w:rPr>
          <w:rFonts w:ascii="宋体" w:eastAsia="宋体" w:hAnsi="宋体" w:cs="Arial" w:hint="eastAsia"/>
          <w:kern w:val="0"/>
          <w:sz w:val="24"/>
          <w:szCs w:val="24"/>
          <w:shd w:val="clear" w:color="auto" w:fill="FFFFFF" w:themeFill="background1"/>
        </w:rPr>
        <w:t>6磋商保证金有效期与响应有效期一致。</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3.4.</w:t>
      </w:r>
      <w:r w:rsidRPr="00AC0B44">
        <w:rPr>
          <w:rFonts w:ascii="宋体" w:eastAsia="宋体" w:hAnsi="宋体" w:cs="Arial" w:hint="eastAsia"/>
          <w:kern w:val="0"/>
          <w:sz w:val="24"/>
          <w:szCs w:val="24"/>
          <w:shd w:val="clear" w:color="auto" w:fill="FFFFFF" w:themeFill="background1"/>
        </w:rPr>
        <w:t>7有下列情形之一的，磋商保证金不予退还：</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）供应商在规定的响应有效期内撤销或修改其响应文件的；</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lastRenderedPageBreak/>
        <w:t>（</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）成交供应商在收到成交通知书后，无正当理由拒签合同协议书或在签订合同时提出附加条件或者更改合同实质性内容的；</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）未按竞争性磋商文件规定提交履约保证金的。</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3.5 </w:t>
      </w:r>
      <w:r w:rsidRPr="00AC0B44">
        <w:rPr>
          <w:rFonts w:ascii="宋体" w:eastAsia="宋体" w:hAnsi="宋体" w:cs="Arial" w:hint="eastAsia"/>
          <w:kern w:val="0"/>
          <w:sz w:val="24"/>
          <w:szCs w:val="24"/>
          <w:shd w:val="clear" w:color="auto" w:fill="FFFFFF" w:themeFill="background1"/>
        </w:rPr>
        <w:t>响应文件的编制</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3.5.1</w:t>
      </w:r>
      <w:r w:rsidRPr="00AC0B44">
        <w:rPr>
          <w:rFonts w:ascii="宋体" w:eastAsia="宋体" w:hAnsi="宋体" w:cs="Arial" w:hint="eastAsia"/>
          <w:kern w:val="0"/>
          <w:sz w:val="24"/>
          <w:szCs w:val="24"/>
          <w:shd w:val="clear" w:color="auto" w:fill="FFFFFF" w:themeFill="background1"/>
        </w:rPr>
        <w:t>响应文件应按第五章“响应文件格式”进行编写，如有必要，可以增加附页，作为响应文件的组成部分。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3.5.2</w:t>
      </w:r>
      <w:r w:rsidRPr="00AC0B44">
        <w:rPr>
          <w:rFonts w:ascii="宋体" w:eastAsia="宋体" w:hAnsi="宋体" w:cs="Arial" w:hint="eastAsia"/>
          <w:kern w:val="0"/>
          <w:sz w:val="24"/>
          <w:szCs w:val="24"/>
          <w:shd w:val="clear" w:color="auto" w:fill="FFFFFF" w:themeFill="background1"/>
        </w:rPr>
        <w:t>响应文件应当对竞争性磋商文件有关采购范围、技术与服务要求等实质性内容做出响应。</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cs="Arial" w:hint="eastAsia"/>
          <w:kern w:val="0"/>
          <w:sz w:val="24"/>
          <w:szCs w:val="24"/>
          <w:shd w:val="clear" w:color="auto" w:fill="FFFFFF" w:themeFill="background1"/>
        </w:rPr>
        <w:t>3</w:t>
      </w:r>
      <w:r w:rsidRPr="00AC0B44">
        <w:rPr>
          <w:rFonts w:ascii="宋体" w:cs="Arial"/>
          <w:kern w:val="0"/>
          <w:sz w:val="24"/>
          <w:szCs w:val="24"/>
          <w:shd w:val="clear" w:color="auto" w:fill="FFFFFF" w:themeFill="background1"/>
        </w:rPr>
        <w:t>.5.3</w:t>
      </w:r>
      <w:r w:rsidRPr="00AC0B44">
        <w:rPr>
          <w:rFonts w:ascii="宋体" w:cs="Arial" w:hint="eastAsia"/>
          <w:kern w:val="0"/>
          <w:sz w:val="24"/>
          <w:szCs w:val="24"/>
          <w:shd w:val="clear" w:color="auto" w:fill="FFFFFF" w:themeFill="background1"/>
        </w:rPr>
        <w:t>电子响应文件使用政</w:t>
      </w:r>
      <w:proofErr w:type="gramStart"/>
      <w:r w:rsidRPr="00AC0B44">
        <w:rPr>
          <w:rFonts w:ascii="宋体" w:cs="Arial" w:hint="eastAsia"/>
          <w:kern w:val="0"/>
          <w:sz w:val="24"/>
          <w:szCs w:val="24"/>
          <w:shd w:val="clear" w:color="auto" w:fill="FFFFFF" w:themeFill="background1"/>
        </w:rPr>
        <w:t>采云</w:t>
      </w:r>
      <w:proofErr w:type="gramEnd"/>
      <w:r w:rsidRPr="00AC0B44">
        <w:rPr>
          <w:rFonts w:ascii="宋体" w:cs="Arial" w:hint="eastAsia"/>
          <w:kern w:val="0"/>
          <w:sz w:val="24"/>
          <w:szCs w:val="24"/>
          <w:shd w:val="clear" w:color="auto" w:fill="FFFFFF" w:themeFill="background1"/>
        </w:rPr>
        <w:t>平台响应文件制作工具以及竞争性磋商文件要求进行制作编制。响应文件制作时，按照竞争性磋商文件中明确的响应文件目录和格式进行编制，保证目录清晰、内容完整。</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cs="Arial" w:hint="eastAsia"/>
          <w:kern w:val="0"/>
          <w:sz w:val="24"/>
          <w:szCs w:val="24"/>
          <w:shd w:val="clear" w:color="auto" w:fill="FFFFFF" w:themeFill="background1"/>
        </w:rPr>
        <w:t>3</w:t>
      </w:r>
      <w:r w:rsidRPr="00AC0B44">
        <w:rPr>
          <w:rFonts w:ascii="宋体" w:cs="Arial"/>
          <w:kern w:val="0"/>
          <w:sz w:val="24"/>
          <w:szCs w:val="24"/>
          <w:shd w:val="clear" w:color="auto" w:fill="FFFFFF" w:themeFill="background1"/>
        </w:rPr>
        <w:t>.5.4</w:t>
      </w:r>
      <w:r w:rsidRPr="00AC0B44">
        <w:rPr>
          <w:rFonts w:ascii="宋体" w:cs="Arial" w:hint="eastAsia"/>
          <w:kern w:val="0"/>
          <w:sz w:val="24"/>
          <w:szCs w:val="24"/>
          <w:shd w:val="clear" w:color="auto" w:fill="FFFFFF" w:themeFill="background1"/>
        </w:rPr>
        <w:t>电子响应文件须使用供应商电子公章及法定代表人的电子签名。若</w:t>
      </w:r>
      <w:proofErr w:type="gramStart"/>
      <w:r w:rsidRPr="00AC0B44">
        <w:rPr>
          <w:rFonts w:ascii="宋体" w:cs="Arial" w:hint="eastAsia"/>
          <w:kern w:val="0"/>
          <w:sz w:val="24"/>
          <w:szCs w:val="24"/>
          <w:shd w:val="clear" w:color="auto" w:fill="FFFFFF" w:themeFill="background1"/>
        </w:rPr>
        <w:t>无电子</w:t>
      </w:r>
      <w:proofErr w:type="gramEnd"/>
      <w:r w:rsidRPr="00AC0B44">
        <w:rPr>
          <w:rFonts w:ascii="宋体" w:cs="Arial" w:hint="eastAsia"/>
          <w:kern w:val="0"/>
          <w:sz w:val="24"/>
          <w:szCs w:val="24"/>
          <w:shd w:val="clear" w:color="auto" w:fill="FFFFFF" w:themeFill="background1"/>
        </w:rPr>
        <w:t>签章和签名，则视为无效响应。</w:t>
      </w:r>
    </w:p>
    <w:p w:rsidR="00ED3584" w:rsidRPr="00AC0B44" w:rsidRDefault="005C4260">
      <w:pPr>
        <w:widowControl/>
        <w:shd w:val="clear" w:color="auto" w:fill="FFFFFF"/>
        <w:snapToGrid w:val="0"/>
        <w:spacing w:line="360" w:lineRule="auto"/>
        <w:ind w:firstLineChars="200" w:firstLine="480"/>
        <w:rPr>
          <w:rFonts w:ascii="宋体" w:hAnsi="宋体"/>
          <w:sz w:val="24"/>
          <w:shd w:val="clear" w:color="auto" w:fill="FFFFFF" w:themeFill="background1"/>
        </w:rPr>
      </w:pPr>
      <w:r w:rsidRPr="00AC0B44">
        <w:rPr>
          <w:rFonts w:ascii="宋体" w:cs="Arial" w:hint="eastAsia"/>
          <w:kern w:val="0"/>
          <w:sz w:val="24"/>
          <w:szCs w:val="24"/>
          <w:shd w:val="clear" w:color="auto" w:fill="FFFFFF" w:themeFill="background1"/>
        </w:rPr>
        <w:t>3</w:t>
      </w:r>
      <w:r w:rsidRPr="00AC0B44">
        <w:rPr>
          <w:rFonts w:ascii="宋体" w:cs="Arial"/>
          <w:kern w:val="0"/>
          <w:sz w:val="24"/>
          <w:szCs w:val="24"/>
          <w:shd w:val="clear" w:color="auto" w:fill="FFFFFF" w:themeFill="background1"/>
        </w:rPr>
        <w:t>.5.5</w:t>
      </w:r>
      <w:r w:rsidRPr="00AC0B44">
        <w:rPr>
          <w:rFonts w:ascii="宋体" w:cs="Arial" w:hint="eastAsia"/>
          <w:kern w:val="0"/>
          <w:sz w:val="24"/>
          <w:szCs w:val="24"/>
          <w:shd w:val="clear" w:color="auto" w:fill="FFFFFF" w:themeFill="background1"/>
        </w:rPr>
        <w:t>电子招投标文件具有法律效力，与其他形式的招投标文件在内容和格式上等同，若响应文件与竞争性磋商文件要求不一致，其内容影响成交结果时，责任由供应商自行承担。供应商递交的电子响应文件因供应商自身原因而导致无法导入电子辅助评标系统，该响应文件视为无效响应文件，将导致其投标被拒绝</w:t>
      </w:r>
      <w:r w:rsidRPr="00AC0B44">
        <w:rPr>
          <w:rFonts w:ascii="宋体" w:hAnsi="宋体" w:hint="eastAsia"/>
          <w:sz w:val="24"/>
          <w:shd w:val="clear" w:color="auto" w:fill="FFFFFF" w:themeFill="background1"/>
        </w:rPr>
        <w:t>。</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cs="Arial" w:hint="eastAsia"/>
          <w:kern w:val="0"/>
          <w:sz w:val="24"/>
          <w:szCs w:val="24"/>
          <w:shd w:val="clear" w:color="auto" w:fill="FFFFFF" w:themeFill="background1"/>
        </w:rPr>
        <w:t>3</w:t>
      </w:r>
      <w:r w:rsidRPr="00AC0B44">
        <w:rPr>
          <w:rFonts w:ascii="宋体" w:cs="Arial"/>
          <w:kern w:val="0"/>
          <w:sz w:val="24"/>
          <w:szCs w:val="24"/>
          <w:shd w:val="clear" w:color="auto" w:fill="FFFFFF" w:themeFill="background1"/>
        </w:rPr>
        <w:t>.5.6</w:t>
      </w:r>
      <w:r w:rsidRPr="00AC0B44">
        <w:rPr>
          <w:rFonts w:ascii="宋体" w:hAnsi="宋体" w:hint="eastAsia"/>
          <w:sz w:val="24"/>
          <w:shd w:val="clear" w:color="auto" w:fill="FFFFFF" w:themeFill="background1"/>
        </w:rPr>
        <w:t>未按竞争性磋商文件要求签署和盖章的响应文件，其投标将被认定为投标无效。</w:t>
      </w:r>
    </w:p>
    <w:p w:rsidR="00ED3584" w:rsidRPr="00AC0B44" w:rsidRDefault="005C4260">
      <w:pPr>
        <w:tabs>
          <w:tab w:val="center" w:pos="4832"/>
          <w:tab w:val="left" w:pos="7140"/>
        </w:tabs>
        <w:spacing w:line="360" w:lineRule="auto"/>
        <w:ind w:firstLineChars="196" w:firstLine="472"/>
        <w:jc w:val="left"/>
        <w:outlineLvl w:val="1"/>
        <w:rPr>
          <w:rFonts w:ascii="宋体" w:eastAsia="宋体" w:hAnsi="宋体" w:cs="宋体"/>
          <w:b/>
          <w:sz w:val="24"/>
          <w:szCs w:val="24"/>
          <w:shd w:val="clear" w:color="auto" w:fill="FFFFFF" w:themeFill="background1"/>
        </w:rPr>
      </w:pPr>
      <w:bookmarkStart w:id="9" w:name="_BookMark_7"/>
      <w:bookmarkStart w:id="10" w:name="_Toc14900"/>
      <w:bookmarkEnd w:id="9"/>
      <w:r w:rsidRPr="00AC0B44">
        <w:rPr>
          <w:rFonts w:ascii="宋体" w:eastAsia="宋体" w:hAnsi="宋体" w:cs="宋体"/>
          <w:b/>
          <w:sz w:val="24"/>
          <w:szCs w:val="24"/>
          <w:shd w:val="clear" w:color="auto" w:fill="FFFFFF" w:themeFill="background1"/>
        </w:rPr>
        <w:t>4</w:t>
      </w:r>
      <w:r w:rsidRPr="00AC0B44">
        <w:rPr>
          <w:rFonts w:ascii="宋体" w:eastAsia="宋体" w:hAnsi="宋体" w:cs="宋体" w:hint="eastAsia"/>
          <w:b/>
          <w:sz w:val="24"/>
          <w:szCs w:val="24"/>
          <w:shd w:val="clear" w:color="auto" w:fill="FFFFFF" w:themeFill="background1"/>
        </w:rPr>
        <w:t>．投标</w:t>
      </w:r>
      <w:bookmarkEnd w:id="10"/>
    </w:p>
    <w:p w:rsidR="00ED3584" w:rsidRPr="00AC0B44" w:rsidRDefault="005C4260">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4.1</w:t>
      </w:r>
      <w:r w:rsidRPr="00AC0B44">
        <w:rPr>
          <w:rFonts w:ascii="宋体" w:hAnsi="宋体" w:cs="Arial" w:hint="eastAsia"/>
          <w:kern w:val="0"/>
          <w:sz w:val="24"/>
          <w:szCs w:val="24"/>
          <w:shd w:val="clear" w:color="auto" w:fill="FFFFFF" w:themeFill="background1"/>
        </w:rPr>
        <w:t>本次采购采用电子交易方式，电子交易平台为“政</w:t>
      </w:r>
      <w:proofErr w:type="gramStart"/>
      <w:r w:rsidRPr="00AC0B44">
        <w:rPr>
          <w:rFonts w:ascii="宋体" w:hAnsi="宋体" w:cs="Arial" w:hint="eastAsia"/>
          <w:kern w:val="0"/>
          <w:sz w:val="24"/>
          <w:szCs w:val="24"/>
          <w:shd w:val="clear" w:color="auto" w:fill="FFFFFF" w:themeFill="background1"/>
        </w:rPr>
        <w:t>采云</w:t>
      </w:r>
      <w:proofErr w:type="gramEnd"/>
      <w:r w:rsidRPr="00AC0B44">
        <w:rPr>
          <w:rFonts w:ascii="宋体" w:hAnsi="宋体" w:cs="Arial" w:hint="eastAsia"/>
          <w:kern w:val="0"/>
          <w:sz w:val="24"/>
          <w:szCs w:val="24"/>
          <w:shd w:val="clear" w:color="auto" w:fill="FFFFFF" w:themeFill="background1"/>
        </w:rPr>
        <w:t>平台（https://www.zcygov.cn/）”。供应商参与本项目电子交易活动前，</w:t>
      </w:r>
      <w:proofErr w:type="gramStart"/>
      <w:r w:rsidRPr="00AC0B44">
        <w:rPr>
          <w:rFonts w:ascii="宋体" w:hAnsi="宋体" w:cs="Arial" w:hint="eastAsia"/>
          <w:kern w:val="0"/>
          <w:sz w:val="24"/>
          <w:szCs w:val="24"/>
          <w:shd w:val="clear" w:color="auto" w:fill="FFFFFF" w:themeFill="background1"/>
        </w:rPr>
        <w:t>应注册</w:t>
      </w:r>
      <w:proofErr w:type="gramEnd"/>
      <w:r w:rsidRPr="00AC0B44">
        <w:rPr>
          <w:rFonts w:ascii="宋体" w:hAnsi="宋体" w:cs="Arial" w:hint="eastAsia"/>
          <w:kern w:val="0"/>
          <w:sz w:val="24"/>
          <w:szCs w:val="24"/>
          <w:shd w:val="clear" w:color="auto" w:fill="FFFFFF" w:themeFill="background1"/>
        </w:rPr>
        <w:t>成为政府采购云平台供应商。编制电子响应文件前还需申领CA证书并绑定</w:t>
      </w:r>
      <w:proofErr w:type="gramStart"/>
      <w:r w:rsidRPr="00AC0B44">
        <w:rPr>
          <w:rFonts w:ascii="宋体" w:hAnsi="宋体" w:cs="Arial" w:hint="eastAsia"/>
          <w:kern w:val="0"/>
          <w:sz w:val="24"/>
          <w:szCs w:val="24"/>
          <w:shd w:val="clear" w:color="auto" w:fill="FFFFFF" w:themeFill="background1"/>
        </w:rPr>
        <w:t>帐号</w:t>
      </w:r>
      <w:proofErr w:type="gramEnd"/>
      <w:r w:rsidRPr="00AC0B44">
        <w:rPr>
          <w:rFonts w:ascii="宋体" w:hAnsi="宋体" w:cs="Arial" w:hint="eastAsia"/>
          <w:kern w:val="0"/>
          <w:sz w:val="24"/>
          <w:szCs w:val="24"/>
          <w:shd w:val="clear" w:color="auto" w:fill="FFFFFF" w:themeFill="background1"/>
        </w:rPr>
        <w:t xml:space="preserve">。供应商应充分考虑完成平台注册、申领CA证书等所需的时间。因未注册入库、未办理CA数字证书等原因造成无法投标或投标失败等后果由供应商自行承担。 </w:t>
      </w:r>
    </w:p>
    <w:p w:rsidR="00ED3584" w:rsidRPr="00AC0B44" w:rsidRDefault="005C4260">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r w:rsidRPr="00AC0B44">
        <w:rPr>
          <w:rFonts w:ascii="宋体" w:hAnsi="宋体" w:cs="Arial" w:hint="eastAsia"/>
          <w:kern w:val="0"/>
          <w:sz w:val="24"/>
          <w:szCs w:val="24"/>
          <w:shd w:val="clear" w:color="auto" w:fill="FFFFFF" w:themeFill="background1"/>
        </w:rPr>
        <w:t>4.</w:t>
      </w:r>
      <w:r w:rsidRPr="00AC0B44">
        <w:rPr>
          <w:rFonts w:ascii="宋体" w:hAnsi="宋体" w:cs="Arial"/>
          <w:kern w:val="0"/>
          <w:sz w:val="24"/>
          <w:szCs w:val="24"/>
          <w:shd w:val="clear" w:color="auto" w:fill="FFFFFF" w:themeFill="background1"/>
        </w:rPr>
        <w:t>2</w:t>
      </w:r>
      <w:r w:rsidRPr="00AC0B44">
        <w:rPr>
          <w:rFonts w:ascii="宋体" w:hAnsi="宋体" w:cs="Arial" w:hint="eastAsia"/>
          <w:kern w:val="0"/>
          <w:sz w:val="24"/>
          <w:szCs w:val="24"/>
          <w:shd w:val="clear" w:color="auto" w:fill="FFFFFF" w:themeFill="background1"/>
        </w:rPr>
        <w:t>供应商将政</w:t>
      </w:r>
      <w:proofErr w:type="gramStart"/>
      <w:r w:rsidRPr="00AC0B44">
        <w:rPr>
          <w:rFonts w:ascii="宋体" w:hAnsi="宋体" w:cs="Arial" w:hint="eastAsia"/>
          <w:kern w:val="0"/>
          <w:sz w:val="24"/>
          <w:szCs w:val="24"/>
          <w:shd w:val="clear" w:color="auto" w:fill="FFFFFF" w:themeFill="background1"/>
        </w:rPr>
        <w:t>采云</w:t>
      </w:r>
      <w:proofErr w:type="gramEnd"/>
      <w:r w:rsidRPr="00AC0B44">
        <w:rPr>
          <w:rFonts w:ascii="宋体" w:hAnsi="宋体" w:cs="Arial" w:hint="eastAsia"/>
          <w:kern w:val="0"/>
          <w:sz w:val="24"/>
          <w:szCs w:val="24"/>
          <w:shd w:val="clear" w:color="auto" w:fill="FFFFFF" w:themeFill="background1"/>
        </w:rPr>
        <w:t>电子交易客户端下载、安装完成后，可通过账号密码或CA登录客户端进行响应文件制作。在使用政</w:t>
      </w:r>
      <w:proofErr w:type="gramStart"/>
      <w:r w:rsidRPr="00AC0B44">
        <w:rPr>
          <w:rFonts w:ascii="宋体" w:hAnsi="宋体" w:cs="Arial" w:hint="eastAsia"/>
          <w:kern w:val="0"/>
          <w:sz w:val="24"/>
          <w:szCs w:val="24"/>
          <w:shd w:val="clear" w:color="auto" w:fill="FFFFFF" w:themeFill="background1"/>
        </w:rPr>
        <w:t>采云</w:t>
      </w:r>
      <w:proofErr w:type="gramEnd"/>
      <w:r w:rsidRPr="00AC0B44">
        <w:rPr>
          <w:rFonts w:ascii="宋体" w:hAnsi="宋体" w:cs="Arial" w:hint="eastAsia"/>
          <w:kern w:val="0"/>
          <w:sz w:val="24"/>
          <w:szCs w:val="24"/>
          <w:shd w:val="clear" w:color="auto" w:fill="FFFFFF" w:themeFill="background1"/>
        </w:rPr>
        <w:t>投标客户端时，建议使用WIN7及以上操作系统。客户端请至新疆政府采购网（www.ccgp-xinjiang.gov.cn）下载专区查看，如有问题可拨打政</w:t>
      </w:r>
      <w:proofErr w:type="gramStart"/>
      <w:r w:rsidRPr="00AC0B44">
        <w:rPr>
          <w:rFonts w:ascii="宋体" w:hAnsi="宋体" w:cs="Arial" w:hint="eastAsia"/>
          <w:kern w:val="0"/>
          <w:sz w:val="24"/>
          <w:szCs w:val="24"/>
          <w:shd w:val="clear" w:color="auto" w:fill="FFFFFF" w:themeFill="background1"/>
        </w:rPr>
        <w:t>采云</w:t>
      </w:r>
      <w:proofErr w:type="gramEnd"/>
      <w:r w:rsidRPr="00AC0B44">
        <w:rPr>
          <w:rFonts w:ascii="宋体" w:hAnsi="宋体" w:cs="Arial" w:hint="eastAsia"/>
          <w:kern w:val="0"/>
          <w:sz w:val="24"/>
          <w:szCs w:val="24"/>
          <w:shd w:val="clear" w:color="auto" w:fill="FFFFFF" w:themeFill="background1"/>
        </w:rPr>
        <w:t>客户服务热线95763进行咨询。</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4.</w:t>
      </w:r>
      <w:r w:rsidRPr="00AC0B44">
        <w:rPr>
          <w:rFonts w:ascii="宋体" w:hAnsi="宋体" w:cs="Arial" w:hint="eastAsia"/>
          <w:kern w:val="0"/>
          <w:sz w:val="24"/>
          <w:szCs w:val="24"/>
          <w:shd w:val="clear" w:color="auto" w:fill="FFFFFF" w:themeFill="background1"/>
        </w:rPr>
        <w:t>3响应文件的递交</w:t>
      </w:r>
    </w:p>
    <w:p w:rsidR="00ED3584" w:rsidRPr="00AC0B44" w:rsidRDefault="005C4260">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lastRenderedPageBreak/>
        <w:t>4</w:t>
      </w:r>
      <w:r w:rsidRPr="00AC0B44">
        <w:rPr>
          <w:rFonts w:ascii="宋体" w:cs="Arial"/>
          <w:kern w:val="0"/>
          <w:sz w:val="24"/>
          <w:szCs w:val="24"/>
          <w:shd w:val="clear" w:color="auto" w:fill="FFFFFF" w:themeFill="background1"/>
        </w:rPr>
        <w:t>.</w:t>
      </w:r>
      <w:r w:rsidRPr="00AC0B44">
        <w:rPr>
          <w:rFonts w:ascii="宋体" w:hAnsi="宋体" w:cs="Arial" w:hint="eastAsia"/>
          <w:kern w:val="0"/>
          <w:sz w:val="24"/>
          <w:szCs w:val="24"/>
          <w:shd w:val="clear" w:color="auto" w:fill="FFFFFF" w:themeFill="background1"/>
        </w:rPr>
        <w:t>3</w:t>
      </w:r>
      <w:r w:rsidRPr="00AC0B44">
        <w:rPr>
          <w:rFonts w:ascii="宋体" w:hAnsi="宋体" w:cs="Arial"/>
          <w:kern w:val="0"/>
          <w:sz w:val="24"/>
          <w:szCs w:val="24"/>
          <w:shd w:val="clear" w:color="auto" w:fill="FFFFFF" w:themeFill="background1"/>
        </w:rPr>
        <w:t>.1</w:t>
      </w:r>
      <w:r w:rsidRPr="00AC0B44">
        <w:rPr>
          <w:rFonts w:ascii="宋体" w:hAnsi="宋体" w:cs="Arial" w:hint="eastAsia"/>
          <w:kern w:val="0"/>
          <w:sz w:val="24"/>
          <w:szCs w:val="24"/>
          <w:shd w:val="clear" w:color="auto" w:fill="FFFFFF" w:themeFill="background1"/>
        </w:rPr>
        <w:t>加密的电子响应文件应在响应文件递交截止时间前通过政</w:t>
      </w:r>
      <w:proofErr w:type="gramStart"/>
      <w:r w:rsidRPr="00AC0B44">
        <w:rPr>
          <w:rFonts w:ascii="宋体" w:hAnsi="宋体" w:cs="Arial" w:hint="eastAsia"/>
          <w:kern w:val="0"/>
          <w:sz w:val="24"/>
          <w:szCs w:val="24"/>
          <w:shd w:val="clear" w:color="auto" w:fill="FFFFFF" w:themeFill="background1"/>
        </w:rPr>
        <w:t>采云</w:t>
      </w:r>
      <w:proofErr w:type="gramEnd"/>
      <w:r w:rsidRPr="00AC0B44">
        <w:rPr>
          <w:rFonts w:ascii="宋体" w:hAnsi="宋体" w:cs="Arial" w:hint="eastAsia"/>
          <w:kern w:val="0"/>
          <w:sz w:val="24"/>
          <w:szCs w:val="24"/>
          <w:shd w:val="clear" w:color="auto" w:fill="FFFFFF" w:themeFill="background1"/>
        </w:rPr>
        <w:t>平台上传完成。逾期上</w:t>
      </w:r>
      <w:proofErr w:type="gramStart"/>
      <w:r w:rsidRPr="00AC0B44">
        <w:rPr>
          <w:rFonts w:ascii="宋体" w:hAnsi="宋体" w:cs="Arial" w:hint="eastAsia"/>
          <w:kern w:val="0"/>
          <w:sz w:val="24"/>
          <w:szCs w:val="24"/>
          <w:shd w:val="clear" w:color="auto" w:fill="FFFFFF" w:themeFill="background1"/>
        </w:rPr>
        <w:t>传或者</w:t>
      </w:r>
      <w:proofErr w:type="gramEnd"/>
      <w:r w:rsidRPr="00AC0B44">
        <w:rPr>
          <w:rFonts w:ascii="宋体" w:hAnsi="宋体" w:cs="Arial" w:hint="eastAsia"/>
          <w:kern w:val="0"/>
          <w:sz w:val="24"/>
          <w:szCs w:val="24"/>
          <w:shd w:val="clear" w:color="auto" w:fill="FFFFFF" w:themeFill="background1"/>
        </w:rPr>
        <w:t>未上传指定地点的响应文件，采购人不予受理。</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4</w:t>
      </w:r>
      <w:r w:rsidRPr="00AC0B44">
        <w:rPr>
          <w:rFonts w:ascii="宋体" w:cs="Arial"/>
          <w:kern w:val="0"/>
          <w:sz w:val="24"/>
          <w:szCs w:val="24"/>
          <w:shd w:val="clear" w:color="auto" w:fill="FFFFFF" w:themeFill="background1"/>
        </w:rPr>
        <w:t>.</w:t>
      </w:r>
      <w:r w:rsidRPr="00AC0B44">
        <w:rPr>
          <w:rFonts w:ascii="宋体" w:hAnsi="宋体" w:cs="Arial" w:hint="eastAsia"/>
          <w:kern w:val="0"/>
          <w:sz w:val="24"/>
          <w:szCs w:val="24"/>
          <w:shd w:val="clear" w:color="auto" w:fill="FFFFFF" w:themeFill="background1"/>
        </w:rPr>
        <w:t>3</w:t>
      </w:r>
      <w:r w:rsidRPr="00AC0B44">
        <w:rPr>
          <w:rFonts w:ascii="宋体" w:hAnsi="宋体" w:cs="Arial"/>
          <w:kern w:val="0"/>
          <w:sz w:val="24"/>
          <w:szCs w:val="24"/>
          <w:shd w:val="clear" w:color="auto" w:fill="FFFFFF" w:themeFill="background1"/>
        </w:rPr>
        <w:t>.2</w:t>
      </w:r>
      <w:r w:rsidRPr="00AC0B44">
        <w:rPr>
          <w:rFonts w:ascii="宋体" w:hAnsi="宋体" w:cs="Arial" w:hint="eastAsia"/>
          <w:kern w:val="0"/>
          <w:sz w:val="24"/>
          <w:szCs w:val="24"/>
          <w:shd w:val="clear" w:color="auto" w:fill="FFFFFF" w:themeFill="background1"/>
        </w:rPr>
        <w:t>采购人事先约定延长响应文件递交截止时间的，采购人与供应商以前的投标截止期方面的全部权利、责任和义务，将适用延长至新的投标截止期。</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4.</w:t>
      </w:r>
      <w:r w:rsidRPr="00AC0B44">
        <w:rPr>
          <w:rFonts w:ascii="宋体" w:hAnsi="宋体" w:cs="Arial" w:hint="eastAsia"/>
          <w:kern w:val="0"/>
          <w:sz w:val="24"/>
          <w:szCs w:val="24"/>
          <w:shd w:val="clear" w:color="auto" w:fill="FFFFFF" w:themeFill="background1"/>
        </w:rPr>
        <w:t>3</w:t>
      </w:r>
      <w:r w:rsidRPr="00AC0B44">
        <w:rPr>
          <w:rFonts w:ascii="宋体" w:hAnsi="宋体" w:cs="Arial"/>
          <w:kern w:val="0"/>
          <w:sz w:val="24"/>
          <w:szCs w:val="24"/>
          <w:shd w:val="clear" w:color="auto" w:fill="FFFFFF" w:themeFill="background1"/>
        </w:rPr>
        <w:t>.</w:t>
      </w:r>
      <w:r w:rsidRPr="00AC0B44">
        <w:rPr>
          <w:rFonts w:ascii="宋体" w:hAnsi="宋体" w:cs="Arial" w:hint="eastAsia"/>
          <w:kern w:val="0"/>
          <w:sz w:val="24"/>
          <w:szCs w:val="24"/>
          <w:shd w:val="clear" w:color="auto" w:fill="FFFFFF" w:themeFill="background1"/>
        </w:rPr>
        <w:t>3供应商或其响应文件存在下列情形之一的，采购人对其响应文件不予受理：</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hAnsi="宋体" w:cs="Arial" w:hint="eastAsia"/>
          <w:kern w:val="0"/>
          <w:sz w:val="24"/>
          <w:szCs w:val="24"/>
          <w:shd w:val="clear" w:color="auto" w:fill="FFFFFF" w:themeFill="background1"/>
        </w:rPr>
        <w:t>（</w:t>
      </w:r>
      <w:r w:rsidRPr="00AC0B44">
        <w:rPr>
          <w:rFonts w:ascii="宋体" w:hAnsi="宋体" w:cs="Arial"/>
          <w:kern w:val="0"/>
          <w:sz w:val="24"/>
          <w:szCs w:val="24"/>
          <w:shd w:val="clear" w:color="auto" w:fill="FFFFFF" w:themeFill="background1"/>
        </w:rPr>
        <w:t>1</w:t>
      </w:r>
      <w:r w:rsidRPr="00AC0B44">
        <w:rPr>
          <w:rFonts w:ascii="宋体" w:hAnsi="宋体" w:cs="Arial" w:hint="eastAsia"/>
          <w:kern w:val="0"/>
          <w:sz w:val="24"/>
          <w:szCs w:val="24"/>
          <w:shd w:val="clear" w:color="auto" w:fill="FFFFFF" w:themeFill="background1"/>
        </w:rPr>
        <w:t>）逾期上传的响应文件；</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hAnsi="宋体" w:cs="Arial" w:hint="eastAsia"/>
          <w:kern w:val="0"/>
          <w:sz w:val="24"/>
          <w:szCs w:val="24"/>
          <w:shd w:val="clear" w:color="auto" w:fill="FFFFFF" w:themeFill="background1"/>
        </w:rPr>
        <w:t>（</w:t>
      </w:r>
      <w:r w:rsidRPr="00AC0B44">
        <w:rPr>
          <w:rFonts w:ascii="宋体" w:hAnsi="宋体" w:cs="Arial"/>
          <w:kern w:val="0"/>
          <w:sz w:val="24"/>
          <w:szCs w:val="24"/>
          <w:shd w:val="clear" w:color="auto" w:fill="FFFFFF" w:themeFill="background1"/>
        </w:rPr>
        <w:t>2</w:t>
      </w:r>
      <w:r w:rsidRPr="00AC0B44">
        <w:rPr>
          <w:rFonts w:ascii="宋体" w:hAnsi="宋体" w:cs="Arial" w:hint="eastAsia"/>
          <w:kern w:val="0"/>
          <w:sz w:val="24"/>
          <w:szCs w:val="24"/>
          <w:shd w:val="clear" w:color="auto" w:fill="FFFFFF" w:themeFill="background1"/>
        </w:rPr>
        <w:t>）未按本章第</w:t>
      </w:r>
      <w:r w:rsidRPr="00AC0B44">
        <w:rPr>
          <w:rFonts w:ascii="宋体" w:hAnsi="宋体" w:cs="Arial"/>
          <w:kern w:val="0"/>
          <w:sz w:val="24"/>
          <w:szCs w:val="24"/>
          <w:shd w:val="clear" w:color="auto" w:fill="FFFFFF" w:themeFill="background1"/>
        </w:rPr>
        <w:t>4.2.1</w:t>
      </w:r>
      <w:r w:rsidRPr="00AC0B44">
        <w:rPr>
          <w:rFonts w:ascii="宋体" w:hAnsi="宋体" w:cs="Arial" w:hint="eastAsia"/>
          <w:kern w:val="0"/>
          <w:sz w:val="24"/>
          <w:szCs w:val="24"/>
          <w:shd w:val="clear" w:color="auto" w:fill="FFFFFF" w:themeFill="background1"/>
        </w:rPr>
        <w:t>款要求加密的响应文件。</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bookmarkStart w:id="11" w:name="_BookMark_8"/>
      <w:bookmarkEnd w:id="11"/>
      <w:r w:rsidRPr="00AC0B44">
        <w:rPr>
          <w:rFonts w:ascii="宋体" w:hAnsi="宋体" w:cs="Arial"/>
          <w:kern w:val="0"/>
          <w:sz w:val="24"/>
          <w:szCs w:val="24"/>
          <w:shd w:val="clear" w:color="auto" w:fill="FFFFFF" w:themeFill="background1"/>
        </w:rPr>
        <w:t>4.</w:t>
      </w:r>
      <w:r w:rsidRPr="00AC0B44">
        <w:rPr>
          <w:rFonts w:ascii="宋体" w:hAnsi="宋体" w:cs="Arial" w:hint="eastAsia"/>
          <w:kern w:val="0"/>
          <w:sz w:val="24"/>
          <w:szCs w:val="24"/>
          <w:shd w:val="clear" w:color="auto" w:fill="FFFFFF" w:themeFill="background1"/>
        </w:rPr>
        <w:t>4响应文件的修改与撤回</w:t>
      </w:r>
    </w:p>
    <w:p w:rsidR="00ED3584" w:rsidRPr="00AC0B44" w:rsidRDefault="005C4260">
      <w:pPr>
        <w:widowControl/>
        <w:shd w:val="clear" w:color="auto" w:fill="FFFFFF"/>
        <w:snapToGrid w:val="0"/>
        <w:spacing w:line="360" w:lineRule="auto"/>
        <w:ind w:firstLineChars="200" w:firstLine="480"/>
        <w:rPr>
          <w:rFonts w:ascii="宋体" w:hAnsi="宋体"/>
          <w:sz w:val="24"/>
          <w:shd w:val="clear" w:color="auto" w:fill="FFFFFF" w:themeFill="background1"/>
        </w:rPr>
      </w:pPr>
      <w:r w:rsidRPr="00AC0B44">
        <w:rPr>
          <w:rFonts w:ascii="宋体" w:hAnsi="宋体" w:cs="Arial"/>
          <w:kern w:val="0"/>
          <w:sz w:val="24"/>
          <w:szCs w:val="24"/>
          <w:shd w:val="clear" w:color="auto" w:fill="FFFFFF" w:themeFill="background1"/>
        </w:rPr>
        <w:t>4.</w:t>
      </w:r>
      <w:r w:rsidRPr="00AC0B44">
        <w:rPr>
          <w:rFonts w:ascii="宋体" w:hAnsi="宋体" w:cs="Arial" w:hint="eastAsia"/>
          <w:kern w:val="0"/>
          <w:sz w:val="24"/>
          <w:szCs w:val="24"/>
          <w:shd w:val="clear" w:color="auto" w:fill="FFFFFF" w:themeFill="background1"/>
        </w:rPr>
        <w:t>4</w:t>
      </w:r>
      <w:r w:rsidRPr="00AC0B44">
        <w:rPr>
          <w:rFonts w:ascii="宋体" w:hAnsi="宋体" w:cs="Arial"/>
          <w:kern w:val="0"/>
          <w:sz w:val="24"/>
          <w:szCs w:val="24"/>
          <w:shd w:val="clear" w:color="auto" w:fill="FFFFFF" w:themeFill="background1"/>
        </w:rPr>
        <w:t>.1</w:t>
      </w:r>
      <w:r w:rsidRPr="00AC0B44">
        <w:rPr>
          <w:rFonts w:ascii="宋体" w:hAnsi="宋体" w:hint="eastAsia"/>
          <w:sz w:val="24"/>
          <w:shd w:val="clear" w:color="auto" w:fill="FFFFFF" w:themeFill="background1"/>
        </w:rPr>
        <w:t>供应商应在</w:t>
      </w:r>
      <w:r w:rsidRPr="00AC0B44">
        <w:rPr>
          <w:rFonts w:ascii="宋体" w:hAnsi="宋体" w:hint="eastAsia"/>
          <w:sz w:val="24"/>
          <w:u w:val="single"/>
          <w:shd w:val="clear" w:color="auto" w:fill="FFFFFF" w:themeFill="background1"/>
        </w:rPr>
        <w:t>投标须知前附表中</w:t>
      </w:r>
      <w:r w:rsidRPr="00AC0B44">
        <w:rPr>
          <w:rFonts w:ascii="宋体" w:hAnsi="宋体" w:hint="eastAsia"/>
          <w:sz w:val="24"/>
          <w:shd w:val="clear" w:color="auto" w:fill="FFFFFF" w:themeFill="background1"/>
        </w:rPr>
        <w:t>规定的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4.</w:t>
      </w:r>
      <w:r w:rsidRPr="00AC0B44">
        <w:rPr>
          <w:rFonts w:ascii="宋体" w:hAnsi="宋体" w:cs="Arial" w:hint="eastAsia"/>
          <w:kern w:val="0"/>
          <w:sz w:val="24"/>
          <w:szCs w:val="24"/>
          <w:shd w:val="clear" w:color="auto" w:fill="FFFFFF" w:themeFill="background1"/>
        </w:rPr>
        <w:t>5响应文件格式</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4.</w:t>
      </w:r>
      <w:r w:rsidRPr="00AC0B44">
        <w:rPr>
          <w:rFonts w:ascii="宋体" w:hAnsi="宋体" w:cs="Arial" w:hint="eastAsia"/>
          <w:kern w:val="0"/>
          <w:sz w:val="24"/>
          <w:szCs w:val="24"/>
          <w:shd w:val="clear" w:color="auto" w:fill="FFFFFF" w:themeFill="background1"/>
        </w:rPr>
        <w:t>5</w:t>
      </w:r>
      <w:r w:rsidRPr="00AC0B44">
        <w:rPr>
          <w:rFonts w:ascii="宋体" w:hAnsi="宋体" w:cs="Arial"/>
          <w:kern w:val="0"/>
          <w:sz w:val="24"/>
          <w:szCs w:val="24"/>
          <w:shd w:val="clear" w:color="auto" w:fill="FFFFFF" w:themeFill="background1"/>
        </w:rPr>
        <w:t>.1</w:t>
      </w:r>
      <w:r w:rsidRPr="00AC0B44">
        <w:rPr>
          <w:rFonts w:ascii="宋体" w:hAnsi="宋体" w:cs="Arial" w:hint="eastAsia"/>
          <w:kern w:val="0"/>
          <w:sz w:val="24"/>
          <w:szCs w:val="24"/>
          <w:shd w:val="clear" w:color="auto" w:fill="FFFFFF" w:themeFill="background1"/>
        </w:rPr>
        <w:t>响应文件格式见第五章。</w:t>
      </w:r>
    </w:p>
    <w:p w:rsidR="00ED3584" w:rsidRPr="00AC0B44" w:rsidRDefault="005C4260">
      <w:pPr>
        <w:widowControl/>
        <w:shd w:val="clear" w:color="auto" w:fill="FFFFFF"/>
        <w:snapToGrid w:val="0"/>
        <w:spacing w:line="360" w:lineRule="auto"/>
        <w:ind w:firstLineChars="200" w:firstLine="480"/>
        <w:rPr>
          <w:rFonts w:asci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4.</w:t>
      </w:r>
      <w:r w:rsidRPr="00AC0B44">
        <w:rPr>
          <w:rFonts w:ascii="宋体" w:hAnsi="宋体" w:cs="Arial" w:hint="eastAsia"/>
          <w:kern w:val="0"/>
          <w:sz w:val="24"/>
          <w:szCs w:val="24"/>
          <w:shd w:val="clear" w:color="auto" w:fill="FFFFFF" w:themeFill="background1"/>
        </w:rPr>
        <w:t>5</w:t>
      </w:r>
      <w:r w:rsidRPr="00AC0B44">
        <w:rPr>
          <w:rFonts w:ascii="宋体" w:hAnsi="宋体" w:cs="Arial"/>
          <w:kern w:val="0"/>
          <w:sz w:val="24"/>
          <w:szCs w:val="24"/>
          <w:shd w:val="clear" w:color="auto" w:fill="FFFFFF" w:themeFill="background1"/>
        </w:rPr>
        <w:t>.2</w:t>
      </w:r>
      <w:r w:rsidRPr="00AC0B44">
        <w:rPr>
          <w:rFonts w:ascii="宋体" w:hAnsi="宋体" w:cs="Arial" w:hint="eastAsia"/>
          <w:kern w:val="0"/>
          <w:sz w:val="24"/>
          <w:szCs w:val="24"/>
          <w:shd w:val="clear" w:color="auto" w:fill="FFFFFF" w:themeFill="background1"/>
        </w:rPr>
        <w:t>供应商应使用本竞争性磋商文件后面提供的响应文件格式填写，如不够用时，供应商可按同样格式自行编制和填补，如果本竞争性磋商文件未提供格式的，供应商可自行编制。</w:t>
      </w:r>
    </w:p>
    <w:p w:rsidR="00ED3584" w:rsidRPr="00AC0B44" w:rsidRDefault="005C4260">
      <w:pPr>
        <w:tabs>
          <w:tab w:val="center" w:pos="4832"/>
          <w:tab w:val="left" w:pos="7140"/>
        </w:tabs>
        <w:spacing w:line="360" w:lineRule="auto"/>
        <w:ind w:firstLineChars="196" w:firstLine="472"/>
        <w:jc w:val="left"/>
        <w:outlineLvl w:val="1"/>
        <w:rPr>
          <w:rFonts w:ascii="宋体" w:eastAsia="宋体" w:hAnsi="宋体" w:cs="宋体"/>
          <w:b/>
          <w:sz w:val="24"/>
          <w:szCs w:val="24"/>
          <w:shd w:val="clear" w:color="auto" w:fill="FFFFFF" w:themeFill="background1"/>
        </w:rPr>
      </w:pPr>
      <w:bookmarkStart w:id="12" w:name="_Toc10597"/>
      <w:r w:rsidRPr="00AC0B44">
        <w:rPr>
          <w:rFonts w:ascii="宋体" w:eastAsia="宋体" w:hAnsi="宋体" w:cs="宋体"/>
          <w:b/>
          <w:sz w:val="24"/>
          <w:szCs w:val="24"/>
          <w:shd w:val="clear" w:color="auto" w:fill="FFFFFF" w:themeFill="background1"/>
        </w:rPr>
        <w:t>5</w:t>
      </w:r>
      <w:r w:rsidRPr="00AC0B44">
        <w:rPr>
          <w:rFonts w:ascii="宋体" w:eastAsia="宋体" w:hAnsi="宋体" w:cs="宋体" w:hint="eastAsia"/>
          <w:b/>
          <w:sz w:val="24"/>
          <w:szCs w:val="24"/>
          <w:shd w:val="clear" w:color="auto" w:fill="FFFFFF" w:themeFill="background1"/>
        </w:rPr>
        <w:t>．开标</w:t>
      </w:r>
      <w:bookmarkEnd w:id="12"/>
    </w:p>
    <w:p w:rsidR="00ED3584" w:rsidRPr="00AC0B44" w:rsidRDefault="005C4260">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bookmarkStart w:id="13" w:name="_BookMark_9"/>
      <w:bookmarkEnd w:id="13"/>
      <w:r w:rsidRPr="00AC0B44">
        <w:rPr>
          <w:rFonts w:ascii="宋体" w:hAnsi="宋体" w:cs="Arial"/>
          <w:kern w:val="0"/>
          <w:sz w:val="24"/>
          <w:szCs w:val="24"/>
          <w:shd w:val="clear" w:color="auto" w:fill="FFFFFF" w:themeFill="background1"/>
        </w:rPr>
        <w:t>5.1</w:t>
      </w:r>
      <w:r w:rsidRPr="00AC0B44">
        <w:rPr>
          <w:rFonts w:ascii="宋体" w:hAnsi="宋体" w:cs="Arial" w:hint="eastAsia"/>
          <w:kern w:val="0"/>
          <w:sz w:val="24"/>
          <w:szCs w:val="24"/>
          <w:shd w:val="clear" w:color="auto" w:fill="FFFFFF" w:themeFill="background1"/>
        </w:rPr>
        <w:t>开标时间和地点</w:t>
      </w:r>
    </w:p>
    <w:p w:rsidR="00ED3584" w:rsidRPr="00AC0B44" w:rsidRDefault="005C4260">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r w:rsidRPr="00AC0B44">
        <w:rPr>
          <w:rFonts w:ascii="宋体" w:hAnsi="宋体" w:cs="Arial" w:hint="eastAsia"/>
          <w:kern w:val="0"/>
          <w:sz w:val="24"/>
          <w:szCs w:val="24"/>
          <w:shd w:val="clear" w:color="auto" w:fill="FFFFFF" w:themeFill="background1"/>
        </w:rPr>
        <w:t>采购人在供应商须知前附表规定的时间、地点公开开标，并邀请所有供应商的法定代表人或其授权委托人参加。</w:t>
      </w:r>
    </w:p>
    <w:p w:rsidR="00ED3584" w:rsidRPr="00AC0B44" w:rsidRDefault="005C4260">
      <w:pPr>
        <w:widowControl/>
        <w:shd w:val="clear" w:color="auto" w:fill="FFFFFF"/>
        <w:snapToGrid w:val="0"/>
        <w:spacing w:line="360" w:lineRule="auto"/>
        <w:ind w:firstLineChars="200" w:firstLine="480"/>
        <w:rPr>
          <w:rFonts w:ascii="宋体" w:hAnsi="宋体"/>
          <w:sz w:val="24"/>
          <w:shd w:val="clear" w:color="auto" w:fill="FFFFFF" w:themeFill="background1"/>
        </w:rPr>
      </w:pPr>
      <w:r w:rsidRPr="00AC0B44">
        <w:rPr>
          <w:rFonts w:ascii="宋体" w:hAnsi="宋体" w:cs="Arial"/>
          <w:kern w:val="0"/>
          <w:sz w:val="24"/>
          <w:szCs w:val="24"/>
          <w:shd w:val="clear" w:color="auto" w:fill="FFFFFF" w:themeFill="background1"/>
        </w:rPr>
        <w:t>5.2</w:t>
      </w:r>
      <w:r w:rsidRPr="00AC0B44">
        <w:rPr>
          <w:rFonts w:ascii="宋体" w:hAnsi="宋体" w:hint="eastAsia"/>
          <w:sz w:val="24"/>
          <w:shd w:val="clear" w:color="auto" w:fill="FFFFFF" w:themeFill="background1"/>
        </w:rPr>
        <w:t>开标前，采购代理机构将会同采购人或监督人员进行验标（检查网上招标系统正常与否，检查未加密的电子响应文件，检查供应商保证金交纳情况），确认无误后开标。开标时，各供应商应对本单位的加密的电子响应文件现场解密，采购代理机构工作人员在监督人员或公证人员监督下解密所有响应文件。</w:t>
      </w:r>
    </w:p>
    <w:p w:rsidR="00ED3584" w:rsidRPr="00AC0B44" w:rsidRDefault="005C4260">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r w:rsidRPr="00AC0B44">
        <w:rPr>
          <w:rFonts w:ascii="宋体" w:hAnsi="宋体" w:cs="Arial" w:hint="eastAsia"/>
          <w:kern w:val="0"/>
          <w:sz w:val="24"/>
          <w:szCs w:val="24"/>
          <w:shd w:val="clear" w:color="auto" w:fill="FFFFFF" w:themeFill="background1"/>
        </w:rPr>
        <w:t>注：根据政府采购法及有关政策规定，不能公开供应商的技术资料、价格和其他信息，因此对于上述内容不予唱标。</w:t>
      </w:r>
    </w:p>
    <w:p w:rsidR="00ED3584" w:rsidRPr="00AC0B44" w:rsidRDefault="005C4260">
      <w:pPr>
        <w:tabs>
          <w:tab w:val="center" w:pos="4832"/>
          <w:tab w:val="left" w:pos="7140"/>
        </w:tabs>
        <w:spacing w:line="360" w:lineRule="auto"/>
        <w:ind w:firstLineChars="196" w:firstLine="472"/>
        <w:jc w:val="left"/>
        <w:outlineLvl w:val="1"/>
        <w:rPr>
          <w:rFonts w:ascii="宋体" w:eastAsia="宋体" w:hAnsi="宋体" w:cs="宋体"/>
          <w:b/>
          <w:sz w:val="24"/>
          <w:szCs w:val="24"/>
          <w:shd w:val="clear" w:color="auto" w:fill="FFFFFF" w:themeFill="background1"/>
        </w:rPr>
      </w:pPr>
      <w:bookmarkStart w:id="14" w:name="_Toc4144"/>
      <w:r w:rsidRPr="00AC0B44">
        <w:rPr>
          <w:rFonts w:ascii="宋体" w:eastAsia="宋体" w:hAnsi="宋体" w:cs="宋体"/>
          <w:b/>
          <w:sz w:val="24"/>
          <w:szCs w:val="24"/>
          <w:shd w:val="clear" w:color="auto" w:fill="FFFFFF" w:themeFill="background1"/>
        </w:rPr>
        <w:t>6</w:t>
      </w:r>
      <w:r w:rsidRPr="00AC0B44">
        <w:rPr>
          <w:rFonts w:ascii="宋体" w:eastAsia="宋体" w:hAnsi="宋体" w:cs="宋体" w:hint="eastAsia"/>
          <w:b/>
          <w:sz w:val="24"/>
          <w:szCs w:val="24"/>
          <w:shd w:val="clear" w:color="auto" w:fill="FFFFFF" w:themeFill="background1"/>
        </w:rPr>
        <w:t>．评审</w:t>
      </w:r>
      <w:bookmarkEnd w:id="14"/>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6.1 </w:t>
      </w:r>
      <w:r w:rsidRPr="00AC0B44">
        <w:rPr>
          <w:rFonts w:ascii="宋体" w:eastAsia="宋体" w:hAnsi="宋体" w:cs="Arial" w:hint="eastAsia"/>
          <w:kern w:val="0"/>
          <w:sz w:val="24"/>
          <w:szCs w:val="24"/>
          <w:shd w:val="clear" w:color="auto" w:fill="FFFFFF" w:themeFill="background1"/>
        </w:rPr>
        <w:t>磋商小组</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lastRenderedPageBreak/>
        <w:t>6.1.1</w:t>
      </w:r>
      <w:r w:rsidRPr="00AC0B44">
        <w:rPr>
          <w:rFonts w:ascii="宋体" w:eastAsia="宋体" w:hAnsi="宋体" w:cs="Arial" w:hint="eastAsia"/>
          <w:kern w:val="0"/>
          <w:sz w:val="24"/>
          <w:szCs w:val="24"/>
          <w:shd w:val="clear" w:color="auto" w:fill="FFFFFF" w:themeFill="background1"/>
        </w:rPr>
        <w:t>磋商小组由采购人代表和评审专家共3人以上单数组成，其中评审专家人数不得</w:t>
      </w:r>
      <w:proofErr w:type="gramStart"/>
      <w:r w:rsidRPr="00AC0B44">
        <w:rPr>
          <w:rFonts w:ascii="宋体" w:eastAsia="宋体" w:hAnsi="宋体" w:cs="Arial" w:hint="eastAsia"/>
          <w:kern w:val="0"/>
          <w:sz w:val="24"/>
          <w:szCs w:val="24"/>
          <w:shd w:val="clear" w:color="auto" w:fill="FFFFFF" w:themeFill="background1"/>
        </w:rPr>
        <w:t>少于磋商</w:t>
      </w:r>
      <w:proofErr w:type="gramEnd"/>
      <w:r w:rsidRPr="00AC0B44">
        <w:rPr>
          <w:rFonts w:ascii="宋体" w:eastAsia="宋体" w:hAnsi="宋体" w:cs="Arial" w:hint="eastAsia"/>
          <w:kern w:val="0"/>
          <w:sz w:val="24"/>
          <w:szCs w:val="24"/>
          <w:shd w:val="clear" w:color="auto" w:fill="FFFFFF" w:themeFill="background1"/>
        </w:rPr>
        <w:t>小组成员总数的2/3。采购人代表不得以评审专家身份参加本部门或本单位采购项目的评审。采购代理机构人员不得参加本机构代理的采购项目的评审。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6.2 </w:t>
      </w:r>
      <w:r w:rsidRPr="00AC0B44">
        <w:rPr>
          <w:rFonts w:ascii="宋体" w:eastAsia="宋体" w:hAnsi="宋体" w:cs="Arial" w:hint="eastAsia"/>
          <w:kern w:val="0"/>
          <w:sz w:val="24"/>
          <w:szCs w:val="24"/>
          <w:shd w:val="clear" w:color="auto" w:fill="FFFFFF" w:themeFill="background1"/>
        </w:rPr>
        <w:t>评审原则</w:t>
      </w:r>
      <w:r w:rsidRPr="00AC0B44">
        <w:rPr>
          <w:rFonts w:ascii="宋体" w:eastAsia="宋体" w:hAnsi="宋体" w:cs="Arial"/>
          <w:kern w:val="0"/>
          <w:sz w:val="24"/>
          <w:szCs w:val="24"/>
          <w:shd w:val="clear" w:color="auto" w:fill="FFFFFF" w:themeFill="background1"/>
        </w:rPr>
        <w:t xml:space="preserve"> </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评审活动遵循公平、公正、科学和择优的原则。</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6.3 </w:t>
      </w:r>
      <w:r w:rsidRPr="00AC0B44">
        <w:rPr>
          <w:rFonts w:ascii="宋体" w:eastAsia="宋体" w:hAnsi="宋体" w:cs="Arial" w:hint="eastAsia"/>
          <w:kern w:val="0"/>
          <w:sz w:val="24"/>
          <w:szCs w:val="24"/>
          <w:shd w:val="clear" w:color="auto" w:fill="FFFFFF" w:themeFill="background1"/>
        </w:rPr>
        <w:t>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磋商小组按照竞争性磋商文件中规定的方法、评审因素、标准和程序对响应文件进行评审。</w:t>
      </w:r>
    </w:p>
    <w:p w:rsidR="00ED3584" w:rsidRPr="00AC0B44" w:rsidRDefault="005C4260">
      <w:pPr>
        <w:tabs>
          <w:tab w:val="center" w:pos="4832"/>
          <w:tab w:val="left" w:pos="7140"/>
        </w:tabs>
        <w:spacing w:line="360" w:lineRule="auto"/>
        <w:ind w:firstLineChars="196" w:firstLine="472"/>
        <w:jc w:val="left"/>
        <w:outlineLvl w:val="1"/>
        <w:rPr>
          <w:rFonts w:ascii="宋体" w:eastAsia="宋体" w:hAnsi="宋体" w:cs="宋体"/>
          <w:b/>
          <w:sz w:val="24"/>
          <w:szCs w:val="24"/>
          <w:shd w:val="clear" w:color="auto" w:fill="FFFFFF" w:themeFill="background1"/>
        </w:rPr>
      </w:pPr>
      <w:bookmarkStart w:id="15" w:name="_BookMark_10"/>
      <w:bookmarkStart w:id="16" w:name="_Toc113902767"/>
      <w:bookmarkStart w:id="17" w:name="_Toc21351"/>
      <w:bookmarkEnd w:id="15"/>
      <w:r w:rsidRPr="00AC0B44">
        <w:rPr>
          <w:rFonts w:ascii="宋体" w:eastAsia="宋体" w:hAnsi="宋体" w:cs="宋体"/>
          <w:b/>
          <w:sz w:val="24"/>
          <w:szCs w:val="24"/>
          <w:shd w:val="clear" w:color="auto" w:fill="FFFFFF" w:themeFill="background1"/>
        </w:rPr>
        <w:t>7</w:t>
      </w:r>
      <w:r w:rsidRPr="00AC0B44">
        <w:rPr>
          <w:rFonts w:ascii="宋体" w:eastAsia="宋体" w:hAnsi="宋体" w:cs="宋体" w:hint="eastAsia"/>
          <w:b/>
          <w:sz w:val="24"/>
          <w:szCs w:val="24"/>
          <w:shd w:val="clear" w:color="auto" w:fill="FFFFFF" w:themeFill="background1"/>
        </w:rPr>
        <w:t>．定标及合同授予</w:t>
      </w:r>
      <w:bookmarkEnd w:id="16"/>
      <w:bookmarkEnd w:id="17"/>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7.1 </w:t>
      </w:r>
      <w:r w:rsidRPr="00AC0B44">
        <w:rPr>
          <w:rFonts w:ascii="宋体" w:eastAsia="宋体" w:hAnsi="宋体" w:cs="Arial" w:hint="eastAsia"/>
          <w:kern w:val="0"/>
          <w:sz w:val="24"/>
          <w:szCs w:val="24"/>
          <w:shd w:val="clear" w:color="auto" w:fill="FFFFFF" w:themeFill="background1"/>
        </w:rPr>
        <w:t>定标方法</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7.1.1 </w:t>
      </w:r>
      <w:r w:rsidRPr="00AC0B44">
        <w:rPr>
          <w:rFonts w:ascii="宋体" w:eastAsia="宋体" w:hAnsi="宋体" w:cs="Arial" w:hint="eastAsia"/>
          <w:kern w:val="0"/>
          <w:sz w:val="24"/>
          <w:szCs w:val="24"/>
          <w:shd w:val="clear" w:color="auto" w:fill="FFFFFF" w:themeFill="background1"/>
        </w:rPr>
        <w:t>评审活动遵循公平、公正、科学和择优的原则。磋商小组按照竞争性磋商文件中规定的方法、评审因素、标准和程序对响应文件进行评审，并</w:t>
      </w:r>
      <w:proofErr w:type="gramStart"/>
      <w:r w:rsidRPr="00AC0B44">
        <w:rPr>
          <w:rFonts w:ascii="宋体" w:eastAsia="宋体" w:hAnsi="宋体" w:cs="Arial" w:hint="eastAsia"/>
          <w:kern w:val="0"/>
          <w:sz w:val="24"/>
          <w:szCs w:val="24"/>
          <w:shd w:val="clear" w:color="auto" w:fill="FFFFFF" w:themeFill="background1"/>
        </w:rPr>
        <w:t>按供应</w:t>
      </w:r>
      <w:proofErr w:type="gramEnd"/>
      <w:r w:rsidRPr="00AC0B44">
        <w:rPr>
          <w:rFonts w:ascii="宋体" w:eastAsia="宋体" w:hAnsi="宋体" w:cs="Arial" w:hint="eastAsia"/>
          <w:kern w:val="0"/>
          <w:sz w:val="24"/>
          <w:szCs w:val="24"/>
          <w:shd w:val="clear" w:color="auto" w:fill="FFFFFF" w:themeFill="background1"/>
        </w:rPr>
        <w:t>商须知前附表的规定向采购人推荐中标候选人。采购人依据磋商小组推荐的中标候选人确定成交供应商。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7.1.</w:t>
      </w:r>
      <w:r w:rsidRPr="00AC0B44">
        <w:rPr>
          <w:rFonts w:ascii="宋体" w:eastAsia="宋体" w:hAnsi="宋体" w:cs="Arial" w:hint="eastAsia"/>
          <w:kern w:val="0"/>
          <w:sz w:val="24"/>
          <w:szCs w:val="24"/>
          <w:shd w:val="clear" w:color="auto" w:fill="FFFFFF" w:themeFill="background1"/>
        </w:rPr>
        <w:t>2</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采购人从中标候选人中确定出成交供应商的原则：采购人应当确定排名第一的中标候选人为成交供应商。排名第一的中标候选人放弃中标、因不可抗力不能履行合同，不按照竞争性磋商文件要求提交履约保证金、或者被查实存在影响中标结果的违法行为等情形，不符合中标条件的，采购人可以按照磋商小组提出的中标候选人名单排名依次确定其他中标候选人为成交供应商。</w:t>
      </w:r>
    </w:p>
    <w:p w:rsidR="00ED3584" w:rsidRPr="00AC0B44" w:rsidRDefault="005C4260">
      <w:pPr>
        <w:widowControl/>
        <w:shd w:val="clear" w:color="auto" w:fill="FFFFFF"/>
        <w:snapToGrid w:val="0"/>
        <w:spacing w:line="360" w:lineRule="auto"/>
        <w:ind w:firstLineChars="200" w:firstLine="480"/>
        <w:rPr>
          <w:rFonts w:ascii="宋体" w:hAnsi="宋体" w:cs="Arial"/>
          <w:kern w:val="0"/>
          <w:sz w:val="24"/>
          <w:szCs w:val="24"/>
          <w:shd w:val="clear" w:color="auto" w:fill="FFFFFF" w:themeFill="background1"/>
        </w:rPr>
      </w:pPr>
      <w:r w:rsidRPr="00AC0B44">
        <w:rPr>
          <w:rFonts w:ascii="宋体" w:hAnsi="宋体" w:cs="Arial"/>
          <w:kern w:val="0"/>
          <w:sz w:val="24"/>
          <w:szCs w:val="24"/>
          <w:shd w:val="clear" w:color="auto" w:fill="FFFFFF" w:themeFill="background1"/>
        </w:rPr>
        <w:t>7.2</w:t>
      </w:r>
      <w:r w:rsidRPr="00AC0B44">
        <w:rPr>
          <w:rFonts w:ascii="宋体" w:hAnsi="宋体" w:cs="Arial" w:hint="eastAsia"/>
          <w:kern w:val="0"/>
          <w:sz w:val="24"/>
          <w:szCs w:val="24"/>
          <w:shd w:val="clear" w:color="auto" w:fill="FFFFFF" w:themeFill="background1"/>
        </w:rPr>
        <w:t>成交</w:t>
      </w:r>
      <w:r w:rsidRPr="00AC0B44">
        <w:rPr>
          <w:rFonts w:ascii="Arial" w:hAnsi="Arial" w:cs="Arial"/>
          <w:kern w:val="0"/>
          <w:sz w:val="24"/>
          <w:szCs w:val="24"/>
          <w:shd w:val="clear" w:color="auto" w:fill="FFFFFF" w:themeFill="background1"/>
        </w:rPr>
        <w:t>结果</w:t>
      </w:r>
      <w:r w:rsidRPr="00AC0B44">
        <w:rPr>
          <w:rFonts w:ascii="宋体" w:hAnsi="宋体" w:cs="Arial" w:hint="eastAsia"/>
          <w:kern w:val="0"/>
          <w:sz w:val="24"/>
          <w:szCs w:val="24"/>
          <w:shd w:val="clear" w:color="auto" w:fill="FFFFFF" w:themeFill="background1"/>
        </w:rPr>
        <w:t>公告</w:t>
      </w:r>
    </w:p>
    <w:p w:rsidR="00ED3584" w:rsidRPr="00AC0B44" w:rsidRDefault="005C4260">
      <w:pPr>
        <w:widowControl/>
        <w:shd w:val="clear" w:color="auto" w:fill="FFFFFF"/>
        <w:snapToGrid w:val="0"/>
        <w:spacing w:line="360" w:lineRule="auto"/>
        <w:ind w:firstLineChars="200" w:firstLine="480"/>
        <w:rPr>
          <w:rFonts w:ascii="Arial" w:hAnsi="Arial" w:cs="Arial"/>
          <w:kern w:val="0"/>
          <w:sz w:val="24"/>
          <w:szCs w:val="24"/>
          <w:shd w:val="clear" w:color="auto" w:fill="FFFFFF" w:themeFill="background1"/>
        </w:rPr>
      </w:pPr>
      <w:r w:rsidRPr="00AC0B44">
        <w:rPr>
          <w:rFonts w:ascii="Arial" w:hAnsi="Arial" w:cs="Arial"/>
          <w:kern w:val="0"/>
          <w:sz w:val="24"/>
          <w:szCs w:val="24"/>
          <w:shd w:val="clear" w:color="auto" w:fill="FFFFFF" w:themeFill="background1"/>
        </w:rPr>
        <w:t>在公告</w:t>
      </w:r>
      <w:r w:rsidRPr="00AC0B44">
        <w:rPr>
          <w:rFonts w:ascii="宋体" w:hAnsi="宋体" w:cs="Arial" w:hint="eastAsia"/>
          <w:kern w:val="0"/>
          <w:sz w:val="24"/>
          <w:szCs w:val="24"/>
          <w:shd w:val="clear" w:color="auto" w:fill="FFFFFF" w:themeFill="background1"/>
        </w:rPr>
        <w:t>成交</w:t>
      </w:r>
      <w:r w:rsidRPr="00AC0B44">
        <w:rPr>
          <w:rFonts w:ascii="Arial" w:hAnsi="Arial" w:cs="Arial"/>
          <w:kern w:val="0"/>
          <w:sz w:val="24"/>
          <w:szCs w:val="24"/>
          <w:shd w:val="clear" w:color="auto" w:fill="FFFFFF" w:themeFill="background1"/>
        </w:rPr>
        <w:t>结果的同时，采购人或者采购代理机构向</w:t>
      </w:r>
      <w:r w:rsidRPr="00AC0B44">
        <w:rPr>
          <w:rFonts w:ascii="宋体" w:hAnsi="宋体" w:cs="Arial" w:hint="eastAsia"/>
          <w:kern w:val="0"/>
          <w:sz w:val="24"/>
          <w:szCs w:val="24"/>
          <w:shd w:val="clear" w:color="auto" w:fill="FFFFFF" w:themeFill="background1"/>
        </w:rPr>
        <w:t>成交供应商</w:t>
      </w:r>
      <w:r w:rsidRPr="00AC0B44">
        <w:rPr>
          <w:rFonts w:ascii="Arial" w:hAnsi="Arial" w:cs="Arial"/>
          <w:kern w:val="0"/>
          <w:sz w:val="24"/>
          <w:szCs w:val="24"/>
          <w:shd w:val="clear" w:color="auto" w:fill="FFFFFF" w:themeFill="background1"/>
        </w:rPr>
        <w:t>发出</w:t>
      </w:r>
      <w:r w:rsidRPr="00AC0B44">
        <w:rPr>
          <w:rFonts w:ascii="宋体" w:hAnsi="宋体" w:cs="Arial" w:hint="eastAsia"/>
          <w:kern w:val="0"/>
          <w:sz w:val="24"/>
          <w:szCs w:val="24"/>
          <w:shd w:val="clear" w:color="auto" w:fill="FFFFFF" w:themeFill="background1"/>
        </w:rPr>
        <w:t>成交</w:t>
      </w:r>
      <w:r w:rsidRPr="00AC0B44">
        <w:rPr>
          <w:rFonts w:ascii="Arial" w:hAnsi="Arial" w:cs="Arial"/>
          <w:kern w:val="0"/>
          <w:sz w:val="24"/>
          <w:szCs w:val="24"/>
          <w:shd w:val="clear" w:color="auto" w:fill="FFFFFF" w:themeFill="background1"/>
        </w:rPr>
        <w:t>通知书；对未通过资格审查的</w:t>
      </w:r>
      <w:r w:rsidRPr="00AC0B44">
        <w:rPr>
          <w:rFonts w:ascii="宋体" w:hAnsi="宋体" w:cs="Arial" w:hint="eastAsia"/>
          <w:kern w:val="0"/>
          <w:sz w:val="24"/>
          <w:szCs w:val="24"/>
          <w:shd w:val="clear" w:color="auto" w:fill="FFFFFF" w:themeFill="background1"/>
        </w:rPr>
        <w:t>供应商</w:t>
      </w:r>
      <w:r w:rsidRPr="00AC0B44">
        <w:rPr>
          <w:rFonts w:ascii="Arial" w:hAnsi="Arial" w:cs="Arial"/>
          <w:kern w:val="0"/>
          <w:sz w:val="24"/>
          <w:szCs w:val="24"/>
          <w:shd w:val="clear" w:color="auto" w:fill="FFFFFF" w:themeFill="background1"/>
        </w:rPr>
        <w:t>，应当告知其未通过的原因。</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7.</w:t>
      </w:r>
      <w:r w:rsidRPr="00AC0B44">
        <w:rPr>
          <w:rFonts w:ascii="宋体" w:eastAsia="宋体" w:hAnsi="宋体" w:cs="Arial" w:hint="eastAsia"/>
          <w:kern w:val="0"/>
          <w:sz w:val="24"/>
          <w:szCs w:val="24"/>
          <w:shd w:val="clear" w:color="auto" w:fill="FFFFFF" w:themeFill="background1"/>
        </w:rPr>
        <w:t>3履约保证金</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7.</w:t>
      </w:r>
      <w:r w:rsidRPr="00AC0B44">
        <w:rPr>
          <w:rFonts w:ascii="宋体" w:eastAsia="宋体" w:hAnsi="宋体" w:cs="Arial" w:hint="eastAsia"/>
          <w:kern w:val="0"/>
          <w:sz w:val="24"/>
          <w:szCs w:val="24"/>
          <w:shd w:val="clear" w:color="auto" w:fill="FFFFFF" w:themeFill="background1"/>
        </w:rPr>
        <w:t>3</w:t>
      </w:r>
      <w:r w:rsidRPr="00AC0B44">
        <w:rPr>
          <w:rFonts w:ascii="宋体" w:eastAsia="宋体" w:hAnsi="宋体" w:cs="Arial"/>
          <w:kern w:val="0"/>
          <w:sz w:val="24"/>
          <w:szCs w:val="24"/>
          <w:shd w:val="clear" w:color="auto" w:fill="FFFFFF" w:themeFill="background1"/>
        </w:rPr>
        <w:t xml:space="preserve">.1 </w:t>
      </w:r>
      <w:r w:rsidRPr="00AC0B44">
        <w:rPr>
          <w:rFonts w:ascii="宋体" w:eastAsia="宋体" w:hAnsi="宋体" w:cs="Arial" w:hint="eastAsia"/>
          <w:kern w:val="0"/>
          <w:sz w:val="24"/>
          <w:szCs w:val="24"/>
          <w:shd w:val="clear" w:color="auto" w:fill="FFFFFF" w:themeFill="background1"/>
        </w:rPr>
        <w:t>在签订合同前，成交供应商应</w:t>
      </w:r>
      <w:proofErr w:type="gramStart"/>
      <w:r w:rsidRPr="00AC0B44">
        <w:rPr>
          <w:rFonts w:ascii="宋体" w:eastAsia="宋体" w:hAnsi="宋体" w:cs="Arial" w:hint="eastAsia"/>
          <w:kern w:val="0"/>
          <w:sz w:val="24"/>
          <w:szCs w:val="24"/>
          <w:shd w:val="clear" w:color="auto" w:fill="FFFFFF" w:themeFill="background1"/>
        </w:rPr>
        <w:t>按供应</w:t>
      </w:r>
      <w:proofErr w:type="gramEnd"/>
      <w:r w:rsidRPr="00AC0B44">
        <w:rPr>
          <w:rFonts w:ascii="宋体" w:eastAsia="宋体" w:hAnsi="宋体" w:cs="Arial" w:hint="eastAsia"/>
          <w:kern w:val="0"/>
          <w:sz w:val="24"/>
          <w:szCs w:val="24"/>
          <w:shd w:val="clear" w:color="auto" w:fill="FFFFFF" w:themeFill="background1"/>
        </w:rPr>
        <w:t>商须知前附表规定的金额、形式向采购人提交履约保证金。联合体中标的，其履约保证金由牵头人提交，并应符合供应商须知前附表的规定。</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7.</w:t>
      </w:r>
      <w:r w:rsidRPr="00AC0B44">
        <w:rPr>
          <w:rFonts w:ascii="宋体" w:eastAsia="宋体" w:hAnsi="宋体" w:cs="Arial" w:hint="eastAsia"/>
          <w:kern w:val="0"/>
          <w:sz w:val="24"/>
          <w:szCs w:val="24"/>
          <w:shd w:val="clear" w:color="auto" w:fill="FFFFFF" w:themeFill="background1"/>
        </w:rPr>
        <w:t>3</w:t>
      </w:r>
      <w:r w:rsidRPr="00AC0B44">
        <w:rPr>
          <w:rFonts w:ascii="宋体" w:eastAsia="宋体" w:hAnsi="宋体" w:cs="Arial"/>
          <w:kern w:val="0"/>
          <w:sz w:val="24"/>
          <w:szCs w:val="24"/>
          <w:shd w:val="clear" w:color="auto" w:fill="FFFFFF" w:themeFill="background1"/>
        </w:rPr>
        <w:t xml:space="preserve">.2 </w:t>
      </w:r>
      <w:r w:rsidRPr="00AC0B44">
        <w:rPr>
          <w:rFonts w:ascii="宋体" w:eastAsia="宋体" w:hAnsi="宋体" w:cs="Arial" w:hint="eastAsia"/>
          <w:kern w:val="0"/>
          <w:sz w:val="24"/>
          <w:szCs w:val="24"/>
          <w:shd w:val="clear" w:color="auto" w:fill="FFFFFF" w:themeFill="background1"/>
        </w:rPr>
        <w:t>成交供应商不能按本章第</w:t>
      </w:r>
      <w:r w:rsidRPr="00AC0B44">
        <w:rPr>
          <w:rFonts w:ascii="宋体" w:eastAsia="宋体" w:hAnsi="宋体" w:cs="Arial"/>
          <w:kern w:val="0"/>
          <w:sz w:val="24"/>
          <w:szCs w:val="24"/>
          <w:shd w:val="clear" w:color="auto" w:fill="FFFFFF" w:themeFill="background1"/>
        </w:rPr>
        <w:t>7.4.1</w:t>
      </w:r>
      <w:r w:rsidRPr="00AC0B44">
        <w:rPr>
          <w:rFonts w:ascii="宋体" w:eastAsia="宋体" w:hAnsi="宋体" w:cs="Arial" w:hint="eastAsia"/>
          <w:kern w:val="0"/>
          <w:sz w:val="24"/>
          <w:szCs w:val="24"/>
          <w:shd w:val="clear" w:color="auto" w:fill="FFFFFF" w:themeFill="background1"/>
        </w:rPr>
        <w:t>款要求提交履约保证金的，视为放弃中标，其磋商保证金不予退还；给采购人造成的损失</w:t>
      </w:r>
      <w:proofErr w:type="gramStart"/>
      <w:r w:rsidRPr="00AC0B44">
        <w:rPr>
          <w:rFonts w:ascii="宋体" w:eastAsia="宋体" w:hAnsi="宋体" w:cs="Arial" w:hint="eastAsia"/>
          <w:kern w:val="0"/>
          <w:sz w:val="24"/>
          <w:szCs w:val="24"/>
          <w:shd w:val="clear" w:color="auto" w:fill="FFFFFF" w:themeFill="background1"/>
        </w:rPr>
        <w:t>超过磋商</w:t>
      </w:r>
      <w:proofErr w:type="gramEnd"/>
      <w:r w:rsidRPr="00AC0B44">
        <w:rPr>
          <w:rFonts w:ascii="宋体" w:eastAsia="宋体" w:hAnsi="宋体" w:cs="Arial" w:hint="eastAsia"/>
          <w:kern w:val="0"/>
          <w:sz w:val="24"/>
          <w:szCs w:val="24"/>
          <w:shd w:val="clear" w:color="auto" w:fill="FFFFFF" w:themeFill="background1"/>
        </w:rPr>
        <w:t>保证金数额的，成交供应商还应当对超过部分予以赔偿。</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lastRenderedPageBreak/>
        <w:t>7.</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签订合同</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7.</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采购人应当自成交通知书发出之日起30日内，按照竞争性磋商文件和成交供应商响应文件的规定，与成交供应商签订书面合同。</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7.4.2发出成交通知书后，采购人无正当理由拒签合同的，</w:t>
      </w:r>
      <w:proofErr w:type="gramStart"/>
      <w:r w:rsidRPr="00AC0B44">
        <w:rPr>
          <w:rFonts w:ascii="宋体" w:eastAsia="宋体" w:hAnsi="宋体" w:cs="Arial" w:hint="eastAsia"/>
          <w:kern w:val="0"/>
          <w:sz w:val="24"/>
          <w:szCs w:val="24"/>
          <w:shd w:val="clear" w:color="auto" w:fill="FFFFFF" w:themeFill="background1"/>
        </w:rPr>
        <w:t>给成交供应商造成</w:t>
      </w:r>
      <w:proofErr w:type="gramEnd"/>
      <w:r w:rsidRPr="00AC0B44">
        <w:rPr>
          <w:rFonts w:ascii="宋体" w:eastAsia="宋体" w:hAnsi="宋体" w:cs="Arial" w:hint="eastAsia"/>
          <w:kern w:val="0"/>
          <w:sz w:val="24"/>
          <w:szCs w:val="24"/>
          <w:shd w:val="clear" w:color="auto" w:fill="FFFFFF" w:themeFill="background1"/>
        </w:rPr>
        <w:t>损失的，还应当赔偿成交供应商损失。</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7.</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w:t>
      </w:r>
      <w:r w:rsidRPr="00AC0B44">
        <w:rPr>
          <w:rFonts w:ascii="宋体" w:eastAsia="宋体" w:hAnsi="宋体" w:cs="Arial" w:hint="eastAsia"/>
          <w:kern w:val="0"/>
          <w:sz w:val="24"/>
          <w:szCs w:val="24"/>
          <w:shd w:val="clear" w:color="auto" w:fill="FFFFFF" w:themeFill="background1"/>
        </w:rPr>
        <w:t>3发出成交通知书后，成交</w:t>
      </w:r>
      <w:proofErr w:type="gramStart"/>
      <w:r w:rsidRPr="00AC0B44">
        <w:rPr>
          <w:rFonts w:ascii="宋体" w:eastAsia="宋体" w:hAnsi="宋体" w:cs="Arial" w:hint="eastAsia"/>
          <w:kern w:val="0"/>
          <w:sz w:val="24"/>
          <w:szCs w:val="24"/>
          <w:shd w:val="clear" w:color="auto" w:fill="FFFFFF" w:themeFill="background1"/>
        </w:rPr>
        <w:t>供应商无正当</w:t>
      </w:r>
      <w:proofErr w:type="gramEnd"/>
      <w:r w:rsidRPr="00AC0B44">
        <w:rPr>
          <w:rFonts w:ascii="宋体" w:eastAsia="宋体" w:hAnsi="宋体" w:cs="Arial" w:hint="eastAsia"/>
          <w:kern w:val="0"/>
          <w:sz w:val="24"/>
          <w:szCs w:val="24"/>
          <w:shd w:val="clear" w:color="auto" w:fill="FFFFFF" w:themeFill="background1"/>
        </w:rPr>
        <w:t>理由拒签合同的，采购人取消其中标资格，其磋商保证金不予退还；给采购人造成的损失</w:t>
      </w:r>
      <w:proofErr w:type="gramStart"/>
      <w:r w:rsidRPr="00AC0B44">
        <w:rPr>
          <w:rFonts w:ascii="宋体" w:eastAsia="宋体" w:hAnsi="宋体" w:cs="Arial" w:hint="eastAsia"/>
          <w:kern w:val="0"/>
          <w:sz w:val="24"/>
          <w:szCs w:val="24"/>
          <w:shd w:val="clear" w:color="auto" w:fill="FFFFFF" w:themeFill="background1"/>
        </w:rPr>
        <w:t>超过磋商</w:t>
      </w:r>
      <w:proofErr w:type="gramEnd"/>
      <w:r w:rsidRPr="00AC0B44">
        <w:rPr>
          <w:rFonts w:ascii="宋体" w:eastAsia="宋体" w:hAnsi="宋体" w:cs="Arial" w:hint="eastAsia"/>
          <w:kern w:val="0"/>
          <w:sz w:val="24"/>
          <w:szCs w:val="24"/>
          <w:shd w:val="clear" w:color="auto" w:fill="FFFFFF" w:themeFill="background1"/>
        </w:rPr>
        <w:t>保证金数额的，成交供应商还应当对超过部分予以赔偿。</w:t>
      </w:r>
    </w:p>
    <w:p w:rsidR="00ED3584" w:rsidRPr="00AC0B44" w:rsidRDefault="005C4260">
      <w:pPr>
        <w:tabs>
          <w:tab w:val="center" w:pos="4832"/>
          <w:tab w:val="left" w:pos="7140"/>
        </w:tabs>
        <w:spacing w:line="360" w:lineRule="auto"/>
        <w:ind w:firstLineChars="196" w:firstLine="472"/>
        <w:jc w:val="left"/>
        <w:outlineLvl w:val="1"/>
        <w:rPr>
          <w:rFonts w:ascii="宋体" w:eastAsia="宋体" w:hAnsi="宋体" w:cs="宋体"/>
          <w:b/>
          <w:sz w:val="24"/>
          <w:szCs w:val="24"/>
          <w:shd w:val="clear" w:color="auto" w:fill="FFFFFF" w:themeFill="background1"/>
        </w:rPr>
      </w:pPr>
      <w:bookmarkStart w:id="18" w:name="_BookMark_11"/>
      <w:bookmarkStart w:id="19" w:name="_Toc9453"/>
      <w:bookmarkEnd w:id="18"/>
      <w:r w:rsidRPr="00AC0B44">
        <w:rPr>
          <w:rFonts w:ascii="宋体" w:eastAsia="宋体" w:hAnsi="宋体" w:cs="宋体"/>
          <w:b/>
          <w:sz w:val="24"/>
          <w:szCs w:val="24"/>
          <w:shd w:val="clear" w:color="auto" w:fill="FFFFFF" w:themeFill="background1"/>
        </w:rPr>
        <w:t>8</w:t>
      </w:r>
      <w:r w:rsidRPr="00AC0B44">
        <w:rPr>
          <w:rFonts w:ascii="宋体" w:eastAsia="宋体" w:hAnsi="宋体" w:cs="宋体" w:hint="eastAsia"/>
          <w:b/>
          <w:sz w:val="24"/>
          <w:szCs w:val="24"/>
          <w:shd w:val="clear" w:color="auto" w:fill="FFFFFF" w:themeFill="background1"/>
        </w:rPr>
        <w:t>．纪律和监督</w:t>
      </w:r>
      <w:bookmarkEnd w:id="19"/>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8.1 </w:t>
      </w:r>
      <w:r w:rsidRPr="00AC0B44">
        <w:rPr>
          <w:rFonts w:ascii="宋体" w:eastAsia="宋体" w:hAnsi="宋体" w:cs="Arial" w:hint="eastAsia"/>
          <w:kern w:val="0"/>
          <w:sz w:val="24"/>
          <w:szCs w:val="24"/>
          <w:shd w:val="clear" w:color="auto" w:fill="FFFFFF" w:themeFill="background1"/>
        </w:rPr>
        <w:t>对采购人的纪律要求</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采购人不得泄漏招标投标活动中应当保密的情况和资料，不得与供应商串通损害国家利益、社会公共利益或者他人合法权益。</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8.2 </w:t>
      </w:r>
      <w:r w:rsidRPr="00AC0B44">
        <w:rPr>
          <w:rFonts w:ascii="宋体" w:eastAsia="宋体" w:hAnsi="宋体" w:cs="Arial" w:hint="eastAsia"/>
          <w:kern w:val="0"/>
          <w:sz w:val="24"/>
          <w:szCs w:val="24"/>
          <w:shd w:val="clear" w:color="auto" w:fill="FFFFFF" w:themeFill="background1"/>
        </w:rPr>
        <w:t>对供应商的纪律要求</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供应商不得相互串通投标或者与采购人串通投标，不得向采购人或者磋商小组成员行贿谋取中标，不得以他人名义投标或者以其他方式弄虚作假骗取中标；供应商不得以任何方式干扰、影响评审工作。</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8.3 </w:t>
      </w:r>
      <w:r w:rsidRPr="00AC0B44">
        <w:rPr>
          <w:rFonts w:ascii="宋体" w:eastAsia="宋体" w:hAnsi="宋体" w:cs="Arial" w:hint="eastAsia"/>
          <w:kern w:val="0"/>
          <w:sz w:val="24"/>
          <w:szCs w:val="24"/>
          <w:shd w:val="clear" w:color="auto" w:fill="FFFFFF" w:themeFill="background1"/>
        </w:rPr>
        <w:t>对磋商小组成员的纪律要求</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磋商小组成员不得收受他人的财物或者其他好处，不得向他人透漏对响应文件的评审和比较、中标候选人的推荐情况以及评审有关的其他情况。在评审活动中，磋商小组成员不得擅离职守，影响评审程序正常进行，不得使用评审办法没有规定的评审因素和标准进行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8.4 </w:t>
      </w:r>
      <w:r w:rsidRPr="00AC0B44">
        <w:rPr>
          <w:rFonts w:ascii="宋体" w:eastAsia="宋体" w:hAnsi="宋体" w:cs="Arial" w:hint="eastAsia"/>
          <w:kern w:val="0"/>
          <w:sz w:val="24"/>
          <w:szCs w:val="24"/>
          <w:shd w:val="clear" w:color="auto" w:fill="FFFFFF" w:themeFill="background1"/>
        </w:rPr>
        <w:t>对与评审活动有关的工作人员的纪律要求</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与评审活动有关的工作人员不得收受他人的财物或者其他好处，不得向他人透漏对响应文件的评审和比较、中标候选人的推荐情况以及评审有关的其他情况。在评审活动中，与评审活动有关的工作人员不得擅离职守，影响评审程序正常进行。</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8.5 </w:t>
      </w:r>
      <w:r w:rsidRPr="00AC0B44">
        <w:rPr>
          <w:rFonts w:ascii="宋体" w:eastAsia="宋体" w:hAnsi="宋体" w:cs="Arial" w:hint="eastAsia"/>
          <w:kern w:val="0"/>
          <w:sz w:val="24"/>
          <w:szCs w:val="24"/>
          <w:shd w:val="clear" w:color="auto" w:fill="FFFFFF" w:themeFill="background1"/>
        </w:rPr>
        <w:t>监督</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本项目的招标投标活动及其相关当事人应当接受有管辖权的监督部门依法实施的监督。</w:t>
      </w:r>
      <w:bookmarkStart w:id="20" w:name="_BookMark_12"/>
      <w:bookmarkEnd w:id="20"/>
    </w:p>
    <w:p w:rsidR="00ED3584" w:rsidRPr="00AC0B44" w:rsidRDefault="005C4260">
      <w:pPr>
        <w:spacing w:line="360" w:lineRule="auto"/>
        <w:jc w:val="center"/>
        <w:outlineLvl w:val="0"/>
        <w:rPr>
          <w:rFonts w:ascii="宋体" w:eastAsia="宋体" w:hAnsi="宋体" w:cs="宋体"/>
          <w:b/>
          <w:sz w:val="24"/>
          <w:szCs w:val="24"/>
          <w:shd w:val="clear" w:color="auto" w:fill="FFFFFF" w:themeFill="background1"/>
        </w:rPr>
      </w:pPr>
      <w:r w:rsidRPr="00AC0B44">
        <w:rPr>
          <w:rFonts w:ascii="宋体" w:eastAsia="宋体" w:hAnsi="宋体" w:cs="Arial"/>
          <w:bCs/>
          <w:kern w:val="0"/>
          <w:sz w:val="24"/>
          <w:szCs w:val="24"/>
          <w:shd w:val="clear" w:color="auto" w:fill="FFFFFF" w:themeFill="background1"/>
        </w:rPr>
        <w:br w:type="page"/>
      </w:r>
      <w:bookmarkStart w:id="21" w:name="_Toc6416"/>
      <w:r w:rsidRPr="00AC0B44">
        <w:rPr>
          <w:rFonts w:ascii="宋体" w:eastAsia="宋体" w:hAnsi="宋体" w:cs="宋体" w:hint="eastAsia"/>
          <w:b/>
          <w:sz w:val="24"/>
          <w:szCs w:val="24"/>
          <w:shd w:val="clear" w:color="auto" w:fill="FFFFFF" w:themeFill="background1"/>
        </w:rPr>
        <w:lastRenderedPageBreak/>
        <w:t>第二章</w:t>
      </w:r>
      <w:r w:rsidRPr="00AC0B44">
        <w:rPr>
          <w:rFonts w:ascii="宋体" w:eastAsia="宋体" w:hAnsi="宋体" w:cs="宋体"/>
          <w:b/>
          <w:sz w:val="24"/>
          <w:szCs w:val="24"/>
          <w:shd w:val="clear" w:color="auto" w:fill="FFFFFF" w:themeFill="background1"/>
        </w:rPr>
        <w:t xml:space="preserve"> </w:t>
      </w:r>
      <w:r w:rsidRPr="00AC0B44">
        <w:rPr>
          <w:rFonts w:ascii="宋体" w:eastAsia="宋体" w:hAnsi="宋体" w:cs="宋体" w:hint="eastAsia"/>
          <w:b/>
          <w:sz w:val="24"/>
          <w:szCs w:val="24"/>
          <w:shd w:val="clear" w:color="auto" w:fill="FFFFFF" w:themeFill="background1"/>
        </w:rPr>
        <w:t>评审办法</w:t>
      </w:r>
      <w:bookmarkEnd w:id="21"/>
    </w:p>
    <w:p w:rsidR="00ED3584" w:rsidRPr="00AC0B44" w:rsidRDefault="005C4260">
      <w:pPr>
        <w:tabs>
          <w:tab w:val="center" w:pos="4832"/>
          <w:tab w:val="left" w:pos="7140"/>
        </w:tabs>
        <w:spacing w:line="360" w:lineRule="auto"/>
        <w:jc w:val="center"/>
        <w:outlineLvl w:val="2"/>
        <w:rPr>
          <w:rFonts w:ascii="宋体" w:eastAsia="宋体" w:hAnsi="宋体" w:cs="宋体"/>
          <w:b/>
          <w:sz w:val="24"/>
          <w:szCs w:val="24"/>
          <w:shd w:val="clear" w:color="auto" w:fill="FFFFFF" w:themeFill="background1"/>
        </w:rPr>
      </w:pPr>
      <w:bookmarkStart w:id="22" w:name="_BookMark_1"/>
      <w:bookmarkStart w:id="23" w:name="_Toc5109"/>
      <w:bookmarkEnd w:id="22"/>
      <w:r w:rsidRPr="00AC0B44">
        <w:rPr>
          <w:rFonts w:ascii="宋体" w:eastAsia="宋体" w:hAnsi="宋体" w:cs="宋体" w:hint="eastAsia"/>
          <w:b/>
          <w:sz w:val="24"/>
          <w:szCs w:val="24"/>
          <w:shd w:val="clear" w:color="auto" w:fill="FFFFFF" w:themeFill="background1"/>
        </w:rPr>
        <w:t>评审办法前附表</w:t>
      </w:r>
      <w:bookmarkEnd w:id="23"/>
    </w:p>
    <w:tbl>
      <w:tblPr>
        <w:tblW w:w="9126" w:type="dxa"/>
        <w:jc w:val="center"/>
        <w:tblLayout w:type="fixed"/>
        <w:tblCellMar>
          <w:left w:w="0" w:type="dxa"/>
          <w:right w:w="0" w:type="dxa"/>
        </w:tblCellMar>
        <w:tblLook w:val="04A0" w:firstRow="1" w:lastRow="0" w:firstColumn="1" w:lastColumn="0" w:noHBand="0" w:noVBand="1"/>
      </w:tblPr>
      <w:tblGrid>
        <w:gridCol w:w="611"/>
        <w:gridCol w:w="2771"/>
        <w:gridCol w:w="5744"/>
      </w:tblGrid>
      <w:tr w:rsidR="00AC0B44" w:rsidRPr="00AC0B44" w:rsidTr="002E6670">
        <w:trPr>
          <w:cantSplit/>
          <w:trHeight w:val="471"/>
          <w:jc w:val="center"/>
        </w:trPr>
        <w:tc>
          <w:tcPr>
            <w:tcW w:w="611"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序号</w:t>
            </w:r>
          </w:p>
        </w:tc>
        <w:tc>
          <w:tcPr>
            <w:tcW w:w="2771"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条款内容</w:t>
            </w:r>
          </w:p>
        </w:tc>
        <w:tc>
          <w:tcPr>
            <w:tcW w:w="574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编列内容</w:t>
            </w:r>
          </w:p>
        </w:tc>
      </w:tr>
      <w:tr w:rsidR="00AC0B44" w:rsidRPr="00AC0B44" w:rsidTr="002E6670">
        <w:trPr>
          <w:cantSplit/>
          <w:trHeight w:val="567"/>
          <w:jc w:val="center"/>
        </w:trPr>
        <w:tc>
          <w:tcPr>
            <w:tcW w:w="611"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1</w:t>
            </w:r>
          </w:p>
        </w:tc>
        <w:tc>
          <w:tcPr>
            <w:tcW w:w="2771" w:type="dxa"/>
            <w:tcBorders>
              <w:top w:val="single" w:sz="8" w:space="0" w:color="auto"/>
              <w:left w:val="single" w:sz="8" w:space="0" w:color="auto"/>
              <w:bottom w:val="single" w:sz="8" w:space="0" w:color="auto"/>
              <w:right w:val="single" w:sz="8" w:space="0" w:color="auto"/>
            </w:tcBorders>
            <w:shd w:val="clear" w:color="auto" w:fill="auto"/>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分值构成及权重</w:t>
            </w:r>
          </w:p>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w:t>
            </w:r>
            <w:r w:rsidRPr="00AC0B44">
              <w:rPr>
                <w:rFonts w:asciiTheme="minorEastAsia" w:hAnsiTheme="minorEastAsia" w:hint="eastAsia"/>
                <w:szCs w:val="21"/>
                <w:shd w:val="clear" w:color="auto" w:fill="FFFFFF" w:themeFill="background1"/>
              </w:rPr>
              <w:t>总分</w:t>
            </w:r>
            <w:r w:rsidRPr="00AC0B44">
              <w:rPr>
                <w:rFonts w:asciiTheme="minorEastAsia" w:hAnsiTheme="minorEastAsia"/>
                <w:szCs w:val="21"/>
                <w:shd w:val="clear" w:color="auto" w:fill="FFFFFF" w:themeFill="background1"/>
              </w:rPr>
              <w:t>100</w:t>
            </w:r>
            <w:r w:rsidRPr="00AC0B44">
              <w:rPr>
                <w:rFonts w:asciiTheme="minorEastAsia" w:hAnsiTheme="minorEastAsia" w:hint="eastAsia"/>
                <w:szCs w:val="21"/>
                <w:shd w:val="clear" w:color="auto" w:fill="FFFFFF" w:themeFill="background1"/>
              </w:rPr>
              <w:t>分</w:t>
            </w:r>
            <w:r w:rsidRPr="00AC0B44">
              <w:rPr>
                <w:rFonts w:asciiTheme="minorEastAsia" w:hAnsiTheme="minorEastAsia"/>
                <w:szCs w:val="21"/>
                <w:shd w:val="clear" w:color="auto" w:fill="FFFFFF" w:themeFill="background1"/>
              </w:rPr>
              <w:t>)</w:t>
            </w:r>
          </w:p>
        </w:tc>
        <w:tc>
          <w:tcPr>
            <w:tcW w:w="5744" w:type="dxa"/>
            <w:tcBorders>
              <w:top w:val="single" w:sz="8" w:space="0" w:color="auto"/>
              <w:left w:val="single" w:sz="8" w:space="0" w:color="auto"/>
              <w:bottom w:val="single" w:sz="8" w:space="0" w:color="auto"/>
              <w:right w:val="single" w:sz="8" w:space="0" w:color="auto"/>
            </w:tcBorders>
            <w:shd w:val="clear" w:color="auto" w:fill="auto"/>
            <w:tcMar>
              <w:top w:w="0" w:type="dxa"/>
              <w:left w:w="28" w:type="dxa"/>
              <w:bottom w:w="0" w:type="dxa"/>
              <w:right w:w="28" w:type="dxa"/>
            </w:tcMar>
            <w:vAlign w:val="center"/>
          </w:tcPr>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1.</w:t>
            </w:r>
            <w:r w:rsidRPr="00AC0B44">
              <w:rPr>
                <w:rFonts w:asciiTheme="minorEastAsia" w:hAnsiTheme="minorEastAsia" w:hint="eastAsia"/>
                <w:szCs w:val="21"/>
                <w:shd w:val="clear" w:color="auto" w:fill="FFFFFF" w:themeFill="background1"/>
              </w:rPr>
              <w:t>详细评审部分90分</w:t>
            </w:r>
          </w:p>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2.</w:t>
            </w:r>
            <w:r w:rsidRPr="00AC0B44">
              <w:rPr>
                <w:rFonts w:asciiTheme="minorEastAsia" w:hAnsiTheme="minorEastAsia" w:hint="eastAsia"/>
                <w:szCs w:val="21"/>
                <w:shd w:val="clear" w:color="auto" w:fill="FFFFFF" w:themeFill="background1"/>
              </w:rPr>
              <w:t>磋商报价1</w:t>
            </w:r>
            <w:r w:rsidRPr="00AC0B44">
              <w:rPr>
                <w:rFonts w:asciiTheme="minorEastAsia" w:hAnsiTheme="minorEastAsia"/>
                <w:szCs w:val="21"/>
                <w:shd w:val="clear" w:color="auto" w:fill="FFFFFF" w:themeFill="background1"/>
              </w:rPr>
              <w:t>0</w:t>
            </w:r>
            <w:r w:rsidRPr="00AC0B44">
              <w:rPr>
                <w:rFonts w:asciiTheme="minorEastAsia" w:hAnsiTheme="minorEastAsia" w:hint="eastAsia"/>
                <w:szCs w:val="21"/>
                <w:shd w:val="clear" w:color="auto" w:fill="FFFFFF" w:themeFill="background1"/>
              </w:rPr>
              <w:t>分</w:t>
            </w:r>
          </w:p>
        </w:tc>
      </w:tr>
      <w:tr w:rsidR="00AC0B44" w:rsidRPr="00AC0B44" w:rsidTr="002E6670">
        <w:trPr>
          <w:cantSplit/>
          <w:trHeight w:val="405"/>
          <w:jc w:val="center"/>
        </w:trPr>
        <w:tc>
          <w:tcPr>
            <w:tcW w:w="611"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2</w:t>
            </w:r>
          </w:p>
        </w:tc>
        <w:tc>
          <w:tcPr>
            <w:tcW w:w="2771"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资格审查</w:t>
            </w:r>
          </w:p>
        </w:tc>
        <w:tc>
          <w:tcPr>
            <w:tcW w:w="574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详见《资格审查标准》</w:t>
            </w:r>
          </w:p>
        </w:tc>
      </w:tr>
      <w:tr w:rsidR="00AC0B44" w:rsidRPr="00AC0B44" w:rsidTr="002E6670">
        <w:trPr>
          <w:cantSplit/>
          <w:trHeight w:val="411"/>
          <w:jc w:val="center"/>
        </w:trPr>
        <w:tc>
          <w:tcPr>
            <w:tcW w:w="611"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3</w:t>
            </w:r>
          </w:p>
        </w:tc>
        <w:tc>
          <w:tcPr>
            <w:tcW w:w="2771"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完备性及符合性审查</w:t>
            </w:r>
          </w:p>
        </w:tc>
        <w:tc>
          <w:tcPr>
            <w:tcW w:w="574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详见《完备性及符合性审查标准》</w:t>
            </w:r>
          </w:p>
        </w:tc>
      </w:tr>
      <w:tr w:rsidR="00AC0B44" w:rsidRPr="00AC0B44" w:rsidTr="002E6670">
        <w:trPr>
          <w:cantSplit/>
          <w:trHeight w:val="402"/>
          <w:jc w:val="center"/>
        </w:trPr>
        <w:tc>
          <w:tcPr>
            <w:tcW w:w="611" w:type="dxa"/>
            <w:vMerge w:val="restart"/>
            <w:tcBorders>
              <w:top w:val="single" w:sz="8" w:space="0" w:color="auto"/>
              <w:left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4</w:t>
            </w:r>
          </w:p>
        </w:tc>
        <w:tc>
          <w:tcPr>
            <w:tcW w:w="2771" w:type="dxa"/>
            <w:vMerge w:val="restart"/>
            <w:tcBorders>
              <w:top w:val="single" w:sz="8" w:space="0" w:color="auto"/>
              <w:left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详细评审</w:t>
            </w:r>
          </w:p>
        </w:tc>
        <w:tc>
          <w:tcPr>
            <w:tcW w:w="574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详见《详细评审标准》及本节第3.6款</w:t>
            </w:r>
          </w:p>
        </w:tc>
      </w:tr>
      <w:tr w:rsidR="00ED3584" w:rsidRPr="00AC0B44" w:rsidTr="002E6670">
        <w:trPr>
          <w:cantSplit/>
          <w:trHeight w:val="3082"/>
          <w:jc w:val="center"/>
        </w:trPr>
        <w:tc>
          <w:tcPr>
            <w:tcW w:w="611" w:type="dxa"/>
            <w:vMerge/>
            <w:tcBorders>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ED3584" w:rsidP="002E6670">
            <w:pPr>
              <w:spacing w:line="360" w:lineRule="auto"/>
              <w:jc w:val="center"/>
              <w:rPr>
                <w:rFonts w:asciiTheme="minorEastAsia" w:hAnsiTheme="minorEastAsia"/>
                <w:szCs w:val="21"/>
                <w:shd w:val="clear" w:color="auto" w:fill="FFFFFF" w:themeFill="background1"/>
              </w:rPr>
            </w:pPr>
          </w:p>
        </w:tc>
        <w:tc>
          <w:tcPr>
            <w:tcW w:w="2771" w:type="dxa"/>
            <w:vMerge/>
            <w:tcBorders>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ED3584" w:rsidP="002E6670">
            <w:pPr>
              <w:spacing w:line="360" w:lineRule="auto"/>
              <w:jc w:val="center"/>
              <w:rPr>
                <w:rFonts w:asciiTheme="minorEastAsia" w:hAnsiTheme="minorEastAsia"/>
                <w:szCs w:val="21"/>
                <w:shd w:val="clear" w:color="auto" w:fill="FFFFFF" w:themeFill="background1"/>
              </w:rPr>
            </w:pPr>
          </w:p>
        </w:tc>
        <w:tc>
          <w:tcPr>
            <w:tcW w:w="5744"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磋商报价得分计算方法：</w:t>
            </w:r>
          </w:p>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1.磋商报价的确定</w:t>
            </w:r>
          </w:p>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磋商报价是指经评审的且不超过采购预算金额的磋商价格</w:t>
            </w:r>
          </w:p>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2.磋商基准价的确定</w:t>
            </w:r>
          </w:p>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满足竞争性磋商文件要求且</w:t>
            </w:r>
            <w:r w:rsidRPr="00AC0B44">
              <w:rPr>
                <w:rFonts w:asciiTheme="minorEastAsia" w:hAnsiTheme="minorEastAsia" w:hint="eastAsia"/>
                <w:szCs w:val="21"/>
                <w:shd w:val="clear" w:color="auto" w:fill="FFFFFF" w:themeFill="background1"/>
              </w:rPr>
              <w:t>最后磋商报价</w:t>
            </w:r>
            <w:r w:rsidRPr="00AC0B44">
              <w:rPr>
                <w:rFonts w:asciiTheme="minorEastAsia" w:hAnsiTheme="minorEastAsia"/>
                <w:szCs w:val="21"/>
                <w:shd w:val="clear" w:color="auto" w:fill="FFFFFF" w:themeFill="background1"/>
              </w:rPr>
              <w:t>最低的</w:t>
            </w:r>
            <w:r w:rsidRPr="00AC0B44">
              <w:rPr>
                <w:rFonts w:asciiTheme="minorEastAsia" w:hAnsiTheme="minorEastAsia" w:hint="eastAsia"/>
                <w:szCs w:val="21"/>
                <w:shd w:val="clear" w:color="auto" w:fill="FFFFFF" w:themeFill="background1"/>
              </w:rPr>
              <w:t>供应商的价格</w:t>
            </w:r>
            <w:r w:rsidRPr="00AC0B44">
              <w:rPr>
                <w:rFonts w:asciiTheme="minorEastAsia" w:hAnsiTheme="minorEastAsia"/>
                <w:szCs w:val="21"/>
                <w:shd w:val="clear" w:color="auto" w:fill="FFFFFF" w:themeFill="background1"/>
              </w:rPr>
              <w:t>为磋商基准价</w:t>
            </w:r>
          </w:p>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3.</w:t>
            </w:r>
            <w:r w:rsidRPr="00AC0B44">
              <w:rPr>
                <w:rFonts w:asciiTheme="minorEastAsia" w:hAnsiTheme="minorEastAsia"/>
                <w:szCs w:val="21"/>
                <w:shd w:val="clear" w:color="auto" w:fill="FFFFFF" w:themeFill="background1"/>
              </w:rPr>
              <w:t>磋商报价得分=(磋商基准价／磋商报价)×10</w:t>
            </w:r>
          </w:p>
          <w:p w:rsidR="00ED3584" w:rsidRPr="00AC0B44" w:rsidRDefault="005C4260" w:rsidP="002E6670">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4.评分分值计算保留小数点后两位，小数点后三位“四舍五入”。</w:t>
            </w:r>
          </w:p>
        </w:tc>
      </w:tr>
    </w:tbl>
    <w:p w:rsidR="00ED3584" w:rsidRPr="00AC0B44" w:rsidRDefault="00ED3584">
      <w:pPr>
        <w:widowControl/>
        <w:shd w:val="clear" w:color="auto" w:fill="FFFFFF"/>
        <w:snapToGrid w:val="0"/>
        <w:spacing w:line="360" w:lineRule="auto"/>
        <w:jc w:val="center"/>
        <w:rPr>
          <w:rFonts w:ascii="宋体" w:eastAsia="宋体" w:hAnsi="宋体" w:cs="Arial"/>
          <w:b/>
          <w:kern w:val="0"/>
          <w:sz w:val="24"/>
          <w:szCs w:val="24"/>
          <w:shd w:val="clear" w:color="auto" w:fill="FFFFFF" w:themeFill="background1"/>
        </w:rPr>
      </w:pPr>
      <w:bookmarkStart w:id="24" w:name="_Toc501719166"/>
    </w:p>
    <w:p w:rsidR="00ED3584" w:rsidRPr="00AC0B44" w:rsidRDefault="005C4260">
      <w:pPr>
        <w:widowControl/>
        <w:shd w:val="clear" w:color="auto" w:fill="FFFFFF"/>
        <w:snapToGrid w:val="0"/>
        <w:spacing w:line="360" w:lineRule="auto"/>
        <w:jc w:val="center"/>
        <w:rPr>
          <w:rFonts w:ascii="宋体" w:eastAsia="宋体" w:hAnsi="宋体" w:cs="Arial"/>
          <w:b/>
          <w:kern w:val="0"/>
          <w:sz w:val="24"/>
          <w:szCs w:val="24"/>
          <w:shd w:val="clear" w:color="auto" w:fill="FFFFFF" w:themeFill="background1"/>
        </w:rPr>
      </w:pPr>
      <w:r w:rsidRPr="00AC0B44">
        <w:rPr>
          <w:rFonts w:ascii="宋体" w:eastAsia="宋体" w:hAnsi="宋体" w:cs="Arial" w:hint="eastAsia"/>
          <w:b/>
          <w:kern w:val="0"/>
          <w:sz w:val="24"/>
          <w:szCs w:val="24"/>
          <w:shd w:val="clear" w:color="auto" w:fill="FFFFFF" w:themeFill="background1"/>
        </w:rPr>
        <w:t>《资格审查标准》</w:t>
      </w:r>
      <w:bookmarkEnd w:id="24"/>
    </w:p>
    <w:tbl>
      <w:tblPr>
        <w:tblW w:w="512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79"/>
        <w:gridCol w:w="3424"/>
        <w:gridCol w:w="4776"/>
      </w:tblGrid>
      <w:tr w:rsidR="00AC0B44" w:rsidRPr="00AC0B44" w:rsidTr="00A92AA7">
        <w:trPr>
          <w:cantSplit/>
          <w:trHeight w:val="314"/>
          <w:jc w:val="center"/>
        </w:trPr>
        <w:tc>
          <w:tcPr>
            <w:tcW w:w="330" w:type="pct"/>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bookmarkStart w:id="25" w:name="_Toc501719167"/>
            <w:r w:rsidRPr="00AC0B44">
              <w:rPr>
                <w:rFonts w:asciiTheme="minorEastAsia" w:hAnsiTheme="minorEastAsia" w:hint="eastAsia"/>
                <w:szCs w:val="21"/>
                <w:shd w:val="clear" w:color="auto" w:fill="FFFFFF" w:themeFill="background1"/>
              </w:rPr>
              <w:t>序号</w:t>
            </w:r>
          </w:p>
        </w:tc>
        <w:tc>
          <w:tcPr>
            <w:tcW w:w="1950" w:type="pct"/>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审查要求</w:t>
            </w:r>
          </w:p>
        </w:tc>
        <w:tc>
          <w:tcPr>
            <w:tcW w:w="2718" w:type="pct"/>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要求说明</w:t>
            </w:r>
          </w:p>
        </w:tc>
      </w:tr>
      <w:tr w:rsidR="00AC0B44" w:rsidRPr="00AC0B44" w:rsidTr="00A92AA7">
        <w:trPr>
          <w:cantSplit/>
          <w:trHeight w:val="314"/>
          <w:jc w:val="center"/>
        </w:trPr>
        <w:tc>
          <w:tcPr>
            <w:tcW w:w="330" w:type="pct"/>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1</w:t>
            </w:r>
          </w:p>
        </w:tc>
        <w:tc>
          <w:tcPr>
            <w:tcW w:w="1950" w:type="pct"/>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满足《中华人民共和国政府采购法》第二十二条规定。</w:t>
            </w:r>
          </w:p>
        </w:tc>
        <w:tc>
          <w:tcPr>
            <w:tcW w:w="2718" w:type="pct"/>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提供下列材料：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rsidR="00AC0B44" w:rsidRPr="00AC0B44" w:rsidTr="00A92AA7">
        <w:trPr>
          <w:cantSplit/>
          <w:trHeight w:val="314"/>
          <w:jc w:val="center"/>
        </w:trPr>
        <w:tc>
          <w:tcPr>
            <w:tcW w:w="330" w:type="pct"/>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2</w:t>
            </w:r>
          </w:p>
        </w:tc>
        <w:tc>
          <w:tcPr>
            <w:tcW w:w="1950" w:type="pct"/>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供应商为</w:t>
            </w:r>
            <w:r w:rsidR="00F2710C" w:rsidRPr="00AC0B44">
              <w:rPr>
                <w:rFonts w:asciiTheme="minorEastAsia" w:hAnsiTheme="minorEastAsia" w:hint="eastAsia"/>
                <w:szCs w:val="21"/>
                <w:shd w:val="clear" w:color="auto" w:fill="FFFFFF" w:themeFill="background1"/>
              </w:rPr>
              <w:t>小微</w:t>
            </w:r>
            <w:r w:rsidRPr="00AC0B44">
              <w:rPr>
                <w:rFonts w:asciiTheme="minorEastAsia" w:hAnsiTheme="minorEastAsia" w:hint="eastAsia"/>
                <w:szCs w:val="21"/>
                <w:shd w:val="clear" w:color="auto" w:fill="FFFFFF" w:themeFill="background1"/>
              </w:rPr>
              <w:t>企业。</w:t>
            </w:r>
          </w:p>
        </w:tc>
        <w:tc>
          <w:tcPr>
            <w:tcW w:w="2718" w:type="pct"/>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本项目专门面向</w:t>
            </w:r>
            <w:r w:rsidR="00F2710C" w:rsidRPr="00AC0B44">
              <w:rPr>
                <w:rFonts w:asciiTheme="minorEastAsia" w:hAnsiTheme="minorEastAsia" w:cs="Arial" w:hint="eastAsia"/>
                <w:kern w:val="0"/>
                <w:szCs w:val="21"/>
                <w:shd w:val="clear" w:color="auto" w:fill="FFFFFF" w:themeFill="background1"/>
              </w:rPr>
              <w:t>小</w:t>
            </w:r>
            <w:proofErr w:type="gramStart"/>
            <w:r w:rsidR="00F2710C" w:rsidRPr="00AC0B44">
              <w:rPr>
                <w:rFonts w:asciiTheme="minorEastAsia" w:hAnsiTheme="minorEastAsia" w:cs="Arial" w:hint="eastAsia"/>
                <w:kern w:val="0"/>
                <w:szCs w:val="21"/>
                <w:shd w:val="clear" w:color="auto" w:fill="FFFFFF" w:themeFill="background1"/>
              </w:rPr>
              <w:t>微企业</w:t>
            </w:r>
            <w:proofErr w:type="gramEnd"/>
            <w:r w:rsidRPr="00AC0B44">
              <w:rPr>
                <w:rFonts w:asciiTheme="minorEastAsia" w:hAnsiTheme="minorEastAsia" w:hint="eastAsia"/>
                <w:szCs w:val="21"/>
                <w:shd w:val="clear" w:color="auto" w:fill="FFFFFF" w:themeFill="background1"/>
              </w:rPr>
              <w:t>采购，供应商为</w:t>
            </w:r>
            <w:r w:rsidR="00F2710C" w:rsidRPr="00AC0B44">
              <w:rPr>
                <w:rFonts w:asciiTheme="minorEastAsia" w:hAnsiTheme="minorEastAsia" w:cs="Arial" w:hint="eastAsia"/>
                <w:kern w:val="0"/>
                <w:szCs w:val="21"/>
                <w:shd w:val="clear" w:color="auto" w:fill="FFFFFF" w:themeFill="background1"/>
              </w:rPr>
              <w:t>小</w:t>
            </w:r>
            <w:proofErr w:type="gramStart"/>
            <w:r w:rsidR="00F2710C" w:rsidRPr="00AC0B44">
              <w:rPr>
                <w:rFonts w:asciiTheme="minorEastAsia" w:hAnsiTheme="minorEastAsia" w:cs="Arial" w:hint="eastAsia"/>
                <w:kern w:val="0"/>
                <w:szCs w:val="21"/>
                <w:shd w:val="clear" w:color="auto" w:fill="FFFFFF" w:themeFill="background1"/>
              </w:rPr>
              <w:t>微企业</w:t>
            </w:r>
            <w:proofErr w:type="gramEnd"/>
            <w:r w:rsidRPr="00AC0B44">
              <w:rPr>
                <w:rFonts w:asciiTheme="minorEastAsia" w:hAnsiTheme="minorEastAsia" w:hint="eastAsia"/>
                <w:szCs w:val="21"/>
                <w:shd w:val="clear" w:color="auto" w:fill="FFFFFF" w:themeFill="background1"/>
              </w:rPr>
              <w:t>或残疾人福利性单位的须提供声明函，为监狱企业的须提供由省级以上监狱管理局、戒毒管理局（含新疆生产建设兵团）出具的属于监狱企业的证明文件；注：残疾人福利性单位和监狱企业视同小型、微型企业。</w:t>
            </w:r>
          </w:p>
        </w:tc>
      </w:tr>
      <w:tr w:rsidR="00AC0B44" w:rsidRPr="00AC0B44" w:rsidTr="00A92AA7">
        <w:trPr>
          <w:cantSplit/>
          <w:trHeight w:val="314"/>
          <w:jc w:val="center"/>
        </w:trPr>
        <w:tc>
          <w:tcPr>
            <w:tcW w:w="330" w:type="pct"/>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lastRenderedPageBreak/>
              <w:t>3</w:t>
            </w:r>
          </w:p>
        </w:tc>
        <w:tc>
          <w:tcPr>
            <w:tcW w:w="1950" w:type="pct"/>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供应商须在应急管理部消防</w:t>
            </w:r>
            <w:proofErr w:type="gramStart"/>
            <w:r w:rsidRPr="00AC0B44">
              <w:rPr>
                <w:rFonts w:asciiTheme="minorEastAsia" w:hAnsiTheme="minorEastAsia" w:hint="eastAsia"/>
                <w:szCs w:val="21"/>
                <w:shd w:val="clear" w:color="auto" w:fill="FFFFFF" w:themeFill="background1"/>
              </w:rPr>
              <w:t>救援局</w:t>
            </w:r>
            <w:proofErr w:type="gramEnd"/>
            <w:r w:rsidRPr="00AC0B44">
              <w:rPr>
                <w:rFonts w:asciiTheme="minorEastAsia" w:hAnsiTheme="minorEastAsia" w:hint="eastAsia"/>
                <w:szCs w:val="21"/>
                <w:shd w:val="clear" w:color="auto" w:fill="FFFFFF" w:themeFill="background1"/>
              </w:rPr>
              <w:t>的社会消防技术服务信息系统（https://shhxf.119.gov.cn）中备案。</w:t>
            </w:r>
          </w:p>
        </w:tc>
        <w:tc>
          <w:tcPr>
            <w:tcW w:w="2718" w:type="pct"/>
            <w:vAlign w:val="center"/>
          </w:tcPr>
          <w:p w:rsidR="00ED3584" w:rsidRPr="00AC0B44" w:rsidRDefault="00891C8E"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社会消防技术服务信息系统</w:t>
            </w:r>
            <w:r w:rsidR="005C4260" w:rsidRPr="00AC0B44">
              <w:rPr>
                <w:rFonts w:asciiTheme="minorEastAsia" w:hAnsiTheme="minorEastAsia" w:hint="eastAsia"/>
                <w:szCs w:val="21"/>
                <w:shd w:val="clear" w:color="auto" w:fill="FFFFFF" w:themeFill="background1"/>
              </w:rPr>
              <w:t>网站备案截图</w:t>
            </w:r>
            <w:r w:rsidR="00C35B06" w:rsidRPr="00AC0B44">
              <w:rPr>
                <w:rFonts w:asciiTheme="minorEastAsia" w:hAnsiTheme="minorEastAsia" w:hint="eastAsia"/>
                <w:szCs w:val="21"/>
                <w:shd w:val="clear" w:color="auto" w:fill="FFFFFF" w:themeFill="background1"/>
              </w:rPr>
              <w:t>。</w:t>
            </w:r>
          </w:p>
        </w:tc>
      </w:tr>
      <w:tr w:rsidR="00AC0B44" w:rsidRPr="00AC0B44" w:rsidTr="00A92AA7">
        <w:trPr>
          <w:cantSplit/>
          <w:trHeight w:val="314"/>
          <w:jc w:val="center"/>
        </w:trPr>
        <w:tc>
          <w:tcPr>
            <w:tcW w:w="330" w:type="pct"/>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4</w:t>
            </w:r>
          </w:p>
        </w:tc>
        <w:tc>
          <w:tcPr>
            <w:tcW w:w="1950" w:type="pct"/>
            <w:vAlign w:val="center"/>
          </w:tcPr>
          <w:p w:rsidR="00ED3584" w:rsidRPr="00AC0B44" w:rsidRDefault="005C4260" w:rsidP="00891C8E">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项目负责人须具备二级（及以上）注册消防工程师资格。</w:t>
            </w:r>
          </w:p>
        </w:tc>
        <w:tc>
          <w:tcPr>
            <w:tcW w:w="2718" w:type="pct"/>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注册消防工程师证书</w:t>
            </w:r>
            <w:r w:rsidR="00891C8E" w:rsidRPr="00AC0B44">
              <w:rPr>
                <w:rFonts w:asciiTheme="minorEastAsia" w:hAnsiTheme="minorEastAsia" w:hint="eastAsia"/>
                <w:szCs w:val="21"/>
                <w:shd w:val="clear" w:color="auto" w:fill="FFFFFF" w:themeFill="background1"/>
              </w:rPr>
              <w:t>和社会消防技术服务信息系统网站备案截图</w:t>
            </w:r>
            <w:r w:rsidRPr="00AC0B44">
              <w:rPr>
                <w:rFonts w:asciiTheme="minorEastAsia" w:hAnsiTheme="minorEastAsia" w:hint="eastAsia"/>
                <w:szCs w:val="21"/>
                <w:shd w:val="clear" w:color="auto" w:fill="FFFFFF" w:themeFill="background1"/>
              </w:rPr>
              <w:t>等证明材料</w:t>
            </w:r>
            <w:r w:rsidR="00C35B06" w:rsidRPr="00AC0B44">
              <w:rPr>
                <w:rFonts w:asciiTheme="minorEastAsia" w:hAnsiTheme="minorEastAsia" w:hint="eastAsia"/>
                <w:szCs w:val="21"/>
                <w:shd w:val="clear" w:color="auto" w:fill="FFFFFF" w:themeFill="background1"/>
              </w:rPr>
              <w:t>。</w:t>
            </w:r>
          </w:p>
        </w:tc>
      </w:tr>
      <w:tr w:rsidR="00AC0B44" w:rsidRPr="00AC0B44" w:rsidTr="00A92AA7">
        <w:trPr>
          <w:cantSplit/>
          <w:trHeight w:val="314"/>
          <w:jc w:val="center"/>
        </w:trPr>
        <w:tc>
          <w:tcPr>
            <w:tcW w:w="330" w:type="pct"/>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5</w:t>
            </w:r>
          </w:p>
        </w:tc>
        <w:tc>
          <w:tcPr>
            <w:tcW w:w="1950" w:type="pct"/>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供应商如在“信用中国”网站（www.creditchina.gov.cn）、中国政府采购网（www.ccgp.gov.cn）等渠道被列入失信被执行人、重大税收违法失信主体、政府采购严重违法失信行为记录名单及其它不符合《中华人民共和国政府采购法》第二十二条规定条件的供应商，尚在处罚期内的将被拒绝参加本次磋商活动。</w:t>
            </w:r>
          </w:p>
        </w:tc>
        <w:tc>
          <w:tcPr>
            <w:tcW w:w="2718" w:type="pct"/>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以采购人或者采购代理机构查询记录为准</w:t>
            </w:r>
            <w:r w:rsidR="00C35B06" w:rsidRPr="00AC0B44">
              <w:rPr>
                <w:rFonts w:asciiTheme="minorEastAsia" w:hAnsiTheme="minorEastAsia" w:hint="eastAsia"/>
                <w:szCs w:val="21"/>
                <w:shd w:val="clear" w:color="auto" w:fill="FFFFFF" w:themeFill="background1"/>
              </w:rPr>
              <w:t>。</w:t>
            </w:r>
          </w:p>
        </w:tc>
      </w:tr>
      <w:tr w:rsidR="00AC0B44" w:rsidRPr="00AC0B44" w:rsidTr="00A92AA7">
        <w:trPr>
          <w:cantSplit/>
          <w:trHeight w:val="409"/>
          <w:jc w:val="center"/>
        </w:trPr>
        <w:tc>
          <w:tcPr>
            <w:tcW w:w="330" w:type="pct"/>
            <w:tcMar>
              <w:top w:w="0" w:type="dxa"/>
              <w:left w:w="28" w:type="dxa"/>
              <w:bottom w:w="0" w:type="dxa"/>
              <w:right w:w="2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6</w:t>
            </w:r>
          </w:p>
        </w:tc>
        <w:tc>
          <w:tcPr>
            <w:tcW w:w="1950" w:type="pct"/>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磋商保证金必须按照磋商文件要求缴纳。</w:t>
            </w:r>
          </w:p>
        </w:tc>
        <w:tc>
          <w:tcPr>
            <w:tcW w:w="2718" w:type="pct"/>
            <w:tcMar>
              <w:top w:w="0" w:type="dxa"/>
              <w:left w:w="28" w:type="dxa"/>
              <w:bottom w:w="0" w:type="dxa"/>
              <w:right w:w="28" w:type="dxa"/>
            </w:tcMar>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保证金缴纳凭证：供应商可将本项目保证金支付的汇款凭证、支票、汇票或保证金收据的扫描件作为缴纳凭证制作在响应文件中。</w:t>
            </w:r>
          </w:p>
        </w:tc>
      </w:tr>
      <w:tr w:rsidR="00ED3584" w:rsidRPr="00AC0B44" w:rsidTr="00A92AA7">
        <w:trPr>
          <w:cantSplit/>
          <w:trHeight w:val="950"/>
          <w:jc w:val="center"/>
        </w:trPr>
        <w:tc>
          <w:tcPr>
            <w:tcW w:w="5000" w:type="pct"/>
            <w:gridSpan w:val="3"/>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备注：</w:t>
            </w:r>
            <w:r w:rsidRPr="00AC0B44">
              <w:rPr>
                <w:rFonts w:asciiTheme="minorEastAsia" w:hAnsiTheme="minorEastAsia"/>
                <w:szCs w:val="21"/>
                <w:shd w:val="clear" w:color="auto" w:fill="FFFFFF" w:themeFill="background1"/>
              </w:rPr>
              <w:t xml:space="preserve"> </w:t>
            </w:r>
            <w:r w:rsidRPr="00AC0B44">
              <w:rPr>
                <w:rFonts w:asciiTheme="minorEastAsia" w:hAnsiTheme="minorEastAsia" w:hint="eastAsia"/>
                <w:szCs w:val="21"/>
                <w:shd w:val="clear" w:color="auto" w:fill="FFFFFF" w:themeFill="background1"/>
              </w:rPr>
              <w:t>如果资格评审中有一项不满足审查标准的，采购人将认定该供应商不通过资格审查，响应文件将被拒绝评审。并且不允许供应商通过修改或撤销其不符合要求的差异或保留，使之成为具有响应性的投标。</w:t>
            </w:r>
          </w:p>
        </w:tc>
      </w:tr>
    </w:tbl>
    <w:p w:rsidR="00ED3584" w:rsidRPr="00AC0B44" w:rsidRDefault="00ED3584">
      <w:pPr>
        <w:widowControl/>
        <w:shd w:val="clear" w:color="auto" w:fill="FFFFFF"/>
        <w:snapToGrid w:val="0"/>
        <w:spacing w:line="360" w:lineRule="auto"/>
        <w:jc w:val="center"/>
        <w:rPr>
          <w:rFonts w:ascii="宋体" w:eastAsia="宋体" w:hAnsi="宋体" w:cs="Arial"/>
          <w:b/>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center"/>
        <w:rPr>
          <w:rFonts w:ascii="宋体" w:eastAsia="宋体" w:hAnsi="宋体" w:cs="Arial"/>
          <w:b/>
          <w:kern w:val="0"/>
          <w:sz w:val="24"/>
          <w:szCs w:val="24"/>
          <w:shd w:val="clear" w:color="auto" w:fill="FFFFFF" w:themeFill="background1"/>
        </w:rPr>
      </w:pPr>
      <w:r w:rsidRPr="00AC0B44">
        <w:rPr>
          <w:rFonts w:ascii="宋体" w:eastAsia="宋体" w:hAnsi="宋体" w:cs="Arial" w:hint="eastAsia"/>
          <w:b/>
          <w:kern w:val="0"/>
          <w:sz w:val="24"/>
          <w:szCs w:val="24"/>
          <w:shd w:val="clear" w:color="auto" w:fill="FFFFFF" w:themeFill="background1"/>
        </w:rPr>
        <w:t>《完备性及符合性审查标准》</w:t>
      </w:r>
      <w:bookmarkEnd w:id="25"/>
    </w:p>
    <w:tbl>
      <w:tblPr>
        <w:tblW w:w="9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621"/>
        <w:gridCol w:w="6638"/>
        <w:gridCol w:w="1868"/>
      </w:tblGrid>
      <w:tr w:rsidR="00AC0B44" w:rsidRPr="00AC0B44" w:rsidTr="00A92AA7">
        <w:trPr>
          <w:cantSplit/>
          <w:trHeight w:val="465"/>
          <w:jc w:val="center"/>
        </w:trPr>
        <w:tc>
          <w:tcPr>
            <w:tcW w:w="621"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序号</w:t>
            </w:r>
          </w:p>
        </w:tc>
        <w:tc>
          <w:tcPr>
            <w:tcW w:w="6638"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审查要求</w:t>
            </w:r>
          </w:p>
        </w:tc>
        <w:tc>
          <w:tcPr>
            <w:tcW w:w="1868"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要求说明</w:t>
            </w:r>
          </w:p>
        </w:tc>
      </w:tr>
      <w:tr w:rsidR="00AC0B44" w:rsidRPr="00AC0B44" w:rsidTr="00A92AA7">
        <w:trPr>
          <w:cantSplit/>
          <w:trHeight w:val="465"/>
          <w:jc w:val="center"/>
        </w:trPr>
        <w:tc>
          <w:tcPr>
            <w:tcW w:w="621"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1</w:t>
            </w:r>
          </w:p>
        </w:tc>
        <w:tc>
          <w:tcPr>
            <w:tcW w:w="6638" w:type="dxa"/>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响应文件必须按照竞争性磋商文件规定要求加盖供应商电子印章、法定代表人电子印章。</w:t>
            </w:r>
          </w:p>
        </w:tc>
        <w:tc>
          <w:tcPr>
            <w:tcW w:w="1868"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w:t>
            </w:r>
          </w:p>
        </w:tc>
      </w:tr>
      <w:tr w:rsidR="00AC0B44" w:rsidRPr="00AC0B44" w:rsidTr="00F90B1B">
        <w:trPr>
          <w:cantSplit/>
          <w:trHeight w:val="452"/>
          <w:jc w:val="center"/>
        </w:trPr>
        <w:tc>
          <w:tcPr>
            <w:tcW w:w="621"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2</w:t>
            </w:r>
          </w:p>
        </w:tc>
        <w:tc>
          <w:tcPr>
            <w:tcW w:w="6638" w:type="dxa"/>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项目负责人简历表必须提供</w:t>
            </w:r>
            <w:r w:rsidR="00F90B1B" w:rsidRPr="00AC0B44">
              <w:rPr>
                <w:rFonts w:asciiTheme="minorEastAsia" w:hAnsiTheme="minorEastAsia" w:hint="eastAsia"/>
                <w:szCs w:val="21"/>
                <w:shd w:val="clear" w:color="auto" w:fill="FFFFFF" w:themeFill="background1"/>
              </w:rPr>
              <w:t>。</w:t>
            </w:r>
          </w:p>
        </w:tc>
        <w:tc>
          <w:tcPr>
            <w:tcW w:w="1868"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w:t>
            </w:r>
          </w:p>
        </w:tc>
      </w:tr>
      <w:tr w:rsidR="00AC0B44" w:rsidRPr="00AC0B44" w:rsidTr="00A92AA7">
        <w:trPr>
          <w:cantSplit/>
          <w:trHeight w:val="465"/>
          <w:jc w:val="center"/>
        </w:trPr>
        <w:tc>
          <w:tcPr>
            <w:tcW w:w="621"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3</w:t>
            </w:r>
          </w:p>
        </w:tc>
        <w:tc>
          <w:tcPr>
            <w:tcW w:w="6638" w:type="dxa"/>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拟派本项目服务人员情况表必须提供</w:t>
            </w:r>
            <w:r w:rsidR="00F90B1B" w:rsidRPr="00AC0B44">
              <w:rPr>
                <w:rFonts w:asciiTheme="minorEastAsia" w:hAnsiTheme="minorEastAsia" w:hint="eastAsia"/>
                <w:szCs w:val="21"/>
                <w:shd w:val="clear" w:color="auto" w:fill="FFFFFF" w:themeFill="background1"/>
              </w:rPr>
              <w:t>。</w:t>
            </w:r>
          </w:p>
        </w:tc>
        <w:tc>
          <w:tcPr>
            <w:tcW w:w="1868"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w:t>
            </w:r>
          </w:p>
        </w:tc>
      </w:tr>
      <w:tr w:rsidR="00AC0B44" w:rsidRPr="00AC0B44" w:rsidTr="00A92AA7">
        <w:trPr>
          <w:cantSplit/>
          <w:trHeight w:val="465"/>
          <w:jc w:val="center"/>
        </w:trPr>
        <w:tc>
          <w:tcPr>
            <w:tcW w:w="621"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4</w:t>
            </w:r>
          </w:p>
        </w:tc>
        <w:tc>
          <w:tcPr>
            <w:tcW w:w="6638" w:type="dxa"/>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服务周期必须满足磋商文件要求</w:t>
            </w:r>
            <w:r w:rsidR="00F90B1B" w:rsidRPr="00AC0B44">
              <w:rPr>
                <w:rFonts w:asciiTheme="minorEastAsia" w:hAnsiTheme="minorEastAsia" w:hint="eastAsia"/>
                <w:szCs w:val="21"/>
                <w:shd w:val="clear" w:color="auto" w:fill="FFFFFF" w:themeFill="background1"/>
              </w:rPr>
              <w:t>。</w:t>
            </w:r>
          </w:p>
        </w:tc>
        <w:tc>
          <w:tcPr>
            <w:tcW w:w="1868"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w:t>
            </w:r>
          </w:p>
        </w:tc>
      </w:tr>
      <w:tr w:rsidR="00AC0B44" w:rsidRPr="00AC0B44" w:rsidTr="00A92AA7">
        <w:trPr>
          <w:cantSplit/>
          <w:trHeight w:val="465"/>
          <w:jc w:val="center"/>
        </w:trPr>
        <w:tc>
          <w:tcPr>
            <w:tcW w:w="621"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5</w:t>
            </w:r>
          </w:p>
        </w:tc>
        <w:tc>
          <w:tcPr>
            <w:tcW w:w="6638" w:type="dxa"/>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磋商价格明细表必须完整填写。</w:t>
            </w:r>
          </w:p>
        </w:tc>
        <w:tc>
          <w:tcPr>
            <w:tcW w:w="1868"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w:t>
            </w:r>
          </w:p>
        </w:tc>
      </w:tr>
      <w:tr w:rsidR="00AC0B44" w:rsidRPr="00AC0B44" w:rsidTr="00A92AA7">
        <w:trPr>
          <w:cantSplit/>
          <w:trHeight w:val="465"/>
          <w:jc w:val="center"/>
        </w:trPr>
        <w:tc>
          <w:tcPr>
            <w:tcW w:w="621"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szCs w:val="21"/>
                <w:shd w:val="clear" w:color="auto" w:fill="FFFFFF" w:themeFill="background1"/>
              </w:rPr>
              <w:t>6</w:t>
            </w:r>
          </w:p>
        </w:tc>
        <w:tc>
          <w:tcPr>
            <w:tcW w:w="6638" w:type="dxa"/>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磋商价格不得超过供应商须知前附表中的采购预算金额。</w:t>
            </w:r>
          </w:p>
        </w:tc>
        <w:tc>
          <w:tcPr>
            <w:tcW w:w="1868" w:type="dxa"/>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w:t>
            </w:r>
          </w:p>
        </w:tc>
      </w:tr>
      <w:tr w:rsidR="00AC0B44" w:rsidRPr="00AC0B44" w:rsidTr="00A92AA7">
        <w:trPr>
          <w:cantSplit/>
          <w:trHeight w:val="20"/>
          <w:jc w:val="center"/>
        </w:trPr>
        <w:tc>
          <w:tcPr>
            <w:tcW w:w="621" w:type="dxa"/>
            <w:tcMar>
              <w:top w:w="0" w:type="dxa"/>
              <w:left w:w="28" w:type="dxa"/>
              <w:bottom w:w="0" w:type="dxa"/>
              <w:right w:w="2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7</w:t>
            </w:r>
          </w:p>
        </w:tc>
        <w:tc>
          <w:tcPr>
            <w:tcW w:w="6638" w:type="dxa"/>
            <w:vAlign w:val="center"/>
          </w:tcPr>
          <w:p w:rsidR="00ED3584" w:rsidRPr="00AC0B44" w:rsidRDefault="005C4260" w:rsidP="00A92AA7">
            <w:pPr>
              <w:spacing w:line="360" w:lineRule="auto"/>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响应文件符合竞争性磋商文件全部实质性要求。</w:t>
            </w:r>
          </w:p>
        </w:tc>
        <w:tc>
          <w:tcPr>
            <w:tcW w:w="1868" w:type="dxa"/>
            <w:tcMar>
              <w:top w:w="0" w:type="dxa"/>
              <w:left w:w="28" w:type="dxa"/>
              <w:bottom w:w="0" w:type="dxa"/>
              <w:right w:w="2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w:t>
            </w:r>
          </w:p>
        </w:tc>
      </w:tr>
      <w:tr w:rsidR="00ED3584" w:rsidRPr="00AC0B44" w:rsidTr="00A92AA7">
        <w:trPr>
          <w:cantSplit/>
          <w:trHeight w:val="20"/>
          <w:jc w:val="center"/>
        </w:trPr>
        <w:tc>
          <w:tcPr>
            <w:tcW w:w="9127" w:type="dxa"/>
            <w:gridSpan w:val="3"/>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lastRenderedPageBreak/>
              <w:t>备注：完备性及符合性审查中有一项不满足评审标准的，评标委员会将认定该供应商不通过完备性及符合性审查，不得进入下一阶段评审。并且不允许供应商通过修改或撤销其不符合要求的差异或保留，使之成为具有响应性的投标。</w:t>
            </w:r>
          </w:p>
        </w:tc>
      </w:tr>
    </w:tbl>
    <w:p w:rsidR="00ED3584" w:rsidRPr="00AC0B44" w:rsidRDefault="00ED3584">
      <w:pPr>
        <w:spacing w:line="360" w:lineRule="auto"/>
        <w:jc w:val="center"/>
        <w:rPr>
          <w:rFonts w:ascii="宋体" w:eastAsia="宋体" w:hAnsi="宋体" w:cs="Arial"/>
          <w:b/>
          <w:kern w:val="0"/>
          <w:sz w:val="24"/>
          <w:szCs w:val="24"/>
          <w:shd w:val="clear" w:color="auto" w:fill="FFFFFF" w:themeFill="background1"/>
        </w:rPr>
      </w:pPr>
    </w:p>
    <w:p w:rsidR="00ED3584" w:rsidRPr="00AC0B44" w:rsidRDefault="005C4260">
      <w:pPr>
        <w:widowControl/>
        <w:spacing w:line="360" w:lineRule="auto"/>
        <w:jc w:val="center"/>
        <w:rPr>
          <w:rFonts w:ascii="宋体" w:eastAsia="宋体" w:hAnsi="宋体" w:cs="Arial"/>
          <w:b/>
          <w:kern w:val="0"/>
          <w:sz w:val="24"/>
          <w:szCs w:val="24"/>
          <w:shd w:val="clear" w:color="auto" w:fill="FFFFFF" w:themeFill="background1"/>
        </w:rPr>
      </w:pPr>
      <w:r w:rsidRPr="00AC0B44">
        <w:rPr>
          <w:rFonts w:ascii="宋体" w:eastAsia="宋体" w:hAnsi="宋体" w:cs="Arial" w:hint="eastAsia"/>
          <w:b/>
          <w:kern w:val="0"/>
          <w:sz w:val="24"/>
          <w:szCs w:val="24"/>
          <w:shd w:val="clear" w:color="auto" w:fill="FFFFFF" w:themeFill="background1"/>
        </w:rPr>
        <w:t>《详细评审标准》</w:t>
      </w:r>
    </w:p>
    <w:tbl>
      <w:tblPr>
        <w:tblW w:w="5100" w:type="pct"/>
        <w:jc w:val="center"/>
        <w:tblCellMar>
          <w:left w:w="0" w:type="dxa"/>
          <w:right w:w="0" w:type="dxa"/>
        </w:tblCellMar>
        <w:tblLook w:val="04A0" w:firstRow="1" w:lastRow="0" w:firstColumn="1" w:lastColumn="0" w:noHBand="0" w:noVBand="1"/>
      </w:tblPr>
      <w:tblGrid>
        <w:gridCol w:w="621"/>
        <w:gridCol w:w="1344"/>
        <w:gridCol w:w="904"/>
        <w:gridCol w:w="5872"/>
      </w:tblGrid>
      <w:tr w:rsidR="00AC0B44" w:rsidRPr="00AC0B44" w:rsidTr="00A92AA7">
        <w:trPr>
          <w:trHeight w:val="80"/>
          <w:jc w:val="center"/>
        </w:trPr>
        <w:tc>
          <w:tcPr>
            <w:tcW w:w="355" w:type="pct"/>
            <w:tcBorders>
              <w:top w:val="single" w:sz="8" w:space="0" w:color="auto"/>
              <w:left w:val="single" w:sz="8" w:space="0" w:color="auto"/>
              <w:bottom w:val="single" w:sz="8" w:space="0" w:color="auto"/>
              <w:right w:val="single" w:sz="8" w:space="0" w:color="auto"/>
            </w:tcBorders>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序号</w:t>
            </w:r>
          </w:p>
        </w:tc>
        <w:tc>
          <w:tcPr>
            <w:tcW w:w="768" w:type="pct"/>
            <w:tcBorders>
              <w:top w:val="single" w:sz="8" w:space="0" w:color="auto"/>
              <w:left w:val="nil"/>
              <w:bottom w:val="single" w:sz="8" w:space="0" w:color="auto"/>
              <w:right w:val="single" w:sz="8" w:space="0" w:color="auto"/>
            </w:tcBorders>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评审项目</w:t>
            </w:r>
          </w:p>
        </w:tc>
        <w:tc>
          <w:tcPr>
            <w:tcW w:w="516" w:type="pct"/>
            <w:tcBorders>
              <w:top w:val="single" w:sz="8" w:space="0" w:color="auto"/>
              <w:left w:val="nil"/>
              <w:bottom w:val="single" w:sz="8" w:space="0" w:color="auto"/>
              <w:right w:val="single" w:sz="8" w:space="0" w:color="auto"/>
            </w:tcBorders>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标准分</w:t>
            </w:r>
          </w:p>
        </w:tc>
        <w:tc>
          <w:tcPr>
            <w:tcW w:w="3358" w:type="pct"/>
            <w:tcBorders>
              <w:top w:val="single" w:sz="8" w:space="0" w:color="auto"/>
              <w:left w:val="nil"/>
              <w:bottom w:val="single" w:sz="8" w:space="0" w:color="auto"/>
              <w:right w:val="single" w:sz="8" w:space="0" w:color="auto"/>
            </w:tcBorders>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评审标准</w:t>
            </w:r>
          </w:p>
        </w:tc>
      </w:tr>
      <w:tr w:rsidR="00AC0B44" w:rsidRPr="00AC0B44" w:rsidTr="00A92AA7">
        <w:trPr>
          <w:trHeight w:val="79"/>
          <w:jc w:val="center"/>
        </w:trPr>
        <w:tc>
          <w:tcPr>
            <w:tcW w:w="35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1</w:t>
            </w:r>
          </w:p>
        </w:tc>
        <w:tc>
          <w:tcPr>
            <w:tcW w:w="76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总体服务方案</w:t>
            </w:r>
          </w:p>
        </w:tc>
        <w:tc>
          <w:tcPr>
            <w:tcW w:w="516"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8</w:t>
            </w:r>
          </w:p>
        </w:tc>
        <w:tc>
          <w:tcPr>
            <w:tcW w:w="335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总体服务方案包含但不限于包含：①整体设想；②总体规划；③服务理念；④管理架构等4部分要素。</w:t>
            </w:r>
          </w:p>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每有一个要素完全满足采购需求得2分；每个要素里每有一处内容不合理或错误得1分；未提供的不得分。</w:t>
            </w:r>
          </w:p>
        </w:tc>
      </w:tr>
      <w:tr w:rsidR="00AC0B44" w:rsidRPr="00AC0B44" w:rsidTr="00A92AA7">
        <w:trPr>
          <w:trHeight w:val="90"/>
          <w:jc w:val="center"/>
        </w:trPr>
        <w:tc>
          <w:tcPr>
            <w:tcW w:w="35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2</w:t>
            </w:r>
          </w:p>
        </w:tc>
        <w:tc>
          <w:tcPr>
            <w:tcW w:w="76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项目管理机构</w:t>
            </w:r>
          </w:p>
        </w:tc>
        <w:tc>
          <w:tcPr>
            <w:tcW w:w="516"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6</w:t>
            </w:r>
          </w:p>
        </w:tc>
        <w:tc>
          <w:tcPr>
            <w:tcW w:w="335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项目管理机构运作方案包含但不限于：①项目机构设置；②岗位设置；③工作职责等3部分要素。</w:t>
            </w:r>
          </w:p>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每有一个要素完全满足采购需求得2分；每个要素里每有一处内容不合理或错误得1分；未提供的不得分。</w:t>
            </w:r>
          </w:p>
        </w:tc>
      </w:tr>
      <w:tr w:rsidR="00AC0B44" w:rsidRPr="00AC0B44" w:rsidTr="00A92AA7">
        <w:trPr>
          <w:trHeight w:val="79"/>
          <w:jc w:val="center"/>
        </w:trPr>
        <w:tc>
          <w:tcPr>
            <w:tcW w:w="35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3</w:t>
            </w:r>
          </w:p>
        </w:tc>
        <w:tc>
          <w:tcPr>
            <w:tcW w:w="76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项目管理制度</w:t>
            </w:r>
          </w:p>
        </w:tc>
        <w:tc>
          <w:tcPr>
            <w:tcW w:w="516"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48</w:t>
            </w:r>
          </w:p>
        </w:tc>
        <w:tc>
          <w:tcPr>
            <w:tcW w:w="335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项目管理制度包含但不限于：①消防安全教育、培训；②防火巡查、检查；③安全疏散设施管理；④消防设施、器材维护管理；⑤火灾隐患整改；⑥用火、用电安全管理；⑦易燃易爆危险物品和场所防火防爆；⑧灭火和应急疏散预案演练；⑨燃气和电气设备的检查和管理(包括防雷、防静电)；⑩消防(控制室)值班；</w:t>
            </w:r>
            <w:r w:rsidRPr="00AC0B44">
              <w:rPr>
                <w:rFonts w:ascii="Cambria Math" w:hAnsi="Cambria Math" w:cs="Cambria Math"/>
                <w:szCs w:val="21"/>
                <w:shd w:val="clear" w:color="auto" w:fill="FFFFFF" w:themeFill="background1"/>
              </w:rPr>
              <w:t>⑪</w:t>
            </w:r>
            <w:r w:rsidRPr="00AC0B44">
              <w:rPr>
                <w:rFonts w:asciiTheme="minorEastAsia" w:hAnsiTheme="minorEastAsia" w:cs="宋体" w:hint="eastAsia"/>
                <w:szCs w:val="21"/>
                <w:shd w:val="clear" w:color="auto" w:fill="FFFFFF" w:themeFill="background1"/>
              </w:rPr>
              <w:t>消防档案管理制度</w:t>
            </w:r>
            <w:r w:rsidRPr="00AC0B44">
              <w:rPr>
                <w:rFonts w:asciiTheme="minorEastAsia" w:hAnsiTheme="minorEastAsia" w:hint="eastAsia"/>
                <w:szCs w:val="21"/>
                <w:shd w:val="clear" w:color="auto" w:fill="FFFFFF" w:themeFill="background1"/>
              </w:rPr>
              <w:t>；</w:t>
            </w:r>
            <w:r w:rsidRPr="00AC0B44">
              <w:rPr>
                <w:rFonts w:ascii="Cambria Math" w:hAnsi="Cambria Math" w:cs="Cambria Math"/>
                <w:szCs w:val="21"/>
                <w:shd w:val="clear" w:color="auto" w:fill="FFFFFF" w:themeFill="background1"/>
              </w:rPr>
              <w:t>⑫</w:t>
            </w:r>
            <w:r w:rsidRPr="00AC0B44">
              <w:rPr>
                <w:rFonts w:asciiTheme="minorEastAsia" w:hAnsiTheme="minorEastAsia" w:cs="宋体" w:hint="eastAsia"/>
                <w:szCs w:val="21"/>
                <w:shd w:val="clear" w:color="auto" w:fill="FFFFFF" w:themeFill="background1"/>
              </w:rPr>
              <w:t>消防安全工作考评和奖惩等</w:t>
            </w:r>
            <w:r w:rsidRPr="00AC0B44">
              <w:rPr>
                <w:rFonts w:asciiTheme="minorEastAsia" w:hAnsiTheme="minorEastAsia" w:hint="eastAsia"/>
                <w:szCs w:val="21"/>
                <w:shd w:val="clear" w:color="auto" w:fill="FFFFFF" w:themeFill="background1"/>
              </w:rPr>
              <w:t>12部分要素。</w:t>
            </w:r>
          </w:p>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每有一个要素完全满足采购需求得4分；每个要素里每有一处内容不合理或错误得2分；未提供的不得分。</w:t>
            </w:r>
          </w:p>
        </w:tc>
      </w:tr>
      <w:tr w:rsidR="00AC0B44" w:rsidRPr="00AC0B44" w:rsidTr="00A92AA7">
        <w:trPr>
          <w:trHeight w:val="79"/>
          <w:jc w:val="center"/>
        </w:trPr>
        <w:tc>
          <w:tcPr>
            <w:tcW w:w="35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4</w:t>
            </w:r>
          </w:p>
        </w:tc>
        <w:tc>
          <w:tcPr>
            <w:tcW w:w="76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应急方案</w:t>
            </w:r>
          </w:p>
        </w:tc>
        <w:tc>
          <w:tcPr>
            <w:tcW w:w="516"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12</w:t>
            </w:r>
          </w:p>
        </w:tc>
        <w:tc>
          <w:tcPr>
            <w:tcW w:w="335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应急方案包含但不限于：：①电气伤害应急方案；②机械伤害应急方案；③火灾应急方案等3部分要素。</w:t>
            </w:r>
          </w:p>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每有一个要素完全满足采购需求得4分；每个要素里每有一处内容不合理或错误得1分；未提供的不得分。</w:t>
            </w:r>
          </w:p>
        </w:tc>
      </w:tr>
      <w:tr w:rsidR="00AC0B44" w:rsidRPr="00AC0B44" w:rsidTr="00A92AA7">
        <w:trPr>
          <w:trHeight w:val="79"/>
          <w:jc w:val="center"/>
        </w:trPr>
        <w:tc>
          <w:tcPr>
            <w:tcW w:w="35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5</w:t>
            </w:r>
          </w:p>
        </w:tc>
        <w:tc>
          <w:tcPr>
            <w:tcW w:w="76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服务人员配置</w:t>
            </w:r>
          </w:p>
        </w:tc>
        <w:tc>
          <w:tcPr>
            <w:tcW w:w="516"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8</w:t>
            </w:r>
          </w:p>
        </w:tc>
        <w:tc>
          <w:tcPr>
            <w:tcW w:w="335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拟投入本项目服务人员中每有1 人具有中级及消防维保职业资格证书得2分，最多计4人。</w:t>
            </w:r>
          </w:p>
        </w:tc>
      </w:tr>
      <w:tr w:rsidR="00AC0B44" w:rsidRPr="00AC0B44" w:rsidTr="00A92AA7">
        <w:trPr>
          <w:trHeight w:val="79"/>
          <w:jc w:val="center"/>
        </w:trPr>
        <w:tc>
          <w:tcPr>
            <w:tcW w:w="35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6</w:t>
            </w:r>
          </w:p>
        </w:tc>
        <w:tc>
          <w:tcPr>
            <w:tcW w:w="76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B44C76"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类似</w:t>
            </w:r>
            <w:r w:rsidR="005C4260" w:rsidRPr="00AC0B44">
              <w:rPr>
                <w:rFonts w:asciiTheme="minorEastAsia" w:hAnsiTheme="minorEastAsia" w:hint="eastAsia"/>
                <w:szCs w:val="21"/>
                <w:shd w:val="clear" w:color="auto" w:fill="FFFFFF" w:themeFill="background1"/>
              </w:rPr>
              <w:t>业绩</w:t>
            </w:r>
          </w:p>
        </w:tc>
        <w:tc>
          <w:tcPr>
            <w:tcW w:w="516"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8</w:t>
            </w:r>
          </w:p>
        </w:tc>
        <w:tc>
          <w:tcPr>
            <w:tcW w:w="3358" w:type="pct"/>
            <w:tcBorders>
              <w:top w:val="nil"/>
              <w:left w:val="nil"/>
              <w:bottom w:val="single" w:sz="8" w:space="0" w:color="auto"/>
              <w:right w:val="single" w:sz="8" w:space="0" w:color="auto"/>
            </w:tcBorders>
            <w:tcMar>
              <w:top w:w="0" w:type="dxa"/>
              <w:left w:w="108" w:type="dxa"/>
              <w:bottom w:w="0" w:type="dxa"/>
              <w:right w:w="108" w:type="dxa"/>
            </w:tcMar>
            <w:vAlign w:val="center"/>
          </w:tcPr>
          <w:p w:rsidR="00ED3584" w:rsidRPr="00AC0B44" w:rsidRDefault="005C4260" w:rsidP="00B44C76">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供应商近三年（</w:t>
            </w:r>
            <w:proofErr w:type="gramStart"/>
            <w:r w:rsidRPr="00AC0B44">
              <w:rPr>
                <w:rFonts w:asciiTheme="minorEastAsia" w:hAnsiTheme="minorEastAsia" w:hint="eastAsia"/>
                <w:szCs w:val="21"/>
                <w:shd w:val="clear" w:color="auto" w:fill="FFFFFF" w:themeFill="background1"/>
              </w:rPr>
              <w:t>2020</w:t>
            </w:r>
            <w:proofErr w:type="gramEnd"/>
            <w:r w:rsidRPr="00AC0B44">
              <w:rPr>
                <w:rFonts w:asciiTheme="minorEastAsia" w:hAnsiTheme="minorEastAsia" w:hint="eastAsia"/>
                <w:szCs w:val="21"/>
                <w:shd w:val="clear" w:color="auto" w:fill="FFFFFF" w:themeFill="background1"/>
              </w:rPr>
              <w:t>月1日-至今，以合同签订时间为准）承接的类似业绩，每提供一项得</w:t>
            </w:r>
            <w:r w:rsidR="00B44C76" w:rsidRPr="00AC0B44">
              <w:rPr>
                <w:rFonts w:asciiTheme="minorEastAsia" w:hAnsiTheme="minorEastAsia" w:hint="eastAsia"/>
                <w:szCs w:val="21"/>
                <w:shd w:val="clear" w:color="auto" w:fill="FFFFFF" w:themeFill="background1"/>
              </w:rPr>
              <w:t>4分</w:t>
            </w:r>
            <w:r w:rsidRPr="00AC0B44">
              <w:rPr>
                <w:rFonts w:asciiTheme="minorEastAsia" w:hAnsiTheme="minorEastAsia" w:hint="eastAsia"/>
                <w:szCs w:val="21"/>
                <w:shd w:val="clear" w:color="auto" w:fill="FFFFFF" w:themeFill="background1"/>
              </w:rPr>
              <w:t>，最多计</w:t>
            </w:r>
            <w:r w:rsidR="00B44C76" w:rsidRPr="00AC0B44">
              <w:rPr>
                <w:rFonts w:asciiTheme="minorEastAsia" w:hAnsiTheme="minorEastAsia" w:hint="eastAsia"/>
                <w:szCs w:val="21"/>
                <w:shd w:val="clear" w:color="auto" w:fill="FFFFFF" w:themeFill="background1"/>
              </w:rPr>
              <w:t>2</w:t>
            </w:r>
            <w:r w:rsidRPr="00AC0B44">
              <w:rPr>
                <w:rFonts w:asciiTheme="minorEastAsia" w:hAnsiTheme="minorEastAsia" w:hint="eastAsia"/>
                <w:szCs w:val="21"/>
                <w:shd w:val="clear" w:color="auto" w:fill="FFFFFF" w:themeFill="background1"/>
              </w:rPr>
              <w:t>项（须提供合同）</w:t>
            </w:r>
            <w:r w:rsidR="00072968" w:rsidRPr="00AC0B44">
              <w:rPr>
                <w:rFonts w:asciiTheme="minorEastAsia" w:hAnsiTheme="minorEastAsia" w:hint="eastAsia"/>
                <w:szCs w:val="21"/>
                <w:shd w:val="clear" w:color="auto" w:fill="FFFFFF" w:themeFill="background1"/>
              </w:rPr>
              <w:t>。</w:t>
            </w:r>
          </w:p>
        </w:tc>
      </w:tr>
      <w:tr w:rsidR="00AC0B44" w:rsidRPr="00AC0B44" w:rsidTr="00A92AA7">
        <w:trPr>
          <w:trHeight w:val="477"/>
          <w:jc w:val="center"/>
        </w:trPr>
        <w:tc>
          <w:tcPr>
            <w:tcW w:w="1124" w:type="pct"/>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合计</w:t>
            </w:r>
          </w:p>
        </w:tc>
        <w:tc>
          <w:tcPr>
            <w:tcW w:w="516"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90</w:t>
            </w:r>
          </w:p>
        </w:tc>
        <w:tc>
          <w:tcPr>
            <w:tcW w:w="33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D3584" w:rsidRPr="00AC0B44" w:rsidRDefault="00ED3584" w:rsidP="00A92AA7">
            <w:pPr>
              <w:spacing w:line="360" w:lineRule="auto"/>
              <w:jc w:val="left"/>
              <w:rPr>
                <w:rFonts w:asciiTheme="minorEastAsia" w:hAnsiTheme="minorEastAsia"/>
                <w:szCs w:val="21"/>
                <w:shd w:val="clear" w:color="auto" w:fill="FFFFFF" w:themeFill="background1"/>
              </w:rPr>
            </w:pPr>
          </w:p>
        </w:tc>
      </w:tr>
      <w:tr w:rsidR="00ED3584" w:rsidRPr="00AC0B44" w:rsidTr="00A92AA7">
        <w:trPr>
          <w:trHeight w:val="993"/>
          <w:jc w:val="center"/>
        </w:trPr>
        <w:tc>
          <w:tcPr>
            <w:tcW w:w="1641"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D3584" w:rsidRPr="00AC0B44" w:rsidRDefault="005C4260" w:rsidP="00A92AA7">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lastRenderedPageBreak/>
              <w:t>说明</w:t>
            </w:r>
          </w:p>
        </w:tc>
        <w:tc>
          <w:tcPr>
            <w:tcW w:w="335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ED3584" w:rsidRPr="00AC0B44" w:rsidRDefault="005C4260" w:rsidP="00A92AA7">
            <w:pPr>
              <w:spacing w:line="360" w:lineRule="auto"/>
              <w:jc w:val="left"/>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本评审内容中“不合理”是指：存在不适用本项目实际情况、套用其他无关内容、内容不完整以及与本项目履约无关的情况；内容“错误”是指：不满足招标文件要求、逻辑漏洞、科学原理错误及存在凭空捏造情况等。</w:t>
            </w:r>
          </w:p>
        </w:tc>
      </w:tr>
    </w:tbl>
    <w:p w:rsidR="00ED3584" w:rsidRPr="00AC0B44" w:rsidRDefault="00ED3584">
      <w:pPr>
        <w:widowControl/>
        <w:spacing w:line="360" w:lineRule="auto"/>
        <w:jc w:val="left"/>
        <w:rPr>
          <w:rFonts w:ascii="宋体" w:eastAsia="宋体" w:hAnsi="宋体"/>
          <w:b/>
          <w:sz w:val="24"/>
          <w:szCs w:val="24"/>
          <w:shd w:val="clear" w:color="auto" w:fill="FFFFFF" w:themeFill="background1"/>
        </w:rPr>
      </w:pPr>
    </w:p>
    <w:p w:rsidR="00ED3584" w:rsidRPr="00AC0B44" w:rsidRDefault="005C4260">
      <w:pPr>
        <w:tabs>
          <w:tab w:val="center" w:pos="4832"/>
          <w:tab w:val="left" w:pos="7140"/>
        </w:tabs>
        <w:spacing w:line="360" w:lineRule="auto"/>
        <w:ind w:firstLineChars="196" w:firstLine="472"/>
        <w:jc w:val="left"/>
        <w:outlineLvl w:val="2"/>
        <w:rPr>
          <w:rFonts w:ascii="宋体" w:eastAsia="宋体" w:hAnsi="宋体" w:cs="宋体"/>
          <w:b/>
          <w:sz w:val="24"/>
          <w:szCs w:val="24"/>
          <w:shd w:val="clear" w:color="auto" w:fill="FFFFFF" w:themeFill="background1"/>
        </w:rPr>
      </w:pPr>
      <w:bookmarkStart w:id="26" w:name="_Toc10504"/>
      <w:r w:rsidRPr="00AC0B44">
        <w:rPr>
          <w:rFonts w:ascii="宋体" w:eastAsia="宋体" w:hAnsi="宋体" w:cs="宋体"/>
          <w:b/>
          <w:sz w:val="24"/>
          <w:szCs w:val="24"/>
          <w:shd w:val="clear" w:color="auto" w:fill="FFFFFF" w:themeFill="background1"/>
        </w:rPr>
        <w:t xml:space="preserve">1. </w:t>
      </w:r>
      <w:r w:rsidRPr="00AC0B44">
        <w:rPr>
          <w:rFonts w:ascii="宋体" w:eastAsia="宋体" w:hAnsi="宋体" w:cs="宋体" w:hint="eastAsia"/>
          <w:b/>
          <w:sz w:val="24"/>
          <w:szCs w:val="24"/>
          <w:shd w:val="clear" w:color="auto" w:fill="FFFFFF" w:themeFill="background1"/>
        </w:rPr>
        <w:t>评审方法</w:t>
      </w:r>
      <w:bookmarkEnd w:id="26"/>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本次评审采用综合评分法。磋商小组对满足竞争性磋商文件实质性要求的响应文件，按照本节规定的评审标准进行评审。评审中各评审专家若发生意见分歧，以少数服从多数原则确定。</w:t>
      </w:r>
    </w:p>
    <w:p w:rsidR="00ED3584" w:rsidRPr="00AC0B44" w:rsidRDefault="005C4260">
      <w:pPr>
        <w:tabs>
          <w:tab w:val="center" w:pos="4832"/>
          <w:tab w:val="left" w:pos="7140"/>
        </w:tabs>
        <w:spacing w:line="360" w:lineRule="auto"/>
        <w:ind w:firstLineChars="196" w:firstLine="472"/>
        <w:jc w:val="left"/>
        <w:outlineLvl w:val="2"/>
        <w:rPr>
          <w:rFonts w:ascii="宋体" w:eastAsia="宋体" w:hAnsi="宋体" w:cs="宋体"/>
          <w:b/>
          <w:sz w:val="24"/>
          <w:szCs w:val="24"/>
          <w:shd w:val="clear" w:color="auto" w:fill="FFFFFF" w:themeFill="background1"/>
        </w:rPr>
      </w:pPr>
      <w:bookmarkStart w:id="27" w:name="_Toc30072"/>
      <w:r w:rsidRPr="00AC0B44">
        <w:rPr>
          <w:rFonts w:ascii="宋体" w:eastAsia="宋体" w:hAnsi="宋体" w:cs="宋体"/>
          <w:b/>
          <w:sz w:val="24"/>
          <w:szCs w:val="24"/>
          <w:shd w:val="clear" w:color="auto" w:fill="FFFFFF" w:themeFill="background1"/>
        </w:rPr>
        <w:t xml:space="preserve">2. </w:t>
      </w:r>
      <w:r w:rsidRPr="00AC0B44">
        <w:rPr>
          <w:rFonts w:ascii="宋体" w:eastAsia="宋体" w:hAnsi="宋体" w:cs="宋体" w:hint="eastAsia"/>
          <w:b/>
          <w:sz w:val="24"/>
          <w:szCs w:val="24"/>
          <w:shd w:val="clear" w:color="auto" w:fill="FFFFFF" w:themeFill="background1"/>
        </w:rPr>
        <w:t>评审标准</w:t>
      </w:r>
      <w:bookmarkEnd w:id="27"/>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1</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资格审查：评审因素和评审标准见《资格审查标准》。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2</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完备性及符合性审查：评审因素和评审标准见《完备性及符合性审查标准》。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3详细评审：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2.3.1详细评审：评审因素和评审标准见《详细评审标准》及本节第3.6款。</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3</w:t>
      </w:r>
      <w:r w:rsidRPr="00AC0B44">
        <w:rPr>
          <w:rFonts w:ascii="宋体" w:eastAsia="宋体" w:hAnsi="宋体" w:cs="Arial"/>
          <w:kern w:val="0"/>
          <w:sz w:val="24"/>
          <w:szCs w:val="24"/>
          <w:shd w:val="clear" w:color="auto" w:fill="FFFFFF" w:themeFill="background1"/>
        </w:rPr>
        <w:t xml:space="preserve">.2 </w:t>
      </w:r>
      <w:r w:rsidRPr="00AC0B44">
        <w:rPr>
          <w:rFonts w:ascii="宋体" w:eastAsia="宋体" w:hAnsi="宋体" w:cs="Arial" w:hint="eastAsia"/>
          <w:kern w:val="0"/>
          <w:sz w:val="24"/>
          <w:szCs w:val="24"/>
          <w:shd w:val="clear" w:color="auto" w:fill="FFFFFF" w:themeFill="background1"/>
        </w:rPr>
        <w:t>磋商报价评分标准：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）分值构成及权重：见评审办法前附表。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）磋商基准价计算：见评审办法前附表。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（3）磋商报价得分的计算：见评审办法前附表。</w:t>
      </w:r>
    </w:p>
    <w:p w:rsidR="00ED3584" w:rsidRPr="00AC0B44" w:rsidRDefault="005C4260">
      <w:pPr>
        <w:tabs>
          <w:tab w:val="center" w:pos="4832"/>
          <w:tab w:val="left" w:pos="7140"/>
        </w:tabs>
        <w:spacing w:line="360" w:lineRule="auto"/>
        <w:ind w:firstLineChars="196" w:firstLine="472"/>
        <w:jc w:val="left"/>
        <w:outlineLvl w:val="2"/>
        <w:rPr>
          <w:rFonts w:ascii="宋体" w:eastAsia="宋体" w:hAnsi="宋体" w:cs="宋体"/>
          <w:b/>
          <w:sz w:val="24"/>
          <w:szCs w:val="24"/>
          <w:shd w:val="clear" w:color="auto" w:fill="FFFFFF" w:themeFill="background1"/>
        </w:rPr>
      </w:pPr>
      <w:bookmarkStart w:id="28" w:name="_Toc22110"/>
      <w:r w:rsidRPr="00AC0B44">
        <w:rPr>
          <w:rFonts w:ascii="宋体" w:eastAsia="宋体" w:hAnsi="宋体" w:cs="宋体"/>
          <w:b/>
          <w:sz w:val="24"/>
          <w:szCs w:val="24"/>
          <w:shd w:val="clear" w:color="auto" w:fill="FFFFFF" w:themeFill="background1"/>
        </w:rPr>
        <w:t xml:space="preserve">3. </w:t>
      </w:r>
      <w:r w:rsidRPr="00AC0B44">
        <w:rPr>
          <w:rFonts w:ascii="宋体" w:eastAsia="宋体" w:hAnsi="宋体" w:cs="宋体" w:hint="eastAsia"/>
          <w:b/>
          <w:sz w:val="24"/>
          <w:szCs w:val="24"/>
          <w:shd w:val="clear" w:color="auto" w:fill="FFFFFF" w:themeFill="background1"/>
        </w:rPr>
        <w:t>评审程序</w:t>
      </w:r>
      <w:bookmarkEnd w:id="28"/>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3.1 </w:t>
      </w:r>
      <w:r w:rsidRPr="00AC0B44">
        <w:rPr>
          <w:rFonts w:ascii="宋体" w:eastAsia="宋体" w:hAnsi="宋体" w:cs="Arial" w:hint="eastAsia"/>
          <w:kern w:val="0"/>
          <w:sz w:val="24"/>
          <w:szCs w:val="24"/>
          <w:shd w:val="clear" w:color="auto" w:fill="FFFFFF" w:themeFill="background1"/>
        </w:rPr>
        <w:t>基本程序</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评审活动将按以下步骤进行：</w:t>
      </w:r>
    </w:p>
    <w:p w:rsidR="00ED3584" w:rsidRPr="00AC0B44" w:rsidRDefault="005C4260">
      <w:pPr>
        <w:pStyle w:val="12"/>
        <w:widowControl/>
        <w:numPr>
          <w:ilvl w:val="0"/>
          <w:numId w:val="1"/>
        </w:numPr>
        <w:shd w:val="clear" w:color="auto" w:fill="FFFFFF"/>
        <w:snapToGrid w:val="0"/>
        <w:spacing w:line="360" w:lineRule="auto"/>
        <w:ind w:firstLineChars="0"/>
        <w:rPr>
          <w:rFonts w:ascii="宋体" w:hAnsi="宋体" w:cs="Arial"/>
          <w:kern w:val="0"/>
          <w:sz w:val="24"/>
          <w:szCs w:val="24"/>
          <w:shd w:val="clear" w:color="auto" w:fill="FFFFFF" w:themeFill="background1"/>
        </w:rPr>
      </w:pPr>
      <w:r w:rsidRPr="00AC0B44">
        <w:rPr>
          <w:rFonts w:ascii="宋体" w:hAnsi="宋体" w:cs="Arial" w:hint="eastAsia"/>
          <w:kern w:val="0"/>
          <w:sz w:val="24"/>
          <w:szCs w:val="24"/>
          <w:shd w:val="clear" w:color="auto" w:fill="FFFFFF" w:themeFill="background1"/>
        </w:rPr>
        <w:t>评审准备</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（2） 资格审查</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 完备性及符合性审查</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（4） 第二轮报价</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（5） 详细评审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（6） 澄清、说明或补正</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（7） 推荐中标候选人及提交评审报告</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3.2 </w:t>
      </w:r>
      <w:r w:rsidRPr="00AC0B44">
        <w:rPr>
          <w:rFonts w:ascii="宋体" w:eastAsia="宋体" w:hAnsi="宋体" w:cs="Arial" w:hint="eastAsia"/>
          <w:kern w:val="0"/>
          <w:sz w:val="24"/>
          <w:szCs w:val="24"/>
          <w:shd w:val="clear" w:color="auto" w:fill="FFFFFF" w:themeFill="background1"/>
        </w:rPr>
        <w:t>评审准备</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lastRenderedPageBreak/>
        <w:t>3.2.1</w:t>
      </w:r>
      <w:r w:rsidRPr="00AC0B44">
        <w:rPr>
          <w:rFonts w:ascii="宋体" w:eastAsia="宋体" w:hAnsi="宋体" w:cs="Arial" w:hint="eastAsia"/>
          <w:kern w:val="0"/>
          <w:sz w:val="24"/>
          <w:szCs w:val="24"/>
          <w:shd w:val="clear" w:color="auto" w:fill="FFFFFF" w:themeFill="background1"/>
        </w:rPr>
        <w:t>磋商小组成员签到</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磋商小组成员到达评审现场时应当在签到表上签到以证明其出席。</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3.2.2 </w:t>
      </w:r>
      <w:r w:rsidRPr="00AC0B44">
        <w:rPr>
          <w:rFonts w:ascii="宋体" w:eastAsia="宋体" w:hAnsi="宋体" w:cs="Arial" w:hint="eastAsia"/>
          <w:kern w:val="0"/>
          <w:sz w:val="24"/>
          <w:szCs w:val="24"/>
          <w:shd w:val="clear" w:color="auto" w:fill="FFFFFF" w:themeFill="background1"/>
        </w:rPr>
        <w:t>磋商小组的分工</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3.2.2.1</w:t>
      </w:r>
      <w:r w:rsidRPr="00AC0B44">
        <w:rPr>
          <w:rFonts w:ascii="宋体" w:eastAsia="宋体" w:hAnsi="宋体" w:cs="Arial" w:hint="eastAsia"/>
          <w:kern w:val="0"/>
          <w:sz w:val="24"/>
          <w:szCs w:val="24"/>
          <w:shd w:val="clear" w:color="auto" w:fill="FFFFFF" w:themeFill="background1"/>
        </w:rPr>
        <w:t>磋商小组首先推选一名磋商小组组长。磋商小组组长负责评审活动的组织领导工作。磋商小组组长与磋商小组其他成员具有同等的评审权力。</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3.2.2.2 </w:t>
      </w:r>
      <w:r w:rsidRPr="00AC0B44">
        <w:rPr>
          <w:rFonts w:ascii="宋体" w:eastAsia="宋体" w:hAnsi="宋体" w:cs="Arial" w:hint="eastAsia"/>
          <w:kern w:val="0"/>
          <w:sz w:val="24"/>
          <w:szCs w:val="24"/>
          <w:shd w:val="clear" w:color="auto" w:fill="FFFFFF" w:themeFill="background1"/>
        </w:rPr>
        <w:t>磋商小组组长除履行自己作为磋商小组成员独立评审的职责外，主要负责以下工作：</w:t>
      </w:r>
      <w:r w:rsidRPr="00AC0B44">
        <w:rPr>
          <w:rFonts w:ascii="宋体" w:eastAsia="宋体" w:hAnsi="宋体" w:cs="Arial"/>
          <w:kern w:val="0"/>
          <w:sz w:val="24"/>
          <w:szCs w:val="24"/>
          <w:shd w:val="clear" w:color="auto" w:fill="FFFFFF" w:themeFill="background1"/>
        </w:rPr>
        <w:t xml:space="preserve"> </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）组织磋商小组成员学习竞争性磋商文件；</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）汇总各磋商小组成员认为需要供应商澄清、说明或者补正的问题；</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）组织磋商小组对供应商质询并对供应商的答复进行评审；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4</w:t>
      </w:r>
      <w:r w:rsidRPr="00AC0B44">
        <w:rPr>
          <w:rFonts w:ascii="宋体" w:eastAsia="宋体" w:hAnsi="宋体" w:cs="Arial" w:hint="eastAsia"/>
          <w:kern w:val="0"/>
          <w:sz w:val="24"/>
          <w:szCs w:val="24"/>
          <w:shd w:val="clear" w:color="auto" w:fill="FFFFFF" w:themeFill="background1"/>
        </w:rPr>
        <w:t>）对出现较大争议的事项进行书面记录；</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5</w:t>
      </w:r>
      <w:r w:rsidRPr="00AC0B44">
        <w:rPr>
          <w:rFonts w:ascii="宋体" w:eastAsia="宋体" w:hAnsi="宋体" w:cs="Arial" w:hint="eastAsia"/>
          <w:kern w:val="0"/>
          <w:sz w:val="24"/>
          <w:szCs w:val="24"/>
          <w:shd w:val="clear" w:color="auto" w:fill="FFFFFF" w:themeFill="background1"/>
        </w:rPr>
        <w:t>）组织收回评审过程中使用的文件、表格和评审记录以及其他资料，并查验评审记录的完整性及有效性；</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6</w:t>
      </w:r>
      <w:r w:rsidRPr="00AC0B44">
        <w:rPr>
          <w:rFonts w:ascii="宋体" w:eastAsia="宋体" w:hAnsi="宋体" w:cs="Arial" w:hint="eastAsia"/>
          <w:kern w:val="0"/>
          <w:sz w:val="24"/>
          <w:szCs w:val="24"/>
          <w:shd w:val="clear" w:color="auto" w:fill="FFFFFF" w:themeFill="background1"/>
        </w:rPr>
        <w:t>）组织对评审结论进行复核确认；</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7</w:t>
      </w:r>
      <w:r w:rsidRPr="00AC0B44">
        <w:rPr>
          <w:rFonts w:ascii="宋体" w:eastAsia="宋体" w:hAnsi="宋体" w:cs="Arial" w:hint="eastAsia"/>
          <w:kern w:val="0"/>
          <w:sz w:val="24"/>
          <w:szCs w:val="24"/>
          <w:shd w:val="clear" w:color="auto" w:fill="FFFFFF" w:themeFill="background1"/>
        </w:rPr>
        <w:t>）组织编写评审报告。</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3.2.3 </w:t>
      </w:r>
      <w:r w:rsidRPr="00AC0B44">
        <w:rPr>
          <w:rFonts w:ascii="宋体" w:eastAsia="宋体" w:hAnsi="宋体" w:cs="Arial" w:hint="eastAsia"/>
          <w:kern w:val="0"/>
          <w:sz w:val="24"/>
          <w:szCs w:val="24"/>
          <w:shd w:val="clear" w:color="auto" w:fill="FFFFFF" w:themeFill="background1"/>
        </w:rPr>
        <w:t>熟悉文件资料</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3.2.3.1 </w:t>
      </w:r>
      <w:r w:rsidRPr="00AC0B44">
        <w:rPr>
          <w:rFonts w:ascii="宋体" w:eastAsia="宋体" w:hAnsi="宋体" w:cs="Arial" w:hint="eastAsia"/>
          <w:kern w:val="0"/>
          <w:sz w:val="24"/>
          <w:szCs w:val="24"/>
          <w:shd w:val="clear" w:color="auto" w:fill="FFFFFF" w:themeFill="background1"/>
        </w:rPr>
        <w:t>磋商小组组长应当组织磋商小组成员认真研究竞争性磋商文件，了解和熟悉招标目的、采购范围、主要合同条件、技术标准、质量标准和要求，掌握评审标准和方法，熟悉本章及附件中包括的评审表格的使用，如果本章及附件所附的表格不能满足评审所需时，磋商小组应当补充编制评审所需的表格。</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 xml:space="preserve">3.2.3.2 </w:t>
      </w:r>
      <w:r w:rsidRPr="00AC0B44">
        <w:rPr>
          <w:rFonts w:ascii="宋体" w:eastAsia="宋体" w:hAnsi="宋体" w:cs="Arial" w:hint="eastAsia"/>
          <w:kern w:val="0"/>
          <w:sz w:val="24"/>
          <w:szCs w:val="24"/>
          <w:shd w:val="clear" w:color="auto" w:fill="FFFFFF" w:themeFill="background1"/>
        </w:rPr>
        <w:t>采购人或采购代理机构应当向磋商小组提供评审所需的信息和数据，包括：</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）竞争性磋商文件及其澄清修改等竞争性磋商文件补充；</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）未在开标会上当场拒绝的各响应文件；</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）开标会记录；</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4</w:t>
      </w:r>
      <w:r w:rsidRPr="00AC0B44">
        <w:rPr>
          <w:rFonts w:ascii="宋体" w:eastAsia="宋体" w:hAnsi="宋体" w:cs="Arial" w:hint="eastAsia"/>
          <w:kern w:val="0"/>
          <w:sz w:val="24"/>
          <w:szCs w:val="24"/>
          <w:shd w:val="clear" w:color="auto" w:fill="FFFFFF" w:themeFill="background1"/>
        </w:rPr>
        <w:t>）评审表格；</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5</w:t>
      </w:r>
      <w:r w:rsidRPr="00AC0B44">
        <w:rPr>
          <w:rFonts w:ascii="宋体" w:eastAsia="宋体" w:hAnsi="宋体" w:cs="Arial" w:hint="eastAsia"/>
          <w:kern w:val="0"/>
          <w:sz w:val="24"/>
          <w:szCs w:val="24"/>
          <w:shd w:val="clear" w:color="auto" w:fill="FFFFFF" w:themeFill="background1"/>
        </w:rPr>
        <w:t>）其他信息和数据。</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3.3资格审查（适用于资格后审）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采购人会依据本章规定的评审因素和审查标准，对供应商的资格审查资料进行资格审查。资格审查有一项未通过审查标准，采购人将认定整个响应文件不响应竞</w:t>
      </w:r>
      <w:r w:rsidRPr="00AC0B44">
        <w:rPr>
          <w:rFonts w:ascii="宋体" w:eastAsia="宋体" w:hAnsi="宋体" w:cs="Arial" w:hint="eastAsia"/>
          <w:kern w:val="0"/>
          <w:sz w:val="24"/>
          <w:szCs w:val="24"/>
          <w:shd w:val="clear" w:color="auto" w:fill="FFFFFF" w:themeFill="background1"/>
        </w:rPr>
        <w:lastRenderedPageBreak/>
        <w:t>争性磋商文件而否决其投标，并且不允许供应商通过修改或撤销其不符合要求的差异或保留，使之成为具有响应性的投标。</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4完备性及符合性审查</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.1 </w:t>
      </w:r>
      <w:r w:rsidRPr="00AC0B44">
        <w:rPr>
          <w:rFonts w:ascii="宋体" w:eastAsia="宋体" w:hAnsi="宋体" w:cs="Arial" w:hint="eastAsia"/>
          <w:kern w:val="0"/>
          <w:sz w:val="24"/>
          <w:szCs w:val="24"/>
          <w:shd w:val="clear" w:color="auto" w:fill="FFFFFF" w:themeFill="background1"/>
        </w:rPr>
        <w:t>磋商小组依据本章规定的评审因素和评审标准，对供应商的响应文件进行完备性及符合性审查。完备性及符合性审查有一项未通过评审标准，磋商小组将认定整个响应文件不响应竞争性磋商文件而否决其投标，并且不允许供应商通过修改或撤销其不符合要求的差异或保留，使之成为具有响应性的投标。</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 xml:space="preserve">.2 </w:t>
      </w:r>
      <w:r w:rsidRPr="00AC0B44">
        <w:rPr>
          <w:rFonts w:ascii="宋体" w:eastAsia="宋体" w:hAnsi="宋体" w:cs="Arial" w:hint="eastAsia"/>
          <w:kern w:val="0"/>
          <w:sz w:val="24"/>
          <w:szCs w:val="24"/>
          <w:shd w:val="clear" w:color="auto" w:fill="FFFFFF" w:themeFill="background1"/>
        </w:rPr>
        <w:t>完备性及符合性审查条款是指对本采购项目产生了重大影响的重大偏差，而且纠正此类偏差将会对响应本次招标的其他供应商的竞争地位产生不公正的影响。</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细微偏差是指响应文件在实质上响应竞争性磋商文件要求，但在个别地方存在疏漏或者提供了不完整的技术信息和数据等情况，并且补正这些遗漏和不完整不会对其他供应</w:t>
      </w:r>
      <w:proofErr w:type="gramStart"/>
      <w:r w:rsidRPr="00AC0B44">
        <w:rPr>
          <w:rFonts w:ascii="宋体" w:eastAsia="宋体" w:hAnsi="宋体" w:cs="Arial" w:hint="eastAsia"/>
          <w:kern w:val="0"/>
          <w:sz w:val="24"/>
          <w:szCs w:val="24"/>
          <w:shd w:val="clear" w:color="auto" w:fill="FFFFFF" w:themeFill="background1"/>
        </w:rPr>
        <w:t>商造成</w:t>
      </w:r>
      <w:proofErr w:type="gramEnd"/>
      <w:r w:rsidRPr="00AC0B44">
        <w:rPr>
          <w:rFonts w:ascii="宋体" w:eastAsia="宋体" w:hAnsi="宋体" w:cs="Arial" w:hint="eastAsia"/>
          <w:kern w:val="0"/>
          <w:sz w:val="24"/>
          <w:szCs w:val="24"/>
          <w:shd w:val="clear" w:color="auto" w:fill="FFFFFF" w:themeFill="background1"/>
        </w:rPr>
        <w:t>不公平的结果。细微偏差不影响响应文件的有效性，磋商小组可要求存在细微偏差的供应</w:t>
      </w:r>
      <w:proofErr w:type="gramStart"/>
      <w:r w:rsidRPr="00AC0B44">
        <w:rPr>
          <w:rFonts w:ascii="宋体" w:eastAsia="宋体" w:hAnsi="宋体" w:cs="Arial" w:hint="eastAsia"/>
          <w:kern w:val="0"/>
          <w:sz w:val="24"/>
          <w:szCs w:val="24"/>
          <w:shd w:val="clear" w:color="auto" w:fill="FFFFFF" w:themeFill="background1"/>
        </w:rPr>
        <w:t>商予以</w:t>
      </w:r>
      <w:proofErr w:type="gramEnd"/>
      <w:r w:rsidRPr="00AC0B44">
        <w:rPr>
          <w:rFonts w:ascii="宋体" w:eastAsia="宋体" w:hAnsi="宋体" w:cs="Arial" w:hint="eastAsia"/>
          <w:kern w:val="0"/>
          <w:sz w:val="24"/>
          <w:szCs w:val="24"/>
          <w:shd w:val="clear" w:color="auto" w:fill="FFFFFF" w:themeFill="background1"/>
        </w:rPr>
        <w:t>补正。</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5第二轮报价</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3.5.1、按照供应商递交响应文件的逆顺序，由每位供应商对本企业情况及本次响应情况进行简要介绍，磋商小组与其进行磋商，对响应文件中的漏项、错误等问题进行统一补充和修正并告知供应商，在此基础上进行第二轮磋商报价。</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3.5.2、供应商分别进行各自第二轮磋商报价，作为最终磋商报价的依据。</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3.6、详细评审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 xml:space="preserve"> 只有通过了第二轮报价方可进入详细评审。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 xml:space="preserve">.2 </w:t>
      </w:r>
      <w:r w:rsidRPr="00AC0B44">
        <w:rPr>
          <w:rFonts w:ascii="宋体" w:eastAsia="宋体" w:hAnsi="宋体" w:cs="Arial" w:hint="eastAsia"/>
          <w:kern w:val="0"/>
          <w:sz w:val="24"/>
          <w:szCs w:val="24"/>
          <w:shd w:val="clear" w:color="auto" w:fill="FFFFFF" w:themeFill="background1"/>
        </w:rPr>
        <w:t>澄清、说明和补正</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1在不改变供应商响应文件实质性内容的前提下，磋商小组应当对响应文件进行基础性数据分析和整理，从而发现并提取其中可能存在的对采购范围理解的偏差、技术响应偏离、磋商价格的算术性错误、错漏项、磋商价格构成不合理、不平衡报价等存在明显异常的问题。</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.2澄清、说明和补正内容不得改变响应文件的实质性内容（算术性错误修正的除外）。供应商的书面澄清、说明和补正属于响应文件的组成部分。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.3磋商小组针对需要供应商对所提交响应文件中不明确的内容进行书面澄清、说明或补正。澄清通知不得向供应商提出带有暗示性或诱导性问题，或向其</w:t>
      </w:r>
      <w:r w:rsidRPr="00AC0B44">
        <w:rPr>
          <w:rFonts w:ascii="宋体" w:eastAsia="宋体" w:hAnsi="宋体" w:cs="Arial" w:hint="eastAsia"/>
          <w:kern w:val="0"/>
          <w:sz w:val="24"/>
          <w:szCs w:val="24"/>
          <w:shd w:val="clear" w:color="auto" w:fill="FFFFFF" w:themeFill="background1"/>
        </w:rPr>
        <w:lastRenderedPageBreak/>
        <w:t>明确响应文件中的遗漏和错误。供应</w:t>
      </w:r>
      <w:proofErr w:type="gramStart"/>
      <w:r w:rsidRPr="00AC0B44">
        <w:rPr>
          <w:rFonts w:ascii="宋体" w:eastAsia="宋体" w:hAnsi="宋体" w:cs="Arial" w:hint="eastAsia"/>
          <w:kern w:val="0"/>
          <w:sz w:val="24"/>
          <w:szCs w:val="24"/>
          <w:shd w:val="clear" w:color="auto" w:fill="FFFFFF" w:themeFill="background1"/>
        </w:rPr>
        <w:t>商接到磋商</w:t>
      </w:r>
      <w:proofErr w:type="gramEnd"/>
      <w:r w:rsidRPr="00AC0B44">
        <w:rPr>
          <w:rFonts w:ascii="宋体" w:eastAsia="宋体" w:hAnsi="宋体" w:cs="Arial" w:hint="eastAsia"/>
          <w:kern w:val="0"/>
          <w:sz w:val="24"/>
          <w:szCs w:val="24"/>
          <w:shd w:val="clear" w:color="auto" w:fill="FFFFFF" w:themeFill="background1"/>
        </w:rPr>
        <w:t>小组发出的书面澄清通知后，应按磋商小组的要求提供书面澄清资料，并在规定的时间递交到指定地点。磋商小组不接受供应商主动提出的澄清、说明或补正。</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.4磋商小组对供应商提交的澄清、说明或补正有疑问的，可以要求供应商进一步澄清、说明或补正，直至满足磋商小组的要求。</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评审专家评分：评审专家按照《详细评审标准》评分，供应商详细评审得分等于全部评审专家评分的算术平均值。</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 xml:space="preserve">.4 </w:t>
      </w:r>
      <w:r w:rsidRPr="00AC0B44">
        <w:rPr>
          <w:rFonts w:ascii="宋体" w:eastAsia="宋体" w:hAnsi="宋体" w:cs="Arial" w:hint="eastAsia"/>
          <w:kern w:val="0"/>
          <w:sz w:val="24"/>
          <w:szCs w:val="24"/>
          <w:shd w:val="clear" w:color="auto" w:fill="FFFFFF" w:themeFill="background1"/>
        </w:rPr>
        <w:t>算术错误修正：磋商价格有算术错误的，磋商小组按以下原则对磋商价格进行修正，修正的价格</w:t>
      </w:r>
      <w:proofErr w:type="gramStart"/>
      <w:r w:rsidRPr="00AC0B44">
        <w:rPr>
          <w:rFonts w:ascii="宋体" w:eastAsia="宋体" w:hAnsi="宋体" w:cs="Arial" w:hint="eastAsia"/>
          <w:kern w:val="0"/>
          <w:sz w:val="24"/>
          <w:szCs w:val="24"/>
          <w:shd w:val="clear" w:color="auto" w:fill="FFFFFF" w:themeFill="background1"/>
        </w:rPr>
        <w:t>经供应</w:t>
      </w:r>
      <w:proofErr w:type="gramEnd"/>
      <w:r w:rsidRPr="00AC0B44">
        <w:rPr>
          <w:rFonts w:ascii="宋体" w:eastAsia="宋体" w:hAnsi="宋体" w:cs="Arial" w:hint="eastAsia"/>
          <w:kern w:val="0"/>
          <w:sz w:val="24"/>
          <w:szCs w:val="24"/>
          <w:shd w:val="clear" w:color="auto" w:fill="FFFFFF" w:themeFill="background1"/>
        </w:rPr>
        <w:t>商书面确认后具有约束力。供应商不接受修正价格的，其投标将被否决。</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）响应文件中的大写金额与小写金额不一致的，以大写金额为准；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）总价金额与依据单价计算出的结果不一致的，以单价金额为准修正总价，但单价金额小数点有明显错误的除外。</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 xml:space="preserve">.5 </w:t>
      </w:r>
      <w:r w:rsidRPr="00AC0B44">
        <w:rPr>
          <w:rFonts w:ascii="宋体" w:eastAsia="宋体" w:hAnsi="宋体" w:cs="Arial" w:hint="eastAsia"/>
          <w:kern w:val="0"/>
          <w:sz w:val="24"/>
          <w:szCs w:val="24"/>
          <w:shd w:val="clear" w:color="auto" w:fill="FFFFFF" w:themeFill="background1"/>
        </w:rPr>
        <w:t>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 xml:space="preserve">.6 </w:t>
      </w:r>
      <w:r w:rsidRPr="00AC0B44">
        <w:rPr>
          <w:rFonts w:ascii="宋体" w:eastAsia="宋体" w:hAnsi="宋体" w:cs="Arial" w:hint="eastAsia"/>
          <w:kern w:val="0"/>
          <w:sz w:val="24"/>
          <w:szCs w:val="24"/>
          <w:shd w:val="clear" w:color="auto" w:fill="FFFFFF" w:themeFill="background1"/>
        </w:rPr>
        <w:t>磋商报价评分：对磋商报价进行磋商报价得分计算，计算方法详见评审办法前附表。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 xml:space="preserve">.7 </w:t>
      </w:r>
      <w:r w:rsidRPr="00AC0B44">
        <w:rPr>
          <w:rFonts w:ascii="宋体" w:eastAsia="宋体" w:hAnsi="宋体" w:cs="Arial" w:hint="eastAsia"/>
          <w:kern w:val="0"/>
          <w:sz w:val="24"/>
          <w:szCs w:val="24"/>
          <w:shd w:val="clear" w:color="auto" w:fill="FFFFFF" w:themeFill="background1"/>
        </w:rPr>
        <w:t>汇总评分结果，评分分值计算保留小数点后两位，小数点后第三位“四舍五入”。</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 xml:space="preserve">.8 </w:t>
      </w:r>
      <w:r w:rsidRPr="00AC0B44">
        <w:rPr>
          <w:rFonts w:ascii="宋体" w:eastAsia="宋体" w:hAnsi="宋体" w:cs="Arial" w:hint="eastAsia"/>
          <w:kern w:val="0"/>
          <w:sz w:val="24"/>
          <w:szCs w:val="24"/>
          <w:shd w:val="clear" w:color="auto" w:fill="FFFFFF" w:themeFill="background1"/>
        </w:rPr>
        <w:t>详细评审工作全部结束后，供应商总得分排序按照以下原则进行。</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3.6.8.1按照总得分由高到低顺序对供应商进行排序；</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3.6.8.2总</w:t>
      </w:r>
      <w:r w:rsidRPr="00AC0B44">
        <w:rPr>
          <w:rFonts w:ascii="宋体" w:eastAsia="宋体" w:hAnsi="宋体" w:cs="Arial"/>
          <w:kern w:val="0"/>
          <w:sz w:val="24"/>
          <w:szCs w:val="24"/>
          <w:shd w:val="clear" w:color="auto" w:fill="FFFFFF" w:themeFill="background1"/>
        </w:rPr>
        <w:t>得分</w:t>
      </w:r>
      <w:r w:rsidRPr="00AC0B44">
        <w:rPr>
          <w:rFonts w:ascii="宋体" w:eastAsia="宋体" w:hAnsi="宋体" w:cs="Arial" w:hint="eastAsia"/>
          <w:kern w:val="0"/>
          <w:sz w:val="24"/>
          <w:szCs w:val="24"/>
          <w:shd w:val="clear" w:color="auto" w:fill="FFFFFF" w:themeFill="background1"/>
        </w:rPr>
        <w:t>相同时报价低的</w:t>
      </w:r>
      <w:r w:rsidRPr="00AC0B44">
        <w:rPr>
          <w:rFonts w:ascii="宋体" w:eastAsia="宋体" w:hAnsi="宋体" w:cs="Arial"/>
          <w:kern w:val="0"/>
          <w:sz w:val="24"/>
          <w:szCs w:val="24"/>
          <w:shd w:val="clear" w:color="auto" w:fill="FFFFFF" w:themeFill="background1"/>
        </w:rPr>
        <w:t>供应商</w:t>
      </w:r>
      <w:r w:rsidRPr="00AC0B44">
        <w:rPr>
          <w:rFonts w:ascii="宋体" w:eastAsia="宋体" w:hAnsi="宋体" w:cs="Arial" w:hint="eastAsia"/>
          <w:kern w:val="0"/>
          <w:sz w:val="24"/>
          <w:szCs w:val="24"/>
          <w:shd w:val="clear" w:color="auto" w:fill="FFFFFF" w:themeFill="background1"/>
        </w:rPr>
        <w:t>排序靠前；</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7</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推荐中标候选人及提交评审报告</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7</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磋商小组推荐中标候选人，总得分排序第一的供应商将被确定为第一中标候选人（总</w:t>
      </w:r>
      <w:r w:rsidRPr="00AC0B44">
        <w:rPr>
          <w:rFonts w:ascii="宋体" w:eastAsia="宋体" w:hAnsi="宋体" w:cs="Arial"/>
          <w:kern w:val="0"/>
          <w:sz w:val="24"/>
          <w:szCs w:val="24"/>
          <w:shd w:val="clear" w:color="auto" w:fill="FFFFFF" w:themeFill="background1"/>
        </w:rPr>
        <w:t>得分</w:t>
      </w:r>
      <w:r w:rsidRPr="00AC0B44">
        <w:rPr>
          <w:rFonts w:ascii="宋体" w:eastAsia="宋体" w:hAnsi="宋体" w:cs="Arial" w:hint="eastAsia"/>
          <w:kern w:val="0"/>
          <w:sz w:val="24"/>
          <w:szCs w:val="24"/>
          <w:shd w:val="clear" w:color="auto" w:fill="FFFFFF" w:themeFill="background1"/>
        </w:rPr>
        <w:t>排序</w:t>
      </w:r>
      <w:r w:rsidRPr="00AC0B44">
        <w:rPr>
          <w:rFonts w:ascii="宋体" w:eastAsia="宋体" w:hAnsi="宋体" w:cs="Arial"/>
          <w:kern w:val="0"/>
          <w:sz w:val="24"/>
          <w:szCs w:val="24"/>
          <w:shd w:val="clear" w:color="auto" w:fill="FFFFFF" w:themeFill="background1"/>
        </w:rPr>
        <w:t>最高的供应商获得</w:t>
      </w:r>
      <w:r w:rsidRPr="00AC0B44">
        <w:rPr>
          <w:rFonts w:ascii="宋体" w:eastAsia="宋体" w:hAnsi="宋体" w:cs="Arial" w:hint="eastAsia"/>
          <w:kern w:val="0"/>
          <w:sz w:val="24"/>
          <w:szCs w:val="24"/>
          <w:shd w:val="clear" w:color="auto" w:fill="FFFFFF" w:themeFill="background1"/>
        </w:rPr>
        <w:t>中标候选人推荐</w:t>
      </w:r>
      <w:r w:rsidRPr="00AC0B44">
        <w:rPr>
          <w:rFonts w:ascii="宋体" w:eastAsia="宋体" w:hAnsi="宋体" w:cs="Arial"/>
          <w:kern w:val="0"/>
          <w:sz w:val="24"/>
          <w:szCs w:val="24"/>
          <w:shd w:val="clear" w:color="auto" w:fill="FFFFFF" w:themeFill="background1"/>
        </w:rPr>
        <w:t>资格</w:t>
      </w: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其他供应商不作为中标候选人</w:t>
      </w:r>
      <w:r w:rsidRPr="00AC0B44">
        <w:rPr>
          <w:rFonts w:ascii="宋体" w:eastAsia="宋体" w:hAnsi="宋体" w:cs="Arial" w:hint="eastAsia"/>
          <w:kern w:val="0"/>
          <w:sz w:val="24"/>
          <w:szCs w:val="24"/>
          <w:shd w:val="clear" w:color="auto" w:fill="FFFFFF" w:themeFill="background1"/>
        </w:rPr>
        <w:t>），以此类推确定</w:t>
      </w:r>
      <w:proofErr w:type="gramStart"/>
      <w:r w:rsidRPr="00AC0B44">
        <w:rPr>
          <w:rFonts w:ascii="宋体" w:eastAsia="宋体" w:hAnsi="宋体" w:cs="Arial" w:hint="eastAsia"/>
          <w:kern w:val="0"/>
          <w:sz w:val="24"/>
          <w:szCs w:val="24"/>
          <w:shd w:val="clear" w:color="auto" w:fill="FFFFFF" w:themeFill="background1"/>
        </w:rPr>
        <w:t>出规定</w:t>
      </w:r>
      <w:proofErr w:type="gramEnd"/>
      <w:r w:rsidRPr="00AC0B44">
        <w:rPr>
          <w:rFonts w:ascii="宋体" w:eastAsia="宋体" w:hAnsi="宋体" w:cs="Arial" w:hint="eastAsia"/>
          <w:kern w:val="0"/>
          <w:sz w:val="24"/>
          <w:szCs w:val="24"/>
          <w:shd w:val="clear" w:color="auto" w:fill="FFFFFF" w:themeFill="background1"/>
        </w:rPr>
        <w:t>数量的</w:t>
      </w:r>
      <w:proofErr w:type="gramStart"/>
      <w:r w:rsidRPr="00AC0B44">
        <w:rPr>
          <w:rFonts w:ascii="宋体" w:eastAsia="宋体" w:hAnsi="宋体" w:cs="Arial" w:hint="eastAsia"/>
          <w:kern w:val="0"/>
          <w:sz w:val="24"/>
          <w:szCs w:val="24"/>
          <w:shd w:val="clear" w:color="auto" w:fill="FFFFFF" w:themeFill="background1"/>
        </w:rPr>
        <w:t>的</w:t>
      </w:r>
      <w:proofErr w:type="gramEnd"/>
      <w:r w:rsidRPr="00AC0B44">
        <w:rPr>
          <w:rFonts w:ascii="宋体" w:eastAsia="宋体" w:hAnsi="宋体" w:cs="Arial" w:hint="eastAsia"/>
          <w:kern w:val="0"/>
          <w:sz w:val="24"/>
          <w:szCs w:val="24"/>
          <w:shd w:val="clear" w:color="auto" w:fill="FFFFFF" w:themeFill="background1"/>
        </w:rPr>
        <w:t>中标候选人。</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7</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当通过了资格审查、完备性及符合性审查后，供应商少于3个时，采购人应当依法重新招标。本项目如为政府购买服务项目(含政府和社会资本合作项</w:t>
      </w:r>
      <w:r w:rsidRPr="00AC0B44">
        <w:rPr>
          <w:rFonts w:ascii="宋体" w:eastAsia="宋体" w:hAnsi="宋体" w:cs="Arial" w:hint="eastAsia"/>
          <w:kern w:val="0"/>
          <w:sz w:val="24"/>
          <w:szCs w:val="24"/>
          <w:shd w:val="clear" w:color="auto" w:fill="FFFFFF" w:themeFill="background1"/>
        </w:rPr>
        <w:lastRenderedPageBreak/>
        <w:t>目) ，在采购过程中符合要求的供应商 (社会资本) 只有2家的，竞争性磋商采购活动可以继续进行。采购过程中符合要求的供应商(社会资本) 只有1家的，采购人(项目实施机构) 或者采购代理机构应当终止竞争性磋商采购活动，发布项目终止公告并说明原因，重新开展采购活动。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7</w:t>
      </w:r>
      <w:r w:rsidRPr="00AC0B44">
        <w:rPr>
          <w:rFonts w:ascii="宋体" w:eastAsia="宋体" w:hAnsi="宋体" w:cs="Arial"/>
          <w:kern w:val="0"/>
          <w:sz w:val="24"/>
          <w:szCs w:val="24"/>
          <w:shd w:val="clear" w:color="auto" w:fill="FFFFFF" w:themeFill="background1"/>
        </w:rPr>
        <w:t xml:space="preserve">.3 </w:t>
      </w:r>
      <w:r w:rsidRPr="00AC0B44">
        <w:rPr>
          <w:rFonts w:ascii="宋体" w:eastAsia="宋体" w:hAnsi="宋体" w:cs="Arial" w:hint="eastAsia"/>
          <w:kern w:val="0"/>
          <w:sz w:val="24"/>
          <w:szCs w:val="24"/>
          <w:shd w:val="clear" w:color="auto" w:fill="FFFFFF" w:themeFill="background1"/>
        </w:rPr>
        <w:t>磋商小组完成评审后，应当向采购人提交书面评审报告。</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特殊情况的处置程序</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.1 </w:t>
      </w:r>
      <w:r w:rsidRPr="00AC0B44">
        <w:rPr>
          <w:rFonts w:ascii="宋体" w:eastAsia="宋体" w:hAnsi="宋体" w:cs="Arial" w:hint="eastAsia"/>
          <w:kern w:val="0"/>
          <w:sz w:val="24"/>
          <w:szCs w:val="24"/>
          <w:shd w:val="clear" w:color="auto" w:fill="FFFFFF" w:themeFill="background1"/>
        </w:rPr>
        <w:t>关于评审活动暂停</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磋商小组应当执行连续评审的原则，按评审办法中规定的程序、内容、方法、标准完成全部评审工作。只有发生不可抗力导致评审工作无法继续时，评审活动方可暂停。发生评审暂停情况时，应当封存全部响应文件和评审记录，待不可抗力的影响结束且具备继续评审的条件时，由原磋商小组继续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关于评审中途更换评审专家</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.2.1 </w:t>
      </w:r>
      <w:r w:rsidRPr="00AC0B44">
        <w:rPr>
          <w:rFonts w:ascii="宋体" w:eastAsia="宋体" w:hAnsi="宋体" w:cs="Arial" w:hint="eastAsia"/>
          <w:kern w:val="0"/>
          <w:sz w:val="24"/>
          <w:szCs w:val="24"/>
          <w:shd w:val="clear" w:color="auto" w:fill="FFFFFF" w:themeFill="background1"/>
        </w:rPr>
        <w:t>除非发生下列情况之一，磋商小组成员不得在评审中途更换：</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）因不可抗拒的客观原因，不能到场或需在评审中途退出评审活动。</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w:t>
      </w: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）根据法律法规规定，某个或某几个磋商小组成员需要回避。</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.2.2 </w:t>
      </w:r>
      <w:r w:rsidRPr="00AC0B44">
        <w:rPr>
          <w:rFonts w:ascii="宋体" w:eastAsia="宋体" w:hAnsi="宋体" w:cs="Arial" w:hint="eastAsia"/>
          <w:kern w:val="0"/>
          <w:sz w:val="24"/>
          <w:szCs w:val="24"/>
          <w:shd w:val="clear" w:color="auto" w:fill="FFFFFF" w:themeFill="background1"/>
        </w:rPr>
        <w:t>退出评审的磋商小组成员，其已完成的评审行为无效，由更换的评审专家进行评审。</w:t>
      </w:r>
    </w:p>
    <w:p w:rsidR="00ED3584" w:rsidRPr="00AC0B44" w:rsidRDefault="005C4260">
      <w:pPr>
        <w:widowControl/>
        <w:shd w:val="clear" w:color="auto" w:fill="FFFFFF"/>
        <w:snapToGrid w:val="0"/>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3.</w:t>
      </w:r>
      <w:r w:rsidRPr="00AC0B44">
        <w:rPr>
          <w:rFonts w:ascii="宋体" w:eastAsia="宋体" w:hAnsi="宋体" w:cs="Arial" w:hint="eastAsia"/>
          <w:kern w:val="0"/>
          <w:sz w:val="24"/>
          <w:szCs w:val="24"/>
          <w:shd w:val="clear" w:color="auto" w:fill="FFFFFF" w:themeFill="background1"/>
        </w:rPr>
        <w:t>8</w:t>
      </w:r>
      <w:r w:rsidRPr="00AC0B44">
        <w:rPr>
          <w:rFonts w:ascii="宋体" w:eastAsia="宋体" w:hAnsi="宋体" w:cs="Arial"/>
          <w:kern w:val="0"/>
          <w:sz w:val="24"/>
          <w:szCs w:val="24"/>
          <w:shd w:val="clear" w:color="auto" w:fill="FFFFFF" w:themeFill="background1"/>
        </w:rPr>
        <w:t xml:space="preserve">.3 </w:t>
      </w:r>
      <w:r w:rsidRPr="00AC0B44">
        <w:rPr>
          <w:rFonts w:ascii="宋体" w:eastAsia="宋体" w:hAnsi="宋体" w:cs="Arial" w:hint="eastAsia"/>
          <w:kern w:val="0"/>
          <w:sz w:val="24"/>
          <w:szCs w:val="24"/>
          <w:shd w:val="clear" w:color="auto" w:fill="FFFFFF" w:themeFill="background1"/>
        </w:rPr>
        <w:t>在评审环节中，需磋商小组就某项定性的评审结论做出表决的，由磋商小组全体成员按照少数服从多数的原则确定。</w:t>
      </w:r>
    </w:p>
    <w:p w:rsidR="00ED3584" w:rsidRPr="00AC0B44" w:rsidRDefault="005C4260">
      <w:pPr>
        <w:widowControl/>
        <w:spacing w:line="360" w:lineRule="auto"/>
        <w:jc w:val="left"/>
        <w:rPr>
          <w:rFonts w:ascii="宋体" w:eastAsia="宋体" w:hAnsi="宋体" w:cs="Times New Roman"/>
          <w:b/>
          <w:sz w:val="24"/>
          <w:szCs w:val="24"/>
          <w:shd w:val="clear" w:color="auto" w:fill="FFFFFF" w:themeFill="background1"/>
        </w:rPr>
      </w:pPr>
      <w:bookmarkStart w:id="29" w:name="_Toc485312286"/>
      <w:r w:rsidRPr="00AC0B44">
        <w:rPr>
          <w:rFonts w:ascii="宋体" w:eastAsia="宋体" w:hAnsi="宋体" w:cs="Times New Roman"/>
          <w:b/>
          <w:sz w:val="24"/>
          <w:szCs w:val="24"/>
          <w:shd w:val="clear" w:color="auto" w:fill="FFFFFF" w:themeFill="background1"/>
        </w:rPr>
        <w:br w:type="page"/>
      </w:r>
    </w:p>
    <w:p w:rsidR="00ED3584" w:rsidRPr="00AC0B44" w:rsidRDefault="005C4260">
      <w:pPr>
        <w:widowControl/>
        <w:shd w:val="clear" w:color="auto" w:fill="FFFFFF"/>
        <w:snapToGrid w:val="0"/>
        <w:spacing w:line="360" w:lineRule="auto"/>
        <w:jc w:val="center"/>
        <w:rPr>
          <w:rFonts w:ascii="宋体" w:eastAsia="宋体" w:hAnsi="宋体" w:cs="Times New Roman"/>
          <w:b/>
          <w:sz w:val="24"/>
          <w:szCs w:val="24"/>
          <w:shd w:val="clear" w:color="auto" w:fill="FFFFFF" w:themeFill="background1"/>
        </w:rPr>
      </w:pPr>
      <w:r w:rsidRPr="00AC0B44">
        <w:rPr>
          <w:rFonts w:ascii="宋体" w:eastAsia="宋体" w:hAnsi="宋体" w:cs="Times New Roman" w:hint="eastAsia"/>
          <w:b/>
          <w:sz w:val="24"/>
          <w:szCs w:val="24"/>
          <w:shd w:val="clear" w:color="auto" w:fill="FFFFFF" w:themeFill="background1"/>
        </w:rPr>
        <w:lastRenderedPageBreak/>
        <w:t>问题澄清通知</w:t>
      </w:r>
    </w:p>
    <w:p w:rsidR="00ED3584" w:rsidRPr="00AC0B44" w:rsidRDefault="00ED3584">
      <w:pPr>
        <w:spacing w:line="360" w:lineRule="auto"/>
        <w:rPr>
          <w:rFonts w:ascii="宋体" w:eastAsia="宋体" w:hAnsi="宋体" w:cs="Times New Roman"/>
          <w:sz w:val="24"/>
          <w:szCs w:val="24"/>
          <w:shd w:val="clear" w:color="auto" w:fill="FFFFFF" w:themeFill="background1"/>
        </w:rPr>
      </w:pPr>
    </w:p>
    <w:p w:rsidR="00ED3584" w:rsidRPr="00AC0B44" w:rsidRDefault="005C4260">
      <w:pPr>
        <w:spacing w:line="360" w:lineRule="auto"/>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（供应商名称）：</w:t>
      </w:r>
    </w:p>
    <w:p w:rsidR="00ED3584" w:rsidRPr="00AC0B44" w:rsidRDefault="005C4260">
      <w:pPr>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（采购项目名称）招标的磋商小组，对你方的响应文件进行了仔细的审查，现需你方对本通知所附质疑问卷中的问题以书面形式予以澄清、说明或者补正。</w:t>
      </w:r>
    </w:p>
    <w:p w:rsidR="00ED3584" w:rsidRPr="00AC0B44" w:rsidRDefault="005C4260">
      <w:pPr>
        <w:spacing w:line="360" w:lineRule="auto"/>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质疑问题：</w:t>
      </w: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5C4260">
      <w:pPr>
        <w:spacing w:line="360" w:lineRule="auto"/>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磋商小组成员（签字）：</w:t>
      </w: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5C4260">
      <w:pPr>
        <w:spacing w:line="360" w:lineRule="auto"/>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日期：</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年</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月</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日</w:t>
      </w:r>
    </w:p>
    <w:p w:rsidR="00ED3584" w:rsidRPr="00AC0B44" w:rsidRDefault="005C4260">
      <w:pPr>
        <w:spacing w:line="360" w:lineRule="auto"/>
        <w:jc w:val="center"/>
        <w:rPr>
          <w:rFonts w:ascii="宋体" w:eastAsia="宋体" w:hAnsi="宋体" w:cs="Times New Roman"/>
          <w:b/>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br w:type="page"/>
      </w:r>
      <w:r w:rsidRPr="00AC0B44">
        <w:rPr>
          <w:rFonts w:ascii="宋体" w:eastAsia="宋体" w:hAnsi="宋体" w:cs="Times New Roman" w:hint="eastAsia"/>
          <w:b/>
          <w:sz w:val="24"/>
          <w:szCs w:val="24"/>
          <w:shd w:val="clear" w:color="auto" w:fill="FFFFFF" w:themeFill="background1"/>
        </w:rPr>
        <w:lastRenderedPageBreak/>
        <w:t>问题的澄清、说明或补正</w:t>
      </w: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5C4260">
      <w:pPr>
        <w:spacing w:line="360" w:lineRule="auto"/>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磋商小组：</w:t>
      </w:r>
    </w:p>
    <w:p w:rsidR="00ED3584" w:rsidRPr="00AC0B44" w:rsidRDefault="005C4260">
      <w:pPr>
        <w:spacing w:line="360" w:lineRule="auto"/>
        <w:ind w:firstLineChars="200" w:firstLine="480"/>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（采购项目名称）的问题澄清通知已收悉，现澄清、说明或者补正如下：</w:t>
      </w: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5C4260">
      <w:pPr>
        <w:spacing w:line="360" w:lineRule="auto"/>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法定代表人或其授权委托人（签字）：</w:t>
      </w:r>
    </w:p>
    <w:p w:rsidR="00ED3584" w:rsidRPr="00AC0B44" w:rsidRDefault="00ED3584">
      <w:pPr>
        <w:spacing w:line="360" w:lineRule="auto"/>
        <w:rPr>
          <w:rFonts w:ascii="宋体" w:eastAsia="宋体" w:hAnsi="宋体" w:cs="Arial"/>
          <w:kern w:val="0"/>
          <w:sz w:val="24"/>
          <w:szCs w:val="24"/>
          <w:shd w:val="clear" w:color="auto" w:fill="FFFFFF" w:themeFill="background1"/>
        </w:rPr>
      </w:pPr>
    </w:p>
    <w:p w:rsidR="00ED3584" w:rsidRPr="00AC0B44" w:rsidRDefault="005C4260">
      <w:pPr>
        <w:spacing w:line="360" w:lineRule="auto"/>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日期：</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年</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月</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日</w:t>
      </w:r>
    </w:p>
    <w:p w:rsidR="00ED3584" w:rsidRPr="00AC0B44" w:rsidRDefault="005C4260">
      <w:pPr>
        <w:widowControl/>
        <w:spacing w:line="360" w:lineRule="auto"/>
        <w:jc w:val="center"/>
        <w:outlineLvl w:val="0"/>
        <w:rPr>
          <w:rFonts w:ascii="宋体" w:eastAsia="宋体" w:hAnsi="宋体"/>
          <w:b/>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br w:type="page"/>
      </w:r>
      <w:bookmarkStart w:id="30" w:name="_Toc507586162"/>
      <w:bookmarkStart w:id="31" w:name="_Toc38446459"/>
      <w:bookmarkStart w:id="32" w:name="_Toc25976"/>
      <w:bookmarkEnd w:id="29"/>
      <w:r w:rsidRPr="00AC0B44">
        <w:rPr>
          <w:rFonts w:ascii="宋体" w:eastAsia="宋体" w:hAnsi="宋体" w:hint="eastAsia"/>
          <w:b/>
          <w:sz w:val="24"/>
          <w:szCs w:val="24"/>
          <w:shd w:val="clear" w:color="auto" w:fill="FFFFFF" w:themeFill="background1"/>
        </w:rPr>
        <w:lastRenderedPageBreak/>
        <w:t>第三章 合同格式</w:t>
      </w:r>
      <w:bookmarkEnd w:id="30"/>
      <w:bookmarkEnd w:id="31"/>
      <w:bookmarkEnd w:id="32"/>
    </w:p>
    <w:p w:rsidR="00ED3584" w:rsidRPr="00AC0B44" w:rsidRDefault="00ED3584">
      <w:pPr>
        <w:spacing w:line="600" w:lineRule="exact"/>
        <w:ind w:firstLineChars="200" w:firstLine="480"/>
        <w:jc w:val="center"/>
        <w:rPr>
          <w:rFonts w:asciiTheme="minorEastAsia" w:hAnsiTheme="minorEastAsia"/>
          <w:sz w:val="24"/>
          <w:szCs w:val="24"/>
          <w:shd w:val="clear" w:color="auto" w:fill="FFFFFF" w:themeFill="background1"/>
          <w:lang w:bidi="ar"/>
        </w:rPr>
      </w:pPr>
    </w:p>
    <w:p w:rsidR="00ED3584" w:rsidRPr="00AC0B44" w:rsidRDefault="00ED3584">
      <w:pPr>
        <w:spacing w:line="600" w:lineRule="exact"/>
        <w:ind w:firstLineChars="200" w:firstLine="480"/>
        <w:jc w:val="center"/>
        <w:rPr>
          <w:rFonts w:asciiTheme="minorEastAsia" w:hAnsiTheme="minorEastAsia"/>
          <w:sz w:val="24"/>
          <w:szCs w:val="24"/>
          <w:shd w:val="clear" w:color="auto" w:fill="FFFFFF" w:themeFill="background1"/>
          <w:lang w:bidi="ar"/>
        </w:rPr>
      </w:pPr>
    </w:p>
    <w:p w:rsidR="00ED3584" w:rsidRPr="00AC0B44" w:rsidRDefault="005C4260">
      <w:pPr>
        <w:spacing w:line="600" w:lineRule="exact"/>
        <w:ind w:firstLineChars="200" w:firstLine="480"/>
        <w:jc w:val="center"/>
        <w:rPr>
          <w:rFonts w:asciiTheme="minorEastAsia" w:hAnsiTheme="minorEastAsia"/>
          <w:sz w:val="24"/>
          <w:szCs w:val="24"/>
          <w:shd w:val="clear" w:color="auto" w:fill="FFFFFF" w:themeFill="background1"/>
          <w:lang w:bidi="ar"/>
        </w:rPr>
      </w:pPr>
      <w:r w:rsidRPr="00AC0B44">
        <w:rPr>
          <w:rFonts w:asciiTheme="minorEastAsia" w:hAnsiTheme="minorEastAsia"/>
          <w:sz w:val="24"/>
          <w:szCs w:val="24"/>
          <w:shd w:val="clear" w:color="auto" w:fill="FFFFFF" w:themeFill="background1"/>
          <w:lang w:bidi="ar"/>
        </w:rPr>
        <w:t>消防设施维护保养合同</w:t>
      </w:r>
    </w:p>
    <w:p w:rsidR="00ED3584" w:rsidRPr="00AC0B44" w:rsidRDefault="00ED3584">
      <w:pPr>
        <w:spacing w:line="600" w:lineRule="exact"/>
        <w:ind w:firstLineChars="200" w:firstLine="480"/>
        <w:jc w:val="center"/>
        <w:rPr>
          <w:rFonts w:asciiTheme="minorEastAsia" w:hAnsiTheme="minorEastAsia"/>
          <w:sz w:val="24"/>
          <w:szCs w:val="24"/>
          <w:shd w:val="clear" w:color="auto" w:fill="FFFFFF" w:themeFill="background1"/>
          <w:lang w:bidi="ar"/>
        </w:rPr>
      </w:pPr>
      <w:bookmarkStart w:id="33" w:name="page2"/>
      <w:bookmarkEnd w:id="33"/>
    </w:p>
    <w:p w:rsidR="00ED3584" w:rsidRPr="00AC0B44" w:rsidRDefault="005C4260">
      <w:pPr>
        <w:spacing w:line="600" w:lineRule="exact"/>
        <w:ind w:firstLineChars="200" w:firstLine="480"/>
        <w:jc w:val="center"/>
        <w:rPr>
          <w:rFonts w:asciiTheme="minorEastAsia" w:hAnsiTheme="minorEastAsia"/>
          <w:sz w:val="24"/>
          <w:szCs w:val="24"/>
          <w:shd w:val="clear" w:color="auto" w:fill="FFFFFF" w:themeFill="background1"/>
          <w:lang w:bidi="ar"/>
        </w:rPr>
      </w:pPr>
      <w:r w:rsidRPr="00AC0B44">
        <w:rPr>
          <w:rFonts w:asciiTheme="minorEastAsia" w:hAnsiTheme="minorEastAsia"/>
          <w:sz w:val="24"/>
          <w:szCs w:val="24"/>
          <w:shd w:val="clear" w:color="auto" w:fill="FFFFFF" w:themeFill="background1"/>
          <w:lang w:bidi="ar"/>
        </w:rPr>
        <w:t>使 用 说 明</w:t>
      </w:r>
    </w:p>
    <w:p w:rsidR="00ED3584" w:rsidRPr="00AC0B44" w:rsidRDefault="00ED3584">
      <w:pPr>
        <w:spacing w:line="171" w:lineRule="exact"/>
        <w:rPr>
          <w:rFonts w:asciiTheme="minorEastAsia" w:hAnsiTheme="minorEastAsia"/>
          <w:sz w:val="24"/>
          <w:szCs w:val="24"/>
          <w:shd w:val="clear" w:color="auto" w:fill="FFFFFF" w:themeFill="background1"/>
        </w:rPr>
      </w:pPr>
    </w:p>
    <w:p w:rsidR="00ED3584" w:rsidRPr="00AC0B44" w:rsidRDefault="005C4260">
      <w:pPr>
        <w:spacing w:line="341" w:lineRule="auto"/>
        <w:ind w:right="140" w:firstLine="568"/>
        <w:rPr>
          <w:rFonts w:asciiTheme="minorEastAsia" w:hAnsiTheme="minorEastAsia"/>
          <w:sz w:val="24"/>
          <w:szCs w:val="24"/>
          <w:shd w:val="clear" w:color="auto" w:fill="FFFFFF" w:themeFill="background1"/>
        </w:rPr>
      </w:pPr>
      <w:r w:rsidRPr="00AC0B44">
        <w:rPr>
          <w:rFonts w:asciiTheme="minorEastAsia" w:hAnsiTheme="minorEastAsia"/>
          <w:sz w:val="24"/>
          <w:szCs w:val="24"/>
          <w:shd w:val="clear" w:color="auto" w:fill="FFFFFF" w:themeFill="background1"/>
        </w:rPr>
        <w:t>一、本合同文本是根据《中华人民共和国民法典》、《中华人民共和国消防法》等有关法律法规制定的示范文本，供双方当事人约定采用，合同签订前请仔细阅读。</w:t>
      </w:r>
    </w:p>
    <w:p w:rsidR="00ED3584" w:rsidRPr="00AC0B44" w:rsidRDefault="00ED3584">
      <w:pPr>
        <w:spacing w:line="55" w:lineRule="exact"/>
        <w:rPr>
          <w:rFonts w:asciiTheme="minorEastAsia" w:hAnsiTheme="minorEastAsia"/>
          <w:sz w:val="24"/>
          <w:szCs w:val="24"/>
          <w:shd w:val="clear" w:color="auto" w:fill="FFFFFF" w:themeFill="background1"/>
        </w:rPr>
      </w:pPr>
    </w:p>
    <w:p w:rsidR="00ED3584" w:rsidRPr="00AC0B44" w:rsidRDefault="005C4260">
      <w:pPr>
        <w:spacing w:line="341" w:lineRule="auto"/>
        <w:ind w:right="140" w:firstLine="568"/>
        <w:rPr>
          <w:rFonts w:asciiTheme="minorEastAsia" w:hAnsiTheme="minorEastAsia"/>
          <w:sz w:val="24"/>
          <w:szCs w:val="24"/>
          <w:shd w:val="clear" w:color="auto" w:fill="FFFFFF" w:themeFill="background1"/>
        </w:rPr>
      </w:pPr>
      <w:r w:rsidRPr="00AC0B44">
        <w:rPr>
          <w:rFonts w:asciiTheme="minorEastAsia" w:hAnsiTheme="minorEastAsia"/>
          <w:sz w:val="24"/>
          <w:szCs w:val="24"/>
          <w:shd w:val="clear" w:color="auto" w:fill="FFFFFF" w:themeFill="background1"/>
        </w:rPr>
        <w:t>二、消防工程维护保养专业性强，涉及公共安全，因此为更好地维护双方当事人的权益，双方签订合同时应尽到审慎义务，力求合同条款约定具体、严密。</w:t>
      </w:r>
    </w:p>
    <w:p w:rsidR="00ED3584" w:rsidRPr="00AC0B44" w:rsidRDefault="00ED3584">
      <w:pPr>
        <w:spacing w:line="55" w:lineRule="exact"/>
        <w:rPr>
          <w:rFonts w:asciiTheme="minorEastAsia" w:hAnsiTheme="minorEastAsia"/>
          <w:sz w:val="24"/>
          <w:szCs w:val="24"/>
          <w:shd w:val="clear" w:color="auto" w:fill="FFFFFF" w:themeFill="background1"/>
        </w:rPr>
      </w:pPr>
    </w:p>
    <w:p w:rsidR="00ED3584" w:rsidRPr="00AC0B44" w:rsidRDefault="005C4260">
      <w:pPr>
        <w:spacing w:line="348" w:lineRule="auto"/>
        <w:ind w:firstLine="568"/>
        <w:rPr>
          <w:rFonts w:asciiTheme="minorEastAsia" w:hAnsiTheme="minorEastAsia"/>
          <w:sz w:val="24"/>
          <w:szCs w:val="24"/>
          <w:shd w:val="clear" w:color="auto" w:fill="FFFFFF" w:themeFill="background1"/>
        </w:rPr>
      </w:pPr>
      <w:r w:rsidRPr="00AC0B44">
        <w:rPr>
          <w:rFonts w:asciiTheme="minorEastAsia" w:hAnsiTheme="minorEastAsia"/>
          <w:sz w:val="24"/>
          <w:szCs w:val="24"/>
          <w:shd w:val="clear" w:color="auto" w:fill="FFFFFF" w:themeFill="background1"/>
        </w:rPr>
        <w:t>三、承包人（乙方）应具有相应的消防工程维保资质（或消防工程施工资质），发包人（甲方）签订合同前应验看承包人的《企业法人营业执照》和企业资质证书原件，确保资质等级与拟承揽的维保工程规模相一致。具有相应的消防工程施工资质（或消防</w:t>
      </w:r>
      <w:proofErr w:type="gramStart"/>
      <w:r w:rsidRPr="00AC0B44">
        <w:rPr>
          <w:rFonts w:asciiTheme="minorEastAsia" w:hAnsiTheme="minorEastAsia"/>
          <w:sz w:val="24"/>
          <w:szCs w:val="24"/>
          <w:shd w:val="clear" w:color="auto" w:fill="FFFFFF" w:themeFill="background1"/>
        </w:rPr>
        <w:t>工程维保资质</w:t>
      </w:r>
      <w:proofErr w:type="gramEnd"/>
      <w:r w:rsidRPr="00AC0B44">
        <w:rPr>
          <w:rFonts w:asciiTheme="minorEastAsia" w:hAnsiTheme="minorEastAsia"/>
          <w:sz w:val="24"/>
          <w:szCs w:val="24"/>
          <w:shd w:val="clear" w:color="auto" w:fill="FFFFFF" w:themeFill="background1"/>
        </w:rPr>
        <w:t>）的单位可以登陆新疆</w:t>
      </w:r>
      <w:proofErr w:type="gramStart"/>
      <w:r w:rsidRPr="00AC0B44">
        <w:rPr>
          <w:rFonts w:asciiTheme="minorEastAsia" w:hAnsiTheme="minorEastAsia"/>
          <w:sz w:val="24"/>
          <w:szCs w:val="24"/>
          <w:shd w:val="clear" w:color="auto" w:fill="FFFFFF" w:themeFill="background1"/>
        </w:rPr>
        <w:t>消防产业</w:t>
      </w:r>
      <w:proofErr w:type="gramEnd"/>
      <w:r w:rsidRPr="00AC0B44">
        <w:rPr>
          <w:rFonts w:asciiTheme="minorEastAsia" w:hAnsiTheme="minorEastAsia"/>
          <w:sz w:val="24"/>
          <w:szCs w:val="24"/>
          <w:shd w:val="clear" w:color="auto" w:fill="FFFFFF" w:themeFill="background1"/>
        </w:rPr>
        <w:t>信息网查询。</w:t>
      </w:r>
    </w:p>
    <w:p w:rsidR="00ED3584" w:rsidRPr="00AC0B44" w:rsidRDefault="00ED3584">
      <w:pPr>
        <w:spacing w:line="45" w:lineRule="exact"/>
        <w:rPr>
          <w:rFonts w:asciiTheme="minorEastAsia" w:hAnsiTheme="minorEastAsia"/>
          <w:sz w:val="24"/>
          <w:szCs w:val="24"/>
          <w:shd w:val="clear" w:color="auto" w:fill="FFFFFF" w:themeFill="background1"/>
        </w:rPr>
      </w:pPr>
    </w:p>
    <w:p w:rsidR="00ED3584" w:rsidRPr="00AC0B44" w:rsidRDefault="005C4260">
      <w:pPr>
        <w:spacing w:line="341" w:lineRule="auto"/>
        <w:ind w:right="140" w:firstLine="568"/>
        <w:rPr>
          <w:rFonts w:asciiTheme="minorEastAsia" w:hAnsiTheme="minorEastAsia"/>
          <w:sz w:val="24"/>
          <w:szCs w:val="24"/>
          <w:shd w:val="clear" w:color="auto" w:fill="FFFFFF" w:themeFill="background1"/>
        </w:rPr>
      </w:pPr>
      <w:r w:rsidRPr="00AC0B44">
        <w:rPr>
          <w:rFonts w:asciiTheme="minorEastAsia" w:hAnsiTheme="minorEastAsia"/>
          <w:sz w:val="24"/>
          <w:szCs w:val="24"/>
          <w:shd w:val="clear" w:color="auto" w:fill="FFFFFF" w:themeFill="background1"/>
        </w:rPr>
        <w:t>四、本合同签订后应当在新疆</w:t>
      </w:r>
      <w:proofErr w:type="gramStart"/>
      <w:r w:rsidRPr="00AC0B44">
        <w:rPr>
          <w:rFonts w:asciiTheme="minorEastAsia" w:hAnsiTheme="minorEastAsia"/>
          <w:sz w:val="24"/>
          <w:szCs w:val="24"/>
          <w:shd w:val="clear" w:color="auto" w:fill="FFFFFF" w:themeFill="background1"/>
        </w:rPr>
        <w:t>消防产业</w:t>
      </w:r>
      <w:proofErr w:type="gramEnd"/>
      <w:r w:rsidRPr="00AC0B44">
        <w:rPr>
          <w:rFonts w:asciiTheme="minorEastAsia" w:hAnsiTheme="minorEastAsia"/>
          <w:sz w:val="24"/>
          <w:szCs w:val="24"/>
          <w:shd w:val="clear" w:color="auto" w:fill="FFFFFF" w:themeFill="background1"/>
        </w:rPr>
        <w:t>信息网备案，</w:t>
      </w:r>
      <w:proofErr w:type="gramStart"/>
      <w:r w:rsidRPr="00AC0B44">
        <w:rPr>
          <w:rFonts w:asciiTheme="minorEastAsia" w:hAnsiTheme="minorEastAsia"/>
          <w:sz w:val="24"/>
          <w:szCs w:val="24"/>
          <w:shd w:val="clear" w:color="auto" w:fill="FFFFFF" w:themeFill="background1"/>
        </w:rPr>
        <w:t>维保记录</w:t>
      </w:r>
      <w:proofErr w:type="gramEnd"/>
      <w:r w:rsidRPr="00AC0B44">
        <w:rPr>
          <w:rFonts w:asciiTheme="minorEastAsia" w:hAnsiTheme="minorEastAsia"/>
          <w:sz w:val="24"/>
          <w:szCs w:val="24"/>
          <w:shd w:val="clear" w:color="auto" w:fill="FFFFFF" w:themeFill="background1"/>
        </w:rPr>
        <w:t>及报告必须及时通过新疆</w:t>
      </w:r>
      <w:proofErr w:type="gramStart"/>
      <w:r w:rsidRPr="00AC0B44">
        <w:rPr>
          <w:rFonts w:asciiTheme="minorEastAsia" w:hAnsiTheme="minorEastAsia"/>
          <w:sz w:val="24"/>
          <w:szCs w:val="24"/>
          <w:shd w:val="clear" w:color="auto" w:fill="FFFFFF" w:themeFill="background1"/>
        </w:rPr>
        <w:t>消防产业</w:t>
      </w:r>
      <w:proofErr w:type="gramEnd"/>
      <w:r w:rsidRPr="00AC0B44">
        <w:rPr>
          <w:rFonts w:asciiTheme="minorEastAsia" w:hAnsiTheme="minorEastAsia"/>
          <w:sz w:val="24"/>
          <w:szCs w:val="24"/>
          <w:shd w:val="clear" w:color="auto" w:fill="FFFFFF" w:themeFill="background1"/>
        </w:rPr>
        <w:t>信息网《消防施工维保单位信息管理系统》上传。</w:t>
      </w:r>
    </w:p>
    <w:p w:rsidR="00ED3584" w:rsidRPr="00AC0B44" w:rsidRDefault="00ED3584">
      <w:pPr>
        <w:spacing w:line="55" w:lineRule="exact"/>
        <w:rPr>
          <w:rFonts w:asciiTheme="minorEastAsia" w:hAnsiTheme="minorEastAsia"/>
          <w:sz w:val="24"/>
          <w:szCs w:val="24"/>
          <w:shd w:val="clear" w:color="auto" w:fill="FFFFFF" w:themeFill="background1"/>
        </w:rPr>
      </w:pPr>
    </w:p>
    <w:p w:rsidR="00ED3584" w:rsidRPr="00AC0B44" w:rsidRDefault="005C4260">
      <w:pPr>
        <w:spacing w:line="328" w:lineRule="auto"/>
        <w:ind w:right="140" w:firstLine="568"/>
        <w:rPr>
          <w:rFonts w:asciiTheme="minorEastAsia" w:hAnsiTheme="minorEastAsia"/>
          <w:sz w:val="24"/>
          <w:szCs w:val="24"/>
          <w:shd w:val="clear" w:color="auto" w:fill="FFFFFF" w:themeFill="background1"/>
        </w:rPr>
      </w:pPr>
      <w:r w:rsidRPr="00AC0B44">
        <w:rPr>
          <w:rFonts w:asciiTheme="minorEastAsia" w:hAnsiTheme="minorEastAsia"/>
          <w:sz w:val="24"/>
          <w:szCs w:val="24"/>
          <w:shd w:val="clear" w:color="auto" w:fill="FFFFFF" w:themeFill="background1"/>
        </w:rPr>
        <w:t>五、本合同文本自本通知下发之日起使用。今后凡未制定新的版本前，本版本延续使用。</w:t>
      </w:r>
      <w:bookmarkStart w:id="34" w:name="page3"/>
      <w:bookmarkEnd w:id="34"/>
    </w:p>
    <w:p w:rsidR="00ED3584" w:rsidRPr="00AC0B44" w:rsidRDefault="005C4260">
      <w:pPr>
        <w:widowControl/>
        <w:jc w:val="left"/>
        <w:rPr>
          <w:rFonts w:asciiTheme="minorEastAsia" w:hAnsiTheme="minorEastAsia" w:cs="仿宋"/>
          <w:b/>
          <w:bCs/>
          <w:sz w:val="24"/>
          <w:szCs w:val="24"/>
          <w:shd w:val="clear" w:color="auto" w:fill="FFFFFF" w:themeFill="background1"/>
          <w:vertAlign w:val="subscript"/>
        </w:rPr>
      </w:pPr>
      <w:r w:rsidRPr="00AC0B44">
        <w:rPr>
          <w:rFonts w:asciiTheme="minorEastAsia" w:hAnsiTheme="minorEastAsia" w:cs="仿宋"/>
          <w:b/>
          <w:bCs/>
          <w:sz w:val="24"/>
          <w:szCs w:val="24"/>
          <w:shd w:val="clear" w:color="auto" w:fill="FFFFFF" w:themeFill="background1"/>
          <w:vertAlign w:val="subscript"/>
        </w:rPr>
        <w:br w:type="page"/>
      </w:r>
    </w:p>
    <w:p w:rsidR="00ED3584" w:rsidRPr="00AC0B44" w:rsidRDefault="005C4260">
      <w:pPr>
        <w:ind w:firstLineChars="1200" w:firstLine="6264"/>
        <w:rPr>
          <w:rFonts w:asciiTheme="minorEastAsia" w:hAnsiTheme="minorEastAsia" w:cs="仿宋"/>
          <w:b/>
          <w:bCs/>
          <w:sz w:val="52"/>
          <w:szCs w:val="24"/>
          <w:u w:val="single"/>
          <w:shd w:val="clear" w:color="auto" w:fill="FFFFFF" w:themeFill="background1"/>
          <w:vertAlign w:val="subscript"/>
        </w:rPr>
      </w:pPr>
      <w:r w:rsidRPr="00AC0B44">
        <w:rPr>
          <w:rFonts w:asciiTheme="minorEastAsia" w:hAnsiTheme="minorEastAsia" w:cs="仿宋" w:hint="eastAsia"/>
          <w:b/>
          <w:bCs/>
          <w:sz w:val="52"/>
          <w:szCs w:val="24"/>
          <w:shd w:val="clear" w:color="auto" w:fill="FFFFFF" w:themeFill="background1"/>
          <w:vertAlign w:val="subscript"/>
        </w:rPr>
        <w:lastRenderedPageBreak/>
        <w:t>合同编号：</w:t>
      </w:r>
      <w:r w:rsidRPr="00AC0B44">
        <w:rPr>
          <w:rFonts w:asciiTheme="minorEastAsia" w:hAnsiTheme="minorEastAsia" w:cs="仿宋" w:hint="eastAsia"/>
          <w:b/>
          <w:bCs/>
          <w:sz w:val="52"/>
          <w:szCs w:val="24"/>
          <w:u w:val="single"/>
          <w:shd w:val="clear" w:color="auto" w:fill="FFFFFF" w:themeFill="background1"/>
          <w:vertAlign w:val="subscript"/>
        </w:rPr>
        <w:t xml:space="preserve">          </w:t>
      </w:r>
    </w:p>
    <w:p w:rsidR="00ED3584" w:rsidRPr="00AC0B44" w:rsidRDefault="005C4260">
      <w:pPr>
        <w:spacing w:line="0" w:lineRule="atLeast"/>
        <w:rPr>
          <w:rFonts w:asciiTheme="minorEastAsia" w:hAnsiTheme="minorEastAsia"/>
          <w:sz w:val="24"/>
          <w:szCs w:val="24"/>
          <w:shd w:val="clear" w:color="auto" w:fill="FFFFFF" w:themeFill="background1"/>
        </w:rPr>
      </w:pPr>
      <w:r w:rsidRPr="00AC0B44">
        <w:rPr>
          <w:rFonts w:asciiTheme="minorEastAsia" w:hAnsiTheme="minorEastAsia" w:hint="eastAsia"/>
          <w:sz w:val="24"/>
          <w:szCs w:val="24"/>
          <w:shd w:val="clear" w:color="auto" w:fill="FFFFFF" w:themeFill="background1"/>
        </w:rPr>
        <w:t>项目名称:</w:t>
      </w:r>
    </w:p>
    <w:p w:rsidR="00ED3584" w:rsidRPr="00AC0B44" w:rsidRDefault="00ED3584">
      <w:pPr>
        <w:spacing w:line="0" w:lineRule="atLeast"/>
        <w:rPr>
          <w:rFonts w:asciiTheme="minorEastAsia" w:hAnsiTheme="minorEastAsia"/>
          <w:sz w:val="24"/>
          <w:szCs w:val="24"/>
          <w:shd w:val="clear" w:color="auto" w:fill="FFFFFF" w:themeFill="background1"/>
        </w:rPr>
      </w:pPr>
    </w:p>
    <w:p w:rsidR="00ED3584" w:rsidRPr="00AC0B44" w:rsidRDefault="005C4260">
      <w:pPr>
        <w:rPr>
          <w:rFonts w:asciiTheme="minorEastAsia" w:hAnsiTheme="minorEastAsia"/>
          <w:sz w:val="24"/>
          <w:szCs w:val="24"/>
          <w:u w:val="single"/>
          <w:shd w:val="clear" w:color="auto" w:fill="FFFFFF" w:themeFill="background1"/>
        </w:rPr>
      </w:pPr>
      <w:r w:rsidRPr="00AC0B44">
        <w:rPr>
          <w:rFonts w:asciiTheme="minorEastAsia" w:hAnsiTheme="minorEastAsia"/>
          <w:sz w:val="24"/>
          <w:szCs w:val="24"/>
          <w:shd w:val="clear" w:color="auto" w:fill="FFFFFF" w:themeFill="background1"/>
        </w:rPr>
        <w:t xml:space="preserve">发包人（甲方）: </w:t>
      </w:r>
      <w:r w:rsidRPr="00AC0B44">
        <w:rPr>
          <w:rFonts w:asciiTheme="minorEastAsia" w:hAnsiTheme="minorEastAsia" w:hint="eastAsia"/>
          <w:sz w:val="24"/>
          <w:szCs w:val="24"/>
          <w:u w:val="single"/>
          <w:shd w:val="clear" w:color="auto" w:fill="FFFFFF" w:themeFill="background1"/>
        </w:rPr>
        <w:t xml:space="preserve">                                                                                     </w:t>
      </w:r>
      <w:r w:rsidRPr="00AC0B44">
        <w:rPr>
          <w:rFonts w:asciiTheme="minorEastAsia" w:hAnsiTheme="minorEastAsia" w:hint="eastAsia"/>
          <w:sz w:val="24"/>
          <w:szCs w:val="24"/>
          <w:shd w:val="clear" w:color="auto" w:fill="FFFFFF" w:themeFill="background1"/>
        </w:rPr>
        <w:t xml:space="preserve">    </w:t>
      </w:r>
    </w:p>
    <w:p w:rsidR="00ED3584" w:rsidRPr="00AC0B44" w:rsidRDefault="005C4260">
      <w:pPr>
        <w:spacing w:line="0" w:lineRule="atLeast"/>
        <w:rPr>
          <w:rFonts w:asciiTheme="minorEastAsia" w:hAnsiTheme="minorEastAsia"/>
          <w:sz w:val="24"/>
          <w:szCs w:val="24"/>
          <w:u w:val="single"/>
          <w:shd w:val="clear" w:color="auto" w:fill="FFFFFF" w:themeFill="background1"/>
        </w:rPr>
      </w:pPr>
      <w:r w:rsidRPr="00AC0B44">
        <w:rPr>
          <w:rFonts w:asciiTheme="minorEastAsia" w:hAnsiTheme="minorEastAsia"/>
          <w:sz w:val="24"/>
          <w:szCs w:val="24"/>
          <w:shd w:val="clear" w:color="auto" w:fill="FFFFFF" w:themeFill="background1"/>
        </w:rPr>
        <w:t>承包人（乙方）:</w:t>
      </w:r>
    </w:p>
    <w:p w:rsidR="00ED3584" w:rsidRPr="00AC0B44" w:rsidRDefault="00ED3584">
      <w:pPr>
        <w:spacing w:line="209" w:lineRule="exact"/>
        <w:rPr>
          <w:rFonts w:asciiTheme="minorEastAsia" w:hAnsiTheme="minorEastAsia"/>
          <w:sz w:val="24"/>
          <w:szCs w:val="24"/>
          <w:shd w:val="clear" w:color="auto" w:fill="FFFFFF" w:themeFill="background1"/>
        </w:rPr>
      </w:pPr>
    </w:p>
    <w:p w:rsidR="00ED3584" w:rsidRPr="00AC0B44" w:rsidRDefault="005C4260">
      <w:pPr>
        <w:spacing w:line="288" w:lineRule="auto"/>
        <w:ind w:firstLine="568"/>
        <w:rPr>
          <w:rFonts w:asciiTheme="minorEastAsia" w:hAnsiTheme="minorEastAsia"/>
          <w:sz w:val="24"/>
          <w:szCs w:val="24"/>
          <w:shd w:val="clear" w:color="auto" w:fill="FFFFFF" w:themeFill="background1"/>
        </w:rPr>
      </w:pPr>
      <w:r w:rsidRPr="00AC0B44">
        <w:rPr>
          <w:rFonts w:asciiTheme="minorEastAsia" w:hAnsiTheme="minorEastAsia"/>
          <w:sz w:val="24"/>
          <w:szCs w:val="24"/>
          <w:shd w:val="clear" w:color="auto" w:fill="FFFFFF" w:themeFill="background1"/>
        </w:rPr>
        <w:t>根据《中华人民共和国消防法</w:t>
      </w:r>
      <w:r w:rsidRPr="00AC0B44">
        <w:rPr>
          <w:rFonts w:asciiTheme="minorEastAsia" w:hAnsiTheme="minorEastAsia" w:hint="eastAsia"/>
          <w:sz w:val="24"/>
          <w:szCs w:val="24"/>
          <w:shd w:val="clear" w:color="auto" w:fill="FFFFFF" w:themeFill="background1"/>
        </w:rPr>
        <w:t>》、</w:t>
      </w:r>
      <w:r w:rsidRPr="00AC0B44">
        <w:rPr>
          <w:rFonts w:asciiTheme="minorEastAsia" w:hAnsiTheme="minorEastAsia"/>
          <w:sz w:val="24"/>
          <w:szCs w:val="24"/>
          <w:shd w:val="clear" w:color="auto" w:fill="FFFFFF" w:themeFill="background1"/>
        </w:rPr>
        <w:t>《新疆维吾尔自治区消防条例》、《建筑消防设施的维护管理》（GB 25201-2010）等法律法规和技术标准的规定，经双方协商确定，就甲方所委托范围及期限内的建筑消防设施维护保养工作相关具体事宜，签订本合同。</w:t>
      </w:r>
    </w:p>
    <w:p w:rsidR="00ED3584" w:rsidRPr="00AC0B44" w:rsidRDefault="005C4260">
      <w:pPr>
        <w:spacing w:line="288" w:lineRule="auto"/>
        <w:ind w:right="-160"/>
        <w:rPr>
          <w:rFonts w:asciiTheme="minorEastAsia" w:hAnsiTheme="minorEastAsia"/>
          <w:sz w:val="24"/>
          <w:szCs w:val="24"/>
          <w:shd w:val="clear" w:color="auto" w:fill="FFFFFF" w:themeFill="background1"/>
        </w:rPr>
      </w:pPr>
      <w:r w:rsidRPr="00AC0B44">
        <w:rPr>
          <w:rFonts w:asciiTheme="minorEastAsia" w:hAnsiTheme="minorEastAsia" w:hint="eastAsia"/>
          <w:sz w:val="24"/>
          <w:szCs w:val="24"/>
          <w:shd w:val="clear" w:color="auto" w:fill="FFFFFF" w:themeFill="background1"/>
        </w:rPr>
        <w:t xml:space="preserve">  </w:t>
      </w:r>
      <w:r w:rsidRPr="00AC0B44">
        <w:rPr>
          <w:rFonts w:asciiTheme="minorEastAsia" w:hAnsiTheme="minorEastAsia"/>
          <w:sz w:val="24"/>
          <w:szCs w:val="24"/>
          <w:shd w:val="clear" w:color="auto" w:fill="FFFFFF" w:themeFill="background1"/>
        </w:rPr>
        <w:t>《建筑消防设施检测技术规程》（GA503－2004）、《建筑消防设施质量检测评定规程》（DB65/T3253-2011）等相关规定，经甲乙双方协商确定，就甲方建筑消防设施检测项目相关具体事宜，签订本合同。</w:t>
      </w:r>
    </w:p>
    <w:p w:rsidR="00ED3584" w:rsidRPr="00AC0B44" w:rsidRDefault="005C4260">
      <w:pPr>
        <w:spacing w:line="288" w:lineRule="auto"/>
        <w:ind w:right="140" w:firstLine="568"/>
        <w:rPr>
          <w:rFonts w:asciiTheme="minorEastAsia" w:hAnsiTheme="minorEastAsia"/>
          <w:sz w:val="24"/>
          <w:szCs w:val="24"/>
          <w:u w:val="single"/>
          <w:shd w:val="clear" w:color="auto" w:fill="FFFFFF" w:themeFill="background1"/>
        </w:rPr>
      </w:pPr>
      <w:r w:rsidRPr="00AC0B44">
        <w:rPr>
          <w:rFonts w:asciiTheme="minorEastAsia" w:hAnsiTheme="minorEastAsia"/>
          <w:sz w:val="24"/>
          <w:szCs w:val="24"/>
          <w:shd w:val="clear" w:color="auto" w:fill="FFFFFF" w:themeFill="background1"/>
        </w:rPr>
        <w:t>维护保养建筑工程名称：</w:t>
      </w:r>
      <w:r w:rsidRPr="00AC0B44">
        <w:rPr>
          <w:rFonts w:asciiTheme="minorEastAsia" w:hAnsiTheme="minorEastAsia" w:hint="eastAsia"/>
          <w:sz w:val="24"/>
          <w:szCs w:val="24"/>
          <w:shd w:val="clear" w:color="auto" w:fill="FFFFFF" w:themeFill="background1"/>
        </w:rPr>
        <w:t xml:space="preserve">  </w:t>
      </w:r>
      <w:r w:rsidRPr="00AC0B44">
        <w:rPr>
          <w:rFonts w:asciiTheme="minorEastAsia" w:hAnsiTheme="minorEastAsia" w:hint="eastAsia"/>
          <w:sz w:val="24"/>
          <w:szCs w:val="24"/>
          <w:u w:val="single"/>
          <w:shd w:val="clear" w:color="auto" w:fill="FFFFFF" w:themeFill="background1"/>
        </w:rPr>
        <w:t xml:space="preserve">                         </w:t>
      </w:r>
    </w:p>
    <w:p w:rsidR="00ED3584" w:rsidRPr="00AC0B44" w:rsidRDefault="005C4260">
      <w:pPr>
        <w:spacing w:line="360" w:lineRule="auto"/>
        <w:ind w:right="140" w:firstLine="568"/>
        <w:rPr>
          <w:rFonts w:asciiTheme="minorEastAsia" w:hAnsiTheme="minorEastAsia"/>
          <w:sz w:val="24"/>
          <w:szCs w:val="24"/>
          <w:shd w:val="clear" w:color="auto" w:fill="FFFFFF" w:themeFill="background1"/>
        </w:rPr>
      </w:pPr>
      <w:r w:rsidRPr="00AC0B44">
        <w:rPr>
          <w:rFonts w:asciiTheme="minorEastAsia" w:hAnsiTheme="minorEastAsia" w:hint="eastAsia"/>
          <w:sz w:val="24"/>
          <w:szCs w:val="24"/>
          <w:shd w:val="clear" w:color="auto" w:fill="FFFFFF" w:themeFill="background1"/>
        </w:rPr>
        <w:t>维护保养建筑工程地址：</w:t>
      </w:r>
      <w:r w:rsidRPr="00AC0B44">
        <w:rPr>
          <w:rFonts w:asciiTheme="minorEastAsia" w:hAnsiTheme="minorEastAsia" w:hint="eastAsia"/>
          <w:sz w:val="24"/>
          <w:szCs w:val="24"/>
          <w:u w:val="single"/>
          <w:bdr w:val="single" w:sz="4" w:space="0" w:color="auto"/>
          <w:shd w:val="clear" w:color="auto" w:fill="FFFFFF" w:themeFill="background1"/>
        </w:rPr>
        <w:t xml:space="preserve">                         </w:t>
      </w:r>
      <w:r w:rsidRPr="00AC0B44">
        <w:rPr>
          <w:rFonts w:asciiTheme="minorEastAsia" w:hAnsiTheme="minorEastAsia" w:hint="eastAsia"/>
          <w:sz w:val="24"/>
          <w:szCs w:val="24"/>
          <w:shd w:val="clear" w:color="auto" w:fill="FFFFFF" w:themeFill="background1"/>
        </w:rPr>
        <w:t xml:space="preserve"> </w:t>
      </w:r>
    </w:p>
    <w:p w:rsidR="00ED3584" w:rsidRPr="00AC0B44" w:rsidRDefault="005C4260">
      <w:pPr>
        <w:spacing w:line="360" w:lineRule="auto"/>
        <w:ind w:left="560"/>
        <w:rPr>
          <w:rFonts w:asciiTheme="minorEastAsia" w:hAnsiTheme="minorEastAsia"/>
          <w:sz w:val="24"/>
          <w:szCs w:val="24"/>
          <w:shd w:val="clear" w:color="auto" w:fill="FFFFFF" w:themeFill="background1"/>
        </w:rPr>
      </w:pPr>
      <w:r w:rsidRPr="00AC0B44">
        <w:rPr>
          <w:rFonts w:asciiTheme="minorEastAsia" w:hAnsiTheme="minorEastAsia"/>
          <w:sz w:val="24"/>
          <w:szCs w:val="24"/>
          <w:shd w:val="clear" w:color="auto" w:fill="FFFFFF" w:themeFill="background1"/>
        </w:rPr>
        <w:t>第一条 维护保养消防工程范围</w:t>
      </w:r>
    </w:p>
    <w:p w:rsidR="00ED3584" w:rsidRPr="00AC0B44" w:rsidRDefault="005C4260">
      <w:pPr>
        <w:spacing w:line="360" w:lineRule="auto"/>
        <w:ind w:left="560"/>
        <w:rPr>
          <w:rFonts w:asciiTheme="minorEastAsia" w:hAnsiTheme="minorEastAsia"/>
          <w:sz w:val="24"/>
          <w:szCs w:val="24"/>
          <w:shd w:val="clear" w:color="auto" w:fill="FFFFFF" w:themeFill="background1"/>
        </w:rPr>
      </w:pPr>
      <w:r w:rsidRPr="00AC0B44">
        <w:rPr>
          <w:rFonts w:asciiTheme="minorEastAsia" w:hAnsiTheme="minorEastAsia"/>
          <w:sz w:val="24"/>
          <w:szCs w:val="24"/>
          <w:shd w:val="clear" w:color="auto" w:fill="FFFFFF" w:themeFill="background1"/>
        </w:rPr>
        <w:t>本合同指定的建筑消防设施系统包括以下（</w:t>
      </w:r>
      <w:r w:rsidRPr="00AC0B44">
        <w:rPr>
          <w:rFonts w:asciiTheme="minorEastAsia" w:hAnsiTheme="minorEastAsia" w:hint="eastAsia"/>
          <w:sz w:val="24"/>
          <w:szCs w:val="24"/>
          <w:shd w:val="clear" w:color="auto" w:fill="FFFFFF" w:themeFill="background1"/>
        </w:rPr>
        <w:t xml:space="preserve">    </w:t>
      </w:r>
      <w:r w:rsidRPr="00AC0B44">
        <w:rPr>
          <w:rFonts w:asciiTheme="minorEastAsia" w:hAnsiTheme="minorEastAsia"/>
          <w:sz w:val="24"/>
          <w:szCs w:val="24"/>
          <w:shd w:val="clear" w:color="auto" w:fill="FFFFFF" w:themeFill="background1"/>
        </w:rPr>
        <w:t>）项内容：</w:t>
      </w:r>
    </w:p>
    <w:p w:rsidR="00ED3584" w:rsidRPr="00AC0B44" w:rsidRDefault="005C4260">
      <w:pPr>
        <w:spacing w:line="288" w:lineRule="auto"/>
        <w:ind w:leftChars="-85" w:left="-178" w:rightChars="-10" w:right="-21"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□消防水源                □消防给水系统</w:t>
      </w:r>
    </w:p>
    <w:p w:rsidR="00ED3584" w:rsidRPr="00AC0B44" w:rsidRDefault="005C4260">
      <w:pPr>
        <w:spacing w:line="288" w:lineRule="auto"/>
        <w:ind w:leftChars="-85" w:left="-178" w:rightChars="-10" w:right="-21"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□室内消火栓系统          □室外消火栓系统</w:t>
      </w:r>
    </w:p>
    <w:p w:rsidR="00ED3584" w:rsidRPr="00AC0B44" w:rsidRDefault="005C4260">
      <w:pPr>
        <w:spacing w:line="288" w:lineRule="auto"/>
        <w:ind w:leftChars="-85" w:left="-178" w:rightChars="-10" w:right="-21" w:firstLineChars="250" w:firstLine="60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□火灾自动报警系统        □自动喷水灭火系统</w:t>
      </w:r>
    </w:p>
    <w:p w:rsidR="00ED3584" w:rsidRPr="00AC0B44" w:rsidRDefault="005C4260">
      <w:pPr>
        <w:spacing w:line="288" w:lineRule="auto"/>
        <w:ind w:leftChars="-85" w:left="-178" w:rightChars="-10" w:right="-21"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□气体灭火系统            □泡沫灭火系统</w:t>
      </w:r>
    </w:p>
    <w:p w:rsidR="00ED3584" w:rsidRPr="00AC0B44" w:rsidRDefault="005C4260">
      <w:pPr>
        <w:spacing w:line="288" w:lineRule="auto"/>
        <w:ind w:leftChars="-85" w:left="-178" w:rightChars="-10" w:right="-21"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□固定消防炮灭火系统      □干粉灭火系统</w:t>
      </w:r>
    </w:p>
    <w:p w:rsidR="00ED3584" w:rsidRPr="00AC0B44" w:rsidRDefault="005C4260">
      <w:pPr>
        <w:spacing w:line="288" w:lineRule="auto"/>
        <w:ind w:leftChars="-85" w:left="-178" w:rightChars="-10" w:right="-21"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□细水雾灭火系统          □厨房灭火装置</w:t>
      </w:r>
    </w:p>
    <w:p w:rsidR="00ED3584" w:rsidRPr="00AC0B44" w:rsidRDefault="005C4260">
      <w:pPr>
        <w:spacing w:line="288" w:lineRule="auto"/>
        <w:ind w:leftChars="-85" w:left="-178" w:rightChars="-10" w:right="-21"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□水喷雾灭火系统          □防烟排烟系统</w:t>
      </w:r>
    </w:p>
    <w:p w:rsidR="00ED3584" w:rsidRPr="00AC0B44" w:rsidRDefault="005C4260">
      <w:pPr>
        <w:spacing w:line="288" w:lineRule="auto"/>
        <w:ind w:leftChars="-85" w:left="-178" w:rightChars="-10" w:right="-21"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□防火分隔系统            □疏散指示标志</w:t>
      </w:r>
    </w:p>
    <w:p w:rsidR="00ED3584" w:rsidRPr="00AC0B44" w:rsidRDefault="005C4260">
      <w:pPr>
        <w:spacing w:line="288" w:lineRule="auto"/>
        <w:ind w:leftChars="-85" w:left="-178" w:rightChars="-10" w:right="-21"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□消防应急照明            □消防电梯   </w:t>
      </w:r>
    </w:p>
    <w:p w:rsidR="00ED3584" w:rsidRPr="00AC0B44" w:rsidRDefault="005C4260">
      <w:pPr>
        <w:spacing w:line="288" w:lineRule="auto"/>
        <w:ind w:rightChars="-10" w:right="-21" w:firstLineChars="200" w:firstLine="480"/>
        <w:rPr>
          <w:rFonts w:asciiTheme="minorEastAsia" w:hAnsiTheme="minorEastAsia" w:cs="仿宋"/>
          <w:sz w:val="24"/>
          <w:szCs w:val="24"/>
          <w:u w:val="single"/>
          <w:shd w:val="clear" w:color="auto" w:fill="FFFFFF" w:themeFill="background1"/>
        </w:rPr>
      </w:pPr>
      <w:r w:rsidRPr="00AC0B44">
        <w:rPr>
          <w:rFonts w:asciiTheme="minorEastAsia" w:hAnsiTheme="minorEastAsia" w:cs="仿宋" w:hint="eastAsia"/>
          <w:sz w:val="24"/>
          <w:szCs w:val="24"/>
          <w:shd w:val="clear" w:color="auto" w:fill="FFFFFF" w:themeFill="background1"/>
        </w:rPr>
        <w:t>□消防供配电设施          □其他</w:t>
      </w:r>
      <w:r w:rsidRPr="00AC0B44">
        <w:rPr>
          <w:rFonts w:asciiTheme="minorEastAsia" w:hAnsiTheme="minorEastAsia" w:cs="仿宋" w:hint="eastAsia"/>
          <w:sz w:val="24"/>
          <w:szCs w:val="24"/>
          <w:u w:val="single"/>
          <w:shd w:val="clear" w:color="auto" w:fill="FFFFFF" w:themeFill="background1"/>
        </w:rPr>
        <w:t xml:space="preserve">   </w:t>
      </w:r>
    </w:p>
    <w:p w:rsidR="00ED3584" w:rsidRPr="00AC0B44" w:rsidRDefault="005C4260">
      <w:pPr>
        <w:spacing w:line="360" w:lineRule="auto"/>
        <w:rPr>
          <w:rFonts w:asciiTheme="minorEastAsia" w:hAnsiTheme="minorEastAsia" w:cs="仿宋"/>
          <w:b/>
          <w:bCs/>
          <w:sz w:val="24"/>
          <w:szCs w:val="24"/>
          <w:shd w:val="clear" w:color="auto" w:fill="FFFFFF" w:themeFill="background1"/>
        </w:rPr>
      </w:pPr>
      <w:r w:rsidRPr="00AC0B44">
        <w:rPr>
          <w:rFonts w:asciiTheme="minorEastAsia" w:hAnsiTheme="minorEastAsia" w:cs="仿宋" w:hint="eastAsia"/>
          <w:b/>
          <w:bCs/>
          <w:sz w:val="24"/>
          <w:szCs w:val="24"/>
          <w:shd w:val="clear" w:color="auto" w:fill="FFFFFF" w:themeFill="background1"/>
        </w:rPr>
        <w:t xml:space="preserve">    第二条维护保养消防工程内容</w:t>
      </w:r>
    </w:p>
    <w:p w:rsidR="00ED3584" w:rsidRPr="00AC0B44" w:rsidRDefault="005C4260">
      <w:pPr>
        <w:spacing w:line="360" w:lineRule="auto"/>
        <w:ind w:rightChars="20" w:right="42" w:firstLine="562"/>
        <w:rPr>
          <w:rFonts w:asciiTheme="minorEastAsia" w:hAnsiTheme="minorEastAsia" w:cs="仿宋"/>
          <w:bCs/>
          <w:sz w:val="24"/>
          <w:szCs w:val="24"/>
          <w:shd w:val="clear" w:color="auto" w:fill="FFFFFF" w:themeFill="background1"/>
        </w:rPr>
      </w:pPr>
      <w:r w:rsidRPr="00AC0B44">
        <w:rPr>
          <w:rFonts w:asciiTheme="minorEastAsia" w:hAnsiTheme="minorEastAsia" w:cs="仿宋" w:hint="eastAsia"/>
          <w:bCs/>
          <w:sz w:val="24"/>
          <w:szCs w:val="24"/>
          <w:shd w:val="clear" w:color="auto" w:fill="FFFFFF" w:themeFill="background1"/>
        </w:rPr>
        <w:t>乙方根据《建筑消防设施的维护管理》（GB25201－2010）及甲方建筑消防设施的实际情况，向甲方提供《维护方案》并经甲方审核确认。</w:t>
      </w:r>
      <w:r w:rsidRPr="00AC0B44">
        <w:rPr>
          <w:rFonts w:asciiTheme="minorEastAsia" w:hAnsiTheme="minorEastAsia" w:cs="仿宋" w:hint="eastAsia"/>
          <w:sz w:val="24"/>
          <w:szCs w:val="24"/>
          <w:shd w:val="clear" w:color="auto" w:fill="FFFFFF" w:themeFill="background1"/>
        </w:rPr>
        <w:t>本着“质量第一、用户至上”的服务宗旨，严格按照甲、乙双方确定的《维护方案》进行消防系统的维修服务，具体为：</w:t>
      </w:r>
    </w:p>
    <w:p w:rsidR="00ED3584" w:rsidRPr="00AC0B44" w:rsidRDefault="00ED3584">
      <w:pPr>
        <w:spacing w:line="39" w:lineRule="exact"/>
        <w:rPr>
          <w:rFonts w:asciiTheme="minorEastAsia" w:hAnsiTheme="minorEastAsia" w:cs="仿宋"/>
          <w:sz w:val="24"/>
          <w:szCs w:val="24"/>
          <w:shd w:val="clear" w:color="auto" w:fill="FFFFFF" w:themeFill="background1"/>
        </w:rPr>
      </w:pPr>
    </w:p>
    <w:p w:rsidR="00ED3584" w:rsidRPr="00AC0B44" w:rsidRDefault="005C4260">
      <w:pPr>
        <w:spacing w:line="0" w:lineRule="atLeast"/>
        <w:ind w:left="56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一、委托消防工程范围内各系统的定期测试和检修。</w:t>
      </w:r>
    </w:p>
    <w:p w:rsidR="00ED3584" w:rsidRPr="00AC0B44" w:rsidRDefault="00ED3584">
      <w:pPr>
        <w:spacing w:line="187" w:lineRule="exact"/>
        <w:rPr>
          <w:rFonts w:asciiTheme="minorEastAsia" w:hAnsiTheme="minorEastAsia" w:cs="仿宋"/>
          <w:sz w:val="24"/>
          <w:szCs w:val="24"/>
          <w:shd w:val="clear" w:color="auto" w:fill="FFFFFF" w:themeFill="background1"/>
        </w:rPr>
      </w:pPr>
    </w:p>
    <w:p w:rsidR="00ED3584" w:rsidRPr="00AC0B44" w:rsidRDefault="005C4260">
      <w:pPr>
        <w:spacing w:line="328" w:lineRule="auto"/>
        <w:ind w:left="560" w:right="14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二、委托消防工程范围内各系统故障以及隐患的处理、排除。</w:t>
      </w:r>
    </w:p>
    <w:p w:rsidR="00ED3584" w:rsidRPr="00AC0B44" w:rsidRDefault="005C4260">
      <w:pPr>
        <w:spacing w:line="328" w:lineRule="auto"/>
        <w:ind w:left="560" w:right="14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三、委托消防工程范围内各系统故障以及易损件的维护、修理、更换。</w:t>
      </w:r>
    </w:p>
    <w:p w:rsidR="00ED3584" w:rsidRPr="00AC0B44" w:rsidRDefault="005C4260">
      <w:pPr>
        <w:spacing w:line="328" w:lineRule="auto"/>
        <w:ind w:leftChars="200" w:left="420" w:right="40"/>
        <w:rPr>
          <w:rFonts w:asciiTheme="minorEastAsia" w:hAnsiTheme="minorEastAsia" w:cs="仿宋"/>
          <w:bCs/>
          <w:sz w:val="24"/>
          <w:szCs w:val="24"/>
          <w:shd w:val="clear" w:color="auto" w:fill="FFFFFF" w:themeFill="background1"/>
        </w:rPr>
      </w:pPr>
      <w:r w:rsidRPr="00AC0B44">
        <w:rPr>
          <w:rFonts w:asciiTheme="minorEastAsia" w:hAnsiTheme="minorEastAsia" w:cs="仿宋" w:hint="eastAsia"/>
          <w:b/>
          <w:sz w:val="24"/>
          <w:szCs w:val="24"/>
          <w:shd w:val="clear" w:color="auto" w:fill="FFFFFF" w:themeFill="background1"/>
        </w:rPr>
        <w:lastRenderedPageBreak/>
        <w:t xml:space="preserve"> </w:t>
      </w:r>
      <w:r w:rsidRPr="00AC0B44">
        <w:rPr>
          <w:rFonts w:asciiTheme="minorEastAsia" w:hAnsiTheme="minorEastAsia" w:cs="仿宋" w:hint="eastAsia"/>
          <w:bCs/>
          <w:sz w:val="24"/>
          <w:szCs w:val="24"/>
          <w:shd w:val="clear" w:color="auto" w:fill="FFFFFF" w:themeFill="background1"/>
        </w:rPr>
        <w:t>四、《维护方案》中确定的其他维护保养服务。</w:t>
      </w:r>
    </w:p>
    <w:p w:rsidR="00ED3584" w:rsidRPr="00AC0B44" w:rsidRDefault="005C4260">
      <w:pPr>
        <w:spacing w:line="328" w:lineRule="auto"/>
        <w:ind w:right="2260"/>
        <w:rPr>
          <w:rFonts w:asciiTheme="minorEastAsia" w:hAnsiTheme="minorEastAsia" w:cs="仿宋"/>
          <w:b/>
          <w:sz w:val="24"/>
          <w:szCs w:val="24"/>
          <w:shd w:val="clear" w:color="auto" w:fill="FFFFFF" w:themeFill="background1"/>
        </w:rPr>
      </w:pPr>
      <w:r w:rsidRPr="00AC0B44">
        <w:rPr>
          <w:rFonts w:asciiTheme="minorEastAsia" w:hAnsiTheme="minorEastAsia" w:cs="仿宋" w:hint="eastAsia"/>
          <w:b/>
          <w:sz w:val="24"/>
          <w:szCs w:val="24"/>
          <w:shd w:val="clear" w:color="auto" w:fill="FFFFFF" w:themeFill="background1"/>
        </w:rPr>
        <w:t xml:space="preserve">   第三条 维护保养消防工程时间周期</w:t>
      </w:r>
    </w:p>
    <w:p w:rsidR="00ED3584" w:rsidRPr="00AC0B44" w:rsidRDefault="00ED3584">
      <w:pPr>
        <w:spacing w:line="71" w:lineRule="exact"/>
        <w:rPr>
          <w:rFonts w:asciiTheme="minorEastAsia" w:hAnsiTheme="minorEastAsia" w:cs="仿宋"/>
          <w:sz w:val="24"/>
          <w:szCs w:val="24"/>
          <w:shd w:val="clear" w:color="auto" w:fill="FFFFFF" w:themeFill="background1"/>
        </w:rPr>
      </w:pPr>
    </w:p>
    <w:p w:rsidR="00ED3584" w:rsidRPr="00AC0B44" w:rsidRDefault="005C4260">
      <w:pPr>
        <w:spacing w:line="341"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每月按《维护方案》对消防系统各设备至少进行一次检测维护，每季度按《维护方案》中季检要求对消防系统进行全面检测维护。每年度按《维护方案》中年检要求对系统进行全面的年度检测维护。</w:t>
      </w:r>
    </w:p>
    <w:p w:rsidR="00ED3584" w:rsidRPr="00AC0B44" w:rsidRDefault="00ED3584">
      <w:pPr>
        <w:spacing w:line="19" w:lineRule="exact"/>
        <w:rPr>
          <w:rFonts w:asciiTheme="minorEastAsia" w:hAnsiTheme="minorEastAsia" w:cs="仿宋"/>
          <w:sz w:val="24"/>
          <w:szCs w:val="24"/>
          <w:shd w:val="clear" w:color="auto" w:fill="FFFFFF" w:themeFill="background1"/>
        </w:rPr>
      </w:pPr>
    </w:p>
    <w:p w:rsidR="00ED3584" w:rsidRPr="00AC0B44" w:rsidRDefault="005C4260">
      <w:pPr>
        <w:spacing w:line="0" w:lineRule="atLeast"/>
        <w:ind w:left="56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注：</w:t>
      </w:r>
    </w:p>
    <w:p w:rsidR="00ED3584" w:rsidRPr="00AC0B44" w:rsidRDefault="005C4260">
      <w:pPr>
        <w:spacing w:line="288" w:lineRule="auto"/>
        <w:ind w:left="56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1、月、季、年检要求详见维护方案。</w:t>
      </w:r>
    </w:p>
    <w:p w:rsidR="00ED3584" w:rsidRPr="00AC0B44" w:rsidRDefault="005C4260">
      <w:pPr>
        <w:spacing w:line="288" w:lineRule="auto"/>
        <w:ind w:left="56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2、季、年检的检测时间甲、乙双方具体商定。</w:t>
      </w:r>
    </w:p>
    <w:p w:rsidR="00ED3584" w:rsidRPr="00AC0B44" w:rsidRDefault="005C4260">
      <w:pPr>
        <w:spacing w:line="288" w:lineRule="auto"/>
        <w:ind w:left="56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3、在进行季、年检的当</w:t>
      </w:r>
      <w:proofErr w:type="gramStart"/>
      <w:r w:rsidRPr="00AC0B44">
        <w:rPr>
          <w:rFonts w:asciiTheme="minorEastAsia" w:hAnsiTheme="minorEastAsia" w:cs="仿宋" w:hint="eastAsia"/>
          <w:sz w:val="24"/>
          <w:szCs w:val="24"/>
          <w:shd w:val="clear" w:color="auto" w:fill="FFFFFF" w:themeFill="background1"/>
        </w:rPr>
        <w:t>周不再</w:t>
      </w:r>
      <w:proofErr w:type="gramEnd"/>
      <w:r w:rsidRPr="00AC0B44">
        <w:rPr>
          <w:rFonts w:asciiTheme="minorEastAsia" w:hAnsiTheme="minorEastAsia" w:cs="仿宋" w:hint="eastAsia"/>
          <w:sz w:val="24"/>
          <w:szCs w:val="24"/>
          <w:shd w:val="clear" w:color="auto" w:fill="FFFFFF" w:themeFill="background1"/>
        </w:rPr>
        <w:t>进行周检。</w:t>
      </w:r>
    </w:p>
    <w:p w:rsidR="00ED3584" w:rsidRPr="00AC0B44" w:rsidRDefault="005C4260">
      <w:pPr>
        <w:spacing w:line="288" w:lineRule="auto"/>
        <w:ind w:left="560"/>
        <w:rPr>
          <w:rFonts w:asciiTheme="minorEastAsia" w:hAnsiTheme="minorEastAsia" w:cs="仿宋"/>
          <w:b/>
          <w:bCs/>
          <w:sz w:val="24"/>
          <w:szCs w:val="24"/>
          <w:shd w:val="clear" w:color="auto" w:fill="FFFFFF" w:themeFill="background1"/>
        </w:rPr>
      </w:pPr>
      <w:r w:rsidRPr="00AC0B44">
        <w:rPr>
          <w:rFonts w:asciiTheme="minorEastAsia" w:hAnsiTheme="minorEastAsia" w:cs="仿宋" w:hint="eastAsia"/>
          <w:b/>
          <w:bCs/>
          <w:sz w:val="24"/>
          <w:szCs w:val="24"/>
          <w:shd w:val="clear" w:color="auto" w:fill="FFFFFF" w:themeFill="background1"/>
        </w:rPr>
        <w:t>第四条 维护保养消防工程的合同期限、金额及付款方式</w:t>
      </w:r>
    </w:p>
    <w:p w:rsidR="00ED3584" w:rsidRPr="00AC0B44" w:rsidRDefault="005C4260">
      <w:pPr>
        <w:spacing w:line="288" w:lineRule="auto"/>
        <w:ind w:leftChars="100" w:left="210" w:right="2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一、消防工程维修服务的期限为 </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 年，自</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年</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月</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日起到</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年</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月</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日止。</w:t>
      </w:r>
    </w:p>
    <w:p w:rsidR="00ED3584" w:rsidRPr="00AC0B44" w:rsidRDefault="005C4260">
      <w:pPr>
        <w:tabs>
          <w:tab w:val="left" w:pos="6840"/>
        </w:tabs>
        <w:spacing w:line="360"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二、消防工程维护服务费用为每年</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元整。</w:t>
      </w:r>
    </w:p>
    <w:p w:rsidR="00ED3584" w:rsidRPr="00AC0B44" w:rsidRDefault="005C4260">
      <w:pPr>
        <w:tabs>
          <w:tab w:val="left" w:pos="6840"/>
        </w:tabs>
        <w:spacing w:line="360" w:lineRule="auto"/>
        <w:ind w:rightChars="-100" w:right="-21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三、付款分两次付清。乙方完成本年度维护服务工作一半（即服务满半年）后，甲方在半年期满后</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日内（即</w:t>
      </w:r>
      <w:r w:rsidRPr="00AC0B44">
        <w:rPr>
          <w:rFonts w:asciiTheme="minorEastAsia" w:hAnsiTheme="minorEastAsia" w:cs="仿宋" w:hint="eastAsia"/>
          <w:sz w:val="24"/>
          <w:szCs w:val="24"/>
          <w:u w:val="single"/>
          <w:shd w:val="clear" w:color="auto" w:fill="FFFFFF" w:themeFill="background1"/>
        </w:rPr>
        <w:t xml:space="preserve">    年     月      日</w:t>
      </w:r>
      <w:r w:rsidRPr="00AC0B44">
        <w:rPr>
          <w:rFonts w:asciiTheme="minorEastAsia" w:hAnsiTheme="minorEastAsia" w:cs="仿宋" w:hint="eastAsia"/>
          <w:sz w:val="24"/>
          <w:szCs w:val="24"/>
          <w:shd w:val="clear" w:color="auto" w:fill="FFFFFF" w:themeFill="background1"/>
        </w:rPr>
        <w:t>前）向乙方支付本年度维护费用的</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 %，即人民币</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元。本年度维护服务期满后（即</w:t>
      </w:r>
      <w:r w:rsidRPr="00AC0B44">
        <w:rPr>
          <w:rFonts w:asciiTheme="minorEastAsia" w:hAnsiTheme="minorEastAsia" w:cs="仿宋" w:hint="eastAsia"/>
          <w:sz w:val="24"/>
          <w:szCs w:val="24"/>
          <w:u w:val="single"/>
          <w:shd w:val="clear" w:color="auto" w:fill="FFFFFF" w:themeFill="background1"/>
        </w:rPr>
        <w:t xml:space="preserve">      年     月    日</w:t>
      </w:r>
      <w:r w:rsidRPr="00AC0B44">
        <w:rPr>
          <w:rFonts w:asciiTheme="minorEastAsia" w:hAnsiTheme="minorEastAsia" w:cs="仿宋" w:hint="eastAsia"/>
          <w:sz w:val="24"/>
          <w:szCs w:val="24"/>
          <w:shd w:val="clear" w:color="auto" w:fill="FFFFFF" w:themeFill="background1"/>
        </w:rPr>
        <w:t>前），甲方向乙方支付剩余的本年度维护费用</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元。以后每年度的维护费用参照上述服务年度的时间支付。</w:t>
      </w:r>
    </w:p>
    <w:p w:rsidR="00ED3584" w:rsidRPr="00AC0B44" w:rsidRDefault="005C4260">
      <w:pPr>
        <w:ind w:left="560"/>
        <w:rPr>
          <w:rFonts w:asciiTheme="minorEastAsia" w:hAnsiTheme="minorEastAsia" w:cs="仿宋"/>
          <w:b/>
          <w:bCs/>
          <w:sz w:val="24"/>
          <w:szCs w:val="24"/>
          <w:shd w:val="clear" w:color="auto" w:fill="FFFFFF" w:themeFill="background1"/>
        </w:rPr>
      </w:pPr>
      <w:r w:rsidRPr="00AC0B44">
        <w:rPr>
          <w:rFonts w:asciiTheme="minorEastAsia" w:hAnsiTheme="minorEastAsia" w:cs="仿宋" w:hint="eastAsia"/>
          <w:b/>
          <w:bCs/>
          <w:sz w:val="24"/>
          <w:szCs w:val="24"/>
          <w:shd w:val="clear" w:color="auto" w:fill="FFFFFF" w:themeFill="background1"/>
        </w:rPr>
        <w:t>第五条 甲方的权利和义务</w:t>
      </w:r>
    </w:p>
    <w:p w:rsidR="00ED3584" w:rsidRPr="00AC0B44" w:rsidRDefault="005C4260">
      <w:pPr>
        <w:spacing w:line="336" w:lineRule="auto"/>
        <w:ind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一、甲方必须按本合同约定的付款方式按时拨付合同款给乙方，不得借故拖欠各种应付款项，如发生无故拖欠现象，视为甲方违约，将按本合同约定承担违约责任。   </w:t>
      </w:r>
    </w:p>
    <w:p w:rsidR="00ED3584" w:rsidRPr="00AC0B44" w:rsidRDefault="005C4260">
      <w:pPr>
        <w:spacing w:line="336" w:lineRule="auto"/>
        <w:ind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二、</w:t>
      </w:r>
      <w:proofErr w:type="gramStart"/>
      <w:r w:rsidRPr="00AC0B44">
        <w:rPr>
          <w:rFonts w:asciiTheme="minorEastAsia" w:hAnsiTheme="minorEastAsia" w:cs="仿宋" w:hint="eastAsia"/>
          <w:sz w:val="24"/>
          <w:szCs w:val="24"/>
          <w:shd w:val="clear" w:color="auto" w:fill="FFFFFF" w:themeFill="background1"/>
        </w:rPr>
        <w:t>甲方消防</w:t>
      </w:r>
      <w:proofErr w:type="gramEnd"/>
      <w:r w:rsidRPr="00AC0B44">
        <w:rPr>
          <w:rFonts w:asciiTheme="minorEastAsia" w:hAnsiTheme="minorEastAsia" w:cs="仿宋" w:hint="eastAsia"/>
          <w:sz w:val="24"/>
          <w:szCs w:val="24"/>
          <w:shd w:val="clear" w:color="auto" w:fill="FFFFFF" w:themeFill="background1"/>
        </w:rPr>
        <w:t>控制室实行 24 小时值班制度，每班工作时间不大 于 8 小时，每班人员不少于 2 人，且均应通过</w:t>
      </w:r>
      <w:proofErr w:type="gramStart"/>
      <w:r w:rsidRPr="00AC0B44">
        <w:rPr>
          <w:rFonts w:asciiTheme="minorEastAsia" w:hAnsiTheme="minorEastAsia" w:cs="仿宋" w:hint="eastAsia"/>
          <w:sz w:val="24"/>
          <w:szCs w:val="24"/>
          <w:shd w:val="clear" w:color="auto" w:fill="FFFFFF" w:themeFill="background1"/>
        </w:rPr>
        <w:t>消防行业</w:t>
      </w:r>
      <w:proofErr w:type="gramEnd"/>
      <w:r w:rsidRPr="00AC0B44">
        <w:rPr>
          <w:rFonts w:asciiTheme="minorEastAsia" w:hAnsiTheme="minorEastAsia" w:cs="仿宋" w:hint="eastAsia"/>
          <w:sz w:val="24"/>
          <w:szCs w:val="24"/>
          <w:shd w:val="clear" w:color="auto" w:fill="FFFFFF" w:themeFill="background1"/>
        </w:rPr>
        <w:t xml:space="preserve">特有工种职 业技能鉴定，持有初级技能以上等级的职业资格证书；值班人员必须严格落实日常巡视、检查、记录等制度，一旦发现故障不能自行排除时，应及时通知乙方。   </w:t>
      </w:r>
    </w:p>
    <w:p w:rsidR="00ED3584" w:rsidRPr="00AC0B44" w:rsidRDefault="005C4260">
      <w:pPr>
        <w:spacing w:line="336"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三、甲方应为给乙方提供检测维修现场使用的机具、升降设备，为乙方的工作提供便利。   </w:t>
      </w:r>
    </w:p>
    <w:p w:rsidR="00ED3584" w:rsidRPr="00AC0B44" w:rsidRDefault="005C4260">
      <w:pPr>
        <w:spacing w:line="336" w:lineRule="auto"/>
        <w:ind w:left="14" w:hangingChars="6" w:hanging="14"/>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四、甲方应向乙方提供有关消防系统的有关竣工图、设备</w:t>
      </w:r>
      <w:proofErr w:type="gramStart"/>
      <w:r w:rsidRPr="00AC0B44">
        <w:rPr>
          <w:rFonts w:asciiTheme="minorEastAsia" w:hAnsiTheme="minorEastAsia" w:cs="仿宋" w:hint="eastAsia"/>
          <w:sz w:val="24"/>
          <w:szCs w:val="24"/>
          <w:shd w:val="clear" w:color="auto" w:fill="FFFFFF" w:themeFill="background1"/>
        </w:rPr>
        <w:t>逻辑关</w:t>
      </w:r>
      <w:proofErr w:type="gramEnd"/>
      <w:r w:rsidRPr="00AC0B44">
        <w:rPr>
          <w:rFonts w:asciiTheme="minorEastAsia" w:hAnsiTheme="minorEastAsia" w:cs="仿宋" w:hint="eastAsia"/>
          <w:sz w:val="24"/>
          <w:szCs w:val="24"/>
          <w:shd w:val="clear" w:color="auto" w:fill="FFFFFF" w:themeFill="background1"/>
        </w:rPr>
        <w:t xml:space="preserve"> 系表、端子图、消防系统各设备详细资料以及消防控制设备的操作说明书等乙方需要的相关资料。  </w:t>
      </w:r>
    </w:p>
    <w:p w:rsidR="00ED3584" w:rsidRPr="00AC0B44" w:rsidRDefault="005C4260">
      <w:pPr>
        <w:spacing w:line="336" w:lineRule="auto"/>
        <w:ind w:left="14" w:firstLineChars="150" w:firstLine="36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五、甲方交给乙方维护的消防系统各种设备和设施应无故障和损坏，并由乙方认可若系统存在明显的故障和设备损坏，甲方应负责解决。   </w:t>
      </w:r>
    </w:p>
    <w:p w:rsidR="00ED3584" w:rsidRPr="00AC0B44" w:rsidRDefault="005C4260">
      <w:pPr>
        <w:spacing w:line="336" w:lineRule="auto"/>
        <w:ind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lastRenderedPageBreak/>
        <w:t xml:space="preserve">六、合同期间内：由于甲方原因需对消防设备进行整改、增减或移位时，所需费用由甲方承担；由于非乙方原因造成系统程序发生故障，其程序改写、修复、调试费用由甲方承担。在维修保养过程中如发现消防设备或部件存在质量问题，影响系统正常工作需另购置时，设备由甲方负责，乙方负责对设备或部件进行更换。双方另有约定的 </w:t>
      </w:r>
    </w:p>
    <w:p w:rsidR="00ED3584" w:rsidRPr="00AC0B44" w:rsidRDefault="005C4260">
      <w:pPr>
        <w:spacing w:line="336"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按约定执行。   </w:t>
      </w:r>
    </w:p>
    <w:p w:rsidR="00ED3584" w:rsidRPr="00AC0B44" w:rsidRDefault="005C4260">
      <w:pPr>
        <w:spacing w:line="336"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七、</w:t>
      </w:r>
      <w:proofErr w:type="gramStart"/>
      <w:r w:rsidRPr="00AC0B44">
        <w:rPr>
          <w:rFonts w:asciiTheme="minorEastAsia" w:hAnsiTheme="minorEastAsia" w:cs="仿宋" w:hint="eastAsia"/>
          <w:sz w:val="24"/>
          <w:szCs w:val="24"/>
          <w:shd w:val="clear" w:color="auto" w:fill="FFFFFF" w:themeFill="background1"/>
        </w:rPr>
        <w:t>合同期间非乙方</w:t>
      </w:r>
      <w:proofErr w:type="gramEnd"/>
      <w:r w:rsidRPr="00AC0B44">
        <w:rPr>
          <w:rFonts w:asciiTheme="minorEastAsia" w:hAnsiTheme="minorEastAsia" w:cs="仿宋" w:hint="eastAsia"/>
          <w:sz w:val="24"/>
          <w:szCs w:val="24"/>
          <w:shd w:val="clear" w:color="auto" w:fill="FFFFFF" w:themeFill="background1"/>
        </w:rPr>
        <w:t xml:space="preserve">原因造成的消防设备丢失或损坏产生的更换和维修费用由甲方承担。   </w:t>
      </w:r>
    </w:p>
    <w:p w:rsidR="00ED3584" w:rsidRPr="00AC0B44" w:rsidRDefault="005C4260">
      <w:pPr>
        <w:spacing w:line="336" w:lineRule="auto"/>
        <w:ind w:left="14"/>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八、乙方送达甲方的检测记录或工作报告，甲方在收到后三日内应给予书面答复，逾期视为认可。   </w:t>
      </w:r>
    </w:p>
    <w:p w:rsidR="00ED3584" w:rsidRPr="00AC0B44" w:rsidRDefault="005C4260">
      <w:pPr>
        <w:spacing w:line="336" w:lineRule="auto"/>
        <w:ind w:left="14"/>
        <w:rPr>
          <w:rFonts w:asciiTheme="minorEastAsia" w:hAnsiTheme="minorEastAsia" w:cs="仿宋"/>
          <w:b/>
          <w:bCs/>
          <w:sz w:val="24"/>
          <w:szCs w:val="24"/>
          <w:shd w:val="clear" w:color="auto" w:fill="FFFFFF" w:themeFill="background1"/>
        </w:rPr>
      </w:pPr>
      <w:r w:rsidRPr="00AC0B44">
        <w:rPr>
          <w:rFonts w:asciiTheme="minorEastAsia" w:hAnsiTheme="minorEastAsia" w:cs="仿宋" w:hint="eastAsia"/>
          <w:b/>
          <w:bCs/>
          <w:sz w:val="24"/>
          <w:szCs w:val="24"/>
          <w:shd w:val="clear" w:color="auto" w:fill="FFFFFF" w:themeFill="background1"/>
        </w:rPr>
        <w:t xml:space="preserve">     第六条 乙方的权利和义务   </w:t>
      </w:r>
    </w:p>
    <w:p w:rsidR="00ED3584" w:rsidRPr="00AC0B44" w:rsidRDefault="005C4260">
      <w:pPr>
        <w:spacing w:line="336" w:lineRule="auto"/>
        <w:ind w:left="12"/>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一、认真履行建筑消防设施维护保养工作的职责，其主要工作内容：   </w:t>
      </w:r>
    </w:p>
    <w:p w:rsidR="00ED3584" w:rsidRPr="00AC0B44" w:rsidRDefault="005C4260">
      <w:pPr>
        <w:spacing w:line="324" w:lineRule="auto"/>
        <w:ind w:left="12"/>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（一）按照国家相关消防规范规定和《维修方案》的具体内容，对委托维护保养的消防设施进行定期的技术性能测试检查和消防系统功能性操作试验检查及修善；   </w:t>
      </w:r>
    </w:p>
    <w:p w:rsidR="00ED3584" w:rsidRPr="00AC0B44" w:rsidRDefault="005C4260">
      <w:pPr>
        <w:spacing w:line="324" w:lineRule="auto"/>
        <w:ind w:left="12"/>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（二）委托维护保养的消防设施在出现故障或不正常现象时，及时负责进行维修，恢复消防系统的正常状态，并向甲方提供故障原因的调查分析报告；   </w:t>
      </w:r>
    </w:p>
    <w:p w:rsidR="00ED3584" w:rsidRPr="00AC0B44" w:rsidRDefault="005C4260">
      <w:pPr>
        <w:spacing w:line="324" w:lineRule="auto"/>
        <w:ind w:left="12"/>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（三）建筑物进行改建或重新装修时，导致感烟探测器等消防设施拆卸、改变位置（敷设管线），或需要增加消防设施时，负责协助甲方制定消防设施整改方案；并在完工后对所属区域消防设施的恢复 开通状况及功能进行检查测试；   </w:t>
      </w:r>
    </w:p>
    <w:p w:rsidR="00ED3584" w:rsidRPr="00AC0B44" w:rsidRDefault="005C4260">
      <w:pPr>
        <w:spacing w:line="324" w:lineRule="auto"/>
        <w:ind w:left="12"/>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二、乙方月检和季检、年检工作完后，应填写巡检单、维修单，并出具季、年检报告，由甲、乙双方负责人签字分别存档备案。   </w:t>
      </w:r>
    </w:p>
    <w:p w:rsidR="00ED3584" w:rsidRPr="00AC0B44" w:rsidRDefault="005C4260">
      <w:pPr>
        <w:spacing w:line="324" w:lineRule="auto"/>
        <w:ind w:left="12"/>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三、在消防维护服务中，乙方不得改动原消防系统的电气、电子线路和零部件，需改动应通知甲方，在甲方认可同意后改动。并向甲方提供更换后的技术资料。   </w:t>
      </w:r>
    </w:p>
    <w:p w:rsidR="00ED3584" w:rsidRPr="00AC0B44" w:rsidRDefault="005C4260">
      <w:pPr>
        <w:spacing w:line="324" w:lineRule="auto"/>
        <w:ind w:left="12" w:rightChars="-100" w:right="-210" w:hangingChars="5" w:hanging="12"/>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四、消防设施维护保养合同有效期间，消防设施发生故障，在接到甲方通知确认后，4 小时以内派人到达现场进行处理，并据实填写维修单，由甲、乙双方授权人签字后生效，分别交甲、乙双方存档备查。   </w:t>
      </w:r>
    </w:p>
    <w:p w:rsidR="00ED3584" w:rsidRPr="00AC0B44" w:rsidRDefault="005C4260">
      <w:pPr>
        <w:spacing w:line="324" w:lineRule="auto"/>
        <w:ind w:left="12" w:hangingChars="5" w:hanging="12"/>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五、乙方收到甲方提供的其所需要的相关材料时应向甲方出具收条，乙方应妥善保管甲方提供的上述材料，合同期满后应全部无损的返还甲方，如有损害造成甲方损失的，乙方应付损害赔偿责任。合同到期后，乙方应对所有维护系统、设备进行全面测试，并出具合格的消防设施检测维保报告交付甲方确认。   </w:t>
      </w:r>
    </w:p>
    <w:p w:rsidR="00ED3584" w:rsidRPr="00AC0B44" w:rsidRDefault="005C4260">
      <w:pPr>
        <w:tabs>
          <w:tab w:val="left" w:pos="7853"/>
        </w:tabs>
        <w:spacing w:line="324"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六、乙方建立日常走访培训制度，应甲方要求义务培训甲方操作人员，提高甲方消防系统操作人员的业务技能，达到熟练掌握消防设施系统日常操作、检查、维</w:t>
      </w:r>
      <w:r w:rsidRPr="00AC0B44">
        <w:rPr>
          <w:rFonts w:asciiTheme="minorEastAsia" w:hAnsiTheme="minorEastAsia" w:cs="仿宋" w:hint="eastAsia"/>
          <w:sz w:val="24"/>
          <w:szCs w:val="24"/>
          <w:shd w:val="clear" w:color="auto" w:fill="FFFFFF" w:themeFill="background1"/>
        </w:rPr>
        <w:lastRenderedPageBreak/>
        <w:t xml:space="preserve">护、故障排除等要求。   </w:t>
      </w:r>
    </w:p>
    <w:p w:rsidR="00ED3584" w:rsidRPr="00AC0B44" w:rsidRDefault="005C4260">
      <w:pPr>
        <w:spacing w:line="324" w:lineRule="auto"/>
        <w:ind w:left="14" w:hangingChars="6" w:hanging="14"/>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七、维修期间确需暂时停用消防系统的，必须报经</w:t>
      </w:r>
      <w:proofErr w:type="gramStart"/>
      <w:r w:rsidRPr="00AC0B44">
        <w:rPr>
          <w:rFonts w:asciiTheme="minorEastAsia" w:hAnsiTheme="minorEastAsia" w:cs="仿宋" w:hint="eastAsia"/>
          <w:sz w:val="24"/>
          <w:szCs w:val="24"/>
          <w:shd w:val="clear" w:color="auto" w:fill="FFFFFF" w:themeFill="background1"/>
        </w:rPr>
        <w:t>甲方消防</w:t>
      </w:r>
      <w:proofErr w:type="gramEnd"/>
      <w:r w:rsidRPr="00AC0B44">
        <w:rPr>
          <w:rFonts w:asciiTheme="minorEastAsia" w:hAnsiTheme="minorEastAsia" w:cs="仿宋" w:hint="eastAsia"/>
          <w:sz w:val="24"/>
          <w:szCs w:val="24"/>
          <w:shd w:val="clear" w:color="auto" w:fill="FFFFFF" w:themeFill="background1"/>
        </w:rPr>
        <w:t>安全责任人批准；故障排除后要进行相应功能试验并报经</w:t>
      </w:r>
      <w:proofErr w:type="gramStart"/>
      <w:r w:rsidRPr="00AC0B44">
        <w:rPr>
          <w:rFonts w:asciiTheme="minorEastAsia" w:hAnsiTheme="minorEastAsia" w:cs="仿宋" w:hint="eastAsia"/>
          <w:sz w:val="24"/>
          <w:szCs w:val="24"/>
          <w:shd w:val="clear" w:color="auto" w:fill="FFFFFF" w:themeFill="background1"/>
        </w:rPr>
        <w:t>甲方消防</w:t>
      </w:r>
      <w:proofErr w:type="gramEnd"/>
      <w:r w:rsidRPr="00AC0B44">
        <w:rPr>
          <w:rFonts w:asciiTheme="minorEastAsia" w:hAnsiTheme="minorEastAsia" w:cs="仿宋" w:hint="eastAsia"/>
          <w:sz w:val="24"/>
          <w:szCs w:val="24"/>
          <w:shd w:val="clear" w:color="auto" w:fill="FFFFFF" w:themeFill="background1"/>
        </w:rPr>
        <w:t>安全管</w:t>
      </w:r>
      <w:bookmarkStart w:id="35" w:name="page5"/>
      <w:bookmarkEnd w:id="35"/>
      <w:r w:rsidRPr="00AC0B44">
        <w:rPr>
          <w:rFonts w:asciiTheme="minorEastAsia" w:hAnsiTheme="minorEastAsia" w:cs="仿宋" w:hint="eastAsia"/>
          <w:sz w:val="24"/>
          <w:szCs w:val="24"/>
          <w:shd w:val="clear" w:color="auto" w:fill="FFFFFF" w:themeFill="background1"/>
        </w:rPr>
        <w:t xml:space="preserve">理人检查确认。   </w:t>
      </w:r>
    </w:p>
    <w:p w:rsidR="00ED3584" w:rsidRPr="00AC0B44" w:rsidRDefault="005C4260">
      <w:pPr>
        <w:spacing w:line="336"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八、本合同期限内发生火灾，因乙方维护保养不到位造成消防设施未能及时、有效动作，造成甲方财产损失的应由乙方承担相应法律责任。因乙方原因致使甲方消防设施不能正常运转导致相应消防行政处罚，乙方承担相应法律责任。  </w:t>
      </w:r>
    </w:p>
    <w:p w:rsidR="00ED3584" w:rsidRPr="00AC0B44" w:rsidRDefault="005C4260">
      <w:pPr>
        <w:spacing w:line="336"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九、因设备质量、安装工艺、工程质量、设计缺陷等原因造成乙方不能正常对甲方设施维护保养，乙方在提出整改意见或方案后，甲方未及时回应或解决，由此导致的各类问题，乙方不承担法律责任。   </w:t>
      </w:r>
    </w:p>
    <w:p w:rsidR="00ED3584" w:rsidRPr="00AC0B44" w:rsidRDefault="005C4260">
      <w:pPr>
        <w:spacing w:line="336" w:lineRule="auto"/>
        <w:rPr>
          <w:rFonts w:asciiTheme="minorEastAsia" w:hAnsiTheme="minorEastAsia" w:cs="仿宋"/>
          <w:b/>
          <w:bCs/>
          <w:sz w:val="24"/>
          <w:szCs w:val="24"/>
          <w:shd w:val="clear" w:color="auto" w:fill="FFFFFF" w:themeFill="background1"/>
        </w:rPr>
      </w:pPr>
      <w:r w:rsidRPr="00AC0B44">
        <w:rPr>
          <w:rFonts w:asciiTheme="minorEastAsia" w:hAnsiTheme="minorEastAsia" w:cs="仿宋" w:hint="eastAsia"/>
          <w:b/>
          <w:bCs/>
          <w:sz w:val="24"/>
          <w:szCs w:val="24"/>
          <w:shd w:val="clear" w:color="auto" w:fill="FFFFFF" w:themeFill="background1"/>
        </w:rPr>
        <w:t xml:space="preserve">    第七条 违约责任   </w:t>
      </w:r>
    </w:p>
    <w:p w:rsidR="00ED3584" w:rsidRPr="00AC0B44" w:rsidRDefault="005C4260">
      <w:pPr>
        <w:spacing w:line="336"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（一）甲方应当按照合同约定履行支付服务费用的义务，否则甲 </w:t>
      </w:r>
      <w:proofErr w:type="gramStart"/>
      <w:r w:rsidRPr="00AC0B44">
        <w:rPr>
          <w:rFonts w:asciiTheme="minorEastAsia" w:hAnsiTheme="minorEastAsia" w:cs="仿宋" w:hint="eastAsia"/>
          <w:sz w:val="24"/>
          <w:szCs w:val="24"/>
          <w:shd w:val="clear" w:color="auto" w:fill="FFFFFF" w:themeFill="background1"/>
        </w:rPr>
        <w:t>方每逾期</w:t>
      </w:r>
      <w:proofErr w:type="gramEnd"/>
      <w:r w:rsidRPr="00AC0B44">
        <w:rPr>
          <w:rFonts w:asciiTheme="minorEastAsia" w:hAnsiTheme="minorEastAsia" w:cs="仿宋" w:hint="eastAsia"/>
          <w:sz w:val="24"/>
          <w:szCs w:val="24"/>
          <w:shd w:val="clear" w:color="auto" w:fill="FFFFFF" w:themeFill="background1"/>
        </w:rPr>
        <w:t>一天付费则向乙方支付应付费用</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%的违约金，逾期</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天仍 未支付应付费用的，乙方有权单方面解除本合同，合同自解除合同通知书送达甲方时解除，合同解除并不免除甲方的违约责任。   </w:t>
      </w:r>
    </w:p>
    <w:p w:rsidR="00ED3584" w:rsidRPr="00AC0B44" w:rsidRDefault="005C4260">
      <w:pPr>
        <w:spacing w:line="336"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二）乙方应当按照合同约定和《维护方案》的规定履行维护保养义务，否则甲方有权拒付维护服务费用，造成甲方损失的，乙方还应负损害赔偿责任。乙方无故拒绝提供维保服务或在半年服务期内未能提供本合同及《维护方案》确定的维护保养义务 50%的，甲方有权单方面解除本合同，乙方应向甲方支付合同总价款</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%的违约金。   </w:t>
      </w:r>
    </w:p>
    <w:p w:rsidR="00ED3584" w:rsidRPr="00AC0B44" w:rsidRDefault="005C4260">
      <w:pPr>
        <w:spacing w:line="336" w:lineRule="auto"/>
        <w:ind w:firstLineChars="200" w:firstLine="480"/>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（三）甲乙双方不得无故提前终止合同履行，否则违约方应向守约方支付合同总价款</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%的违约金，同时守约方还有权要求违约方继续</w:t>
      </w:r>
      <w:r w:rsidRPr="00AC0B44">
        <w:rPr>
          <w:rFonts w:asciiTheme="minorEastAsia" w:hAnsiTheme="minorEastAsia" w:cs="仿宋" w:hint="eastAsia"/>
          <w:b/>
          <w:bCs/>
          <w:sz w:val="24"/>
          <w:szCs w:val="24"/>
          <w:shd w:val="clear" w:color="auto" w:fill="FFFFFF" w:themeFill="background1"/>
        </w:rPr>
        <w:t>在</w:t>
      </w:r>
      <w:r w:rsidRPr="00AC0B44">
        <w:rPr>
          <w:rFonts w:asciiTheme="minorEastAsia" w:hAnsiTheme="minorEastAsia" w:cs="仿宋" w:hint="eastAsia"/>
          <w:sz w:val="24"/>
          <w:szCs w:val="24"/>
          <w:shd w:val="clear" w:color="auto" w:fill="FFFFFF" w:themeFill="background1"/>
        </w:rPr>
        <w:t xml:space="preserve">实际履行本合同。   </w:t>
      </w:r>
    </w:p>
    <w:p w:rsidR="00ED3584" w:rsidRPr="00AC0B44" w:rsidRDefault="005C4260">
      <w:pPr>
        <w:widowControl/>
        <w:numPr>
          <w:ilvl w:val="0"/>
          <w:numId w:val="2"/>
        </w:numPr>
        <w:spacing w:line="336" w:lineRule="auto"/>
        <w:ind w:firstLineChars="200" w:firstLine="480"/>
        <w:jc w:val="left"/>
        <w:rPr>
          <w:rFonts w:asciiTheme="minorEastAsia" w:hAnsiTheme="minorEastAsia" w:cs="仿宋"/>
          <w:sz w:val="24"/>
          <w:szCs w:val="24"/>
          <w:u w:val="single"/>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合同期内更换或维修故障设备的主材费用或维修费用在壹仟元以内的有乙方全部承担，超出壹仟元的有甲方全部负担。</w:t>
      </w:r>
      <w:r w:rsidRPr="00AC0B44">
        <w:rPr>
          <w:rFonts w:asciiTheme="minorEastAsia" w:hAnsiTheme="minorEastAsia" w:cs="仿宋" w:hint="eastAsia"/>
          <w:sz w:val="24"/>
          <w:szCs w:val="24"/>
          <w:u w:val="single"/>
          <w:shd w:val="clear" w:color="auto" w:fill="FFFFFF" w:themeFill="background1"/>
        </w:rPr>
        <w:t xml:space="preserve"> </w:t>
      </w:r>
    </w:p>
    <w:p w:rsidR="00ED3584" w:rsidRPr="00AC0B44" w:rsidRDefault="005C4260">
      <w:pPr>
        <w:spacing w:line="312" w:lineRule="auto"/>
        <w:rPr>
          <w:rFonts w:asciiTheme="minorEastAsia" w:hAnsiTheme="minorEastAsia" w:cs="仿宋"/>
          <w:b/>
          <w:bCs/>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w:t>
      </w:r>
      <w:r w:rsidRPr="00AC0B44">
        <w:rPr>
          <w:rFonts w:asciiTheme="minorEastAsia" w:hAnsiTheme="minorEastAsia" w:cs="仿宋" w:hint="eastAsia"/>
          <w:b/>
          <w:bCs/>
          <w:sz w:val="24"/>
          <w:szCs w:val="24"/>
          <w:shd w:val="clear" w:color="auto" w:fill="FFFFFF" w:themeFill="background1"/>
        </w:rPr>
        <w:t xml:space="preserve"> 第九条 合同的生效与解除   </w:t>
      </w:r>
    </w:p>
    <w:p w:rsidR="00ED3584" w:rsidRPr="00AC0B44" w:rsidRDefault="005C4260">
      <w:pPr>
        <w:spacing w:line="360"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一、本合同正本壹式</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份，甲方执</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 ，乙方执  </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份。   </w:t>
      </w:r>
    </w:p>
    <w:p w:rsidR="00ED3584" w:rsidRPr="00AC0B44" w:rsidRDefault="005C4260">
      <w:pPr>
        <w:spacing w:line="360"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二、未尽事宜双方协商解决，并以书面形式作为本合同的附件，与本合同具有同等效力。   </w:t>
      </w:r>
    </w:p>
    <w:p w:rsidR="00ED3584" w:rsidRPr="00AC0B44" w:rsidRDefault="005C4260">
      <w:pPr>
        <w:spacing w:line="360"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三、本合同自甲乙双方签字（盖章）后生效，合同到期及合同义务履行完毕自行终止。   </w:t>
      </w:r>
    </w:p>
    <w:p w:rsidR="00ED3584" w:rsidRPr="00AC0B44" w:rsidRDefault="005C4260">
      <w:pPr>
        <w:spacing w:line="360" w:lineRule="auto"/>
        <w:rPr>
          <w:rFonts w:asciiTheme="minorEastAsia" w:hAnsiTheme="minorEastAsia" w:cs="黑体"/>
          <w:b/>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w:t>
      </w:r>
      <w:r w:rsidRPr="00AC0B44">
        <w:rPr>
          <w:rFonts w:asciiTheme="minorEastAsia" w:hAnsiTheme="minorEastAsia" w:cs="黑体" w:hint="eastAsia"/>
          <w:sz w:val="24"/>
          <w:szCs w:val="24"/>
          <w:shd w:val="clear" w:color="auto" w:fill="FFFFFF" w:themeFill="background1"/>
        </w:rPr>
        <w:t xml:space="preserve"> </w:t>
      </w:r>
      <w:r w:rsidRPr="00AC0B44">
        <w:rPr>
          <w:rFonts w:asciiTheme="minorEastAsia" w:hAnsiTheme="minorEastAsia" w:cs="黑体" w:hint="eastAsia"/>
          <w:b/>
          <w:sz w:val="24"/>
          <w:szCs w:val="24"/>
          <w:shd w:val="clear" w:color="auto" w:fill="FFFFFF" w:themeFill="background1"/>
        </w:rPr>
        <w:t xml:space="preserve">第十条 争议解决   </w:t>
      </w:r>
    </w:p>
    <w:p w:rsidR="00ED3584" w:rsidRPr="00AC0B44" w:rsidRDefault="005C4260">
      <w:pPr>
        <w:spacing w:line="360"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甲乙双方在履行合同过程中发生的争执，可以协商解决，或向工商部门、消费者协会申请协调解决；或按下列第</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种方式解决：   </w:t>
      </w:r>
    </w:p>
    <w:p w:rsidR="00ED3584" w:rsidRPr="00AC0B44" w:rsidRDefault="005C4260">
      <w:pPr>
        <w:spacing w:line="360"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lastRenderedPageBreak/>
        <w:t xml:space="preserve">    一、向  </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仲裁委员会仲裁；   </w:t>
      </w:r>
    </w:p>
    <w:p w:rsidR="00ED3584" w:rsidRPr="00AC0B44" w:rsidRDefault="005C4260">
      <w:pPr>
        <w:spacing w:line="360" w:lineRule="auto"/>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二、向 </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sz w:val="24"/>
          <w:szCs w:val="24"/>
          <w:shd w:val="clear" w:color="auto" w:fill="FFFFFF" w:themeFill="background1"/>
        </w:rPr>
        <w:t xml:space="preserve">人民法院提起诉讼。   </w:t>
      </w:r>
    </w:p>
    <w:p w:rsidR="00ED3584" w:rsidRPr="00AC0B44" w:rsidRDefault="005C4260">
      <w:pPr>
        <w:spacing w:line="360" w:lineRule="auto"/>
        <w:rPr>
          <w:rFonts w:asciiTheme="minorEastAsia" w:hAnsiTheme="minorEastAsia" w:cs="黑体"/>
          <w:b/>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    </w:t>
      </w:r>
      <w:r w:rsidRPr="00AC0B44">
        <w:rPr>
          <w:rFonts w:asciiTheme="minorEastAsia" w:hAnsiTheme="minorEastAsia" w:cs="黑体" w:hint="eastAsia"/>
          <w:sz w:val="24"/>
          <w:szCs w:val="24"/>
          <w:shd w:val="clear" w:color="auto" w:fill="FFFFFF" w:themeFill="background1"/>
        </w:rPr>
        <w:t xml:space="preserve"> </w:t>
      </w:r>
      <w:r w:rsidRPr="00AC0B44">
        <w:rPr>
          <w:rFonts w:asciiTheme="minorEastAsia" w:hAnsiTheme="minorEastAsia" w:cs="黑体" w:hint="eastAsia"/>
          <w:b/>
          <w:sz w:val="24"/>
          <w:szCs w:val="24"/>
          <w:shd w:val="clear" w:color="auto" w:fill="FFFFFF" w:themeFill="background1"/>
        </w:rPr>
        <w:t xml:space="preserve">第十一条 合同附件   </w:t>
      </w:r>
    </w:p>
    <w:p w:rsidR="00ED3584" w:rsidRPr="00AC0B44" w:rsidRDefault="005C4260">
      <w:pPr>
        <w:spacing w:line="360" w:lineRule="auto"/>
        <w:ind w:firstLineChars="300" w:firstLine="720"/>
        <w:rPr>
          <w:rFonts w:asciiTheme="minorEastAsia" w:hAnsiTheme="minorEastAsia" w:cs="仿宋"/>
          <w:b/>
          <w:bCs/>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本合同的附件包括：</w:t>
      </w:r>
      <w:r w:rsidRPr="00AC0B44">
        <w:rPr>
          <w:rFonts w:asciiTheme="minorEastAsia" w:hAnsiTheme="minorEastAsia" w:cs="仿宋" w:hint="eastAsia"/>
          <w:sz w:val="24"/>
          <w:szCs w:val="24"/>
          <w:u w:val="single"/>
          <w:shd w:val="clear" w:color="auto" w:fill="FFFFFF" w:themeFill="background1"/>
        </w:rPr>
        <w:t xml:space="preserve">     </w:t>
      </w:r>
      <w:r w:rsidRPr="00AC0B44">
        <w:rPr>
          <w:rFonts w:asciiTheme="minorEastAsia" w:hAnsiTheme="minorEastAsia" w:cs="仿宋" w:hint="eastAsia"/>
          <w:b/>
          <w:bCs/>
          <w:sz w:val="24"/>
          <w:szCs w:val="24"/>
          <w:shd w:val="clear" w:color="auto" w:fill="FFFFFF" w:themeFill="background1"/>
        </w:rPr>
        <w:t xml:space="preserve">  </w:t>
      </w:r>
    </w:p>
    <w:p w:rsidR="00ED3584" w:rsidRPr="00AC0B44" w:rsidRDefault="00ED3584">
      <w:pPr>
        <w:widowControl/>
        <w:jc w:val="left"/>
        <w:rPr>
          <w:rFonts w:asciiTheme="minorEastAsia" w:hAnsiTheme="minorEastAsia" w:cs="仿宋"/>
          <w:sz w:val="24"/>
          <w:szCs w:val="24"/>
          <w:shd w:val="clear" w:color="auto" w:fill="FFFFFF" w:themeFill="background1"/>
        </w:rPr>
      </w:pP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甲方: （加盖印章）               乙方：（加盖印章）  </w:t>
      </w: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法人代表：                       法人代表：  </w:t>
      </w: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代理人：                         代理人：  </w:t>
      </w: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联系人：                         联系人：  </w:t>
      </w: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电话：                            电话：  </w:t>
      </w: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地址：                           地址：  </w:t>
      </w: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开户行：                         开户行：  </w:t>
      </w:r>
    </w:p>
    <w:p w:rsidR="00ED3584" w:rsidRPr="00AC0B44" w:rsidRDefault="005C4260">
      <w:pPr>
        <w:spacing w:line="400" w:lineRule="exact"/>
        <w:rPr>
          <w:rFonts w:asciiTheme="minorEastAsia" w:hAnsiTheme="minorEastAsia" w:cs="仿宋"/>
          <w:sz w:val="24"/>
          <w:szCs w:val="24"/>
          <w:shd w:val="clear" w:color="auto" w:fill="FFFFFF" w:themeFill="background1"/>
        </w:rPr>
      </w:pPr>
      <w:proofErr w:type="gramStart"/>
      <w:r w:rsidRPr="00AC0B44">
        <w:rPr>
          <w:rFonts w:asciiTheme="minorEastAsia" w:hAnsiTheme="minorEastAsia" w:cs="仿宋" w:hint="eastAsia"/>
          <w:sz w:val="24"/>
          <w:szCs w:val="24"/>
          <w:shd w:val="clear" w:color="auto" w:fill="FFFFFF" w:themeFill="background1"/>
        </w:rPr>
        <w:t>帐号</w:t>
      </w:r>
      <w:proofErr w:type="gramEnd"/>
      <w:r w:rsidRPr="00AC0B44">
        <w:rPr>
          <w:rFonts w:asciiTheme="minorEastAsia" w:hAnsiTheme="minorEastAsia" w:cs="仿宋" w:hint="eastAsia"/>
          <w:sz w:val="24"/>
          <w:szCs w:val="24"/>
          <w:shd w:val="clear" w:color="auto" w:fill="FFFFFF" w:themeFill="background1"/>
        </w:rPr>
        <w:t xml:space="preserve">：                           </w:t>
      </w:r>
      <w:proofErr w:type="gramStart"/>
      <w:r w:rsidRPr="00AC0B44">
        <w:rPr>
          <w:rFonts w:asciiTheme="minorEastAsia" w:hAnsiTheme="minorEastAsia" w:cs="仿宋" w:hint="eastAsia"/>
          <w:sz w:val="24"/>
          <w:szCs w:val="24"/>
          <w:shd w:val="clear" w:color="auto" w:fill="FFFFFF" w:themeFill="background1"/>
        </w:rPr>
        <w:t>帐号</w:t>
      </w:r>
      <w:proofErr w:type="gramEnd"/>
      <w:r w:rsidRPr="00AC0B44">
        <w:rPr>
          <w:rFonts w:asciiTheme="minorEastAsia" w:hAnsiTheme="minorEastAsia" w:cs="仿宋" w:hint="eastAsia"/>
          <w:sz w:val="24"/>
          <w:szCs w:val="24"/>
          <w:shd w:val="clear" w:color="auto" w:fill="FFFFFF" w:themeFill="background1"/>
        </w:rPr>
        <w:t xml:space="preserve">：  </w:t>
      </w: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签约地点：                       签约地点：  </w:t>
      </w:r>
    </w:p>
    <w:p w:rsidR="00ED3584" w:rsidRPr="00AC0B44" w:rsidRDefault="005C4260">
      <w:pPr>
        <w:spacing w:line="400" w:lineRule="exact"/>
        <w:rPr>
          <w:rFonts w:asciiTheme="minorEastAsia" w:hAnsiTheme="minorEastAsia" w:cs="仿宋"/>
          <w:sz w:val="24"/>
          <w:szCs w:val="24"/>
          <w:shd w:val="clear" w:color="auto" w:fill="FFFFFF" w:themeFill="background1"/>
        </w:rPr>
      </w:pPr>
      <w:r w:rsidRPr="00AC0B44">
        <w:rPr>
          <w:rFonts w:asciiTheme="minorEastAsia" w:hAnsiTheme="minorEastAsia" w:cs="仿宋" w:hint="eastAsia"/>
          <w:sz w:val="24"/>
          <w:szCs w:val="24"/>
          <w:shd w:val="clear" w:color="auto" w:fill="FFFFFF" w:themeFill="background1"/>
        </w:rPr>
        <w:t xml:space="preserve">签约时间                         签约时间： </w:t>
      </w:r>
    </w:p>
    <w:p w:rsidR="00ED3584" w:rsidRPr="00AC0B44" w:rsidRDefault="00ED3584">
      <w:pPr>
        <w:pStyle w:val="a8"/>
        <w:rPr>
          <w:shd w:val="clear" w:color="auto" w:fill="FFFFFF" w:themeFill="background1"/>
        </w:rPr>
      </w:pPr>
    </w:p>
    <w:p w:rsidR="00ED3584" w:rsidRPr="00AC0B44" w:rsidRDefault="00ED3584">
      <w:pPr>
        <w:pStyle w:val="a8"/>
        <w:rPr>
          <w:shd w:val="clear" w:color="auto" w:fill="FFFFFF" w:themeFill="background1"/>
        </w:rPr>
      </w:pPr>
    </w:p>
    <w:p w:rsidR="00ED3584" w:rsidRPr="00AC0B44" w:rsidRDefault="005C4260">
      <w:pPr>
        <w:rPr>
          <w:shd w:val="clear" w:color="auto" w:fill="FFFFFF" w:themeFill="background1"/>
        </w:rPr>
      </w:pPr>
      <w:r w:rsidRPr="00AC0B44">
        <w:rPr>
          <w:rFonts w:hint="eastAsia"/>
          <w:shd w:val="clear" w:color="auto" w:fill="FFFFFF" w:themeFill="background1"/>
        </w:rPr>
        <w:t>备注：本项目合同内容如需变更需甲乙双方同意，且不得损害第三方及国家利益。</w:t>
      </w:r>
    </w:p>
    <w:p w:rsidR="00ED3584" w:rsidRPr="00AC0B44" w:rsidRDefault="00ED3584">
      <w:pPr>
        <w:rPr>
          <w:shd w:val="clear" w:color="auto" w:fill="FFFFFF" w:themeFill="background1"/>
        </w:rPr>
      </w:pPr>
    </w:p>
    <w:p w:rsidR="00ED3584" w:rsidRPr="00AC0B44" w:rsidRDefault="00ED3584">
      <w:pPr>
        <w:pStyle w:val="a8"/>
        <w:rPr>
          <w:shd w:val="clear" w:color="auto" w:fill="FFFFFF" w:themeFill="background1"/>
        </w:rPr>
      </w:pPr>
    </w:p>
    <w:p w:rsidR="00ED3584" w:rsidRPr="00AC0B44" w:rsidRDefault="00ED3584">
      <w:pPr>
        <w:spacing w:line="360" w:lineRule="auto"/>
        <w:rPr>
          <w:rFonts w:ascii="宋体" w:eastAsia="宋体" w:hAnsi="宋体" w:cs="宋体"/>
          <w:b/>
          <w:bCs/>
          <w:sz w:val="24"/>
          <w:szCs w:val="24"/>
          <w:shd w:val="clear" w:color="auto" w:fill="FFFFFF" w:themeFill="background1"/>
        </w:rPr>
      </w:pPr>
    </w:p>
    <w:p w:rsidR="00ED3584" w:rsidRPr="00AC0B44" w:rsidRDefault="00ED3584">
      <w:pPr>
        <w:spacing w:line="360" w:lineRule="auto"/>
        <w:rPr>
          <w:rFonts w:ascii="宋体" w:eastAsia="宋体" w:hAnsi="宋体" w:cs="宋体"/>
          <w:sz w:val="24"/>
          <w:szCs w:val="24"/>
          <w:shd w:val="clear" w:color="auto" w:fill="FFFFFF" w:themeFill="background1"/>
        </w:rPr>
      </w:pPr>
    </w:p>
    <w:p w:rsidR="00ED3584" w:rsidRPr="00AC0B44" w:rsidRDefault="00ED3584">
      <w:pPr>
        <w:spacing w:line="360" w:lineRule="auto"/>
        <w:rPr>
          <w:rFonts w:ascii="宋体" w:eastAsia="宋体" w:hAnsi="宋体" w:cs="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sectPr w:rsidR="00ED3584" w:rsidRPr="00AC0B44">
          <w:footerReference w:type="default" r:id="rId14"/>
          <w:pgSz w:w="11910" w:h="16840"/>
          <w:pgMar w:top="1500" w:right="1680" w:bottom="1380" w:left="1680" w:header="850" w:footer="850" w:gutter="0"/>
          <w:pgNumType w:start="1"/>
          <w:cols w:space="720"/>
          <w:docGrid w:linePitch="286"/>
        </w:sectPr>
      </w:pPr>
    </w:p>
    <w:p w:rsidR="00ED3584" w:rsidRPr="00AC0B44" w:rsidRDefault="00ED3584">
      <w:pPr>
        <w:spacing w:line="360" w:lineRule="auto"/>
        <w:rPr>
          <w:rFonts w:ascii="宋体" w:eastAsia="宋体" w:hAnsi="宋体"/>
          <w:sz w:val="24"/>
          <w:szCs w:val="24"/>
          <w:shd w:val="clear" w:color="auto" w:fill="FFFFFF" w:themeFill="background1"/>
        </w:rPr>
        <w:sectPr w:rsidR="00ED3584" w:rsidRPr="00AC0B44">
          <w:type w:val="continuous"/>
          <w:pgSz w:w="11910" w:h="16840"/>
          <w:pgMar w:top="1460" w:right="1360" w:bottom="1380" w:left="1680" w:header="0" w:footer="1178" w:gutter="0"/>
          <w:cols w:space="720"/>
        </w:sectPr>
      </w:pPr>
    </w:p>
    <w:p w:rsidR="00ED3584" w:rsidRPr="00AC0B44" w:rsidRDefault="005C4260">
      <w:pPr>
        <w:spacing w:line="360" w:lineRule="auto"/>
        <w:jc w:val="center"/>
        <w:outlineLvl w:val="0"/>
        <w:rPr>
          <w:rFonts w:ascii="宋体" w:eastAsia="宋体" w:hAnsi="宋体" w:cs="宋体"/>
          <w:b/>
          <w:sz w:val="24"/>
          <w:szCs w:val="24"/>
          <w:shd w:val="clear" w:color="auto" w:fill="FFFFFF" w:themeFill="background1"/>
        </w:rPr>
      </w:pPr>
      <w:bookmarkStart w:id="36" w:name="_Toc21876"/>
      <w:r w:rsidRPr="00AC0B44">
        <w:rPr>
          <w:rFonts w:ascii="宋体" w:eastAsia="宋体" w:hAnsi="宋体" w:cs="宋体" w:hint="eastAsia"/>
          <w:b/>
          <w:sz w:val="24"/>
          <w:szCs w:val="24"/>
          <w:shd w:val="clear" w:color="auto" w:fill="FFFFFF" w:themeFill="background1"/>
        </w:rPr>
        <w:lastRenderedPageBreak/>
        <w:t>第四章</w:t>
      </w:r>
      <w:r w:rsidRPr="00AC0B44">
        <w:rPr>
          <w:rFonts w:ascii="宋体" w:eastAsia="宋体" w:hAnsi="宋体" w:cs="宋体"/>
          <w:b/>
          <w:sz w:val="24"/>
          <w:szCs w:val="24"/>
          <w:shd w:val="clear" w:color="auto" w:fill="FFFFFF" w:themeFill="background1"/>
        </w:rPr>
        <w:t xml:space="preserve"> </w:t>
      </w:r>
      <w:r w:rsidRPr="00AC0B44">
        <w:rPr>
          <w:rFonts w:ascii="宋体" w:eastAsia="宋体" w:hAnsi="宋体" w:cs="宋体" w:hint="eastAsia"/>
          <w:b/>
          <w:sz w:val="24"/>
          <w:szCs w:val="24"/>
          <w:shd w:val="clear" w:color="auto" w:fill="FFFFFF" w:themeFill="background1"/>
        </w:rPr>
        <w:t>服务标准和要求</w:t>
      </w:r>
      <w:bookmarkEnd w:id="36"/>
    </w:p>
    <w:p w:rsidR="00ED3584" w:rsidRPr="00AC0B44" w:rsidRDefault="00650391" w:rsidP="00650391">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新疆农业大学2022-2023年消防设施维保、检测项目</w:t>
      </w:r>
      <w:r w:rsidR="005C4260" w:rsidRPr="00AC0B44">
        <w:rPr>
          <w:rFonts w:ascii="宋体" w:eastAsia="宋体" w:hAnsi="宋体" w:cs="宋体" w:hint="eastAsia"/>
          <w:sz w:val="24"/>
          <w:szCs w:val="24"/>
          <w:shd w:val="clear" w:color="auto" w:fill="FFFFFF" w:themeFill="background1"/>
        </w:rPr>
        <w:t>，涉及维保检测消防设施建筑面积为216085.01平方米，楼栋15栋。消防工程系统设有自动报警系统，喷淋系统消火栓系统，卷帘门系统，应急灯系统，防排烟系统，室外水泵</w:t>
      </w:r>
      <w:proofErr w:type="gramStart"/>
      <w:r w:rsidR="005C4260" w:rsidRPr="00AC0B44">
        <w:rPr>
          <w:rFonts w:ascii="宋体" w:eastAsia="宋体" w:hAnsi="宋体" w:cs="宋体" w:hint="eastAsia"/>
          <w:sz w:val="24"/>
          <w:szCs w:val="24"/>
          <w:shd w:val="clear" w:color="auto" w:fill="FFFFFF" w:themeFill="background1"/>
        </w:rPr>
        <w:t>结合器</w:t>
      </w:r>
      <w:proofErr w:type="gramEnd"/>
      <w:r w:rsidR="005C4260" w:rsidRPr="00AC0B44">
        <w:rPr>
          <w:rFonts w:ascii="宋体" w:eastAsia="宋体" w:hAnsi="宋体" w:cs="宋体" w:hint="eastAsia"/>
          <w:sz w:val="24"/>
          <w:szCs w:val="24"/>
          <w:shd w:val="clear" w:color="auto" w:fill="FFFFFF" w:themeFill="background1"/>
        </w:rPr>
        <w:t>系统，消防水泵和屋顶水箱稳压系统，该工程配置齐全，消防控制主机采用北大青鸟、海湾、泰和安三种型号。</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第一条：维保检测范围：</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☑消防供配电设施</w:t>
      </w:r>
      <w:r w:rsidRPr="00AC0B44">
        <w:rPr>
          <w:rFonts w:ascii="宋体" w:eastAsia="宋体" w:hAnsi="宋体" w:cs="宋体" w:hint="eastAsia"/>
          <w:sz w:val="24"/>
          <w:szCs w:val="24"/>
          <w:shd w:val="clear" w:color="auto" w:fill="FFFFFF" w:themeFill="background1"/>
        </w:rPr>
        <w:tab/>
      </w:r>
      <w:r w:rsidRPr="00AC0B44">
        <w:rPr>
          <w:rFonts w:ascii="宋体" w:eastAsia="宋体" w:hAnsi="宋体" w:cs="宋体" w:hint="eastAsia"/>
          <w:sz w:val="24"/>
          <w:szCs w:val="24"/>
          <w:shd w:val="clear" w:color="auto" w:fill="FFFFFF" w:themeFill="background1"/>
        </w:rPr>
        <w:tab/>
        <w:t xml:space="preserve">      </w:t>
      </w:r>
      <w:r w:rsidR="00C50B7E" w:rsidRPr="00AC0B44">
        <w:rPr>
          <w:rFonts w:ascii="宋体" w:eastAsia="宋体" w:hAnsi="宋体" w:cs="宋体" w:hint="eastAsia"/>
          <w:sz w:val="24"/>
          <w:szCs w:val="24"/>
          <w:shd w:val="clear" w:color="auto" w:fill="FFFFFF" w:themeFill="background1"/>
        </w:rPr>
        <w:t xml:space="preserve"> </w:t>
      </w:r>
      <w:r w:rsidRPr="00AC0B44">
        <w:rPr>
          <w:rFonts w:ascii="宋体" w:eastAsia="宋体" w:hAnsi="宋体" w:cs="宋体" w:hint="eastAsia"/>
          <w:sz w:val="24"/>
          <w:szCs w:val="24"/>
          <w:shd w:val="clear" w:color="auto" w:fill="FFFFFF" w:themeFill="background1"/>
        </w:rPr>
        <w:t xml:space="preserve"> ☑火灾自动报警系统 </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☑消火栓系统</w:t>
      </w:r>
      <w:r w:rsidR="00C50B7E" w:rsidRPr="00AC0B44">
        <w:rPr>
          <w:rFonts w:ascii="宋体" w:eastAsia="宋体" w:hAnsi="宋体" w:cs="宋体" w:hint="eastAsia"/>
          <w:sz w:val="24"/>
          <w:szCs w:val="24"/>
          <w:shd w:val="clear" w:color="auto" w:fill="FFFFFF" w:themeFill="background1"/>
        </w:rPr>
        <w:tab/>
      </w:r>
      <w:r w:rsidR="00C50B7E" w:rsidRPr="00AC0B44">
        <w:rPr>
          <w:rFonts w:ascii="宋体" w:eastAsia="宋体" w:hAnsi="宋体" w:cs="宋体" w:hint="eastAsia"/>
          <w:sz w:val="24"/>
          <w:szCs w:val="24"/>
          <w:shd w:val="clear" w:color="auto" w:fill="FFFFFF" w:themeFill="background1"/>
        </w:rPr>
        <w:tab/>
        <w:t xml:space="preserve">            </w:t>
      </w:r>
      <w:r w:rsidRPr="00AC0B44">
        <w:rPr>
          <w:rFonts w:ascii="宋体" w:eastAsia="宋体" w:hAnsi="宋体" w:cs="宋体" w:hint="eastAsia"/>
          <w:sz w:val="24"/>
          <w:szCs w:val="24"/>
          <w:shd w:val="clear" w:color="auto" w:fill="FFFFFF" w:themeFill="background1"/>
        </w:rPr>
        <w:t>☑固定消防炮系统</w:t>
      </w:r>
    </w:p>
    <w:p w:rsidR="00ED3584" w:rsidRPr="00AC0B44" w:rsidRDefault="005C4260">
      <w:pPr>
        <w:adjustRightInd w:val="0"/>
        <w:snapToGrid w:val="0"/>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 xml:space="preserve">☑自动喷水灭火系统      </w:t>
      </w:r>
      <w:r w:rsidRPr="00AC0B44">
        <w:rPr>
          <w:rFonts w:ascii="宋体" w:eastAsia="宋体" w:hAnsi="宋体" w:cs="宋体" w:hint="eastAsia"/>
          <w:sz w:val="24"/>
          <w:szCs w:val="24"/>
          <w:shd w:val="clear" w:color="auto" w:fill="FFFFFF" w:themeFill="background1"/>
        </w:rPr>
        <w:tab/>
      </w:r>
      <w:r w:rsidR="00C50B7E" w:rsidRPr="00AC0B44">
        <w:rPr>
          <w:rFonts w:ascii="宋体" w:eastAsia="宋体" w:hAnsi="宋体" w:cs="宋体" w:hint="eastAsia"/>
          <w:sz w:val="24"/>
          <w:szCs w:val="24"/>
          <w:shd w:val="clear" w:color="auto" w:fill="FFFFFF" w:themeFill="background1"/>
        </w:rPr>
        <w:t xml:space="preserve"> </w:t>
      </w:r>
      <w:r w:rsidRPr="00AC0B44">
        <w:rPr>
          <w:rFonts w:ascii="宋体" w:eastAsia="宋体" w:hAnsi="宋体" w:cs="宋体" w:hint="eastAsia"/>
          <w:sz w:val="24"/>
          <w:szCs w:val="24"/>
          <w:shd w:val="clear" w:color="auto" w:fill="FFFFFF" w:themeFill="background1"/>
        </w:rPr>
        <w:t>☑泡沫灭火系统</w:t>
      </w:r>
    </w:p>
    <w:p w:rsidR="00ED3584" w:rsidRPr="00AC0B44" w:rsidRDefault="005C4260">
      <w:pPr>
        <w:adjustRightInd w:val="0"/>
        <w:snapToGrid w:val="0"/>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 xml:space="preserve">☑气体灭火系统 </w:t>
      </w:r>
      <w:r w:rsidRPr="00AC0B44">
        <w:rPr>
          <w:rFonts w:ascii="宋体" w:eastAsia="宋体" w:hAnsi="宋体" w:cs="宋体" w:hint="eastAsia"/>
          <w:sz w:val="24"/>
          <w:szCs w:val="24"/>
          <w:shd w:val="clear" w:color="auto" w:fill="FFFFFF" w:themeFill="background1"/>
        </w:rPr>
        <w:tab/>
      </w:r>
      <w:r w:rsidRPr="00AC0B44">
        <w:rPr>
          <w:rFonts w:ascii="宋体" w:eastAsia="宋体" w:hAnsi="宋体" w:cs="宋体" w:hint="eastAsia"/>
          <w:sz w:val="24"/>
          <w:szCs w:val="24"/>
          <w:shd w:val="clear" w:color="auto" w:fill="FFFFFF" w:themeFill="background1"/>
        </w:rPr>
        <w:tab/>
      </w:r>
      <w:r w:rsidRPr="00AC0B44">
        <w:rPr>
          <w:rFonts w:ascii="宋体" w:eastAsia="宋体" w:hAnsi="宋体" w:cs="宋体" w:hint="eastAsia"/>
          <w:sz w:val="24"/>
          <w:szCs w:val="24"/>
          <w:shd w:val="clear" w:color="auto" w:fill="FFFFFF" w:themeFill="background1"/>
        </w:rPr>
        <w:tab/>
        <w:t xml:space="preserve">     ☑机械加压送风系统</w:t>
      </w:r>
    </w:p>
    <w:p w:rsidR="00ED3584" w:rsidRPr="00AC0B44" w:rsidRDefault="005C4260">
      <w:pPr>
        <w:adjustRightInd w:val="0"/>
        <w:snapToGrid w:val="0"/>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 xml:space="preserve">☑机械排烟系统 </w:t>
      </w:r>
      <w:r w:rsidRPr="00AC0B44">
        <w:rPr>
          <w:rFonts w:ascii="宋体" w:eastAsia="宋体" w:hAnsi="宋体" w:cs="宋体" w:hint="eastAsia"/>
          <w:sz w:val="24"/>
          <w:szCs w:val="24"/>
          <w:shd w:val="clear" w:color="auto" w:fill="FFFFFF" w:themeFill="background1"/>
        </w:rPr>
        <w:tab/>
      </w:r>
      <w:r w:rsidRPr="00AC0B44">
        <w:rPr>
          <w:rFonts w:ascii="宋体" w:eastAsia="宋体" w:hAnsi="宋体" w:cs="宋体" w:hint="eastAsia"/>
          <w:sz w:val="24"/>
          <w:szCs w:val="24"/>
          <w:shd w:val="clear" w:color="auto" w:fill="FFFFFF" w:themeFill="background1"/>
        </w:rPr>
        <w:tab/>
      </w:r>
      <w:r w:rsidRPr="00AC0B44">
        <w:rPr>
          <w:rFonts w:ascii="宋体" w:eastAsia="宋体" w:hAnsi="宋体" w:cs="宋体" w:hint="eastAsia"/>
          <w:sz w:val="24"/>
          <w:szCs w:val="24"/>
          <w:shd w:val="clear" w:color="auto" w:fill="FFFFFF" w:themeFill="background1"/>
        </w:rPr>
        <w:tab/>
        <w:t xml:space="preserve">     ☑应急照明和疏散指示标志 </w:t>
      </w:r>
    </w:p>
    <w:p w:rsidR="00ED3584" w:rsidRPr="00AC0B44" w:rsidRDefault="005C4260">
      <w:pPr>
        <w:adjustRightInd w:val="0"/>
        <w:snapToGrid w:val="0"/>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☑防火分隔设施</w:t>
      </w:r>
      <w:r w:rsidRPr="00AC0B44">
        <w:rPr>
          <w:rFonts w:ascii="宋体" w:eastAsia="宋体" w:hAnsi="宋体" w:cs="宋体" w:hint="eastAsia"/>
          <w:sz w:val="24"/>
          <w:szCs w:val="24"/>
          <w:shd w:val="clear" w:color="auto" w:fill="FFFFFF" w:themeFill="background1"/>
        </w:rPr>
        <w:tab/>
      </w:r>
      <w:r w:rsidRPr="00AC0B44">
        <w:rPr>
          <w:rFonts w:ascii="宋体" w:eastAsia="宋体" w:hAnsi="宋体" w:cs="宋体" w:hint="eastAsia"/>
          <w:sz w:val="24"/>
          <w:szCs w:val="24"/>
          <w:shd w:val="clear" w:color="auto" w:fill="FFFFFF" w:themeFill="background1"/>
        </w:rPr>
        <w:tab/>
      </w:r>
      <w:r w:rsidRPr="00AC0B44">
        <w:rPr>
          <w:rFonts w:ascii="宋体" w:eastAsia="宋体" w:hAnsi="宋体" w:cs="宋体" w:hint="eastAsia"/>
          <w:sz w:val="24"/>
          <w:szCs w:val="24"/>
          <w:shd w:val="clear" w:color="auto" w:fill="FFFFFF" w:themeFill="background1"/>
        </w:rPr>
        <w:tab/>
        <w:t xml:space="preserve">     ☑消防电梯</w:t>
      </w:r>
    </w:p>
    <w:p w:rsidR="00ED3584" w:rsidRPr="00AC0B44" w:rsidRDefault="005C4260">
      <w:pPr>
        <w:adjustRightInd w:val="0"/>
        <w:snapToGrid w:val="0"/>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 xml:space="preserve">☑灭火器                 </w:t>
      </w:r>
      <w:r w:rsidR="00C50B7E" w:rsidRPr="00AC0B44">
        <w:rPr>
          <w:rFonts w:ascii="宋体" w:eastAsia="宋体" w:hAnsi="宋体" w:cs="宋体" w:hint="eastAsia"/>
          <w:sz w:val="24"/>
          <w:szCs w:val="24"/>
          <w:shd w:val="clear" w:color="auto" w:fill="FFFFFF" w:themeFill="background1"/>
        </w:rPr>
        <w:t xml:space="preserve">  </w:t>
      </w:r>
      <w:r w:rsidRPr="00AC0B44">
        <w:rPr>
          <w:rFonts w:ascii="宋体" w:eastAsia="宋体" w:hAnsi="宋体" w:cs="宋体" w:hint="eastAsia"/>
          <w:sz w:val="24"/>
          <w:szCs w:val="24"/>
          <w:shd w:val="clear" w:color="auto" w:fill="FFFFFF" w:themeFill="background1"/>
        </w:rPr>
        <w:t xml:space="preserve">  ☑应急广播系统</w:t>
      </w:r>
    </w:p>
    <w:p w:rsidR="00ED3584" w:rsidRPr="00AC0B44" w:rsidRDefault="005C4260">
      <w:pPr>
        <w:adjustRightInd w:val="0"/>
        <w:snapToGrid w:val="0"/>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☑其它</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第二条：工作内容及标准</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（一）工作内容</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1）每月一次检查消防控制室、水泵房运作环境及火灾报警控制主机、感烟探测器、感温探测器、火灾联动报警按钮、警铃、声光报警器、模块、火灾显示盘、消防泵、喷淋泵、泵控柜、洒水喷头、阀门等设施是否处于正常完好运作状态。</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（2）当所维保的系统发生故障时，一小时内到达现场排除故障。</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（3）在维保过程中发现有损坏设备维保方应尽力修复，如确实不能修复，维保方应制定详细的修复方案并书面告知校方。</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（4）对所维保的系统提供技术咨询及合理的讲授。</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（5）其他内容。</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（二）工作程序</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（1）</w:t>
      </w:r>
      <w:proofErr w:type="gramStart"/>
      <w:r w:rsidRPr="00AC0B44">
        <w:rPr>
          <w:rFonts w:ascii="宋体" w:eastAsia="宋体" w:hAnsi="宋体" w:cs="宋体" w:hint="eastAsia"/>
          <w:sz w:val="24"/>
          <w:szCs w:val="24"/>
          <w:shd w:val="clear" w:color="auto" w:fill="FFFFFF" w:themeFill="background1"/>
        </w:rPr>
        <w:t>所维保</w:t>
      </w:r>
      <w:proofErr w:type="gramEnd"/>
      <w:r w:rsidRPr="00AC0B44">
        <w:rPr>
          <w:rFonts w:ascii="宋体" w:eastAsia="宋体" w:hAnsi="宋体" w:cs="宋体" w:hint="eastAsia"/>
          <w:sz w:val="24"/>
          <w:szCs w:val="24"/>
          <w:shd w:val="clear" w:color="auto" w:fill="FFFFFF" w:themeFill="background1"/>
        </w:rPr>
        <w:t>的系统发生故障时，</w:t>
      </w:r>
      <w:proofErr w:type="gramStart"/>
      <w:r w:rsidRPr="00AC0B44">
        <w:rPr>
          <w:rFonts w:ascii="宋体" w:eastAsia="宋体" w:hAnsi="宋体" w:cs="宋体" w:hint="eastAsia"/>
          <w:sz w:val="24"/>
          <w:szCs w:val="24"/>
          <w:shd w:val="clear" w:color="auto" w:fill="FFFFFF" w:themeFill="background1"/>
        </w:rPr>
        <w:t>维保方</w:t>
      </w:r>
      <w:proofErr w:type="gramEnd"/>
      <w:r w:rsidRPr="00AC0B44">
        <w:rPr>
          <w:rFonts w:ascii="宋体" w:eastAsia="宋体" w:hAnsi="宋体" w:cs="宋体" w:hint="eastAsia"/>
          <w:sz w:val="24"/>
          <w:szCs w:val="24"/>
          <w:shd w:val="clear" w:color="auto" w:fill="FFFFFF" w:themeFill="background1"/>
        </w:rPr>
        <w:t>应及时派人员到现场，工作结束后，应填写《建筑消防设施故障维修记录表》，由</w:t>
      </w:r>
      <w:proofErr w:type="gramStart"/>
      <w:r w:rsidRPr="00AC0B44">
        <w:rPr>
          <w:rFonts w:ascii="宋体" w:eastAsia="宋体" w:hAnsi="宋体" w:cs="宋体" w:hint="eastAsia"/>
          <w:sz w:val="24"/>
          <w:szCs w:val="24"/>
          <w:shd w:val="clear" w:color="auto" w:fill="FFFFFF" w:themeFill="background1"/>
        </w:rPr>
        <w:t>校方消防</w:t>
      </w:r>
      <w:proofErr w:type="gramEnd"/>
      <w:r w:rsidRPr="00AC0B44">
        <w:rPr>
          <w:rFonts w:ascii="宋体" w:eastAsia="宋体" w:hAnsi="宋体" w:cs="宋体" w:hint="eastAsia"/>
          <w:sz w:val="24"/>
          <w:szCs w:val="24"/>
          <w:shd w:val="clear" w:color="auto" w:fill="FFFFFF" w:themeFill="background1"/>
        </w:rPr>
        <w:t>安全管理人员签字认可并存档。</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（2）遇有需更换配件材料或当日不能修复的系统，维保人员及时将系统修复的工期、材料清单及维保方案告知校方。</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（3）维保方应每月对所维保的消防设施和设备间的卫生进行清洁，确保设备间内</w:t>
      </w:r>
      <w:r w:rsidRPr="00AC0B44">
        <w:rPr>
          <w:rFonts w:ascii="宋体" w:eastAsia="宋体" w:hAnsi="宋体" w:cs="宋体" w:hint="eastAsia"/>
          <w:sz w:val="24"/>
          <w:szCs w:val="24"/>
          <w:shd w:val="clear" w:color="auto" w:fill="FFFFFF" w:themeFill="background1"/>
        </w:rPr>
        <w:lastRenderedPageBreak/>
        <w:t>环境卫生和设备卫生干净。</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（4）校方对维保方的维保人员有意见或分歧时，可打投诉电话与维保单位联系、解决。</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（三）工作标准</w:t>
      </w:r>
    </w:p>
    <w:p w:rsidR="00ED3584" w:rsidRPr="00AC0B44" w:rsidRDefault="005C4260">
      <w:pPr>
        <w:tabs>
          <w:tab w:val="left" w:pos="585"/>
        </w:tabs>
        <w:spacing w:line="360" w:lineRule="auto"/>
        <w:ind w:firstLineChars="200" w:firstLine="482"/>
        <w:jc w:val="left"/>
        <w:rPr>
          <w:rFonts w:ascii="宋体" w:eastAsia="宋体" w:hAnsi="宋体" w:cs="宋体"/>
          <w:b/>
          <w:bCs/>
          <w:sz w:val="24"/>
          <w:szCs w:val="24"/>
          <w:shd w:val="clear" w:color="auto" w:fill="FFFFFF" w:themeFill="background1"/>
        </w:rPr>
      </w:pPr>
      <w:r w:rsidRPr="00AC0B44">
        <w:rPr>
          <w:rFonts w:ascii="宋体" w:eastAsia="宋体" w:hAnsi="宋体" w:cs="宋体" w:hint="eastAsia"/>
          <w:b/>
          <w:bCs/>
          <w:sz w:val="24"/>
          <w:szCs w:val="24"/>
          <w:shd w:val="clear" w:color="auto" w:fill="FFFFFF" w:themeFill="background1"/>
        </w:rPr>
        <w:t>（1）火灾报警系统</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1.火灾报警控制主机：先进行自检、排故。从报警故障原因、消音、复位、火警信号、报警记忆、备用电池等功能测试一遍，然后再检查线路或其它方面的故障原因。</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2.探测器检查：采用专用检测仪器对探测器件模拟火灾响应试验和故障报警试验，并检查环境情况，找出病因，然后做出排故方案。</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3.信号回路检查：采用专用检测，对回路电压、回路运作电阻、回路对地电阻进行测试（只针对回路所控制的范围），找出病因，然后排除故障。</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4.手动报警按钮检查：进行模拟火灾响应试验和故障报警试验，抽检验员5%查看损坏或环境情况。</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5.警铃检查：进行模拟火灾响应试验和故障报警试验，抽检5%查看损坏或环境情况。</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6.线路检查维护：针对性对管线、按线箱（盒）等线路进行检查，对不需要更换材料的管线及时修复，并告知结论。</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7.工作结束后，应告知校方相关注意事项。</w:t>
      </w:r>
    </w:p>
    <w:p w:rsidR="00ED3584" w:rsidRPr="00AC0B44" w:rsidRDefault="005C4260">
      <w:pPr>
        <w:spacing w:line="360" w:lineRule="auto"/>
        <w:ind w:firstLineChars="200" w:firstLine="482"/>
        <w:jc w:val="left"/>
        <w:rPr>
          <w:rFonts w:ascii="宋体" w:eastAsia="宋体" w:hAnsi="宋体" w:cs="宋体"/>
          <w:b/>
          <w:bCs/>
          <w:sz w:val="24"/>
          <w:szCs w:val="24"/>
          <w:shd w:val="clear" w:color="auto" w:fill="FFFFFF" w:themeFill="background1"/>
        </w:rPr>
      </w:pPr>
      <w:r w:rsidRPr="00AC0B44">
        <w:rPr>
          <w:rFonts w:ascii="宋体" w:eastAsia="宋体" w:hAnsi="宋体" w:cs="宋体" w:hint="eastAsia"/>
          <w:b/>
          <w:bCs/>
          <w:sz w:val="24"/>
          <w:szCs w:val="24"/>
          <w:shd w:val="clear" w:color="auto" w:fill="FFFFFF" w:themeFill="background1"/>
        </w:rPr>
        <w:t>（2）消防栓系统</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1.每月一次检查消防泵房的工作环境，消防栓泵、稳压设备、消防栓泵控柜，管网、阀门、水泵接合器、室内外消火栓，储水设施等是否处于正常完好状态。</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2.消防泵房现场手动启动，停止消火栓主、备泵及稳压泵，并在消防控制中心观察其运行，停止反馈信号，定期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3.消防控制中心远程手动启动，停止消火栓主、备泵及稳压泵，并在消防控制中心观察其运行、停止反馈信号，定期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4.利用消火栓箱内的消火栓按扭远程联运启动，停止消火栓主、备泵及稳压泵，并在消防控制中心观察其运行，停止反馈信号，定期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5.用最不利点消火栓放水启动消火栓稳压泵，检查管网压力和水质，定期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6.检查室内消防火</w:t>
      </w:r>
      <w:proofErr w:type="gramStart"/>
      <w:r w:rsidRPr="00AC0B44">
        <w:rPr>
          <w:rFonts w:ascii="宋体" w:eastAsia="宋体" w:hAnsi="宋体" w:cs="宋体" w:hint="eastAsia"/>
          <w:sz w:val="24"/>
          <w:szCs w:val="24"/>
          <w:shd w:val="clear" w:color="auto" w:fill="FFFFFF" w:themeFill="background1"/>
        </w:rPr>
        <w:t>栓</w:t>
      </w:r>
      <w:proofErr w:type="gramEnd"/>
      <w:r w:rsidRPr="00AC0B44">
        <w:rPr>
          <w:rFonts w:ascii="宋体" w:eastAsia="宋体" w:hAnsi="宋体" w:cs="宋体" w:hint="eastAsia"/>
          <w:sz w:val="24"/>
          <w:szCs w:val="24"/>
          <w:shd w:val="clear" w:color="auto" w:fill="FFFFFF" w:themeFill="background1"/>
        </w:rPr>
        <w:t>箱及内部配件情况，每月按安装总量30 %抽样，定期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7.检查室外消火栓安装，外观是否完好，定期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lastRenderedPageBreak/>
        <w:t>8.工作结束后，应告知校方相关注意事项。</w:t>
      </w:r>
    </w:p>
    <w:p w:rsidR="00ED3584" w:rsidRPr="00AC0B44" w:rsidRDefault="005C4260">
      <w:pPr>
        <w:spacing w:line="360" w:lineRule="auto"/>
        <w:ind w:firstLineChars="200" w:firstLine="482"/>
        <w:jc w:val="left"/>
        <w:rPr>
          <w:rFonts w:ascii="宋体" w:eastAsia="宋体" w:hAnsi="宋体" w:cs="宋体"/>
          <w:b/>
          <w:bCs/>
          <w:sz w:val="24"/>
          <w:szCs w:val="24"/>
          <w:shd w:val="clear" w:color="auto" w:fill="FFFFFF" w:themeFill="background1"/>
        </w:rPr>
      </w:pPr>
      <w:r w:rsidRPr="00AC0B44">
        <w:rPr>
          <w:rFonts w:ascii="宋体" w:eastAsia="宋体" w:hAnsi="宋体" w:cs="宋体" w:hint="eastAsia"/>
          <w:b/>
          <w:bCs/>
          <w:sz w:val="24"/>
          <w:szCs w:val="24"/>
          <w:shd w:val="clear" w:color="auto" w:fill="FFFFFF" w:themeFill="background1"/>
        </w:rPr>
        <w:t>（3）自动喷水灭火系统</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1.每月一次检查消防泵房的工作环境，喷淋泵，稳压设备，喷淋泵控制柜，湿式报警阀，管网，阀门，洒水喷头，水力警铃，水流指示咕嘟，末端放水装置，水泵接合器，储水设备是否正常完好状态。</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2.消防泵房现场手动启动，停止喷淋主，备泵及稳压泵，并在消防控制中心观察其运行，停止反馈信号，定期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3.消防控制中心远程手动启动，停止喷淋主，备泵及稳压泵，并在消防控制中心观察其运行，停止反馈信号，定期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4.用末端放水装置进行放水试验，启动自动稳压泵及喷淋主、备泵，并在消防控制中心观察其运行反馈信号，同时观察湿式报警阀，水流指示器，水力警铃报警功能是否正常，定期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5.检查喷淋泵接合器外观，周围等</w:t>
      </w:r>
      <w:proofErr w:type="gramStart"/>
      <w:r w:rsidRPr="00AC0B44">
        <w:rPr>
          <w:rFonts w:ascii="宋体" w:eastAsia="宋体" w:hAnsi="宋体" w:cs="宋体" w:hint="eastAsia"/>
          <w:sz w:val="24"/>
          <w:szCs w:val="24"/>
          <w:shd w:val="clear" w:color="auto" w:fill="FFFFFF" w:themeFill="background1"/>
        </w:rPr>
        <w:t>否处于</w:t>
      </w:r>
      <w:proofErr w:type="gramEnd"/>
      <w:r w:rsidRPr="00AC0B44">
        <w:rPr>
          <w:rFonts w:ascii="宋体" w:eastAsia="宋体" w:hAnsi="宋体" w:cs="宋体" w:hint="eastAsia"/>
          <w:sz w:val="24"/>
          <w:szCs w:val="24"/>
          <w:shd w:val="clear" w:color="auto" w:fill="FFFFFF" w:themeFill="background1"/>
        </w:rPr>
        <w:t>完好状态度恶劣，定期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6.工作结束后，应告知校方相关注意事项。</w:t>
      </w:r>
    </w:p>
    <w:p w:rsidR="00ED3584" w:rsidRPr="00AC0B44" w:rsidRDefault="005C4260">
      <w:pPr>
        <w:spacing w:line="360" w:lineRule="auto"/>
        <w:ind w:firstLineChars="200" w:firstLine="482"/>
        <w:jc w:val="left"/>
        <w:rPr>
          <w:rFonts w:ascii="宋体" w:eastAsia="宋体" w:hAnsi="宋体" w:cs="宋体"/>
          <w:b/>
          <w:bCs/>
          <w:sz w:val="24"/>
          <w:szCs w:val="24"/>
          <w:shd w:val="clear" w:color="auto" w:fill="FFFFFF" w:themeFill="background1"/>
        </w:rPr>
      </w:pPr>
      <w:r w:rsidRPr="00AC0B44">
        <w:rPr>
          <w:rFonts w:ascii="宋体" w:eastAsia="宋体" w:hAnsi="宋体" w:cs="宋体" w:hint="eastAsia"/>
          <w:b/>
          <w:bCs/>
          <w:sz w:val="24"/>
          <w:szCs w:val="24"/>
          <w:shd w:val="clear" w:color="auto" w:fill="FFFFFF" w:themeFill="background1"/>
        </w:rPr>
        <w:t>（4）消防广播通讯系统</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1.每月一次检查电话插孔，重要场所的对讲电话，播音设备，扬声器等是否处于正常完好状态。</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2.每月按安装总量30%试验电话插孔</w:t>
      </w:r>
      <w:proofErr w:type="gramStart"/>
      <w:r w:rsidRPr="00AC0B44">
        <w:rPr>
          <w:rFonts w:ascii="宋体" w:eastAsia="宋体" w:hAnsi="宋体" w:cs="宋体" w:hint="eastAsia"/>
          <w:sz w:val="24"/>
          <w:szCs w:val="24"/>
          <w:shd w:val="clear" w:color="auto" w:fill="FFFFFF" w:themeFill="background1"/>
        </w:rPr>
        <w:t>和结讲电话</w:t>
      </w:r>
      <w:proofErr w:type="gramEnd"/>
      <w:r w:rsidRPr="00AC0B44">
        <w:rPr>
          <w:rFonts w:ascii="宋体" w:eastAsia="宋体" w:hAnsi="宋体" w:cs="宋体" w:hint="eastAsia"/>
          <w:sz w:val="24"/>
          <w:szCs w:val="24"/>
          <w:shd w:val="clear" w:color="auto" w:fill="FFFFFF" w:themeFill="background1"/>
        </w:rPr>
        <w:t>的通讯质量，定期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3.定期按安装总量30%试验选层（或选区）广播，检查广播声级是否正常，定期</w:t>
      </w:r>
      <w:proofErr w:type="gramStart"/>
      <w:r w:rsidRPr="00AC0B44">
        <w:rPr>
          <w:rFonts w:ascii="宋体" w:eastAsia="宋体" w:hAnsi="宋体" w:cs="宋体" w:hint="eastAsia"/>
          <w:sz w:val="24"/>
          <w:szCs w:val="24"/>
          <w:shd w:val="clear" w:color="auto" w:fill="FFFFFF" w:themeFill="background1"/>
        </w:rPr>
        <w:t>进行全样检测</w:t>
      </w:r>
      <w:proofErr w:type="gramEnd"/>
      <w:r w:rsidRPr="00AC0B44">
        <w:rPr>
          <w:rFonts w:ascii="宋体" w:eastAsia="宋体" w:hAnsi="宋体" w:cs="宋体" w:hint="eastAsia"/>
          <w:sz w:val="24"/>
          <w:szCs w:val="24"/>
          <w:shd w:val="clear" w:color="auto" w:fill="FFFFFF" w:themeFill="background1"/>
        </w:rPr>
        <w:t>。</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4.每季度进行线路维护检查，确保处于正常完好状态。</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5.工作结束后，应告知校方相关注意事项。</w:t>
      </w:r>
    </w:p>
    <w:p w:rsidR="00ED3584" w:rsidRPr="00AC0B44" w:rsidRDefault="005C4260">
      <w:pPr>
        <w:spacing w:line="360" w:lineRule="auto"/>
        <w:ind w:firstLineChars="200" w:firstLine="482"/>
        <w:jc w:val="left"/>
        <w:rPr>
          <w:rFonts w:ascii="宋体" w:eastAsia="宋体" w:hAnsi="宋体" w:cs="宋体"/>
          <w:b/>
          <w:bCs/>
          <w:sz w:val="24"/>
          <w:szCs w:val="24"/>
          <w:shd w:val="clear" w:color="auto" w:fill="FFFFFF" w:themeFill="background1"/>
        </w:rPr>
      </w:pPr>
      <w:r w:rsidRPr="00AC0B44">
        <w:rPr>
          <w:rFonts w:ascii="宋体" w:eastAsia="宋体" w:hAnsi="宋体" w:cs="宋体" w:hint="eastAsia"/>
          <w:b/>
          <w:bCs/>
          <w:sz w:val="24"/>
          <w:szCs w:val="24"/>
          <w:shd w:val="clear" w:color="auto" w:fill="FFFFFF" w:themeFill="background1"/>
        </w:rPr>
        <w:t>（5）消防联动控制系统</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1.每月一次检查消防联动控制台上的各种控制按钮、信号灯、消防电源及切换设备是否处于正常完好状态。</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2.定期试验消防电梯的迫降功能是否正常，以及被联运的其它消防设施功能是否正常。</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3.定期试验消防电源的末端切换功能是否正常。</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4.定期进行切断非消防电源切断试验。</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5.工作结束后，应告知校方</w:t>
      </w:r>
      <w:proofErr w:type="gramStart"/>
      <w:r w:rsidRPr="00AC0B44">
        <w:rPr>
          <w:rFonts w:ascii="宋体" w:eastAsia="宋体" w:hAnsi="宋体" w:cs="宋体" w:hint="eastAsia"/>
          <w:sz w:val="24"/>
          <w:szCs w:val="24"/>
          <w:shd w:val="clear" w:color="auto" w:fill="FFFFFF" w:themeFill="background1"/>
        </w:rPr>
        <w:t>方</w:t>
      </w:r>
      <w:proofErr w:type="gramEnd"/>
      <w:r w:rsidRPr="00AC0B44">
        <w:rPr>
          <w:rFonts w:ascii="宋体" w:eastAsia="宋体" w:hAnsi="宋体" w:cs="宋体" w:hint="eastAsia"/>
          <w:sz w:val="24"/>
          <w:szCs w:val="24"/>
          <w:shd w:val="clear" w:color="auto" w:fill="FFFFFF" w:themeFill="background1"/>
        </w:rPr>
        <w:t>相关注意事项。</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第三条：其他要求</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lastRenderedPageBreak/>
        <w:t>（一）维保方须免费承担300元以下元器件更换，单位年度免费承担上限3000元；单位年度超过3000元以上的元器件需求，维保方提供详细的材料清单，校方购买。</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二）维保方须派驻1名专业技术人员常年驻校开展维保检测业务，该处常年是指：除国家法定节假日外每天24小时驻校，每周调休一天，国家法定节假日或调休期间有消防安全突发情况，随时返岗。派驻的专业技术人员必须经过</w:t>
      </w:r>
      <w:proofErr w:type="gramStart"/>
      <w:r w:rsidRPr="00AC0B44">
        <w:rPr>
          <w:rFonts w:ascii="宋体" w:eastAsia="宋体" w:hAnsi="宋体" w:cs="宋体" w:hint="eastAsia"/>
          <w:sz w:val="24"/>
          <w:szCs w:val="24"/>
          <w:shd w:val="clear" w:color="auto" w:fill="FFFFFF" w:themeFill="background1"/>
        </w:rPr>
        <w:t>学校消防</w:t>
      </w:r>
      <w:proofErr w:type="gramEnd"/>
      <w:r w:rsidRPr="00AC0B44">
        <w:rPr>
          <w:rFonts w:ascii="宋体" w:eastAsia="宋体" w:hAnsi="宋体" w:cs="宋体" w:hint="eastAsia"/>
          <w:sz w:val="24"/>
          <w:szCs w:val="24"/>
          <w:shd w:val="clear" w:color="auto" w:fill="FFFFFF" w:themeFill="background1"/>
        </w:rPr>
        <w:t>安全管理单位审核（专业技能笔试、面试、现场实操），合格后方可派驻。</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（三）驻校人员须持有中级及以上消防维保职业资格证书，具备一定的设备维修保养技能，认真履行合同约定，驻</w:t>
      </w:r>
      <w:proofErr w:type="gramStart"/>
      <w:r w:rsidRPr="00AC0B44">
        <w:rPr>
          <w:rFonts w:ascii="宋体" w:eastAsia="宋体" w:hAnsi="宋体" w:cs="宋体" w:hint="eastAsia"/>
          <w:sz w:val="24"/>
          <w:szCs w:val="24"/>
          <w:shd w:val="clear" w:color="auto" w:fill="FFFFFF" w:themeFill="background1"/>
        </w:rPr>
        <w:t>校期间</w:t>
      </w:r>
      <w:proofErr w:type="gramEnd"/>
      <w:r w:rsidRPr="00AC0B44">
        <w:rPr>
          <w:rFonts w:ascii="宋体" w:eastAsia="宋体" w:hAnsi="宋体" w:cs="宋体" w:hint="eastAsia"/>
          <w:sz w:val="24"/>
          <w:szCs w:val="24"/>
          <w:shd w:val="clear" w:color="auto" w:fill="FFFFFF" w:themeFill="background1"/>
        </w:rPr>
        <w:t>要遵守学校规章制度，服从学校管理，积极配合学校做好各项检查、培训、演练等。派驻人员</w:t>
      </w:r>
      <w:proofErr w:type="gramStart"/>
      <w:r w:rsidRPr="00AC0B44">
        <w:rPr>
          <w:rFonts w:ascii="宋体" w:eastAsia="宋体" w:hAnsi="宋体" w:cs="宋体" w:hint="eastAsia"/>
          <w:sz w:val="24"/>
          <w:szCs w:val="24"/>
          <w:shd w:val="clear" w:color="auto" w:fill="FFFFFF" w:themeFill="background1"/>
        </w:rPr>
        <w:t>须相对</w:t>
      </w:r>
      <w:proofErr w:type="gramEnd"/>
      <w:r w:rsidRPr="00AC0B44">
        <w:rPr>
          <w:rFonts w:ascii="宋体" w:eastAsia="宋体" w:hAnsi="宋体" w:cs="宋体" w:hint="eastAsia"/>
          <w:sz w:val="24"/>
          <w:szCs w:val="24"/>
          <w:shd w:val="clear" w:color="auto" w:fill="FFFFFF" w:themeFill="background1"/>
        </w:rPr>
        <w:t>固定，单位年度内换人频次不得大于2人次；换人频次大于2人次的，从第3人次起，所换人员须具有一级注册消防工程师证书。</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四）维保方派驻的驻校人员须按时到岗，约定的驻校工作日内未经学校许可缺勤一个工作日（不可抗力因素除外），扣除维保合同标的价格的1/296作为违约金。派驻人员与维保方建立劳动关系，不属于甲方员工，其在技术服务中造成的自身或第三方人身伤害及财产损失，均由维保方承担。</w:t>
      </w:r>
    </w:p>
    <w:p w:rsidR="00ED3584" w:rsidRPr="00AC0B44" w:rsidRDefault="005C4260">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五）消防设施发生故障时，维保方须立即处置，一时无法处理的，要书面提出切实可行的解决方案。若因维保方人为因素和一般故障未及时处理，对学校造成损失或影响教育教学秩序，对维保方处以2000-5000元/次处罚；因维保方原因造成的重大人身财产损失，由维保方承担全部损失，直至解除合同。</w:t>
      </w:r>
    </w:p>
    <w:p w:rsidR="00007487" w:rsidRPr="00AC0B44" w:rsidRDefault="00007487" w:rsidP="00007487">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w:t>
      </w:r>
      <w:r w:rsidR="006B36FC" w:rsidRPr="00AC0B44">
        <w:rPr>
          <w:rFonts w:ascii="宋体" w:eastAsia="宋体" w:hAnsi="宋体" w:cs="宋体" w:hint="eastAsia"/>
          <w:sz w:val="24"/>
          <w:szCs w:val="24"/>
          <w:shd w:val="clear" w:color="auto" w:fill="FFFFFF" w:themeFill="background1"/>
        </w:rPr>
        <w:t>六</w:t>
      </w:r>
      <w:r w:rsidRPr="00AC0B44">
        <w:rPr>
          <w:rFonts w:ascii="宋体" w:eastAsia="宋体" w:hAnsi="宋体" w:cs="宋体" w:hint="eastAsia"/>
          <w:sz w:val="24"/>
          <w:szCs w:val="24"/>
          <w:shd w:val="clear" w:color="auto" w:fill="FFFFFF" w:themeFill="background1"/>
        </w:rPr>
        <w:t>）学校对中标单位维保费分两次（合同签订后半年、一年）支付，检测费在出具检测报告后支付，年检时间为每年1月。维保、检测报告中出现的不合格项，如中标单位未达到学校服务要求，或在学校规定的期限内没有完成整改，学校有权推迟付款时间或视情况终止合同。因服务不到位引发的行政处罚由乙方全部承担。</w:t>
      </w:r>
    </w:p>
    <w:p w:rsidR="00007487" w:rsidRPr="00AC0B44" w:rsidRDefault="00007487" w:rsidP="00007487">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w:t>
      </w:r>
      <w:r w:rsidR="006B36FC" w:rsidRPr="00AC0B44">
        <w:rPr>
          <w:rFonts w:ascii="宋体" w:eastAsia="宋体" w:hAnsi="宋体" w:cs="宋体" w:hint="eastAsia"/>
          <w:sz w:val="24"/>
          <w:szCs w:val="24"/>
          <w:shd w:val="clear" w:color="auto" w:fill="FFFFFF" w:themeFill="background1"/>
        </w:rPr>
        <w:t>七</w:t>
      </w:r>
      <w:r w:rsidRPr="00AC0B44">
        <w:rPr>
          <w:rFonts w:ascii="宋体" w:eastAsia="宋体" w:hAnsi="宋体" w:cs="宋体" w:hint="eastAsia"/>
          <w:sz w:val="24"/>
          <w:szCs w:val="24"/>
          <w:shd w:val="clear" w:color="auto" w:fill="FFFFFF" w:themeFill="background1"/>
        </w:rPr>
        <w:t>）按照《政府购买服务管理办法》（第102号令），本次招标项目服务周期为3年，采取“1＋2”服务周期招标模式，按照年度预算计划，先以1年为周期招标，服务质量（主要包括中标单位履行合同情况、工作业务能力、驻校人员配备、解决故障效率等方面）获得学校和维保范围内使用单位认可，合同可顺延1年，最多顺延2年；如服务质量差，当年合同期满后终止合同。单位年度内服务质量获得学校和维保范围内使用单位认可采取综合评分制评价，总分100分，项目管理单位占比70%，维保范围内使用单位占比30%，综合分数达到90分以上可续签，综合分数低于90分终止合同。</w:t>
      </w:r>
    </w:p>
    <w:p w:rsidR="00007487" w:rsidRPr="00AC0B44" w:rsidRDefault="00007487" w:rsidP="00007487">
      <w:pPr>
        <w:spacing w:line="360" w:lineRule="auto"/>
        <w:ind w:firstLineChars="200" w:firstLine="480"/>
        <w:jc w:val="left"/>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w:t>
      </w:r>
      <w:r w:rsidR="006B36FC" w:rsidRPr="00AC0B44">
        <w:rPr>
          <w:rFonts w:ascii="宋体" w:eastAsia="宋体" w:hAnsi="宋体" w:cs="宋体" w:hint="eastAsia"/>
          <w:sz w:val="24"/>
          <w:szCs w:val="24"/>
          <w:shd w:val="clear" w:color="auto" w:fill="FFFFFF" w:themeFill="background1"/>
        </w:rPr>
        <w:t>八</w:t>
      </w:r>
      <w:r w:rsidRPr="00AC0B44">
        <w:rPr>
          <w:rFonts w:ascii="宋体" w:eastAsia="宋体" w:hAnsi="宋体" w:cs="宋体" w:hint="eastAsia"/>
          <w:sz w:val="24"/>
          <w:szCs w:val="24"/>
          <w:shd w:val="clear" w:color="auto" w:fill="FFFFFF" w:themeFill="background1"/>
        </w:rPr>
        <w:t>）维保方须严格履行合同条款，项目不得挂靠、转包、分包，如核查发现存在</w:t>
      </w:r>
      <w:r w:rsidRPr="00AC0B44">
        <w:rPr>
          <w:rFonts w:ascii="宋体" w:eastAsia="宋体" w:hAnsi="宋体" w:cs="宋体" w:hint="eastAsia"/>
          <w:sz w:val="24"/>
          <w:szCs w:val="24"/>
          <w:shd w:val="clear" w:color="auto" w:fill="FFFFFF" w:themeFill="background1"/>
        </w:rPr>
        <w:lastRenderedPageBreak/>
        <w:t>此类情况，五年内不得参与我校及附属单位消防相关项目的投标。</w:t>
      </w:r>
    </w:p>
    <w:p w:rsidR="00007487" w:rsidRPr="00AC0B44" w:rsidRDefault="00007487" w:rsidP="00007487">
      <w:pPr>
        <w:spacing w:line="360" w:lineRule="auto"/>
        <w:ind w:firstLineChars="200" w:firstLine="482"/>
        <w:jc w:val="left"/>
        <w:rPr>
          <w:rFonts w:ascii="宋体" w:eastAsia="宋体" w:hAnsi="宋体" w:cs="宋体"/>
          <w:b/>
          <w:sz w:val="24"/>
          <w:szCs w:val="24"/>
          <w:shd w:val="clear" w:color="auto" w:fill="FFFFFF" w:themeFill="background1"/>
        </w:rPr>
      </w:pPr>
      <w:r w:rsidRPr="00AC0B44">
        <w:rPr>
          <w:rFonts w:ascii="宋体" w:eastAsia="宋体" w:hAnsi="宋体" w:cs="宋体" w:hint="eastAsia"/>
          <w:b/>
          <w:sz w:val="24"/>
          <w:szCs w:val="24"/>
          <w:shd w:val="clear" w:color="auto" w:fill="FFFFFF" w:themeFill="background1"/>
        </w:rPr>
        <w:t>以上条款将作为正式合同附件一并签订。请各意向公司认真审阅上述内容，达到或接受“服务标准和要求”后方可投标。</w:t>
      </w:r>
    </w:p>
    <w:p w:rsidR="00ED3584" w:rsidRPr="00AC0B44" w:rsidRDefault="005C4260">
      <w:pPr>
        <w:rPr>
          <w:rFonts w:ascii="宋体" w:eastAsia="宋体" w:hAnsi="宋体" w:cs="宋体"/>
          <w:b/>
          <w:bCs/>
          <w:sz w:val="24"/>
          <w:szCs w:val="24"/>
          <w:shd w:val="clear" w:color="auto" w:fill="FFFFFF" w:themeFill="background1"/>
        </w:rPr>
      </w:pPr>
      <w:r w:rsidRPr="00AC0B44">
        <w:rPr>
          <w:rFonts w:ascii="宋体" w:eastAsia="宋体" w:hAnsi="宋体" w:cs="宋体" w:hint="eastAsia"/>
          <w:b/>
          <w:bCs/>
          <w:sz w:val="24"/>
          <w:szCs w:val="24"/>
          <w:shd w:val="clear" w:color="auto" w:fill="FFFFFF" w:themeFill="background1"/>
        </w:rPr>
        <w:br w:type="page"/>
      </w:r>
    </w:p>
    <w:p w:rsidR="00C32B90" w:rsidRPr="00AC0B44" w:rsidRDefault="00C32B90">
      <w:pPr>
        <w:spacing w:line="360" w:lineRule="auto"/>
        <w:jc w:val="center"/>
        <w:rPr>
          <w:rFonts w:ascii="宋体" w:eastAsia="宋体" w:hAnsi="宋体" w:cs="宋体"/>
          <w:b/>
          <w:bCs/>
          <w:sz w:val="28"/>
          <w:szCs w:val="28"/>
          <w:shd w:val="clear" w:color="auto" w:fill="FFFFFF" w:themeFill="background1"/>
        </w:rPr>
      </w:pPr>
    </w:p>
    <w:p w:rsidR="00ED3584" w:rsidRPr="00AC0B44" w:rsidRDefault="005C4260">
      <w:pPr>
        <w:spacing w:line="360" w:lineRule="auto"/>
        <w:jc w:val="center"/>
        <w:rPr>
          <w:rFonts w:ascii="宋体" w:eastAsia="宋体" w:hAnsi="宋体" w:cs="宋体"/>
          <w:b/>
          <w:bCs/>
          <w:sz w:val="28"/>
          <w:szCs w:val="28"/>
          <w:shd w:val="clear" w:color="auto" w:fill="FFFFFF" w:themeFill="background1"/>
        </w:rPr>
      </w:pPr>
      <w:r w:rsidRPr="00AC0B44">
        <w:rPr>
          <w:rFonts w:ascii="宋体" w:eastAsia="宋体" w:hAnsi="宋体" w:cs="宋体" w:hint="eastAsia"/>
          <w:b/>
          <w:bCs/>
          <w:sz w:val="28"/>
          <w:szCs w:val="28"/>
          <w:shd w:val="clear" w:color="auto" w:fill="FFFFFF" w:themeFill="background1"/>
        </w:rPr>
        <w:t>新疆农业大学</w:t>
      </w:r>
    </w:p>
    <w:p w:rsidR="00ED3584" w:rsidRPr="00AC0B44" w:rsidRDefault="005C4260">
      <w:pPr>
        <w:spacing w:line="360" w:lineRule="auto"/>
        <w:jc w:val="center"/>
        <w:rPr>
          <w:rFonts w:ascii="宋体" w:eastAsia="宋体" w:hAnsi="宋体" w:cs="宋体"/>
          <w:b/>
          <w:bCs/>
          <w:sz w:val="28"/>
          <w:szCs w:val="28"/>
          <w:shd w:val="clear" w:color="auto" w:fill="FFFFFF" w:themeFill="background1"/>
        </w:rPr>
      </w:pPr>
      <w:r w:rsidRPr="00AC0B44">
        <w:rPr>
          <w:rFonts w:ascii="宋体" w:eastAsia="宋体" w:hAnsi="宋体" w:cs="宋体" w:hint="eastAsia"/>
          <w:b/>
          <w:bCs/>
          <w:sz w:val="28"/>
          <w:szCs w:val="28"/>
          <w:shd w:val="clear" w:color="auto" w:fill="FFFFFF" w:themeFill="background1"/>
        </w:rPr>
        <w:t>单位年度消防设施维保、检测面积清单及预算表</w:t>
      </w:r>
    </w:p>
    <w:tbl>
      <w:tblPr>
        <w:tblW w:w="7510" w:type="dxa"/>
        <w:jc w:val="center"/>
        <w:tblInd w:w="-1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843"/>
        <w:gridCol w:w="2767"/>
        <w:gridCol w:w="1766"/>
      </w:tblGrid>
      <w:tr w:rsidR="00AC0B44" w:rsidRPr="00AC0B44" w:rsidTr="00C32B90">
        <w:trPr>
          <w:trHeight w:hRule="exact" w:val="751"/>
          <w:jc w:val="center"/>
        </w:trPr>
        <w:tc>
          <w:tcPr>
            <w:tcW w:w="2977" w:type="dxa"/>
            <w:gridSpan w:val="2"/>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单位</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项目</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面积（m²）</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老图书馆</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9300</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2</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1号教学楼</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13728.30</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3</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礼堂</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8797.30</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4</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生物实验楼</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16084</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5</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proofErr w:type="gramStart"/>
            <w:r w:rsidRPr="00AC0B44">
              <w:rPr>
                <w:rFonts w:asciiTheme="minorEastAsia" w:hAnsiTheme="minorEastAsia" w:cs="宋体" w:hint="eastAsia"/>
                <w:szCs w:val="21"/>
                <w:shd w:val="clear" w:color="auto" w:fill="FFFFFF" w:themeFill="background1"/>
              </w:rPr>
              <w:t>禾园餐厅</w:t>
            </w:r>
            <w:proofErr w:type="gramEnd"/>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20000</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6</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行政楼</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13728.5</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7</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锅炉房</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2080</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8</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南配电室</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700</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9</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计算机学院</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5729</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10</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新图书馆</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39900</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11</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农科楼</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29856.96</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12</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19号公寓</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8161.98</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13</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20号公寓</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6664.61</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14</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农业工程中心</w:t>
            </w:r>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21506.61</w:t>
            </w:r>
          </w:p>
        </w:tc>
      </w:tr>
      <w:tr w:rsidR="00AC0B44" w:rsidRPr="00AC0B44" w:rsidTr="00C32B90">
        <w:trPr>
          <w:trHeight w:val="375"/>
          <w:jc w:val="center"/>
        </w:trPr>
        <w:tc>
          <w:tcPr>
            <w:tcW w:w="1134"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15</w:t>
            </w:r>
          </w:p>
        </w:tc>
        <w:tc>
          <w:tcPr>
            <w:tcW w:w="1843"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proofErr w:type="gramStart"/>
            <w:r w:rsidRPr="00AC0B44">
              <w:rPr>
                <w:rFonts w:asciiTheme="minorEastAsia" w:hAnsiTheme="minorEastAsia" w:cs="宋体" w:hint="eastAsia"/>
                <w:szCs w:val="21"/>
                <w:shd w:val="clear" w:color="auto" w:fill="FFFFFF" w:themeFill="background1"/>
              </w:rPr>
              <w:t>畜产楼</w:t>
            </w:r>
            <w:proofErr w:type="gramEnd"/>
          </w:p>
        </w:tc>
        <w:tc>
          <w:tcPr>
            <w:tcW w:w="2767"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消防设施维保、检测</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19847.75</w:t>
            </w:r>
          </w:p>
        </w:tc>
      </w:tr>
      <w:tr w:rsidR="00AC0B44" w:rsidRPr="00AC0B44" w:rsidTr="00C32B90">
        <w:trPr>
          <w:trHeight w:val="375"/>
          <w:jc w:val="center"/>
        </w:trPr>
        <w:tc>
          <w:tcPr>
            <w:tcW w:w="5744" w:type="dxa"/>
            <w:gridSpan w:val="3"/>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合计</w:t>
            </w:r>
          </w:p>
        </w:tc>
        <w:tc>
          <w:tcPr>
            <w:tcW w:w="1766" w:type="dxa"/>
            <w:vAlign w:val="center"/>
          </w:tcPr>
          <w:p w:rsidR="00C50B7E" w:rsidRPr="00AC0B44" w:rsidRDefault="00C50B7E" w:rsidP="00C32B90">
            <w:pPr>
              <w:spacing w:line="360" w:lineRule="auto"/>
              <w:jc w:val="center"/>
              <w:rPr>
                <w:rFonts w:asciiTheme="minorEastAsia" w:hAnsiTheme="minorEastAsia" w:cs="宋体"/>
                <w:szCs w:val="21"/>
                <w:shd w:val="clear" w:color="auto" w:fill="FFFFFF" w:themeFill="background1"/>
              </w:rPr>
            </w:pPr>
            <w:r w:rsidRPr="00AC0B44">
              <w:rPr>
                <w:rFonts w:asciiTheme="minorEastAsia" w:hAnsiTheme="minorEastAsia" w:cs="宋体" w:hint="eastAsia"/>
                <w:szCs w:val="21"/>
                <w:shd w:val="clear" w:color="auto" w:fill="FFFFFF" w:themeFill="background1"/>
              </w:rPr>
              <w:t>216085.01</w:t>
            </w:r>
          </w:p>
        </w:tc>
      </w:tr>
    </w:tbl>
    <w:p w:rsidR="00ED3584" w:rsidRPr="00AC0B44" w:rsidRDefault="00ED3584">
      <w:pPr>
        <w:rPr>
          <w:rFonts w:cs="Times New Roman"/>
          <w:sz w:val="36"/>
          <w:szCs w:val="36"/>
          <w:shd w:val="clear" w:color="auto" w:fill="FFFFFF" w:themeFill="background1"/>
        </w:rPr>
      </w:pPr>
    </w:p>
    <w:p w:rsidR="00ED3584" w:rsidRPr="00AC0B44" w:rsidRDefault="00ED3584">
      <w:pPr>
        <w:spacing w:line="360" w:lineRule="auto"/>
        <w:ind w:firstLineChars="200" w:firstLine="482"/>
        <w:jc w:val="left"/>
        <w:rPr>
          <w:rFonts w:ascii="宋体" w:eastAsia="宋体" w:hAnsi="宋体" w:cs="宋体"/>
          <w:b/>
          <w:bCs/>
          <w:sz w:val="24"/>
          <w:szCs w:val="24"/>
          <w:shd w:val="clear" w:color="auto" w:fill="FFFFFF" w:themeFill="background1"/>
        </w:rPr>
      </w:pPr>
    </w:p>
    <w:p w:rsidR="00ED3584" w:rsidRPr="00AC0B44" w:rsidRDefault="00ED3584">
      <w:pPr>
        <w:spacing w:line="360" w:lineRule="auto"/>
        <w:ind w:firstLineChars="200" w:firstLine="480"/>
        <w:rPr>
          <w:rFonts w:ascii="宋体" w:eastAsia="宋体" w:hAnsi="宋体"/>
          <w:sz w:val="24"/>
          <w:szCs w:val="24"/>
          <w:shd w:val="clear" w:color="auto" w:fill="FFFFFF" w:themeFill="background1"/>
        </w:rPr>
      </w:pPr>
    </w:p>
    <w:p w:rsidR="00ED3584" w:rsidRPr="00AC0B44" w:rsidRDefault="00ED3584">
      <w:pPr>
        <w:spacing w:line="360" w:lineRule="auto"/>
        <w:ind w:firstLineChars="200" w:firstLine="480"/>
        <w:rPr>
          <w:rFonts w:ascii="宋体" w:eastAsia="宋体" w:hAnsi="宋体"/>
          <w:sz w:val="24"/>
          <w:szCs w:val="24"/>
          <w:shd w:val="clear" w:color="auto" w:fill="FFFFFF" w:themeFill="background1"/>
        </w:rPr>
      </w:pPr>
    </w:p>
    <w:p w:rsidR="00ED3584" w:rsidRPr="00AC0B44" w:rsidRDefault="00ED3584">
      <w:pPr>
        <w:spacing w:line="360" w:lineRule="auto"/>
        <w:ind w:firstLineChars="200" w:firstLine="480"/>
        <w:rPr>
          <w:rFonts w:ascii="宋体" w:eastAsia="宋体" w:hAnsi="宋体"/>
          <w:sz w:val="24"/>
          <w:szCs w:val="24"/>
          <w:shd w:val="clear" w:color="auto" w:fill="FFFFFF" w:themeFill="background1"/>
        </w:rPr>
      </w:pPr>
    </w:p>
    <w:p w:rsidR="00ED3584" w:rsidRPr="00AC0B44" w:rsidRDefault="00ED3584">
      <w:pPr>
        <w:spacing w:line="360" w:lineRule="auto"/>
        <w:ind w:firstLineChars="200" w:firstLine="480"/>
        <w:rPr>
          <w:rFonts w:ascii="宋体" w:eastAsia="宋体" w:hAnsi="宋体"/>
          <w:sz w:val="24"/>
          <w:szCs w:val="24"/>
          <w:shd w:val="clear" w:color="auto" w:fill="FFFFFF" w:themeFill="background1"/>
        </w:rPr>
      </w:pPr>
    </w:p>
    <w:p w:rsidR="00ED3584" w:rsidRPr="00AC0B44" w:rsidRDefault="005C4260">
      <w:pPr>
        <w:widowControl/>
        <w:spacing w:line="360" w:lineRule="auto"/>
        <w:jc w:val="left"/>
        <w:rPr>
          <w:rFonts w:ascii="宋体" w:eastAsia="宋体" w:hAnsi="宋体"/>
          <w:b/>
          <w:sz w:val="24"/>
          <w:szCs w:val="24"/>
          <w:shd w:val="clear" w:color="auto" w:fill="FFFFFF" w:themeFill="background1"/>
        </w:rPr>
      </w:pPr>
      <w:r w:rsidRPr="00AC0B44">
        <w:rPr>
          <w:rFonts w:ascii="宋体" w:eastAsia="宋体" w:hAnsi="宋体"/>
          <w:b/>
          <w:sz w:val="24"/>
          <w:szCs w:val="24"/>
          <w:shd w:val="clear" w:color="auto" w:fill="FFFFFF" w:themeFill="background1"/>
        </w:rPr>
        <w:br w:type="page"/>
      </w:r>
    </w:p>
    <w:p w:rsidR="00ED3584" w:rsidRPr="00AC0B44" w:rsidRDefault="005C4260">
      <w:pPr>
        <w:spacing w:line="360" w:lineRule="auto"/>
        <w:jc w:val="center"/>
        <w:outlineLvl w:val="0"/>
        <w:rPr>
          <w:rFonts w:ascii="宋体" w:eastAsia="宋体" w:hAnsi="宋体" w:cs="宋体"/>
          <w:b/>
          <w:sz w:val="24"/>
          <w:szCs w:val="24"/>
          <w:shd w:val="clear" w:color="auto" w:fill="FFFFFF" w:themeFill="background1"/>
        </w:rPr>
      </w:pPr>
      <w:bookmarkStart w:id="37" w:name="_Toc21910"/>
      <w:r w:rsidRPr="00AC0B44">
        <w:rPr>
          <w:rFonts w:ascii="宋体" w:eastAsia="宋体" w:hAnsi="宋体" w:hint="eastAsia"/>
          <w:b/>
          <w:sz w:val="24"/>
          <w:szCs w:val="24"/>
          <w:shd w:val="clear" w:color="auto" w:fill="FFFFFF" w:themeFill="background1"/>
        </w:rPr>
        <w:lastRenderedPageBreak/>
        <w:t>第五章</w:t>
      </w:r>
      <w:r w:rsidRPr="00AC0B44">
        <w:rPr>
          <w:rFonts w:ascii="宋体" w:eastAsia="宋体" w:hAnsi="宋体"/>
          <w:b/>
          <w:sz w:val="24"/>
          <w:szCs w:val="24"/>
          <w:shd w:val="clear" w:color="auto" w:fill="FFFFFF" w:themeFill="background1"/>
        </w:rPr>
        <w:t xml:space="preserve"> </w:t>
      </w:r>
      <w:r w:rsidRPr="00AC0B44">
        <w:rPr>
          <w:rFonts w:ascii="宋体" w:eastAsia="宋体" w:hAnsi="宋体" w:hint="eastAsia"/>
          <w:b/>
          <w:sz w:val="24"/>
          <w:szCs w:val="24"/>
          <w:shd w:val="clear" w:color="auto" w:fill="FFFFFF" w:themeFill="background1"/>
        </w:rPr>
        <w:t>响应文件格式</w:t>
      </w:r>
      <w:bookmarkEnd w:id="37"/>
    </w:p>
    <w:p w:rsidR="00ED3584" w:rsidRPr="00AC0B44" w:rsidRDefault="00ED3584">
      <w:pPr>
        <w:spacing w:line="360" w:lineRule="auto"/>
        <w:rPr>
          <w:rFonts w:ascii="宋体" w:eastAsia="宋体" w:hAnsi="宋体" w:cs="宋体"/>
          <w:b/>
          <w:sz w:val="24"/>
          <w:szCs w:val="24"/>
          <w:shd w:val="clear" w:color="auto" w:fill="FFFFFF" w:themeFill="background1"/>
        </w:rPr>
      </w:pPr>
    </w:p>
    <w:p w:rsidR="00ED3584" w:rsidRPr="00AC0B44" w:rsidRDefault="00ED3584">
      <w:pPr>
        <w:spacing w:line="360" w:lineRule="auto"/>
        <w:rPr>
          <w:rFonts w:ascii="宋体" w:eastAsia="宋体" w:hAnsi="宋体" w:cs="宋体"/>
          <w:b/>
          <w:sz w:val="24"/>
          <w:szCs w:val="24"/>
          <w:shd w:val="clear" w:color="auto" w:fill="FFFFFF" w:themeFill="background1"/>
        </w:rPr>
      </w:pPr>
    </w:p>
    <w:p w:rsidR="00ED3584" w:rsidRPr="00AC0B44" w:rsidRDefault="005C4260">
      <w:pPr>
        <w:spacing w:line="360" w:lineRule="auto"/>
        <w:rPr>
          <w:rFonts w:ascii="宋体" w:eastAsia="宋体" w:hAnsi="宋体" w:cs="宋体"/>
          <w:sz w:val="24"/>
          <w:szCs w:val="24"/>
          <w:u w:val="single"/>
          <w:shd w:val="clear" w:color="auto" w:fill="FFFFFF" w:themeFill="background1"/>
        </w:rPr>
      </w:pPr>
      <w:r w:rsidRPr="00AC0B44">
        <w:rPr>
          <w:rFonts w:ascii="宋体" w:eastAsia="宋体" w:hAnsi="宋体" w:cs="宋体" w:hint="eastAsia"/>
          <w:sz w:val="24"/>
          <w:szCs w:val="24"/>
          <w:u w:val="single"/>
          <w:shd w:val="clear" w:color="auto" w:fill="FFFFFF" w:themeFill="background1"/>
        </w:rPr>
        <w:t>响应文件封面示例</w:t>
      </w:r>
    </w:p>
    <w:p w:rsidR="005C4260" w:rsidRPr="00AC0B44" w:rsidRDefault="005C4260">
      <w:pPr>
        <w:spacing w:line="360" w:lineRule="auto"/>
        <w:jc w:val="center"/>
        <w:rPr>
          <w:rFonts w:ascii="宋体" w:eastAsia="宋体" w:hAnsi="宋体" w:cs="宋体"/>
          <w:b/>
          <w:sz w:val="24"/>
          <w:szCs w:val="24"/>
          <w:bdr w:val="single" w:sz="4" w:space="0" w:color="auto"/>
          <w:shd w:val="clear" w:color="auto" w:fill="FFFFFF" w:themeFill="background1"/>
        </w:rPr>
      </w:pPr>
    </w:p>
    <w:p w:rsidR="005C4260" w:rsidRPr="00AC0B44" w:rsidRDefault="005C4260">
      <w:pPr>
        <w:spacing w:line="360" w:lineRule="auto"/>
        <w:jc w:val="center"/>
        <w:rPr>
          <w:rFonts w:ascii="宋体" w:eastAsia="宋体" w:hAnsi="宋体" w:cs="宋体"/>
          <w:b/>
          <w:sz w:val="24"/>
          <w:szCs w:val="24"/>
          <w:bdr w:val="single" w:sz="4" w:space="0" w:color="auto"/>
          <w:shd w:val="clear" w:color="auto" w:fill="FFFFFF" w:themeFill="background1"/>
        </w:rPr>
      </w:pPr>
    </w:p>
    <w:p w:rsidR="005C4260" w:rsidRPr="00AC0B44" w:rsidRDefault="005C4260">
      <w:pPr>
        <w:spacing w:line="360" w:lineRule="auto"/>
        <w:jc w:val="center"/>
        <w:rPr>
          <w:rFonts w:ascii="宋体" w:eastAsia="宋体" w:hAnsi="宋体" w:cs="宋体"/>
          <w:b/>
          <w:sz w:val="24"/>
          <w:szCs w:val="24"/>
          <w:bdr w:val="single" w:sz="4" w:space="0" w:color="auto"/>
          <w:shd w:val="clear" w:color="auto" w:fill="FFFFFF" w:themeFill="background1"/>
        </w:rPr>
      </w:pPr>
    </w:p>
    <w:p w:rsidR="00ED3584" w:rsidRPr="00AC0B44" w:rsidRDefault="005C4260">
      <w:pPr>
        <w:spacing w:line="360" w:lineRule="auto"/>
        <w:jc w:val="center"/>
        <w:rPr>
          <w:rFonts w:ascii="宋体" w:eastAsia="宋体" w:hAnsi="宋体" w:cs="宋体"/>
          <w:b/>
          <w:bCs/>
          <w:sz w:val="24"/>
          <w:szCs w:val="24"/>
          <w:u w:val="single"/>
          <w:shd w:val="clear" w:color="auto" w:fill="FFFFFF" w:themeFill="background1"/>
        </w:rPr>
      </w:pPr>
      <w:r w:rsidRPr="00AC0B44">
        <w:rPr>
          <w:rFonts w:ascii="宋体" w:eastAsia="宋体" w:hAnsi="宋体" w:cs="宋体" w:hint="eastAsia"/>
          <w:b/>
          <w:bCs/>
          <w:sz w:val="24"/>
          <w:szCs w:val="24"/>
          <w:u w:val="single"/>
          <w:shd w:val="clear" w:color="auto" w:fill="FFFFFF" w:themeFill="background1"/>
        </w:rPr>
        <w:t>（项目名称）</w:t>
      </w:r>
    </w:p>
    <w:p w:rsidR="00ED3584" w:rsidRPr="00AC0B44" w:rsidRDefault="005C4260">
      <w:pPr>
        <w:spacing w:line="360" w:lineRule="auto"/>
        <w:jc w:val="center"/>
        <w:rPr>
          <w:rFonts w:ascii="宋体" w:eastAsia="宋体" w:hAnsi="宋体" w:cs="宋体"/>
          <w:b/>
          <w:bCs/>
          <w:sz w:val="24"/>
          <w:szCs w:val="24"/>
          <w:u w:val="single"/>
          <w:shd w:val="clear" w:color="auto" w:fill="FFFFFF" w:themeFill="background1"/>
        </w:rPr>
      </w:pPr>
      <w:r w:rsidRPr="00AC0B44">
        <w:rPr>
          <w:rFonts w:ascii="宋体" w:eastAsia="宋体" w:hAnsi="宋体" w:cs="宋体" w:hint="eastAsia"/>
          <w:b/>
          <w:bCs/>
          <w:sz w:val="24"/>
          <w:szCs w:val="24"/>
          <w:u w:val="single"/>
          <w:shd w:val="clear" w:color="auto" w:fill="FFFFFF" w:themeFill="background1"/>
        </w:rPr>
        <w:t>（项目编号）</w:t>
      </w:r>
    </w:p>
    <w:p w:rsidR="00ED3584" w:rsidRPr="00AC0B44" w:rsidRDefault="00ED3584">
      <w:pPr>
        <w:spacing w:line="360" w:lineRule="auto"/>
        <w:jc w:val="center"/>
        <w:rPr>
          <w:rFonts w:ascii="宋体" w:eastAsia="宋体" w:hAnsi="宋体" w:cs="宋体"/>
          <w:b/>
          <w:bCs/>
          <w:sz w:val="24"/>
          <w:szCs w:val="24"/>
          <w:shd w:val="clear" w:color="auto" w:fill="FFFFFF" w:themeFill="background1"/>
        </w:rPr>
      </w:pPr>
    </w:p>
    <w:p w:rsidR="00ED3584" w:rsidRPr="00AC0B44" w:rsidRDefault="00ED3584">
      <w:pPr>
        <w:spacing w:line="360" w:lineRule="auto"/>
        <w:jc w:val="center"/>
        <w:rPr>
          <w:rFonts w:ascii="宋体" w:eastAsia="宋体" w:hAnsi="宋体" w:cs="宋体"/>
          <w:b/>
          <w:bCs/>
          <w:sz w:val="24"/>
          <w:szCs w:val="24"/>
          <w:shd w:val="clear" w:color="auto" w:fill="FFFFFF" w:themeFill="background1"/>
        </w:rPr>
      </w:pPr>
    </w:p>
    <w:p w:rsidR="00ED3584" w:rsidRPr="00AC0B44" w:rsidRDefault="005C4260">
      <w:pPr>
        <w:spacing w:line="360" w:lineRule="auto"/>
        <w:jc w:val="center"/>
        <w:rPr>
          <w:rFonts w:ascii="宋体" w:eastAsia="宋体" w:hAnsi="宋体" w:cs="宋体"/>
          <w:b/>
          <w:bCs/>
          <w:sz w:val="24"/>
          <w:szCs w:val="24"/>
          <w:shd w:val="clear" w:color="auto" w:fill="FFFFFF" w:themeFill="background1"/>
        </w:rPr>
      </w:pPr>
      <w:r w:rsidRPr="00AC0B44">
        <w:rPr>
          <w:rFonts w:ascii="宋体" w:eastAsia="宋体" w:hAnsi="宋体" w:cs="宋体" w:hint="eastAsia"/>
          <w:b/>
          <w:bCs/>
          <w:sz w:val="24"/>
          <w:szCs w:val="24"/>
          <w:shd w:val="clear" w:color="auto" w:fill="FFFFFF" w:themeFill="background1"/>
        </w:rPr>
        <w:t>响应文件</w:t>
      </w:r>
    </w:p>
    <w:p w:rsidR="00ED3584" w:rsidRPr="00AC0B44" w:rsidRDefault="00ED3584">
      <w:pPr>
        <w:spacing w:line="360" w:lineRule="auto"/>
        <w:rPr>
          <w:rFonts w:ascii="宋体" w:eastAsia="宋体" w:hAnsi="宋体" w:cs="宋体"/>
          <w:sz w:val="24"/>
          <w:szCs w:val="24"/>
          <w:shd w:val="clear" w:color="auto" w:fill="FFFFFF" w:themeFill="background1"/>
        </w:rPr>
      </w:pPr>
    </w:p>
    <w:p w:rsidR="00CD5DA8" w:rsidRPr="00AC0B44" w:rsidRDefault="00CD5DA8">
      <w:pPr>
        <w:spacing w:line="360" w:lineRule="auto"/>
        <w:rPr>
          <w:rFonts w:ascii="宋体" w:eastAsia="宋体" w:hAnsi="宋体" w:cs="宋体"/>
          <w:sz w:val="24"/>
          <w:szCs w:val="24"/>
          <w:shd w:val="clear" w:color="auto" w:fill="FFFFFF" w:themeFill="background1"/>
        </w:rPr>
      </w:pPr>
    </w:p>
    <w:p w:rsidR="00731897" w:rsidRPr="00AC0B44" w:rsidRDefault="00731897">
      <w:pPr>
        <w:spacing w:line="360" w:lineRule="auto"/>
        <w:rPr>
          <w:rFonts w:ascii="宋体" w:eastAsia="宋体" w:hAnsi="宋体" w:cs="宋体"/>
          <w:sz w:val="24"/>
          <w:szCs w:val="24"/>
          <w:shd w:val="clear" w:color="auto" w:fill="FFFFFF" w:themeFill="background1"/>
        </w:rPr>
      </w:pPr>
    </w:p>
    <w:p w:rsidR="00ED3584" w:rsidRPr="00AC0B44" w:rsidRDefault="005C4260">
      <w:pPr>
        <w:spacing w:line="360" w:lineRule="auto"/>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供应商：（盖章）</w:t>
      </w:r>
    </w:p>
    <w:p w:rsidR="00731897" w:rsidRPr="00AC0B44" w:rsidRDefault="00731897">
      <w:pPr>
        <w:spacing w:line="360" w:lineRule="auto"/>
        <w:rPr>
          <w:rFonts w:ascii="宋体" w:eastAsia="宋体" w:hAnsi="宋体" w:cs="宋体"/>
          <w:sz w:val="24"/>
          <w:szCs w:val="24"/>
          <w:shd w:val="clear" w:color="auto" w:fill="FFFFFF" w:themeFill="background1"/>
        </w:rPr>
      </w:pPr>
    </w:p>
    <w:p w:rsidR="00ED3584" w:rsidRPr="00AC0B44" w:rsidRDefault="005C4260">
      <w:pPr>
        <w:spacing w:line="360" w:lineRule="auto"/>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法定代表人：</w:t>
      </w:r>
      <w:r w:rsidRPr="00AC0B44">
        <w:rPr>
          <w:rFonts w:ascii="宋体" w:eastAsia="宋体" w:hAnsi="宋体" w:cs="Arial" w:hint="eastAsia"/>
          <w:kern w:val="0"/>
          <w:sz w:val="24"/>
          <w:szCs w:val="24"/>
          <w:shd w:val="clear" w:color="auto" w:fill="FFFFFF" w:themeFill="background1"/>
        </w:rPr>
        <w:t>（盖章）</w:t>
      </w:r>
    </w:p>
    <w:p w:rsidR="00731897" w:rsidRPr="00AC0B44" w:rsidRDefault="00731897">
      <w:pPr>
        <w:spacing w:line="360" w:lineRule="auto"/>
        <w:rPr>
          <w:rFonts w:ascii="宋体" w:eastAsia="宋体" w:hAnsi="宋体" w:cs="宋体"/>
          <w:sz w:val="24"/>
          <w:szCs w:val="24"/>
          <w:shd w:val="clear" w:color="auto" w:fill="FFFFFF" w:themeFill="background1"/>
        </w:rPr>
      </w:pPr>
    </w:p>
    <w:p w:rsidR="00ED3584" w:rsidRPr="00AC0B44" w:rsidRDefault="005C4260">
      <w:pPr>
        <w:spacing w:line="360" w:lineRule="auto"/>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单位地址：</w:t>
      </w:r>
    </w:p>
    <w:p w:rsidR="00731897" w:rsidRPr="00AC0B44" w:rsidRDefault="00731897">
      <w:pPr>
        <w:spacing w:line="360" w:lineRule="auto"/>
        <w:rPr>
          <w:rFonts w:ascii="宋体" w:eastAsia="宋体" w:hAnsi="宋体" w:cs="宋体"/>
          <w:sz w:val="24"/>
          <w:szCs w:val="24"/>
          <w:shd w:val="clear" w:color="auto" w:fill="FFFFFF" w:themeFill="background1"/>
        </w:rPr>
      </w:pPr>
    </w:p>
    <w:p w:rsidR="00ED3584" w:rsidRPr="00AC0B44" w:rsidRDefault="005C4260">
      <w:pPr>
        <w:spacing w:line="360" w:lineRule="auto"/>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邮政编码：</w:t>
      </w:r>
    </w:p>
    <w:p w:rsidR="00731897" w:rsidRPr="00AC0B44" w:rsidRDefault="00731897">
      <w:pPr>
        <w:spacing w:line="360" w:lineRule="auto"/>
        <w:rPr>
          <w:rFonts w:ascii="宋体" w:eastAsia="宋体" w:hAnsi="宋体" w:cs="宋体"/>
          <w:sz w:val="24"/>
          <w:szCs w:val="24"/>
          <w:shd w:val="clear" w:color="auto" w:fill="FFFFFF" w:themeFill="background1"/>
        </w:rPr>
      </w:pPr>
    </w:p>
    <w:p w:rsidR="00ED3584" w:rsidRPr="00AC0B44" w:rsidRDefault="005C4260">
      <w:pPr>
        <w:spacing w:line="360" w:lineRule="auto"/>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联系人：</w:t>
      </w:r>
    </w:p>
    <w:p w:rsidR="00731897" w:rsidRPr="00AC0B44" w:rsidRDefault="00731897">
      <w:pPr>
        <w:spacing w:line="360" w:lineRule="auto"/>
        <w:rPr>
          <w:rFonts w:ascii="宋体" w:eastAsia="宋体" w:hAnsi="宋体" w:cs="宋体"/>
          <w:sz w:val="24"/>
          <w:szCs w:val="24"/>
          <w:shd w:val="clear" w:color="auto" w:fill="FFFFFF" w:themeFill="background1"/>
        </w:rPr>
      </w:pPr>
    </w:p>
    <w:p w:rsidR="00ED3584" w:rsidRPr="00AC0B44" w:rsidRDefault="005C4260">
      <w:pPr>
        <w:spacing w:line="360" w:lineRule="auto"/>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联系电话：</w:t>
      </w:r>
    </w:p>
    <w:p w:rsidR="00ED3584" w:rsidRPr="00AC0B44" w:rsidRDefault="00ED3584">
      <w:pPr>
        <w:spacing w:line="360" w:lineRule="auto"/>
        <w:rPr>
          <w:rFonts w:ascii="宋体" w:eastAsia="宋体" w:hAnsi="宋体" w:cs="宋体"/>
          <w:sz w:val="24"/>
          <w:szCs w:val="24"/>
          <w:shd w:val="clear" w:color="auto" w:fill="FFFFFF" w:themeFill="background1"/>
        </w:rPr>
      </w:pPr>
    </w:p>
    <w:p w:rsidR="00ED3584" w:rsidRPr="00AC0B44" w:rsidRDefault="005C4260">
      <w:pPr>
        <w:spacing w:line="360" w:lineRule="auto"/>
        <w:ind w:firstLineChars="1" w:firstLine="2"/>
        <w:jc w:val="center"/>
        <w:rPr>
          <w:rFonts w:ascii="宋体" w:eastAsia="宋体" w:hAnsi="宋体" w:cs="宋体"/>
          <w:sz w:val="24"/>
          <w:szCs w:val="24"/>
          <w:shd w:val="clear" w:color="auto" w:fill="FFFFFF" w:themeFill="background1"/>
        </w:rPr>
      </w:pPr>
      <w:r w:rsidRPr="00AC0B44">
        <w:rPr>
          <w:rFonts w:ascii="宋体" w:eastAsia="宋体" w:hAnsi="宋体" w:cs="宋体" w:hint="eastAsia"/>
          <w:sz w:val="24"/>
          <w:szCs w:val="24"/>
          <w:shd w:val="clear" w:color="auto" w:fill="FFFFFF" w:themeFill="background1"/>
        </w:rPr>
        <w:t>年</w:t>
      </w:r>
      <w:r w:rsidRPr="00AC0B44">
        <w:rPr>
          <w:rFonts w:ascii="宋体" w:eastAsia="宋体" w:hAnsi="宋体" w:cs="宋体"/>
          <w:sz w:val="24"/>
          <w:szCs w:val="24"/>
          <w:shd w:val="clear" w:color="auto" w:fill="FFFFFF" w:themeFill="background1"/>
        </w:rPr>
        <w:t xml:space="preserve">  </w:t>
      </w:r>
      <w:r w:rsidRPr="00AC0B44">
        <w:rPr>
          <w:rFonts w:ascii="宋体" w:eastAsia="宋体" w:hAnsi="宋体" w:cs="宋体" w:hint="eastAsia"/>
          <w:sz w:val="24"/>
          <w:szCs w:val="24"/>
          <w:shd w:val="clear" w:color="auto" w:fill="FFFFFF" w:themeFill="background1"/>
        </w:rPr>
        <w:t>月</w:t>
      </w:r>
      <w:r w:rsidRPr="00AC0B44">
        <w:rPr>
          <w:rFonts w:ascii="宋体" w:eastAsia="宋体" w:hAnsi="宋体" w:cs="宋体"/>
          <w:sz w:val="24"/>
          <w:szCs w:val="24"/>
          <w:shd w:val="clear" w:color="auto" w:fill="FFFFFF" w:themeFill="background1"/>
        </w:rPr>
        <w:t xml:space="preserve">  </w:t>
      </w:r>
      <w:r w:rsidRPr="00AC0B44">
        <w:rPr>
          <w:rFonts w:ascii="宋体" w:eastAsia="宋体" w:hAnsi="宋体" w:cs="宋体" w:hint="eastAsia"/>
          <w:sz w:val="24"/>
          <w:szCs w:val="24"/>
          <w:shd w:val="clear" w:color="auto" w:fill="FFFFFF" w:themeFill="background1"/>
        </w:rPr>
        <w:t>日</w:t>
      </w:r>
    </w:p>
    <w:p w:rsidR="00ED3584" w:rsidRPr="00AC0B44" w:rsidRDefault="00ED3584">
      <w:pPr>
        <w:spacing w:line="360" w:lineRule="auto"/>
        <w:ind w:firstLineChars="1" w:firstLine="2"/>
        <w:jc w:val="center"/>
        <w:rPr>
          <w:rFonts w:ascii="宋体" w:eastAsia="宋体" w:hAnsi="宋体" w:cs="宋体"/>
          <w:sz w:val="24"/>
          <w:szCs w:val="24"/>
          <w:shd w:val="clear" w:color="auto" w:fill="FFFFFF" w:themeFill="background1"/>
        </w:rPr>
      </w:pPr>
    </w:p>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sz w:val="24"/>
          <w:szCs w:val="24"/>
          <w:shd w:val="clear" w:color="auto" w:fill="FFFFFF" w:themeFill="background1"/>
        </w:rPr>
        <w:br w:type="page"/>
      </w:r>
      <w:bookmarkStart w:id="38" w:name="_Toc38910521"/>
      <w:bookmarkStart w:id="39" w:name="_Toc38446469"/>
      <w:r w:rsidRPr="00AC0B44">
        <w:rPr>
          <w:rFonts w:ascii="宋体" w:eastAsia="宋体" w:hAnsi="宋体" w:hint="eastAsia"/>
          <w:sz w:val="24"/>
          <w:szCs w:val="24"/>
          <w:shd w:val="clear" w:color="auto" w:fill="FFFFFF" w:themeFill="background1"/>
        </w:rPr>
        <w:lastRenderedPageBreak/>
        <w:t>目录</w:t>
      </w:r>
      <w:bookmarkEnd w:id="38"/>
      <w:bookmarkEnd w:id="39"/>
    </w:p>
    <w:p w:rsidR="00ED3584" w:rsidRPr="00AC0B44" w:rsidRDefault="00ED3584">
      <w:pPr>
        <w:spacing w:line="360" w:lineRule="auto"/>
        <w:rPr>
          <w:rFonts w:ascii="宋体" w:eastAsia="宋体" w:hAnsi="宋体"/>
          <w:bCs/>
          <w:sz w:val="24"/>
          <w:szCs w:val="24"/>
          <w:shd w:val="clear" w:color="auto" w:fill="FFFFFF" w:themeFill="background1"/>
        </w:rPr>
      </w:pP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一、投标函(</w:t>
      </w:r>
      <w:proofErr w:type="gramStart"/>
      <w:r w:rsidRPr="00AC0B44">
        <w:rPr>
          <w:rFonts w:ascii="宋体" w:eastAsia="宋体" w:hAnsi="宋体" w:hint="eastAsia"/>
          <w:bCs/>
          <w:sz w:val="24"/>
          <w:szCs w:val="24"/>
          <w:shd w:val="clear" w:color="auto" w:fill="FFFFFF" w:themeFill="background1"/>
        </w:rPr>
        <w:t>一</w:t>
      </w:r>
      <w:proofErr w:type="gramEnd"/>
      <w:r w:rsidRPr="00AC0B44">
        <w:rPr>
          <w:rFonts w:ascii="宋体" w:eastAsia="宋体" w:hAnsi="宋体" w:hint="eastAsia"/>
          <w:bCs/>
          <w:sz w:val="24"/>
          <w:szCs w:val="24"/>
          <w:shd w:val="clear" w:color="auto" w:fill="FFFFFF" w:themeFill="background1"/>
        </w:rPr>
        <w:t>)、（二）</w:t>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二、磋商价格明细表</w:t>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三、商务条款偏离表</w:t>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四、技术条款偏离表</w:t>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五、法定代表人身份证明书</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六、法定代表人授权委托书</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七、供应商基本情况表</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八、供应商资格条件证明材料</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九、供应商近年类似项目业绩表</w:t>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十、项目负责人简历表</w:t>
      </w:r>
      <w:r w:rsidRPr="00AC0B44">
        <w:rPr>
          <w:rFonts w:ascii="宋体" w:eastAsia="宋体" w:hAnsi="宋体" w:hint="eastAsia"/>
          <w:bCs/>
          <w:sz w:val="24"/>
          <w:szCs w:val="24"/>
          <w:shd w:val="clear" w:color="auto" w:fill="FFFFFF" w:themeFill="background1"/>
        </w:rPr>
        <w:tab/>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十一、拟派本项目服务人员情况表</w:t>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十二、服务方案</w:t>
      </w: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十三、其他需要提交的资料</w:t>
      </w:r>
      <w:r w:rsidRPr="00AC0B44">
        <w:rPr>
          <w:rFonts w:ascii="宋体" w:eastAsia="宋体" w:hAnsi="宋体" w:hint="eastAsia"/>
          <w:bCs/>
          <w:sz w:val="24"/>
          <w:szCs w:val="24"/>
          <w:shd w:val="clear" w:color="auto" w:fill="FFFFFF" w:themeFill="background1"/>
        </w:rPr>
        <w:tab/>
      </w:r>
    </w:p>
    <w:p w:rsidR="00ED3584" w:rsidRPr="00AC0B44" w:rsidRDefault="00ED3584">
      <w:pPr>
        <w:spacing w:line="360" w:lineRule="auto"/>
        <w:rPr>
          <w:rFonts w:ascii="宋体" w:eastAsia="宋体" w:hAnsi="宋体"/>
          <w:bCs/>
          <w:sz w:val="24"/>
          <w:szCs w:val="24"/>
          <w:shd w:val="clear" w:color="auto" w:fill="FFFFFF" w:themeFill="background1"/>
        </w:rPr>
      </w:pPr>
    </w:p>
    <w:p w:rsidR="00ED3584" w:rsidRPr="00AC0B44" w:rsidRDefault="005C4260">
      <w:pPr>
        <w:spacing w:line="360" w:lineRule="auto"/>
        <w:rPr>
          <w:rFonts w:ascii="宋体" w:eastAsia="宋体" w:hAnsi="宋体"/>
          <w:bCs/>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注：为了便于查找，请按上述顺序编制</w:t>
      </w:r>
      <w:r w:rsidRPr="00AC0B44">
        <w:rPr>
          <w:rFonts w:ascii="宋体" w:eastAsia="宋体" w:hAnsi="宋体" w:hint="eastAsia"/>
          <w:sz w:val="24"/>
          <w:szCs w:val="24"/>
          <w:shd w:val="clear" w:color="auto" w:fill="FFFFFF" w:themeFill="background1"/>
        </w:rPr>
        <w:t>响应文件</w:t>
      </w:r>
      <w:r w:rsidRPr="00AC0B44">
        <w:rPr>
          <w:rFonts w:ascii="宋体" w:eastAsia="宋体" w:hAnsi="宋体" w:hint="eastAsia"/>
          <w:bCs/>
          <w:sz w:val="24"/>
          <w:szCs w:val="24"/>
          <w:shd w:val="clear" w:color="auto" w:fill="FFFFFF" w:themeFill="background1"/>
        </w:rPr>
        <w:t>内容，并在目录中标明每项内容的起始页码。</w:t>
      </w:r>
    </w:p>
    <w:p w:rsidR="00ED3584" w:rsidRPr="00AC0B44" w:rsidRDefault="005C4260">
      <w:pPr>
        <w:tabs>
          <w:tab w:val="center" w:pos="4832"/>
          <w:tab w:val="left" w:pos="7140"/>
        </w:tabs>
        <w:spacing w:line="360" w:lineRule="auto"/>
        <w:jc w:val="center"/>
        <w:outlineLvl w:val="1"/>
        <w:rPr>
          <w:rFonts w:ascii="宋体" w:eastAsia="宋体" w:hAnsi="宋体"/>
          <w:b/>
          <w:sz w:val="24"/>
          <w:szCs w:val="24"/>
          <w:shd w:val="clear" w:color="auto" w:fill="FFFFFF" w:themeFill="background1"/>
        </w:rPr>
      </w:pPr>
      <w:r w:rsidRPr="00AC0B44">
        <w:rPr>
          <w:rFonts w:ascii="宋体" w:eastAsia="宋体" w:hAnsi="宋体"/>
          <w:b/>
          <w:sz w:val="24"/>
          <w:szCs w:val="24"/>
          <w:shd w:val="clear" w:color="auto" w:fill="FFFFFF" w:themeFill="background1"/>
        </w:rPr>
        <w:br w:type="page"/>
      </w:r>
      <w:bookmarkStart w:id="40" w:name="_Toc507586166"/>
      <w:bookmarkStart w:id="41" w:name="_Toc38446470"/>
      <w:bookmarkStart w:id="42" w:name="_Toc533503181"/>
      <w:bookmarkStart w:id="43" w:name="_Toc11555"/>
      <w:r w:rsidRPr="00AC0B44">
        <w:rPr>
          <w:rFonts w:ascii="宋体" w:eastAsia="宋体" w:hAnsi="宋体" w:hint="eastAsia"/>
          <w:b/>
          <w:sz w:val="24"/>
          <w:szCs w:val="24"/>
          <w:shd w:val="clear" w:color="auto" w:fill="FFFFFF" w:themeFill="background1"/>
        </w:rPr>
        <w:lastRenderedPageBreak/>
        <w:t>一、投标函</w:t>
      </w:r>
      <w:bookmarkEnd w:id="40"/>
      <w:bookmarkEnd w:id="41"/>
      <w:bookmarkEnd w:id="42"/>
      <w:r w:rsidRPr="00AC0B44">
        <w:rPr>
          <w:rFonts w:ascii="宋体" w:eastAsia="宋体" w:hAnsi="宋体" w:cs="宋体" w:hint="eastAsia"/>
          <w:b/>
          <w:sz w:val="24"/>
          <w:szCs w:val="24"/>
          <w:shd w:val="clear" w:color="auto" w:fill="FFFFFF" w:themeFill="background1"/>
        </w:rPr>
        <w:t>(</w:t>
      </w:r>
      <w:proofErr w:type="gramStart"/>
      <w:r w:rsidRPr="00AC0B44">
        <w:rPr>
          <w:rFonts w:ascii="宋体" w:eastAsia="宋体" w:hAnsi="宋体" w:cs="宋体" w:hint="eastAsia"/>
          <w:b/>
          <w:sz w:val="24"/>
          <w:szCs w:val="24"/>
          <w:shd w:val="clear" w:color="auto" w:fill="FFFFFF" w:themeFill="background1"/>
        </w:rPr>
        <w:t>一</w:t>
      </w:r>
      <w:proofErr w:type="gramEnd"/>
      <w:r w:rsidRPr="00AC0B44">
        <w:rPr>
          <w:rFonts w:ascii="宋体" w:eastAsia="宋体" w:hAnsi="宋体" w:cs="宋体" w:hint="eastAsia"/>
          <w:b/>
          <w:sz w:val="24"/>
          <w:szCs w:val="24"/>
          <w:shd w:val="clear" w:color="auto" w:fill="FFFFFF" w:themeFill="background1"/>
        </w:rPr>
        <w:t>)</w:t>
      </w:r>
      <w:bookmarkEnd w:id="43"/>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致：</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（采购人名称）</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根据已收到的</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项目的</w:t>
      </w:r>
      <w:r w:rsidRPr="00AC0B44">
        <w:rPr>
          <w:rFonts w:ascii="宋体" w:eastAsia="宋体" w:hAnsi="宋体" w:hint="eastAsia"/>
          <w:sz w:val="24"/>
          <w:szCs w:val="24"/>
          <w:shd w:val="clear" w:color="auto" w:fill="FFFFFF" w:themeFill="background1"/>
        </w:rPr>
        <w:t>磋商文件</w:t>
      </w:r>
      <w:r w:rsidRPr="00AC0B44">
        <w:rPr>
          <w:rFonts w:ascii="宋体" w:eastAsia="宋体" w:hAnsi="宋体" w:cs="Arial" w:hint="eastAsia"/>
          <w:kern w:val="0"/>
          <w:sz w:val="24"/>
          <w:szCs w:val="24"/>
          <w:shd w:val="clear" w:color="auto" w:fill="FFFFFF" w:themeFill="background1"/>
        </w:rPr>
        <w:t>，遵照</w:t>
      </w:r>
      <w:r w:rsidRPr="00AC0B44">
        <w:rPr>
          <w:rFonts w:ascii="宋体" w:eastAsia="宋体" w:hAnsi="宋体" w:cs="Arial"/>
          <w:kern w:val="0"/>
          <w:sz w:val="24"/>
          <w:szCs w:val="24"/>
          <w:shd w:val="clear" w:color="auto" w:fill="FFFFFF" w:themeFill="background1"/>
        </w:rPr>
        <w:t>《中华人民共和国</w:t>
      </w:r>
      <w:r w:rsidRPr="00AC0B44">
        <w:rPr>
          <w:rFonts w:ascii="宋体" w:eastAsia="宋体" w:hAnsi="宋体" w:cs="Arial" w:hint="eastAsia"/>
          <w:kern w:val="0"/>
          <w:sz w:val="24"/>
          <w:szCs w:val="24"/>
          <w:shd w:val="clear" w:color="auto" w:fill="FFFFFF" w:themeFill="background1"/>
        </w:rPr>
        <w:t>政府采购法</w:t>
      </w:r>
      <w:r w:rsidRPr="00AC0B44">
        <w:rPr>
          <w:rFonts w:ascii="宋体" w:eastAsia="宋体" w:hAnsi="宋体" w:cs="Arial"/>
          <w:kern w:val="0"/>
          <w:sz w:val="24"/>
          <w:szCs w:val="24"/>
          <w:shd w:val="clear" w:color="auto" w:fill="FFFFFF" w:themeFill="background1"/>
        </w:rPr>
        <w:t>》</w:t>
      </w:r>
      <w:r w:rsidRPr="00AC0B44">
        <w:rPr>
          <w:rFonts w:ascii="宋体" w:eastAsia="宋体" w:hAnsi="宋体" w:cs="Arial" w:hint="eastAsia"/>
          <w:kern w:val="0"/>
          <w:sz w:val="24"/>
          <w:szCs w:val="24"/>
          <w:shd w:val="clear" w:color="auto" w:fill="FFFFFF" w:themeFill="background1"/>
        </w:rPr>
        <w:t>等有关法律法规的规定，经考察现场和充分研究贵方的</w:t>
      </w:r>
      <w:r w:rsidRPr="00AC0B44">
        <w:rPr>
          <w:rFonts w:ascii="宋体" w:eastAsia="宋体" w:hAnsi="宋体" w:hint="eastAsia"/>
          <w:sz w:val="24"/>
          <w:szCs w:val="24"/>
          <w:shd w:val="clear" w:color="auto" w:fill="FFFFFF" w:themeFill="background1"/>
        </w:rPr>
        <w:t>磋商文件</w:t>
      </w:r>
      <w:r w:rsidRPr="00AC0B44">
        <w:rPr>
          <w:rFonts w:ascii="宋体" w:eastAsia="宋体" w:hAnsi="宋体" w:cs="Arial" w:hint="eastAsia"/>
          <w:kern w:val="0"/>
          <w:sz w:val="24"/>
          <w:szCs w:val="24"/>
          <w:shd w:val="clear" w:color="auto" w:fill="FFFFFF" w:themeFill="background1"/>
        </w:rPr>
        <w:t>的全部内容后，我方郑重承诺如下：</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1.</w:t>
      </w:r>
      <w:r w:rsidRPr="00AC0B44">
        <w:rPr>
          <w:rFonts w:ascii="宋体" w:eastAsia="宋体" w:hAnsi="宋体" w:cs="Arial" w:hint="eastAsia"/>
          <w:kern w:val="0"/>
          <w:sz w:val="24"/>
          <w:szCs w:val="24"/>
          <w:shd w:val="clear" w:color="auto" w:fill="FFFFFF" w:themeFill="background1"/>
        </w:rPr>
        <w:t>我方投标价格为人民币</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元（大写：</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）；服务周期为：自合同签订之日起</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年</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t>2.</w:t>
      </w:r>
      <w:r w:rsidRPr="00AC0B44">
        <w:rPr>
          <w:rFonts w:ascii="宋体" w:eastAsia="宋体" w:hAnsi="宋体" w:cs="Arial" w:hint="eastAsia"/>
          <w:kern w:val="0"/>
          <w:sz w:val="24"/>
          <w:szCs w:val="24"/>
          <w:shd w:val="clear" w:color="auto" w:fill="FFFFFF" w:themeFill="background1"/>
        </w:rPr>
        <w:t>如果我方中标，我方将在</w:t>
      </w:r>
      <w:r w:rsidRPr="00AC0B44">
        <w:rPr>
          <w:rFonts w:ascii="宋体" w:eastAsia="宋体" w:hAnsi="宋体" w:hint="eastAsia"/>
          <w:sz w:val="24"/>
          <w:szCs w:val="24"/>
          <w:shd w:val="clear" w:color="auto" w:fill="FFFFFF" w:themeFill="background1"/>
        </w:rPr>
        <w:t>磋商文件</w:t>
      </w:r>
      <w:r w:rsidRPr="00AC0B44">
        <w:rPr>
          <w:rFonts w:ascii="宋体" w:eastAsia="宋体" w:hAnsi="宋体" w:cs="Arial" w:hint="eastAsia"/>
          <w:kern w:val="0"/>
          <w:sz w:val="24"/>
          <w:szCs w:val="24"/>
          <w:shd w:val="clear" w:color="auto" w:fill="FFFFFF" w:themeFill="background1"/>
        </w:rPr>
        <w:t>规定的时间内签订合同。如果我方违约，除没收投标保证金外，贵方有权终止我方中标并选择其它成交供应商。</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3</w:t>
      </w:r>
      <w:r w:rsidRPr="00AC0B44">
        <w:rPr>
          <w:rFonts w:ascii="宋体" w:eastAsia="宋体" w:hAnsi="宋体" w:cs="Arial"/>
          <w:kern w:val="0"/>
          <w:sz w:val="24"/>
          <w:szCs w:val="24"/>
          <w:shd w:val="clear" w:color="auto" w:fill="FFFFFF" w:themeFill="background1"/>
        </w:rPr>
        <w:t>.</w:t>
      </w:r>
      <w:r w:rsidRPr="00AC0B44">
        <w:rPr>
          <w:rFonts w:ascii="宋体" w:eastAsia="宋体" w:hAnsi="宋体" w:cs="Arial" w:hint="eastAsia"/>
          <w:kern w:val="0"/>
          <w:sz w:val="24"/>
          <w:szCs w:val="24"/>
          <w:shd w:val="clear" w:color="auto" w:fill="FFFFFF" w:themeFill="background1"/>
        </w:rPr>
        <w:t>本</w:t>
      </w:r>
      <w:r w:rsidRPr="00AC0B44">
        <w:rPr>
          <w:rFonts w:ascii="宋体" w:eastAsia="宋体" w:hAnsi="宋体" w:hint="eastAsia"/>
          <w:sz w:val="24"/>
          <w:szCs w:val="24"/>
          <w:shd w:val="clear" w:color="auto" w:fill="FFFFFF" w:themeFill="background1"/>
        </w:rPr>
        <w:t>响应文件</w:t>
      </w:r>
      <w:r w:rsidRPr="00AC0B44">
        <w:rPr>
          <w:rFonts w:ascii="宋体" w:eastAsia="宋体" w:hAnsi="宋体" w:cs="Arial" w:hint="eastAsia"/>
          <w:kern w:val="0"/>
          <w:sz w:val="24"/>
          <w:szCs w:val="24"/>
          <w:shd w:val="clear" w:color="auto" w:fill="FFFFFF" w:themeFill="background1"/>
        </w:rPr>
        <w:t>在</w:t>
      </w:r>
      <w:r w:rsidRPr="00AC0B44">
        <w:rPr>
          <w:rFonts w:ascii="宋体" w:eastAsia="宋体" w:hAnsi="宋体" w:hint="eastAsia"/>
          <w:sz w:val="24"/>
          <w:szCs w:val="24"/>
          <w:shd w:val="clear" w:color="auto" w:fill="FFFFFF" w:themeFill="background1"/>
        </w:rPr>
        <w:t>磋商文件</w:t>
      </w:r>
      <w:r w:rsidRPr="00AC0B44">
        <w:rPr>
          <w:rFonts w:ascii="宋体" w:eastAsia="宋体" w:hAnsi="宋体" w:cs="Arial" w:hint="eastAsia"/>
          <w:kern w:val="0"/>
          <w:sz w:val="24"/>
          <w:szCs w:val="24"/>
          <w:shd w:val="clear" w:color="auto" w:fill="FFFFFF" w:themeFill="background1"/>
        </w:rPr>
        <w:t>规定的投标有效期内对我方具有约束力，如果我方在投标有效期内撤销投标，其投标保证金将被贵方没收。</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4</w:t>
      </w:r>
      <w:r w:rsidRPr="00AC0B44">
        <w:rPr>
          <w:rFonts w:ascii="宋体" w:eastAsia="宋体" w:hAnsi="宋体" w:cs="Arial"/>
          <w:kern w:val="0"/>
          <w:sz w:val="24"/>
          <w:szCs w:val="24"/>
          <w:shd w:val="clear" w:color="auto" w:fill="FFFFFF" w:themeFill="background1"/>
        </w:rPr>
        <w:t>.</w:t>
      </w:r>
      <w:r w:rsidRPr="00AC0B44">
        <w:rPr>
          <w:rFonts w:ascii="宋体" w:eastAsia="宋体" w:hAnsi="宋体" w:cs="Arial" w:hint="eastAsia"/>
          <w:kern w:val="0"/>
          <w:sz w:val="24"/>
          <w:szCs w:val="24"/>
          <w:shd w:val="clear" w:color="auto" w:fill="FFFFFF" w:themeFill="background1"/>
        </w:rPr>
        <w:t>我方已详细</w:t>
      </w:r>
      <w:proofErr w:type="gramStart"/>
      <w:r w:rsidRPr="00AC0B44">
        <w:rPr>
          <w:rFonts w:ascii="宋体" w:eastAsia="宋体" w:hAnsi="宋体" w:cs="Arial" w:hint="eastAsia"/>
          <w:kern w:val="0"/>
          <w:sz w:val="24"/>
          <w:szCs w:val="24"/>
          <w:shd w:val="clear" w:color="auto" w:fill="FFFFFF" w:themeFill="background1"/>
        </w:rPr>
        <w:t>阅读</w:t>
      </w:r>
      <w:r w:rsidRPr="00AC0B44">
        <w:rPr>
          <w:rFonts w:ascii="宋体" w:eastAsia="宋体" w:hAnsi="宋体" w:hint="eastAsia"/>
          <w:sz w:val="24"/>
          <w:szCs w:val="24"/>
          <w:shd w:val="clear" w:color="auto" w:fill="FFFFFF" w:themeFill="background1"/>
        </w:rPr>
        <w:t>磋商</w:t>
      </w:r>
      <w:proofErr w:type="gramEnd"/>
      <w:r w:rsidRPr="00AC0B44">
        <w:rPr>
          <w:rFonts w:ascii="宋体" w:eastAsia="宋体" w:hAnsi="宋体" w:hint="eastAsia"/>
          <w:sz w:val="24"/>
          <w:szCs w:val="24"/>
          <w:shd w:val="clear" w:color="auto" w:fill="FFFFFF" w:themeFill="background1"/>
        </w:rPr>
        <w:t>文件</w:t>
      </w:r>
      <w:r w:rsidRPr="00AC0B44">
        <w:rPr>
          <w:rFonts w:ascii="宋体" w:eastAsia="宋体" w:hAnsi="宋体" w:cs="Arial" w:hint="eastAsia"/>
          <w:kern w:val="0"/>
          <w:sz w:val="24"/>
          <w:szCs w:val="24"/>
          <w:shd w:val="clear" w:color="auto" w:fill="FFFFFF" w:themeFill="background1"/>
        </w:rPr>
        <w:t>全部内容且完全理解，同意放弃对这方面有不明及误解的权力。若有违反，同意被废除投标资格并接受处罚。</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5.我方保证</w:t>
      </w:r>
      <w:r w:rsidRPr="00AC0B44">
        <w:rPr>
          <w:rFonts w:ascii="宋体" w:eastAsia="宋体" w:hAnsi="宋体" w:hint="eastAsia"/>
          <w:sz w:val="24"/>
          <w:szCs w:val="24"/>
          <w:shd w:val="clear" w:color="auto" w:fill="FFFFFF" w:themeFill="background1"/>
        </w:rPr>
        <w:t>响应文件</w:t>
      </w:r>
      <w:r w:rsidRPr="00AC0B44">
        <w:rPr>
          <w:rFonts w:ascii="宋体" w:eastAsia="宋体" w:hAnsi="宋体" w:cs="Arial" w:hint="eastAsia"/>
          <w:kern w:val="0"/>
          <w:sz w:val="24"/>
          <w:szCs w:val="24"/>
          <w:shd w:val="clear" w:color="auto" w:fill="FFFFFF" w:themeFill="background1"/>
        </w:rPr>
        <w:t>内容无任何虚假、未侵犯他人知识产权。如有虚假，同意废除中标资格并被没收投标担保，承担因侵犯他人知识产权而由此引起的全部法律责任和经济责任。</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6</w:t>
      </w:r>
      <w:r w:rsidRPr="00AC0B44">
        <w:rPr>
          <w:rFonts w:ascii="宋体" w:eastAsia="宋体" w:hAnsi="宋体" w:cs="Arial"/>
          <w:kern w:val="0"/>
          <w:sz w:val="24"/>
          <w:szCs w:val="24"/>
          <w:shd w:val="clear" w:color="auto" w:fill="FFFFFF" w:themeFill="background1"/>
        </w:rPr>
        <w:t>.</w:t>
      </w:r>
      <w:r w:rsidRPr="00AC0B44">
        <w:rPr>
          <w:rFonts w:ascii="宋体" w:eastAsia="宋体" w:hAnsi="宋体" w:cs="Arial" w:hint="eastAsia"/>
          <w:kern w:val="0"/>
          <w:sz w:val="24"/>
          <w:szCs w:val="24"/>
          <w:shd w:val="clear" w:color="auto" w:fill="FFFFFF" w:themeFill="background1"/>
        </w:rPr>
        <w:t>我方愿意提供贵方可能要求的与投标有关的一切数据或资料，完全理解贵方不一定接受最低投标报价的投标或收到的任何投标。</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7</w:t>
      </w:r>
      <w:r w:rsidRPr="00AC0B44">
        <w:rPr>
          <w:rFonts w:ascii="宋体" w:eastAsia="宋体" w:hAnsi="宋体" w:cs="Arial"/>
          <w:kern w:val="0"/>
          <w:sz w:val="24"/>
          <w:szCs w:val="24"/>
          <w:shd w:val="clear" w:color="auto" w:fill="FFFFFF" w:themeFill="background1"/>
        </w:rPr>
        <w:t>.</w:t>
      </w:r>
      <w:r w:rsidRPr="00AC0B44">
        <w:rPr>
          <w:rFonts w:ascii="宋体" w:eastAsia="宋体" w:hAnsi="宋体" w:cs="Arial" w:hint="eastAsia"/>
          <w:kern w:val="0"/>
          <w:sz w:val="24"/>
          <w:szCs w:val="24"/>
          <w:shd w:val="clear" w:color="auto" w:fill="FFFFFF" w:themeFill="background1"/>
        </w:rPr>
        <w:t>我方派法定代表人或其授权委托人作为我方代表，负责按时参加开标会并签署与投标有关的相关文件等。</w:t>
      </w:r>
    </w:p>
    <w:p w:rsidR="00ED3584" w:rsidRPr="00AC0B44" w:rsidRDefault="005C4260">
      <w:pPr>
        <w:widowControl/>
        <w:shd w:val="clear" w:color="auto" w:fill="FFFFFF"/>
        <w:snapToGrid w:val="0"/>
        <w:spacing w:line="360" w:lineRule="auto"/>
        <w:ind w:firstLine="420"/>
        <w:jc w:val="left"/>
        <w:rPr>
          <w:rFonts w:ascii="宋体" w:eastAsia="宋体" w:hAnsi="宋体"/>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8.我方</w:t>
      </w:r>
      <w:r w:rsidRPr="00AC0B44">
        <w:rPr>
          <w:rFonts w:ascii="宋体" w:eastAsia="宋体" w:hAnsi="宋体" w:hint="eastAsia"/>
          <w:sz w:val="24"/>
          <w:szCs w:val="24"/>
          <w:shd w:val="clear" w:color="auto" w:fill="FFFFFF" w:themeFill="background1"/>
        </w:rPr>
        <w:t>保证按磋商文件及合同约定原则处理因采购</w:t>
      </w:r>
      <w:proofErr w:type="gramStart"/>
      <w:r w:rsidRPr="00AC0B44">
        <w:rPr>
          <w:rFonts w:ascii="宋体" w:eastAsia="宋体" w:hAnsi="宋体" w:hint="eastAsia"/>
          <w:sz w:val="24"/>
          <w:szCs w:val="24"/>
          <w:shd w:val="clear" w:color="auto" w:fill="FFFFFF" w:themeFill="background1"/>
        </w:rPr>
        <w:t>人原因</w:t>
      </w:r>
      <w:proofErr w:type="gramEnd"/>
      <w:r w:rsidRPr="00AC0B44">
        <w:rPr>
          <w:rFonts w:ascii="宋体" w:eastAsia="宋体" w:hAnsi="宋体" w:hint="eastAsia"/>
          <w:sz w:val="24"/>
          <w:szCs w:val="24"/>
          <w:shd w:val="clear" w:color="auto" w:fill="FFFFFF" w:themeFill="background1"/>
        </w:rPr>
        <w:t>增加或调整的工作量及其他事宜。</w:t>
      </w:r>
    </w:p>
    <w:p w:rsidR="00ED3584" w:rsidRPr="00AC0B44" w:rsidRDefault="005C4260">
      <w:pPr>
        <w:widowControl/>
        <w:shd w:val="clear" w:color="auto" w:fill="FFFFFF"/>
        <w:snapToGrid w:val="0"/>
        <w:spacing w:line="360" w:lineRule="auto"/>
        <w:ind w:firstLine="42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9. 如我方中标，我方自愿向采购代理机构支付咨询费，并在合同签订后3个工作日内向采购代理机构提供采购合同原件一份用于采购资料备案工作。</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CD5DA8"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 xml:space="preserve">（盖章）                       </w:t>
      </w:r>
    </w:p>
    <w:p w:rsidR="00ED3584" w:rsidRPr="00AC0B44" w:rsidRDefault="005C4260" w:rsidP="00350D9E">
      <w:pPr>
        <w:widowControl/>
        <w:shd w:val="clear" w:color="auto" w:fill="FFFFFF"/>
        <w:snapToGrid w:val="0"/>
        <w:spacing w:line="360" w:lineRule="auto"/>
        <w:jc w:val="righ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日期：年 月 日</w:t>
      </w:r>
    </w:p>
    <w:p w:rsidR="00ED3584" w:rsidRPr="00AC0B44" w:rsidRDefault="005C4260">
      <w:pPr>
        <w:tabs>
          <w:tab w:val="center" w:pos="4832"/>
          <w:tab w:val="left" w:pos="7140"/>
        </w:tabs>
        <w:spacing w:line="360" w:lineRule="auto"/>
        <w:ind w:firstLineChars="196" w:firstLine="470"/>
        <w:jc w:val="center"/>
        <w:outlineLvl w:val="2"/>
        <w:rPr>
          <w:rFonts w:ascii="宋体" w:eastAsia="宋体" w:hAnsi="宋体" w:cs="宋体"/>
          <w:b/>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br w:type="page"/>
      </w:r>
      <w:bookmarkStart w:id="44" w:name="_Toc505080059"/>
      <w:bookmarkStart w:id="45" w:name="_Toc531016896"/>
      <w:bookmarkStart w:id="46" w:name="_Toc513457079"/>
      <w:bookmarkStart w:id="47" w:name="_Toc98925230"/>
      <w:bookmarkStart w:id="48" w:name="_Toc1553"/>
      <w:r w:rsidRPr="00AC0B44">
        <w:rPr>
          <w:rFonts w:ascii="宋体" w:eastAsia="宋体" w:hAnsi="宋体" w:cs="宋体" w:hint="eastAsia"/>
          <w:b/>
          <w:sz w:val="24"/>
          <w:szCs w:val="24"/>
          <w:shd w:val="clear" w:color="auto" w:fill="FFFFFF" w:themeFill="background1"/>
        </w:rPr>
        <w:lastRenderedPageBreak/>
        <w:t>投标函（二）</w:t>
      </w:r>
      <w:bookmarkEnd w:id="44"/>
      <w:bookmarkEnd w:id="45"/>
      <w:bookmarkEnd w:id="46"/>
      <w:bookmarkEnd w:id="47"/>
      <w:bookmarkEnd w:id="48"/>
    </w:p>
    <w:p w:rsidR="00ED3584" w:rsidRPr="00AC0B44" w:rsidRDefault="00ED3584">
      <w:pPr>
        <w:spacing w:line="360" w:lineRule="auto"/>
        <w:ind w:leftChars="202" w:left="424"/>
        <w:jc w:val="center"/>
        <w:rPr>
          <w:rFonts w:ascii="宋体" w:eastAsia="宋体" w:hAnsi="宋体" w:cs="宋体"/>
          <w:b/>
          <w:sz w:val="24"/>
          <w:szCs w:val="24"/>
          <w:shd w:val="clear" w:color="auto" w:fill="FFFFFF" w:themeFill="background1"/>
        </w:rPr>
      </w:pPr>
    </w:p>
    <w:p w:rsidR="00ED3584" w:rsidRPr="00AC0B44" w:rsidRDefault="005C4260">
      <w:pPr>
        <w:spacing w:line="360" w:lineRule="auto"/>
        <w:ind w:leftChars="202" w:left="424"/>
        <w:rPr>
          <w:rFonts w:ascii="宋体" w:eastAsia="宋体" w:hAnsi="宋体" w:cs="宋体"/>
          <w:sz w:val="24"/>
          <w:szCs w:val="24"/>
          <w:u w:val="single"/>
          <w:shd w:val="clear" w:color="auto" w:fill="FFFFFF" w:themeFill="background1"/>
        </w:rPr>
      </w:pPr>
      <w:r w:rsidRPr="00AC0B44">
        <w:rPr>
          <w:rFonts w:ascii="宋体" w:eastAsia="宋体" w:hAnsi="宋体" w:cs="宋体" w:hint="eastAsia"/>
          <w:sz w:val="24"/>
          <w:szCs w:val="24"/>
          <w:shd w:val="clear" w:color="auto" w:fill="FFFFFF" w:themeFill="background1"/>
        </w:rPr>
        <w:t>采购人：</w:t>
      </w:r>
      <w:r w:rsidRPr="00AC0B44">
        <w:rPr>
          <w:rFonts w:ascii="宋体" w:eastAsia="宋体" w:hAnsi="宋体" w:cs="宋体" w:hint="eastAsia"/>
          <w:sz w:val="24"/>
          <w:szCs w:val="24"/>
          <w:u w:val="single"/>
          <w:shd w:val="clear" w:color="auto" w:fill="FFFFFF" w:themeFill="background1"/>
        </w:rPr>
        <w:t xml:space="preserve">                   </w:t>
      </w:r>
    </w:p>
    <w:p w:rsidR="00ED3584" w:rsidRPr="00AC0B44" w:rsidRDefault="005C4260">
      <w:pPr>
        <w:shd w:val="clear" w:color="auto" w:fill="FFFFFF"/>
        <w:snapToGrid w:val="0"/>
        <w:spacing w:line="360" w:lineRule="auto"/>
        <w:ind w:left="424"/>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若我公司中标后，项目负责人为：</w:t>
      </w:r>
    </w:p>
    <w:p w:rsidR="00ED3584" w:rsidRPr="00AC0B44" w:rsidRDefault="00ED3584">
      <w:pPr>
        <w:pStyle w:val="a8"/>
        <w:spacing w:line="360" w:lineRule="auto"/>
        <w:rPr>
          <w:rFonts w:ascii="宋体" w:hAnsi="宋体"/>
          <w:szCs w:val="24"/>
          <w:shd w:val="clear" w:color="auto" w:fill="FFFFFF" w:themeFill="background1"/>
        </w:rPr>
      </w:pPr>
    </w:p>
    <w:tbl>
      <w:tblPr>
        <w:tblW w:w="9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07"/>
        <w:gridCol w:w="1954"/>
        <w:gridCol w:w="2268"/>
        <w:gridCol w:w="2410"/>
      </w:tblGrid>
      <w:tr w:rsidR="00AC0B44" w:rsidRPr="00AC0B44">
        <w:trPr>
          <w:trHeight w:val="428"/>
          <w:jc w:val="center"/>
        </w:trPr>
        <w:tc>
          <w:tcPr>
            <w:tcW w:w="2407" w:type="dxa"/>
            <w:vAlign w:val="center"/>
          </w:tcPr>
          <w:p w:rsidR="00ED3584" w:rsidRPr="00AC0B44" w:rsidRDefault="005C4260">
            <w:pPr>
              <w:jc w:val="center"/>
              <w:rPr>
                <w:rFonts w:ascii="宋体" w:cs="宋体"/>
                <w:sz w:val="24"/>
                <w:szCs w:val="24"/>
                <w:shd w:val="clear" w:color="auto" w:fill="FFFFFF" w:themeFill="background1"/>
              </w:rPr>
            </w:pPr>
            <w:r w:rsidRPr="00AC0B44">
              <w:rPr>
                <w:rFonts w:ascii="宋体" w:hAnsi="宋体" w:cs="宋体" w:hint="eastAsia"/>
                <w:sz w:val="24"/>
                <w:szCs w:val="24"/>
                <w:shd w:val="clear" w:color="auto" w:fill="FFFFFF" w:themeFill="background1"/>
              </w:rPr>
              <w:t>姓名</w:t>
            </w:r>
          </w:p>
        </w:tc>
        <w:tc>
          <w:tcPr>
            <w:tcW w:w="1954" w:type="dxa"/>
            <w:vAlign w:val="center"/>
          </w:tcPr>
          <w:p w:rsidR="00ED3584" w:rsidRPr="00AC0B44" w:rsidRDefault="00ED3584">
            <w:pPr>
              <w:jc w:val="center"/>
              <w:rPr>
                <w:rFonts w:ascii="宋体" w:cs="宋体"/>
                <w:sz w:val="24"/>
                <w:szCs w:val="24"/>
                <w:shd w:val="clear" w:color="auto" w:fill="FFFFFF" w:themeFill="background1"/>
              </w:rPr>
            </w:pPr>
          </w:p>
        </w:tc>
        <w:tc>
          <w:tcPr>
            <w:tcW w:w="2268" w:type="dxa"/>
            <w:vAlign w:val="center"/>
          </w:tcPr>
          <w:p w:rsidR="00ED3584" w:rsidRPr="00AC0B44" w:rsidRDefault="005C4260">
            <w:pPr>
              <w:jc w:val="center"/>
              <w:rPr>
                <w:rFonts w:ascii="宋体" w:cs="宋体"/>
                <w:sz w:val="24"/>
                <w:szCs w:val="24"/>
                <w:shd w:val="clear" w:color="auto" w:fill="FFFFFF" w:themeFill="background1"/>
              </w:rPr>
            </w:pPr>
            <w:r w:rsidRPr="00AC0B44">
              <w:rPr>
                <w:rFonts w:ascii="宋体" w:hAnsi="宋体" w:cs="宋体" w:hint="eastAsia"/>
                <w:sz w:val="24"/>
                <w:szCs w:val="24"/>
                <w:shd w:val="clear" w:color="auto" w:fill="FFFFFF" w:themeFill="background1"/>
              </w:rPr>
              <w:t>职称</w:t>
            </w:r>
          </w:p>
        </w:tc>
        <w:tc>
          <w:tcPr>
            <w:tcW w:w="2410" w:type="dxa"/>
            <w:vAlign w:val="center"/>
          </w:tcPr>
          <w:p w:rsidR="00ED3584" w:rsidRPr="00AC0B44" w:rsidRDefault="00ED3584">
            <w:pPr>
              <w:jc w:val="center"/>
              <w:rPr>
                <w:rFonts w:ascii="宋体" w:cs="宋体"/>
                <w:sz w:val="24"/>
                <w:szCs w:val="24"/>
                <w:shd w:val="clear" w:color="auto" w:fill="FFFFFF" w:themeFill="background1"/>
              </w:rPr>
            </w:pPr>
          </w:p>
        </w:tc>
      </w:tr>
      <w:tr w:rsidR="00AC0B44" w:rsidRPr="00AC0B44">
        <w:trPr>
          <w:cantSplit/>
          <w:trHeight w:val="407"/>
          <w:jc w:val="center"/>
        </w:trPr>
        <w:tc>
          <w:tcPr>
            <w:tcW w:w="2407" w:type="dxa"/>
            <w:vAlign w:val="center"/>
          </w:tcPr>
          <w:p w:rsidR="00ED3584" w:rsidRPr="00AC0B44" w:rsidRDefault="005C4260">
            <w:pPr>
              <w:jc w:val="center"/>
              <w:rPr>
                <w:rFonts w:ascii="宋体" w:cs="宋体"/>
                <w:sz w:val="24"/>
                <w:szCs w:val="24"/>
                <w:shd w:val="clear" w:color="auto" w:fill="FFFFFF" w:themeFill="background1"/>
              </w:rPr>
            </w:pPr>
            <w:r w:rsidRPr="00AC0B44">
              <w:rPr>
                <w:rFonts w:ascii="宋体" w:hAnsi="宋体" w:cs="宋体" w:hint="eastAsia"/>
                <w:sz w:val="24"/>
                <w:szCs w:val="24"/>
                <w:shd w:val="clear" w:color="auto" w:fill="FFFFFF" w:themeFill="background1"/>
              </w:rPr>
              <w:t>证书</w:t>
            </w:r>
          </w:p>
        </w:tc>
        <w:tc>
          <w:tcPr>
            <w:tcW w:w="1954" w:type="dxa"/>
            <w:vAlign w:val="center"/>
          </w:tcPr>
          <w:p w:rsidR="00ED3584" w:rsidRPr="00AC0B44" w:rsidRDefault="00ED3584">
            <w:pPr>
              <w:jc w:val="center"/>
              <w:rPr>
                <w:rFonts w:ascii="宋体" w:cs="宋体"/>
                <w:sz w:val="24"/>
                <w:szCs w:val="24"/>
                <w:shd w:val="clear" w:color="auto" w:fill="FFFFFF" w:themeFill="background1"/>
              </w:rPr>
            </w:pPr>
          </w:p>
        </w:tc>
        <w:tc>
          <w:tcPr>
            <w:tcW w:w="2268" w:type="dxa"/>
            <w:vAlign w:val="center"/>
          </w:tcPr>
          <w:p w:rsidR="00ED3584" w:rsidRPr="00AC0B44" w:rsidRDefault="005C4260">
            <w:pPr>
              <w:jc w:val="center"/>
              <w:rPr>
                <w:sz w:val="24"/>
                <w:szCs w:val="24"/>
                <w:shd w:val="clear" w:color="auto" w:fill="FFFFFF" w:themeFill="background1"/>
              </w:rPr>
            </w:pPr>
            <w:r w:rsidRPr="00AC0B44">
              <w:rPr>
                <w:rFonts w:ascii="宋体" w:hAnsi="宋体" w:cs="宋体" w:hint="eastAsia"/>
                <w:sz w:val="24"/>
                <w:szCs w:val="24"/>
                <w:shd w:val="clear" w:color="auto" w:fill="FFFFFF" w:themeFill="background1"/>
              </w:rPr>
              <w:t>证书编号</w:t>
            </w:r>
          </w:p>
        </w:tc>
        <w:tc>
          <w:tcPr>
            <w:tcW w:w="2410" w:type="dxa"/>
            <w:vAlign w:val="center"/>
          </w:tcPr>
          <w:p w:rsidR="00ED3584" w:rsidRPr="00AC0B44" w:rsidRDefault="00ED3584">
            <w:pPr>
              <w:jc w:val="center"/>
              <w:rPr>
                <w:rFonts w:ascii="宋体" w:cs="宋体"/>
                <w:sz w:val="24"/>
                <w:szCs w:val="24"/>
                <w:shd w:val="clear" w:color="auto" w:fill="FFFFFF" w:themeFill="background1"/>
              </w:rPr>
            </w:pPr>
          </w:p>
        </w:tc>
      </w:tr>
      <w:tr w:rsidR="00ED3584" w:rsidRPr="00AC0B44">
        <w:trPr>
          <w:cantSplit/>
          <w:trHeight w:val="413"/>
          <w:jc w:val="center"/>
        </w:trPr>
        <w:tc>
          <w:tcPr>
            <w:tcW w:w="2407" w:type="dxa"/>
            <w:vAlign w:val="center"/>
          </w:tcPr>
          <w:p w:rsidR="00ED3584" w:rsidRPr="00AC0B44" w:rsidRDefault="005C4260">
            <w:pPr>
              <w:jc w:val="center"/>
              <w:rPr>
                <w:rFonts w:ascii="宋体" w:cs="宋体"/>
                <w:sz w:val="24"/>
                <w:szCs w:val="24"/>
                <w:shd w:val="clear" w:color="auto" w:fill="FFFFFF" w:themeFill="background1"/>
              </w:rPr>
            </w:pPr>
            <w:r w:rsidRPr="00AC0B44">
              <w:rPr>
                <w:rFonts w:ascii="宋体" w:hAnsi="宋体" w:cs="宋体" w:hint="eastAsia"/>
                <w:sz w:val="24"/>
                <w:szCs w:val="24"/>
                <w:shd w:val="clear" w:color="auto" w:fill="FFFFFF" w:themeFill="background1"/>
              </w:rPr>
              <w:t>身份证号码</w:t>
            </w:r>
          </w:p>
        </w:tc>
        <w:tc>
          <w:tcPr>
            <w:tcW w:w="6632" w:type="dxa"/>
            <w:gridSpan w:val="3"/>
            <w:vAlign w:val="center"/>
          </w:tcPr>
          <w:p w:rsidR="00ED3584" w:rsidRPr="00AC0B44" w:rsidRDefault="00ED3584">
            <w:pPr>
              <w:jc w:val="center"/>
              <w:rPr>
                <w:rFonts w:ascii="宋体" w:cs="宋体"/>
                <w:sz w:val="24"/>
                <w:szCs w:val="24"/>
                <w:shd w:val="clear" w:color="auto" w:fill="FFFFFF" w:themeFill="background1"/>
              </w:rPr>
            </w:pPr>
          </w:p>
        </w:tc>
      </w:tr>
    </w:tbl>
    <w:p w:rsidR="00ED3584" w:rsidRPr="00AC0B44" w:rsidRDefault="00ED3584">
      <w:pPr>
        <w:pStyle w:val="a8"/>
        <w:spacing w:line="360" w:lineRule="auto"/>
        <w:rPr>
          <w:rFonts w:ascii="宋体" w:hAnsi="宋体"/>
          <w:szCs w:val="24"/>
          <w:shd w:val="clear" w:color="auto" w:fill="FFFFFF" w:themeFill="background1"/>
        </w:rPr>
      </w:pPr>
    </w:p>
    <w:p w:rsidR="00ED3584" w:rsidRPr="00AC0B44" w:rsidRDefault="00ED3584">
      <w:pPr>
        <w:pStyle w:val="a8"/>
        <w:spacing w:line="360" w:lineRule="auto"/>
        <w:rPr>
          <w:rFonts w:ascii="宋体" w:hAnsi="宋体"/>
          <w:szCs w:val="24"/>
          <w:shd w:val="clear" w:color="auto" w:fill="FFFFFF" w:themeFill="background1"/>
        </w:rPr>
      </w:pPr>
    </w:p>
    <w:p w:rsidR="00ED3584" w:rsidRPr="00AC0B44" w:rsidRDefault="005C4260">
      <w:pPr>
        <w:shd w:val="clear" w:color="auto" w:fill="FFFFFF"/>
        <w:snapToGrid w:val="0"/>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中标后，若由于特殊原因须更换时，我方将以不低于此项目负责人资历的人员替换，并报业主审查。经审查通过后，方可更换。若未经采购人批准，我方擅自更换，我方愿以合同价的</w:t>
      </w:r>
      <w:r w:rsidRPr="00AC0B44">
        <w:rPr>
          <w:rFonts w:ascii="宋体" w:eastAsia="宋体" w:hAnsi="宋体"/>
          <w:sz w:val="24"/>
          <w:szCs w:val="24"/>
          <w:u w:val="single"/>
          <w:shd w:val="clear" w:color="auto" w:fill="FFFFFF" w:themeFill="background1"/>
        </w:rPr>
        <w:t xml:space="preserve">      </w:t>
      </w:r>
      <w:r w:rsidRPr="00AC0B44">
        <w:rPr>
          <w:rFonts w:ascii="宋体" w:eastAsia="宋体" w:hAnsi="宋体"/>
          <w:sz w:val="24"/>
          <w:szCs w:val="24"/>
          <w:shd w:val="clear" w:color="auto" w:fill="FFFFFF" w:themeFill="background1"/>
        </w:rPr>
        <w:t>%</w:t>
      </w:r>
      <w:r w:rsidRPr="00AC0B44">
        <w:rPr>
          <w:rFonts w:ascii="宋体" w:eastAsia="宋体" w:hAnsi="宋体" w:hint="eastAsia"/>
          <w:sz w:val="24"/>
          <w:szCs w:val="24"/>
          <w:shd w:val="clear" w:color="auto" w:fill="FFFFFF" w:themeFill="background1"/>
        </w:rPr>
        <w:t>作为赔偿金。</w:t>
      </w:r>
    </w:p>
    <w:p w:rsidR="00ED3584" w:rsidRPr="00AC0B44" w:rsidRDefault="00ED3584">
      <w:pPr>
        <w:spacing w:line="360" w:lineRule="auto"/>
        <w:rPr>
          <w:rFonts w:ascii="宋体" w:eastAsia="宋体" w:hAnsi="宋体" w:cs="宋体"/>
          <w:sz w:val="24"/>
          <w:szCs w:val="24"/>
          <w:shd w:val="clear" w:color="auto" w:fill="FFFFFF" w:themeFill="background1"/>
        </w:rPr>
      </w:pPr>
    </w:p>
    <w:p w:rsidR="00ED3584" w:rsidRPr="00AC0B44" w:rsidRDefault="00ED3584">
      <w:pPr>
        <w:spacing w:line="360" w:lineRule="auto"/>
        <w:rPr>
          <w:rFonts w:ascii="宋体" w:eastAsia="宋体" w:hAnsi="宋体" w:cs="宋体"/>
          <w:sz w:val="24"/>
          <w:szCs w:val="24"/>
          <w:shd w:val="clear" w:color="auto" w:fill="FFFFFF" w:themeFill="background1"/>
        </w:rPr>
      </w:pPr>
    </w:p>
    <w:p w:rsidR="00ED3584" w:rsidRPr="00AC0B44" w:rsidRDefault="00ED3584">
      <w:pPr>
        <w:spacing w:line="360" w:lineRule="auto"/>
        <w:rPr>
          <w:rFonts w:ascii="宋体" w:eastAsia="宋体" w:hAnsi="宋体" w:cs="宋体"/>
          <w:sz w:val="24"/>
          <w:szCs w:val="24"/>
          <w:shd w:val="clear" w:color="auto" w:fill="FFFFFF" w:themeFill="background1"/>
        </w:rPr>
      </w:pPr>
    </w:p>
    <w:p w:rsidR="00ED3584" w:rsidRPr="00AC0B44" w:rsidRDefault="00ED3584">
      <w:pPr>
        <w:spacing w:line="360" w:lineRule="auto"/>
        <w:rPr>
          <w:rFonts w:ascii="宋体" w:eastAsia="宋体" w:hAnsi="宋体" w:cs="宋体"/>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5C4260">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日期：年 月 日</w:t>
      </w:r>
    </w:p>
    <w:p w:rsidR="00ED3584" w:rsidRPr="00AC0B44" w:rsidRDefault="00ED3584">
      <w:pPr>
        <w:widowControl/>
        <w:spacing w:line="360" w:lineRule="auto"/>
        <w:jc w:val="left"/>
        <w:rPr>
          <w:rFonts w:ascii="宋体" w:eastAsia="宋体" w:hAnsi="宋体" w:cs="Arial"/>
          <w:kern w:val="0"/>
          <w:sz w:val="24"/>
          <w:szCs w:val="24"/>
          <w:shd w:val="clear" w:color="auto" w:fill="FFFFFF" w:themeFill="background1"/>
        </w:rPr>
      </w:pPr>
    </w:p>
    <w:p w:rsidR="00ED3584" w:rsidRPr="00AC0B44" w:rsidRDefault="00ED3584">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bookmarkStart w:id="49" w:name="_Toc533503184"/>
      <w:bookmarkStart w:id="50" w:name="_Toc38446474"/>
      <w:bookmarkStart w:id="51" w:name="_Toc507586169"/>
    </w:p>
    <w:p w:rsidR="00ED3584" w:rsidRPr="00AC0B44" w:rsidRDefault="005C4260">
      <w:pPr>
        <w:tabs>
          <w:tab w:val="center" w:pos="4832"/>
          <w:tab w:val="left" w:pos="7140"/>
        </w:tabs>
        <w:spacing w:line="360" w:lineRule="auto"/>
        <w:jc w:val="center"/>
        <w:outlineLvl w:val="1"/>
        <w:rPr>
          <w:rFonts w:ascii="宋体" w:eastAsia="宋体" w:hAnsi="宋体" w:cs="Arial"/>
          <w:kern w:val="0"/>
          <w:sz w:val="24"/>
          <w:szCs w:val="24"/>
          <w:shd w:val="clear" w:color="auto" w:fill="FFFFFF" w:themeFill="background1"/>
        </w:rPr>
      </w:pPr>
      <w:r w:rsidRPr="00AC0B44">
        <w:rPr>
          <w:rFonts w:ascii="宋体" w:eastAsia="宋体" w:hAnsi="宋体"/>
          <w:b/>
          <w:sz w:val="24"/>
          <w:szCs w:val="24"/>
          <w:shd w:val="clear" w:color="auto" w:fill="FFFFFF" w:themeFill="background1"/>
        </w:rPr>
        <w:br w:type="page"/>
      </w:r>
      <w:bookmarkStart w:id="52" w:name="_Toc26164"/>
      <w:r w:rsidRPr="00AC0B44">
        <w:rPr>
          <w:rFonts w:ascii="宋体" w:eastAsia="宋体" w:hAnsi="宋体" w:hint="eastAsia"/>
          <w:b/>
          <w:sz w:val="24"/>
          <w:szCs w:val="24"/>
          <w:shd w:val="clear" w:color="auto" w:fill="FFFFFF" w:themeFill="background1"/>
        </w:rPr>
        <w:lastRenderedPageBreak/>
        <w:t>二、磋商价格明细表</w:t>
      </w:r>
      <w:bookmarkEnd w:id="52"/>
    </w:p>
    <w:tbl>
      <w:tblPr>
        <w:tblW w:w="829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3"/>
        <w:gridCol w:w="3282"/>
        <w:gridCol w:w="2194"/>
        <w:gridCol w:w="1560"/>
      </w:tblGrid>
      <w:tr w:rsidR="00AC0B44" w:rsidRPr="00AC0B44">
        <w:trPr>
          <w:trHeight w:val="567"/>
          <w:jc w:val="center"/>
        </w:trPr>
        <w:tc>
          <w:tcPr>
            <w:tcW w:w="1263" w:type="dxa"/>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hint="eastAsia"/>
                <w:bCs/>
                <w:szCs w:val="21"/>
                <w:shd w:val="clear" w:color="auto" w:fill="FFFFFF" w:themeFill="background1"/>
              </w:rPr>
              <w:t>序号</w:t>
            </w:r>
          </w:p>
        </w:tc>
        <w:tc>
          <w:tcPr>
            <w:tcW w:w="3282" w:type="dxa"/>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bCs/>
                <w:szCs w:val="21"/>
                <w:shd w:val="clear" w:color="auto" w:fill="FFFFFF" w:themeFill="background1"/>
              </w:rPr>
              <w:t>名称</w:t>
            </w:r>
          </w:p>
        </w:tc>
        <w:tc>
          <w:tcPr>
            <w:tcW w:w="2194"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小计（元）</w:t>
            </w:r>
          </w:p>
        </w:tc>
        <w:tc>
          <w:tcPr>
            <w:tcW w:w="1560" w:type="dxa"/>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bCs/>
                <w:szCs w:val="21"/>
                <w:shd w:val="clear" w:color="auto" w:fill="FFFFFF" w:themeFill="background1"/>
              </w:rPr>
              <w:t>备注</w:t>
            </w:r>
          </w:p>
        </w:tc>
      </w:tr>
      <w:tr w:rsidR="00AC0B44" w:rsidRPr="00AC0B44">
        <w:trPr>
          <w:trHeight w:val="567"/>
          <w:jc w:val="center"/>
        </w:trPr>
        <w:tc>
          <w:tcPr>
            <w:tcW w:w="1263" w:type="dxa"/>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hint="eastAsia"/>
                <w:bCs/>
                <w:szCs w:val="21"/>
                <w:shd w:val="clear" w:color="auto" w:fill="FFFFFF" w:themeFill="background1"/>
              </w:rPr>
              <w:t>1</w:t>
            </w:r>
          </w:p>
        </w:tc>
        <w:tc>
          <w:tcPr>
            <w:tcW w:w="3282"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r>
      <w:tr w:rsidR="00AC0B44" w:rsidRPr="00AC0B44">
        <w:trPr>
          <w:trHeight w:val="567"/>
          <w:jc w:val="center"/>
        </w:trPr>
        <w:tc>
          <w:tcPr>
            <w:tcW w:w="1263" w:type="dxa"/>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hint="eastAsia"/>
                <w:bCs/>
                <w:szCs w:val="21"/>
                <w:shd w:val="clear" w:color="auto" w:fill="FFFFFF" w:themeFill="background1"/>
              </w:rPr>
              <w:t>2</w:t>
            </w:r>
          </w:p>
        </w:tc>
        <w:tc>
          <w:tcPr>
            <w:tcW w:w="3282"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r>
      <w:tr w:rsidR="00AC0B44" w:rsidRPr="00AC0B44">
        <w:trPr>
          <w:trHeight w:val="567"/>
          <w:jc w:val="center"/>
        </w:trPr>
        <w:tc>
          <w:tcPr>
            <w:tcW w:w="1263" w:type="dxa"/>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hint="eastAsia"/>
                <w:bCs/>
                <w:szCs w:val="21"/>
                <w:shd w:val="clear" w:color="auto" w:fill="FFFFFF" w:themeFill="background1"/>
              </w:rPr>
              <w:t>3</w:t>
            </w:r>
          </w:p>
        </w:tc>
        <w:tc>
          <w:tcPr>
            <w:tcW w:w="3282"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r>
      <w:tr w:rsidR="00AC0B44" w:rsidRPr="00AC0B44">
        <w:trPr>
          <w:trHeight w:val="567"/>
          <w:jc w:val="center"/>
        </w:trPr>
        <w:tc>
          <w:tcPr>
            <w:tcW w:w="1263" w:type="dxa"/>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hint="eastAsia"/>
                <w:bCs/>
                <w:szCs w:val="21"/>
                <w:shd w:val="clear" w:color="auto" w:fill="FFFFFF" w:themeFill="background1"/>
              </w:rPr>
              <w:t>4</w:t>
            </w:r>
          </w:p>
        </w:tc>
        <w:tc>
          <w:tcPr>
            <w:tcW w:w="3282"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r>
      <w:tr w:rsidR="00AC0B44" w:rsidRPr="00AC0B44">
        <w:trPr>
          <w:trHeight w:val="567"/>
          <w:jc w:val="center"/>
        </w:trPr>
        <w:tc>
          <w:tcPr>
            <w:tcW w:w="1263" w:type="dxa"/>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bCs/>
                <w:szCs w:val="21"/>
                <w:shd w:val="clear" w:color="auto" w:fill="FFFFFF" w:themeFill="background1"/>
              </w:rPr>
              <w:t>……</w:t>
            </w:r>
          </w:p>
        </w:tc>
        <w:tc>
          <w:tcPr>
            <w:tcW w:w="3282"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2194"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r>
      <w:tr w:rsidR="00ED3584" w:rsidRPr="00AC0B44">
        <w:trPr>
          <w:trHeight w:val="567"/>
          <w:jc w:val="center"/>
        </w:trPr>
        <w:tc>
          <w:tcPr>
            <w:tcW w:w="4545" w:type="dxa"/>
            <w:gridSpan w:val="2"/>
            <w:vAlign w:val="center"/>
          </w:tcPr>
          <w:p w:rsidR="00ED3584" w:rsidRPr="00AC0B44" w:rsidRDefault="005C4260">
            <w:pPr>
              <w:spacing w:line="360" w:lineRule="auto"/>
              <w:jc w:val="center"/>
              <w:rPr>
                <w:rFonts w:asciiTheme="minorEastAsia" w:hAnsiTheme="minorEastAsia"/>
                <w:bCs/>
                <w:szCs w:val="21"/>
                <w:shd w:val="clear" w:color="auto" w:fill="FFFFFF" w:themeFill="background1"/>
              </w:rPr>
            </w:pPr>
            <w:r w:rsidRPr="00AC0B44">
              <w:rPr>
                <w:rFonts w:asciiTheme="minorEastAsia" w:hAnsiTheme="minorEastAsia"/>
                <w:bCs/>
                <w:szCs w:val="21"/>
                <w:shd w:val="clear" w:color="auto" w:fill="FFFFFF" w:themeFill="background1"/>
              </w:rPr>
              <w:t>合计</w:t>
            </w:r>
          </w:p>
        </w:tc>
        <w:tc>
          <w:tcPr>
            <w:tcW w:w="2194"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c>
          <w:tcPr>
            <w:tcW w:w="1560" w:type="dxa"/>
            <w:vAlign w:val="center"/>
          </w:tcPr>
          <w:p w:rsidR="00ED3584" w:rsidRPr="00AC0B44" w:rsidRDefault="00ED3584">
            <w:pPr>
              <w:spacing w:line="360" w:lineRule="auto"/>
              <w:jc w:val="center"/>
              <w:rPr>
                <w:rFonts w:asciiTheme="minorEastAsia" w:hAnsiTheme="minorEastAsia"/>
                <w:b/>
                <w:bCs/>
                <w:szCs w:val="21"/>
                <w:shd w:val="clear" w:color="auto" w:fill="FFFFFF" w:themeFill="background1"/>
              </w:rPr>
            </w:pPr>
          </w:p>
        </w:tc>
      </w:tr>
    </w:tbl>
    <w:p w:rsidR="00ED3584" w:rsidRPr="00AC0B44" w:rsidRDefault="00ED3584">
      <w:pPr>
        <w:spacing w:line="360" w:lineRule="auto"/>
        <w:rPr>
          <w:rFonts w:asciiTheme="minorEastAsia" w:hAnsiTheme="minorEastAsia"/>
          <w:shd w:val="clear" w:color="auto" w:fill="FFFFFF" w:themeFill="background1"/>
        </w:rPr>
      </w:pPr>
    </w:p>
    <w:p w:rsidR="00ED3584" w:rsidRPr="00AC0B44" w:rsidRDefault="005C4260">
      <w:pPr>
        <w:spacing w:line="360" w:lineRule="auto"/>
        <w:rPr>
          <w:rFonts w:asciiTheme="minorEastAsia" w:hAnsiTheme="minorEastAsia"/>
          <w:shd w:val="clear" w:color="auto" w:fill="FFFFFF" w:themeFill="background1"/>
        </w:rPr>
      </w:pPr>
      <w:r w:rsidRPr="00AC0B44">
        <w:rPr>
          <w:rFonts w:asciiTheme="minorEastAsia" w:hAnsiTheme="minorEastAsia" w:hint="eastAsia"/>
          <w:shd w:val="clear" w:color="auto" w:fill="FFFFFF" w:themeFill="background1"/>
        </w:rPr>
        <w:t>备注：</w:t>
      </w:r>
    </w:p>
    <w:p w:rsidR="00ED3584" w:rsidRPr="00AC0B44" w:rsidRDefault="005C4260">
      <w:pPr>
        <w:spacing w:line="360" w:lineRule="auto"/>
        <w:rPr>
          <w:rFonts w:asciiTheme="minorEastAsia" w:hAnsiTheme="minorEastAsia"/>
          <w:shd w:val="clear" w:color="auto" w:fill="FFFFFF" w:themeFill="background1"/>
        </w:rPr>
      </w:pPr>
      <w:r w:rsidRPr="00AC0B44">
        <w:rPr>
          <w:rFonts w:asciiTheme="minorEastAsia" w:hAnsiTheme="minorEastAsia" w:hint="eastAsia"/>
          <w:shd w:val="clear" w:color="auto" w:fill="FFFFFF" w:themeFill="background1"/>
        </w:rPr>
        <w:t>1、供应商</w:t>
      </w:r>
      <w:proofErr w:type="gramStart"/>
      <w:r w:rsidRPr="00AC0B44">
        <w:rPr>
          <w:rFonts w:asciiTheme="minorEastAsia" w:hAnsiTheme="minorEastAsia" w:hint="eastAsia"/>
          <w:shd w:val="clear" w:color="auto" w:fill="FFFFFF" w:themeFill="background1"/>
        </w:rPr>
        <w:t>填报磋商</w:t>
      </w:r>
      <w:proofErr w:type="gramEnd"/>
      <w:r w:rsidRPr="00AC0B44">
        <w:rPr>
          <w:rFonts w:asciiTheme="minorEastAsia" w:hAnsiTheme="minorEastAsia" w:hint="eastAsia"/>
          <w:shd w:val="clear" w:color="auto" w:fill="FFFFFF" w:themeFill="background1"/>
        </w:rPr>
        <w:t>价格合计应与投标函载明价格一致，若不一致，应按照第二章评审办法修正原则进行修正。</w:t>
      </w:r>
    </w:p>
    <w:p w:rsidR="00ED3584" w:rsidRPr="00AC0B44" w:rsidRDefault="005C4260">
      <w:pPr>
        <w:spacing w:line="360" w:lineRule="auto"/>
        <w:rPr>
          <w:rFonts w:asciiTheme="minorEastAsia" w:hAnsiTheme="minorEastAsia"/>
          <w:shd w:val="clear" w:color="auto" w:fill="FFFFFF" w:themeFill="background1"/>
        </w:rPr>
      </w:pPr>
      <w:r w:rsidRPr="00AC0B44">
        <w:rPr>
          <w:rFonts w:asciiTheme="minorEastAsia" w:hAnsiTheme="minorEastAsia" w:hint="eastAsia"/>
          <w:shd w:val="clear" w:color="auto" w:fill="FFFFFF" w:themeFill="background1"/>
        </w:rPr>
        <w:t>2、供应商的服务只允许有一个报价，采购人不接受有任何选择的报价。磋商价格应包括供应</w:t>
      </w:r>
      <w:proofErr w:type="gramStart"/>
      <w:r w:rsidRPr="00AC0B44">
        <w:rPr>
          <w:rFonts w:asciiTheme="minorEastAsia" w:hAnsiTheme="minorEastAsia" w:hint="eastAsia"/>
          <w:shd w:val="clear" w:color="auto" w:fill="FFFFFF" w:themeFill="background1"/>
        </w:rPr>
        <w:t>商履行</w:t>
      </w:r>
      <w:proofErr w:type="gramEnd"/>
      <w:r w:rsidRPr="00AC0B44">
        <w:rPr>
          <w:rFonts w:asciiTheme="minorEastAsia" w:hAnsiTheme="minorEastAsia" w:hint="eastAsia"/>
          <w:shd w:val="clear" w:color="auto" w:fill="FFFFFF" w:themeFill="background1"/>
        </w:rPr>
        <w:t>本项目合同（如果成交）所必须的所有成本费用和成交供应商应承担的一切费用，包括但不仅限于必要资料、交通、保险、人工费、税费等一切费用。未列和没有填写的项目费用，采购人将视为已包括在磋商价格中。</w:t>
      </w:r>
    </w:p>
    <w:p w:rsidR="00ED3584" w:rsidRPr="00AC0B44" w:rsidRDefault="00ED3584">
      <w:pPr>
        <w:spacing w:line="360" w:lineRule="auto"/>
        <w:jc w:val="left"/>
        <w:rPr>
          <w:rFonts w:ascii="宋体" w:eastAsia="宋体" w:hAnsi="宋体"/>
          <w:sz w:val="24"/>
          <w:szCs w:val="24"/>
          <w:shd w:val="clear" w:color="auto" w:fill="FFFFFF" w:themeFill="background1"/>
        </w:rPr>
      </w:pPr>
    </w:p>
    <w:p w:rsidR="00ED3584" w:rsidRPr="00AC0B44" w:rsidRDefault="00ED3584">
      <w:pPr>
        <w:spacing w:line="360" w:lineRule="auto"/>
        <w:jc w:val="left"/>
        <w:rPr>
          <w:rFonts w:ascii="宋体" w:eastAsia="宋体" w:hAnsi="宋体"/>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5C4260">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日期： 年  月  日</w:t>
      </w:r>
    </w:p>
    <w:p w:rsidR="00ED3584" w:rsidRPr="00AC0B44" w:rsidRDefault="005C4260">
      <w:pPr>
        <w:widowControl/>
        <w:spacing w:line="360" w:lineRule="auto"/>
        <w:jc w:val="left"/>
        <w:rPr>
          <w:rFonts w:ascii="宋体" w:eastAsia="宋体" w:hAnsi="宋体"/>
          <w:b/>
          <w:sz w:val="24"/>
          <w:szCs w:val="24"/>
          <w:shd w:val="clear" w:color="auto" w:fill="FFFFFF" w:themeFill="background1"/>
        </w:rPr>
      </w:pPr>
      <w:r w:rsidRPr="00AC0B44">
        <w:rPr>
          <w:rFonts w:ascii="宋体" w:eastAsia="宋体" w:hAnsi="宋体" w:cs="Arial"/>
          <w:b/>
          <w:bCs/>
          <w:kern w:val="36"/>
          <w:sz w:val="24"/>
          <w:szCs w:val="24"/>
          <w:shd w:val="clear" w:color="auto" w:fill="FFFFFF" w:themeFill="background1"/>
        </w:rPr>
        <w:br w:type="page"/>
      </w:r>
    </w:p>
    <w:p w:rsidR="00ED3584" w:rsidRPr="00AC0B44" w:rsidRDefault="00ED3584">
      <w:pPr>
        <w:widowControl/>
        <w:spacing w:line="360" w:lineRule="auto"/>
        <w:jc w:val="left"/>
        <w:rPr>
          <w:rFonts w:ascii="宋体" w:eastAsia="宋体" w:hAnsi="宋体"/>
          <w:b/>
          <w:sz w:val="24"/>
          <w:szCs w:val="24"/>
          <w:shd w:val="clear" w:color="auto" w:fill="FFFFFF" w:themeFill="background1"/>
        </w:rPr>
      </w:pPr>
    </w:p>
    <w:p w:rsidR="00ED3584" w:rsidRPr="00AC0B44" w:rsidRDefault="005C4260">
      <w:pPr>
        <w:tabs>
          <w:tab w:val="center" w:pos="4832"/>
          <w:tab w:val="left" w:pos="7140"/>
        </w:tabs>
        <w:spacing w:line="360" w:lineRule="auto"/>
        <w:jc w:val="center"/>
        <w:outlineLvl w:val="1"/>
        <w:rPr>
          <w:rFonts w:ascii="宋体" w:eastAsia="宋体" w:hAnsi="宋体" w:cs="Arial"/>
          <w:kern w:val="0"/>
          <w:sz w:val="24"/>
          <w:szCs w:val="24"/>
          <w:shd w:val="clear" w:color="auto" w:fill="FFFFFF" w:themeFill="background1"/>
        </w:rPr>
      </w:pPr>
      <w:bookmarkStart w:id="53" w:name="_Toc10230"/>
      <w:r w:rsidRPr="00AC0B44">
        <w:rPr>
          <w:rFonts w:ascii="宋体" w:eastAsia="宋体" w:hAnsi="宋体" w:hint="eastAsia"/>
          <w:b/>
          <w:sz w:val="24"/>
          <w:szCs w:val="24"/>
          <w:shd w:val="clear" w:color="auto" w:fill="FFFFFF" w:themeFill="background1"/>
        </w:rPr>
        <w:t>三、商务条款偏离表</w:t>
      </w:r>
      <w:bookmarkEnd w:id="49"/>
      <w:bookmarkEnd w:id="50"/>
      <w:bookmarkEnd w:id="51"/>
      <w:bookmarkEnd w:id="53"/>
    </w:p>
    <w:tbl>
      <w:tblPr>
        <w:tblW w:w="92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814"/>
        <w:gridCol w:w="2083"/>
        <w:gridCol w:w="2182"/>
        <w:gridCol w:w="1155"/>
        <w:gridCol w:w="1219"/>
      </w:tblGrid>
      <w:tr w:rsidR="00AC0B44" w:rsidRPr="00AC0B44">
        <w:trPr>
          <w:trHeight w:val="567"/>
          <w:jc w:val="center"/>
        </w:trPr>
        <w:tc>
          <w:tcPr>
            <w:tcW w:w="833"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序号</w:t>
            </w:r>
          </w:p>
        </w:tc>
        <w:tc>
          <w:tcPr>
            <w:tcW w:w="1814"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竞争性磋商文件条目号</w:t>
            </w:r>
          </w:p>
        </w:tc>
        <w:tc>
          <w:tcPr>
            <w:tcW w:w="2083"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竞争性磋商文件的商务条款</w:t>
            </w:r>
          </w:p>
        </w:tc>
        <w:tc>
          <w:tcPr>
            <w:tcW w:w="2182"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响应文件的商务条款</w:t>
            </w:r>
          </w:p>
        </w:tc>
        <w:tc>
          <w:tcPr>
            <w:tcW w:w="1155"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偏离</w:t>
            </w:r>
          </w:p>
        </w:tc>
        <w:tc>
          <w:tcPr>
            <w:tcW w:w="1219"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说明</w:t>
            </w: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bl>
    <w:p w:rsidR="00ED3584" w:rsidRPr="00AC0B44" w:rsidRDefault="005C4260">
      <w:pPr>
        <w:spacing w:line="360" w:lineRule="auto"/>
        <w:ind w:firstLineChars="200" w:firstLine="420"/>
        <w:jc w:val="left"/>
        <w:rPr>
          <w:rFonts w:ascii="宋体" w:eastAsia="宋体" w:hAnsi="宋体"/>
          <w:sz w:val="24"/>
          <w:szCs w:val="24"/>
          <w:shd w:val="clear" w:color="auto" w:fill="FFFFFF" w:themeFill="background1"/>
        </w:rPr>
      </w:pPr>
      <w:r w:rsidRPr="00AC0B44">
        <w:rPr>
          <w:rFonts w:ascii="宋体" w:eastAsia="宋体" w:hAnsi="宋体" w:hint="eastAsia"/>
          <w:szCs w:val="24"/>
          <w:shd w:val="clear" w:color="auto" w:fill="FFFFFF" w:themeFill="background1"/>
        </w:rPr>
        <w:t>备注：供应商对磋商文件商务条款有偏离的，应在此表中列明实际响应的内容并加以说明，以便查对。请在此偏离表“偏离”中填写无偏离或正偏离或负偏离。</w:t>
      </w:r>
    </w:p>
    <w:p w:rsidR="00ED3584" w:rsidRPr="00AC0B44" w:rsidRDefault="00ED3584">
      <w:pPr>
        <w:spacing w:line="360" w:lineRule="auto"/>
        <w:ind w:firstLineChars="200" w:firstLine="480"/>
        <w:jc w:val="left"/>
        <w:rPr>
          <w:rFonts w:ascii="宋体" w:eastAsia="宋体" w:hAnsi="宋体"/>
          <w:sz w:val="24"/>
          <w:szCs w:val="24"/>
          <w:shd w:val="clear" w:color="auto" w:fill="FFFFFF" w:themeFill="background1"/>
        </w:rPr>
      </w:pPr>
    </w:p>
    <w:p w:rsidR="00ED3584" w:rsidRPr="00AC0B44" w:rsidRDefault="00ED3584">
      <w:pPr>
        <w:spacing w:line="360" w:lineRule="auto"/>
        <w:ind w:firstLineChars="200" w:firstLine="480"/>
        <w:jc w:val="left"/>
        <w:rPr>
          <w:rFonts w:ascii="宋体" w:eastAsia="宋体" w:hAnsi="宋体"/>
          <w:sz w:val="24"/>
          <w:szCs w:val="24"/>
          <w:shd w:val="clear" w:color="auto" w:fill="FFFFFF" w:themeFill="background1"/>
        </w:rPr>
      </w:pPr>
    </w:p>
    <w:p w:rsidR="00ED3584" w:rsidRPr="00AC0B44" w:rsidRDefault="00ED3584">
      <w:pPr>
        <w:spacing w:line="360" w:lineRule="auto"/>
        <w:jc w:val="left"/>
        <w:rPr>
          <w:rFonts w:ascii="宋体" w:eastAsia="宋体" w:hAnsi="宋体"/>
          <w:sz w:val="24"/>
          <w:szCs w:val="24"/>
          <w:shd w:val="clear" w:color="auto" w:fill="FFFFFF" w:themeFill="background1"/>
        </w:rPr>
      </w:pPr>
    </w:p>
    <w:p w:rsidR="00ED3584" w:rsidRPr="00AC0B44" w:rsidRDefault="00ED3584">
      <w:pPr>
        <w:spacing w:line="360" w:lineRule="auto"/>
        <w:jc w:val="left"/>
        <w:rPr>
          <w:rFonts w:ascii="宋体" w:eastAsia="宋体" w:hAnsi="宋体"/>
          <w:sz w:val="24"/>
          <w:szCs w:val="24"/>
          <w:shd w:val="clear" w:color="auto" w:fill="FFFFFF" w:themeFill="background1"/>
        </w:rPr>
      </w:pPr>
    </w:p>
    <w:p w:rsidR="00ED3584" w:rsidRPr="00AC0B44" w:rsidRDefault="00ED3584">
      <w:pPr>
        <w:spacing w:line="360" w:lineRule="auto"/>
        <w:jc w:val="left"/>
        <w:rPr>
          <w:rFonts w:ascii="宋体" w:eastAsia="宋体" w:hAnsi="宋体"/>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5C4260">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日期： 年  月  日</w:t>
      </w:r>
    </w:p>
    <w:p w:rsidR="00ED3584" w:rsidRPr="00AC0B44" w:rsidRDefault="005C4260">
      <w:pPr>
        <w:widowControl/>
        <w:spacing w:line="360" w:lineRule="auto"/>
        <w:jc w:val="left"/>
        <w:rPr>
          <w:rFonts w:ascii="宋体" w:eastAsia="宋体" w:hAnsi="宋体" w:cs="Arial"/>
          <w:b/>
          <w:bCs/>
          <w:kern w:val="36"/>
          <w:sz w:val="24"/>
          <w:szCs w:val="24"/>
          <w:shd w:val="clear" w:color="auto" w:fill="FFFFFF" w:themeFill="background1"/>
        </w:rPr>
      </w:pPr>
      <w:r w:rsidRPr="00AC0B44">
        <w:rPr>
          <w:rFonts w:ascii="宋体" w:eastAsia="宋体" w:hAnsi="宋体" w:cs="Arial"/>
          <w:b/>
          <w:bCs/>
          <w:kern w:val="36"/>
          <w:sz w:val="24"/>
          <w:szCs w:val="24"/>
          <w:shd w:val="clear" w:color="auto" w:fill="FFFFFF" w:themeFill="background1"/>
        </w:rPr>
        <w:br w:type="page"/>
      </w:r>
    </w:p>
    <w:p w:rsidR="00ED3584" w:rsidRPr="00AC0B44" w:rsidRDefault="005C4260">
      <w:pPr>
        <w:tabs>
          <w:tab w:val="center" w:pos="4832"/>
          <w:tab w:val="left" w:pos="7140"/>
        </w:tabs>
        <w:spacing w:line="360" w:lineRule="auto"/>
        <w:jc w:val="center"/>
        <w:outlineLvl w:val="1"/>
        <w:rPr>
          <w:rFonts w:ascii="宋体" w:eastAsia="宋体" w:hAnsi="宋体" w:cs="Arial"/>
          <w:kern w:val="0"/>
          <w:sz w:val="24"/>
          <w:szCs w:val="24"/>
          <w:shd w:val="clear" w:color="auto" w:fill="FFFFFF" w:themeFill="background1"/>
        </w:rPr>
      </w:pPr>
      <w:bookmarkStart w:id="54" w:name="_Toc4958"/>
      <w:r w:rsidRPr="00AC0B44">
        <w:rPr>
          <w:rFonts w:ascii="宋体" w:eastAsia="宋体" w:hAnsi="宋体" w:hint="eastAsia"/>
          <w:b/>
          <w:sz w:val="24"/>
          <w:szCs w:val="24"/>
          <w:shd w:val="clear" w:color="auto" w:fill="FFFFFF" w:themeFill="background1"/>
        </w:rPr>
        <w:lastRenderedPageBreak/>
        <w:t>四、技术条款偏离表</w:t>
      </w:r>
      <w:bookmarkEnd w:id="54"/>
    </w:p>
    <w:tbl>
      <w:tblPr>
        <w:tblW w:w="928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814"/>
        <w:gridCol w:w="2083"/>
        <w:gridCol w:w="2182"/>
        <w:gridCol w:w="1155"/>
        <w:gridCol w:w="1219"/>
      </w:tblGrid>
      <w:tr w:rsidR="00AC0B44" w:rsidRPr="00AC0B44">
        <w:trPr>
          <w:trHeight w:val="567"/>
          <w:jc w:val="center"/>
        </w:trPr>
        <w:tc>
          <w:tcPr>
            <w:tcW w:w="833"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序号</w:t>
            </w:r>
          </w:p>
        </w:tc>
        <w:tc>
          <w:tcPr>
            <w:tcW w:w="1814"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竞争性磋商文件条目号</w:t>
            </w:r>
          </w:p>
        </w:tc>
        <w:tc>
          <w:tcPr>
            <w:tcW w:w="2083"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竞争性磋商文件的技术条款</w:t>
            </w:r>
          </w:p>
        </w:tc>
        <w:tc>
          <w:tcPr>
            <w:tcW w:w="2182"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响应文件的技术条款</w:t>
            </w:r>
          </w:p>
        </w:tc>
        <w:tc>
          <w:tcPr>
            <w:tcW w:w="1155"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偏离</w:t>
            </w:r>
          </w:p>
        </w:tc>
        <w:tc>
          <w:tcPr>
            <w:tcW w:w="1219" w:type="dxa"/>
            <w:vAlign w:val="center"/>
          </w:tcPr>
          <w:p w:rsidR="00ED3584" w:rsidRPr="00AC0B44" w:rsidRDefault="005C4260">
            <w:pPr>
              <w:spacing w:line="360" w:lineRule="auto"/>
              <w:jc w:val="center"/>
              <w:rPr>
                <w:rFonts w:asciiTheme="minorEastAsia" w:hAnsiTheme="minorEastAsia" w:cs="宋体"/>
                <w:bCs/>
                <w:szCs w:val="21"/>
                <w:shd w:val="clear" w:color="auto" w:fill="FFFFFF" w:themeFill="background1"/>
              </w:rPr>
            </w:pPr>
            <w:r w:rsidRPr="00AC0B44">
              <w:rPr>
                <w:rFonts w:asciiTheme="minorEastAsia" w:hAnsiTheme="minorEastAsia" w:cs="宋体" w:hint="eastAsia"/>
                <w:bCs/>
                <w:szCs w:val="21"/>
                <w:shd w:val="clear" w:color="auto" w:fill="FFFFFF" w:themeFill="background1"/>
              </w:rPr>
              <w:t>说明</w:t>
            </w: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r w:rsidR="00AC0B44" w:rsidRPr="00AC0B44">
        <w:trPr>
          <w:trHeight w:val="567"/>
          <w:jc w:val="center"/>
        </w:trPr>
        <w:tc>
          <w:tcPr>
            <w:tcW w:w="83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814"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083"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2182"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155"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c>
          <w:tcPr>
            <w:tcW w:w="1219" w:type="dxa"/>
            <w:vAlign w:val="center"/>
          </w:tcPr>
          <w:p w:rsidR="00ED3584" w:rsidRPr="00AC0B44" w:rsidRDefault="00ED3584">
            <w:pPr>
              <w:spacing w:line="360" w:lineRule="auto"/>
              <w:jc w:val="center"/>
              <w:rPr>
                <w:rFonts w:asciiTheme="minorEastAsia" w:hAnsiTheme="minorEastAsia" w:cs="宋体"/>
                <w:b/>
                <w:bCs/>
                <w:szCs w:val="21"/>
                <w:shd w:val="clear" w:color="auto" w:fill="FFFFFF" w:themeFill="background1"/>
              </w:rPr>
            </w:pPr>
          </w:p>
        </w:tc>
      </w:tr>
    </w:tbl>
    <w:p w:rsidR="00ED3584" w:rsidRPr="00AC0B44" w:rsidRDefault="005C4260">
      <w:pPr>
        <w:spacing w:line="360" w:lineRule="auto"/>
        <w:ind w:firstLineChars="200" w:firstLine="420"/>
        <w:jc w:val="left"/>
        <w:rPr>
          <w:rFonts w:ascii="宋体" w:eastAsia="宋体" w:hAnsi="宋体"/>
          <w:sz w:val="24"/>
          <w:szCs w:val="24"/>
          <w:shd w:val="clear" w:color="auto" w:fill="FFFFFF" w:themeFill="background1"/>
        </w:rPr>
      </w:pPr>
      <w:r w:rsidRPr="00AC0B44">
        <w:rPr>
          <w:rFonts w:ascii="宋体" w:eastAsia="宋体" w:hAnsi="宋体" w:hint="eastAsia"/>
          <w:szCs w:val="24"/>
          <w:shd w:val="clear" w:color="auto" w:fill="FFFFFF" w:themeFill="background1"/>
        </w:rPr>
        <w:t>备注：供应商对磋商文件</w:t>
      </w:r>
      <w:r w:rsidRPr="00AC0B44">
        <w:rPr>
          <w:rFonts w:asciiTheme="minorEastAsia" w:hAnsiTheme="minorEastAsia" w:cs="宋体" w:hint="eastAsia"/>
          <w:bCs/>
          <w:szCs w:val="21"/>
          <w:shd w:val="clear" w:color="auto" w:fill="FFFFFF" w:themeFill="background1"/>
        </w:rPr>
        <w:t>技术</w:t>
      </w:r>
      <w:r w:rsidRPr="00AC0B44">
        <w:rPr>
          <w:rFonts w:ascii="宋体" w:eastAsia="宋体" w:hAnsi="宋体" w:hint="eastAsia"/>
          <w:szCs w:val="24"/>
          <w:shd w:val="clear" w:color="auto" w:fill="FFFFFF" w:themeFill="background1"/>
        </w:rPr>
        <w:t>条款有偏离的，应在此表中列明实际响应的内容并加以说明，以便查对。请在此偏离表“偏离”中填写无偏离或正偏离或负偏离。</w:t>
      </w:r>
    </w:p>
    <w:p w:rsidR="00ED3584" w:rsidRPr="00AC0B44" w:rsidRDefault="00ED3584">
      <w:pPr>
        <w:spacing w:line="360" w:lineRule="auto"/>
        <w:ind w:firstLineChars="200" w:firstLine="480"/>
        <w:jc w:val="left"/>
        <w:rPr>
          <w:rFonts w:ascii="宋体" w:eastAsia="宋体" w:hAnsi="宋体"/>
          <w:sz w:val="24"/>
          <w:szCs w:val="24"/>
          <w:shd w:val="clear" w:color="auto" w:fill="FFFFFF" w:themeFill="background1"/>
        </w:rPr>
      </w:pPr>
    </w:p>
    <w:p w:rsidR="00ED3584" w:rsidRPr="00AC0B44" w:rsidRDefault="00ED3584">
      <w:pPr>
        <w:spacing w:line="360" w:lineRule="auto"/>
        <w:ind w:firstLineChars="200" w:firstLine="480"/>
        <w:jc w:val="left"/>
        <w:rPr>
          <w:rFonts w:ascii="宋体" w:eastAsia="宋体" w:hAnsi="宋体"/>
          <w:sz w:val="24"/>
          <w:szCs w:val="24"/>
          <w:shd w:val="clear" w:color="auto" w:fill="FFFFFF" w:themeFill="background1"/>
        </w:rPr>
      </w:pPr>
    </w:p>
    <w:p w:rsidR="00ED3584" w:rsidRPr="00AC0B44" w:rsidRDefault="00ED3584">
      <w:pPr>
        <w:spacing w:line="360" w:lineRule="auto"/>
        <w:jc w:val="left"/>
        <w:rPr>
          <w:rFonts w:ascii="宋体" w:eastAsia="宋体" w:hAnsi="宋体"/>
          <w:sz w:val="24"/>
          <w:szCs w:val="24"/>
          <w:shd w:val="clear" w:color="auto" w:fill="FFFFFF" w:themeFill="background1"/>
        </w:rPr>
      </w:pPr>
    </w:p>
    <w:p w:rsidR="00ED3584" w:rsidRPr="00AC0B44" w:rsidRDefault="00ED3584">
      <w:pPr>
        <w:spacing w:line="360" w:lineRule="auto"/>
        <w:jc w:val="left"/>
        <w:rPr>
          <w:rFonts w:ascii="宋体" w:eastAsia="宋体" w:hAnsi="宋体"/>
          <w:sz w:val="24"/>
          <w:szCs w:val="24"/>
          <w:shd w:val="clear" w:color="auto" w:fill="FFFFFF" w:themeFill="background1"/>
        </w:rPr>
      </w:pPr>
    </w:p>
    <w:p w:rsidR="00ED3584" w:rsidRPr="00AC0B44" w:rsidRDefault="00ED3584">
      <w:pPr>
        <w:spacing w:line="360" w:lineRule="auto"/>
        <w:jc w:val="left"/>
        <w:rPr>
          <w:rFonts w:ascii="宋体" w:eastAsia="宋体" w:hAnsi="宋体"/>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5C4260">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日期： 年  月  日</w:t>
      </w:r>
    </w:p>
    <w:p w:rsidR="00ED3584" w:rsidRPr="00AC0B44" w:rsidRDefault="005C4260">
      <w:pPr>
        <w:tabs>
          <w:tab w:val="center" w:pos="4832"/>
          <w:tab w:val="left" w:pos="7140"/>
        </w:tabs>
        <w:spacing w:line="360" w:lineRule="auto"/>
        <w:jc w:val="center"/>
        <w:outlineLvl w:val="1"/>
        <w:rPr>
          <w:rFonts w:ascii="宋体" w:eastAsia="宋体" w:hAnsi="宋体"/>
          <w:b/>
          <w:sz w:val="24"/>
          <w:szCs w:val="24"/>
          <w:shd w:val="clear" w:color="auto" w:fill="FFFFFF" w:themeFill="background1"/>
        </w:rPr>
      </w:pPr>
      <w:r w:rsidRPr="00AC0B44">
        <w:rPr>
          <w:rFonts w:ascii="宋体" w:eastAsia="宋体" w:hAnsi="宋体" w:cs="Arial"/>
          <w:b/>
          <w:bCs/>
          <w:kern w:val="36"/>
          <w:sz w:val="24"/>
          <w:szCs w:val="24"/>
          <w:shd w:val="clear" w:color="auto" w:fill="FFFFFF" w:themeFill="background1"/>
        </w:rPr>
        <w:br w:type="page"/>
      </w:r>
      <w:bookmarkStart w:id="55" w:name="_Toc533503185"/>
      <w:bookmarkStart w:id="56" w:name="_Toc507586170"/>
      <w:bookmarkStart w:id="57" w:name="_Toc38446475"/>
      <w:bookmarkStart w:id="58" w:name="_Toc31121"/>
      <w:r w:rsidRPr="00AC0B44">
        <w:rPr>
          <w:rFonts w:ascii="宋体" w:eastAsia="宋体" w:hAnsi="宋体" w:hint="eastAsia"/>
          <w:b/>
          <w:sz w:val="24"/>
          <w:szCs w:val="24"/>
          <w:shd w:val="clear" w:color="auto" w:fill="FFFFFF" w:themeFill="background1"/>
        </w:rPr>
        <w:lastRenderedPageBreak/>
        <w:t>五、法定代表人身份证明书</w:t>
      </w:r>
      <w:bookmarkEnd w:id="55"/>
      <w:bookmarkEnd w:id="56"/>
      <w:bookmarkEnd w:id="57"/>
      <w:bookmarkEnd w:id="58"/>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投</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标</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人：</w:t>
      </w:r>
      <w:r w:rsidRPr="00AC0B44">
        <w:rPr>
          <w:rFonts w:ascii="宋体" w:eastAsia="宋体" w:hAnsi="宋体" w:cs="Arial"/>
          <w:kern w:val="0"/>
          <w:sz w:val="24"/>
          <w:szCs w:val="24"/>
          <w:u w:val="single"/>
          <w:shd w:val="clear" w:color="auto" w:fill="FFFFFF" w:themeFill="background1"/>
        </w:rPr>
        <w:t xml:space="preserve">                              </w:t>
      </w: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单位性质：</w:t>
      </w:r>
      <w:r w:rsidRPr="00AC0B44">
        <w:rPr>
          <w:rFonts w:ascii="宋体" w:eastAsia="宋体" w:hAnsi="宋体" w:cs="Arial"/>
          <w:kern w:val="0"/>
          <w:sz w:val="24"/>
          <w:szCs w:val="24"/>
          <w:u w:val="single"/>
          <w:shd w:val="clear" w:color="auto" w:fill="FFFFFF" w:themeFill="background1"/>
        </w:rPr>
        <w:t xml:space="preserve">                              </w:t>
      </w: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地</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址：</w:t>
      </w:r>
      <w:r w:rsidRPr="00AC0B44">
        <w:rPr>
          <w:rFonts w:ascii="宋体" w:eastAsia="宋体" w:hAnsi="宋体" w:cs="Arial"/>
          <w:kern w:val="0"/>
          <w:sz w:val="24"/>
          <w:szCs w:val="24"/>
          <w:u w:val="single"/>
          <w:shd w:val="clear" w:color="auto" w:fill="FFFFFF" w:themeFill="background1"/>
        </w:rPr>
        <w:t xml:space="preserve">                              </w:t>
      </w: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成立时间：</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年</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月</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日</w:t>
      </w: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经营期限：</w:t>
      </w:r>
      <w:r w:rsidRPr="00AC0B44">
        <w:rPr>
          <w:rFonts w:ascii="宋体" w:eastAsia="宋体" w:hAnsi="宋体" w:cs="Arial"/>
          <w:kern w:val="0"/>
          <w:sz w:val="24"/>
          <w:szCs w:val="24"/>
          <w:u w:val="single"/>
          <w:shd w:val="clear" w:color="auto" w:fill="FFFFFF" w:themeFill="background1"/>
        </w:rPr>
        <w:t xml:space="preserve">                              </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姓名：</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性别：</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年龄：</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职务：</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系</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（供应商名称）的法定代表人。</w:t>
      </w:r>
    </w:p>
    <w:p w:rsidR="00ED3584" w:rsidRPr="00AC0B44" w:rsidRDefault="005C4260">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特此证明。</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附：法定代表人身份证明</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tbl>
      <w:tblPr>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ED3584" w:rsidRPr="00AC0B44">
        <w:trPr>
          <w:trHeight w:hRule="exact" w:val="2438"/>
        </w:trPr>
        <w:tc>
          <w:tcPr>
            <w:tcW w:w="3969" w:type="dxa"/>
            <w:vAlign w:val="center"/>
          </w:tcPr>
          <w:p w:rsidR="00ED3584" w:rsidRPr="00AC0B44" w:rsidRDefault="005C4260">
            <w:pPr>
              <w:spacing w:line="360" w:lineRule="auto"/>
              <w:jc w:val="center"/>
              <w:rPr>
                <w:rFonts w:ascii="宋体" w:eastAsia="宋体" w:hAnsi="宋体"/>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w:t>
            </w:r>
            <w:r w:rsidRPr="00AC0B44">
              <w:rPr>
                <w:rFonts w:ascii="宋体" w:eastAsia="宋体" w:hAnsi="宋体" w:hint="eastAsia"/>
                <w:kern w:val="0"/>
                <w:sz w:val="24"/>
                <w:szCs w:val="24"/>
                <w:shd w:val="clear" w:color="auto" w:fill="FFFFFF" w:themeFill="background1"/>
              </w:rPr>
              <w:t>身份证复印件（正面）</w:t>
            </w:r>
          </w:p>
        </w:tc>
      </w:tr>
    </w:tbl>
    <w:p w:rsidR="00ED3584" w:rsidRPr="00AC0B44" w:rsidRDefault="00ED3584">
      <w:pPr>
        <w:spacing w:line="360" w:lineRule="auto"/>
        <w:rPr>
          <w:rFonts w:ascii="宋体" w:eastAsia="宋体" w:hAnsi="宋体"/>
          <w:vanish/>
          <w:sz w:val="24"/>
          <w:szCs w:val="24"/>
          <w:shd w:val="clear" w:color="auto" w:fill="FFFFFF" w:themeFill="background1"/>
        </w:rPr>
      </w:pPr>
    </w:p>
    <w:tbl>
      <w:tblPr>
        <w:tblpPr w:leftFromText="180" w:rightFromText="180" w:vertAnchor="text" w:horzAnchor="page" w:tblpX="5971" w:tblpY="-2431"/>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AC0B44" w:rsidRPr="00AC0B44">
        <w:trPr>
          <w:trHeight w:hRule="exact" w:val="2438"/>
        </w:trPr>
        <w:tc>
          <w:tcPr>
            <w:tcW w:w="3969" w:type="dxa"/>
            <w:vAlign w:val="center"/>
          </w:tcPr>
          <w:p w:rsidR="00ED3584" w:rsidRPr="00AC0B44" w:rsidRDefault="005C4260">
            <w:pPr>
              <w:spacing w:line="360" w:lineRule="auto"/>
              <w:jc w:val="center"/>
              <w:rPr>
                <w:rFonts w:ascii="宋体" w:eastAsia="宋体" w:hAnsi="宋体"/>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w:t>
            </w:r>
            <w:r w:rsidRPr="00AC0B44">
              <w:rPr>
                <w:rFonts w:ascii="宋体" w:eastAsia="宋体" w:hAnsi="宋体" w:hint="eastAsia"/>
                <w:kern w:val="0"/>
                <w:sz w:val="24"/>
                <w:szCs w:val="24"/>
                <w:shd w:val="clear" w:color="auto" w:fill="FFFFFF" w:themeFill="background1"/>
              </w:rPr>
              <w:t>身份证复印件（反面）</w:t>
            </w:r>
          </w:p>
        </w:tc>
      </w:tr>
    </w:tbl>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5C4260">
      <w:pPr>
        <w:widowControl/>
        <w:shd w:val="clear" w:color="auto" w:fill="FFFFFF"/>
        <w:wordWrap w:val="0"/>
        <w:snapToGrid w:val="0"/>
        <w:spacing w:line="360" w:lineRule="auto"/>
        <w:jc w:val="righ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日期：</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年</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月</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日</w:t>
      </w:r>
      <w:r w:rsidRPr="00AC0B44">
        <w:rPr>
          <w:rFonts w:ascii="宋体" w:eastAsia="宋体" w:hAnsi="宋体" w:cs="Arial"/>
          <w:kern w:val="0"/>
          <w:sz w:val="24"/>
          <w:szCs w:val="24"/>
          <w:shd w:val="clear" w:color="auto" w:fill="FFFFFF" w:themeFill="background1"/>
        </w:rPr>
        <w:t xml:space="preserve"> </w:t>
      </w:r>
    </w:p>
    <w:p w:rsidR="00ED3584" w:rsidRPr="00AC0B44" w:rsidRDefault="00ED3584">
      <w:pPr>
        <w:widowControl/>
        <w:shd w:val="clear" w:color="auto" w:fill="FFFFFF"/>
        <w:snapToGrid w:val="0"/>
        <w:spacing w:line="360" w:lineRule="auto"/>
        <w:jc w:val="right"/>
        <w:rPr>
          <w:rFonts w:ascii="宋体" w:eastAsia="宋体" w:hAnsi="宋体" w:cs="Arial"/>
          <w:kern w:val="0"/>
          <w:sz w:val="24"/>
          <w:szCs w:val="24"/>
          <w:shd w:val="clear" w:color="auto" w:fill="FFFFFF" w:themeFill="background1"/>
        </w:rPr>
      </w:pPr>
    </w:p>
    <w:p w:rsidR="00ED3584" w:rsidRPr="00AC0B44" w:rsidRDefault="00ED3584">
      <w:pPr>
        <w:widowControl/>
        <w:shd w:val="clear" w:color="auto" w:fill="FFFFFF"/>
        <w:snapToGrid w:val="0"/>
        <w:spacing w:line="360" w:lineRule="auto"/>
        <w:jc w:val="right"/>
        <w:rPr>
          <w:rFonts w:ascii="宋体" w:eastAsia="宋体" w:hAnsi="宋体" w:cs="Arial"/>
          <w:kern w:val="0"/>
          <w:sz w:val="24"/>
          <w:szCs w:val="24"/>
          <w:shd w:val="clear" w:color="auto" w:fill="FFFFFF" w:themeFill="background1"/>
        </w:rPr>
      </w:pPr>
    </w:p>
    <w:p w:rsidR="00ED3584" w:rsidRPr="00AC0B44" w:rsidRDefault="00ED3584">
      <w:pPr>
        <w:widowControl/>
        <w:shd w:val="clear" w:color="auto" w:fill="FFFFFF"/>
        <w:snapToGrid w:val="0"/>
        <w:spacing w:line="360" w:lineRule="auto"/>
        <w:jc w:val="right"/>
        <w:rPr>
          <w:rFonts w:ascii="宋体" w:eastAsia="宋体" w:hAnsi="宋体" w:cs="Arial"/>
          <w:kern w:val="0"/>
          <w:sz w:val="24"/>
          <w:szCs w:val="24"/>
          <w:shd w:val="clear" w:color="auto" w:fill="FFFFFF" w:themeFill="background1"/>
        </w:rPr>
      </w:pPr>
    </w:p>
    <w:p w:rsidR="00ED3584" w:rsidRPr="00AC0B44" w:rsidRDefault="005C4260">
      <w:pPr>
        <w:tabs>
          <w:tab w:val="center" w:pos="4832"/>
          <w:tab w:val="left" w:pos="7140"/>
        </w:tabs>
        <w:spacing w:line="360" w:lineRule="auto"/>
        <w:jc w:val="center"/>
        <w:outlineLvl w:val="1"/>
        <w:rPr>
          <w:rFonts w:ascii="宋体" w:eastAsia="宋体" w:hAnsi="宋体"/>
          <w:b/>
          <w:sz w:val="24"/>
          <w:szCs w:val="24"/>
          <w:shd w:val="clear" w:color="auto" w:fill="FFFFFF" w:themeFill="background1"/>
        </w:rPr>
      </w:pPr>
      <w:r w:rsidRPr="00AC0B44">
        <w:rPr>
          <w:rFonts w:ascii="宋体" w:eastAsia="宋体" w:hAnsi="宋体" w:cs="Arial"/>
          <w:b/>
          <w:bCs/>
          <w:kern w:val="0"/>
          <w:sz w:val="24"/>
          <w:szCs w:val="24"/>
          <w:shd w:val="clear" w:color="auto" w:fill="FFFFFF" w:themeFill="background1"/>
        </w:rPr>
        <w:br w:type="page"/>
      </w:r>
      <w:bookmarkStart w:id="59" w:name="_Toc38446476"/>
      <w:bookmarkStart w:id="60" w:name="_Toc533503186"/>
      <w:bookmarkStart w:id="61" w:name="_Toc507586171"/>
      <w:bookmarkStart w:id="62" w:name="_Toc24163"/>
      <w:r w:rsidRPr="00AC0B44">
        <w:rPr>
          <w:rFonts w:ascii="宋体" w:eastAsia="宋体" w:hAnsi="宋体" w:hint="eastAsia"/>
          <w:b/>
          <w:sz w:val="24"/>
          <w:szCs w:val="24"/>
          <w:shd w:val="clear" w:color="auto" w:fill="FFFFFF" w:themeFill="background1"/>
        </w:rPr>
        <w:lastRenderedPageBreak/>
        <w:t>六、法定代表人授权委托书</w:t>
      </w:r>
      <w:bookmarkEnd w:id="59"/>
      <w:bookmarkEnd w:id="60"/>
      <w:bookmarkEnd w:id="61"/>
      <w:bookmarkEnd w:id="62"/>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本人</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（姓名）系</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（供应商名称）的法定代表人，现拟派我单位</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（姓名）为我方委托代理人。委托代理人根据授权，就</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（招标项目名称）的投标，以本公司名义处理一切与之有关的事务，其法律后果由我方承担。</w:t>
      </w:r>
    </w:p>
    <w:p w:rsidR="00ED3584" w:rsidRPr="00AC0B44" w:rsidRDefault="005C4260">
      <w:pPr>
        <w:widowControl/>
        <w:shd w:val="clear" w:color="auto" w:fill="FFFFFF"/>
        <w:snapToGrid w:val="0"/>
        <w:spacing w:line="360" w:lineRule="auto"/>
        <w:ind w:firstLineChars="200" w:firstLine="480"/>
        <w:jc w:val="left"/>
        <w:rPr>
          <w:rFonts w:ascii="宋体" w:eastAsia="宋体" w:hAnsi="宋体" w:cs="Arial"/>
          <w:kern w:val="0"/>
          <w:sz w:val="24"/>
          <w:szCs w:val="24"/>
          <w:u w:val="single"/>
          <w:shd w:val="clear" w:color="auto" w:fill="FFFFFF" w:themeFill="background1"/>
        </w:rPr>
      </w:pPr>
      <w:r w:rsidRPr="00AC0B44">
        <w:rPr>
          <w:rFonts w:ascii="宋体" w:eastAsia="宋体" w:hAnsi="宋体" w:cs="Arial" w:hint="eastAsia"/>
          <w:kern w:val="0"/>
          <w:sz w:val="24"/>
          <w:szCs w:val="24"/>
          <w:shd w:val="clear" w:color="auto" w:fill="FFFFFF" w:themeFill="background1"/>
        </w:rPr>
        <w:t>代理人：</w:t>
      </w:r>
      <w:r w:rsidRPr="00AC0B44">
        <w:rPr>
          <w:rFonts w:ascii="宋体" w:eastAsia="宋体" w:hAnsi="宋体" w:cs="Arial"/>
          <w:i/>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性别：</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年龄：</w:t>
      </w:r>
      <w:r w:rsidRPr="00AC0B44">
        <w:rPr>
          <w:rFonts w:ascii="宋体" w:eastAsia="宋体" w:hAnsi="宋体" w:cs="Arial"/>
          <w:kern w:val="0"/>
          <w:sz w:val="24"/>
          <w:szCs w:val="24"/>
          <w:u w:val="single"/>
          <w:shd w:val="clear" w:color="auto" w:fill="FFFFFF" w:themeFill="background1"/>
        </w:rPr>
        <w:t xml:space="preserve">                    </w:t>
      </w:r>
    </w:p>
    <w:p w:rsidR="00ED3584" w:rsidRPr="00AC0B44" w:rsidRDefault="005C4260">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单</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位：</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部门：</w:t>
      </w:r>
      <w:r w:rsidRPr="00AC0B44">
        <w:rPr>
          <w:rFonts w:ascii="宋体" w:eastAsia="宋体" w:hAnsi="宋体" w:cs="Arial"/>
          <w:kern w:val="0"/>
          <w:sz w:val="24"/>
          <w:szCs w:val="24"/>
          <w:u w:val="single"/>
          <w:shd w:val="clear" w:color="auto" w:fill="FFFFFF" w:themeFill="background1"/>
        </w:rPr>
        <w:t xml:space="preserve">             </w:t>
      </w:r>
      <w:r w:rsidRPr="00AC0B44">
        <w:rPr>
          <w:rFonts w:ascii="宋体" w:eastAsia="宋体" w:hAnsi="宋体" w:cs="Arial"/>
          <w:kern w:val="0"/>
          <w:sz w:val="24"/>
          <w:szCs w:val="24"/>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职务：</w:t>
      </w:r>
      <w:r w:rsidRPr="00AC0B44">
        <w:rPr>
          <w:rFonts w:ascii="宋体" w:eastAsia="宋体" w:hAnsi="宋体" w:cs="Arial"/>
          <w:kern w:val="0"/>
          <w:sz w:val="24"/>
          <w:szCs w:val="24"/>
          <w:u w:val="single"/>
          <w:shd w:val="clear" w:color="auto" w:fill="FFFFFF" w:themeFill="background1"/>
        </w:rPr>
        <w:t xml:space="preserve">                    </w:t>
      </w:r>
    </w:p>
    <w:p w:rsidR="00ED3584" w:rsidRPr="00AC0B44" w:rsidRDefault="005C4260">
      <w:pPr>
        <w:widowControl/>
        <w:shd w:val="clear" w:color="auto" w:fill="FFFFFF"/>
        <w:snapToGrid w:val="0"/>
        <w:spacing w:line="360" w:lineRule="auto"/>
        <w:ind w:firstLineChars="200" w:firstLine="48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代理人无转委权，特此申明。</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附：委托代理人身份证明。</w:t>
      </w:r>
    </w:p>
    <w:tbl>
      <w:tblPr>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ED3584" w:rsidRPr="00AC0B44">
        <w:trPr>
          <w:trHeight w:hRule="exact" w:val="2438"/>
        </w:trPr>
        <w:tc>
          <w:tcPr>
            <w:tcW w:w="3969" w:type="dxa"/>
            <w:vAlign w:val="center"/>
          </w:tcPr>
          <w:p w:rsidR="00ED3584" w:rsidRPr="00AC0B44" w:rsidRDefault="005C4260">
            <w:pPr>
              <w:spacing w:line="360" w:lineRule="auto"/>
              <w:jc w:val="center"/>
              <w:rPr>
                <w:rFonts w:ascii="宋体" w:eastAsia="宋体" w:hAnsi="宋体"/>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委托代理人</w:t>
            </w:r>
            <w:r w:rsidRPr="00AC0B44">
              <w:rPr>
                <w:rFonts w:ascii="宋体" w:eastAsia="宋体" w:hAnsi="宋体" w:hint="eastAsia"/>
                <w:kern w:val="0"/>
                <w:sz w:val="24"/>
                <w:szCs w:val="24"/>
                <w:shd w:val="clear" w:color="auto" w:fill="FFFFFF" w:themeFill="background1"/>
              </w:rPr>
              <w:t>身份证复印件（正面）</w:t>
            </w:r>
          </w:p>
        </w:tc>
      </w:tr>
    </w:tbl>
    <w:p w:rsidR="00ED3584" w:rsidRPr="00AC0B44" w:rsidRDefault="00ED3584">
      <w:pPr>
        <w:spacing w:line="360" w:lineRule="auto"/>
        <w:rPr>
          <w:rFonts w:ascii="宋体" w:eastAsia="宋体" w:hAnsi="宋体"/>
          <w:vanish/>
          <w:sz w:val="24"/>
          <w:szCs w:val="24"/>
          <w:shd w:val="clear" w:color="auto" w:fill="FFFFFF" w:themeFill="background1"/>
        </w:rPr>
      </w:pPr>
    </w:p>
    <w:tbl>
      <w:tblPr>
        <w:tblpPr w:leftFromText="180" w:rightFromText="180" w:vertAnchor="text" w:horzAnchor="page" w:tblpX="5711" w:tblpY="-2431"/>
        <w:tblW w:w="39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AC0B44" w:rsidRPr="00AC0B44">
        <w:trPr>
          <w:trHeight w:hRule="exact" w:val="2438"/>
        </w:trPr>
        <w:tc>
          <w:tcPr>
            <w:tcW w:w="3969" w:type="dxa"/>
            <w:vAlign w:val="center"/>
          </w:tcPr>
          <w:p w:rsidR="00ED3584" w:rsidRPr="00AC0B44" w:rsidRDefault="005C4260">
            <w:pPr>
              <w:spacing w:line="360" w:lineRule="auto"/>
              <w:jc w:val="center"/>
              <w:rPr>
                <w:rFonts w:ascii="宋体" w:eastAsia="宋体" w:hAnsi="宋体"/>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委托代理人</w:t>
            </w:r>
            <w:r w:rsidRPr="00AC0B44">
              <w:rPr>
                <w:rFonts w:ascii="宋体" w:eastAsia="宋体" w:hAnsi="宋体" w:hint="eastAsia"/>
                <w:kern w:val="0"/>
                <w:sz w:val="24"/>
                <w:szCs w:val="24"/>
                <w:shd w:val="clear" w:color="auto" w:fill="FFFFFF" w:themeFill="background1"/>
              </w:rPr>
              <w:t>身份证复印件（反面）</w:t>
            </w:r>
          </w:p>
        </w:tc>
      </w:tr>
    </w:tbl>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法定代表人：</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5C4260">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日期： 年  月  日</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spacing w:line="360" w:lineRule="auto"/>
        <w:rPr>
          <w:rFonts w:ascii="宋体" w:eastAsia="宋体" w:hAnsi="宋体"/>
          <w:sz w:val="24"/>
          <w:szCs w:val="24"/>
          <w:shd w:val="clear" w:color="auto" w:fill="FFFFFF" w:themeFill="background1"/>
        </w:rPr>
      </w:pPr>
      <w:r w:rsidRPr="00AC0B44">
        <w:rPr>
          <w:rFonts w:ascii="宋体" w:eastAsia="宋体" w:hAnsi="宋体"/>
          <w:sz w:val="24"/>
          <w:szCs w:val="24"/>
          <w:shd w:val="clear" w:color="auto" w:fill="FFFFFF" w:themeFill="background1"/>
        </w:rPr>
        <w:t xml:space="preserve"> </w:t>
      </w:r>
    </w:p>
    <w:p w:rsidR="00ED3584" w:rsidRPr="00AC0B44" w:rsidRDefault="005C4260">
      <w:pPr>
        <w:tabs>
          <w:tab w:val="center" w:pos="4832"/>
          <w:tab w:val="left" w:pos="7140"/>
        </w:tabs>
        <w:spacing w:line="360" w:lineRule="auto"/>
        <w:jc w:val="center"/>
        <w:outlineLvl w:val="1"/>
        <w:rPr>
          <w:rFonts w:ascii="宋体" w:eastAsia="宋体" w:hAnsi="宋体"/>
          <w:b/>
          <w:sz w:val="24"/>
          <w:szCs w:val="24"/>
          <w:shd w:val="clear" w:color="auto" w:fill="FFFFFF" w:themeFill="background1"/>
        </w:rPr>
      </w:pPr>
      <w:bookmarkStart w:id="63" w:name="_Toc507586173"/>
      <w:r w:rsidRPr="00AC0B44">
        <w:rPr>
          <w:rFonts w:ascii="宋体" w:eastAsia="宋体" w:hAnsi="宋体"/>
          <w:b/>
          <w:sz w:val="24"/>
          <w:szCs w:val="24"/>
          <w:shd w:val="clear" w:color="auto" w:fill="FFFFFF" w:themeFill="background1"/>
        </w:rPr>
        <w:br w:type="page"/>
      </w:r>
      <w:bookmarkStart w:id="64" w:name="_Toc533503189"/>
      <w:bookmarkStart w:id="65" w:name="_Toc38446478"/>
      <w:bookmarkStart w:id="66" w:name="_Toc30621"/>
      <w:r w:rsidRPr="00AC0B44">
        <w:rPr>
          <w:rFonts w:ascii="宋体" w:eastAsia="宋体" w:hAnsi="宋体" w:hint="eastAsia"/>
          <w:b/>
          <w:sz w:val="24"/>
          <w:szCs w:val="24"/>
          <w:shd w:val="clear" w:color="auto" w:fill="FFFFFF" w:themeFill="background1"/>
        </w:rPr>
        <w:lastRenderedPageBreak/>
        <w:t>七、供应商基本情况表</w:t>
      </w:r>
      <w:bookmarkEnd w:id="63"/>
      <w:bookmarkEnd w:id="64"/>
      <w:bookmarkEnd w:id="65"/>
      <w:bookmarkEnd w:id="66"/>
    </w:p>
    <w:p w:rsidR="00ED3584" w:rsidRPr="00AC0B44" w:rsidRDefault="00ED3584">
      <w:pPr>
        <w:spacing w:line="360" w:lineRule="auto"/>
        <w:jc w:val="left"/>
        <w:rPr>
          <w:rFonts w:ascii="宋体" w:eastAsia="宋体" w:hAnsi="宋体" w:cs="Times New Roman"/>
          <w:sz w:val="24"/>
          <w:szCs w:val="24"/>
          <w:shd w:val="clear" w:color="auto" w:fill="FFFFFF" w:themeFill="background1"/>
        </w:rPr>
      </w:pPr>
    </w:p>
    <w:tbl>
      <w:tblPr>
        <w:tblW w:w="89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665"/>
        <w:gridCol w:w="3165"/>
        <w:gridCol w:w="1995"/>
        <w:gridCol w:w="2140"/>
      </w:tblGrid>
      <w:tr w:rsidR="00AC0B44" w:rsidRPr="00AC0B44">
        <w:trPr>
          <w:cantSplit/>
          <w:trHeight w:val="567"/>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供应商名称</w:t>
            </w:r>
          </w:p>
        </w:tc>
        <w:tc>
          <w:tcPr>
            <w:tcW w:w="7300" w:type="dxa"/>
            <w:gridSpan w:val="3"/>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r>
      <w:tr w:rsidR="00AC0B44" w:rsidRPr="00AC0B44">
        <w:trPr>
          <w:cantSplit/>
          <w:trHeight w:val="567"/>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注册地址</w:t>
            </w:r>
          </w:p>
        </w:tc>
        <w:tc>
          <w:tcPr>
            <w:tcW w:w="3165"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邮政编码</w:t>
            </w:r>
          </w:p>
        </w:tc>
        <w:tc>
          <w:tcPr>
            <w:tcW w:w="2140"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AC0B44" w:rsidRPr="00AC0B44">
        <w:trPr>
          <w:cantSplit/>
          <w:trHeight w:val="567"/>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成立时间</w:t>
            </w:r>
          </w:p>
        </w:tc>
        <w:tc>
          <w:tcPr>
            <w:tcW w:w="3165"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企业性质</w:t>
            </w:r>
          </w:p>
        </w:tc>
        <w:tc>
          <w:tcPr>
            <w:tcW w:w="2140"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AC0B44" w:rsidRPr="00AC0B44">
        <w:trPr>
          <w:cantSplit/>
          <w:trHeight w:val="567"/>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营业执照号</w:t>
            </w:r>
          </w:p>
        </w:tc>
        <w:tc>
          <w:tcPr>
            <w:tcW w:w="3165"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注册资金</w:t>
            </w:r>
          </w:p>
        </w:tc>
        <w:tc>
          <w:tcPr>
            <w:tcW w:w="2140"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AC0B44" w:rsidRPr="00AC0B44">
        <w:trPr>
          <w:cantSplit/>
          <w:trHeight w:val="567"/>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法定代表人</w:t>
            </w:r>
          </w:p>
        </w:tc>
        <w:tc>
          <w:tcPr>
            <w:tcW w:w="3165"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电话</w:t>
            </w:r>
          </w:p>
        </w:tc>
        <w:tc>
          <w:tcPr>
            <w:tcW w:w="2140"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AC0B44" w:rsidRPr="00AC0B44">
        <w:trPr>
          <w:cantSplit/>
          <w:trHeight w:val="567"/>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联系人</w:t>
            </w:r>
          </w:p>
        </w:tc>
        <w:tc>
          <w:tcPr>
            <w:tcW w:w="3165"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电话</w:t>
            </w:r>
          </w:p>
        </w:tc>
        <w:tc>
          <w:tcPr>
            <w:tcW w:w="2140"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AC0B44" w:rsidRPr="00AC0B44">
        <w:trPr>
          <w:cantSplit/>
          <w:trHeight w:val="567"/>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传真</w:t>
            </w:r>
          </w:p>
        </w:tc>
        <w:tc>
          <w:tcPr>
            <w:tcW w:w="3165"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网址</w:t>
            </w:r>
          </w:p>
        </w:tc>
        <w:tc>
          <w:tcPr>
            <w:tcW w:w="2140"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AC0B44" w:rsidRPr="00AC0B44">
        <w:trPr>
          <w:cantSplit/>
          <w:trHeight w:val="567"/>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开户银行</w:t>
            </w:r>
          </w:p>
        </w:tc>
        <w:tc>
          <w:tcPr>
            <w:tcW w:w="3165"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p>
        </w:tc>
        <w:tc>
          <w:tcPr>
            <w:tcW w:w="199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银行帐号</w:t>
            </w:r>
          </w:p>
        </w:tc>
        <w:tc>
          <w:tcPr>
            <w:tcW w:w="2140" w:type="dxa"/>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AC0B44" w:rsidRPr="00AC0B44">
        <w:trPr>
          <w:cantSplit/>
          <w:trHeight w:val="1701"/>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职工概况</w:t>
            </w:r>
          </w:p>
        </w:tc>
        <w:tc>
          <w:tcPr>
            <w:tcW w:w="7300" w:type="dxa"/>
            <w:gridSpan w:val="3"/>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r w:rsidR="00ED3584" w:rsidRPr="00AC0B44">
        <w:trPr>
          <w:cantSplit/>
          <w:trHeight w:val="1701"/>
          <w:jc w:val="center"/>
        </w:trPr>
        <w:tc>
          <w:tcPr>
            <w:tcW w:w="1665" w:type="dxa"/>
            <w:vAlign w:val="center"/>
          </w:tcPr>
          <w:p w:rsidR="00ED3584" w:rsidRPr="00AC0B44" w:rsidRDefault="005C4260">
            <w:pPr>
              <w:autoSpaceDE w:val="0"/>
              <w:autoSpaceDN w:val="0"/>
              <w:adjustRightInd w:val="0"/>
              <w:snapToGrid w:val="0"/>
              <w:spacing w:line="360" w:lineRule="auto"/>
              <w:jc w:val="center"/>
              <w:rPr>
                <w:rFonts w:ascii="宋体" w:eastAsia="宋体" w:hAnsi="宋体" w:cs="Times New Roman"/>
                <w:kern w:val="0"/>
                <w:szCs w:val="21"/>
                <w:shd w:val="clear" w:color="auto" w:fill="FFFFFF" w:themeFill="background1"/>
              </w:rPr>
            </w:pPr>
            <w:r w:rsidRPr="00AC0B44">
              <w:rPr>
                <w:rFonts w:ascii="宋体" w:eastAsia="宋体" w:hAnsi="宋体" w:cs="Times New Roman" w:hint="eastAsia"/>
                <w:kern w:val="0"/>
                <w:szCs w:val="21"/>
                <w:shd w:val="clear" w:color="auto" w:fill="FFFFFF" w:themeFill="background1"/>
              </w:rPr>
              <w:t>经营范围</w:t>
            </w:r>
          </w:p>
        </w:tc>
        <w:tc>
          <w:tcPr>
            <w:tcW w:w="7300" w:type="dxa"/>
            <w:gridSpan w:val="3"/>
            <w:vAlign w:val="center"/>
          </w:tcPr>
          <w:p w:rsidR="00ED3584" w:rsidRPr="00AC0B44" w:rsidRDefault="00ED3584">
            <w:pPr>
              <w:autoSpaceDE w:val="0"/>
              <w:autoSpaceDN w:val="0"/>
              <w:adjustRightInd w:val="0"/>
              <w:snapToGrid w:val="0"/>
              <w:spacing w:line="360" w:lineRule="auto"/>
              <w:jc w:val="center"/>
              <w:rPr>
                <w:rFonts w:ascii="宋体" w:eastAsia="宋体" w:hAnsi="宋体" w:cs="Times New Roman"/>
                <w:kern w:val="0"/>
                <w:sz w:val="24"/>
                <w:szCs w:val="24"/>
                <w:shd w:val="clear" w:color="auto" w:fill="FFFFFF" w:themeFill="background1"/>
              </w:rPr>
            </w:pPr>
          </w:p>
        </w:tc>
      </w:tr>
    </w:tbl>
    <w:p w:rsidR="00ED3584" w:rsidRPr="00AC0B44" w:rsidRDefault="00ED3584">
      <w:pPr>
        <w:spacing w:line="360" w:lineRule="auto"/>
        <w:ind w:firstLineChars="200" w:firstLine="504"/>
        <w:rPr>
          <w:rFonts w:ascii="宋体" w:eastAsia="宋体" w:hAnsi="宋体"/>
          <w:spacing w:val="6"/>
          <w:sz w:val="24"/>
          <w:szCs w:val="24"/>
          <w:shd w:val="clear" w:color="auto" w:fill="FFFFFF" w:themeFill="background1"/>
        </w:rPr>
      </w:pPr>
    </w:p>
    <w:p w:rsidR="00ED3584" w:rsidRPr="00AC0B44" w:rsidRDefault="005C4260">
      <w:pPr>
        <w:widowControl/>
        <w:jc w:val="left"/>
        <w:rPr>
          <w:rFonts w:ascii="宋体" w:eastAsia="宋体" w:hAnsi="宋体"/>
          <w:spacing w:val="6"/>
          <w:sz w:val="24"/>
          <w:szCs w:val="24"/>
          <w:shd w:val="clear" w:color="auto" w:fill="FFFFFF" w:themeFill="background1"/>
        </w:rPr>
      </w:pPr>
      <w:r w:rsidRPr="00AC0B44">
        <w:rPr>
          <w:rFonts w:ascii="宋体" w:eastAsia="宋体" w:hAnsi="宋体"/>
          <w:spacing w:val="6"/>
          <w:sz w:val="24"/>
          <w:szCs w:val="24"/>
          <w:shd w:val="clear" w:color="auto" w:fill="FFFFFF" w:themeFill="background1"/>
        </w:rPr>
        <w:br w:type="page"/>
      </w:r>
    </w:p>
    <w:p w:rsidR="00ED3584" w:rsidRPr="00AC0B44" w:rsidRDefault="005C4260">
      <w:pPr>
        <w:tabs>
          <w:tab w:val="center" w:pos="4832"/>
          <w:tab w:val="left" w:pos="7140"/>
        </w:tabs>
        <w:spacing w:line="360" w:lineRule="auto"/>
        <w:jc w:val="center"/>
        <w:outlineLvl w:val="1"/>
        <w:rPr>
          <w:rFonts w:ascii="宋体" w:eastAsia="宋体" w:hAnsi="宋体"/>
          <w:b/>
          <w:bCs/>
          <w:sz w:val="24"/>
          <w:szCs w:val="24"/>
          <w:shd w:val="clear" w:color="auto" w:fill="FFFFFF" w:themeFill="background1"/>
        </w:rPr>
      </w:pPr>
      <w:bookmarkStart w:id="67" w:name="_Toc113901848"/>
      <w:bookmarkStart w:id="68" w:name="_Toc27406"/>
      <w:r w:rsidRPr="00AC0B44">
        <w:rPr>
          <w:rFonts w:ascii="宋体" w:eastAsia="宋体" w:hAnsi="宋体" w:hint="eastAsia"/>
          <w:b/>
          <w:sz w:val="24"/>
          <w:szCs w:val="24"/>
          <w:shd w:val="clear" w:color="auto" w:fill="FFFFFF" w:themeFill="background1"/>
        </w:rPr>
        <w:lastRenderedPageBreak/>
        <w:t>八、</w:t>
      </w:r>
      <w:r w:rsidRPr="00AC0B44">
        <w:rPr>
          <w:rFonts w:ascii="宋体" w:eastAsia="宋体" w:hAnsi="宋体" w:hint="eastAsia"/>
          <w:b/>
          <w:bCs/>
          <w:sz w:val="24"/>
          <w:szCs w:val="24"/>
          <w:shd w:val="clear" w:color="auto" w:fill="FFFFFF" w:themeFill="background1"/>
        </w:rPr>
        <w:t>供应商资格条件证明材料</w:t>
      </w:r>
      <w:bookmarkEnd w:id="67"/>
      <w:bookmarkEnd w:id="68"/>
    </w:p>
    <w:p w:rsidR="00ED3584" w:rsidRPr="00AC0B44" w:rsidRDefault="00ED3584">
      <w:pPr>
        <w:rPr>
          <w:shd w:val="clear" w:color="auto" w:fill="FFFFFF" w:themeFill="background1"/>
        </w:rPr>
      </w:pPr>
      <w:bookmarkStart w:id="69" w:name="_Toc11207"/>
      <w:bookmarkStart w:id="70" w:name="_Toc109143671"/>
      <w:bookmarkStart w:id="71" w:name="_Toc107422184"/>
      <w:bookmarkStart w:id="72" w:name="_Toc32366"/>
      <w:bookmarkStart w:id="73" w:name="_Toc111556487"/>
    </w:p>
    <w:p w:rsidR="00ED3584" w:rsidRPr="00AC0B44" w:rsidRDefault="005C4260">
      <w:pPr>
        <w:spacing w:line="360" w:lineRule="auto"/>
        <w:jc w:val="center"/>
        <w:outlineLvl w:val="1"/>
        <w:rPr>
          <w:rFonts w:ascii="宋体" w:eastAsia="宋体" w:hAnsi="宋体" w:cs="宋体"/>
          <w:b/>
          <w:sz w:val="24"/>
          <w:szCs w:val="24"/>
          <w:shd w:val="clear" w:color="auto" w:fill="FFFFFF" w:themeFill="background1"/>
        </w:rPr>
      </w:pPr>
      <w:bookmarkStart w:id="74" w:name="_Toc128476878"/>
      <w:bookmarkStart w:id="75" w:name="_Toc113901849"/>
      <w:bookmarkStart w:id="76" w:name="_Toc20683"/>
      <w:r w:rsidRPr="00AC0B44">
        <w:rPr>
          <w:rFonts w:ascii="宋体" w:eastAsia="宋体" w:hAnsi="宋体" w:cs="宋体" w:hint="eastAsia"/>
          <w:b/>
          <w:sz w:val="24"/>
          <w:szCs w:val="24"/>
          <w:shd w:val="clear" w:color="auto" w:fill="FFFFFF" w:themeFill="background1"/>
        </w:rPr>
        <w:t>8.1、</w:t>
      </w:r>
      <w:bookmarkEnd w:id="69"/>
      <w:bookmarkEnd w:id="70"/>
      <w:bookmarkEnd w:id="71"/>
      <w:bookmarkEnd w:id="72"/>
      <w:r w:rsidRPr="00AC0B44">
        <w:rPr>
          <w:rFonts w:ascii="宋体" w:eastAsia="宋体" w:hAnsi="宋体" w:cs="宋体" w:hint="eastAsia"/>
          <w:b/>
          <w:sz w:val="24"/>
          <w:szCs w:val="24"/>
          <w:shd w:val="clear" w:color="auto" w:fill="FFFFFF" w:themeFill="background1"/>
        </w:rPr>
        <w:t>法人或者其他组织的营业执照等证明文件，自然人的身份证明</w:t>
      </w:r>
      <w:bookmarkEnd w:id="74"/>
      <w:bookmarkEnd w:id="75"/>
      <w:bookmarkEnd w:id="76"/>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5C4260">
      <w:pPr>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一、如供应商是企业（包括合伙企业)，应提供在工商部门注册的有效“企业法人营业执照”或“营业执照”;</w:t>
      </w:r>
    </w:p>
    <w:p w:rsidR="00ED3584" w:rsidRPr="00AC0B44" w:rsidRDefault="005C4260">
      <w:pPr>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二、如供应商是事业单位，应提供有效的“事业单位法人证书”;</w:t>
      </w:r>
    </w:p>
    <w:p w:rsidR="00ED3584" w:rsidRPr="00AC0B44" w:rsidRDefault="005C4260">
      <w:pPr>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三、供应商是非企业专业服务机构的，应提供执业许可证等证明文件;</w:t>
      </w:r>
    </w:p>
    <w:p w:rsidR="00ED3584" w:rsidRPr="00AC0B44" w:rsidRDefault="005C4260">
      <w:pPr>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四、如供应商是个体工商户，应提供有效的“个体工商户营业执照”;</w:t>
      </w:r>
    </w:p>
    <w:p w:rsidR="00ED3584" w:rsidRPr="00AC0B44" w:rsidRDefault="005C4260">
      <w:pPr>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五、如供应商是自然人，应提供有效的自然人身份证明。</w:t>
      </w: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5C4260">
      <w:pPr>
        <w:widowControl/>
        <w:spacing w:line="360" w:lineRule="auto"/>
        <w:jc w:val="left"/>
        <w:rPr>
          <w:rFonts w:ascii="宋体" w:eastAsia="宋体" w:hAnsi="宋体" w:cs="宋体"/>
          <w:b/>
          <w:sz w:val="24"/>
          <w:szCs w:val="24"/>
          <w:shd w:val="clear" w:color="auto" w:fill="FFFFFF" w:themeFill="background1"/>
        </w:rPr>
      </w:pPr>
      <w:r w:rsidRPr="00AC0B44">
        <w:rPr>
          <w:rFonts w:ascii="宋体" w:eastAsia="宋体" w:hAnsi="宋体" w:cs="宋体"/>
          <w:b/>
          <w:sz w:val="24"/>
          <w:szCs w:val="24"/>
          <w:shd w:val="clear" w:color="auto" w:fill="FFFFFF" w:themeFill="background1"/>
        </w:rPr>
        <w:br w:type="page"/>
      </w:r>
    </w:p>
    <w:p w:rsidR="00ED3584" w:rsidRPr="00AC0B44" w:rsidRDefault="00ED3584">
      <w:pPr>
        <w:rPr>
          <w:shd w:val="clear" w:color="auto" w:fill="FFFFFF" w:themeFill="background1"/>
        </w:rPr>
      </w:pPr>
    </w:p>
    <w:p w:rsidR="00ED3584" w:rsidRPr="00AC0B44" w:rsidRDefault="005C4260">
      <w:pPr>
        <w:spacing w:line="360" w:lineRule="auto"/>
        <w:jc w:val="center"/>
        <w:outlineLvl w:val="1"/>
        <w:rPr>
          <w:rFonts w:ascii="宋体" w:eastAsia="宋体" w:hAnsi="宋体"/>
          <w:b/>
          <w:sz w:val="24"/>
          <w:szCs w:val="24"/>
          <w:shd w:val="clear" w:color="auto" w:fill="FFFFFF" w:themeFill="background1"/>
        </w:rPr>
      </w:pPr>
      <w:bookmarkStart w:id="77" w:name="_Toc128476879"/>
      <w:bookmarkStart w:id="78" w:name="_Toc113901850"/>
      <w:bookmarkStart w:id="79" w:name="_Toc10010"/>
      <w:r w:rsidRPr="00AC0B44">
        <w:rPr>
          <w:rFonts w:ascii="宋体" w:eastAsia="宋体" w:hAnsi="宋体" w:cs="宋体" w:hint="eastAsia"/>
          <w:b/>
          <w:sz w:val="24"/>
          <w:szCs w:val="24"/>
          <w:shd w:val="clear" w:color="auto" w:fill="FFFFFF" w:themeFill="background1"/>
        </w:rPr>
        <w:t>8.2、</w:t>
      </w:r>
      <w:bookmarkEnd w:id="73"/>
      <w:r w:rsidRPr="00AC0B44">
        <w:rPr>
          <w:rFonts w:ascii="宋体" w:eastAsia="宋体" w:hAnsi="宋体" w:cs="宋体" w:hint="eastAsia"/>
          <w:b/>
          <w:sz w:val="24"/>
          <w:szCs w:val="24"/>
          <w:shd w:val="clear" w:color="auto" w:fill="FFFFFF" w:themeFill="background1"/>
        </w:rPr>
        <w:t>财务状况报告，依法缴纳税收和社会保障资金的相关材料</w:t>
      </w:r>
      <w:bookmarkEnd w:id="77"/>
      <w:bookmarkEnd w:id="78"/>
      <w:bookmarkEnd w:id="79"/>
    </w:p>
    <w:p w:rsidR="00ED3584" w:rsidRPr="00AC0B44" w:rsidRDefault="00ED3584">
      <w:pPr>
        <w:pStyle w:val="a8"/>
        <w:spacing w:line="360" w:lineRule="auto"/>
        <w:rPr>
          <w:rFonts w:ascii="宋体" w:hAnsi="宋体" w:cs="仿宋"/>
          <w:spacing w:val="10"/>
          <w:szCs w:val="24"/>
          <w:shd w:val="clear" w:color="auto" w:fill="FFFFFF" w:themeFill="background1"/>
        </w:rPr>
      </w:pPr>
    </w:p>
    <w:p w:rsidR="00ED3584" w:rsidRPr="00AC0B44" w:rsidRDefault="005C4260">
      <w:pPr>
        <w:pStyle w:val="a8"/>
        <w:spacing w:line="360" w:lineRule="auto"/>
        <w:ind w:firstLineChars="200" w:firstLine="520"/>
        <w:rPr>
          <w:rFonts w:ascii="宋体" w:hAnsi="宋体" w:cs="仿宋"/>
          <w:spacing w:val="10"/>
          <w:szCs w:val="24"/>
          <w:shd w:val="clear" w:color="auto" w:fill="FFFFFF" w:themeFill="background1"/>
        </w:rPr>
      </w:pPr>
      <w:r w:rsidRPr="00AC0B44">
        <w:rPr>
          <w:rFonts w:ascii="宋体" w:hAnsi="宋体" w:cs="仿宋" w:hint="eastAsia"/>
          <w:spacing w:val="10"/>
          <w:szCs w:val="24"/>
          <w:shd w:val="clear" w:color="auto" w:fill="FFFFFF" w:themeFill="background1"/>
        </w:rPr>
        <w:t>一、财务状况报告（</w:t>
      </w:r>
      <w:r w:rsidRPr="00AC0B44">
        <w:rPr>
          <w:rFonts w:ascii="宋体" w:hAnsi="宋体" w:hint="eastAsia"/>
          <w:szCs w:val="24"/>
          <w:shd w:val="clear" w:color="auto" w:fill="FFFFFF" w:themeFill="background1"/>
        </w:rPr>
        <w:t>满足下述一条要求即可</w:t>
      </w:r>
      <w:r w:rsidRPr="00AC0B44">
        <w:rPr>
          <w:rFonts w:ascii="宋体" w:hAnsi="宋体" w:cs="仿宋" w:hint="eastAsia"/>
          <w:spacing w:val="10"/>
          <w:szCs w:val="24"/>
          <w:shd w:val="clear" w:color="auto" w:fill="FFFFFF" w:themeFill="background1"/>
        </w:rPr>
        <w:t>）：</w:t>
      </w:r>
    </w:p>
    <w:p w:rsidR="00ED3584" w:rsidRPr="00AC0B44" w:rsidRDefault="005C4260">
      <w:pPr>
        <w:pStyle w:val="a8"/>
        <w:spacing w:line="360" w:lineRule="auto"/>
        <w:ind w:firstLineChars="200" w:firstLine="480"/>
        <w:rPr>
          <w:rFonts w:ascii="宋体" w:hAnsi="宋体" w:cs="仿宋"/>
          <w:spacing w:val="10"/>
          <w:szCs w:val="24"/>
          <w:shd w:val="clear" w:color="auto" w:fill="FFFFFF" w:themeFill="background1"/>
        </w:rPr>
      </w:pPr>
      <w:r w:rsidRPr="00AC0B44">
        <w:rPr>
          <w:rFonts w:ascii="宋体" w:hAnsi="宋体" w:hint="eastAsia"/>
          <w:szCs w:val="24"/>
          <w:shd w:val="clear" w:color="auto" w:fill="FFFFFF" w:themeFill="background1"/>
        </w:rPr>
        <w:t>要求1</w:t>
      </w:r>
      <w:r w:rsidRPr="00AC0B44">
        <w:rPr>
          <w:rFonts w:ascii="宋体" w:hAnsi="宋体" w:cs="仿宋" w:hint="eastAsia"/>
          <w:spacing w:val="10"/>
          <w:szCs w:val="24"/>
          <w:shd w:val="clear" w:color="auto" w:fill="FFFFFF" w:themeFill="background1"/>
        </w:rPr>
        <w:t>、供应商是法人的，应提供经审计的财务报告（2021年度或2022年度），包括“四表-注”，即资产负债表、利润表、现金流量表、所有者权益变动表及其附注，或其基本开户银行出具的资信证明。部分其他组织和自然人，没有经审计的财务报告，可以提供银行出具的资信证明。</w:t>
      </w:r>
    </w:p>
    <w:p w:rsidR="00ED3584" w:rsidRPr="00AC0B44" w:rsidRDefault="005C4260">
      <w:pPr>
        <w:pStyle w:val="a8"/>
        <w:spacing w:line="360" w:lineRule="auto"/>
        <w:ind w:firstLineChars="200" w:firstLine="480"/>
        <w:rPr>
          <w:rFonts w:ascii="宋体" w:hAnsi="宋体" w:cs="仿宋"/>
          <w:spacing w:val="10"/>
          <w:szCs w:val="24"/>
          <w:shd w:val="clear" w:color="auto" w:fill="FFFFFF" w:themeFill="background1"/>
        </w:rPr>
      </w:pPr>
      <w:r w:rsidRPr="00AC0B44">
        <w:rPr>
          <w:rFonts w:ascii="宋体" w:hAnsi="宋体" w:hint="eastAsia"/>
          <w:szCs w:val="24"/>
          <w:shd w:val="clear" w:color="auto" w:fill="FFFFFF" w:themeFill="background1"/>
        </w:rPr>
        <w:t>要求2</w:t>
      </w:r>
      <w:r w:rsidRPr="00AC0B44">
        <w:rPr>
          <w:rFonts w:ascii="宋体" w:hAnsi="宋体" w:cs="仿宋" w:hint="eastAsia"/>
          <w:spacing w:val="10"/>
          <w:szCs w:val="24"/>
          <w:shd w:val="clear" w:color="auto" w:fill="FFFFFF" w:themeFill="background1"/>
        </w:rPr>
        <w:t>、财政部门认可的政府采购专业担保机构出具的有效期内的投标担保函。</w:t>
      </w:r>
    </w:p>
    <w:p w:rsidR="00ED3584" w:rsidRPr="00AC0B44" w:rsidRDefault="005C4260">
      <w:pPr>
        <w:pStyle w:val="a8"/>
        <w:spacing w:line="360" w:lineRule="auto"/>
        <w:ind w:firstLineChars="200" w:firstLine="480"/>
        <w:rPr>
          <w:rFonts w:ascii="宋体" w:hAnsi="宋体" w:cs="仿宋"/>
          <w:spacing w:val="10"/>
          <w:szCs w:val="24"/>
          <w:shd w:val="clear" w:color="auto" w:fill="FFFFFF" w:themeFill="background1"/>
        </w:rPr>
      </w:pPr>
      <w:r w:rsidRPr="00AC0B44">
        <w:rPr>
          <w:rFonts w:ascii="宋体" w:hAnsi="宋体" w:hint="eastAsia"/>
          <w:szCs w:val="24"/>
          <w:shd w:val="clear" w:color="auto" w:fill="FFFFFF" w:themeFill="background1"/>
        </w:rPr>
        <w:t>要求3</w:t>
      </w:r>
      <w:r w:rsidRPr="00AC0B44">
        <w:rPr>
          <w:rFonts w:ascii="宋体" w:hAnsi="宋体" w:cs="仿宋" w:hint="eastAsia"/>
          <w:spacing w:val="10"/>
          <w:szCs w:val="24"/>
          <w:shd w:val="clear" w:color="auto" w:fill="FFFFFF" w:themeFill="background1"/>
        </w:rPr>
        <w:t>、</w:t>
      </w:r>
      <w:r w:rsidRPr="00AC0B44">
        <w:rPr>
          <w:rFonts w:ascii="宋体" w:hAnsi="宋体" w:cs="仿宋" w:hint="eastAsia"/>
          <w:szCs w:val="24"/>
          <w:shd w:val="clear" w:color="auto" w:fill="FFFFFF" w:themeFill="background1"/>
        </w:rPr>
        <w:t>成立不足一个月（</w:t>
      </w:r>
      <w:r w:rsidRPr="00AC0B44">
        <w:rPr>
          <w:rFonts w:ascii="宋体" w:hAnsi="宋体" w:cs="仿宋" w:hint="eastAsia"/>
          <w:spacing w:val="10"/>
          <w:szCs w:val="24"/>
          <w:shd w:val="clear" w:color="auto" w:fill="FFFFFF" w:themeFill="background1"/>
        </w:rPr>
        <w:t>以响应文件递交截止之日为期限</w:t>
      </w:r>
      <w:r w:rsidRPr="00AC0B44">
        <w:rPr>
          <w:rFonts w:ascii="宋体" w:hAnsi="宋体" w:cs="仿宋" w:hint="eastAsia"/>
          <w:szCs w:val="24"/>
          <w:shd w:val="clear" w:color="auto" w:fill="FFFFFF" w:themeFill="background1"/>
        </w:rPr>
        <w:t>）的供应商无需提供。</w:t>
      </w:r>
    </w:p>
    <w:p w:rsidR="00ED3584" w:rsidRPr="00AC0B44" w:rsidRDefault="005C4260">
      <w:pPr>
        <w:pStyle w:val="a8"/>
        <w:spacing w:line="360" w:lineRule="auto"/>
        <w:ind w:firstLineChars="200" w:firstLine="520"/>
        <w:rPr>
          <w:rFonts w:ascii="宋体" w:hAnsi="宋体" w:cs="仿宋"/>
          <w:spacing w:val="10"/>
          <w:szCs w:val="24"/>
          <w:shd w:val="clear" w:color="auto" w:fill="FFFFFF" w:themeFill="background1"/>
        </w:rPr>
      </w:pPr>
      <w:r w:rsidRPr="00AC0B44">
        <w:rPr>
          <w:rFonts w:ascii="宋体" w:hAnsi="宋体" w:cs="仿宋" w:hint="eastAsia"/>
          <w:spacing w:val="10"/>
          <w:szCs w:val="24"/>
          <w:shd w:val="clear" w:color="auto" w:fill="FFFFFF" w:themeFill="background1"/>
        </w:rPr>
        <w:t>二、依法缴纳税收和社会保障资金的相关材料</w:t>
      </w:r>
    </w:p>
    <w:p w:rsidR="00ED3584" w:rsidRPr="00AC0B44" w:rsidRDefault="005C4260">
      <w:pPr>
        <w:pStyle w:val="a8"/>
        <w:spacing w:line="360" w:lineRule="auto"/>
        <w:ind w:firstLineChars="200" w:firstLine="520"/>
        <w:rPr>
          <w:rFonts w:ascii="宋体" w:hAnsi="宋体" w:cs="仿宋"/>
          <w:spacing w:val="10"/>
          <w:szCs w:val="24"/>
          <w:shd w:val="clear" w:color="auto" w:fill="FFFFFF" w:themeFill="background1"/>
        </w:rPr>
      </w:pPr>
      <w:r w:rsidRPr="00AC0B44">
        <w:rPr>
          <w:rFonts w:ascii="宋体" w:hAnsi="宋体" w:cs="仿宋" w:hint="eastAsia"/>
          <w:spacing w:val="10"/>
          <w:szCs w:val="24"/>
          <w:shd w:val="clear" w:color="auto" w:fill="FFFFFF" w:themeFill="background1"/>
        </w:rPr>
        <w:t>2.1、依法缴纳税收的证明材料：</w:t>
      </w:r>
    </w:p>
    <w:p w:rsidR="00ED3584" w:rsidRPr="00AC0B44" w:rsidRDefault="005C4260">
      <w:pPr>
        <w:pStyle w:val="a8"/>
        <w:spacing w:line="360" w:lineRule="auto"/>
        <w:ind w:firstLineChars="200" w:firstLine="480"/>
        <w:rPr>
          <w:rFonts w:ascii="宋体" w:hAnsi="宋体" w:cs="仿宋"/>
          <w:spacing w:val="10"/>
          <w:szCs w:val="24"/>
          <w:shd w:val="clear" w:color="auto" w:fill="FFFFFF" w:themeFill="background1"/>
        </w:rPr>
      </w:pPr>
      <w:r w:rsidRPr="00AC0B44">
        <w:rPr>
          <w:rFonts w:ascii="宋体" w:hAnsi="宋体" w:hint="eastAsia"/>
          <w:szCs w:val="24"/>
          <w:shd w:val="clear" w:color="auto" w:fill="FFFFFF" w:themeFill="background1"/>
        </w:rPr>
        <w:t>供应商参加政府采购活动前一段时间（响应文件递交截止之日前六个月内任一个月）内缴纳税收的完税凭证（指各种完税证、缴款书、印花税票、扣（收）税凭证以及其他完税证明）。</w:t>
      </w:r>
    </w:p>
    <w:p w:rsidR="00ED3584" w:rsidRPr="00AC0B44" w:rsidRDefault="005C4260">
      <w:pPr>
        <w:pStyle w:val="a8"/>
        <w:spacing w:line="360" w:lineRule="auto"/>
        <w:ind w:right="516" w:firstLineChars="200" w:firstLine="520"/>
        <w:rPr>
          <w:rFonts w:ascii="宋体" w:hAnsi="宋体" w:cs="仿宋"/>
          <w:spacing w:val="10"/>
          <w:szCs w:val="24"/>
          <w:shd w:val="clear" w:color="auto" w:fill="FFFFFF" w:themeFill="background1"/>
        </w:rPr>
      </w:pPr>
      <w:r w:rsidRPr="00AC0B44">
        <w:rPr>
          <w:rFonts w:ascii="宋体" w:hAnsi="宋体" w:cs="仿宋" w:hint="eastAsia"/>
          <w:spacing w:val="10"/>
          <w:szCs w:val="24"/>
          <w:shd w:val="clear" w:color="auto" w:fill="FFFFFF" w:themeFill="background1"/>
        </w:rPr>
        <w:t>2.2、依法缴纳社会保障资金的证明材料：</w:t>
      </w:r>
    </w:p>
    <w:p w:rsidR="00ED3584" w:rsidRPr="00AC0B44" w:rsidRDefault="005C4260">
      <w:pPr>
        <w:pStyle w:val="a8"/>
        <w:spacing w:line="360" w:lineRule="auto"/>
        <w:ind w:right="516" w:firstLineChars="200" w:firstLine="480"/>
        <w:rPr>
          <w:rFonts w:ascii="宋体" w:hAnsi="宋体" w:cs="仿宋"/>
          <w:spacing w:val="10"/>
          <w:szCs w:val="24"/>
          <w:shd w:val="clear" w:color="auto" w:fill="FFFFFF" w:themeFill="background1"/>
        </w:rPr>
      </w:pPr>
      <w:r w:rsidRPr="00AC0B44">
        <w:rPr>
          <w:rFonts w:ascii="宋体" w:hAnsi="宋体" w:hint="eastAsia"/>
          <w:szCs w:val="24"/>
          <w:shd w:val="clear" w:color="auto" w:fill="FFFFFF" w:themeFill="background1"/>
        </w:rPr>
        <w:t>供应商参加政府采购活动前一段时间（响应文件递交截止之日前六个月内任一个月）内缴纳社会保险的凭据，其他组织和自然人也需要提供缴纳税收的凭据和缴纳社会保险的凭据。</w:t>
      </w:r>
    </w:p>
    <w:p w:rsidR="00ED3584" w:rsidRPr="00AC0B44" w:rsidRDefault="005C4260">
      <w:pPr>
        <w:pStyle w:val="a8"/>
        <w:spacing w:line="360" w:lineRule="auto"/>
        <w:ind w:right="516" w:firstLineChars="200" w:firstLine="520"/>
        <w:rPr>
          <w:rFonts w:ascii="宋体" w:hAnsi="宋体" w:cs="仿宋"/>
          <w:spacing w:val="10"/>
          <w:szCs w:val="24"/>
          <w:shd w:val="clear" w:color="auto" w:fill="FFFFFF" w:themeFill="background1"/>
        </w:rPr>
      </w:pPr>
      <w:r w:rsidRPr="00AC0B44">
        <w:rPr>
          <w:rFonts w:ascii="宋体" w:hAnsi="宋体" w:cs="仿宋" w:hint="eastAsia"/>
          <w:spacing w:val="10"/>
          <w:szCs w:val="24"/>
          <w:shd w:val="clear" w:color="auto" w:fill="FFFFFF" w:themeFill="background1"/>
        </w:rPr>
        <w:t>2.3、依法免税或不需要缴纳社会保障资金的供应商，应提供相应文件证明其依法免税或不需要缴纳社会保障资金。</w:t>
      </w:r>
    </w:p>
    <w:p w:rsidR="00ED3584" w:rsidRPr="00AC0B44" w:rsidRDefault="005C4260">
      <w:pPr>
        <w:pStyle w:val="a8"/>
        <w:spacing w:line="360" w:lineRule="auto"/>
        <w:ind w:right="516" w:firstLineChars="200" w:firstLine="520"/>
        <w:rPr>
          <w:rFonts w:ascii="宋体" w:hAnsi="宋体" w:cs="仿宋"/>
          <w:spacing w:val="10"/>
          <w:szCs w:val="24"/>
          <w:shd w:val="clear" w:color="auto" w:fill="FFFFFF" w:themeFill="background1"/>
        </w:rPr>
      </w:pPr>
      <w:r w:rsidRPr="00AC0B44">
        <w:rPr>
          <w:rFonts w:ascii="宋体" w:hAnsi="宋体" w:cs="仿宋" w:hint="eastAsia"/>
          <w:spacing w:val="10"/>
          <w:szCs w:val="24"/>
          <w:shd w:val="clear" w:color="auto" w:fill="FFFFFF" w:themeFill="background1"/>
        </w:rPr>
        <w:t>三、注：</w:t>
      </w:r>
    </w:p>
    <w:p w:rsidR="00ED3584" w:rsidRPr="00AC0B44" w:rsidRDefault="005C4260">
      <w:pPr>
        <w:pStyle w:val="a8"/>
        <w:spacing w:line="360" w:lineRule="auto"/>
        <w:ind w:right="516" w:firstLineChars="200" w:firstLine="520"/>
        <w:rPr>
          <w:rFonts w:ascii="宋体" w:hAnsi="宋体" w:cs="仿宋"/>
          <w:spacing w:val="10"/>
          <w:szCs w:val="24"/>
          <w:shd w:val="clear" w:color="auto" w:fill="FFFFFF" w:themeFill="background1"/>
        </w:rPr>
      </w:pPr>
      <w:r w:rsidRPr="00AC0B44">
        <w:rPr>
          <w:rFonts w:ascii="宋体" w:hAnsi="宋体" w:cs="仿宋" w:hint="eastAsia"/>
          <w:spacing w:val="10"/>
          <w:szCs w:val="24"/>
          <w:shd w:val="clear" w:color="auto" w:fill="FFFFFF" w:themeFill="background1"/>
        </w:rPr>
        <w:t>3.1、如因有关主管部门政策调整，部分证明材料有所增减，以最新政策要求为准；</w:t>
      </w:r>
    </w:p>
    <w:p w:rsidR="00ED3584" w:rsidRPr="00AC0B44" w:rsidRDefault="005C4260">
      <w:pPr>
        <w:pStyle w:val="a8"/>
        <w:spacing w:line="360" w:lineRule="auto"/>
        <w:ind w:right="516" w:firstLineChars="200" w:firstLine="520"/>
        <w:rPr>
          <w:rFonts w:ascii="宋体" w:hAnsi="宋体" w:cs="仿宋"/>
          <w:spacing w:val="10"/>
          <w:szCs w:val="24"/>
          <w:shd w:val="clear" w:color="auto" w:fill="FFFFFF" w:themeFill="background1"/>
        </w:rPr>
      </w:pPr>
      <w:r w:rsidRPr="00AC0B44">
        <w:rPr>
          <w:rFonts w:ascii="宋体" w:hAnsi="宋体" w:cs="仿宋" w:hint="eastAsia"/>
          <w:spacing w:val="10"/>
          <w:szCs w:val="24"/>
          <w:shd w:val="clear" w:color="auto" w:fill="FFFFFF" w:themeFill="background1"/>
        </w:rPr>
        <w:t>3.2、如供应商所在地有关主管部门反馈的证明材料与本文中要求不一致时，以当地要求为准，但须供应商提供文字说明。</w:t>
      </w:r>
    </w:p>
    <w:p w:rsidR="00ED3584" w:rsidRPr="00AC0B44" w:rsidRDefault="005C4260">
      <w:pPr>
        <w:tabs>
          <w:tab w:val="center" w:pos="4832"/>
          <w:tab w:val="left" w:pos="7140"/>
        </w:tabs>
        <w:spacing w:line="360" w:lineRule="auto"/>
        <w:jc w:val="center"/>
        <w:outlineLvl w:val="1"/>
        <w:rPr>
          <w:rFonts w:ascii="宋体" w:eastAsia="宋体" w:hAnsi="宋体" w:cs="宋体"/>
          <w:b/>
          <w:sz w:val="24"/>
          <w:szCs w:val="24"/>
          <w:shd w:val="clear" w:color="auto" w:fill="FFFFFF" w:themeFill="background1"/>
        </w:rPr>
      </w:pPr>
      <w:bookmarkStart w:id="80" w:name="_Toc113901851"/>
      <w:bookmarkStart w:id="81" w:name="_Toc128476880"/>
      <w:bookmarkStart w:id="82" w:name="_Toc30348"/>
      <w:bookmarkStart w:id="83" w:name="_Toc111556488"/>
      <w:r w:rsidRPr="00AC0B44">
        <w:rPr>
          <w:rFonts w:ascii="宋体" w:eastAsia="宋体" w:hAnsi="宋体" w:cs="宋体" w:hint="eastAsia"/>
          <w:b/>
          <w:sz w:val="24"/>
          <w:szCs w:val="24"/>
          <w:shd w:val="clear" w:color="auto" w:fill="FFFFFF" w:themeFill="background1"/>
        </w:rPr>
        <w:lastRenderedPageBreak/>
        <w:t>8.3、具备履行合同所必需的设备和专业技术能力的证明材料</w:t>
      </w:r>
      <w:bookmarkEnd w:id="80"/>
      <w:bookmarkEnd w:id="81"/>
      <w:bookmarkEnd w:id="82"/>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5C4260">
      <w:pPr>
        <w:spacing w:line="360" w:lineRule="auto"/>
        <w:jc w:val="center"/>
        <w:rPr>
          <w:rFonts w:ascii="宋体" w:eastAsia="宋体" w:hAnsi="宋体"/>
          <w:b/>
          <w:sz w:val="24"/>
          <w:szCs w:val="24"/>
          <w:shd w:val="clear" w:color="auto" w:fill="FFFFFF" w:themeFill="background1"/>
        </w:rPr>
      </w:pPr>
      <w:r w:rsidRPr="00AC0B44">
        <w:rPr>
          <w:rFonts w:ascii="宋体" w:eastAsia="宋体" w:hAnsi="宋体" w:hint="eastAsia"/>
          <w:b/>
          <w:sz w:val="24"/>
          <w:szCs w:val="24"/>
          <w:shd w:val="clear" w:color="auto" w:fill="FFFFFF" w:themeFill="background1"/>
        </w:rPr>
        <w:t>具有履行合同所必需的设备和专业技术能力的承诺</w:t>
      </w:r>
      <w:bookmarkEnd w:id="83"/>
      <w:r w:rsidRPr="00AC0B44">
        <w:rPr>
          <w:rFonts w:ascii="宋体" w:eastAsia="宋体" w:hAnsi="宋体" w:hint="eastAsia"/>
          <w:b/>
          <w:sz w:val="24"/>
          <w:szCs w:val="24"/>
          <w:shd w:val="clear" w:color="auto" w:fill="FFFFFF" w:themeFill="background1"/>
        </w:rPr>
        <w:t>函</w:t>
      </w:r>
    </w:p>
    <w:p w:rsidR="00ED3584" w:rsidRPr="00AC0B44" w:rsidRDefault="00ED3584">
      <w:pPr>
        <w:adjustRightInd w:val="0"/>
        <w:snapToGrid w:val="0"/>
        <w:spacing w:line="360" w:lineRule="auto"/>
        <w:ind w:firstLineChars="200" w:firstLine="480"/>
        <w:jc w:val="center"/>
        <w:rPr>
          <w:rFonts w:ascii="宋体" w:eastAsia="宋体" w:hAnsi="宋体"/>
          <w:sz w:val="24"/>
          <w:szCs w:val="24"/>
          <w:shd w:val="clear" w:color="auto" w:fill="FFFFFF" w:themeFill="background1"/>
        </w:rPr>
      </w:pPr>
    </w:p>
    <w:p w:rsidR="00ED3584" w:rsidRPr="00AC0B44" w:rsidRDefault="005C4260">
      <w:pPr>
        <w:autoSpaceDE w:val="0"/>
        <w:autoSpaceDN w:val="0"/>
        <w:adjustRightInd w:val="0"/>
        <w:spacing w:line="360" w:lineRule="auto"/>
        <w:ind w:firstLineChars="200" w:firstLine="48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致：</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（采购人名称）</w:t>
      </w:r>
    </w:p>
    <w:p w:rsidR="00ED3584" w:rsidRPr="00AC0B44" w:rsidRDefault="00ED3584">
      <w:pPr>
        <w:autoSpaceDE w:val="0"/>
        <w:autoSpaceDN w:val="0"/>
        <w:adjustRightInd w:val="0"/>
        <w:spacing w:line="360" w:lineRule="auto"/>
        <w:ind w:firstLineChars="200" w:firstLine="480"/>
        <w:jc w:val="left"/>
        <w:rPr>
          <w:rFonts w:ascii="宋体" w:eastAsia="宋体" w:hAnsi="宋体" w:cs="宋体"/>
          <w:kern w:val="0"/>
          <w:sz w:val="24"/>
          <w:szCs w:val="24"/>
          <w:shd w:val="clear" w:color="auto" w:fill="FFFFFF" w:themeFill="background1"/>
        </w:rPr>
      </w:pPr>
    </w:p>
    <w:p w:rsidR="00ED3584" w:rsidRPr="00AC0B44" w:rsidRDefault="005C4260">
      <w:pPr>
        <w:autoSpaceDE w:val="0"/>
        <w:autoSpaceDN w:val="0"/>
        <w:adjustRightInd w:val="0"/>
        <w:spacing w:line="360" w:lineRule="auto"/>
        <w:ind w:firstLineChars="200" w:firstLine="480"/>
        <w:jc w:val="left"/>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 xml:space="preserve">我单位郑重承诺： </w:t>
      </w:r>
    </w:p>
    <w:p w:rsidR="00ED3584" w:rsidRPr="00AC0B44" w:rsidRDefault="005C4260">
      <w:pPr>
        <w:autoSpaceDE w:val="0"/>
        <w:autoSpaceDN w:val="0"/>
        <w:adjustRightInd w:val="0"/>
        <w:spacing w:line="360" w:lineRule="auto"/>
        <w:ind w:firstLineChars="200" w:firstLine="480"/>
        <w:jc w:val="left"/>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我单位具备履行</w:t>
      </w:r>
      <w:r w:rsidRPr="00AC0B44">
        <w:rPr>
          <w:rFonts w:ascii="宋体" w:eastAsia="宋体" w:hAnsi="宋体" w:cs="宋体" w:hint="eastAsia"/>
          <w:kern w:val="0"/>
          <w:sz w:val="24"/>
          <w:szCs w:val="24"/>
          <w:u w:val="single"/>
          <w:shd w:val="clear" w:color="auto" w:fill="FFFFFF" w:themeFill="background1"/>
        </w:rPr>
        <w:t xml:space="preserve">                        </w:t>
      </w:r>
      <w:r w:rsidRPr="00AC0B44">
        <w:rPr>
          <w:rFonts w:ascii="宋体" w:eastAsia="宋体" w:hAnsi="宋体" w:cs="宋体" w:hint="eastAsia"/>
          <w:kern w:val="0"/>
          <w:sz w:val="24"/>
          <w:szCs w:val="24"/>
          <w:shd w:val="clear" w:color="auto" w:fill="FFFFFF" w:themeFill="background1"/>
        </w:rPr>
        <w:t>（项目名称）合同所必需的设备和专业技术能力；</w:t>
      </w:r>
    </w:p>
    <w:p w:rsidR="00ED3584" w:rsidRPr="00AC0B44" w:rsidRDefault="005C4260">
      <w:pPr>
        <w:autoSpaceDE w:val="0"/>
        <w:autoSpaceDN w:val="0"/>
        <w:adjustRightInd w:val="0"/>
        <w:spacing w:line="360" w:lineRule="auto"/>
        <w:ind w:firstLineChars="200" w:firstLine="480"/>
        <w:jc w:val="left"/>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 xml:space="preserve">特此承诺。 </w:t>
      </w:r>
    </w:p>
    <w:p w:rsidR="00ED3584" w:rsidRPr="00AC0B44" w:rsidRDefault="00ED3584">
      <w:pPr>
        <w:autoSpaceDE w:val="0"/>
        <w:autoSpaceDN w:val="0"/>
        <w:adjustRightInd w:val="0"/>
        <w:spacing w:line="360" w:lineRule="auto"/>
        <w:jc w:val="left"/>
        <w:rPr>
          <w:rFonts w:ascii="宋体" w:eastAsia="宋体" w:hAnsi="宋体" w:cs="宋体"/>
          <w:kern w:val="0"/>
          <w:sz w:val="24"/>
          <w:szCs w:val="24"/>
          <w:shd w:val="clear" w:color="auto" w:fill="FFFFFF" w:themeFill="background1"/>
        </w:rPr>
      </w:pPr>
    </w:p>
    <w:p w:rsidR="00ED3584" w:rsidRPr="00AC0B44" w:rsidRDefault="00ED3584">
      <w:pPr>
        <w:autoSpaceDE w:val="0"/>
        <w:autoSpaceDN w:val="0"/>
        <w:adjustRightInd w:val="0"/>
        <w:spacing w:line="360" w:lineRule="auto"/>
        <w:jc w:val="left"/>
        <w:rPr>
          <w:rFonts w:ascii="宋体" w:eastAsia="宋体" w:hAnsi="宋体" w:cs="宋体"/>
          <w:kern w:val="0"/>
          <w:sz w:val="24"/>
          <w:szCs w:val="24"/>
          <w:shd w:val="clear" w:color="auto" w:fill="FFFFFF" w:themeFill="background1"/>
        </w:rPr>
      </w:pPr>
    </w:p>
    <w:p w:rsidR="00ED3584" w:rsidRPr="00AC0B44" w:rsidRDefault="00ED3584">
      <w:pPr>
        <w:autoSpaceDE w:val="0"/>
        <w:autoSpaceDN w:val="0"/>
        <w:adjustRightInd w:val="0"/>
        <w:spacing w:line="360" w:lineRule="auto"/>
        <w:jc w:val="left"/>
        <w:rPr>
          <w:rFonts w:ascii="宋体" w:eastAsia="宋体" w:hAnsi="宋体" w:cs="宋体"/>
          <w:kern w:val="0"/>
          <w:sz w:val="24"/>
          <w:szCs w:val="24"/>
          <w:shd w:val="clear" w:color="auto" w:fill="FFFFFF" w:themeFill="background1"/>
        </w:rPr>
      </w:pPr>
    </w:p>
    <w:p w:rsidR="00ED3584" w:rsidRPr="00AC0B44" w:rsidRDefault="00ED3584">
      <w:pPr>
        <w:autoSpaceDE w:val="0"/>
        <w:autoSpaceDN w:val="0"/>
        <w:adjustRightInd w:val="0"/>
        <w:spacing w:line="360" w:lineRule="auto"/>
        <w:jc w:val="left"/>
        <w:rPr>
          <w:rFonts w:ascii="宋体" w:eastAsia="宋体" w:hAnsi="宋体" w:cs="宋体"/>
          <w:kern w:val="0"/>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ED3584">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日期： 年  月  日</w:t>
      </w:r>
    </w:p>
    <w:p w:rsidR="00ED3584" w:rsidRPr="00AC0B44" w:rsidRDefault="00ED3584">
      <w:pPr>
        <w:adjustRightInd w:val="0"/>
        <w:snapToGrid w:val="0"/>
        <w:spacing w:line="360" w:lineRule="auto"/>
        <w:rPr>
          <w:rFonts w:ascii="宋体" w:eastAsia="宋体" w:hAnsi="宋体"/>
          <w:bCs/>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5C4260">
      <w:pPr>
        <w:widowControl/>
        <w:spacing w:line="360" w:lineRule="auto"/>
        <w:jc w:val="left"/>
        <w:rPr>
          <w:rFonts w:ascii="宋体" w:eastAsia="宋体" w:hAnsi="宋体"/>
          <w:sz w:val="24"/>
          <w:szCs w:val="24"/>
          <w:shd w:val="clear" w:color="auto" w:fill="FFFFFF" w:themeFill="background1"/>
        </w:rPr>
      </w:pPr>
      <w:r w:rsidRPr="00AC0B44">
        <w:rPr>
          <w:rFonts w:ascii="宋体" w:eastAsia="宋体" w:hAnsi="宋体"/>
          <w:sz w:val="24"/>
          <w:szCs w:val="24"/>
          <w:shd w:val="clear" w:color="auto" w:fill="FFFFFF" w:themeFill="background1"/>
        </w:rPr>
        <w:br w:type="page"/>
      </w: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5C4260">
      <w:pPr>
        <w:adjustRightInd w:val="0"/>
        <w:snapToGrid w:val="0"/>
        <w:spacing w:line="360" w:lineRule="auto"/>
        <w:jc w:val="center"/>
        <w:outlineLvl w:val="1"/>
        <w:rPr>
          <w:rFonts w:ascii="宋体" w:eastAsia="宋体" w:hAnsi="宋体" w:cs="宋体"/>
          <w:b/>
          <w:sz w:val="24"/>
          <w:szCs w:val="24"/>
          <w:shd w:val="clear" w:color="auto" w:fill="FFFFFF" w:themeFill="background1"/>
        </w:rPr>
      </w:pPr>
      <w:bookmarkStart w:id="84" w:name="_Toc113901852"/>
      <w:bookmarkStart w:id="85" w:name="_Toc128476881"/>
      <w:bookmarkStart w:id="86" w:name="_Toc5703"/>
      <w:bookmarkStart w:id="87" w:name="_Toc111556490"/>
      <w:r w:rsidRPr="00AC0B44">
        <w:rPr>
          <w:rFonts w:ascii="宋体" w:eastAsia="宋体" w:hAnsi="宋体" w:cs="宋体" w:hint="eastAsia"/>
          <w:b/>
          <w:sz w:val="24"/>
          <w:szCs w:val="24"/>
          <w:shd w:val="clear" w:color="auto" w:fill="FFFFFF" w:themeFill="background1"/>
        </w:rPr>
        <w:t>8.4、参加政府采购活动前3年内在经营活动中没有重大违法记录的书面声明</w:t>
      </w:r>
      <w:bookmarkEnd w:id="84"/>
      <w:bookmarkEnd w:id="85"/>
      <w:bookmarkEnd w:id="86"/>
    </w:p>
    <w:bookmarkEnd w:id="87"/>
    <w:p w:rsidR="00ED3584" w:rsidRPr="00AC0B44" w:rsidRDefault="00ED3584">
      <w:pPr>
        <w:widowControl/>
        <w:adjustRightInd w:val="0"/>
        <w:snapToGrid w:val="0"/>
        <w:spacing w:line="360" w:lineRule="auto"/>
        <w:rPr>
          <w:rFonts w:ascii="宋体" w:eastAsia="宋体" w:hAnsi="宋体"/>
          <w:sz w:val="24"/>
          <w:szCs w:val="24"/>
          <w:shd w:val="clear" w:color="auto" w:fill="FFFFFF" w:themeFill="background1"/>
        </w:rPr>
      </w:pPr>
    </w:p>
    <w:p w:rsidR="00ED3584" w:rsidRPr="00AC0B44" w:rsidRDefault="005C4260">
      <w:pPr>
        <w:autoSpaceDE w:val="0"/>
        <w:autoSpaceDN w:val="0"/>
        <w:adjustRightInd w:val="0"/>
        <w:spacing w:line="360" w:lineRule="auto"/>
        <w:ind w:firstLineChars="200" w:firstLine="480"/>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致：</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（采购人名称）</w:t>
      </w:r>
    </w:p>
    <w:p w:rsidR="00ED3584" w:rsidRPr="00AC0B44" w:rsidRDefault="00ED3584">
      <w:pPr>
        <w:adjustRightInd w:val="0"/>
        <w:snapToGrid w:val="0"/>
        <w:spacing w:line="360" w:lineRule="auto"/>
        <w:ind w:firstLineChars="200" w:firstLine="480"/>
        <w:rPr>
          <w:rFonts w:ascii="宋体" w:eastAsia="宋体" w:hAnsi="宋体"/>
          <w:sz w:val="24"/>
          <w:szCs w:val="24"/>
          <w:shd w:val="clear" w:color="auto" w:fill="FFFFFF" w:themeFill="background1"/>
        </w:rPr>
      </w:pPr>
    </w:p>
    <w:p w:rsidR="00ED3584" w:rsidRPr="00AC0B44" w:rsidRDefault="005C4260">
      <w:pPr>
        <w:adjustRightInd w:val="0"/>
        <w:snapToGrid w:val="0"/>
        <w:spacing w:line="360" w:lineRule="auto"/>
        <w:ind w:firstLineChars="200" w:firstLine="480"/>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我单位在参与</w:t>
      </w:r>
      <w:r w:rsidRPr="00AC0B44">
        <w:rPr>
          <w:rFonts w:ascii="宋体" w:eastAsia="宋体" w:hAnsi="宋体" w:cs="宋体" w:hint="eastAsia"/>
          <w:kern w:val="0"/>
          <w:sz w:val="24"/>
          <w:szCs w:val="24"/>
          <w:u w:val="single"/>
          <w:shd w:val="clear" w:color="auto" w:fill="FFFFFF" w:themeFill="background1"/>
        </w:rPr>
        <w:t xml:space="preserve">            </w:t>
      </w:r>
      <w:r w:rsidRPr="00AC0B44">
        <w:rPr>
          <w:rFonts w:ascii="宋体" w:eastAsia="宋体" w:hAnsi="宋体" w:hint="eastAsia"/>
          <w:sz w:val="24"/>
          <w:szCs w:val="24"/>
          <w:shd w:val="clear" w:color="auto" w:fill="FFFFFF" w:themeFill="background1"/>
        </w:rPr>
        <w:t>（项目名称）</w:t>
      </w:r>
      <w:r w:rsidRPr="00AC0B44">
        <w:rPr>
          <w:rFonts w:ascii="宋体" w:eastAsia="宋体" w:hAnsi="宋体" w:cs="宋体" w:hint="eastAsia"/>
          <w:kern w:val="0"/>
          <w:sz w:val="24"/>
          <w:szCs w:val="24"/>
          <w:shd w:val="clear" w:color="auto" w:fill="FFFFFF" w:themeFill="background1"/>
        </w:rPr>
        <w:t>前三年内（以</w:t>
      </w:r>
      <w:r w:rsidRPr="00AC0B44">
        <w:rPr>
          <w:rFonts w:ascii="宋体" w:eastAsia="宋体" w:hAnsi="宋体" w:hint="eastAsia"/>
          <w:sz w:val="24"/>
          <w:szCs w:val="24"/>
          <w:shd w:val="clear" w:color="auto" w:fill="FFFFFF" w:themeFill="background1"/>
        </w:rPr>
        <w:t>响应文件递交截止之日为期限</w:t>
      </w:r>
      <w:r w:rsidRPr="00AC0B44">
        <w:rPr>
          <w:rFonts w:ascii="宋体" w:eastAsia="宋体" w:hAnsi="宋体" w:cs="宋体" w:hint="eastAsia"/>
          <w:kern w:val="0"/>
          <w:sz w:val="24"/>
          <w:szCs w:val="24"/>
          <w:shd w:val="clear" w:color="auto" w:fill="FFFFFF" w:themeFill="background1"/>
        </w:rPr>
        <w:t>）在经营活动中没有重大违法记录。</w:t>
      </w:r>
    </w:p>
    <w:p w:rsidR="00ED3584" w:rsidRPr="00AC0B44" w:rsidRDefault="005C4260">
      <w:pPr>
        <w:adjustRightInd w:val="0"/>
        <w:snapToGrid w:val="0"/>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若贵方在本项目采购过程中发现我方参加政府采购活动前三年内有重大违法记录；</w:t>
      </w:r>
      <w:r w:rsidRPr="00AC0B44">
        <w:rPr>
          <w:rFonts w:ascii="宋体" w:eastAsia="宋体" w:hAnsi="宋体" w:cs="宋体" w:hint="eastAsia"/>
          <w:kern w:val="0"/>
          <w:sz w:val="24"/>
          <w:szCs w:val="24"/>
          <w:shd w:val="clear" w:color="auto" w:fill="FFFFFF" w:themeFill="background1"/>
        </w:rPr>
        <w:t>我单位</w:t>
      </w:r>
      <w:r w:rsidRPr="00AC0B44">
        <w:rPr>
          <w:rFonts w:ascii="宋体" w:eastAsia="宋体" w:hAnsi="宋体" w:hint="eastAsia"/>
          <w:sz w:val="24"/>
          <w:szCs w:val="24"/>
          <w:shd w:val="clear" w:color="auto" w:fill="FFFFFF" w:themeFill="background1"/>
        </w:rPr>
        <w:t>将无条件退出本项目的投标，并承担因此引起的一切后果。我方对此声明负全部法律责任。</w:t>
      </w:r>
    </w:p>
    <w:p w:rsidR="00ED3584" w:rsidRPr="00AC0B44" w:rsidRDefault="005C4260">
      <w:pPr>
        <w:adjustRightInd w:val="0"/>
        <w:snapToGrid w:val="0"/>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特此声明！</w:t>
      </w:r>
    </w:p>
    <w:p w:rsidR="00ED3584" w:rsidRPr="00AC0B44" w:rsidRDefault="00ED3584">
      <w:pPr>
        <w:adjustRightInd w:val="0"/>
        <w:snapToGrid w:val="0"/>
        <w:spacing w:line="360" w:lineRule="auto"/>
        <w:ind w:firstLineChars="200" w:firstLine="480"/>
        <w:rPr>
          <w:rFonts w:ascii="宋体" w:eastAsia="宋体" w:hAnsi="宋体"/>
          <w:sz w:val="24"/>
          <w:szCs w:val="24"/>
          <w:shd w:val="clear" w:color="auto" w:fill="FFFFFF" w:themeFill="background1"/>
        </w:rPr>
      </w:pPr>
    </w:p>
    <w:p w:rsidR="00ED3584" w:rsidRPr="00AC0B44" w:rsidRDefault="00ED3584">
      <w:pPr>
        <w:adjustRightInd w:val="0"/>
        <w:snapToGrid w:val="0"/>
        <w:spacing w:line="360" w:lineRule="auto"/>
        <w:ind w:firstLineChars="200" w:firstLine="480"/>
        <w:rPr>
          <w:rFonts w:ascii="宋体" w:eastAsia="宋体" w:hAnsi="宋体"/>
          <w:sz w:val="24"/>
          <w:szCs w:val="24"/>
          <w:shd w:val="clear" w:color="auto" w:fill="FFFFFF" w:themeFill="background1"/>
        </w:rPr>
      </w:pPr>
    </w:p>
    <w:p w:rsidR="00ED3584" w:rsidRPr="00AC0B44" w:rsidRDefault="005C4260">
      <w:pPr>
        <w:adjustRightInd w:val="0"/>
        <w:snapToGrid w:val="0"/>
        <w:spacing w:line="360" w:lineRule="auto"/>
        <w:ind w:firstLineChars="200" w:firstLine="420"/>
        <w:rPr>
          <w:rFonts w:ascii="宋体" w:eastAsia="宋体" w:hAnsi="宋体"/>
          <w:szCs w:val="24"/>
          <w:shd w:val="clear" w:color="auto" w:fill="FFFFFF" w:themeFill="background1"/>
        </w:rPr>
      </w:pPr>
      <w:r w:rsidRPr="00AC0B44">
        <w:rPr>
          <w:rFonts w:ascii="宋体" w:eastAsia="宋体" w:hAnsi="宋体" w:hint="eastAsia"/>
          <w:szCs w:val="24"/>
          <w:shd w:val="clear" w:color="auto" w:fill="FFFFFF" w:themeFill="background1"/>
        </w:rPr>
        <w:t>备注：</w:t>
      </w:r>
    </w:p>
    <w:p w:rsidR="00ED3584" w:rsidRPr="00AC0B44" w:rsidRDefault="005C4260">
      <w:pPr>
        <w:adjustRightInd w:val="0"/>
        <w:snapToGrid w:val="0"/>
        <w:spacing w:line="360" w:lineRule="auto"/>
        <w:ind w:firstLineChars="200" w:firstLine="420"/>
        <w:rPr>
          <w:rFonts w:ascii="宋体" w:eastAsia="宋体" w:hAnsi="宋体"/>
          <w:sz w:val="24"/>
          <w:szCs w:val="24"/>
          <w:shd w:val="clear" w:color="auto" w:fill="FFFFFF" w:themeFill="background1"/>
        </w:rPr>
      </w:pPr>
      <w:r w:rsidRPr="00AC0B44">
        <w:rPr>
          <w:rFonts w:ascii="宋体" w:eastAsia="宋体" w:hAnsi="宋体" w:hint="eastAsia"/>
          <w:szCs w:val="24"/>
          <w:shd w:val="clear" w:color="auto" w:fill="FFFFFF" w:themeFill="background1"/>
        </w:rPr>
        <w:t>若供应商在响应文件递交截止之日成立时间不足三年，以自成立以来的时间计取。</w:t>
      </w:r>
    </w:p>
    <w:p w:rsidR="00ED3584" w:rsidRPr="00AC0B44" w:rsidRDefault="00ED3584">
      <w:pPr>
        <w:adjustRightInd w:val="0"/>
        <w:snapToGrid w:val="0"/>
        <w:spacing w:line="360" w:lineRule="auto"/>
        <w:ind w:firstLineChars="200" w:firstLine="480"/>
        <w:rPr>
          <w:rFonts w:ascii="宋体" w:eastAsia="宋体" w:hAnsi="宋体" w:cs="宋体"/>
          <w:kern w:val="0"/>
          <w:sz w:val="24"/>
          <w:szCs w:val="24"/>
          <w:shd w:val="clear" w:color="auto" w:fill="FFFFFF" w:themeFill="background1"/>
        </w:rPr>
      </w:pPr>
    </w:p>
    <w:p w:rsidR="00ED3584" w:rsidRPr="00AC0B44" w:rsidRDefault="00ED3584" w:rsidP="005C4260">
      <w:pPr>
        <w:adjustRightInd w:val="0"/>
        <w:snapToGrid w:val="0"/>
        <w:spacing w:line="360" w:lineRule="auto"/>
        <w:ind w:firstLineChars="1297" w:firstLine="3113"/>
        <w:rPr>
          <w:rFonts w:ascii="宋体" w:eastAsia="宋体" w:hAnsi="宋体"/>
          <w:sz w:val="24"/>
          <w:szCs w:val="24"/>
          <w:shd w:val="clear" w:color="auto" w:fill="FFFFFF" w:themeFill="background1"/>
        </w:rPr>
      </w:pPr>
    </w:p>
    <w:p w:rsidR="00ED3584" w:rsidRPr="00AC0B44" w:rsidRDefault="005C4260">
      <w:pPr>
        <w:widowControl/>
        <w:shd w:val="clear" w:color="auto" w:fill="FFFFFF"/>
        <w:snapToGrid w:val="0"/>
        <w:spacing w:line="360" w:lineRule="auto"/>
        <w:jc w:val="left"/>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供应商：</w:t>
      </w:r>
      <w:r w:rsidRPr="00AC0B44">
        <w:rPr>
          <w:rFonts w:ascii="宋体" w:eastAsia="宋体" w:hAnsi="宋体" w:cs="Arial" w:hint="eastAsia"/>
          <w:kern w:val="0"/>
          <w:sz w:val="24"/>
          <w:szCs w:val="24"/>
          <w:u w:val="single"/>
          <w:shd w:val="clear" w:color="auto" w:fill="FFFFFF" w:themeFill="background1"/>
        </w:rPr>
        <w:t xml:space="preserve">               </w:t>
      </w:r>
      <w:r w:rsidRPr="00AC0B44">
        <w:rPr>
          <w:rFonts w:ascii="宋体" w:eastAsia="宋体" w:hAnsi="宋体" w:cs="Arial" w:hint="eastAsia"/>
          <w:kern w:val="0"/>
          <w:sz w:val="24"/>
          <w:szCs w:val="24"/>
          <w:shd w:val="clear" w:color="auto" w:fill="FFFFFF" w:themeFill="background1"/>
        </w:rPr>
        <w:t>（盖章）</w:t>
      </w:r>
    </w:p>
    <w:p w:rsidR="00ED3584" w:rsidRPr="00AC0B44" w:rsidRDefault="00ED3584">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p>
    <w:p w:rsidR="00ED3584" w:rsidRPr="00AC0B44" w:rsidRDefault="00ED3584">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p>
    <w:p w:rsidR="00ED3584" w:rsidRPr="00AC0B44" w:rsidRDefault="005C4260">
      <w:pPr>
        <w:widowControl/>
        <w:shd w:val="clear" w:color="auto" w:fill="FFFFFF"/>
        <w:snapToGrid w:val="0"/>
        <w:spacing w:line="360" w:lineRule="auto"/>
        <w:ind w:firstLine="420"/>
        <w:jc w:val="center"/>
        <w:rPr>
          <w:rFonts w:ascii="宋体" w:eastAsia="宋体" w:hAnsi="宋体" w:cs="Arial"/>
          <w:kern w:val="0"/>
          <w:sz w:val="24"/>
          <w:szCs w:val="24"/>
          <w:shd w:val="clear" w:color="auto" w:fill="FFFFFF" w:themeFill="background1"/>
        </w:rPr>
      </w:pPr>
      <w:r w:rsidRPr="00AC0B44">
        <w:rPr>
          <w:rFonts w:ascii="宋体" w:eastAsia="宋体" w:hAnsi="宋体" w:cs="Arial" w:hint="eastAsia"/>
          <w:kern w:val="0"/>
          <w:sz w:val="24"/>
          <w:szCs w:val="24"/>
          <w:shd w:val="clear" w:color="auto" w:fill="FFFFFF" w:themeFill="background1"/>
        </w:rPr>
        <w:t xml:space="preserve">                                               日期： 年  月  日</w:t>
      </w:r>
    </w:p>
    <w:p w:rsidR="00ED3584" w:rsidRPr="00AC0B44" w:rsidRDefault="00ED3584">
      <w:pPr>
        <w:widowControl/>
        <w:shd w:val="clear" w:color="auto" w:fill="FFFFFF"/>
        <w:snapToGrid w:val="0"/>
        <w:spacing w:line="360" w:lineRule="auto"/>
        <w:ind w:firstLine="420"/>
        <w:rPr>
          <w:rFonts w:ascii="宋体" w:eastAsia="宋体" w:hAnsi="宋体" w:cs="Arial"/>
          <w:kern w:val="0"/>
          <w:sz w:val="24"/>
          <w:szCs w:val="24"/>
          <w:shd w:val="clear" w:color="auto" w:fill="FFFFFF" w:themeFill="background1"/>
        </w:rPr>
      </w:pPr>
    </w:p>
    <w:p w:rsidR="00ED3584" w:rsidRPr="00AC0B44" w:rsidRDefault="005C4260">
      <w:pPr>
        <w:widowControl/>
        <w:jc w:val="left"/>
        <w:rPr>
          <w:rFonts w:ascii="宋体" w:eastAsia="宋体" w:hAnsi="宋体" w:cs="Arial"/>
          <w:kern w:val="0"/>
          <w:sz w:val="24"/>
          <w:szCs w:val="24"/>
          <w:shd w:val="clear" w:color="auto" w:fill="FFFFFF" w:themeFill="background1"/>
        </w:rPr>
      </w:pPr>
      <w:r w:rsidRPr="00AC0B44">
        <w:rPr>
          <w:rFonts w:ascii="宋体" w:eastAsia="宋体" w:hAnsi="宋体" w:cs="Arial"/>
          <w:kern w:val="0"/>
          <w:sz w:val="24"/>
          <w:szCs w:val="24"/>
          <w:shd w:val="clear" w:color="auto" w:fill="FFFFFF" w:themeFill="background1"/>
        </w:rPr>
        <w:br w:type="page"/>
      </w: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5C4260">
      <w:pPr>
        <w:adjustRightInd w:val="0"/>
        <w:snapToGrid w:val="0"/>
        <w:spacing w:line="360" w:lineRule="auto"/>
        <w:jc w:val="center"/>
        <w:outlineLvl w:val="1"/>
        <w:rPr>
          <w:rFonts w:ascii="宋体" w:eastAsia="宋体" w:hAnsi="宋体" w:cs="宋体"/>
          <w:b/>
          <w:sz w:val="24"/>
          <w:szCs w:val="24"/>
          <w:shd w:val="clear" w:color="auto" w:fill="FFFFFF" w:themeFill="background1"/>
        </w:rPr>
      </w:pPr>
      <w:bookmarkStart w:id="88" w:name="_Toc128476882"/>
      <w:bookmarkStart w:id="89" w:name="_Toc113901853"/>
      <w:bookmarkStart w:id="90" w:name="_Toc15699"/>
      <w:r w:rsidRPr="00AC0B44">
        <w:rPr>
          <w:rFonts w:ascii="宋体" w:eastAsia="宋体" w:hAnsi="宋体" w:cs="宋体" w:hint="eastAsia"/>
          <w:b/>
          <w:sz w:val="24"/>
          <w:szCs w:val="24"/>
          <w:shd w:val="clear" w:color="auto" w:fill="FFFFFF" w:themeFill="background1"/>
        </w:rPr>
        <w:t>8.5、具备法律、行政法规规定的其他条件的证明材料</w:t>
      </w:r>
      <w:bookmarkEnd w:id="88"/>
      <w:bookmarkEnd w:id="89"/>
      <w:bookmarkEnd w:id="90"/>
    </w:p>
    <w:p w:rsidR="00ED3584" w:rsidRPr="00AC0B44" w:rsidRDefault="00ED3584">
      <w:pPr>
        <w:widowControl/>
        <w:adjustRightInd w:val="0"/>
        <w:snapToGrid w:val="0"/>
        <w:spacing w:line="360" w:lineRule="auto"/>
        <w:rPr>
          <w:rFonts w:ascii="宋体" w:eastAsia="宋体" w:hAnsi="宋体"/>
          <w:sz w:val="24"/>
          <w:szCs w:val="24"/>
          <w:shd w:val="clear" w:color="auto" w:fill="FFFFFF" w:themeFill="background1"/>
        </w:rPr>
      </w:pPr>
    </w:p>
    <w:p w:rsidR="00ED3584" w:rsidRPr="00AC0B44" w:rsidRDefault="005C4260">
      <w:pPr>
        <w:widowControl/>
        <w:adjustRightInd w:val="0"/>
        <w:snapToGrid w:val="0"/>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1、本项目专门面向</w:t>
      </w:r>
      <w:r w:rsidR="00F2710C" w:rsidRPr="00AC0B44">
        <w:rPr>
          <w:rFonts w:ascii="宋体" w:eastAsia="宋体" w:hAnsi="宋体" w:hint="eastAsia"/>
          <w:sz w:val="24"/>
          <w:szCs w:val="24"/>
          <w:shd w:val="clear" w:color="auto" w:fill="FFFFFF" w:themeFill="background1"/>
        </w:rPr>
        <w:t>小</w:t>
      </w:r>
      <w:proofErr w:type="gramStart"/>
      <w:r w:rsidR="00F2710C" w:rsidRPr="00AC0B44">
        <w:rPr>
          <w:rFonts w:ascii="宋体" w:eastAsia="宋体" w:hAnsi="宋体" w:hint="eastAsia"/>
          <w:sz w:val="24"/>
          <w:szCs w:val="24"/>
          <w:shd w:val="clear" w:color="auto" w:fill="FFFFFF" w:themeFill="background1"/>
        </w:rPr>
        <w:t>微企业</w:t>
      </w:r>
      <w:proofErr w:type="gramEnd"/>
      <w:r w:rsidRPr="00AC0B44">
        <w:rPr>
          <w:rFonts w:ascii="宋体" w:eastAsia="宋体" w:hAnsi="宋体" w:hint="eastAsia"/>
          <w:sz w:val="24"/>
          <w:szCs w:val="24"/>
          <w:shd w:val="clear" w:color="auto" w:fill="FFFFFF" w:themeFill="background1"/>
        </w:rPr>
        <w:t>采购，供应商为</w:t>
      </w:r>
      <w:r w:rsidR="00F2710C" w:rsidRPr="00AC0B44">
        <w:rPr>
          <w:rFonts w:ascii="宋体" w:eastAsia="宋体" w:hAnsi="宋体" w:hint="eastAsia"/>
          <w:sz w:val="24"/>
          <w:szCs w:val="24"/>
          <w:shd w:val="clear" w:color="auto" w:fill="FFFFFF" w:themeFill="background1"/>
        </w:rPr>
        <w:t>小</w:t>
      </w:r>
      <w:proofErr w:type="gramStart"/>
      <w:r w:rsidR="00F2710C" w:rsidRPr="00AC0B44">
        <w:rPr>
          <w:rFonts w:ascii="宋体" w:eastAsia="宋体" w:hAnsi="宋体" w:hint="eastAsia"/>
          <w:sz w:val="24"/>
          <w:szCs w:val="24"/>
          <w:shd w:val="clear" w:color="auto" w:fill="FFFFFF" w:themeFill="background1"/>
        </w:rPr>
        <w:t>微企业</w:t>
      </w:r>
      <w:proofErr w:type="gramEnd"/>
      <w:r w:rsidRPr="00AC0B44">
        <w:rPr>
          <w:rFonts w:ascii="宋体" w:eastAsia="宋体" w:hAnsi="宋体" w:hint="eastAsia"/>
          <w:sz w:val="24"/>
          <w:szCs w:val="24"/>
          <w:shd w:val="clear" w:color="auto" w:fill="FFFFFF" w:themeFill="background1"/>
        </w:rPr>
        <w:t>或残疾人福利性单位的须提供声明函，为监狱企业的须提供由省级以上监狱管理局、戒毒管理局（含新疆生产建设兵团）出具的属于监狱企业的证明文件；注：残疾人福利性单位和监狱企业视同小型、微型企业。</w:t>
      </w:r>
    </w:p>
    <w:p w:rsidR="00ED3584" w:rsidRPr="00AC0B44" w:rsidRDefault="005C4260">
      <w:pPr>
        <w:widowControl/>
        <w:adjustRightInd w:val="0"/>
        <w:snapToGrid w:val="0"/>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2、国家有关主管部门的行政许可（如有时）。</w:t>
      </w:r>
    </w:p>
    <w:p w:rsidR="00ED3584" w:rsidRPr="00AC0B44" w:rsidRDefault="005C4260">
      <w:pPr>
        <w:widowControl/>
        <w:spacing w:line="360" w:lineRule="auto"/>
        <w:jc w:val="left"/>
        <w:rPr>
          <w:rFonts w:ascii="宋体" w:eastAsia="宋体" w:hAnsi="宋体"/>
          <w:kern w:val="0"/>
          <w:sz w:val="24"/>
          <w:szCs w:val="24"/>
          <w:shd w:val="clear" w:color="auto" w:fill="FFFFFF" w:themeFill="background1"/>
        </w:rPr>
      </w:pPr>
      <w:r w:rsidRPr="00AC0B44">
        <w:rPr>
          <w:rFonts w:ascii="宋体" w:eastAsia="宋体" w:hAnsi="宋体"/>
          <w:sz w:val="24"/>
          <w:szCs w:val="24"/>
          <w:shd w:val="clear" w:color="auto" w:fill="FFFFFF" w:themeFill="background1"/>
        </w:rPr>
        <w:br w:type="page"/>
      </w:r>
    </w:p>
    <w:p w:rsidR="00ED3584" w:rsidRPr="00AC0B44" w:rsidRDefault="005C4260">
      <w:pPr>
        <w:pStyle w:val="af1"/>
        <w:spacing w:line="360" w:lineRule="auto"/>
        <w:rPr>
          <w:rStyle w:val="af5"/>
          <w:shd w:val="clear" w:color="auto" w:fill="FFFFFF" w:themeFill="background1"/>
        </w:rPr>
      </w:pPr>
      <w:r w:rsidRPr="00AC0B44">
        <w:rPr>
          <w:rFonts w:hint="eastAsia"/>
          <w:shd w:val="clear" w:color="auto" w:fill="FFFFFF" w:themeFill="background1"/>
        </w:rPr>
        <w:lastRenderedPageBreak/>
        <w:t xml:space="preserve"> </w:t>
      </w:r>
      <w:r w:rsidRPr="00AC0B44">
        <w:rPr>
          <w:rStyle w:val="af5"/>
          <w:rFonts w:hint="eastAsia"/>
          <w:shd w:val="clear" w:color="auto" w:fill="FFFFFF" w:themeFill="background1"/>
        </w:rPr>
        <w:t xml:space="preserve">附表一、                  </w:t>
      </w:r>
    </w:p>
    <w:p w:rsidR="00ED3584" w:rsidRPr="00AC0B44" w:rsidRDefault="005C4260">
      <w:pPr>
        <w:spacing w:line="360" w:lineRule="auto"/>
        <w:jc w:val="center"/>
        <w:rPr>
          <w:rFonts w:ascii="宋体" w:eastAsia="宋体" w:hAnsi="宋体"/>
          <w:b/>
          <w:spacing w:val="6"/>
          <w:sz w:val="24"/>
          <w:szCs w:val="24"/>
          <w:shd w:val="clear" w:color="auto" w:fill="FFFFFF" w:themeFill="background1"/>
        </w:rPr>
      </w:pPr>
      <w:r w:rsidRPr="00AC0B44">
        <w:rPr>
          <w:rFonts w:ascii="宋体" w:eastAsia="宋体" w:hAnsi="宋体" w:hint="eastAsia"/>
          <w:b/>
          <w:spacing w:val="6"/>
          <w:sz w:val="24"/>
          <w:szCs w:val="24"/>
          <w:shd w:val="clear" w:color="auto" w:fill="FFFFFF" w:themeFill="background1"/>
        </w:rPr>
        <w:t>中小企业声明函（工程、服务）</w:t>
      </w:r>
    </w:p>
    <w:p w:rsidR="00ED3584" w:rsidRPr="00AC0B44" w:rsidRDefault="00ED3584">
      <w:pPr>
        <w:spacing w:line="360" w:lineRule="auto"/>
        <w:jc w:val="center"/>
        <w:rPr>
          <w:rFonts w:ascii="宋体" w:eastAsia="宋体" w:hAnsi="宋体"/>
          <w:b/>
          <w:spacing w:val="6"/>
          <w:sz w:val="24"/>
          <w:szCs w:val="24"/>
          <w:shd w:val="clear" w:color="auto" w:fill="FFFFFF" w:themeFill="background1"/>
        </w:rPr>
      </w:pPr>
    </w:p>
    <w:p w:rsidR="00ED3584" w:rsidRPr="00AC0B44" w:rsidRDefault="005C4260">
      <w:pPr>
        <w:spacing w:line="360" w:lineRule="auto"/>
        <w:ind w:firstLineChars="200" w:firstLine="480"/>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本公司（联合体）郑重声明，根据《政府采购促进中小企业发展管理办法》（财库﹝</w:t>
      </w:r>
      <w:r w:rsidRPr="00AC0B44">
        <w:rPr>
          <w:rFonts w:ascii="宋体" w:eastAsia="宋体" w:hAnsi="宋体" w:cs="宋体"/>
          <w:kern w:val="0"/>
          <w:sz w:val="24"/>
          <w:szCs w:val="24"/>
          <w:shd w:val="clear" w:color="auto" w:fill="FFFFFF" w:themeFill="background1"/>
        </w:rPr>
        <w:t>2020</w:t>
      </w:r>
      <w:r w:rsidRPr="00AC0B44">
        <w:rPr>
          <w:rFonts w:ascii="宋体" w:eastAsia="宋体" w:hAnsi="宋体" w:cs="宋体" w:hint="eastAsia"/>
          <w:kern w:val="0"/>
          <w:sz w:val="24"/>
          <w:szCs w:val="24"/>
          <w:shd w:val="clear" w:color="auto" w:fill="FFFFFF" w:themeFill="background1"/>
        </w:rPr>
        <w:t>﹞</w:t>
      </w:r>
      <w:r w:rsidRPr="00AC0B44">
        <w:rPr>
          <w:rFonts w:ascii="宋体" w:eastAsia="宋体" w:hAnsi="宋体" w:cs="宋体"/>
          <w:kern w:val="0"/>
          <w:sz w:val="24"/>
          <w:szCs w:val="24"/>
          <w:shd w:val="clear" w:color="auto" w:fill="FFFFFF" w:themeFill="background1"/>
        </w:rPr>
        <w:t xml:space="preserve">46 </w:t>
      </w:r>
      <w:r w:rsidRPr="00AC0B44">
        <w:rPr>
          <w:rFonts w:ascii="宋体" w:eastAsia="宋体" w:hAnsi="宋体" w:cs="宋体" w:hint="eastAsia"/>
          <w:kern w:val="0"/>
          <w:sz w:val="24"/>
          <w:szCs w:val="24"/>
          <w:shd w:val="clear" w:color="auto" w:fill="FFFFFF" w:themeFill="background1"/>
        </w:rPr>
        <w:t>号）的规定，本公司</w:t>
      </w:r>
      <w:r w:rsidRPr="00AC0B44">
        <w:rPr>
          <w:rFonts w:ascii="宋体" w:eastAsia="宋体" w:hAnsi="宋体" w:cs="宋体" w:hint="eastAsia"/>
          <w:kern w:val="0"/>
          <w:sz w:val="24"/>
          <w:szCs w:val="24"/>
          <w:u w:val="single"/>
          <w:shd w:val="clear" w:color="auto" w:fill="FFFFFF" w:themeFill="background1"/>
        </w:rPr>
        <w:t>（联合体）</w:t>
      </w:r>
      <w:r w:rsidRPr="00AC0B44">
        <w:rPr>
          <w:rFonts w:ascii="宋体" w:eastAsia="宋体" w:hAnsi="宋体" w:cs="宋体" w:hint="eastAsia"/>
          <w:kern w:val="0"/>
          <w:sz w:val="24"/>
          <w:szCs w:val="24"/>
          <w:shd w:val="clear" w:color="auto" w:fill="FFFFFF" w:themeFill="background1"/>
        </w:rPr>
        <w:t>参加</w:t>
      </w:r>
      <w:r w:rsidRPr="00AC0B44">
        <w:rPr>
          <w:rFonts w:ascii="宋体" w:eastAsia="宋体" w:hAnsi="宋体" w:cs="宋体" w:hint="eastAsia"/>
          <w:kern w:val="0"/>
          <w:sz w:val="24"/>
          <w:szCs w:val="24"/>
          <w:u w:val="single"/>
          <w:shd w:val="clear" w:color="auto" w:fill="FFFFFF" w:themeFill="background1"/>
        </w:rPr>
        <w:t>（单位名称）</w:t>
      </w:r>
      <w:r w:rsidRPr="00AC0B44">
        <w:rPr>
          <w:rFonts w:ascii="宋体" w:eastAsia="宋体" w:hAnsi="宋体" w:cs="宋体" w:hint="eastAsia"/>
          <w:kern w:val="0"/>
          <w:sz w:val="24"/>
          <w:szCs w:val="24"/>
          <w:shd w:val="clear" w:color="auto" w:fill="FFFFFF" w:themeFill="background1"/>
        </w:rPr>
        <w:t>的</w:t>
      </w:r>
      <w:r w:rsidRPr="00AC0B44">
        <w:rPr>
          <w:rFonts w:ascii="宋体" w:eastAsia="宋体" w:hAnsi="宋体" w:cs="宋体" w:hint="eastAsia"/>
          <w:kern w:val="0"/>
          <w:sz w:val="24"/>
          <w:szCs w:val="24"/>
          <w:u w:val="single"/>
          <w:shd w:val="clear" w:color="auto" w:fill="FFFFFF" w:themeFill="background1"/>
        </w:rPr>
        <w:t>（项目名称）</w:t>
      </w:r>
      <w:r w:rsidRPr="00AC0B44">
        <w:rPr>
          <w:rFonts w:ascii="宋体" w:eastAsia="宋体" w:hAnsi="宋体" w:cs="宋体" w:hint="eastAsia"/>
          <w:kern w:val="0"/>
          <w:sz w:val="24"/>
          <w:szCs w:val="24"/>
          <w:shd w:val="clear" w:color="auto" w:fill="FFFFFF" w:themeFill="background1"/>
        </w:rPr>
        <w:t>采购活动，工程的施工单位全部为符合政策要求的中小企业（或者：服务全部由符合政策要求的中小企业承接）。相关企业（含联合体中的中小企业、签订分包意向协议的中小企业）的具体情况如下：</w:t>
      </w:r>
    </w:p>
    <w:p w:rsidR="00ED3584" w:rsidRPr="00AC0B44" w:rsidRDefault="005C4260">
      <w:pPr>
        <w:spacing w:line="360" w:lineRule="auto"/>
        <w:ind w:firstLineChars="200" w:firstLine="480"/>
        <w:rPr>
          <w:rFonts w:ascii="宋体" w:eastAsia="宋体" w:hAnsi="宋体" w:cs="宋体"/>
          <w:kern w:val="0"/>
          <w:sz w:val="24"/>
          <w:szCs w:val="24"/>
          <w:shd w:val="clear" w:color="auto" w:fill="FFFFFF" w:themeFill="background1"/>
        </w:rPr>
      </w:pPr>
      <w:r w:rsidRPr="00AC0B44">
        <w:rPr>
          <w:rFonts w:ascii="宋体" w:eastAsia="宋体" w:hAnsi="宋体" w:cs="宋体"/>
          <w:kern w:val="0"/>
          <w:sz w:val="24"/>
          <w:szCs w:val="24"/>
          <w:shd w:val="clear" w:color="auto" w:fill="FFFFFF" w:themeFill="background1"/>
        </w:rPr>
        <w:t xml:space="preserve">1. </w:t>
      </w:r>
      <w:r w:rsidRPr="00AC0B44">
        <w:rPr>
          <w:rFonts w:ascii="宋体" w:eastAsia="宋体" w:hAnsi="宋体" w:cs="宋体" w:hint="eastAsia"/>
          <w:kern w:val="0"/>
          <w:sz w:val="24"/>
          <w:szCs w:val="24"/>
          <w:u w:val="single"/>
          <w:shd w:val="clear" w:color="auto" w:fill="FFFFFF" w:themeFill="background1"/>
        </w:rPr>
        <w:t>（标的名称）</w:t>
      </w:r>
      <w:r w:rsidRPr="00AC0B44">
        <w:rPr>
          <w:rFonts w:ascii="宋体" w:eastAsia="宋体" w:hAnsi="宋体" w:cs="宋体"/>
          <w:kern w:val="0"/>
          <w:sz w:val="24"/>
          <w:szCs w:val="24"/>
          <w:shd w:val="clear" w:color="auto" w:fill="FFFFFF" w:themeFill="background1"/>
        </w:rPr>
        <w:t xml:space="preserve"> </w:t>
      </w:r>
      <w:r w:rsidRPr="00AC0B44">
        <w:rPr>
          <w:rFonts w:ascii="宋体" w:eastAsia="宋体" w:hAnsi="宋体" w:cs="宋体" w:hint="eastAsia"/>
          <w:kern w:val="0"/>
          <w:sz w:val="24"/>
          <w:szCs w:val="24"/>
          <w:shd w:val="clear" w:color="auto" w:fill="FFFFFF" w:themeFill="background1"/>
        </w:rPr>
        <w:t>，属于</w:t>
      </w:r>
      <w:r w:rsidRPr="00AC0B44">
        <w:rPr>
          <w:rFonts w:ascii="宋体" w:eastAsia="宋体" w:hAnsi="宋体" w:cs="宋体" w:hint="eastAsia"/>
          <w:kern w:val="0"/>
          <w:sz w:val="24"/>
          <w:szCs w:val="24"/>
          <w:u w:val="single"/>
          <w:shd w:val="clear" w:color="auto" w:fill="FFFFFF" w:themeFill="background1"/>
        </w:rPr>
        <w:t>（采购文件中明确的所属行业）</w:t>
      </w:r>
      <w:r w:rsidRPr="00AC0B44">
        <w:rPr>
          <w:rFonts w:ascii="宋体" w:eastAsia="宋体" w:hAnsi="宋体" w:cs="宋体" w:hint="eastAsia"/>
          <w:kern w:val="0"/>
          <w:sz w:val="24"/>
          <w:szCs w:val="24"/>
          <w:shd w:val="clear" w:color="auto" w:fill="FFFFFF" w:themeFill="background1"/>
        </w:rPr>
        <w:t>；承建（承接）企业为</w:t>
      </w:r>
      <w:r w:rsidRPr="00AC0B44">
        <w:rPr>
          <w:rFonts w:ascii="宋体" w:eastAsia="宋体" w:hAnsi="宋体" w:cs="宋体" w:hint="eastAsia"/>
          <w:kern w:val="0"/>
          <w:sz w:val="24"/>
          <w:szCs w:val="24"/>
          <w:u w:val="single"/>
          <w:shd w:val="clear" w:color="auto" w:fill="FFFFFF" w:themeFill="background1"/>
        </w:rPr>
        <w:t>（企业名称）</w:t>
      </w:r>
      <w:r w:rsidRPr="00AC0B44">
        <w:rPr>
          <w:rFonts w:ascii="宋体" w:eastAsia="宋体" w:hAnsi="宋体" w:cs="宋体" w:hint="eastAsia"/>
          <w:kern w:val="0"/>
          <w:sz w:val="24"/>
          <w:szCs w:val="24"/>
          <w:shd w:val="clear" w:color="auto" w:fill="FFFFFF" w:themeFill="background1"/>
        </w:rPr>
        <w:t>，从业人员</w:t>
      </w:r>
      <w:r w:rsidRPr="00AC0B44">
        <w:rPr>
          <w:rFonts w:ascii="宋体" w:eastAsia="宋体" w:hAnsi="宋体" w:cs="宋体" w:hint="eastAsia"/>
          <w:kern w:val="0"/>
          <w:sz w:val="24"/>
          <w:szCs w:val="24"/>
          <w:u w:val="single"/>
          <w:shd w:val="clear" w:color="auto" w:fill="FFFFFF" w:themeFill="background1"/>
        </w:rPr>
        <w:t xml:space="preserve"> /  </w:t>
      </w:r>
      <w:r w:rsidRPr="00AC0B44">
        <w:rPr>
          <w:rFonts w:ascii="宋体" w:eastAsia="宋体" w:hAnsi="宋体" w:cs="宋体" w:hint="eastAsia"/>
          <w:kern w:val="0"/>
          <w:sz w:val="24"/>
          <w:szCs w:val="24"/>
          <w:shd w:val="clear" w:color="auto" w:fill="FFFFFF" w:themeFill="background1"/>
        </w:rPr>
        <w:t>人，营业收入为</w:t>
      </w:r>
      <w:r w:rsidRPr="00AC0B44">
        <w:rPr>
          <w:rFonts w:ascii="宋体" w:eastAsia="宋体" w:hAnsi="宋体" w:cs="宋体" w:hint="eastAsia"/>
          <w:kern w:val="0"/>
          <w:sz w:val="24"/>
          <w:szCs w:val="24"/>
          <w:u w:val="single"/>
          <w:shd w:val="clear" w:color="auto" w:fill="FFFFFF" w:themeFill="background1"/>
        </w:rPr>
        <w:t xml:space="preserve">  / </w:t>
      </w:r>
      <w:r w:rsidRPr="00AC0B44">
        <w:rPr>
          <w:rFonts w:ascii="宋体" w:eastAsia="宋体" w:hAnsi="宋体" w:cs="宋体" w:hint="eastAsia"/>
          <w:kern w:val="0"/>
          <w:sz w:val="24"/>
          <w:szCs w:val="24"/>
          <w:shd w:val="clear" w:color="auto" w:fill="FFFFFF" w:themeFill="background1"/>
        </w:rPr>
        <w:t>万元，资产总额为</w:t>
      </w:r>
      <w:r w:rsidRPr="00AC0B44">
        <w:rPr>
          <w:rFonts w:ascii="宋体" w:eastAsia="宋体" w:hAnsi="宋体" w:cs="宋体" w:hint="eastAsia"/>
          <w:kern w:val="0"/>
          <w:sz w:val="24"/>
          <w:szCs w:val="24"/>
          <w:u w:val="single"/>
          <w:shd w:val="clear" w:color="auto" w:fill="FFFFFF" w:themeFill="background1"/>
        </w:rPr>
        <w:t xml:space="preserve">  / </w:t>
      </w:r>
      <w:r w:rsidRPr="00AC0B44">
        <w:rPr>
          <w:rFonts w:ascii="宋体" w:eastAsia="宋体" w:hAnsi="宋体" w:cs="宋体" w:hint="eastAsia"/>
          <w:kern w:val="0"/>
          <w:sz w:val="24"/>
          <w:szCs w:val="24"/>
          <w:shd w:val="clear" w:color="auto" w:fill="FFFFFF" w:themeFill="background1"/>
        </w:rPr>
        <w:t>万元，属于（</w:t>
      </w:r>
      <w:r w:rsidRPr="00AC0B44">
        <w:rPr>
          <w:rFonts w:ascii="宋体" w:eastAsia="宋体" w:hAnsi="宋体" w:cs="宋体" w:hint="eastAsia"/>
          <w:kern w:val="0"/>
          <w:sz w:val="24"/>
          <w:szCs w:val="24"/>
          <w:u w:val="single"/>
          <w:shd w:val="clear" w:color="auto" w:fill="FFFFFF" w:themeFill="background1"/>
        </w:rPr>
        <w:t>中型企业、小型企业、微型企业</w:t>
      </w:r>
      <w:r w:rsidRPr="00AC0B44">
        <w:rPr>
          <w:rFonts w:ascii="宋体" w:eastAsia="宋体" w:hAnsi="宋体" w:cs="宋体" w:hint="eastAsia"/>
          <w:kern w:val="0"/>
          <w:sz w:val="24"/>
          <w:szCs w:val="24"/>
          <w:shd w:val="clear" w:color="auto" w:fill="FFFFFF" w:themeFill="background1"/>
        </w:rPr>
        <w:t>）；</w:t>
      </w:r>
    </w:p>
    <w:p w:rsidR="00ED3584" w:rsidRPr="00AC0B44" w:rsidRDefault="005C4260">
      <w:pPr>
        <w:spacing w:line="360" w:lineRule="auto"/>
        <w:ind w:firstLineChars="200" w:firstLine="480"/>
        <w:rPr>
          <w:rFonts w:ascii="宋体" w:eastAsia="宋体" w:hAnsi="宋体" w:cs="宋体"/>
          <w:kern w:val="0"/>
          <w:sz w:val="24"/>
          <w:szCs w:val="24"/>
          <w:shd w:val="clear" w:color="auto" w:fill="FFFFFF" w:themeFill="background1"/>
        </w:rPr>
      </w:pPr>
      <w:r w:rsidRPr="00AC0B44">
        <w:rPr>
          <w:rFonts w:ascii="宋体" w:eastAsia="宋体" w:hAnsi="宋体" w:cs="宋体"/>
          <w:kern w:val="0"/>
          <w:sz w:val="24"/>
          <w:szCs w:val="24"/>
          <w:shd w:val="clear" w:color="auto" w:fill="FFFFFF" w:themeFill="background1"/>
        </w:rPr>
        <w:t xml:space="preserve">2. </w:t>
      </w:r>
      <w:r w:rsidRPr="00AC0B44">
        <w:rPr>
          <w:rFonts w:ascii="宋体" w:eastAsia="宋体" w:hAnsi="宋体" w:cs="宋体" w:hint="eastAsia"/>
          <w:kern w:val="0"/>
          <w:sz w:val="24"/>
          <w:szCs w:val="24"/>
          <w:u w:val="single"/>
          <w:shd w:val="clear" w:color="auto" w:fill="FFFFFF" w:themeFill="background1"/>
        </w:rPr>
        <w:t>（标的名称）</w:t>
      </w:r>
      <w:r w:rsidRPr="00AC0B44">
        <w:rPr>
          <w:rFonts w:ascii="宋体" w:eastAsia="宋体" w:hAnsi="宋体" w:cs="宋体"/>
          <w:kern w:val="0"/>
          <w:sz w:val="24"/>
          <w:szCs w:val="24"/>
          <w:shd w:val="clear" w:color="auto" w:fill="FFFFFF" w:themeFill="background1"/>
        </w:rPr>
        <w:t xml:space="preserve"> </w:t>
      </w:r>
      <w:r w:rsidRPr="00AC0B44">
        <w:rPr>
          <w:rFonts w:ascii="宋体" w:eastAsia="宋体" w:hAnsi="宋体" w:cs="宋体" w:hint="eastAsia"/>
          <w:kern w:val="0"/>
          <w:sz w:val="24"/>
          <w:szCs w:val="24"/>
          <w:shd w:val="clear" w:color="auto" w:fill="FFFFFF" w:themeFill="background1"/>
        </w:rPr>
        <w:t>，属于</w:t>
      </w:r>
      <w:r w:rsidRPr="00AC0B44">
        <w:rPr>
          <w:rFonts w:ascii="宋体" w:eastAsia="宋体" w:hAnsi="宋体" w:cs="宋体" w:hint="eastAsia"/>
          <w:kern w:val="0"/>
          <w:sz w:val="24"/>
          <w:szCs w:val="24"/>
          <w:u w:val="single"/>
          <w:shd w:val="clear" w:color="auto" w:fill="FFFFFF" w:themeFill="background1"/>
        </w:rPr>
        <w:t>（采购文件中明确的所属行业）</w:t>
      </w:r>
      <w:r w:rsidRPr="00AC0B44">
        <w:rPr>
          <w:rFonts w:ascii="宋体" w:eastAsia="宋体" w:hAnsi="宋体" w:cs="宋体" w:hint="eastAsia"/>
          <w:kern w:val="0"/>
          <w:sz w:val="24"/>
          <w:szCs w:val="24"/>
          <w:shd w:val="clear" w:color="auto" w:fill="FFFFFF" w:themeFill="background1"/>
        </w:rPr>
        <w:t>；承建（承接）企业为</w:t>
      </w:r>
      <w:r w:rsidRPr="00AC0B44">
        <w:rPr>
          <w:rFonts w:ascii="宋体" w:eastAsia="宋体" w:hAnsi="宋体" w:cs="宋体" w:hint="eastAsia"/>
          <w:kern w:val="0"/>
          <w:sz w:val="24"/>
          <w:szCs w:val="24"/>
          <w:u w:val="single"/>
          <w:shd w:val="clear" w:color="auto" w:fill="FFFFFF" w:themeFill="background1"/>
        </w:rPr>
        <w:t>（企业名称）</w:t>
      </w:r>
      <w:r w:rsidRPr="00AC0B44">
        <w:rPr>
          <w:rFonts w:ascii="宋体" w:eastAsia="宋体" w:hAnsi="宋体" w:cs="宋体" w:hint="eastAsia"/>
          <w:kern w:val="0"/>
          <w:sz w:val="24"/>
          <w:szCs w:val="24"/>
          <w:shd w:val="clear" w:color="auto" w:fill="FFFFFF" w:themeFill="background1"/>
        </w:rPr>
        <w:t>，从业人员</w:t>
      </w:r>
      <w:r w:rsidRPr="00AC0B44">
        <w:rPr>
          <w:rFonts w:ascii="宋体" w:eastAsia="宋体" w:hAnsi="宋体" w:cs="宋体" w:hint="eastAsia"/>
          <w:kern w:val="0"/>
          <w:sz w:val="24"/>
          <w:szCs w:val="24"/>
          <w:u w:val="single"/>
          <w:shd w:val="clear" w:color="auto" w:fill="FFFFFF" w:themeFill="background1"/>
        </w:rPr>
        <w:t xml:space="preserve"> /  </w:t>
      </w:r>
      <w:r w:rsidRPr="00AC0B44">
        <w:rPr>
          <w:rFonts w:ascii="宋体" w:eastAsia="宋体" w:hAnsi="宋体" w:cs="宋体" w:hint="eastAsia"/>
          <w:kern w:val="0"/>
          <w:sz w:val="24"/>
          <w:szCs w:val="24"/>
          <w:shd w:val="clear" w:color="auto" w:fill="FFFFFF" w:themeFill="background1"/>
        </w:rPr>
        <w:t>人，营业收入为</w:t>
      </w:r>
      <w:r w:rsidRPr="00AC0B44">
        <w:rPr>
          <w:rFonts w:ascii="宋体" w:eastAsia="宋体" w:hAnsi="宋体" w:cs="宋体" w:hint="eastAsia"/>
          <w:kern w:val="0"/>
          <w:sz w:val="24"/>
          <w:szCs w:val="24"/>
          <w:u w:val="single"/>
          <w:shd w:val="clear" w:color="auto" w:fill="FFFFFF" w:themeFill="background1"/>
        </w:rPr>
        <w:t xml:space="preserve">  / </w:t>
      </w:r>
      <w:r w:rsidRPr="00AC0B44">
        <w:rPr>
          <w:rFonts w:ascii="宋体" w:eastAsia="宋体" w:hAnsi="宋体" w:cs="宋体" w:hint="eastAsia"/>
          <w:kern w:val="0"/>
          <w:sz w:val="24"/>
          <w:szCs w:val="24"/>
          <w:shd w:val="clear" w:color="auto" w:fill="FFFFFF" w:themeFill="background1"/>
        </w:rPr>
        <w:t>万元，资产总额为</w:t>
      </w:r>
      <w:r w:rsidRPr="00AC0B44">
        <w:rPr>
          <w:rFonts w:ascii="宋体" w:eastAsia="宋体" w:hAnsi="宋体" w:cs="宋体" w:hint="eastAsia"/>
          <w:kern w:val="0"/>
          <w:sz w:val="24"/>
          <w:szCs w:val="24"/>
          <w:u w:val="single"/>
          <w:shd w:val="clear" w:color="auto" w:fill="FFFFFF" w:themeFill="background1"/>
        </w:rPr>
        <w:t xml:space="preserve">  / </w:t>
      </w:r>
      <w:r w:rsidRPr="00AC0B44">
        <w:rPr>
          <w:rFonts w:ascii="宋体" w:eastAsia="宋体" w:hAnsi="宋体" w:cs="宋体" w:hint="eastAsia"/>
          <w:kern w:val="0"/>
          <w:sz w:val="24"/>
          <w:szCs w:val="24"/>
          <w:shd w:val="clear" w:color="auto" w:fill="FFFFFF" w:themeFill="background1"/>
        </w:rPr>
        <w:t>万元，属于（</w:t>
      </w:r>
      <w:r w:rsidRPr="00AC0B44">
        <w:rPr>
          <w:rFonts w:ascii="宋体" w:eastAsia="宋体" w:hAnsi="宋体" w:cs="宋体" w:hint="eastAsia"/>
          <w:kern w:val="0"/>
          <w:sz w:val="24"/>
          <w:szCs w:val="24"/>
          <w:u w:val="single"/>
          <w:shd w:val="clear" w:color="auto" w:fill="FFFFFF" w:themeFill="background1"/>
        </w:rPr>
        <w:t>中型企业、小型企业、微型企业</w:t>
      </w:r>
      <w:r w:rsidRPr="00AC0B44">
        <w:rPr>
          <w:rFonts w:ascii="宋体" w:eastAsia="宋体" w:hAnsi="宋体" w:cs="宋体" w:hint="eastAsia"/>
          <w:kern w:val="0"/>
          <w:sz w:val="24"/>
          <w:szCs w:val="24"/>
          <w:shd w:val="clear" w:color="auto" w:fill="FFFFFF" w:themeFill="background1"/>
        </w:rPr>
        <w:t>）；</w:t>
      </w:r>
    </w:p>
    <w:p w:rsidR="00ED3584" w:rsidRPr="00AC0B44" w:rsidRDefault="005C4260">
      <w:pPr>
        <w:spacing w:line="360" w:lineRule="auto"/>
        <w:ind w:firstLineChars="200" w:firstLine="480"/>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w:t>
      </w:r>
    </w:p>
    <w:p w:rsidR="00ED3584" w:rsidRPr="00AC0B44" w:rsidRDefault="005C4260">
      <w:pPr>
        <w:spacing w:line="360" w:lineRule="auto"/>
        <w:ind w:firstLineChars="200" w:firstLine="480"/>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以上企业，不属于大企业的分支机构，不存在控股股东为大企业的情形，也不存在与大企业的负责人为同一人的情形。</w:t>
      </w:r>
    </w:p>
    <w:p w:rsidR="00ED3584" w:rsidRPr="00AC0B44" w:rsidRDefault="005C4260">
      <w:pPr>
        <w:spacing w:line="360" w:lineRule="auto"/>
        <w:ind w:firstLineChars="200" w:firstLine="480"/>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本企业对上述声明内容的真实性负责。如有虚假，将依法承担相应责任。</w:t>
      </w:r>
    </w:p>
    <w:p w:rsidR="00ED3584" w:rsidRPr="00AC0B44" w:rsidRDefault="005C4260">
      <w:pPr>
        <w:spacing w:line="360" w:lineRule="auto"/>
        <w:ind w:firstLineChars="200" w:firstLine="480"/>
        <w:jc w:val="right"/>
        <w:rPr>
          <w:rFonts w:ascii="宋体" w:eastAsia="宋体" w:hAnsi="宋体" w:cs="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企业名称（盖章）：</w:t>
      </w:r>
    </w:p>
    <w:p w:rsidR="00ED3584" w:rsidRPr="00AC0B44" w:rsidRDefault="005C4260">
      <w:pPr>
        <w:spacing w:line="360" w:lineRule="auto"/>
        <w:ind w:right="480" w:firstLineChars="200" w:firstLine="480"/>
        <w:jc w:val="right"/>
        <w:rPr>
          <w:rFonts w:ascii="宋体" w:eastAsia="宋体" w:hAnsi="宋体" w:cs="宋体"/>
          <w:b/>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日期：</w:t>
      </w:r>
    </w:p>
    <w:p w:rsidR="00ED3584" w:rsidRPr="00AC0B44" w:rsidRDefault="005C4260">
      <w:pPr>
        <w:spacing w:line="360" w:lineRule="auto"/>
        <w:rPr>
          <w:rStyle w:val="af5"/>
          <w:rFonts w:ascii="宋体" w:eastAsia="宋体" w:hAnsi="宋体"/>
          <w:kern w:val="0"/>
          <w:sz w:val="24"/>
          <w:szCs w:val="24"/>
          <w:shd w:val="clear" w:color="auto" w:fill="FFFFFF" w:themeFill="background1"/>
        </w:rPr>
      </w:pPr>
      <w:r w:rsidRPr="00AC0B44">
        <w:rPr>
          <w:rFonts w:ascii="宋体" w:eastAsia="宋体" w:hAnsi="宋体" w:cs="宋体" w:hint="eastAsia"/>
          <w:kern w:val="0"/>
          <w:sz w:val="24"/>
          <w:szCs w:val="24"/>
          <w:shd w:val="clear" w:color="auto" w:fill="FFFFFF" w:themeFill="background1"/>
        </w:rPr>
        <w:t>注：人员、营业收入、资产总额填报上一年度数据，无上</w:t>
      </w:r>
      <w:proofErr w:type="gramStart"/>
      <w:r w:rsidRPr="00AC0B44">
        <w:rPr>
          <w:rFonts w:ascii="宋体" w:eastAsia="宋体" w:hAnsi="宋体" w:cs="宋体" w:hint="eastAsia"/>
          <w:kern w:val="0"/>
          <w:sz w:val="24"/>
          <w:szCs w:val="24"/>
          <w:shd w:val="clear" w:color="auto" w:fill="FFFFFF" w:themeFill="background1"/>
        </w:rPr>
        <w:t>一</w:t>
      </w:r>
      <w:proofErr w:type="gramEnd"/>
      <w:r w:rsidRPr="00AC0B44">
        <w:rPr>
          <w:rFonts w:ascii="宋体" w:eastAsia="宋体" w:hAnsi="宋体" w:cs="宋体" w:hint="eastAsia"/>
          <w:kern w:val="0"/>
          <w:sz w:val="24"/>
          <w:szCs w:val="24"/>
          <w:shd w:val="clear" w:color="auto" w:fill="FFFFFF" w:themeFill="background1"/>
        </w:rPr>
        <w:t>年度数据的新成立企业可不填报。</w:t>
      </w:r>
    </w:p>
    <w:p w:rsidR="00ED3584" w:rsidRPr="00AC0B44" w:rsidRDefault="005C4260">
      <w:pPr>
        <w:widowControl/>
        <w:spacing w:line="360" w:lineRule="auto"/>
        <w:jc w:val="left"/>
        <w:rPr>
          <w:rStyle w:val="af5"/>
          <w:rFonts w:ascii="宋体" w:eastAsia="宋体" w:hAnsi="宋体"/>
          <w:kern w:val="0"/>
          <w:sz w:val="24"/>
          <w:szCs w:val="24"/>
          <w:shd w:val="clear" w:color="auto" w:fill="FFFFFF" w:themeFill="background1"/>
        </w:rPr>
      </w:pPr>
      <w:r w:rsidRPr="00AC0B44">
        <w:rPr>
          <w:rStyle w:val="af5"/>
          <w:rFonts w:ascii="宋体" w:eastAsia="宋体" w:hAnsi="宋体"/>
          <w:kern w:val="0"/>
          <w:sz w:val="24"/>
          <w:szCs w:val="24"/>
          <w:shd w:val="clear" w:color="auto" w:fill="FFFFFF" w:themeFill="background1"/>
        </w:rPr>
        <w:br w:type="page"/>
      </w:r>
    </w:p>
    <w:p w:rsidR="00ED3584" w:rsidRPr="00AC0B44" w:rsidRDefault="005C4260">
      <w:pPr>
        <w:widowControl/>
        <w:spacing w:line="360" w:lineRule="auto"/>
        <w:jc w:val="left"/>
        <w:rPr>
          <w:rFonts w:ascii="宋体" w:eastAsia="宋体" w:hAnsi="宋体"/>
          <w:spacing w:val="6"/>
          <w:sz w:val="24"/>
          <w:szCs w:val="24"/>
          <w:shd w:val="clear" w:color="auto" w:fill="FFFFFF" w:themeFill="background1"/>
        </w:rPr>
      </w:pPr>
      <w:r w:rsidRPr="00AC0B44">
        <w:rPr>
          <w:rStyle w:val="af5"/>
          <w:rFonts w:ascii="宋体" w:eastAsia="宋体" w:hAnsi="宋体" w:hint="eastAsia"/>
          <w:kern w:val="0"/>
          <w:sz w:val="24"/>
          <w:szCs w:val="24"/>
          <w:shd w:val="clear" w:color="auto" w:fill="FFFFFF" w:themeFill="background1"/>
        </w:rPr>
        <w:lastRenderedPageBreak/>
        <w:t>附表二、</w:t>
      </w:r>
    </w:p>
    <w:p w:rsidR="00ED3584" w:rsidRPr="00AC0B44" w:rsidRDefault="005C4260">
      <w:pPr>
        <w:spacing w:line="360" w:lineRule="auto"/>
        <w:jc w:val="center"/>
        <w:rPr>
          <w:rFonts w:ascii="宋体" w:eastAsia="宋体" w:hAnsi="宋体"/>
          <w:b/>
          <w:spacing w:val="6"/>
          <w:sz w:val="24"/>
          <w:szCs w:val="24"/>
          <w:shd w:val="clear" w:color="auto" w:fill="FFFFFF" w:themeFill="background1"/>
        </w:rPr>
      </w:pPr>
      <w:r w:rsidRPr="00AC0B44">
        <w:rPr>
          <w:rFonts w:ascii="宋体" w:eastAsia="宋体" w:hAnsi="宋体" w:hint="eastAsia"/>
          <w:b/>
          <w:spacing w:val="6"/>
          <w:sz w:val="24"/>
          <w:szCs w:val="24"/>
          <w:shd w:val="clear" w:color="auto" w:fill="FFFFFF" w:themeFill="background1"/>
        </w:rPr>
        <w:t>残疾人福利性单位声明函</w:t>
      </w:r>
    </w:p>
    <w:p w:rsidR="00ED3584" w:rsidRPr="00AC0B44" w:rsidRDefault="00ED3584">
      <w:pPr>
        <w:spacing w:line="360" w:lineRule="auto"/>
        <w:rPr>
          <w:rFonts w:ascii="宋体" w:eastAsia="宋体" w:hAnsi="宋体"/>
          <w:b/>
          <w:spacing w:val="6"/>
          <w:sz w:val="24"/>
          <w:szCs w:val="24"/>
          <w:shd w:val="clear" w:color="auto" w:fill="FFFFFF" w:themeFill="background1"/>
        </w:rPr>
      </w:pPr>
    </w:p>
    <w:p w:rsidR="00ED3584" w:rsidRPr="00AC0B44" w:rsidRDefault="005C4260">
      <w:pPr>
        <w:spacing w:line="360" w:lineRule="auto"/>
        <w:ind w:firstLineChars="200" w:firstLine="504"/>
        <w:rPr>
          <w:rFonts w:ascii="宋体" w:eastAsia="宋体" w:hAnsi="宋体"/>
          <w:spacing w:val="6"/>
          <w:sz w:val="24"/>
          <w:szCs w:val="24"/>
          <w:shd w:val="clear" w:color="auto" w:fill="FFFFFF" w:themeFill="background1"/>
        </w:rPr>
      </w:pPr>
      <w:r w:rsidRPr="00AC0B44">
        <w:rPr>
          <w:rFonts w:ascii="宋体" w:eastAsia="宋体" w:hAnsi="宋体" w:hint="eastAsia"/>
          <w:spacing w:val="6"/>
          <w:sz w:val="24"/>
          <w:szCs w:val="24"/>
          <w:shd w:val="clear" w:color="auto" w:fill="FFFFFF" w:themeFill="background1"/>
        </w:rPr>
        <w:t>本单位郑重声明，根据《财政部</w:t>
      </w:r>
      <w:r w:rsidRPr="00AC0B44">
        <w:rPr>
          <w:rFonts w:ascii="宋体" w:eastAsia="宋体" w:hAnsi="宋体"/>
          <w:spacing w:val="6"/>
          <w:sz w:val="24"/>
          <w:szCs w:val="24"/>
          <w:shd w:val="clear" w:color="auto" w:fill="FFFFFF" w:themeFill="background1"/>
        </w:rPr>
        <w:t xml:space="preserve"> </w:t>
      </w:r>
      <w:r w:rsidRPr="00AC0B44">
        <w:rPr>
          <w:rFonts w:ascii="宋体" w:eastAsia="宋体" w:hAnsi="宋体" w:hint="eastAsia"/>
          <w:spacing w:val="6"/>
          <w:sz w:val="24"/>
          <w:szCs w:val="24"/>
          <w:shd w:val="clear" w:color="auto" w:fill="FFFFFF" w:themeFill="background1"/>
        </w:rPr>
        <w:t>民政部</w:t>
      </w:r>
      <w:r w:rsidRPr="00AC0B44">
        <w:rPr>
          <w:rFonts w:ascii="宋体" w:eastAsia="宋体" w:hAnsi="宋体"/>
          <w:spacing w:val="6"/>
          <w:sz w:val="24"/>
          <w:szCs w:val="24"/>
          <w:shd w:val="clear" w:color="auto" w:fill="FFFFFF" w:themeFill="background1"/>
        </w:rPr>
        <w:t xml:space="preserve"> </w:t>
      </w:r>
      <w:r w:rsidRPr="00AC0B44">
        <w:rPr>
          <w:rFonts w:ascii="宋体" w:eastAsia="宋体" w:hAnsi="宋体" w:hint="eastAsia"/>
          <w:spacing w:val="6"/>
          <w:sz w:val="24"/>
          <w:szCs w:val="24"/>
          <w:shd w:val="clear" w:color="auto" w:fill="FFFFFF" w:themeFill="background1"/>
        </w:rPr>
        <w:t>中国残疾人联合会关于促进残疾人就业政府采购政策的通知》（财库</w:t>
      </w:r>
      <w:r w:rsidRPr="00AC0B44">
        <w:rPr>
          <w:rFonts w:ascii="宋体" w:eastAsia="宋体" w:hAnsi="宋体" w:hint="eastAsia"/>
          <w:sz w:val="24"/>
          <w:szCs w:val="24"/>
          <w:shd w:val="clear" w:color="auto" w:fill="FFFFFF" w:themeFill="background1"/>
        </w:rPr>
        <w:t>〔</w:t>
      </w:r>
      <w:r w:rsidRPr="00AC0B44">
        <w:rPr>
          <w:rFonts w:ascii="宋体" w:eastAsia="宋体" w:hAnsi="宋体"/>
          <w:sz w:val="24"/>
          <w:szCs w:val="24"/>
          <w:shd w:val="clear" w:color="auto" w:fill="FFFFFF" w:themeFill="background1"/>
        </w:rPr>
        <w:t>2017</w:t>
      </w:r>
      <w:r w:rsidRPr="00AC0B44">
        <w:rPr>
          <w:rFonts w:ascii="宋体" w:eastAsia="宋体" w:hAnsi="宋体" w:hint="eastAsia"/>
          <w:sz w:val="24"/>
          <w:szCs w:val="24"/>
          <w:shd w:val="clear" w:color="auto" w:fill="FFFFFF" w:themeFill="background1"/>
        </w:rPr>
        <w:t>〕</w:t>
      </w:r>
      <w:r w:rsidRPr="00AC0B44">
        <w:rPr>
          <w:rFonts w:ascii="宋体" w:eastAsia="宋体" w:hAnsi="宋体"/>
          <w:sz w:val="24"/>
          <w:szCs w:val="24"/>
          <w:shd w:val="clear" w:color="auto" w:fill="FFFFFF" w:themeFill="background1"/>
        </w:rPr>
        <w:t xml:space="preserve"> 141</w:t>
      </w:r>
      <w:r w:rsidRPr="00AC0B44">
        <w:rPr>
          <w:rFonts w:ascii="宋体" w:eastAsia="宋体" w:hAnsi="宋体" w:hint="eastAsia"/>
          <w:spacing w:val="6"/>
          <w:sz w:val="24"/>
          <w:szCs w:val="24"/>
          <w:shd w:val="clear" w:color="auto" w:fill="FFFFFF" w:themeFill="background1"/>
        </w:rPr>
        <w:t>号）的规定，本单位为符合条件的残疾人福利性单位，且本单位参加</w:t>
      </w:r>
      <w:r w:rsidRPr="00AC0B44">
        <w:rPr>
          <w:rFonts w:ascii="宋体" w:eastAsia="宋体" w:hAnsi="宋体"/>
          <w:spacing w:val="6"/>
          <w:sz w:val="24"/>
          <w:szCs w:val="24"/>
          <w:u w:val="single"/>
          <w:shd w:val="clear" w:color="auto" w:fill="FFFFFF" w:themeFill="background1"/>
        </w:rPr>
        <w:t>___</w:t>
      </w:r>
      <w:r w:rsidRPr="00AC0B44">
        <w:rPr>
          <w:rFonts w:ascii="宋体" w:eastAsia="宋体" w:hAnsi="宋体" w:hint="eastAsia"/>
          <w:spacing w:val="6"/>
          <w:sz w:val="24"/>
          <w:szCs w:val="24"/>
          <w:u w:val="single"/>
          <w:shd w:val="clear" w:color="auto" w:fill="FFFFFF" w:themeFill="background1"/>
        </w:rPr>
        <w:t>/</w:t>
      </w:r>
      <w:r w:rsidRPr="00AC0B44">
        <w:rPr>
          <w:rFonts w:ascii="宋体" w:eastAsia="宋体" w:hAnsi="宋体"/>
          <w:spacing w:val="6"/>
          <w:sz w:val="24"/>
          <w:szCs w:val="24"/>
          <w:u w:val="single"/>
          <w:shd w:val="clear" w:color="auto" w:fill="FFFFFF" w:themeFill="background1"/>
        </w:rPr>
        <w:t>___</w:t>
      </w:r>
      <w:r w:rsidRPr="00AC0B44">
        <w:rPr>
          <w:rFonts w:ascii="宋体" w:eastAsia="宋体" w:hAnsi="宋体" w:hint="eastAsia"/>
          <w:spacing w:val="6"/>
          <w:sz w:val="24"/>
          <w:szCs w:val="24"/>
          <w:shd w:val="clear" w:color="auto" w:fill="FFFFFF" w:themeFill="background1"/>
        </w:rPr>
        <w:t>单位的</w:t>
      </w:r>
      <w:r w:rsidRPr="00AC0B44">
        <w:rPr>
          <w:rFonts w:ascii="宋体" w:eastAsia="宋体" w:hAnsi="宋体"/>
          <w:spacing w:val="6"/>
          <w:sz w:val="24"/>
          <w:szCs w:val="24"/>
          <w:u w:val="single"/>
          <w:shd w:val="clear" w:color="auto" w:fill="FFFFFF" w:themeFill="background1"/>
        </w:rPr>
        <w:t>___</w:t>
      </w:r>
      <w:r w:rsidRPr="00AC0B44">
        <w:rPr>
          <w:rFonts w:ascii="宋体" w:eastAsia="宋体" w:hAnsi="宋体" w:hint="eastAsia"/>
          <w:spacing w:val="6"/>
          <w:sz w:val="24"/>
          <w:szCs w:val="24"/>
          <w:u w:val="single"/>
          <w:shd w:val="clear" w:color="auto" w:fill="FFFFFF" w:themeFill="background1"/>
        </w:rPr>
        <w:t>/</w:t>
      </w:r>
      <w:r w:rsidRPr="00AC0B44">
        <w:rPr>
          <w:rFonts w:ascii="宋体" w:eastAsia="宋体" w:hAnsi="宋体"/>
          <w:spacing w:val="6"/>
          <w:sz w:val="24"/>
          <w:szCs w:val="24"/>
          <w:u w:val="single"/>
          <w:shd w:val="clear" w:color="auto" w:fill="FFFFFF" w:themeFill="background1"/>
        </w:rPr>
        <w:t>___</w:t>
      </w:r>
      <w:r w:rsidRPr="00AC0B44">
        <w:rPr>
          <w:rFonts w:ascii="宋体" w:eastAsia="宋体" w:hAnsi="宋体" w:hint="eastAsia"/>
          <w:spacing w:val="6"/>
          <w:sz w:val="24"/>
          <w:szCs w:val="24"/>
          <w:shd w:val="clear" w:color="auto" w:fill="FFFFFF" w:themeFill="background1"/>
        </w:rPr>
        <w:t>项目采购活动提供本单位制造的货物（由本单位承担工程</w:t>
      </w:r>
      <w:r w:rsidRPr="00AC0B44">
        <w:rPr>
          <w:rFonts w:ascii="宋体" w:eastAsia="宋体" w:hAnsi="宋体"/>
          <w:spacing w:val="6"/>
          <w:sz w:val="24"/>
          <w:szCs w:val="24"/>
          <w:shd w:val="clear" w:color="auto" w:fill="FFFFFF" w:themeFill="background1"/>
        </w:rPr>
        <w:t>/</w:t>
      </w:r>
      <w:r w:rsidRPr="00AC0B44">
        <w:rPr>
          <w:rFonts w:ascii="宋体" w:eastAsia="宋体" w:hAnsi="宋体" w:hint="eastAsia"/>
          <w:spacing w:val="6"/>
          <w:sz w:val="24"/>
          <w:szCs w:val="24"/>
          <w:shd w:val="clear" w:color="auto" w:fill="FFFFFF" w:themeFill="background1"/>
        </w:rPr>
        <w:t>提供服务），或者提供其他残疾人福利性单位制造的货物（不包括使用非残疾人福利性单位注册商标的货物）。</w:t>
      </w:r>
    </w:p>
    <w:p w:rsidR="00ED3584" w:rsidRPr="00AC0B44" w:rsidRDefault="005C4260">
      <w:pPr>
        <w:spacing w:line="360" w:lineRule="auto"/>
        <w:ind w:firstLineChars="200" w:firstLine="504"/>
        <w:rPr>
          <w:rFonts w:ascii="宋体" w:eastAsia="宋体" w:hAnsi="宋体"/>
          <w:spacing w:val="6"/>
          <w:sz w:val="24"/>
          <w:szCs w:val="24"/>
          <w:shd w:val="clear" w:color="auto" w:fill="FFFFFF" w:themeFill="background1"/>
        </w:rPr>
      </w:pPr>
      <w:r w:rsidRPr="00AC0B44">
        <w:rPr>
          <w:rFonts w:ascii="宋体" w:eastAsia="宋体" w:hAnsi="宋体" w:hint="eastAsia"/>
          <w:spacing w:val="6"/>
          <w:sz w:val="24"/>
          <w:szCs w:val="24"/>
          <w:shd w:val="clear" w:color="auto" w:fill="FFFFFF" w:themeFill="background1"/>
        </w:rPr>
        <w:t>本单位对上述声明的真实性负责。如有虚假，将依法承担相应责任。</w:t>
      </w:r>
    </w:p>
    <w:p w:rsidR="00ED3584" w:rsidRPr="00AC0B44" w:rsidRDefault="00ED3584">
      <w:pPr>
        <w:spacing w:line="360" w:lineRule="auto"/>
        <w:ind w:firstLineChars="200" w:firstLine="504"/>
        <w:rPr>
          <w:rFonts w:ascii="宋体" w:eastAsia="宋体" w:hAnsi="宋体"/>
          <w:spacing w:val="6"/>
          <w:sz w:val="24"/>
          <w:szCs w:val="24"/>
          <w:shd w:val="clear" w:color="auto" w:fill="FFFFFF" w:themeFill="background1"/>
        </w:rPr>
      </w:pPr>
    </w:p>
    <w:p w:rsidR="00ED3584" w:rsidRPr="00AC0B44" w:rsidRDefault="00ED3584">
      <w:pPr>
        <w:spacing w:line="360" w:lineRule="auto"/>
        <w:ind w:firstLineChars="200" w:firstLine="504"/>
        <w:rPr>
          <w:rFonts w:ascii="宋体" w:eastAsia="宋体" w:hAnsi="宋体"/>
          <w:spacing w:val="6"/>
          <w:sz w:val="24"/>
          <w:szCs w:val="24"/>
          <w:shd w:val="clear" w:color="auto" w:fill="FFFFFF" w:themeFill="background1"/>
        </w:rPr>
      </w:pPr>
    </w:p>
    <w:p w:rsidR="00ED3584" w:rsidRPr="00AC0B44" w:rsidRDefault="005C4260">
      <w:pPr>
        <w:tabs>
          <w:tab w:val="left" w:pos="4860"/>
        </w:tabs>
        <w:spacing w:line="360" w:lineRule="auto"/>
        <w:ind w:right="1560" w:firstLineChars="200" w:firstLine="504"/>
        <w:rPr>
          <w:rFonts w:ascii="宋体" w:eastAsia="宋体" w:hAnsi="宋体"/>
          <w:spacing w:val="6"/>
          <w:sz w:val="24"/>
          <w:szCs w:val="24"/>
          <w:shd w:val="clear" w:color="auto" w:fill="FFFFFF" w:themeFill="background1"/>
        </w:rPr>
      </w:pPr>
      <w:r w:rsidRPr="00AC0B44">
        <w:rPr>
          <w:rFonts w:ascii="宋体" w:eastAsia="宋体" w:hAnsi="宋体" w:hint="eastAsia"/>
          <w:spacing w:val="6"/>
          <w:sz w:val="24"/>
          <w:szCs w:val="24"/>
          <w:shd w:val="clear" w:color="auto" w:fill="FFFFFF" w:themeFill="background1"/>
        </w:rPr>
        <w:t>单位名称（盖章）：</w:t>
      </w:r>
    </w:p>
    <w:p w:rsidR="00ED3584" w:rsidRPr="00AC0B44" w:rsidRDefault="005C4260">
      <w:pPr>
        <w:tabs>
          <w:tab w:val="left" w:pos="4860"/>
        </w:tabs>
        <w:spacing w:line="360" w:lineRule="auto"/>
        <w:ind w:right="1560" w:firstLineChars="200" w:firstLine="504"/>
        <w:jc w:val="center"/>
        <w:rPr>
          <w:rFonts w:ascii="宋体" w:eastAsia="宋体" w:hAnsi="宋体"/>
          <w:spacing w:val="6"/>
          <w:sz w:val="24"/>
          <w:szCs w:val="24"/>
          <w:shd w:val="clear" w:color="auto" w:fill="FFFFFF" w:themeFill="background1"/>
        </w:rPr>
      </w:pPr>
      <w:r w:rsidRPr="00AC0B44">
        <w:rPr>
          <w:rFonts w:ascii="宋体" w:eastAsia="宋体" w:hAnsi="宋体"/>
          <w:spacing w:val="6"/>
          <w:sz w:val="24"/>
          <w:szCs w:val="24"/>
          <w:shd w:val="clear" w:color="auto" w:fill="FFFFFF" w:themeFill="background1"/>
        </w:rPr>
        <w:t xml:space="preserve">       </w:t>
      </w:r>
      <w:r w:rsidRPr="00AC0B44">
        <w:rPr>
          <w:rFonts w:ascii="宋体" w:eastAsia="宋体" w:hAnsi="宋体" w:hint="eastAsia"/>
          <w:spacing w:val="6"/>
          <w:sz w:val="24"/>
          <w:szCs w:val="24"/>
          <w:shd w:val="clear" w:color="auto" w:fill="FFFFFF" w:themeFill="background1"/>
        </w:rPr>
        <w:t xml:space="preserve">                                    日</w:t>
      </w:r>
      <w:r w:rsidRPr="00AC0B44">
        <w:rPr>
          <w:rFonts w:ascii="宋体" w:eastAsia="宋体" w:hAnsi="宋体"/>
          <w:spacing w:val="6"/>
          <w:sz w:val="24"/>
          <w:szCs w:val="24"/>
          <w:shd w:val="clear" w:color="auto" w:fill="FFFFFF" w:themeFill="background1"/>
        </w:rPr>
        <w:t xml:space="preserve">  </w:t>
      </w:r>
      <w:r w:rsidRPr="00AC0B44">
        <w:rPr>
          <w:rFonts w:ascii="宋体" w:eastAsia="宋体" w:hAnsi="宋体" w:hint="eastAsia"/>
          <w:spacing w:val="6"/>
          <w:sz w:val="24"/>
          <w:szCs w:val="24"/>
          <w:shd w:val="clear" w:color="auto" w:fill="FFFFFF" w:themeFill="background1"/>
        </w:rPr>
        <w:t>期：</w:t>
      </w: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5C4260">
      <w:pPr>
        <w:widowControl/>
        <w:spacing w:line="360" w:lineRule="auto"/>
        <w:jc w:val="left"/>
        <w:rPr>
          <w:rStyle w:val="af5"/>
          <w:rFonts w:ascii="宋体" w:eastAsia="宋体" w:hAnsi="宋体" w:cstheme="minorBidi"/>
          <w:b w:val="0"/>
          <w:sz w:val="24"/>
          <w:szCs w:val="24"/>
          <w:shd w:val="clear" w:color="auto" w:fill="FFFFFF" w:themeFill="background1"/>
        </w:rPr>
      </w:pPr>
      <w:r w:rsidRPr="00AC0B44">
        <w:rPr>
          <w:rStyle w:val="af5"/>
          <w:rFonts w:ascii="宋体" w:eastAsia="宋体" w:hAnsi="宋体" w:hint="eastAsia"/>
          <w:kern w:val="0"/>
          <w:sz w:val="24"/>
          <w:szCs w:val="24"/>
          <w:shd w:val="clear" w:color="auto" w:fill="FFFFFF" w:themeFill="background1"/>
        </w:rPr>
        <w:t>附表三、</w:t>
      </w:r>
    </w:p>
    <w:p w:rsidR="00ED3584" w:rsidRPr="00AC0B44" w:rsidRDefault="005C4260">
      <w:pPr>
        <w:spacing w:line="360" w:lineRule="auto"/>
        <w:jc w:val="center"/>
        <w:rPr>
          <w:rStyle w:val="af5"/>
          <w:rFonts w:ascii="宋体" w:eastAsia="宋体" w:hAnsi="宋体"/>
          <w:b w:val="0"/>
          <w:kern w:val="0"/>
          <w:sz w:val="24"/>
          <w:szCs w:val="24"/>
          <w:shd w:val="clear" w:color="auto" w:fill="FFFFFF" w:themeFill="background1"/>
        </w:rPr>
      </w:pPr>
      <w:r w:rsidRPr="00AC0B44">
        <w:rPr>
          <w:rStyle w:val="af5"/>
          <w:rFonts w:ascii="宋体" w:eastAsia="宋体" w:hAnsi="宋体" w:hint="eastAsia"/>
          <w:kern w:val="0"/>
          <w:sz w:val="24"/>
          <w:szCs w:val="24"/>
          <w:shd w:val="clear" w:color="auto" w:fill="FFFFFF" w:themeFill="background1"/>
        </w:rPr>
        <w:t>监狱企业证明文件</w:t>
      </w:r>
    </w:p>
    <w:p w:rsidR="00ED3584" w:rsidRPr="00AC0B44" w:rsidRDefault="005C4260">
      <w:pPr>
        <w:spacing w:line="360" w:lineRule="auto"/>
        <w:ind w:firstLineChars="200" w:firstLine="504"/>
        <w:rPr>
          <w:rFonts w:ascii="宋体" w:eastAsia="宋体" w:hAnsi="宋体"/>
          <w:spacing w:val="6"/>
          <w:sz w:val="24"/>
          <w:szCs w:val="24"/>
          <w:shd w:val="clear" w:color="auto" w:fill="FFFFFF" w:themeFill="background1"/>
        </w:rPr>
      </w:pPr>
      <w:r w:rsidRPr="00AC0B44">
        <w:rPr>
          <w:rFonts w:ascii="宋体" w:eastAsia="宋体" w:hAnsi="宋体" w:hint="eastAsia"/>
          <w:spacing w:val="6"/>
          <w:sz w:val="24"/>
          <w:szCs w:val="24"/>
          <w:shd w:val="clear" w:color="auto" w:fill="FFFFFF" w:themeFill="background1"/>
        </w:rPr>
        <w:t>监狱企业参加政府采购活动时，应当提供由省级以上监狱管理局、戒毒管理局（含新疆生产建设兵团）出具的属于监狱企业的证明文件。</w:t>
      </w:r>
    </w:p>
    <w:p w:rsidR="00ED3584" w:rsidRPr="00AC0B44" w:rsidRDefault="00ED3584">
      <w:pPr>
        <w:widowControl/>
        <w:adjustRightInd w:val="0"/>
        <w:snapToGrid w:val="0"/>
        <w:spacing w:line="360" w:lineRule="auto"/>
        <w:rPr>
          <w:rFonts w:ascii="宋体" w:eastAsia="宋体" w:hAnsi="宋体"/>
          <w:sz w:val="24"/>
          <w:szCs w:val="24"/>
          <w:shd w:val="clear" w:color="auto" w:fill="FFFFFF" w:themeFill="background1"/>
        </w:rPr>
      </w:pPr>
    </w:p>
    <w:p w:rsidR="00ED3584" w:rsidRPr="00AC0B44" w:rsidRDefault="00ED3584">
      <w:pPr>
        <w:widowControl/>
        <w:shd w:val="clear" w:color="auto" w:fill="FFFFFF"/>
        <w:snapToGrid w:val="0"/>
        <w:spacing w:line="360" w:lineRule="auto"/>
        <w:ind w:firstLine="420"/>
        <w:rPr>
          <w:rFonts w:ascii="宋体" w:eastAsia="宋体" w:hAnsi="宋体" w:cs="Arial"/>
          <w:kern w:val="0"/>
          <w:sz w:val="24"/>
          <w:szCs w:val="24"/>
          <w:shd w:val="clear" w:color="auto" w:fill="FFFFFF" w:themeFill="background1"/>
        </w:rPr>
      </w:pPr>
    </w:p>
    <w:p w:rsidR="00ED3584" w:rsidRPr="00AC0B44" w:rsidRDefault="00ED3584">
      <w:pPr>
        <w:widowControl/>
        <w:spacing w:line="360" w:lineRule="auto"/>
        <w:jc w:val="left"/>
        <w:rPr>
          <w:rFonts w:ascii="宋体" w:eastAsia="宋体" w:hAnsi="宋体"/>
          <w:sz w:val="24"/>
          <w:szCs w:val="24"/>
          <w:shd w:val="clear" w:color="auto" w:fill="FFFFFF" w:themeFill="background1"/>
        </w:rPr>
      </w:pPr>
    </w:p>
    <w:p w:rsidR="00ED3584" w:rsidRPr="00AC0B44" w:rsidRDefault="00ED3584">
      <w:pPr>
        <w:widowControl/>
        <w:spacing w:line="360" w:lineRule="auto"/>
        <w:jc w:val="left"/>
        <w:rPr>
          <w:rFonts w:ascii="宋体" w:eastAsia="宋体" w:hAnsi="宋体"/>
          <w:b/>
          <w:sz w:val="24"/>
          <w:szCs w:val="24"/>
          <w:shd w:val="clear" w:color="auto" w:fill="FFFFFF" w:themeFill="background1"/>
        </w:rPr>
      </w:pPr>
    </w:p>
    <w:p w:rsidR="00ED3584" w:rsidRPr="00AC0B44" w:rsidRDefault="00ED3584">
      <w:pPr>
        <w:widowControl/>
        <w:spacing w:line="360" w:lineRule="auto"/>
        <w:jc w:val="left"/>
        <w:rPr>
          <w:rFonts w:ascii="宋体" w:eastAsia="宋体" w:hAnsi="宋体"/>
          <w:b/>
          <w:sz w:val="24"/>
          <w:szCs w:val="24"/>
          <w:shd w:val="clear" w:color="auto" w:fill="FFFFFF" w:themeFill="background1"/>
        </w:rPr>
      </w:pPr>
    </w:p>
    <w:p w:rsidR="00ED3584" w:rsidRPr="00AC0B44" w:rsidRDefault="00ED3584">
      <w:pPr>
        <w:widowControl/>
        <w:spacing w:line="360" w:lineRule="auto"/>
        <w:jc w:val="left"/>
        <w:rPr>
          <w:rFonts w:ascii="宋体" w:eastAsia="宋体" w:hAnsi="宋体"/>
          <w:b/>
          <w:sz w:val="24"/>
          <w:szCs w:val="24"/>
          <w:shd w:val="clear" w:color="auto" w:fill="FFFFFF" w:themeFill="background1"/>
        </w:rPr>
      </w:pPr>
    </w:p>
    <w:p w:rsidR="00ED3584" w:rsidRPr="00AC0B44" w:rsidRDefault="00ED3584">
      <w:pPr>
        <w:widowControl/>
        <w:spacing w:line="360" w:lineRule="auto"/>
        <w:jc w:val="left"/>
        <w:rPr>
          <w:rFonts w:ascii="宋体" w:eastAsia="宋体" w:hAnsi="宋体"/>
          <w:b/>
          <w:sz w:val="24"/>
          <w:szCs w:val="24"/>
          <w:shd w:val="clear" w:color="auto" w:fill="FFFFFF" w:themeFill="background1"/>
        </w:rPr>
      </w:pPr>
    </w:p>
    <w:p w:rsidR="00ED3584" w:rsidRPr="00AC0B44" w:rsidRDefault="00ED3584">
      <w:pPr>
        <w:widowControl/>
        <w:spacing w:line="360" w:lineRule="auto"/>
        <w:jc w:val="left"/>
        <w:rPr>
          <w:rFonts w:ascii="宋体" w:eastAsia="宋体" w:hAnsi="宋体"/>
          <w:b/>
          <w:sz w:val="24"/>
          <w:szCs w:val="24"/>
          <w:shd w:val="clear" w:color="auto" w:fill="FFFFFF" w:themeFill="background1"/>
        </w:rPr>
      </w:pPr>
    </w:p>
    <w:p w:rsidR="00ED3584" w:rsidRPr="00AC0B44" w:rsidRDefault="00ED3584">
      <w:pPr>
        <w:widowControl/>
        <w:spacing w:line="360" w:lineRule="auto"/>
        <w:jc w:val="left"/>
        <w:rPr>
          <w:rFonts w:ascii="宋体" w:eastAsia="宋体" w:hAnsi="宋体"/>
          <w:b/>
          <w:sz w:val="24"/>
          <w:szCs w:val="24"/>
          <w:shd w:val="clear" w:color="auto" w:fill="FFFFFF" w:themeFill="background1"/>
        </w:rPr>
      </w:pPr>
    </w:p>
    <w:p w:rsidR="00ED3584" w:rsidRPr="00AC0B44" w:rsidRDefault="005C4260">
      <w:pPr>
        <w:widowControl/>
        <w:jc w:val="left"/>
        <w:rPr>
          <w:rFonts w:ascii="宋体" w:eastAsia="宋体" w:hAnsi="宋体"/>
          <w:b/>
          <w:sz w:val="24"/>
          <w:szCs w:val="24"/>
          <w:shd w:val="clear" w:color="auto" w:fill="FFFFFF" w:themeFill="background1"/>
        </w:rPr>
      </w:pPr>
      <w:bookmarkStart w:id="91" w:name="_Toc38446479"/>
      <w:bookmarkStart w:id="92" w:name="_Toc507586174"/>
      <w:bookmarkStart w:id="93" w:name="_Toc533503190"/>
      <w:r w:rsidRPr="00AC0B44">
        <w:rPr>
          <w:rFonts w:ascii="宋体" w:eastAsia="宋体" w:hAnsi="宋体"/>
          <w:b/>
          <w:sz w:val="24"/>
          <w:szCs w:val="24"/>
          <w:shd w:val="clear" w:color="auto" w:fill="FFFFFF" w:themeFill="background1"/>
        </w:rPr>
        <w:br w:type="page"/>
      </w:r>
    </w:p>
    <w:p w:rsidR="00ED3584" w:rsidRPr="00AC0B44" w:rsidRDefault="005C4260">
      <w:pPr>
        <w:tabs>
          <w:tab w:val="center" w:pos="4832"/>
          <w:tab w:val="left" w:pos="7140"/>
        </w:tabs>
        <w:spacing w:line="360" w:lineRule="auto"/>
        <w:jc w:val="center"/>
        <w:outlineLvl w:val="1"/>
        <w:rPr>
          <w:rFonts w:ascii="宋体" w:eastAsia="宋体" w:hAnsi="宋体"/>
          <w:b/>
          <w:bCs/>
          <w:sz w:val="24"/>
          <w:szCs w:val="24"/>
          <w:shd w:val="clear" w:color="auto" w:fill="FFFFFF" w:themeFill="background1"/>
        </w:rPr>
      </w:pPr>
      <w:bookmarkStart w:id="94" w:name="_Toc25643"/>
      <w:r w:rsidRPr="00AC0B44">
        <w:rPr>
          <w:rFonts w:ascii="宋体" w:eastAsia="宋体" w:hAnsi="宋体" w:hint="eastAsia"/>
          <w:b/>
          <w:sz w:val="24"/>
          <w:szCs w:val="24"/>
          <w:shd w:val="clear" w:color="auto" w:fill="FFFFFF" w:themeFill="background1"/>
        </w:rPr>
        <w:lastRenderedPageBreak/>
        <w:t>九、</w:t>
      </w:r>
      <w:r w:rsidRPr="00AC0B44">
        <w:rPr>
          <w:rFonts w:ascii="宋体" w:eastAsia="宋体" w:hAnsi="宋体" w:hint="eastAsia"/>
          <w:b/>
          <w:bCs/>
          <w:sz w:val="24"/>
          <w:szCs w:val="24"/>
          <w:shd w:val="clear" w:color="auto" w:fill="FFFFFF" w:themeFill="background1"/>
        </w:rPr>
        <w:t>供应商近年类似项目业绩表</w:t>
      </w:r>
      <w:bookmarkEnd w:id="91"/>
      <w:bookmarkEnd w:id="92"/>
      <w:bookmarkEnd w:id="93"/>
      <w:bookmarkEnd w:id="94"/>
    </w:p>
    <w:p w:rsidR="00ED3584" w:rsidRPr="00AC0B44" w:rsidRDefault="00ED3584">
      <w:pPr>
        <w:spacing w:line="360" w:lineRule="auto"/>
        <w:jc w:val="left"/>
        <w:rPr>
          <w:rFonts w:ascii="宋体" w:eastAsia="宋体" w:hAnsi="宋体"/>
          <w:sz w:val="24"/>
          <w:szCs w:val="24"/>
          <w:shd w:val="clear" w:color="auto" w:fill="FFFFFF" w:themeFill="background1"/>
        </w:rPr>
      </w:pPr>
    </w:p>
    <w:tbl>
      <w:tblPr>
        <w:tblStyle w:val="af4"/>
        <w:tblW w:w="0" w:type="auto"/>
        <w:tblInd w:w="-34" w:type="dxa"/>
        <w:tblLook w:val="04A0" w:firstRow="1" w:lastRow="0" w:firstColumn="1" w:lastColumn="0" w:noHBand="0" w:noVBand="1"/>
      </w:tblPr>
      <w:tblGrid>
        <w:gridCol w:w="861"/>
        <w:gridCol w:w="1549"/>
        <w:gridCol w:w="1134"/>
        <w:gridCol w:w="1369"/>
        <w:gridCol w:w="1194"/>
        <w:gridCol w:w="1213"/>
        <w:gridCol w:w="1213"/>
        <w:gridCol w:w="787"/>
      </w:tblGrid>
      <w:tr w:rsidR="00AC0B44" w:rsidRPr="00AC0B44">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5C4260">
            <w:pPr>
              <w:jc w:val="center"/>
              <w:rPr>
                <w:rFonts w:ascii="宋体" w:eastAsia="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序号</w:t>
            </w:r>
          </w:p>
        </w:tc>
        <w:tc>
          <w:tcPr>
            <w:tcW w:w="154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5C4260">
            <w:pPr>
              <w:jc w:val="center"/>
              <w:rPr>
                <w:rFonts w:ascii="宋体" w:eastAsia="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项目名称</w:t>
            </w:r>
          </w:p>
        </w:tc>
        <w:tc>
          <w:tcPr>
            <w:tcW w:w="113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5C4260">
            <w:pPr>
              <w:jc w:val="center"/>
              <w:rPr>
                <w:rFonts w:ascii="宋体" w:eastAsia="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采购人</w:t>
            </w:r>
          </w:p>
        </w:tc>
        <w:tc>
          <w:tcPr>
            <w:tcW w:w="136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5C4260">
            <w:pPr>
              <w:jc w:val="center"/>
              <w:rPr>
                <w:rFonts w:ascii="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采购人</w:t>
            </w:r>
          </w:p>
          <w:p w:rsidR="00ED3584" w:rsidRPr="00AC0B44" w:rsidRDefault="005C4260">
            <w:pPr>
              <w:jc w:val="center"/>
              <w:rPr>
                <w:rFonts w:ascii="宋体" w:eastAsia="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联系方式</w:t>
            </w:r>
          </w:p>
        </w:tc>
        <w:tc>
          <w:tcPr>
            <w:tcW w:w="119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5C4260">
            <w:pPr>
              <w:jc w:val="center"/>
              <w:rPr>
                <w:rFonts w:ascii="宋体" w:eastAsia="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项目规模</w:t>
            </w: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5C4260">
            <w:pPr>
              <w:jc w:val="center"/>
              <w:rPr>
                <w:rFonts w:ascii="宋体" w:eastAsia="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合同金额</w:t>
            </w: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5C4260">
            <w:pPr>
              <w:jc w:val="center"/>
              <w:rPr>
                <w:rFonts w:ascii="宋体" w:eastAsia="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合同日期</w:t>
            </w:r>
          </w:p>
        </w:tc>
        <w:tc>
          <w:tcPr>
            <w:tcW w:w="787"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5C4260">
            <w:pPr>
              <w:jc w:val="center"/>
              <w:rPr>
                <w:rFonts w:ascii="宋体" w:eastAsia="宋体" w:hAnsi="宋体"/>
                <w:kern w:val="0"/>
                <w:sz w:val="24"/>
                <w:szCs w:val="24"/>
                <w:shd w:val="clear" w:color="auto" w:fill="FFFFFF" w:themeFill="background1"/>
              </w:rPr>
            </w:pPr>
            <w:r w:rsidRPr="00AC0B44">
              <w:rPr>
                <w:rFonts w:ascii="宋体" w:hAnsi="宋体" w:hint="eastAsia"/>
                <w:kern w:val="0"/>
                <w:sz w:val="24"/>
                <w:szCs w:val="24"/>
                <w:shd w:val="clear" w:color="auto" w:fill="FFFFFF" w:themeFill="background1"/>
              </w:rPr>
              <w:t>备注</w:t>
            </w:r>
          </w:p>
        </w:tc>
      </w:tr>
      <w:tr w:rsidR="00AC0B44" w:rsidRPr="00AC0B44">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r>
      <w:tr w:rsidR="00AC0B44" w:rsidRPr="00AC0B44">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r>
      <w:tr w:rsidR="00AC0B44" w:rsidRPr="00AC0B44">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r>
      <w:tr w:rsidR="00AC0B44" w:rsidRPr="00AC0B44">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r>
      <w:tr w:rsidR="00AC0B44" w:rsidRPr="00AC0B44">
        <w:trPr>
          <w:trHeight w:val="496"/>
        </w:trPr>
        <w:tc>
          <w:tcPr>
            <w:tcW w:w="861"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54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3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369"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194"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1213"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c>
          <w:tcPr>
            <w:tcW w:w="787" w:type="dxa"/>
            <w:tcBorders>
              <w:top w:val="single" w:sz="4" w:space="0" w:color="000000"/>
              <w:left w:val="single" w:sz="4" w:space="0" w:color="000000"/>
              <w:bottom w:val="single" w:sz="4" w:space="0" w:color="000000"/>
              <w:right w:val="single" w:sz="4" w:space="0" w:color="000000"/>
            </w:tcBorders>
            <w:vAlign w:val="center"/>
          </w:tcPr>
          <w:p w:rsidR="00ED3584" w:rsidRPr="00AC0B44" w:rsidRDefault="00ED3584">
            <w:pPr>
              <w:jc w:val="center"/>
              <w:rPr>
                <w:rFonts w:ascii="宋体" w:eastAsia="宋体" w:hAnsi="宋体"/>
                <w:kern w:val="0"/>
                <w:sz w:val="24"/>
                <w:szCs w:val="24"/>
                <w:shd w:val="clear" w:color="auto" w:fill="FFFFFF" w:themeFill="background1"/>
              </w:rPr>
            </w:pPr>
          </w:p>
        </w:tc>
      </w:tr>
    </w:tbl>
    <w:p w:rsidR="00ED3584" w:rsidRPr="00AC0B44" w:rsidRDefault="005C4260">
      <w:pPr>
        <w:spacing w:line="360" w:lineRule="auto"/>
        <w:jc w:val="left"/>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备注：</w:t>
      </w:r>
    </w:p>
    <w:p w:rsidR="00ED3584" w:rsidRPr="00AC0B44" w:rsidRDefault="005C4260">
      <w:pPr>
        <w:spacing w:line="360" w:lineRule="auto"/>
        <w:ind w:firstLineChars="200" w:firstLine="420"/>
        <w:rPr>
          <w:rFonts w:ascii="宋体" w:eastAsia="宋体" w:hAnsi="宋体"/>
          <w:szCs w:val="24"/>
          <w:shd w:val="clear" w:color="auto" w:fill="FFFFFF" w:themeFill="background1"/>
        </w:rPr>
      </w:pPr>
      <w:r w:rsidRPr="00AC0B44">
        <w:rPr>
          <w:rFonts w:ascii="宋体" w:eastAsia="宋体" w:hAnsi="宋体"/>
          <w:szCs w:val="24"/>
          <w:shd w:val="clear" w:color="auto" w:fill="FFFFFF" w:themeFill="background1"/>
        </w:rPr>
        <w:t>1</w:t>
      </w:r>
      <w:r w:rsidRPr="00AC0B44">
        <w:rPr>
          <w:rFonts w:ascii="宋体" w:eastAsia="宋体" w:hAnsi="宋体" w:hint="eastAsia"/>
          <w:szCs w:val="24"/>
          <w:shd w:val="clear" w:color="auto" w:fill="FFFFFF" w:themeFill="background1"/>
        </w:rPr>
        <w:t>、本表后须附业绩的证明资料：</w:t>
      </w:r>
      <w:r w:rsidRPr="00AC0B44">
        <w:rPr>
          <w:rFonts w:ascii="宋体" w:eastAsia="宋体" w:hAnsi="宋体" w:hint="eastAsia"/>
          <w:szCs w:val="24"/>
          <w:u w:val="single"/>
          <w:shd w:val="clear" w:color="auto" w:fill="FFFFFF" w:themeFill="background1"/>
        </w:rPr>
        <w:t>合同；</w:t>
      </w:r>
    </w:p>
    <w:p w:rsidR="00ED3584" w:rsidRPr="00AC0B44" w:rsidRDefault="005C4260">
      <w:pPr>
        <w:spacing w:line="360" w:lineRule="auto"/>
        <w:ind w:firstLineChars="200" w:firstLine="420"/>
        <w:rPr>
          <w:rFonts w:ascii="宋体" w:eastAsia="宋体" w:hAnsi="宋体"/>
          <w:szCs w:val="24"/>
          <w:u w:val="single"/>
          <w:shd w:val="clear" w:color="auto" w:fill="FFFFFF" w:themeFill="background1"/>
        </w:rPr>
      </w:pPr>
      <w:r w:rsidRPr="00AC0B44">
        <w:rPr>
          <w:rFonts w:ascii="宋体" w:eastAsia="宋体" w:hAnsi="宋体"/>
          <w:szCs w:val="24"/>
          <w:shd w:val="clear" w:color="auto" w:fill="FFFFFF" w:themeFill="background1"/>
        </w:rPr>
        <w:t>2</w:t>
      </w:r>
      <w:r w:rsidRPr="00AC0B44">
        <w:rPr>
          <w:rFonts w:ascii="宋体" w:eastAsia="宋体" w:hAnsi="宋体" w:hint="eastAsia"/>
          <w:szCs w:val="24"/>
          <w:shd w:val="clear" w:color="auto" w:fill="FFFFFF" w:themeFill="background1"/>
        </w:rPr>
        <w:t>、具体年份要求：</w:t>
      </w:r>
      <w:r w:rsidRPr="00AC0B44">
        <w:rPr>
          <w:rFonts w:ascii="宋体" w:eastAsia="宋体" w:hAnsi="宋体" w:hint="eastAsia"/>
          <w:szCs w:val="24"/>
          <w:u w:val="single"/>
          <w:shd w:val="clear" w:color="auto" w:fill="FFFFFF" w:themeFill="background1"/>
        </w:rPr>
        <w:t>近三年（2020年1月1日-至今，业绩认定日期以合同签约时间为准）。</w:t>
      </w:r>
    </w:p>
    <w:p w:rsidR="00072968" w:rsidRPr="00AC0B44" w:rsidRDefault="00072968" w:rsidP="00072968">
      <w:pPr>
        <w:spacing w:line="360" w:lineRule="auto"/>
        <w:ind w:firstLineChars="200" w:firstLine="420"/>
        <w:rPr>
          <w:rFonts w:ascii="宋体" w:eastAsia="宋体" w:hAnsi="宋体"/>
          <w:szCs w:val="24"/>
          <w:u w:val="single"/>
          <w:shd w:val="clear" w:color="auto" w:fill="FFFFFF" w:themeFill="background1"/>
        </w:rPr>
      </w:pPr>
    </w:p>
    <w:p w:rsidR="00072968" w:rsidRPr="00AC0B44" w:rsidRDefault="00072968" w:rsidP="00072968">
      <w:pPr>
        <w:spacing w:line="360" w:lineRule="auto"/>
        <w:ind w:firstLineChars="200" w:firstLine="480"/>
        <w:rPr>
          <w:rFonts w:ascii="宋体" w:eastAsia="宋体" w:hAnsi="宋体"/>
          <w:sz w:val="24"/>
          <w:szCs w:val="24"/>
          <w:u w:val="single"/>
          <w:shd w:val="clear" w:color="auto" w:fill="FFFFFF" w:themeFill="background1"/>
        </w:rPr>
      </w:pPr>
    </w:p>
    <w:p w:rsidR="00ED3584" w:rsidRPr="00AC0B44" w:rsidRDefault="005C4260">
      <w:pPr>
        <w:widowControl/>
        <w:spacing w:line="360" w:lineRule="auto"/>
        <w:jc w:val="left"/>
        <w:rPr>
          <w:rFonts w:ascii="宋体" w:eastAsia="宋体" w:hAnsi="宋体"/>
          <w:sz w:val="24"/>
          <w:szCs w:val="24"/>
          <w:shd w:val="clear" w:color="auto" w:fill="FFFFFF" w:themeFill="background1"/>
        </w:rPr>
      </w:pPr>
      <w:r w:rsidRPr="00AC0B44">
        <w:rPr>
          <w:rFonts w:ascii="宋体" w:eastAsia="宋体" w:hAnsi="宋体"/>
          <w:sz w:val="24"/>
          <w:szCs w:val="24"/>
          <w:shd w:val="clear" w:color="auto" w:fill="FFFFFF" w:themeFill="background1"/>
        </w:rPr>
        <w:br w:type="page"/>
      </w:r>
    </w:p>
    <w:p w:rsidR="00ED3584" w:rsidRPr="00AC0B44" w:rsidRDefault="005C4260">
      <w:pPr>
        <w:tabs>
          <w:tab w:val="center" w:pos="4832"/>
          <w:tab w:val="left" w:pos="7140"/>
        </w:tabs>
        <w:spacing w:line="360" w:lineRule="auto"/>
        <w:jc w:val="center"/>
        <w:outlineLvl w:val="1"/>
        <w:rPr>
          <w:rFonts w:ascii="宋体" w:eastAsia="宋体" w:hAnsi="宋体"/>
          <w:b/>
          <w:bCs/>
          <w:sz w:val="24"/>
          <w:szCs w:val="24"/>
          <w:shd w:val="clear" w:color="auto" w:fill="FFFFFF" w:themeFill="background1"/>
        </w:rPr>
      </w:pPr>
      <w:bookmarkStart w:id="95" w:name="_Toc38446480"/>
      <w:bookmarkStart w:id="96" w:name="_Toc507586175"/>
      <w:bookmarkStart w:id="97" w:name="_Toc533503191"/>
      <w:bookmarkStart w:id="98" w:name="_Toc20381"/>
      <w:r w:rsidRPr="00AC0B44">
        <w:rPr>
          <w:rFonts w:ascii="宋体" w:eastAsia="宋体" w:hAnsi="宋体" w:hint="eastAsia"/>
          <w:b/>
          <w:sz w:val="24"/>
          <w:szCs w:val="24"/>
          <w:shd w:val="clear" w:color="auto" w:fill="FFFFFF" w:themeFill="background1"/>
        </w:rPr>
        <w:lastRenderedPageBreak/>
        <w:t>十、</w:t>
      </w:r>
      <w:r w:rsidRPr="00AC0B44">
        <w:rPr>
          <w:rFonts w:ascii="宋体" w:eastAsia="宋体" w:hAnsi="宋体" w:hint="eastAsia"/>
          <w:b/>
          <w:bCs/>
          <w:sz w:val="24"/>
          <w:szCs w:val="24"/>
          <w:shd w:val="clear" w:color="auto" w:fill="FFFFFF" w:themeFill="background1"/>
        </w:rPr>
        <w:t>项目负责人简历表</w:t>
      </w:r>
      <w:bookmarkEnd w:id="95"/>
      <w:bookmarkEnd w:id="96"/>
      <w:bookmarkEnd w:id="97"/>
      <w:bookmarkEnd w:id="98"/>
    </w:p>
    <w:p w:rsidR="00ED3584" w:rsidRPr="00AC0B44" w:rsidRDefault="00ED3584">
      <w:pPr>
        <w:spacing w:line="360" w:lineRule="auto"/>
        <w:jc w:val="left"/>
        <w:rPr>
          <w:rFonts w:ascii="宋体" w:eastAsia="宋体" w:hAnsi="宋体" w:cs="Times New Roman"/>
          <w:sz w:val="24"/>
          <w:szCs w:val="24"/>
          <w:shd w:val="clear" w:color="auto" w:fill="FFFFFF" w:themeFill="background1"/>
        </w:rPr>
      </w:pPr>
    </w:p>
    <w:tbl>
      <w:tblPr>
        <w:tblW w:w="925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6"/>
        <w:gridCol w:w="1372"/>
        <w:gridCol w:w="1230"/>
        <w:gridCol w:w="233"/>
        <w:gridCol w:w="1702"/>
        <w:gridCol w:w="1275"/>
        <w:gridCol w:w="1364"/>
      </w:tblGrid>
      <w:tr w:rsidR="00AC0B44" w:rsidRPr="00AC0B44">
        <w:trPr>
          <w:trHeight w:val="567"/>
          <w:jc w:val="center"/>
        </w:trPr>
        <w:tc>
          <w:tcPr>
            <w:tcW w:w="2076"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姓名</w:t>
            </w:r>
          </w:p>
        </w:tc>
        <w:tc>
          <w:tcPr>
            <w:tcW w:w="2602"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935" w:type="dxa"/>
            <w:gridSpan w:val="2"/>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性别</w:t>
            </w:r>
          </w:p>
        </w:tc>
        <w:tc>
          <w:tcPr>
            <w:tcW w:w="2639"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身份证号码</w:t>
            </w:r>
          </w:p>
        </w:tc>
        <w:tc>
          <w:tcPr>
            <w:tcW w:w="2602"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935" w:type="dxa"/>
            <w:gridSpan w:val="2"/>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学历</w:t>
            </w:r>
          </w:p>
        </w:tc>
        <w:tc>
          <w:tcPr>
            <w:tcW w:w="2639"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毕业学校</w:t>
            </w:r>
          </w:p>
        </w:tc>
        <w:tc>
          <w:tcPr>
            <w:tcW w:w="2602"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935" w:type="dxa"/>
            <w:gridSpan w:val="2"/>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专业</w:t>
            </w:r>
          </w:p>
        </w:tc>
        <w:tc>
          <w:tcPr>
            <w:tcW w:w="2639"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参加工作时间</w:t>
            </w:r>
          </w:p>
        </w:tc>
        <w:tc>
          <w:tcPr>
            <w:tcW w:w="2602"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935" w:type="dxa"/>
            <w:gridSpan w:val="2"/>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从事本职业年限</w:t>
            </w:r>
          </w:p>
        </w:tc>
        <w:tc>
          <w:tcPr>
            <w:tcW w:w="2639"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在公司担任职务</w:t>
            </w:r>
          </w:p>
        </w:tc>
        <w:tc>
          <w:tcPr>
            <w:tcW w:w="2602"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935" w:type="dxa"/>
            <w:gridSpan w:val="2"/>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联系方式</w:t>
            </w:r>
          </w:p>
        </w:tc>
        <w:tc>
          <w:tcPr>
            <w:tcW w:w="2639"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证书名称</w:t>
            </w:r>
          </w:p>
        </w:tc>
        <w:tc>
          <w:tcPr>
            <w:tcW w:w="2602"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935" w:type="dxa"/>
            <w:gridSpan w:val="2"/>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证书编号</w:t>
            </w:r>
          </w:p>
        </w:tc>
        <w:tc>
          <w:tcPr>
            <w:tcW w:w="2639"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Merge w:val="restart"/>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近三年类似业绩</w:t>
            </w:r>
          </w:p>
        </w:tc>
        <w:tc>
          <w:tcPr>
            <w:tcW w:w="1372"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项目名称</w:t>
            </w:r>
          </w:p>
        </w:tc>
        <w:tc>
          <w:tcPr>
            <w:tcW w:w="1463" w:type="dxa"/>
            <w:gridSpan w:val="2"/>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cs="Times New Roman" w:hint="eastAsia"/>
                <w:szCs w:val="21"/>
                <w:shd w:val="clear" w:color="auto" w:fill="FFFFFF" w:themeFill="background1"/>
              </w:rPr>
              <w:t>采购人</w:t>
            </w:r>
          </w:p>
        </w:tc>
        <w:tc>
          <w:tcPr>
            <w:tcW w:w="1702"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合同内容</w:t>
            </w:r>
          </w:p>
        </w:tc>
        <w:tc>
          <w:tcPr>
            <w:tcW w:w="1275"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合同价格</w:t>
            </w:r>
          </w:p>
        </w:tc>
        <w:tc>
          <w:tcPr>
            <w:tcW w:w="1364" w:type="dxa"/>
            <w:vAlign w:val="center"/>
          </w:tcPr>
          <w:p w:rsidR="00ED3584" w:rsidRPr="00AC0B44" w:rsidRDefault="005C4260">
            <w:pPr>
              <w:spacing w:line="360" w:lineRule="auto"/>
              <w:jc w:val="center"/>
              <w:rPr>
                <w:rFonts w:asciiTheme="minorEastAsia" w:hAnsiTheme="minorEastAsia"/>
                <w:szCs w:val="21"/>
                <w:shd w:val="clear" w:color="auto" w:fill="FFFFFF" w:themeFill="background1"/>
              </w:rPr>
            </w:pPr>
            <w:r w:rsidRPr="00AC0B44">
              <w:rPr>
                <w:rFonts w:asciiTheme="minorEastAsia" w:hAnsiTheme="minorEastAsia" w:hint="eastAsia"/>
                <w:szCs w:val="21"/>
                <w:shd w:val="clear" w:color="auto" w:fill="FFFFFF" w:themeFill="background1"/>
              </w:rPr>
              <w:t>签约日期</w:t>
            </w:r>
          </w:p>
        </w:tc>
      </w:tr>
      <w:tr w:rsidR="00AC0B44" w:rsidRPr="00AC0B44">
        <w:trPr>
          <w:trHeight w:val="567"/>
          <w:jc w:val="center"/>
        </w:trPr>
        <w:tc>
          <w:tcPr>
            <w:tcW w:w="2076" w:type="dxa"/>
            <w:vMerge/>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7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463"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70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275"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64"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Merge/>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7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463"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70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275"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64"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Merge/>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7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463"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70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275"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64"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Merge/>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7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463"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70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275"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64"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r w:rsidR="00AC0B44" w:rsidRPr="00AC0B44">
        <w:trPr>
          <w:trHeight w:val="567"/>
          <w:jc w:val="center"/>
        </w:trPr>
        <w:tc>
          <w:tcPr>
            <w:tcW w:w="2076" w:type="dxa"/>
            <w:vMerge/>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7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463" w:type="dxa"/>
            <w:gridSpan w:val="2"/>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702"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275"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c>
          <w:tcPr>
            <w:tcW w:w="1364" w:type="dxa"/>
            <w:vAlign w:val="center"/>
          </w:tcPr>
          <w:p w:rsidR="00ED3584" w:rsidRPr="00AC0B44" w:rsidRDefault="00ED3584">
            <w:pPr>
              <w:spacing w:line="360" w:lineRule="auto"/>
              <w:jc w:val="center"/>
              <w:rPr>
                <w:rFonts w:asciiTheme="minorEastAsia" w:hAnsiTheme="minorEastAsia"/>
                <w:szCs w:val="21"/>
                <w:shd w:val="clear" w:color="auto" w:fill="FFFFFF" w:themeFill="background1"/>
              </w:rPr>
            </w:pPr>
          </w:p>
        </w:tc>
      </w:tr>
    </w:tbl>
    <w:p w:rsidR="00ED3584" w:rsidRPr="00AC0B44" w:rsidRDefault="005C4260">
      <w:pPr>
        <w:spacing w:line="360" w:lineRule="auto"/>
        <w:ind w:firstLineChars="200" w:firstLine="420"/>
        <w:jc w:val="left"/>
        <w:rPr>
          <w:rFonts w:ascii="宋体" w:eastAsia="宋体" w:hAnsi="宋体" w:cs="Times New Roman"/>
          <w:szCs w:val="24"/>
          <w:shd w:val="clear" w:color="auto" w:fill="FFFFFF" w:themeFill="background1"/>
        </w:rPr>
      </w:pPr>
      <w:r w:rsidRPr="00AC0B44">
        <w:rPr>
          <w:rFonts w:ascii="宋体" w:eastAsia="宋体" w:hAnsi="宋体" w:cs="Times New Roman" w:hint="eastAsia"/>
          <w:szCs w:val="24"/>
          <w:shd w:val="clear" w:color="auto" w:fill="FFFFFF" w:themeFill="background1"/>
        </w:rPr>
        <w:t>备注：</w:t>
      </w:r>
    </w:p>
    <w:p w:rsidR="00ED3584" w:rsidRPr="00AC0B44" w:rsidRDefault="005C4260">
      <w:pPr>
        <w:spacing w:line="360" w:lineRule="auto"/>
        <w:ind w:firstLineChars="200" w:firstLine="420"/>
        <w:jc w:val="left"/>
        <w:rPr>
          <w:rFonts w:ascii="宋体" w:eastAsia="宋体" w:hAnsi="宋体" w:cs="Times New Roman"/>
          <w:szCs w:val="24"/>
          <w:shd w:val="clear" w:color="auto" w:fill="FFFFFF" w:themeFill="background1"/>
        </w:rPr>
      </w:pPr>
      <w:r w:rsidRPr="00AC0B44">
        <w:rPr>
          <w:rFonts w:ascii="宋体" w:eastAsia="宋体" w:hAnsi="宋体" w:cs="Times New Roman" w:hint="eastAsia"/>
          <w:szCs w:val="24"/>
          <w:shd w:val="clear" w:color="auto" w:fill="FFFFFF" w:themeFill="background1"/>
        </w:rPr>
        <w:t>1、本表后附身份证、毕业证、注册证等其他相关材料；</w:t>
      </w:r>
    </w:p>
    <w:p w:rsidR="00ED3584" w:rsidRPr="00AC0B44" w:rsidRDefault="005C4260">
      <w:pPr>
        <w:spacing w:line="360" w:lineRule="auto"/>
        <w:ind w:firstLineChars="200" w:firstLine="420"/>
        <w:jc w:val="left"/>
        <w:rPr>
          <w:rFonts w:ascii="宋体" w:eastAsia="宋体" w:hAnsi="宋体" w:cs="Times New Roman"/>
          <w:szCs w:val="24"/>
          <w:shd w:val="clear" w:color="auto" w:fill="FFFFFF" w:themeFill="background1"/>
        </w:rPr>
      </w:pPr>
      <w:r w:rsidRPr="00AC0B44">
        <w:rPr>
          <w:rFonts w:ascii="宋体" w:eastAsia="宋体" w:hAnsi="宋体" w:cs="Times New Roman" w:hint="eastAsia"/>
          <w:szCs w:val="24"/>
          <w:shd w:val="clear" w:color="auto" w:fill="FFFFFF" w:themeFill="background1"/>
        </w:rPr>
        <w:t>2、业绩证明材料须</w:t>
      </w:r>
      <w:proofErr w:type="gramStart"/>
      <w:r w:rsidRPr="00AC0B44">
        <w:rPr>
          <w:rFonts w:ascii="宋体" w:eastAsia="宋体" w:hAnsi="宋体" w:cs="Times New Roman" w:hint="eastAsia"/>
          <w:szCs w:val="24"/>
          <w:shd w:val="clear" w:color="auto" w:fill="FFFFFF" w:themeFill="background1"/>
        </w:rPr>
        <w:t>提供</w:t>
      </w:r>
      <w:r w:rsidRPr="00AC0B44">
        <w:rPr>
          <w:rFonts w:ascii="宋体" w:eastAsia="宋体" w:hAnsi="宋体" w:hint="eastAsia"/>
          <w:szCs w:val="24"/>
          <w:shd w:val="clear" w:color="auto" w:fill="FFFFFF" w:themeFill="background1"/>
        </w:rPr>
        <w:t>提供</w:t>
      </w:r>
      <w:proofErr w:type="gramEnd"/>
      <w:r w:rsidRPr="00AC0B44">
        <w:rPr>
          <w:rFonts w:ascii="宋体" w:eastAsia="宋体" w:hAnsi="宋体" w:hint="eastAsia"/>
          <w:szCs w:val="24"/>
          <w:shd w:val="clear" w:color="auto" w:fill="FFFFFF" w:themeFill="background1"/>
        </w:rPr>
        <w:t>合同。</w:t>
      </w:r>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5C4260">
      <w:pPr>
        <w:tabs>
          <w:tab w:val="center" w:pos="4832"/>
          <w:tab w:val="left" w:pos="7140"/>
        </w:tabs>
        <w:spacing w:line="360" w:lineRule="auto"/>
        <w:jc w:val="center"/>
        <w:outlineLvl w:val="1"/>
        <w:rPr>
          <w:rFonts w:ascii="宋体" w:eastAsia="宋体" w:hAnsi="宋体"/>
          <w:b/>
          <w:bCs/>
          <w:sz w:val="24"/>
          <w:szCs w:val="24"/>
          <w:shd w:val="clear" w:color="auto" w:fill="FFFFFF" w:themeFill="background1"/>
        </w:rPr>
      </w:pPr>
      <w:bookmarkStart w:id="99" w:name="_Toc507586176"/>
      <w:r w:rsidRPr="00AC0B44">
        <w:rPr>
          <w:rFonts w:ascii="宋体" w:eastAsia="宋体" w:hAnsi="宋体"/>
          <w:b/>
          <w:bCs/>
          <w:sz w:val="24"/>
          <w:szCs w:val="24"/>
          <w:shd w:val="clear" w:color="auto" w:fill="FFFFFF" w:themeFill="background1"/>
        </w:rPr>
        <w:br w:type="page"/>
      </w:r>
      <w:bookmarkStart w:id="100" w:name="_Toc533503192"/>
      <w:bookmarkStart w:id="101" w:name="_Toc38446481"/>
      <w:bookmarkStart w:id="102" w:name="_Toc4484"/>
      <w:r w:rsidRPr="00AC0B44">
        <w:rPr>
          <w:rFonts w:ascii="宋体" w:eastAsia="宋体" w:hAnsi="宋体" w:hint="eastAsia"/>
          <w:b/>
          <w:bCs/>
          <w:sz w:val="24"/>
          <w:szCs w:val="24"/>
          <w:shd w:val="clear" w:color="auto" w:fill="FFFFFF" w:themeFill="background1"/>
        </w:rPr>
        <w:lastRenderedPageBreak/>
        <w:t>十一、</w:t>
      </w:r>
      <w:bookmarkEnd w:id="99"/>
      <w:bookmarkEnd w:id="100"/>
      <w:bookmarkEnd w:id="101"/>
      <w:r w:rsidRPr="00AC0B44">
        <w:rPr>
          <w:rFonts w:ascii="宋体" w:eastAsia="宋体" w:hAnsi="宋体" w:hint="eastAsia"/>
          <w:b/>
          <w:bCs/>
          <w:sz w:val="24"/>
          <w:szCs w:val="24"/>
          <w:shd w:val="clear" w:color="auto" w:fill="FFFFFF" w:themeFill="background1"/>
        </w:rPr>
        <w:t>拟派本项目服务人员情况表</w:t>
      </w:r>
      <w:bookmarkEnd w:id="102"/>
    </w:p>
    <w:p w:rsidR="00ED3584" w:rsidRPr="00AC0B44" w:rsidRDefault="00ED3584">
      <w:pPr>
        <w:spacing w:line="360" w:lineRule="auto"/>
        <w:rPr>
          <w:rFonts w:ascii="宋体" w:eastAsia="宋体" w:hAnsi="宋体"/>
          <w:sz w:val="24"/>
          <w:szCs w:val="24"/>
          <w:shd w:val="clear" w:color="auto" w:fill="FFFFFF" w:themeFill="background1"/>
        </w:rPr>
      </w:pPr>
    </w:p>
    <w:tbl>
      <w:tblPr>
        <w:tblW w:w="104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1"/>
        <w:gridCol w:w="1214"/>
        <w:gridCol w:w="1196"/>
        <w:gridCol w:w="1558"/>
        <w:gridCol w:w="1299"/>
        <w:gridCol w:w="1455"/>
        <w:gridCol w:w="1377"/>
        <w:gridCol w:w="1377"/>
      </w:tblGrid>
      <w:tr w:rsidR="00AC0B44" w:rsidRPr="00AC0B44">
        <w:trPr>
          <w:trHeight w:val="567"/>
          <w:jc w:val="center"/>
        </w:trPr>
        <w:tc>
          <w:tcPr>
            <w:tcW w:w="931" w:type="dxa"/>
            <w:vAlign w:val="center"/>
          </w:tcPr>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序号</w:t>
            </w:r>
          </w:p>
        </w:tc>
        <w:tc>
          <w:tcPr>
            <w:tcW w:w="1214" w:type="dxa"/>
            <w:vAlign w:val="center"/>
          </w:tcPr>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姓名</w:t>
            </w:r>
          </w:p>
        </w:tc>
        <w:tc>
          <w:tcPr>
            <w:tcW w:w="1196" w:type="dxa"/>
            <w:vAlign w:val="center"/>
          </w:tcPr>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性别</w:t>
            </w:r>
          </w:p>
        </w:tc>
        <w:tc>
          <w:tcPr>
            <w:tcW w:w="1558" w:type="dxa"/>
            <w:vAlign w:val="center"/>
          </w:tcPr>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身份证号码</w:t>
            </w:r>
          </w:p>
        </w:tc>
        <w:tc>
          <w:tcPr>
            <w:tcW w:w="1299" w:type="dxa"/>
            <w:vAlign w:val="center"/>
          </w:tcPr>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学历</w:t>
            </w:r>
          </w:p>
        </w:tc>
        <w:tc>
          <w:tcPr>
            <w:tcW w:w="1455" w:type="dxa"/>
            <w:vAlign w:val="center"/>
          </w:tcPr>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拟担任岗位</w:t>
            </w:r>
          </w:p>
        </w:tc>
        <w:tc>
          <w:tcPr>
            <w:tcW w:w="1377" w:type="dxa"/>
            <w:vAlign w:val="center"/>
          </w:tcPr>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从事类似</w:t>
            </w:r>
          </w:p>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工作年限</w:t>
            </w:r>
          </w:p>
        </w:tc>
        <w:tc>
          <w:tcPr>
            <w:tcW w:w="1377" w:type="dxa"/>
            <w:vAlign w:val="center"/>
          </w:tcPr>
          <w:p w:rsidR="00ED3584" w:rsidRPr="00AC0B44" w:rsidRDefault="005C4260">
            <w:pPr>
              <w:spacing w:line="360" w:lineRule="auto"/>
              <w:jc w:val="center"/>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备注</w:t>
            </w:r>
          </w:p>
        </w:tc>
      </w:tr>
      <w:tr w:rsidR="00AC0B44" w:rsidRPr="00AC0B44">
        <w:trPr>
          <w:trHeight w:val="567"/>
          <w:jc w:val="center"/>
        </w:trPr>
        <w:tc>
          <w:tcPr>
            <w:tcW w:w="931"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14"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196"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558"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99"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455"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r>
      <w:tr w:rsidR="00AC0B44" w:rsidRPr="00AC0B44">
        <w:trPr>
          <w:trHeight w:val="567"/>
          <w:jc w:val="center"/>
        </w:trPr>
        <w:tc>
          <w:tcPr>
            <w:tcW w:w="931"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14"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196"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558"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99"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455"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r>
      <w:tr w:rsidR="00AC0B44" w:rsidRPr="00AC0B44">
        <w:trPr>
          <w:trHeight w:val="567"/>
          <w:jc w:val="center"/>
        </w:trPr>
        <w:tc>
          <w:tcPr>
            <w:tcW w:w="931"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14"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196"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558"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99"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455"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r>
      <w:tr w:rsidR="00AC0B44" w:rsidRPr="00AC0B44">
        <w:trPr>
          <w:trHeight w:val="567"/>
          <w:jc w:val="center"/>
        </w:trPr>
        <w:tc>
          <w:tcPr>
            <w:tcW w:w="931"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14"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196"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558"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99"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455"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r>
      <w:tr w:rsidR="00AC0B44" w:rsidRPr="00AC0B44">
        <w:trPr>
          <w:trHeight w:val="567"/>
          <w:jc w:val="center"/>
        </w:trPr>
        <w:tc>
          <w:tcPr>
            <w:tcW w:w="931"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14"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196"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558"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299"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455"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c>
          <w:tcPr>
            <w:tcW w:w="1377" w:type="dxa"/>
            <w:vAlign w:val="center"/>
          </w:tcPr>
          <w:p w:rsidR="00ED3584" w:rsidRPr="00AC0B44" w:rsidRDefault="00ED3584">
            <w:pPr>
              <w:spacing w:line="360" w:lineRule="auto"/>
              <w:jc w:val="center"/>
              <w:rPr>
                <w:rFonts w:ascii="宋体" w:eastAsia="宋体" w:hAnsi="宋体"/>
                <w:sz w:val="24"/>
                <w:szCs w:val="24"/>
                <w:shd w:val="clear" w:color="auto" w:fill="FFFFFF" w:themeFill="background1"/>
              </w:rPr>
            </w:pPr>
          </w:p>
        </w:tc>
      </w:tr>
    </w:tbl>
    <w:p w:rsidR="00ED3584" w:rsidRPr="00AC0B44" w:rsidRDefault="005C4260">
      <w:pPr>
        <w:spacing w:line="360" w:lineRule="auto"/>
        <w:rPr>
          <w:rFonts w:ascii="宋体" w:eastAsia="宋体" w:hAnsi="宋体"/>
          <w:bCs/>
          <w:szCs w:val="24"/>
          <w:shd w:val="clear" w:color="auto" w:fill="FFFFFF" w:themeFill="background1"/>
        </w:rPr>
      </w:pPr>
      <w:r w:rsidRPr="00AC0B44">
        <w:rPr>
          <w:rFonts w:ascii="宋体" w:eastAsia="宋体" w:hAnsi="宋体" w:hint="eastAsia"/>
          <w:bCs/>
          <w:szCs w:val="24"/>
          <w:shd w:val="clear" w:color="auto" w:fill="FFFFFF" w:themeFill="background1"/>
        </w:rPr>
        <w:t>备注：</w:t>
      </w:r>
    </w:p>
    <w:p w:rsidR="00ED3584" w:rsidRPr="00AC0B44" w:rsidRDefault="005C4260">
      <w:pPr>
        <w:numPr>
          <w:ilvl w:val="0"/>
          <w:numId w:val="3"/>
        </w:numPr>
        <w:spacing w:line="360" w:lineRule="auto"/>
        <w:rPr>
          <w:rFonts w:ascii="宋体" w:eastAsia="宋体" w:hAnsi="宋体"/>
          <w:szCs w:val="24"/>
          <w:shd w:val="clear" w:color="auto" w:fill="FFFFFF" w:themeFill="background1"/>
        </w:rPr>
      </w:pPr>
      <w:r w:rsidRPr="00AC0B44">
        <w:rPr>
          <w:rFonts w:ascii="宋体" w:eastAsia="宋体" w:hAnsi="宋体" w:hint="eastAsia"/>
          <w:szCs w:val="24"/>
          <w:shd w:val="clear" w:color="auto" w:fill="FFFFFF" w:themeFill="background1"/>
        </w:rPr>
        <w:t>拟派主要人员指主要管理服务人员，数量由供应商自行确定，但应能够满足本项目的基本需求；至少有一名驻场人员（备注栏中注明该人员为驻场人员）。</w:t>
      </w:r>
    </w:p>
    <w:p w:rsidR="00ED3584" w:rsidRPr="00AC0B44" w:rsidRDefault="005C4260">
      <w:pPr>
        <w:numPr>
          <w:ilvl w:val="0"/>
          <w:numId w:val="3"/>
        </w:numPr>
        <w:spacing w:line="360" w:lineRule="auto"/>
        <w:rPr>
          <w:rFonts w:ascii="宋体" w:eastAsia="宋体" w:hAnsi="宋体"/>
          <w:sz w:val="24"/>
          <w:szCs w:val="24"/>
          <w:shd w:val="clear" w:color="auto" w:fill="FFFFFF" w:themeFill="background1"/>
        </w:rPr>
      </w:pPr>
      <w:r w:rsidRPr="00AC0B44">
        <w:rPr>
          <w:rFonts w:ascii="宋体" w:eastAsia="宋体" w:hAnsi="宋体" w:hint="eastAsia"/>
          <w:szCs w:val="24"/>
          <w:shd w:val="clear" w:color="auto" w:fill="FFFFFF" w:themeFill="background1"/>
        </w:rPr>
        <w:t>拟</w:t>
      </w:r>
      <w:proofErr w:type="gramStart"/>
      <w:r w:rsidRPr="00AC0B44">
        <w:rPr>
          <w:rFonts w:ascii="宋体" w:eastAsia="宋体" w:hAnsi="宋体" w:hint="eastAsia"/>
          <w:szCs w:val="24"/>
          <w:shd w:val="clear" w:color="auto" w:fill="FFFFFF" w:themeFill="background1"/>
        </w:rPr>
        <w:t>派驻场人员</w:t>
      </w:r>
      <w:proofErr w:type="gramEnd"/>
      <w:r w:rsidRPr="00AC0B44">
        <w:rPr>
          <w:rFonts w:ascii="宋体" w:eastAsia="宋体" w:hAnsi="宋体" w:hint="eastAsia"/>
          <w:szCs w:val="24"/>
          <w:shd w:val="clear" w:color="auto" w:fill="FFFFFF" w:themeFill="background1"/>
        </w:rPr>
        <w:t>必须提供身份证、毕业证、中级或以上消防维保职业资格证书、本单位社保缴纳证明；其他人员须提供身份证和相关证书等相关材料。</w:t>
      </w:r>
    </w:p>
    <w:p w:rsidR="00ED3584" w:rsidRPr="00AC0B44" w:rsidRDefault="005C4260">
      <w:pPr>
        <w:tabs>
          <w:tab w:val="center" w:pos="4832"/>
          <w:tab w:val="left" w:pos="7140"/>
        </w:tabs>
        <w:spacing w:line="360" w:lineRule="auto"/>
        <w:ind w:firstLineChars="200" w:firstLine="480"/>
        <w:jc w:val="center"/>
        <w:outlineLvl w:val="1"/>
        <w:rPr>
          <w:rFonts w:ascii="宋体" w:eastAsia="宋体" w:hAnsi="宋体"/>
          <w:b/>
          <w:sz w:val="24"/>
          <w:szCs w:val="24"/>
          <w:shd w:val="clear" w:color="auto" w:fill="FFFFFF" w:themeFill="background1"/>
        </w:rPr>
      </w:pPr>
      <w:r w:rsidRPr="00AC0B44">
        <w:rPr>
          <w:rFonts w:ascii="宋体" w:eastAsia="宋体" w:hAnsi="宋体"/>
          <w:sz w:val="24"/>
          <w:szCs w:val="24"/>
          <w:shd w:val="clear" w:color="auto" w:fill="FFFFFF" w:themeFill="background1"/>
        </w:rPr>
        <w:br w:type="page"/>
      </w:r>
      <w:bookmarkStart w:id="103" w:name="_Toc533503193"/>
      <w:bookmarkStart w:id="104" w:name="_Toc507586177"/>
      <w:bookmarkStart w:id="105" w:name="_Toc38446482"/>
      <w:bookmarkStart w:id="106" w:name="_Toc4741"/>
      <w:r w:rsidRPr="00AC0B44">
        <w:rPr>
          <w:rFonts w:ascii="宋体" w:eastAsia="宋体" w:hAnsi="宋体" w:hint="eastAsia"/>
          <w:b/>
          <w:sz w:val="24"/>
          <w:szCs w:val="24"/>
          <w:shd w:val="clear" w:color="auto" w:fill="FFFFFF" w:themeFill="background1"/>
        </w:rPr>
        <w:lastRenderedPageBreak/>
        <w:t>十二、</w:t>
      </w:r>
      <w:r w:rsidRPr="00AC0B44">
        <w:rPr>
          <w:rFonts w:ascii="宋体" w:eastAsia="宋体" w:hAnsi="宋体" w:hint="eastAsia"/>
          <w:b/>
          <w:bCs/>
          <w:sz w:val="24"/>
          <w:szCs w:val="24"/>
          <w:shd w:val="clear" w:color="auto" w:fill="FFFFFF" w:themeFill="background1"/>
        </w:rPr>
        <w:t>服务方案</w:t>
      </w:r>
      <w:bookmarkEnd w:id="103"/>
      <w:bookmarkEnd w:id="104"/>
      <w:bookmarkEnd w:id="105"/>
      <w:bookmarkEnd w:id="106"/>
    </w:p>
    <w:p w:rsidR="00ED3584" w:rsidRPr="00AC0B44" w:rsidRDefault="005C4260">
      <w:pPr>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bCs/>
          <w:sz w:val="24"/>
          <w:szCs w:val="24"/>
          <w:shd w:val="clear" w:color="auto" w:fill="FFFFFF" w:themeFill="background1"/>
        </w:rPr>
        <w:t>供应商须提交拟完成本项目的服务方案，服务方案的格式和内容由供应商根据本项目的具体情况</w:t>
      </w:r>
      <w:r w:rsidRPr="00AC0B44">
        <w:rPr>
          <w:rFonts w:ascii="宋体" w:eastAsia="宋体" w:hAnsi="宋体" w:hint="eastAsia"/>
          <w:sz w:val="24"/>
          <w:szCs w:val="24"/>
          <w:shd w:val="clear" w:color="auto" w:fill="FFFFFF" w:themeFill="background1"/>
        </w:rPr>
        <w:t>自行拟定。</w:t>
      </w:r>
    </w:p>
    <w:p w:rsidR="00ED3584" w:rsidRPr="00AC0B44" w:rsidRDefault="00ED3584">
      <w:pPr>
        <w:spacing w:line="360" w:lineRule="auto"/>
        <w:ind w:firstLineChars="200" w:firstLine="480"/>
        <w:rPr>
          <w:rFonts w:ascii="宋体" w:eastAsia="宋体" w:hAnsi="宋体"/>
          <w:bCs/>
          <w:sz w:val="24"/>
          <w:szCs w:val="24"/>
          <w:shd w:val="clear" w:color="auto" w:fill="FFFFFF" w:themeFill="background1"/>
        </w:rPr>
      </w:pPr>
    </w:p>
    <w:p w:rsidR="00ED3584" w:rsidRPr="00AC0B44" w:rsidRDefault="005C4260">
      <w:pPr>
        <w:widowControl/>
        <w:jc w:val="left"/>
        <w:rPr>
          <w:rFonts w:ascii="宋体" w:eastAsia="宋体" w:hAnsi="宋体"/>
          <w:bCs/>
          <w:sz w:val="24"/>
          <w:szCs w:val="24"/>
          <w:shd w:val="clear" w:color="auto" w:fill="FFFFFF" w:themeFill="background1"/>
        </w:rPr>
      </w:pPr>
      <w:bookmarkStart w:id="107" w:name="_Toc507586178"/>
      <w:bookmarkStart w:id="108" w:name="_Toc533503194"/>
      <w:bookmarkStart w:id="109" w:name="_Toc38446484"/>
      <w:r w:rsidRPr="00AC0B44">
        <w:rPr>
          <w:rFonts w:ascii="宋体" w:eastAsia="宋体" w:hAnsi="宋体"/>
          <w:bCs/>
          <w:sz w:val="24"/>
          <w:szCs w:val="24"/>
          <w:shd w:val="clear" w:color="auto" w:fill="FFFFFF" w:themeFill="background1"/>
        </w:rPr>
        <w:br w:type="page"/>
      </w:r>
    </w:p>
    <w:p w:rsidR="00ED3584" w:rsidRPr="00AC0B44" w:rsidRDefault="005C4260">
      <w:pPr>
        <w:spacing w:line="360" w:lineRule="auto"/>
        <w:jc w:val="center"/>
        <w:outlineLvl w:val="1"/>
        <w:rPr>
          <w:rFonts w:ascii="宋体" w:eastAsia="宋体" w:hAnsi="宋体"/>
          <w:b/>
          <w:sz w:val="24"/>
          <w:szCs w:val="24"/>
          <w:shd w:val="clear" w:color="auto" w:fill="FFFFFF" w:themeFill="background1"/>
        </w:rPr>
      </w:pPr>
      <w:bookmarkStart w:id="110" w:name="_Toc274"/>
      <w:r w:rsidRPr="00AC0B44">
        <w:rPr>
          <w:rFonts w:ascii="宋体" w:eastAsia="宋体" w:hAnsi="宋体" w:hint="eastAsia"/>
          <w:b/>
          <w:sz w:val="24"/>
          <w:szCs w:val="24"/>
          <w:shd w:val="clear" w:color="auto" w:fill="FFFFFF" w:themeFill="background1"/>
        </w:rPr>
        <w:lastRenderedPageBreak/>
        <w:t>十三、其他需要提交的资料</w:t>
      </w:r>
      <w:bookmarkEnd w:id="107"/>
      <w:bookmarkEnd w:id="108"/>
      <w:bookmarkEnd w:id="109"/>
      <w:bookmarkEnd w:id="110"/>
    </w:p>
    <w:p w:rsidR="00ED3584" w:rsidRPr="00AC0B44" w:rsidRDefault="005C4260">
      <w:pPr>
        <w:spacing w:line="360" w:lineRule="auto"/>
        <w:ind w:firstLineChars="200" w:firstLine="480"/>
        <w:rPr>
          <w:rFonts w:ascii="宋体" w:eastAsia="宋体" w:hAnsi="宋体"/>
          <w:sz w:val="24"/>
          <w:szCs w:val="24"/>
          <w:shd w:val="clear" w:color="auto" w:fill="FFFFFF" w:themeFill="background1"/>
        </w:rPr>
      </w:pPr>
      <w:r w:rsidRPr="00AC0B44">
        <w:rPr>
          <w:rFonts w:ascii="宋体" w:eastAsia="宋体" w:hAnsi="宋体" w:hint="eastAsia"/>
          <w:sz w:val="24"/>
          <w:szCs w:val="24"/>
          <w:shd w:val="clear" w:color="auto" w:fill="FFFFFF" w:themeFill="background1"/>
        </w:rPr>
        <w:t>根据磋商文件的要求和供应商认为需要提供的资料。</w:t>
      </w:r>
    </w:p>
    <w:p w:rsidR="00ED3584" w:rsidRPr="00AC0B44" w:rsidRDefault="00ED3584">
      <w:pPr>
        <w:spacing w:line="360" w:lineRule="auto"/>
        <w:ind w:firstLineChars="200" w:firstLine="480"/>
        <w:rPr>
          <w:rFonts w:ascii="宋体" w:eastAsia="宋体" w:hAnsi="宋体"/>
          <w:sz w:val="24"/>
          <w:szCs w:val="24"/>
          <w:shd w:val="clear" w:color="auto" w:fill="FFFFFF" w:themeFill="background1"/>
        </w:rPr>
      </w:pPr>
    </w:p>
    <w:p w:rsidR="00ED3584" w:rsidRPr="00AC0B44" w:rsidRDefault="005C4260">
      <w:pPr>
        <w:tabs>
          <w:tab w:val="left" w:pos="4800"/>
        </w:tabs>
        <w:topLinePunct/>
        <w:spacing w:line="360" w:lineRule="auto"/>
        <w:jc w:val="center"/>
        <w:rPr>
          <w:rFonts w:ascii="宋体" w:eastAsia="宋体" w:hAnsi="宋体" w:cs="Times New Roman"/>
          <w:sz w:val="24"/>
          <w:szCs w:val="24"/>
          <w:shd w:val="clear" w:color="auto" w:fill="FFFFFF" w:themeFill="background1"/>
        </w:rPr>
      </w:pPr>
      <w:r w:rsidRPr="00AC0B44">
        <w:rPr>
          <w:rFonts w:ascii="宋体" w:eastAsia="宋体" w:hAnsi="宋体"/>
          <w:sz w:val="24"/>
          <w:szCs w:val="24"/>
          <w:shd w:val="clear" w:color="auto" w:fill="FFFFFF" w:themeFill="background1"/>
        </w:rPr>
        <w:br w:type="page"/>
      </w:r>
    </w:p>
    <w:p w:rsidR="00ED3584" w:rsidRPr="00AC0B44" w:rsidRDefault="005C4260">
      <w:pPr>
        <w:spacing w:line="360" w:lineRule="auto"/>
        <w:jc w:val="center"/>
        <w:outlineLvl w:val="0"/>
        <w:rPr>
          <w:rFonts w:ascii="宋体" w:eastAsia="宋体" w:hAnsi="宋体" w:cs="宋体"/>
          <w:b/>
          <w:sz w:val="24"/>
          <w:szCs w:val="24"/>
          <w:shd w:val="clear" w:color="auto" w:fill="FFFFFF" w:themeFill="background1"/>
        </w:rPr>
      </w:pPr>
      <w:bookmarkStart w:id="111" w:name="_Toc77455658"/>
      <w:bookmarkStart w:id="112" w:name="_Toc60925660"/>
      <w:bookmarkStart w:id="113" w:name="_Toc20399"/>
      <w:r w:rsidRPr="00AC0B44">
        <w:rPr>
          <w:rFonts w:ascii="宋体" w:eastAsia="宋体" w:hAnsi="宋体" w:cs="宋体" w:hint="eastAsia"/>
          <w:b/>
          <w:sz w:val="24"/>
          <w:szCs w:val="24"/>
          <w:shd w:val="clear" w:color="auto" w:fill="FFFFFF" w:themeFill="background1"/>
        </w:rPr>
        <w:lastRenderedPageBreak/>
        <w:t>第六章</w:t>
      </w:r>
      <w:r w:rsidRPr="00AC0B44">
        <w:rPr>
          <w:rFonts w:ascii="宋体" w:eastAsia="宋体" w:hAnsi="宋体" w:cs="宋体"/>
          <w:b/>
          <w:sz w:val="24"/>
          <w:szCs w:val="24"/>
          <w:shd w:val="clear" w:color="auto" w:fill="FFFFFF" w:themeFill="background1"/>
        </w:rPr>
        <w:t xml:space="preserve"> </w:t>
      </w:r>
      <w:r w:rsidRPr="00AC0B44">
        <w:rPr>
          <w:rFonts w:ascii="宋体" w:eastAsia="宋体" w:hAnsi="宋体" w:cs="宋体" w:hint="eastAsia"/>
          <w:b/>
          <w:sz w:val="24"/>
          <w:szCs w:val="24"/>
          <w:shd w:val="clear" w:color="auto" w:fill="FFFFFF" w:themeFill="background1"/>
        </w:rPr>
        <w:t>补充条款</w:t>
      </w:r>
      <w:bookmarkEnd w:id="111"/>
      <w:bookmarkEnd w:id="112"/>
      <w:bookmarkEnd w:id="113"/>
    </w:p>
    <w:p w:rsidR="00ED3584" w:rsidRPr="00AC0B44" w:rsidRDefault="00ED3584">
      <w:pPr>
        <w:spacing w:line="360" w:lineRule="auto"/>
        <w:rPr>
          <w:rFonts w:ascii="宋体" w:eastAsia="宋体" w:hAnsi="宋体"/>
          <w:sz w:val="24"/>
          <w:szCs w:val="24"/>
          <w:shd w:val="clear" w:color="auto" w:fill="FFFFFF" w:themeFill="background1"/>
        </w:rPr>
      </w:pPr>
    </w:p>
    <w:p w:rsidR="00ED3584" w:rsidRPr="00AC0B44" w:rsidRDefault="00ED3584">
      <w:pPr>
        <w:widowControl/>
        <w:spacing w:line="360" w:lineRule="auto"/>
        <w:jc w:val="left"/>
        <w:rPr>
          <w:rFonts w:ascii="宋体" w:eastAsia="宋体" w:hAnsi="宋体"/>
          <w:sz w:val="24"/>
          <w:szCs w:val="24"/>
          <w:shd w:val="clear" w:color="auto" w:fill="FFFFFF" w:themeFill="background1"/>
        </w:rPr>
      </w:pPr>
    </w:p>
    <w:p w:rsidR="00ED3584" w:rsidRPr="00AC0B44" w:rsidRDefault="00ED3584">
      <w:pPr>
        <w:spacing w:line="360" w:lineRule="auto"/>
        <w:rPr>
          <w:rFonts w:ascii="宋体" w:eastAsia="宋体" w:hAnsi="宋体"/>
          <w:sz w:val="24"/>
          <w:szCs w:val="24"/>
          <w:shd w:val="clear" w:color="auto" w:fill="FFFFFF" w:themeFill="background1"/>
        </w:rPr>
      </w:pPr>
    </w:p>
    <w:sectPr w:rsidR="00ED3584" w:rsidRPr="00AC0B44">
      <w:headerReference w:type="default" r:id="rId15"/>
      <w:footerReference w:type="default" r:id="rId16"/>
      <w:pgSz w:w="11906" w:h="16838"/>
      <w:pgMar w:top="1134" w:right="1418" w:bottom="1134" w:left="1418" w:header="851" w:footer="992" w:gutter="0"/>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6E22" w:rsidRDefault="00426E22">
      <w:r>
        <w:separator/>
      </w:r>
    </w:p>
  </w:endnote>
  <w:endnote w:type="continuationSeparator" w:id="0">
    <w:p w:rsidR="00426E22" w:rsidRDefault="00426E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
    <w:altName w:val="Times New Roman"/>
    <w:charset w:val="00"/>
    <w:family w:val="auto"/>
    <w:pitch w:val="default"/>
    <w:sig w:usb0="00000000"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
    <w:altName w:val="Times New Roman"/>
    <w:charset w:val="00"/>
    <w:family w:val="roman"/>
    <w:pitch w:val="default"/>
    <w:sig w:usb0="00000000"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monospace">
    <w:altName w:val="Courier New"/>
    <w:charset w:val="00"/>
    <w:family w:val="auto"/>
    <w:pitch w:val="default"/>
    <w:sig w:usb0="00000000"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方正仿宋简体">
    <w:altName w:val="宋体"/>
    <w:charset w:val="86"/>
    <w:family w:val="auto"/>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auto"/>
    <w:pitch w:val="default"/>
    <w:sig w:usb0="00000000" w:usb1="00000000" w:usb2="00000000" w:usb3="00000000" w:csb0="00040000" w:csb1="00000000"/>
  </w:font>
  <w:font w:name="Cambria Math">
    <w:panose1 w:val="02040503050406030204"/>
    <w:charset w:val="00"/>
    <w:family w:val="roman"/>
    <w:pitch w:val="variable"/>
    <w:sig w:usb0="E00006FF" w:usb1="420024FF" w:usb2="02000000" w:usb3="00000000" w:csb0="0000019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0B44" w:rsidRDefault="00AC0B44">
    <w:pPr>
      <w:pStyle w:val="ad"/>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separate"/>
    </w:r>
    <w:r>
      <w:rPr>
        <w:rStyle w:val="af6"/>
      </w:rPr>
      <w:t>68</w:t>
    </w:r>
    <w:r>
      <w:rPr>
        <w:rStyle w:val="af6"/>
      </w:rPr>
      <w:fldChar w:fldCharType="end"/>
    </w:r>
  </w:p>
  <w:p w:rsidR="00AC0B44" w:rsidRDefault="00AC0B44">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0B44" w:rsidRDefault="00AC0B44">
    <w:pPr>
      <w:pStyle w:val="ad"/>
      <w:jc w:val="center"/>
      <w:rPr>
        <w:rFonts w:ascii="宋体" w:hAnsi="宋体"/>
        <w:sz w:val="24"/>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1209305"/>
    </w:sdtPr>
    <w:sdtEndPr>
      <w:rPr>
        <w:rFonts w:ascii="宋体" w:hAnsi="宋体"/>
        <w:sz w:val="24"/>
      </w:rPr>
    </w:sdtEndPr>
    <w:sdtContent>
      <w:p w:rsidR="00AC0B44" w:rsidRDefault="00AC0B44">
        <w:pPr>
          <w:pStyle w:val="ad"/>
          <w:jc w:val="center"/>
          <w:rPr>
            <w:rFonts w:ascii="宋体" w:hAnsi="宋体"/>
            <w:sz w:val="24"/>
          </w:rPr>
        </w:pPr>
        <w:r>
          <w:rPr>
            <w:rFonts w:ascii="宋体" w:hAnsi="宋体"/>
            <w:sz w:val="24"/>
          </w:rPr>
          <w:fldChar w:fldCharType="begin"/>
        </w:r>
        <w:r>
          <w:rPr>
            <w:rFonts w:ascii="宋体" w:hAnsi="宋体"/>
            <w:sz w:val="24"/>
          </w:rPr>
          <w:instrText>PAGE   \* MERGEFORMAT</w:instrText>
        </w:r>
        <w:r>
          <w:rPr>
            <w:rFonts w:ascii="宋体" w:hAnsi="宋体"/>
            <w:sz w:val="24"/>
          </w:rPr>
          <w:fldChar w:fldCharType="separate"/>
        </w:r>
        <w:r w:rsidR="00AA2184" w:rsidRPr="00AA2184">
          <w:rPr>
            <w:rFonts w:ascii="宋体" w:hAnsi="宋体"/>
            <w:noProof/>
            <w:sz w:val="24"/>
            <w:lang w:val="zh-CN"/>
          </w:rPr>
          <w:t>30</w:t>
        </w:r>
        <w:r>
          <w:rPr>
            <w:rFonts w:ascii="宋体" w:hAnsi="宋体"/>
            <w:sz w:val="24"/>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7532114"/>
    </w:sdtPr>
    <w:sdtEndPr>
      <w:rPr>
        <w:rFonts w:asciiTheme="minorEastAsia" w:eastAsiaTheme="minorEastAsia" w:hAnsiTheme="minorEastAsia"/>
        <w:sz w:val="30"/>
        <w:szCs w:val="30"/>
      </w:rPr>
    </w:sdtEndPr>
    <w:sdtContent>
      <w:p w:rsidR="00AC0B44" w:rsidRDefault="00AC0B44">
        <w:pPr>
          <w:pStyle w:val="ad"/>
          <w:ind w:right="360"/>
          <w:jc w:val="center"/>
          <w:rPr>
            <w:rFonts w:asciiTheme="minorEastAsia" w:eastAsiaTheme="minorEastAsia" w:hAnsiTheme="minorEastAsia"/>
            <w:sz w:val="30"/>
            <w:szCs w:val="30"/>
          </w:rPr>
        </w:pPr>
        <w:r>
          <w:rPr>
            <w:rFonts w:asciiTheme="minorEastAsia" w:eastAsiaTheme="minorEastAsia" w:hAnsiTheme="minorEastAsia"/>
            <w:sz w:val="30"/>
            <w:szCs w:val="30"/>
          </w:rPr>
          <w:fldChar w:fldCharType="begin"/>
        </w:r>
        <w:r>
          <w:rPr>
            <w:rFonts w:asciiTheme="minorEastAsia" w:eastAsiaTheme="minorEastAsia" w:hAnsiTheme="minorEastAsia"/>
            <w:sz w:val="30"/>
            <w:szCs w:val="30"/>
          </w:rPr>
          <w:instrText>PAGE   \* MERGEFORMAT</w:instrText>
        </w:r>
        <w:r>
          <w:rPr>
            <w:rFonts w:asciiTheme="minorEastAsia" w:eastAsiaTheme="minorEastAsia" w:hAnsiTheme="minorEastAsia"/>
            <w:sz w:val="30"/>
            <w:szCs w:val="30"/>
          </w:rPr>
          <w:fldChar w:fldCharType="separate"/>
        </w:r>
        <w:r w:rsidR="00AA2184" w:rsidRPr="00AA2184">
          <w:rPr>
            <w:rFonts w:asciiTheme="minorEastAsia" w:eastAsiaTheme="minorEastAsia" w:hAnsiTheme="minorEastAsia"/>
            <w:noProof/>
            <w:sz w:val="30"/>
            <w:szCs w:val="30"/>
            <w:lang w:val="zh-CN"/>
          </w:rPr>
          <w:t>55</w:t>
        </w:r>
        <w:r>
          <w:rPr>
            <w:rFonts w:asciiTheme="minorEastAsia" w:eastAsiaTheme="minorEastAsia" w:hAnsiTheme="minorEastAsia"/>
            <w:sz w:val="30"/>
            <w:szCs w:val="3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6E22" w:rsidRDefault="00426E22">
      <w:r>
        <w:separator/>
      </w:r>
    </w:p>
  </w:footnote>
  <w:footnote w:type="continuationSeparator" w:id="0">
    <w:p w:rsidR="00426E22" w:rsidRDefault="00426E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0B44" w:rsidRDefault="00AC0B44">
    <w:pPr>
      <w:pStyle w:val="ae"/>
      <w:pBdr>
        <w:bottom w:val="none" w:sz="0" w:space="0" w:color="auto"/>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0B44" w:rsidRDefault="00AC0B44">
    <w:pPr>
      <w:pStyle w:val="ae"/>
      <w:pBdr>
        <w:bottom w:val="none" w:sz="0" w:space="0" w:color="auto"/>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BACC01"/>
    <w:multiLevelType w:val="singleLevel"/>
    <w:tmpl w:val="35BACC01"/>
    <w:lvl w:ilvl="0">
      <w:start w:val="1"/>
      <w:numFmt w:val="decimal"/>
      <w:suff w:val="nothing"/>
      <w:lvlText w:val="%1、"/>
      <w:lvlJc w:val="left"/>
    </w:lvl>
  </w:abstractNum>
  <w:abstractNum w:abstractNumId="1">
    <w:nsid w:val="598AEE20"/>
    <w:multiLevelType w:val="singleLevel"/>
    <w:tmpl w:val="598AEE20"/>
    <w:lvl w:ilvl="0">
      <w:start w:val="8"/>
      <w:numFmt w:val="chineseCounting"/>
      <w:suff w:val="space"/>
      <w:lvlText w:val="第%1条"/>
      <w:lvlJc w:val="left"/>
    </w:lvl>
  </w:abstractNum>
  <w:abstractNum w:abstractNumId="2">
    <w:nsid w:val="644E5166"/>
    <w:multiLevelType w:val="multilevel"/>
    <w:tmpl w:val="644E5166"/>
    <w:lvl w:ilvl="0">
      <w:start w:val="1"/>
      <w:numFmt w:val="decimal"/>
      <w:lvlText w:val="（%1）"/>
      <w:lvlJc w:val="left"/>
      <w:pPr>
        <w:ind w:left="1200" w:hanging="720"/>
      </w:pPr>
      <w:rPr>
        <w:rFonts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hideSpellingErrors/>
  <w:proofState w:spelling="clean" w:grammar="clean"/>
  <w:documentProtection w:formatting="1" w:enforcement="0"/>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5M2NlMWI0ZmI4MTMyOTFjNDg1ODY2YTdiMDE0NzAifQ=="/>
  </w:docVars>
  <w:rsids>
    <w:rsidRoot w:val="00172A27"/>
    <w:rsid w:val="00001340"/>
    <w:rsid w:val="00003F6D"/>
    <w:rsid w:val="00004DAA"/>
    <w:rsid w:val="0000568A"/>
    <w:rsid w:val="00006BD9"/>
    <w:rsid w:val="00007487"/>
    <w:rsid w:val="00007BA8"/>
    <w:rsid w:val="000149FB"/>
    <w:rsid w:val="00014F7D"/>
    <w:rsid w:val="000162FE"/>
    <w:rsid w:val="00016F23"/>
    <w:rsid w:val="00020B17"/>
    <w:rsid w:val="000212A6"/>
    <w:rsid w:val="000244CA"/>
    <w:rsid w:val="00026F71"/>
    <w:rsid w:val="00030171"/>
    <w:rsid w:val="000304C4"/>
    <w:rsid w:val="00033566"/>
    <w:rsid w:val="00036B12"/>
    <w:rsid w:val="000400E8"/>
    <w:rsid w:val="00046152"/>
    <w:rsid w:val="0005003E"/>
    <w:rsid w:val="000536BB"/>
    <w:rsid w:val="0005677C"/>
    <w:rsid w:val="000604DE"/>
    <w:rsid w:val="000641A9"/>
    <w:rsid w:val="00070AF5"/>
    <w:rsid w:val="00071140"/>
    <w:rsid w:val="00071492"/>
    <w:rsid w:val="00071EBA"/>
    <w:rsid w:val="000726EA"/>
    <w:rsid w:val="00072968"/>
    <w:rsid w:val="00073D96"/>
    <w:rsid w:val="000762D4"/>
    <w:rsid w:val="0007797D"/>
    <w:rsid w:val="0008025F"/>
    <w:rsid w:val="0008034C"/>
    <w:rsid w:val="00080E16"/>
    <w:rsid w:val="0008176E"/>
    <w:rsid w:val="0008215D"/>
    <w:rsid w:val="00082FC4"/>
    <w:rsid w:val="00083B64"/>
    <w:rsid w:val="00085BB6"/>
    <w:rsid w:val="000904A3"/>
    <w:rsid w:val="000916AB"/>
    <w:rsid w:val="000923E8"/>
    <w:rsid w:val="000941A8"/>
    <w:rsid w:val="00094989"/>
    <w:rsid w:val="000A02F9"/>
    <w:rsid w:val="000A1822"/>
    <w:rsid w:val="000A32B9"/>
    <w:rsid w:val="000A3552"/>
    <w:rsid w:val="000A3C63"/>
    <w:rsid w:val="000B0F6F"/>
    <w:rsid w:val="000B210F"/>
    <w:rsid w:val="000B331B"/>
    <w:rsid w:val="000B581D"/>
    <w:rsid w:val="000B74E1"/>
    <w:rsid w:val="000B797D"/>
    <w:rsid w:val="000C3368"/>
    <w:rsid w:val="000C3905"/>
    <w:rsid w:val="000C62C3"/>
    <w:rsid w:val="000D171A"/>
    <w:rsid w:val="000D37C8"/>
    <w:rsid w:val="000D3B49"/>
    <w:rsid w:val="000D7CE7"/>
    <w:rsid w:val="000E20F2"/>
    <w:rsid w:val="000E5B9C"/>
    <w:rsid w:val="000E6FF4"/>
    <w:rsid w:val="000E7461"/>
    <w:rsid w:val="000E7AF9"/>
    <w:rsid w:val="000F2511"/>
    <w:rsid w:val="00101AA4"/>
    <w:rsid w:val="001060B3"/>
    <w:rsid w:val="001063D0"/>
    <w:rsid w:val="0010650C"/>
    <w:rsid w:val="001079FC"/>
    <w:rsid w:val="00107FE2"/>
    <w:rsid w:val="001100D5"/>
    <w:rsid w:val="00112251"/>
    <w:rsid w:val="00114633"/>
    <w:rsid w:val="00117093"/>
    <w:rsid w:val="00117660"/>
    <w:rsid w:val="0012205E"/>
    <w:rsid w:val="001227D5"/>
    <w:rsid w:val="00123259"/>
    <w:rsid w:val="0012668B"/>
    <w:rsid w:val="00127B38"/>
    <w:rsid w:val="0013312B"/>
    <w:rsid w:val="00133C36"/>
    <w:rsid w:val="00134F82"/>
    <w:rsid w:val="00135714"/>
    <w:rsid w:val="001378D2"/>
    <w:rsid w:val="00140D70"/>
    <w:rsid w:val="001411D9"/>
    <w:rsid w:val="00141AF5"/>
    <w:rsid w:val="001431D9"/>
    <w:rsid w:val="00143612"/>
    <w:rsid w:val="00144E0F"/>
    <w:rsid w:val="00145F16"/>
    <w:rsid w:val="00146E26"/>
    <w:rsid w:val="001511BA"/>
    <w:rsid w:val="00151679"/>
    <w:rsid w:val="00151E56"/>
    <w:rsid w:val="0015454B"/>
    <w:rsid w:val="0015454E"/>
    <w:rsid w:val="0015472C"/>
    <w:rsid w:val="00154A10"/>
    <w:rsid w:val="00156E77"/>
    <w:rsid w:val="0015794E"/>
    <w:rsid w:val="00160C84"/>
    <w:rsid w:val="00162304"/>
    <w:rsid w:val="00162D5F"/>
    <w:rsid w:val="001635B4"/>
    <w:rsid w:val="001676DD"/>
    <w:rsid w:val="00171B8B"/>
    <w:rsid w:val="00172A27"/>
    <w:rsid w:val="001733AF"/>
    <w:rsid w:val="00173CD5"/>
    <w:rsid w:val="00176FAD"/>
    <w:rsid w:val="0018101E"/>
    <w:rsid w:val="001825D7"/>
    <w:rsid w:val="0018398B"/>
    <w:rsid w:val="00186618"/>
    <w:rsid w:val="00190CFC"/>
    <w:rsid w:val="00192531"/>
    <w:rsid w:val="00193A7C"/>
    <w:rsid w:val="001970FB"/>
    <w:rsid w:val="0019744D"/>
    <w:rsid w:val="001A148C"/>
    <w:rsid w:val="001A2117"/>
    <w:rsid w:val="001A2D5E"/>
    <w:rsid w:val="001A3274"/>
    <w:rsid w:val="001A33AD"/>
    <w:rsid w:val="001A377B"/>
    <w:rsid w:val="001A45DD"/>
    <w:rsid w:val="001A4E5A"/>
    <w:rsid w:val="001A5AD8"/>
    <w:rsid w:val="001B1748"/>
    <w:rsid w:val="001B36D6"/>
    <w:rsid w:val="001C09A4"/>
    <w:rsid w:val="001C5D03"/>
    <w:rsid w:val="001C7321"/>
    <w:rsid w:val="001D024E"/>
    <w:rsid w:val="001D50A5"/>
    <w:rsid w:val="001D53FB"/>
    <w:rsid w:val="001D79E8"/>
    <w:rsid w:val="001E1D3C"/>
    <w:rsid w:val="001E33A7"/>
    <w:rsid w:val="001E3D69"/>
    <w:rsid w:val="001E4755"/>
    <w:rsid w:val="001E5AAE"/>
    <w:rsid w:val="001E6E8F"/>
    <w:rsid w:val="001E700D"/>
    <w:rsid w:val="001E7813"/>
    <w:rsid w:val="001F22E9"/>
    <w:rsid w:val="001F3A08"/>
    <w:rsid w:val="001F610A"/>
    <w:rsid w:val="0020058C"/>
    <w:rsid w:val="00200BA8"/>
    <w:rsid w:val="0020210D"/>
    <w:rsid w:val="002055DD"/>
    <w:rsid w:val="00205DF6"/>
    <w:rsid w:val="002115F3"/>
    <w:rsid w:val="00213B45"/>
    <w:rsid w:val="00213C80"/>
    <w:rsid w:val="0022177D"/>
    <w:rsid w:val="0022315A"/>
    <w:rsid w:val="002233BB"/>
    <w:rsid w:val="00225083"/>
    <w:rsid w:val="002250F4"/>
    <w:rsid w:val="00226DEC"/>
    <w:rsid w:val="002271B7"/>
    <w:rsid w:val="0022755E"/>
    <w:rsid w:val="0022787A"/>
    <w:rsid w:val="00231BFB"/>
    <w:rsid w:val="0023316F"/>
    <w:rsid w:val="00234F95"/>
    <w:rsid w:val="0023520B"/>
    <w:rsid w:val="00236964"/>
    <w:rsid w:val="00236D43"/>
    <w:rsid w:val="00237C99"/>
    <w:rsid w:val="0024079C"/>
    <w:rsid w:val="00241F93"/>
    <w:rsid w:val="002443C9"/>
    <w:rsid w:val="00245F22"/>
    <w:rsid w:val="002472C0"/>
    <w:rsid w:val="00247F47"/>
    <w:rsid w:val="002508FA"/>
    <w:rsid w:val="00253DC3"/>
    <w:rsid w:val="00254157"/>
    <w:rsid w:val="002541CE"/>
    <w:rsid w:val="002545CB"/>
    <w:rsid w:val="00257F22"/>
    <w:rsid w:val="002604A7"/>
    <w:rsid w:val="00260910"/>
    <w:rsid w:val="00262839"/>
    <w:rsid w:val="00263CA6"/>
    <w:rsid w:val="00264ECA"/>
    <w:rsid w:val="00266F04"/>
    <w:rsid w:val="00272DDC"/>
    <w:rsid w:val="00283F2B"/>
    <w:rsid w:val="0029280E"/>
    <w:rsid w:val="00294684"/>
    <w:rsid w:val="00294D99"/>
    <w:rsid w:val="002967DA"/>
    <w:rsid w:val="00297672"/>
    <w:rsid w:val="002A6A08"/>
    <w:rsid w:val="002A76F7"/>
    <w:rsid w:val="002B0041"/>
    <w:rsid w:val="002B0980"/>
    <w:rsid w:val="002B0C40"/>
    <w:rsid w:val="002C0E26"/>
    <w:rsid w:val="002C1AFD"/>
    <w:rsid w:val="002C2DD2"/>
    <w:rsid w:val="002C33A1"/>
    <w:rsid w:val="002C3AB5"/>
    <w:rsid w:val="002D10A3"/>
    <w:rsid w:val="002D1BE8"/>
    <w:rsid w:val="002D25D3"/>
    <w:rsid w:val="002D27BF"/>
    <w:rsid w:val="002D2A64"/>
    <w:rsid w:val="002D3439"/>
    <w:rsid w:val="002D6CF2"/>
    <w:rsid w:val="002E0574"/>
    <w:rsid w:val="002E15A3"/>
    <w:rsid w:val="002E1D0A"/>
    <w:rsid w:val="002E5AAD"/>
    <w:rsid w:val="002E6176"/>
    <w:rsid w:val="002E6670"/>
    <w:rsid w:val="002E7D55"/>
    <w:rsid w:val="002F10F5"/>
    <w:rsid w:val="002F2283"/>
    <w:rsid w:val="002F54A1"/>
    <w:rsid w:val="002F66E8"/>
    <w:rsid w:val="00300AC7"/>
    <w:rsid w:val="00300C92"/>
    <w:rsid w:val="00301B47"/>
    <w:rsid w:val="00301F82"/>
    <w:rsid w:val="003024B8"/>
    <w:rsid w:val="00304D2D"/>
    <w:rsid w:val="0031257E"/>
    <w:rsid w:val="00313F13"/>
    <w:rsid w:val="00315623"/>
    <w:rsid w:val="00315D4B"/>
    <w:rsid w:val="00315D59"/>
    <w:rsid w:val="00316DBA"/>
    <w:rsid w:val="00316E96"/>
    <w:rsid w:val="0032116D"/>
    <w:rsid w:val="00321D81"/>
    <w:rsid w:val="003233E1"/>
    <w:rsid w:val="00324A7B"/>
    <w:rsid w:val="003264F1"/>
    <w:rsid w:val="0032668D"/>
    <w:rsid w:val="00326D40"/>
    <w:rsid w:val="0033094D"/>
    <w:rsid w:val="00331C14"/>
    <w:rsid w:val="0033356A"/>
    <w:rsid w:val="003344D9"/>
    <w:rsid w:val="00336C8C"/>
    <w:rsid w:val="00336E0F"/>
    <w:rsid w:val="00336F54"/>
    <w:rsid w:val="003426B2"/>
    <w:rsid w:val="003458F7"/>
    <w:rsid w:val="00345FE0"/>
    <w:rsid w:val="00350D9E"/>
    <w:rsid w:val="0035279D"/>
    <w:rsid w:val="00353142"/>
    <w:rsid w:val="00357570"/>
    <w:rsid w:val="00360323"/>
    <w:rsid w:val="00360D30"/>
    <w:rsid w:val="00361C9D"/>
    <w:rsid w:val="00361CD5"/>
    <w:rsid w:val="00362CA2"/>
    <w:rsid w:val="00363991"/>
    <w:rsid w:val="00364473"/>
    <w:rsid w:val="003659B8"/>
    <w:rsid w:val="00365DA6"/>
    <w:rsid w:val="00370F25"/>
    <w:rsid w:val="003738A8"/>
    <w:rsid w:val="00373CAA"/>
    <w:rsid w:val="003766F5"/>
    <w:rsid w:val="00376E83"/>
    <w:rsid w:val="00381492"/>
    <w:rsid w:val="00382C56"/>
    <w:rsid w:val="00387372"/>
    <w:rsid w:val="00387B8B"/>
    <w:rsid w:val="003923EF"/>
    <w:rsid w:val="0039269B"/>
    <w:rsid w:val="00396138"/>
    <w:rsid w:val="003972C3"/>
    <w:rsid w:val="003A5B50"/>
    <w:rsid w:val="003A6FF0"/>
    <w:rsid w:val="003B375E"/>
    <w:rsid w:val="003B3EF1"/>
    <w:rsid w:val="003B508E"/>
    <w:rsid w:val="003B6120"/>
    <w:rsid w:val="003B70AD"/>
    <w:rsid w:val="003B72EC"/>
    <w:rsid w:val="003C0B9E"/>
    <w:rsid w:val="003C2CBB"/>
    <w:rsid w:val="003C452F"/>
    <w:rsid w:val="003C7619"/>
    <w:rsid w:val="003D01BB"/>
    <w:rsid w:val="003D05EA"/>
    <w:rsid w:val="003D4211"/>
    <w:rsid w:val="003D5B21"/>
    <w:rsid w:val="003D5CDD"/>
    <w:rsid w:val="003D6081"/>
    <w:rsid w:val="003D678F"/>
    <w:rsid w:val="003E27FC"/>
    <w:rsid w:val="003E476A"/>
    <w:rsid w:val="003E4A7A"/>
    <w:rsid w:val="003E612D"/>
    <w:rsid w:val="003F2B4D"/>
    <w:rsid w:val="003F443A"/>
    <w:rsid w:val="003F5C6B"/>
    <w:rsid w:val="00400C51"/>
    <w:rsid w:val="00401A88"/>
    <w:rsid w:val="0040310D"/>
    <w:rsid w:val="00403C31"/>
    <w:rsid w:val="004214CD"/>
    <w:rsid w:val="004220B6"/>
    <w:rsid w:val="00423D2D"/>
    <w:rsid w:val="004269F5"/>
    <w:rsid w:val="00426E22"/>
    <w:rsid w:val="00427988"/>
    <w:rsid w:val="0043107A"/>
    <w:rsid w:val="0043182A"/>
    <w:rsid w:val="00432C0C"/>
    <w:rsid w:val="004334BF"/>
    <w:rsid w:val="00433AA5"/>
    <w:rsid w:val="00433EED"/>
    <w:rsid w:val="00434DA2"/>
    <w:rsid w:val="00437914"/>
    <w:rsid w:val="00444EE1"/>
    <w:rsid w:val="0044799D"/>
    <w:rsid w:val="0045091A"/>
    <w:rsid w:val="00450A93"/>
    <w:rsid w:val="00450B61"/>
    <w:rsid w:val="0045260B"/>
    <w:rsid w:val="00452BB8"/>
    <w:rsid w:val="004534FA"/>
    <w:rsid w:val="004640C1"/>
    <w:rsid w:val="00464441"/>
    <w:rsid w:val="00464E09"/>
    <w:rsid w:val="004814EE"/>
    <w:rsid w:val="00483315"/>
    <w:rsid w:val="004948A3"/>
    <w:rsid w:val="00496454"/>
    <w:rsid w:val="004A010F"/>
    <w:rsid w:val="004A1E94"/>
    <w:rsid w:val="004A36AE"/>
    <w:rsid w:val="004A383A"/>
    <w:rsid w:val="004A4981"/>
    <w:rsid w:val="004A5376"/>
    <w:rsid w:val="004A57DB"/>
    <w:rsid w:val="004A6517"/>
    <w:rsid w:val="004A68AF"/>
    <w:rsid w:val="004A7D7E"/>
    <w:rsid w:val="004B0537"/>
    <w:rsid w:val="004B1F18"/>
    <w:rsid w:val="004B4371"/>
    <w:rsid w:val="004B49BA"/>
    <w:rsid w:val="004B7605"/>
    <w:rsid w:val="004C380F"/>
    <w:rsid w:val="004C4D2E"/>
    <w:rsid w:val="004C55B6"/>
    <w:rsid w:val="004D11B3"/>
    <w:rsid w:val="004D65F4"/>
    <w:rsid w:val="004D75D5"/>
    <w:rsid w:val="004D780A"/>
    <w:rsid w:val="004E1539"/>
    <w:rsid w:val="004E1E11"/>
    <w:rsid w:val="004E2088"/>
    <w:rsid w:val="004E419C"/>
    <w:rsid w:val="004E42A0"/>
    <w:rsid w:val="004E4876"/>
    <w:rsid w:val="004E6506"/>
    <w:rsid w:val="004E76D1"/>
    <w:rsid w:val="004E7786"/>
    <w:rsid w:val="004F0D23"/>
    <w:rsid w:val="004F3534"/>
    <w:rsid w:val="00501303"/>
    <w:rsid w:val="00501762"/>
    <w:rsid w:val="00505D61"/>
    <w:rsid w:val="00507DCF"/>
    <w:rsid w:val="00510D95"/>
    <w:rsid w:val="00511747"/>
    <w:rsid w:val="00512B3E"/>
    <w:rsid w:val="00520FE8"/>
    <w:rsid w:val="00521371"/>
    <w:rsid w:val="00521B49"/>
    <w:rsid w:val="005230D2"/>
    <w:rsid w:val="00523E02"/>
    <w:rsid w:val="00526A5F"/>
    <w:rsid w:val="00526F0E"/>
    <w:rsid w:val="005307A5"/>
    <w:rsid w:val="00531310"/>
    <w:rsid w:val="0053132A"/>
    <w:rsid w:val="005315B6"/>
    <w:rsid w:val="00535AFD"/>
    <w:rsid w:val="0053703C"/>
    <w:rsid w:val="00540929"/>
    <w:rsid w:val="0054181E"/>
    <w:rsid w:val="005431E4"/>
    <w:rsid w:val="00543EF0"/>
    <w:rsid w:val="00544DAB"/>
    <w:rsid w:val="00545C11"/>
    <w:rsid w:val="00547C3A"/>
    <w:rsid w:val="0055435D"/>
    <w:rsid w:val="0055693E"/>
    <w:rsid w:val="00560B54"/>
    <w:rsid w:val="0056149F"/>
    <w:rsid w:val="00561E3A"/>
    <w:rsid w:val="00563383"/>
    <w:rsid w:val="0056642B"/>
    <w:rsid w:val="00566F28"/>
    <w:rsid w:val="0057327B"/>
    <w:rsid w:val="00573463"/>
    <w:rsid w:val="00573E10"/>
    <w:rsid w:val="0057576E"/>
    <w:rsid w:val="00575869"/>
    <w:rsid w:val="00577ECB"/>
    <w:rsid w:val="00577FFA"/>
    <w:rsid w:val="0058149C"/>
    <w:rsid w:val="00582395"/>
    <w:rsid w:val="00582453"/>
    <w:rsid w:val="00582F95"/>
    <w:rsid w:val="0058332C"/>
    <w:rsid w:val="00584B8C"/>
    <w:rsid w:val="0058687A"/>
    <w:rsid w:val="005879D1"/>
    <w:rsid w:val="00595E23"/>
    <w:rsid w:val="00596F2C"/>
    <w:rsid w:val="0059795A"/>
    <w:rsid w:val="005A215C"/>
    <w:rsid w:val="005A69CA"/>
    <w:rsid w:val="005A6E28"/>
    <w:rsid w:val="005B0282"/>
    <w:rsid w:val="005B0D2C"/>
    <w:rsid w:val="005B2CB8"/>
    <w:rsid w:val="005B319E"/>
    <w:rsid w:val="005B4857"/>
    <w:rsid w:val="005C4260"/>
    <w:rsid w:val="005C53A8"/>
    <w:rsid w:val="005D1FF8"/>
    <w:rsid w:val="005D3BA9"/>
    <w:rsid w:val="005D5A13"/>
    <w:rsid w:val="005D651D"/>
    <w:rsid w:val="005E3AF0"/>
    <w:rsid w:val="005E3C18"/>
    <w:rsid w:val="005E5AF5"/>
    <w:rsid w:val="005E617A"/>
    <w:rsid w:val="005F0454"/>
    <w:rsid w:val="005F4907"/>
    <w:rsid w:val="005F7132"/>
    <w:rsid w:val="0060072E"/>
    <w:rsid w:val="00600C9C"/>
    <w:rsid w:val="00617B6A"/>
    <w:rsid w:val="00622533"/>
    <w:rsid w:val="00622699"/>
    <w:rsid w:val="0062361A"/>
    <w:rsid w:val="00627128"/>
    <w:rsid w:val="00630529"/>
    <w:rsid w:val="00630AAC"/>
    <w:rsid w:val="006314C2"/>
    <w:rsid w:val="00631C5A"/>
    <w:rsid w:val="00635290"/>
    <w:rsid w:val="006360FE"/>
    <w:rsid w:val="0063610A"/>
    <w:rsid w:val="006367D4"/>
    <w:rsid w:val="00643880"/>
    <w:rsid w:val="00644CAA"/>
    <w:rsid w:val="0064722F"/>
    <w:rsid w:val="00647296"/>
    <w:rsid w:val="00647D58"/>
    <w:rsid w:val="00650391"/>
    <w:rsid w:val="00652149"/>
    <w:rsid w:val="00652A1B"/>
    <w:rsid w:val="00652A7E"/>
    <w:rsid w:val="00657AD0"/>
    <w:rsid w:val="00661E10"/>
    <w:rsid w:val="0066511C"/>
    <w:rsid w:val="00665BBC"/>
    <w:rsid w:val="0066681E"/>
    <w:rsid w:val="00671508"/>
    <w:rsid w:val="006728AB"/>
    <w:rsid w:val="00674656"/>
    <w:rsid w:val="00674A1B"/>
    <w:rsid w:val="00675171"/>
    <w:rsid w:val="006804BB"/>
    <w:rsid w:val="00682D47"/>
    <w:rsid w:val="0068600F"/>
    <w:rsid w:val="0069349B"/>
    <w:rsid w:val="00694313"/>
    <w:rsid w:val="00697DA0"/>
    <w:rsid w:val="006A4875"/>
    <w:rsid w:val="006A4AC4"/>
    <w:rsid w:val="006B014A"/>
    <w:rsid w:val="006B1566"/>
    <w:rsid w:val="006B2DDD"/>
    <w:rsid w:val="006B36B5"/>
    <w:rsid w:val="006B36FC"/>
    <w:rsid w:val="006B6739"/>
    <w:rsid w:val="006B76F1"/>
    <w:rsid w:val="006C059C"/>
    <w:rsid w:val="006C06C9"/>
    <w:rsid w:val="006C08F0"/>
    <w:rsid w:val="006C1460"/>
    <w:rsid w:val="006C214D"/>
    <w:rsid w:val="006C29C7"/>
    <w:rsid w:val="006C4E5B"/>
    <w:rsid w:val="006C551A"/>
    <w:rsid w:val="006C70F0"/>
    <w:rsid w:val="006C7CC8"/>
    <w:rsid w:val="006D3668"/>
    <w:rsid w:val="006D5AF8"/>
    <w:rsid w:val="006E249F"/>
    <w:rsid w:val="006E344D"/>
    <w:rsid w:val="006E51CF"/>
    <w:rsid w:val="006E5FE5"/>
    <w:rsid w:val="006E65C8"/>
    <w:rsid w:val="006F1C1C"/>
    <w:rsid w:val="006F2A4E"/>
    <w:rsid w:val="006F43E1"/>
    <w:rsid w:val="006F6DB0"/>
    <w:rsid w:val="006F7BBE"/>
    <w:rsid w:val="00704AEC"/>
    <w:rsid w:val="007059ED"/>
    <w:rsid w:val="00706514"/>
    <w:rsid w:val="007076D2"/>
    <w:rsid w:val="00711806"/>
    <w:rsid w:val="00711DFE"/>
    <w:rsid w:val="00712744"/>
    <w:rsid w:val="007137F1"/>
    <w:rsid w:val="007156D2"/>
    <w:rsid w:val="0072037A"/>
    <w:rsid w:val="00721DA0"/>
    <w:rsid w:val="00722364"/>
    <w:rsid w:val="00725381"/>
    <w:rsid w:val="0072662D"/>
    <w:rsid w:val="00731897"/>
    <w:rsid w:val="0073306F"/>
    <w:rsid w:val="00736681"/>
    <w:rsid w:val="0074166A"/>
    <w:rsid w:val="0074370A"/>
    <w:rsid w:val="0074546D"/>
    <w:rsid w:val="00746398"/>
    <w:rsid w:val="0075151D"/>
    <w:rsid w:val="00754C0A"/>
    <w:rsid w:val="00757B07"/>
    <w:rsid w:val="00757C4E"/>
    <w:rsid w:val="00760768"/>
    <w:rsid w:val="0076202B"/>
    <w:rsid w:val="00763FE6"/>
    <w:rsid w:val="007643EE"/>
    <w:rsid w:val="007658ED"/>
    <w:rsid w:val="00767044"/>
    <w:rsid w:val="0076772C"/>
    <w:rsid w:val="007729C6"/>
    <w:rsid w:val="00772B13"/>
    <w:rsid w:val="00773822"/>
    <w:rsid w:val="00775D8E"/>
    <w:rsid w:val="00784173"/>
    <w:rsid w:val="00787D19"/>
    <w:rsid w:val="00787F29"/>
    <w:rsid w:val="007911C0"/>
    <w:rsid w:val="00793FDF"/>
    <w:rsid w:val="00794B68"/>
    <w:rsid w:val="007954DC"/>
    <w:rsid w:val="00796034"/>
    <w:rsid w:val="00796F49"/>
    <w:rsid w:val="007A0E43"/>
    <w:rsid w:val="007A1915"/>
    <w:rsid w:val="007A2281"/>
    <w:rsid w:val="007A2460"/>
    <w:rsid w:val="007A5319"/>
    <w:rsid w:val="007A7EF1"/>
    <w:rsid w:val="007B2335"/>
    <w:rsid w:val="007B23B1"/>
    <w:rsid w:val="007B2A84"/>
    <w:rsid w:val="007C5747"/>
    <w:rsid w:val="007C5ABC"/>
    <w:rsid w:val="007C66D2"/>
    <w:rsid w:val="007D68A5"/>
    <w:rsid w:val="007D78E8"/>
    <w:rsid w:val="007E2464"/>
    <w:rsid w:val="007E2857"/>
    <w:rsid w:val="007E5766"/>
    <w:rsid w:val="007E66CA"/>
    <w:rsid w:val="007F0D8B"/>
    <w:rsid w:val="007F3BED"/>
    <w:rsid w:val="007F4A6C"/>
    <w:rsid w:val="007F5620"/>
    <w:rsid w:val="007F659E"/>
    <w:rsid w:val="007F6C55"/>
    <w:rsid w:val="00800372"/>
    <w:rsid w:val="008029D1"/>
    <w:rsid w:val="00803C6A"/>
    <w:rsid w:val="00804E94"/>
    <w:rsid w:val="008060F8"/>
    <w:rsid w:val="0080672E"/>
    <w:rsid w:val="008068DA"/>
    <w:rsid w:val="008068EC"/>
    <w:rsid w:val="00806F37"/>
    <w:rsid w:val="008104C1"/>
    <w:rsid w:val="008108D3"/>
    <w:rsid w:val="00813D04"/>
    <w:rsid w:val="0081414C"/>
    <w:rsid w:val="00820914"/>
    <w:rsid w:val="008247D9"/>
    <w:rsid w:val="00826C3A"/>
    <w:rsid w:val="00834286"/>
    <w:rsid w:val="00837F36"/>
    <w:rsid w:val="00837F86"/>
    <w:rsid w:val="00840834"/>
    <w:rsid w:val="00843C8F"/>
    <w:rsid w:val="00846F1B"/>
    <w:rsid w:val="00851279"/>
    <w:rsid w:val="008517A8"/>
    <w:rsid w:val="00851933"/>
    <w:rsid w:val="0085318D"/>
    <w:rsid w:val="00854756"/>
    <w:rsid w:val="00854939"/>
    <w:rsid w:val="00857654"/>
    <w:rsid w:val="00857B62"/>
    <w:rsid w:val="008606B9"/>
    <w:rsid w:val="00860FFC"/>
    <w:rsid w:val="00861D9E"/>
    <w:rsid w:val="00862930"/>
    <w:rsid w:val="00862EBB"/>
    <w:rsid w:val="008631DD"/>
    <w:rsid w:val="00865ABB"/>
    <w:rsid w:val="00865FCD"/>
    <w:rsid w:val="008675CD"/>
    <w:rsid w:val="008703DB"/>
    <w:rsid w:val="00870D07"/>
    <w:rsid w:val="00871A8D"/>
    <w:rsid w:val="008729A4"/>
    <w:rsid w:val="00872CE4"/>
    <w:rsid w:val="00874C29"/>
    <w:rsid w:val="00875212"/>
    <w:rsid w:val="00875534"/>
    <w:rsid w:val="00876CB5"/>
    <w:rsid w:val="00877E4D"/>
    <w:rsid w:val="0088119D"/>
    <w:rsid w:val="00881663"/>
    <w:rsid w:val="00882E04"/>
    <w:rsid w:val="00882EB5"/>
    <w:rsid w:val="008836C9"/>
    <w:rsid w:val="00884BA6"/>
    <w:rsid w:val="008858F6"/>
    <w:rsid w:val="00890A9E"/>
    <w:rsid w:val="00890CF1"/>
    <w:rsid w:val="00891C8E"/>
    <w:rsid w:val="00892CDB"/>
    <w:rsid w:val="00892DE8"/>
    <w:rsid w:val="008931EB"/>
    <w:rsid w:val="008946FE"/>
    <w:rsid w:val="008953BF"/>
    <w:rsid w:val="008959F0"/>
    <w:rsid w:val="00896271"/>
    <w:rsid w:val="00896F7A"/>
    <w:rsid w:val="008A046E"/>
    <w:rsid w:val="008A6628"/>
    <w:rsid w:val="008B1C0E"/>
    <w:rsid w:val="008B1D39"/>
    <w:rsid w:val="008B2BE1"/>
    <w:rsid w:val="008B39D9"/>
    <w:rsid w:val="008B3F0E"/>
    <w:rsid w:val="008B4BF9"/>
    <w:rsid w:val="008B5573"/>
    <w:rsid w:val="008C35FD"/>
    <w:rsid w:val="008C3A97"/>
    <w:rsid w:val="008C6135"/>
    <w:rsid w:val="008C7706"/>
    <w:rsid w:val="008C7741"/>
    <w:rsid w:val="008C7BEB"/>
    <w:rsid w:val="008D39FF"/>
    <w:rsid w:val="008D5387"/>
    <w:rsid w:val="008D6647"/>
    <w:rsid w:val="008D7578"/>
    <w:rsid w:val="008E200B"/>
    <w:rsid w:val="008E2341"/>
    <w:rsid w:val="008E6991"/>
    <w:rsid w:val="008E7014"/>
    <w:rsid w:val="008F0B40"/>
    <w:rsid w:val="008F0CF1"/>
    <w:rsid w:val="008F1D6D"/>
    <w:rsid w:val="008F45EF"/>
    <w:rsid w:val="008F6AA2"/>
    <w:rsid w:val="00900116"/>
    <w:rsid w:val="009015ED"/>
    <w:rsid w:val="00901EC4"/>
    <w:rsid w:val="00901FC1"/>
    <w:rsid w:val="00907356"/>
    <w:rsid w:val="00907869"/>
    <w:rsid w:val="0090793B"/>
    <w:rsid w:val="00910B36"/>
    <w:rsid w:val="0091635D"/>
    <w:rsid w:val="0091776B"/>
    <w:rsid w:val="00922592"/>
    <w:rsid w:val="00926EE7"/>
    <w:rsid w:val="009306C6"/>
    <w:rsid w:val="00930E5F"/>
    <w:rsid w:val="00931F9B"/>
    <w:rsid w:val="009324FE"/>
    <w:rsid w:val="009342AD"/>
    <w:rsid w:val="009354D8"/>
    <w:rsid w:val="009401BF"/>
    <w:rsid w:val="0094041C"/>
    <w:rsid w:val="0094055B"/>
    <w:rsid w:val="00941545"/>
    <w:rsid w:val="00942729"/>
    <w:rsid w:val="009437A7"/>
    <w:rsid w:val="00945DCD"/>
    <w:rsid w:val="00945FE5"/>
    <w:rsid w:val="00946789"/>
    <w:rsid w:val="00946F1D"/>
    <w:rsid w:val="0094755C"/>
    <w:rsid w:val="0095114F"/>
    <w:rsid w:val="00955047"/>
    <w:rsid w:val="009613A3"/>
    <w:rsid w:val="0096147D"/>
    <w:rsid w:val="00965552"/>
    <w:rsid w:val="0096574A"/>
    <w:rsid w:val="0096617A"/>
    <w:rsid w:val="00966D0A"/>
    <w:rsid w:val="00966E63"/>
    <w:rsid w:val="00966EE6"/>
    <w:rsid w:val="009700E7"/>
    <w:rsid w:val="00973457"/>
    <w:rsid w:val="00975577"/>
    <w:rsid w:val="00975775"/>
    <w:rsid w:val="0097728B"/>
    <w:rsid w:val="00980CE0"/>
    <w:rsid w:val="0098149F"/>
    <w:rsid w:val="00981669"/>
    <w:rsid w:val="00981749"/>
    <w:rsid w:val="00982B86"/>
    <w:rsid w:val="009840B0"/>
    <w:rsid w:val="009869E5"/>
    <w:rsid w:val="009875C2"/>
    <w:rsid w:val="00990636"/>
    <w:rsid w:val="009930AE"/>
    <w:rsid w:val="009937B6"/>
    <w:rsid w:val="0099499D"/>
    <w:rsid w:val="009953B0"/>
    <w:rsid w:val="00995F93"/>
    <w:rsid w:val="00996993"/>
    <w:rsid w:val="00996DE1"/>
    <w:rsid w:val="009A0191"/>
    <w:rsid w:val="009A10FB"/>
    <w:rsid w:val="009A1D1F"/>
    <w:rsid w:val="009A3F97"/>
    <w:rsid w:val="009A456E"/>
    <w:rsid w:val="009A6799"/>
    <w:rsid w:val="009A693B"/>
    <w:rsid w:val="009A71B6"/>
    <w:rsid w:val="009A7284"/>
    <w:rsid w:val="009A749E"/>
    <w:rsid w:val="009B018E"/>
    <w:rsid w:val="009B074B"/>
    <w:rsid w:val="009B090B"/>
    <w:rsid w:val="009B0A3E"/>
    <w:rsid w:val="009B4DB7"/>
    <w:rsid w:val="009B5730"/>
    <w:rsid w:val="009B7DCA"/>
    <w:rsid w:val="009C0761"/>
    <w:rsid w:val="009C110A"/>
    <w:rsid w:val="009C4888"/>
    <w:rsid w:val="009C5FF2"/>
    <w:rsid w:val="009C747C"/>
    <w:rsid w:val="009C7FD8"/>
    <w:rsid w:val="009D05BF"/>
    <w:rsid w:val="009D0798"/>
    <w:rsid w:val="009D19E0"/>
    <w:rsid w:val="009D2432"/>
    <w:rsid w:val="009D5AE6"/>
    <w:rsid w:val="009E0142"/>
    <w:rsid w:val="009E0C46"/>
    <w:rsid w:val="009E75F9"/>
    <w:rsid w:val="009F064F"/>
    <w:rsid w:val="009F12E3"/>
    <w:rsid w:val="009F15EF"/>
    <w:rsid w:val="009F24D1"/>
    <w:rsid w:val="009F266C"/>
    <w:rsid w:val="009F31AC"/>
    <w:rsid w:val="009F5DA5"/>
    <w:rsid w:val="009F69E1"/>
    <w:rsid w:val="009F7205"/>
    <w:rsid w:val="00A01EFD"/>
    <w:rsid w:val="00A02E4D"/>
    <w:rsid w:val="00A03AC7"/>
    <w:rsid w:val="00A04B51"/>
    <w:rsid w:val="00A068B7"/>
    <w:rsid w:val="00A106FA"/>
    <w:rsid w:val="00A1183F"/>
    <w:rsid w:val="00A15172"/>
    <w:rsid w:val="00A15738"/>
    <w:rsid w:val="00A17158"/>
    <w:rsid w:val="00A20856"/>
    <w:rsid w:val="00A2630C"/>
    <w:rsid w:val="00A27445"/>
    <w:rsid w:val="00A320D2"/>
    <w:rsid w:val="00A33300"/>
    <w:rsid w:val="00A35333"/>
    <w:rsid w:val="00A36250"/>
    <w:rsid w:val="00A36BD6"/>
    <w:rsid w:val="00A377F1"/>
    <w:rsid w:val="00A41CA5"/>
    <w:rsid w:val="00A42164"/>
    <w:rsid w:val="00A45D00"/>
    <w:rsid w:val="00A46BC3"/>
    <w:rsid w:val="00A503F2"/>
    <w:rsid w:val="00A5088A"/>
    <w:rsid w:val="00A5392E"/>
    <w:rsid w:val="00A57C84"/>
    <w:rsid w:val="00A63E68"/>
    <w:rsid w:val="00A648D2"/>
    <w:rsid w:val="00A648FB"/>
    <w:rsid w:val="00A665B8"/>
    <w:rsid w:val="00A72586"/>
    <w:rsid w:val="00A72A06"/>
    <w:rsid w:val="00A7351F"/>
    <w:rsid w:val="00A73D9B"/>
    <w:rsid w:val="00A74E2E"/>
    <w:rsid w:val="00A766B8"/>
    <w:rsid w:val="00A77E23"/>
    <w:rsid w:val="00A83CBD"/>
    <w:rsid w:val="00A83FE0"/>
    <w:rsid w:val="00A841E3"/>
    <w:rsid w:val="00A8579A"/>
    <w:rsid w:val="00A867EA"/>
    <w:rsid w:val="00A920ED"/>
    <w:rsid w:val="00A92AA7"/>
    <w:rsid w:val="00A92ACF"/>
    <w:rsid w:val="00A96EED"/>
    <w:rsid w:val="00A971EB"/>
    <w:rsid w:val="00A97447"/>
    <w:rsid w:val="00AA0C7F"/>
    <w:rsid w:val="00AA0E37"/>
    <w:rsid w:val="00AA1E25"/>
    <w:rsid w:val="00AA2184"/>
    <w:rsid w:val="00AA2BDB"/>
    <w:rsid w:val="00AA65EF"/>
    <w:rsid w:val="00AB07FC"/>
    <w:rsid w:val="00AB0BCB"/>
    <w:rsid w:val="00AB3FD0"/>
    <w:rsid w:val="00AB6D21"/>
    <w:rsid w:val="00AB706C"/>
    <w:rsid w:val="00AB7635"/>
    <w:rsid w:val="00AB7D40"/>
    <w:rsid w:val="00AC0B44"/>
    <w:rsid w:val="00AC169A"/>
    <w:rsid w:val="00AC17BD"/>
    <w:rsid w:val="00AC2B08"/>
    <w:rsid w:val="00AD0858"/>
    <w:rsid w:val="00AD159E"/>
    <w:rsid w:val="00AD3FA3"/>
    <w:rsid w:val="00AD5B07"/>
    <w:rsid w:val="00AE1905"/>
    <w:rsid w:val="00AE2804"/>
    <w:rsid w:val="00AE2F7F"/>
    <w:rsid w:val="00AE4760"/>
    <w:rsid w:val="00AE5366"/>
    <w:rsid w:val="00AE5935"/>
    <w:rsid w:val="00AE6558"/>
    <w:rsid w:val="00AE677E"/>
    <w:rsid w:val="00AF35AE"/>
    <w:rsid w:val="00AF4321"/>
    <w:rsid w:val="00AF727F"/>
    <w:rsid w:val="00AF7858"/>
    <w:rsid w:val="00B00632"/>
    <w:rsid w:val="00B02D93"/>
    <w:rsid w:val="00B03C70"/>
    <w:rsid w:val="00B0493F"/>
    <w:rsid w:val="00B05F78"/>
    <w:rsid w:val="00B14B7E"/>
    <w:rsid w:val="00B15EDE"/>
    <w:rsid w:val="00B17992"/>
    <w:rsid w:val="00B20979"/>
    <w:rsid w:val="00B250E9"/>
    <w:rsid w:val="00B253DA"/>
    <w:rsid w:val="00B25BF9"/>
    <w:rsid w:val="00B26486"/>
    <w:rsid w:val="00B3066F"/>
    <w:rsid w:val="00B31413"/>
    <w:rsid w:val="00B318DD"/>
    <w:rsid w:val="00B31F28"/>
    <w:rsid w:val="00B32FDE"/>
    <w:rsid w:val="00B3485C"/>
    <w:rsid w:val="00B3551C"/>
    <w:rsid w:val="00B36091"/>
    <w:rsid w:val="00B4100F"/>
    <w:rsid w:val="00B41BA7"/>
    <w:rsid w:val="00B42098"/>
    <w:rsid w:val="00B44ADD"/>
    <w:rsid w:val="00B44C76"/>
    <w:rsid w:val="00B455A2"/>
    <w:rsid w:val="00B52440"/>
    <w:rsid w:val="00B530FB"/>
    <w:rsid w:val="00B55DD4"/>
    <w:rsid w:val="00B62621"/>
    <w:rsid w:val="00B628A3"/>
    <w:rsid w:val="00B650BB"/>
    <w:rsid w:val="00B65DD7"/>
    <w:rsid w:val="00B66D36"/>
    <w:rsid w:val="00B71045"/>
    <w:rsid w:val="00B716F5"/>
    <w:rsid w:val="00B76B5B"/>
    <w:rsid w:val="00B77E95"/>
    <w:rsid w:val="00B81EE5"/>
    <w:rsid w:val="00B836E8"/>
    <w:rsid w:val="00B837F7"/>
    <w:rsid w:val="00B841A4"/>
    <w:rsid w:val="00B871DD"/>
    <w:rsid w:val="00B87871"/>
    <w:rsid w:val="00B904BC"/>
    <w:rsid w:val="00B904BD"/>
    <w:rsid w:val="00B95D06"/>
    <w:rsid w:val="00B97024"/>
    <w:rsid w:val="00BA13CF"/>
    <w:rsid w:val="00BA1954"/>
    <w:rsid w:val="00BA3109"/>
    <w:rsid w:val="00BA3821"/>
    <w:rsid w:val="00BA4ED7"/>
    <w:rsid w:val="00BA5D51"/>
    <w:rsid w:val="00BA6DE7"/>
    <w:rsid w:val="00BA7063"/>
    <w:rsid w:val="00BB33FE"/>
    <w:rsid w:val="00BB399B"/>
    <w:rsid w:val="00BB57F2"/>
    <w:rsid w:val="00BB5C5F"/>
    <w:rsid w:val="00BB612A"/>
    <w:rsid w:val="00BB7BE1"/>
    <w:rsid w:val="00BC378F"/>
    <w:rsid w:val="00BC6F1B"/>
    <w:rsid w:val="00BC7668"/>
    <w:rsid w:val="00BC7FCC"/>
    <w:rsid w:val="00BD1FA5"/>
    <w:rsid w:val="00BD2812"/>
    <w:rsid w:val="00BD2AA1"/>
    <w:rsid w:val="00BD6825"/>
    <w:rsid w:val="00BD6949"/>
    <w:rsid w:val="00BE2053"/>
    <w:rsid w:val="00BE4B8D"/>
    <w:rsid w:val="00BE5BB0"/>
    <w:rsid w:val="00BE5EB9"/>
    <w:rsid w:val="00BE7350"/>
    <w:rsid w:val="00BF07AF"/>
    <w:rsid w:val="00BF28EC"/>
    <w:rsid w:val="00BF30DF"/>
    <w:rsid w:val="00BF4D37"/>
    <w:rsid w:val="00BF4FA6"/>
    <w:rsid w:val="00BF51F6"/>
    <w:rsid w:val="00BF67A4"/>
    <w:rsid w:val="00BF736A"/>
    <w:rsid w:val="00BF7C79"/>
    <w:rsid w:val="00BF7E00"/>
    <w:rsid w:val="00C021C5"/>
    <w:rsid w:val="00C024DE"/>
    <w:rsid w:val="00C02D9A"/>
    <w:rsid w:val="00C0323D"/>
    <w:rsid w:val="00C0414C"/>
    <w:rsid w:val="00C05A34"/>
    <w:rsid w:val="00C062CE"/>
    <w:rsid w:val="00C12240"/>
    <w:rsid w:val="00C12A4C"/>
    <w:rsid w:val="00C13F57"/>
    <w:rsid w:val="00C21672"/>
    <w:rsid w:val="00C228C9"/>
    <w:rsid w:val="00C23951"/>
    <w:rsid w:val="00C2434C"/>
    <w:rsid w:val="00C24B25"/>
    <w:rsid w:val="00C24B71"/>
    <w:rsid w:val="00C25400"/>
    <w:rsid w:val="00C32B90"/>
    <w:rsid w:val="00C34FE2"/>
    <w:rsid w:val="00C355E3"/>
    <w:rsid w:val="00C35B06"/>
    <w:rsid w:val="00C36578"/>
    <w:rsid w:val="00C421E7"/>
    <w:rsid w:val="00C45175"/>
    <w:rsid w:val="00C45C27"/>
    <w:rsid w:val="00C466A2"/>
    <w:rsid w:val="00C479FE"/>
    <w:rsid w:val="00C47EB3"/>
    <w:rsid w:val="00C50B7E"/>
    <w:rsid w:val="00C51716"/>
    <w:rsid w:val="00C53ADD"/>
    <w:rsid w:val="00C56FCE"/>
    <w:rsid w:val="00C62E07"/>
    <w:rsid w:val="00C630C0"/>
    <w:rsid w:val="00C70585"/>
    <w:rsid w:val="00C70E6B"/>
    <w:rsid w:val="00C70F4F"/>
    <w:rsid w:val="00C81A50"/>
    <w:rsid w:val="00C8225B"/>
    <w:rsid w:val="00C8247E"/>
    <w:rsid w:val="00C840F2"/>
    <w:rsid w:val="00C90624"/>
    <w:rsid w:val="00C9122B"/>
    <w:rsid w:val="00C91710"/>
    <w:rsid w:val="00C91CF5"/>
    <w:rsid w:val="00C92046"/>
    <w:rsid w:val="00C9347A"/>
    <w:rsid w:val="00C93969"/>
    <w:rsid w:val="00C954F2"/>
    <w:rsid w:val="00C9683B"/>
    <w:rsid w:val="00CA012F"/>
    <w:rsid w:val="00CA03A3"/>
    <w:rsid w:val="00CA03E4"/>
    <w:rsid w:val="00CA0EF6"/>
    <w:rsid w:val="00CA31DB"/>
    <w:rsid w:val="00CA5325"/>
    <w:rsid w:val="00CB0DB8"/>
    <w:rsid w:val="00CB3D54"/>
    <w:rsid w:val="00CB5E73"/>
    <w:rsid w:val="00CB6B10"/>
    <w:rsid w:val="00CB71A5"/>
    <w:rsid w:val="00CB78B8"/>
    <w:rsid w:val="00CC09E1"/>
    <w:rsid w:val="00CC22E5"/>
    <w:rsid w:val="00CC2BDA"/>
    <w:rsid w:val="00CD1F7C"/>
    <w:rsid w:val="00CD22B4"/>
    <w:rsid w:val="00CD33AB"/>
    <w:rsid w:val="00CD5DA8"/>
    <w:rsid w:val="00CD5E71"/>
    <w:rsid w:val="00CD7088"/>
    <w:rsid w:val="00CD73CF"/>
    <w:rsid w:val="00CE0520"/>
    <w:rsid w:val="00CE263C"/>
    <w:rsid w:val="00CE3DCA"/>
    <w:rsid w:val="00CE63BA"/>
    <w:rsid w:val="00CE7ECF"/>
    <w:rsid w:val="00CF172B"/>
    <w:rsid w:val="00CF1C70"/>
    <w:rsid w:val="00CF291C"/>
    <w:rsid w:val="00CF4B54"/>
    <w:rsid w:val="00CF579A"/>
    <w:rsid w:val="00D011AF"/>
    <w:rsid w:val="00D060F5"/>
    <w:rsid w:val="00D061F7"/>
    <w:rsid w:val="00D06613"/>
    <w:rsid w:val="00D07C47"/>
    <w:rsid w:val="00D119E0"/>
    <w:rsid w:val="00D12679"/>
    <w:rsid w:val="00D13FCC"/>
    <w:rsid w:val="00D15B9A"/>
    <w:rsid w:val="00D15C72"/>
    <w:rsid w:val="00D15D80"/>
    <w:rsid w:val="00D163C4"/>
    <w:rsid w:val="00D17D8C"/>
    <w:rsid w:val="00D22932"/>
    <w:rsid w:val="00D2307C"/>
    <w:rsid w:val="00D23BE8"/>
    <w:rsid w:val="00D24DED"/>
    <w:rsid w:val="00D251B5"/>
    <w:rsid w:val="00D26793"/>
    <w:rsid w:val="00D273F1"/>
    <w:rsid w:val="00D27953"/>
    <w:rsid w:val="00D307AC"/>
    <w:rsid w:val="00D32D6D"/>
    <w:rsid w:val="00D330EC"/>
    <w:rsid w:val="00D334C0"/>
    <w:rsid w:val="00D34610"/>
    <w:rsid w:val="00D35E77"/>
    <w:rsid w:val="00D35F50"/>
    <w:rsid w:val="00D36619"/>
    <w:rsid w:val="00D366DC"/>
    <w:rsid w:val="00D440EA"/>
    <w:rsid w:val="00D4473F"/>
    <w:rsid w:val="00D450F4"/>
    <w:rsid w:val="00D45431"/>
    <w:rsid w:val="00D50E97"/>
    <w:rsid w:val="00D61D2D"/>
    <w:rsid w:val="00D62FEB"/>
    <w:rsid w:val="00D70370"/>
    <w:rsid w:val="00D7086E"/>
    <w:rsid w:val="00D736C1"/>
    <w:rsid w:val="00D774D6"/>
    <w:rsid w:val="00D8223C"/>
    <w:rsid w:val="00D829FE"/>
    <w:rsid w:val="00D84C15"/>
    <w:rsid w:val="00D85475"/>
    <w:rsid w:val="00D85D15"/>
    <w:rsid w:val="00D87DC8"/>
    <w:rsid w:val="00D9044D"/>
    <w:rsid w:val="00D9567D"/>
    <w:rsid w:val="00D97792"/>
    <w:rsid w:val="00DA2563"/>
    <w:rsid w:val="00DA3144"/>
    <w:rsid w:val="00DA380B"/>
    <w:rsid w:val="00DA6E85"/>
    <w:rsid w:val="00DB55BF"/>
    <w:rsid w:val="00DB6DE4"/>
    <w:rsid w:val="00DB7459"/>
    <w:rsid w:val="00DC1E56"/>
    <w:rsid w:val="00DC22A3"/>
    <w:rsid w:val="00DC2870"/>
    <w:rsid w:val="00DC357F"/>
    <w:rsid w:val="00DC499D"/>
    <w:rsid w:val="00DC6F4D"/>
    <w:rsid w:val="00DC7034"/>
    <w:rsid w:val="00DD0935"/>
    <w:rsid w:val="00DD413C"/>
    <w:rsid w:val="00DD5620"/>
    <w:rsid w:val="00DD5A57"/>
    <w:rsid w:val="00DD69FD"/>
    <w:rsid w:val="00DE3D4E"/>
    <w:rsid w:val="00DE499C"/>
    <w:rsid w:val="00DE51E6"/>
    <w:rsid w:val="00DE7383"/>
    <w:rsid w:val="00DF29E0"/>
    <w:rsid w:val="00E006C0"/>
    <w:rsid w:val="00E010C0"/>
    <w:rsid w:val="00E02410"/>
    <w:rsid w:val="00E0297A"/>
    <w:rsid w:val="00E05CD7"/>
    <w:rsid w:val="00E1005E"/>
    <w:rsid w:val="00E121FC"/>
    <w:rsid w:val="00E12AF3"/>
    <w:rsid w:val="00E1692B"/>
    <w:rsid w:val="00E16DE5"/>
    <w:rsid w:val="00E17C56"/>
    <w:rsid w:val="00E2069A"/>
    <w:rsid w:val="00E20CEB"/>
    <w:rsid w:val="00E2623C"/>
    <w:rsid w:val="00E311A1"/>
    <w:rsid w:val="00E335B6"/>
    <w:rsid w:val="00E34833"/>
    <w:rsid w:val="00E34AA5"/>
    <w:rsid w:val="00E34FF9"/>
    <w:rsid w:val="00E35CFB"/>
    <w:rsid w:val="00E40272"/>
    <w:rsid w:val="00E41690"/>
    <w:rsid w:val="00E4229F"/>
    <w:rsid w:val="00E422C7"/>
    <w:rsid w:val="00E45AB6"/>
    <w:rsid w:val="00E47291"/>
    <w:rsid w:val="00E50150"/>
    <w:rsid w:val="00E53529"/>
    <w:rsid w:val="00E53FDA"/>
    <w:rsid w:val="00E56210"/>
    <w:rsid w:val="00E56EAE"/>
    <w:rsid w:val="00E5757F"/>
    <w:rsid w:val="00E603D7"/>
    <w:rsid w:val="00E638EA"/>
    <w:rsid w:val="00E656AA"/>
    <w:rsid w:val="00E66181"/>
    <w:rsid w:val="00E66C53"/>
    <w:rsid w:val="00E6736C"/>
    <w:rsid w:val="00E6785B"/>
    <w:rsid w:val="00E67BB4"/>
    <w:rsid w:val="00E705A5"/>
    <w:rsid w:val="00E715AA"/>
    <w:rsid w:val="00E761CC"/>
    <w:rsid w:val="00E76A25"/>
    <w:rsid w:val="00E8351B"/>
    <w:rsid w:val="00E847F7"/>
    <w:rsid w:val="00E86281"/>
    <w:rsid w:val="00E87230"/>
    <w:rsid w:val="00E872AD"/>
    <w:rsid w:val="00E87666"/>
    <w:rsid w:val="00E90187"/>
    <w:rsid w:val="00E9078D"/>
    <w:rsid w:val="00E912E2"/>
    <w:rsid w:val="00E91776"/>
    <w:rsid w:val="00E91F35"/>
    <w:rsid w:val="00E92B97"/>
    <w:rsid w:val="00E9657A"/>
    <w:rsid w:val="00E96D5C"/>
    <w:rsid w:val="00EA1BD1"/>
    <w:rsid w:val="00EB1A1D"/>
    <w:rsid w:val="00EC22AB"/>
    <w:rsid w:val="00EC3FE2"/>
    <w:rsid w:val="00ED3584"/>
    <w:rsid w:val="00ED60D0"/>
    <w:rsid w:val="00ED6C3C"/>
    <w:rsid w:val="00ED7DB6"/>
    <w:rsid w:val="00EE1040"/>
    <w:rsid w:val="00EE2F7B"/>
    <w:rsid w:val="00EE3B90"/>
    <w:rsid w:val="00EE53E1"/>
    <w:rsid w:val="00EE65FD"/>
    <w:rsid w:val="00EE66C4"/>
    <w:rsid w:val="00EE76F2"/>
    <w:rsid w:val="00EE7F58"/>
    <w:rsid w:val="00EF0CEA"/>
    <w:rsid w:val="00EF18C4"/>
    <w:rsid w:val="00EF35ED"/>
    <w:rsid w:val="00EF3B3E"/>
    <w:rsid w:val="00EF4B01"/>
    <w:rsid w:val="00EF51F5"/>
    <w:rsid w:val="00F00A1D"/>
    <w:rsid w:val="00F06D4E"/>
    <w:rsid w:val="00F06EE8"/>
    <w:rsid w:val="00F10359"/>
    <w:rsid w:val="00F1099B"/>
    <w:rsid w:val="00F1211D"/>
    <w:rsid w:val="00F141A0"/>
    <w:rsid w:val="00F1438C"/>
    <w:rsid w:val="00F15103"/>
    <w:rsid w:val="00F15461"/>
    <w:rsid w:val="00F16187"/>
    <w:rsid w:val="00F224E3"/>
    <w:rsid w:val="00F2452B"/>
    <w:rsid w:val="00F24FE1"/>
    <w:rsid w:val="00F2619A"/>
    <w:rsid w:val="00F2710C"/>
    <w:rsid w:val="00F2729C"/>
    <w:rsid w:val="00F31B29"/>
    <w:rsid w:val="00F31FED"/>
    <w:rsid w:val="00F3403B"/>
    <w:rsid w:val="00F37DC2"/>
    <w:rsid w:val="00F41097"/>
    <w:rsid w:val="00F41962"/>
    <w:rsid w:val="00F42B8A"/>
    <w:rsid w:val="00F437B8"/>
    <w:rsid w:val="00F5283D"/>
    <w:rsid w:val="00F52CD7"/>
    <w:rsid w:val="00F543FA"/>
    <w:rsid w:val="00F6004B"/>
    <w:rsid w:val="00F60674"/>
    <w:rsid w:val="00F61283"/>
    <w:rsid w:val="00F654E8"/>
    <w:rsid w:val="00F65CFD"/>
    <w:rsid w:val="00F72FCF"/>
    <w:rsid w:val="00F806F1"/>
    <w:rsid w:val="00F817AD"/>
    <w:rsid w:val="00F8450E"/>
    <w:rsid w:val="00F84C5B"/>
    <w:rsid w:val="00F90B1B"/>
    <w:rsid w:val="00F933D8"/>
    <w:rsid w:val="00F94DA0"/>
    <w:rsid w:val="00FA2416"/>
    <w:rsid w:val="00FA386D"/>
    <w:rsid w:val="00FA6BE0"/>
    <w:rsid w:val="00FA72A6"/>
    <w:rsid w:val="00FA754C"/>
    <w:rsid w:val="00FB0525"/>
    <w:rsid w:val="00FB21A6"/>
    <w:rsid w:val="00FB2B29"/>
    <w:rsid w:val="00FB5939"/>
    <w:rsid w:val="00FB6276"/>
    <w:rsid w:val="00FB7217"/>
    <w:rsid w:val="00FC08E6"/>
    <w:rsid w:val="00FC1561"/>
    <w:rsid w:val="00FC212C"/>
    <w:rsid w:val="00FC2AF7"/>
    <w:rsid w:val="00FD03E2"/>
    <w:rsid w:val="00FD6B4B"/>
    <w:rsid w:val="00FD7E63"/>
    <w:rsid w:val="00FE1245"/>
    <w:rsid w:val="00FE19AC"/>
    <w:rsid w:val="00FF2520"/>
    <w:rsid w:val="00FF3930"/>
    <w:rsid w:val="00FF4215"/>
    <w:rsid w:val="00FF48D6"/>
    <w:rsid w:val="00FF4C4F"/>
    <w:rsid w:val="00FF4C85"/>
    <w:rsid w:val="00FF566C"/>
    <w:rsid w:val="00FF7BA0"/>
    <w:rsid w:val="11A80796"/>
    <w:rsid w:val="148E7DB7"/>
    <w:rsid w:val="2C73041D"/>
    <w:rsid w:val="2E031E2E"/>
    <w:rsid w:val="2F1C4306"/>
    <w:rsid w:val="33324FAE"/>
    <w:rsid w:val="35846E2F"/>
    <w:rsid w:val="38445935"/>
    <w:rsid w:val="40A73392"/>
    <w:rsid w:val="40F33877"/>
    <w:rsid w:val="43F03E56"/>
    <w:rsid w:val="44207E0E"/>
    <w:rsid w:val="482D19C9"/>
    <w:rsid w:val="4B1706C2"/>
    <w:rsid w:val="4FC2067F"/>
    <w:rsid w:val="4FE31FFC"/>
    <w:rsid w:val="57B123DF"/>
    <w:rsid w:val="5BE977B3"/>
    <w:rsid w:val="5BF15A06"/>
    <w:rsid w:val="61B45646"/>
    <w:rsid w:val="6A8C11F2"/>
    <w:rsid w:val="72402057"/>
    <w:rsid w:val="74C94E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iPriority="0" w:qFormat="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unhideWhenUsed="1" w:qFormat="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unhideWhenUsed="1" w:qFormat="1"/>
    <w:lsdException w:name="Note Heading" w:semiHidden="1" w:unhideWhenUsed="1"/>
    <w:lsdException w:name="Body Text 2" w:semiHidden="1" w:unhideWhenUsed="1" w:qFormat="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22"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qFormat="1"/>
    <w:lsdException w:name="Table Grid" w:qFormat="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
    <w:next w:val="a"/>
    <w:link w:val="2Char"/>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next w:val="a"/>
    <w:link w:val="3Char"/>
    <w:uiPriority w:val="99"/>
    <w:qFormat/>
    <w:pPr>
      <w:keepNext/>
      <w:widowControl/>
      <w:spacing w:before="260" w:after="260" w:line="412" w:lineRule="auto"/>
      <w:outlineLvl w:val="2"/>
    </w:pPr>
    <w:rPr>
      <w:rFonts w:ascii="??" w:eastAsia="宋体" w:hAnsi="??" w:cs="Arial"/>
      <w:b/>
      <w:bCs/>
      <w:color w:val="000000"/>
      <w:kern w:val="0"/>
      <w:sz w:val="32"/>
      <w:szCs w:val="32"/>
    </w:rPr>
  </w:style>
  <w:style w:type="paragraph" w:styleId="4">
    <w:name w:val="heading 4"/>
    <w:basedOn w:val="a"/>
    <w:next w:val="a"/>
    <w:uiPriority w:val="9"/>
    <w:unhideWhenUsed/>
    <w:qFormat/>
    <w:pPr>
      <w:keepNext/>
      <w:keepLines/>
      <w:spacing w:before="280" w:after="290" w:line="377" w:lineRule="auto"/>
      <w:outlineLvl w:val="3"/>
    </w:pPr>
    <w:rPr>
      <w:rFonts w:asciiTheme="majorHAnsi" w:eastAsiaTheme="majorEastAsia" w:hAnsiTheme="majorHAnsi" w:cstheme="majorBidi"/>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pPr>
      <w:ind w:leftChars="1200" w:left="2520"/>
    </w:pPr>
    <w:rPr>
      <w:rFonts w:ascii="Times New Roman" w:eastAsia="宋体" w:hAnsi="Times New Roman" w:cs="Times New Roman"/>
      <w:szCs w:val="24"/>
    </w:rPr>
  </w:style>
  <w:style w:type="paragraph" w:styleId="a3">
    <w:name w:val="List Number"/>
    <w:basedOn w:val="a"/>
    <w:uiPriority w:val="99"/>
    <w:qFormat/>
    <w:pPr>
      <w:widowControl/>
      <w:spacing w:before="100" w:beforeAutospacing="1" w:after="100" w:afterAutospacing="1"/>
      <w:jc w:val="left"/>
    </w:pPr>
    <w:rPr>
      <w:rFonts w:ascii="宋体" w:eastAsia="宋体" w:hAnsi="宋体" w:cs="宋体"/>
      <w:kern w:val="0"/>
      <w:sz w:val="24"/>
      <w:szCs w:val="24"/>
    </w:rPr>
  </w:style>
  <w:style w:type="paragraph" w:styleId="a4">
    <w:name w:val="Normal Indent"/>
    <w:basedOn w:val="a"/>
    <w:link w:val="Char"/>
    <w:qFormat/>
    <w:pPr>
      <w:ind w:firstLineChars="200" w:firstLine="420"/>
    </w:pPr>
    <w:rPr>
      <w:rFonts w:ascii="Times New Roman" w:eastAsia="宋体" w:hAnsi="Times New Roman" w:cs="Times New Roman"/>
      <w:kern w:val="0"/>
      <w:sz w:val="24"/>
      <w:szCs w:val="20"/>
    </w:rPr>
  </w:style>
  <w:style w:type="paragraph" w:styleId="a5">
    <w:name w:val="Document Map"/>
    <w:basedOn w:val="a"/>
    <w:link w:val="Char0"/>
    <w:qFormat/>
    <w:rPr>
      <w:rFonts w:ascii="宋体" w:eastAsia="宋体" w:hAnsi="Calibri" w:cs="Times New Roman"/>
      <w:kern w:val="0"/>
      <w:sz w:val="18"/>
      <w:szCs w:val="20"/>
    </w:rPr>
  </w:style>
  <w:style w:type="paragraph" w:styleId="a6">
    <w:name w:val="toa heading"/>
    <w:basedOn w:val="a"/>
    <w:next w:val="a"/>
    <w:unhideWhenUsed/>
    <w:qFormat/>
    <w:pPr>
      <w:spacing w:before="120"/>
    </w:pPr>
    <w:rPr>
      <w:rFonts w:ascii="Cambria" w:eastAsia="宋体" w:hAnsi="Cambria" w:cs="Times New Roman"/>
      <w:sz w:val="24"/>
    </w:rPr>
  </w:style>
  <w:style w:type="paragraph" w:styleId="a7">
    <w:name w:val="annotation text"/>
    <w:basedOn w:val="a"/>
    <w:link w:val="Char1"/>
    <w:uiPriority w:val="99"/>
    <w:qFormat/>
    <w:pPr>
      <w:jc w:val="left"/>
    </w:pPr>
  </w:style>
  <w:style w:type="paragraph" w:styleId="a8">
    <w:name w:val="Body Text"/>
    <w:basedOn w:val="a"/>
    <w:next w:val="a"/>
    <w:link w:val="Char2"/>
    <w:uiPriority w:val="99"/>
    <w:qFormat/>
    <w:pPr>
      <w:spacing w:after="120"/>
    </w:pPr>
    <w:rPr>
      <w:rFonts w:ascii="Calibri" w:eastAsia="宋体" w:hAnsi="Calibri" w:cs="Times New Roman"/>
      <w:kern w:val="0"/>
      <w:sz w:val="24"/>
      <w:szCs w:val="20"/>
    </w:rPr>
  </w:style>
  <w:style w:type="paragraph" w:styleId="a9">
    <w:name w:val="Body Text Indent"/>
    <w:basedOn w:val="a"/>
    <w:link w:val="Char3"/>
    <w:qFormat/>
    <w:pPr>
      <w:widowControl/>
      <w:spacing w:after="120"/>
      <w:ind w:left="420"/>
    </w:pPr>
    <w:rPr>
      <w:rFonts w:ascii="??" w:eastAsia="宋体" w:hAnsi="??" w:cs="Arial"/>
      <w:kern w:val="0"/>
      <w:sz w:val="24"/>
      <w:szCs w:val="24"/>
    </w:rPr>
  </w:style>
  <w:style w:type="paragraph" w:styleId="5">
    <w:name w:val="toc 5"/>
    <w:basedOn w:val="a"/>
    <w:next w:val="a"/>
    <w:qFormat/>
    <w:pPr>
      <w:ind w:leftChars="800" w:left="1680"/>
    </w:pPr>
    <w:rPr>
      <w:rFonts w:ascii="Times New Roman" w:eastAsia="宋体" w:hAnsi="Times New Roman" w:cs="Times New Roman"/>
      <w:szCs w:val="24"/>
    </w:rPr>
  </w:style>
  <w:style w:type="paragraph" w:styleId="30">
    <w:name w:val="toc 3"/>
    <w:basedOn w:val="a"/>
    <w:next w:val="a"/>
    <w:uiPriority w:val="39"/>
    <w:qFormat/>
    <w:pPr>
      <w:ind w:leftChars="400" w:left="840"/>
    </w:pPr>
    <w:rPr>
      <w:rFonts w:ascii="Times New Roman" w:eastAsia="宋体" w:hAnsi="Times New Roman" w:cs="Times New Roman"/>
      <w:szCs w:val="24"/>
    </w:rPr>
  </w:style>
  <w:style w:type="paragraph" w:styleId="aa">
    <w:name w:val="Plain Text"/>
    <w:basedOn w:val="a"/>
    <w:link w:val="Char4"/>
    <w:qFormat/>
    <w:rPr>
      <w:rFonts w:ascii="宋体" w:eastAsia="宋体" w:hAnsi="Courier New" w:cs="宋体"/>
      <w:szCs w:val="21"/>
    </w:rPr>
  </w:style>
  <w:style w:type="paragraph" w:styleId="8">
    <w:name w:val="toc 8"/>
    <w:basedOn w:val="a"/>
    <w:next w:val="a"/>
    <w:qFormat/>
    <w:pPr>
      <w:ind w:leftChars="1400" w:left="2940"/>
    </w:pPr>
    <w:rPr>
      <w:rFonts w:ascii="Times New Roman" w:eastAsia="宋体" w:hAnsi="Times New Roman" w:cs="Times New Roman"/>
      <w:szCs w:val="24"/>
    </w:rPr>
  </w:style>
  <w:style w:type="paragraph" w:styleId="ab">
    <w:name w:val="Date"/>
    <w:basedOn w:val="a"/>
    <w:next w:val="a"/>
    <w:link w:val="Char5"/>
    <w:qFormat/>
    <w:rPr>
      <w:szCs w:val="21"/>
    </w:rPr>
  </w:style>
  <w:style w:type="paragraph" w:styleId="20">
    <w:name w:val="Body Text Indent 2"/>
    <w:basedOn w:val="a"/>
    <w:link w:val="2Char0"/>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c">
    <w:name w:val="Balloon Text"/>
    <w:basedOn w:val="a"/>
    <w:link w:val="Char6"/>
    <w:uiPriority w:val="99"/>
    <w:qFormat/>
    <w:rPr>
      <w:rFonts w:ascii="Calibri" w:eastAsia="宋体" w:hAnsi="Calibri" w:cs="Times New Roman"/>
      <w:sz w:val="18"/>
      <w:szCs w:val="18"/>
    </w:rPr>
  </w:style>
  <w:style w:type="paragraph" w:styleId="ad">
    <w:name w:val="footer"/>
    <w:basedOn w:val="a"/>
    <w:link w:val="Char7"/>
    <w:uiPriority w:val="99"/>
    <w:qFormat/>
    <w:pPr>
      <w:tabs>
        <w:tab w:val="center" w:pos="4153"/>
        <w:tab w:val="right" w:pos="8306"/>
      </w:tabs>
      <w:snapToGrid w:val="0"/>
      <w:jc w:val="left"/>
    </w:pPr>
    <w:rPr>
      <w:rFonts w:ascii="Calibri" w:eastAsia="宋体" w:hAnsi="Calibri" w:cs="Times New Roman"/>
      <w:sz w:val="18"/>
      <w:szCs w:val="18"/>
    </w:rPr>
  </w:style>
  <w:style w:type="paragraph" w:styleId="ae">
    <w:name w:val="header"/>
    <w:basedOn w:val="a"/>
    <w:link w:val="Char8"/>
    <w:uiPriority w:val="99"/>
    <w:qFormat/>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
    <w:next w:val="a"/>
    <w:uiPriority w:val="39"/>
    <w:qFormat/>
    <w:rPr>
      <w:rFonts w:ascii="Times New Roman" w:eastAsia="宋体" w:hAnsi="Times New Roman" w:cs="Times New Roman"/>
      <w:szCs w:val="24"/>
    </w:rPr>
  </w:style>
  <w:style w:type="paragraph" w:styleId="40">
    <w:name w:val="toc 4"/>
    <w:basedOn w:val="a"/>
    <w:next w:val="a"/>
    <w:qFormat/>
    <w:pPr>
      <w:ind w:leftChars="600" w:left="1260"/>
    </w:pPr>
    <w:rPr>
      <w:rFonts w:ascii="Times New Roman" w:eastAsia="宋体" w:hAnsi="Times New Roman" w:cs="Times New Roman"/>
      <w:szCs w:val="24"/>
    </w:rPr>
  </w:style>
  <w:style w:type="paragraph" w:styleId="af">
    <w:name w:val="footnote text"/>
    <w:basedOn w:val="a"/>
    <w:link w:val="Char9"/>
    <w:semiHidden/>
    <w:qFormat/>
    <w:pPr>
      <w:snapToGrid w:val="0"/>
      <w:jc w:val="left"/>
    </w:pPr>
    <w:rPr>
      <w:rFonts w:ascii="Times New Roman" w:eastAsia="宋体" w:hAnsi="Times New Roman" w:cs="Times New Roman"/>
      <w:sz w:val="18"/>
      <w:szCs w:val="18"/>
    </w:rPr>
  </w:style>
  <w:style w:type="paragraph" w:styleId="6">
    <w:name w:val="toc 6"/>
    <w:basedOn w:val="a"/>
    <w:next w:val="a"/>
    <w:qFormat/>
    <w:pPr>
      <w:ind w:leftChars="1000" w:left="2100"/>
    </w:pPr>
    <w:rPr>
      <w:rFonts w:ascii="Times New Roman" w:eastAsia="宋体" w:hAnsi="Times New Roman" w:cs="Times New Roman"/>
      <w:szCs w:val="24"/>
    </w:rPr>
  </w:style>
  <w:style w:type="paragraph" w:styleId="31">
    <w:name w:val="Body Text Indent 3"/>
    <w:basedOn w:val="a"/>
    <w:link w:val="3Char0"/>
    <w:uiPriority w:val="99"/>
    <w:qFormat/>
    <w:pPr>
      <w:spacing w:line="440" w:lineRule="exact"/>
      <w:ind w:firstLineChars="200" w:firstLine="412"/>
    </w:pPr>
    <w:rPr>
      <w:rFonts w:ascii="宋体" w:eastAsia="宋体" w:hAnsi="Calibri" w:cs="Times New Roman"/>
      <w:kern w:val="0"/>
      <w:sz w:val="20"/>
      <w:szCs w:val="20"/>
    </w:rPr>
  </w:style>
  <w:style w:type="paragraph" w:styleId="af0">
    <w:name w:val="table of figures"/>
    <w:basedOn w:val="a"/>
    <w:next w:val="a"/>
    <w:qFormat/>
    <w:pPr>
      <w:ind w:leftChars="200" w:left="200" w:hangingChars="200" w:hanging="200"/>
    </w:pPr>
    <w:rPr>
      <w:rFonts w:ascii="Times New Roman" w:eastAsia="宋体" w:hAnsi="Times New Roman" w:cs="Times New Roman"/>
      <w:szCs w:val="20"/>
    </w:rPr>
  </w:style>
  <w:style w:type="paragraph" w:styleId="21">
    <w:name w:val="toc 2"/>
    <w:basedOn w:val="a"/>
    <w:next w:val="a"/>
    <w:uiPriority w:val="39"/>
    <w:qFormat/>
    <w:pPr>
      <w:ind w:leftChars="200" w:left="420"/>
    </w:pPr>
    <w:rPr>
      <w:rFonts w:ascii="Times New Roman" w:eastAsia="宋体" w:hAnsi="Times New Roman" w:cs="Times New Roman"/>
      <w:szCs w:val="24"/>
    </w:rPr>
  </w:style>
  <w:style w:type="paragraph" w:styleId="9">
    <w:name w:val="toc 9"/>
    <w:basedOn w:val="a"/>
    <w:next w:val="a"/>
    <w:qFormat/>
    <w:pPr>
      <w:ind w:leftChars="1600" w:left="3360"/>
    </w:pPr>
    <w:rPr>
      <w:rFonts w:ascii="Times New Roman" w:eastAsia="宋体" w:hAnsi="Times New Roman" w:cs="Times New Roman"/>
      <w:szCs w:val="24"/>
    </w:rPr>
  </w:style>
  <w:style w:type="paragraph" w:styleId="22">
    <w:name w:val="Body Text 2"/>
    <w:basedOn w:val="a"/>
    <w:link w:val="2Char1"/>
    <w:uiPriority w:val="99"/>
    <w:semiHidden/>
    <w:unhideWhenUsed/>
    <w:qFormat/>
    <w:pPr>
      <w:spacing w:after="120" w:line="480" w:lineRule="auto"/>
    </w:pPr>
  </w:style>
  <w:style w:type="paragraph" w:styleId="23">
    <w:name w:val="List Continue 2"/>
    <w:basedOn w:val="a"/>
    <w:uiPriority w:val="99"/>
    <w:qFormat/>
    <w:pPr>
      <w:spacing w:after="120"/>
      <w:ind w:leftChars="400" w:left="840"/>
    </w:pPr>
    <w:rPr>
      <w:rFonts w:ascii="Times New Roman" w:eastAsia="宋体" w:hAnsi="Times New Roman" w:cs="Times New Roman"/>
      <w:szCs w:val="24"/>
    </w:rPr>
  </w:style>
  <w:style w:type="paragraph" w:styleId="af1">
    <w:name w:val="Normal (Web)"/>
    <w:basedOn w:val="a"/>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
    <w:next w:val="a"/>
    <w:qFormat/>
    <w:pPr>
      <w:adjustRightInd w:val="0"/>
      <w:snapToGrid w:val="0"/>
      <w:spacing w:line="300" w:lineRule="exact"/>
    </w:pPr>
    <w:rPr>
      <w:rFonts w:ascii="宋体" w:eastAsia="宋体" w:hAnsi="宋体" w:cs="Times New Roman"/>
      <w:bCs/>
      <w:sz w:val="20"/>
      <w:szCs w:val="21"/>
    </w:rPr>
  </w:style>
  <w:style w:type="paragraph" w:styleId="af2">
    <w:name w:val="Title"/>
    <w:basedOn w:val="a"/>
    <w:next w:val="a"/>
    <w:link w:val="Chara"/>
    <w:qFormat/>
    <w:pPr>
      <w:spacing w:before="240" w:after="60"/>
      <w:jc w:val="center"/>
      <w:outlineLvl w:val="0"/>
    </w:pPr>
    <w:rPr>
      <w:rFonts w:ascii="Cambria" w:hAnsi="Cambria" w:cs="Times New Roman"/>
      <w:b/>
      <w:bCs/>
      <w:sz w:val="32"/>
      <w:szCs w:val="32"/>
    </w:rPr>
  </w:style>
  <w:style w:type="paragraph" w:styleId="af3">
    <w:name w:val="annotation subject"/>
    <w:basedOn w:val="a7"/>
    <w:next w:val="a7"/>
    <w:link w:val="Charb"/>
    <w:qFormat/>
    <w:rPr>
      <w:b/>
      <w:bCs/>
    </w:rPr>
  </w:style>
  <w:style w:type="paragraph" w:styleId="24">
    <w:name w:val="Body Text First Indent 2"/>
    <w:basedOn w:val="a9"/>
    <w:next w:val="a"/>
    <w:link w:val="2Char2"/>
    <w:uiPriority w:val="99"/>
    <w:unhideWhenUsed/>
    <w:qFormat/>
    <w:pPr>
      <w:widowControl w:val="0"/>
      <w:ind w:leftChars="200" w:left="200" w:firstLineChars="200" w:firstLine="420"/>
    </w:pPr>
    <w:rPr>
      <w:rFonts w:asciiTheme="minorHAnsi" w:eastAsiaTheme="minorEastAsia" w:hAnsiTheme="minorHAnsi" w:cstheme="minorBidi"/>
      <w:kern w:val="2"/>
      <w:sz w:val="21"/>
      <w:szCs w:val="22"/>
    </w:rPr>
  </w:style>
  <w:style w:type="table" w:styleId="af4">
    <w:name w:val="Table Grid"/>
    <w:basedOn w:val="a1"/>
    <w:uiPriority w:val="9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5">
    <w:name w:val="Strong"/>
    <w:basedOn w:val="a0"/>
    <w:uiPriority w:val="22"/>
    <w:qFormat/>
    <w:rPr>
      <w:rFonts w:cs="Times New Roman"/>
      <w:b/>
    </w:rPr>
  </w:style>
  <w:style w:type="character" w:styleId="af6">
    <w:name w:val="page number"/>
    <w:basedOn w:val="a0"/>
    <w:qFormat/>
    <w:rPr>
      <w:rFonts w:cs="Times New Roman"/>
    </w:rPr>
  </w:style>
  <w:style w:type="character" w:styleId="af7">
    <w:name w:val="FollowedHyperlink"/>
    <w:basedOn w:val="a0"/>
    <w:uiPriority w:val="99"/>
    <w:qFormat/>
    <w:rPr>
      <w:rFonts w:cs="Times New Roman"/>
      <w:color w:val="555555"/>
      <w:u w:val="none"/>
    </w:rPr>
  </w:style>
  <w:style w:type="character" w:styleId="af8">
    <w:name w:val="Emphasis"/>
    <w:basedOn w:val="a0"/>
    <w:qFormat/>
    <w:rPr>
      <w:rFonts w:cs="Times New Roman"/>
      <w:i/>
    </w:rPr>
  </w:style>
  <w:style w:type="character" w:styleId="HTML">
    <w:name w:val="HTML Definition"/>
    <w:basedOn w:val="a0"/>
    <w:uiPriority w:val="99"/>
    <w:qFormat/>
    <w:rPr>
      <w:rFonts w:cs="Times New Roman"/>
    </w:rPr>
  </w:style>
  <w:style w:type="character" w:styleId="HTML0">
    <w:name w:val="HTML Acronym"/>
    <w:basedOn w:val="a0"/>
    <w:uiPriority w:val="99"/>
    <w:qFormat/>
    <w:rPr>
      <w:rFonts w:cs="Times New Roman"/>
    </w:rPr>
  </w:style>
  <w:style w:type="character" w:styleId="HTML1">
    <w:name w:val="HTML Variable"/>
    <w:basedOn w:val="a0"/>
    <w:uiPriority w:val="99"/>
    <w:qFormat/>
    <w:rPr>
      <w:rFonts w:cs="Times New Roman"/>
    </w:rPr>
  </w:style>
  <w:style w:type="character" w:styleId="af9">
    <w:name w:val="Hyperlink"/>
    <w:basedOn w:val="a0"/>
    <w:uiPriority w:val="99"/>
    <w:qFormat/>
    <w:rPr>
      <w:rFonts w:cs="Times New Roman"/>
      <w:color w:val="555555"/>
      <w:u w:val="none"/>
    </w:rPr>
  </w:style>
  <w:style w:type="character" w:styleId="HTML2">
    <w:name w:val="HTML Code"/>
    <w:basedOn w:val="a0"/>
    <w:uiPriority w:val="99"/>
    <w:qFormat/>
    <w:rPr>
      <w:rFonts w:ascii="monospace" w:hAnsi="monospace" w:cs="Times New Roman"/>
      <w:sz w:val="24"/>
    </w:rPr>
  </w:style>
  <w:style w:type="character" w:styleId="afa">
    <w:name w:val="annotation reference"/>
    <w:qFormat/>
    <w:rPr>
      <w:sz w:val="21"/>
      <w:szCs w:val="21"/>
    </w:rPr>
  </w:style>
  <w:style w:type="character" w:styleId="HTML3">
    <w:name w:val="HTML Cite"/>
    <w:basedOn w:val="a0"/>
    <w:uiPriority w:val="99"/>
    <w:qFormat/>
    <w:rPr>
      <w:rFonts w:cs="Times New Roman"/>
    </w:rPr>
  </w:style>
  <w:style w:type="character" w:styleId="afb">
    <w:name w:val="footnote reference"/>
    <w:semiHidden/>
    <w:qFormat/>
    <w:rPr>
      <w:vertAlign w:val="superscript"/>
    </w:rPr>
  </w:style>
  <w:style w:type="character" w:styleId="HTML4">
    <w:name w:val="HTML Keyboard"/>
    <w:basedOn w:val="a0"/>
    <w:uiPriority w:val="99"/>
    <w:qFormat/>
    <w:rPr>
      <w:rFonts w:ascii="monospace" w:hAnsi="monospace" w:cs="Times New Roman"/>
      <w:sz w:val="24"/>
    </w:rPr>
  </w:style>
  <w:style w:type="character" w:styleId="HTML5">
    <w:name w:val="HTML Sample"/>
    <w:basedOn w:val="a0"/>
    <w:uiPriority w:val="99"/>
    <w:qFormat/>
    <w:rPr>
      <w:rFonts w:ascii="monospace" w:hAnsi="monospace" w:cs="Times New Roman"/>
      <w:sz w:val="24"/>
    </w:rPr>
  </w:style>
  <w:style w:type="character" w:customStyle="1" w:styleId="1Char">
    <w:name w:val="标题 1 Char"/>
    <w:basedOn w:val="a0"/>
    <w:link w:val="1"/>
    <w:uiPriority w:val="9"/>
    <w:qFormat/>
    <w:rPr>
      <w:rFonts w:ascii="???" w:eastAsia="宋体" w:hAnsi="???" w:cs="Arial"/>
      <w:b/>
      <w:bCs/>
      <w:color w:val="020000"/>
      <w:kern w:val="36"/>
      <w:sz w:val="44"/>
      <w:szCs w:val="44"/>
    </w:rPr>
  </w:style>
  <w:style w:type="character" w:customStyle="1" w:styleId="2Char">
    <w:name w:val="标题 2 Char"/>
    <w:basedOn w:val="a0"/>
    <w:link w:val="2"/>
    <w:uiPriority w:val="99"/>
    <w:qFormat/>
    <w:rPr>
      <w:rFonts w:ascii="???" w:eastAsia="宋体" w:hAnsi="???" w:cs="Arial"/>
      <w:b/>
      <w:bCs/>
      <w:color w:val="020000"/>
      <w:kern w:val="0"/>
      <w:sz w:val="32"/>
      <w:szCs w:val="32"/>
    </w:rPr>
  </w:style>
  <w:style w:type="character" w:customStyle="1" w:styleId="3Char">
    <w:name w:val="标题 3 Char"/>
    <w:basedOn w:val="a0"/>
    <w:link w:val="3"/>
    <w:uiPriority w:val="99"/>
    <w:qFormat/>
    <w:rPr>
      <w:rFonts w:ascii="??" w:eastAsia="宋体" w:hAnsi="??" w:cs="Arial"/>
      <w:b/>
      <w:bCs/>
      <w:color w:val="000000"/>
      <w:kern w:val="0"/>
      <w:sz w:val="32"/>
      <w:szCs w:val="32"/>
    </w:rPr>
  </w:style>
  <w:style w:type="character" w:customStyle="1" w:styleId="Char8">
    <w:name w:val="页眉 Char"/>
    <w:basedOn w:val="a0"/>
    <w:link w:val="ae"/>
    <w:uiPriority w:val="99"/>
    <w:qFormat/>
    <w:rPr>
      <w:rFonts w:ascii="Calibri" w:eastAsia="宋体" w:hAnsi="Calibri" w:cs="Times New Roman"/>
      <w:sz w:val="18"/>
      <w:szCs w:val="18"/>
    </w:rPr>
  </w:style>
  <w:style w:type="character" w:customStyle="1" w:styleId="Char7">
    <w:name w:val="页脚 Char"/>
    <w:basedOn w:val="a0"/>
    <w:link w:val="ad"/>
    <w:uiPriority w:val="99"/>
    <w:qFormat/>
    <w:rPr>
      <w:rFonts w:ascii="Calibri" w:eastAsia="宋体" w:hAnsi="Calibri" w:cs="Times New Roman"/>
      <w:sz w:val="18"/>
      <w:szCs w:val="18"/>
    </w:rPr>
  </w:style>
  <w:style w:type="character" w:customStyle="1" w:styleId="Char3">
    <w:name w:val="正文文本缩进 Char"/>
    <w:basedOn w:val="a0"/>
    <w:link w:val="a9"/>
    <w:qFormat/>
    <w:rPr>
      <w:rFonts w:ascii="??" w:eastAsia="宋体" w:hAnsi="??" w:cs="Arial"/>
      <w:kern w:val="0"/>
      <w:sz w:val="24"/>
      <w:szCs w:val="24"/>
    </w:rPr>
  </w:style>
  <w:style w:type="paragraph" w:customStyle="1" w:styleId="12">
    <w:name w:val="列出段落1"/>
    <w:basedOn w:val="a"/>
    <w:link w:val="afc"/>
    <w:qFormat/>
    <w:pPr>
      <w:ind w:firstLineChars="200" w:firstLine="420"/>
    </w:pPr>
    <w:rPr>
      <w:rFonts w:ascii="Calibri" w:eastAsia="宋体" w:hAnsi="Calibri" w:cs="Times New Roman"/>
    </w:rPr>
  </w:style>
  <w:style w:type="character" w:customStyle="1" w:styleId="2CharChar">
    <w:name w:val="标题 2 Char Char"/>
    <w:uiPriority w:val="99"/>
    <w:qFormat/>
    <w:rPr>
      <w:rFonts w:ascii="Arial" w:eastAsia="黑体" w:hAnsi="Arial"/>
      <w:b/>
      <w:kern w:val="2"/>
      <w:sz w:val="32"/>
      <w:lang w:val="en-US" w:eastAsia="zh-CN"/>
    </w:rPr>
  </w:style>
  <w:style w:type="character" w:customStyle="1" w:styleId="2charchar0">
    <w:name w:val="2charchar"/>
    <w:basedOn w:val="a0"/>
    <w:uiPriority w:val="99"/>
    <w:qFormat/>
    <w:rPr>
      <w:rFonts w:cs="Times New Roman"/>
    </w:rPr>
  </w:style>
  <w:style w:type="paragraph" w:customStyle="1" w:styleId="afd">
    <w:name w:val="表格文字"/>
    <w:basedOn w:val="a"/>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
    <w:next w:val="a"/>
    <w:link w:val="z-Char"/>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0"/>
    <w:link w:val="z-1"/>
    <w:uiPriority w:val="99"/>
    <w:semiHidden/>
    <w:qFormat/>
    <w:rPr>
      <w:rFonts w:ascii="Arial" w:eastAsia="宋体" w:hAnsi="Arial" w:cs="Arial"/>
      <w:vanish/>
      <w:kern w:val="0"/>
      <w:sz w:val="16"/>
      <w:szCs w:val="16"/>
    </w:rPr>
  </w:style>
  <w:style w:type="paragraph" w:customStyle="1" w:styleId="z-10">
    <w:name w:val="z-窗体底端1"/>
    <w:basedOn w:val="a"/>
    <w:next w:val="a"/>
    <w:link w:val="z-Char0"/>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0"/>
    <w:link w:val="z-10"/>
    <w:uiPriority w:val="99"/>
    <w:semiHidden/>
    <w:qFormat/>
    <w:rPr>
      <w:rFonts w:ascii="Arial" w:eastAsia="宋体" w:hAnsi="Arial" w:cs="Arial"/>
      <w:vanish/>
      <w:kern w:val="0"/>
      <w:sz w:val="16"/>
      <w:szCs w:val="16"/>
    </w:rPr>
  </w:style>
  <w:style w:type="paragraph" w:customStyle="1" w:styleId="hu">
    <w:name w:val="hu正文"/>
    <w:basedOn w:val="a"/>
    <w:link w:val="huChar"/>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uiPriority w:val="99"/>
    <w:qFormat/>
    <w:locked/>
    <w:rPr>
      <w:rFonts w:ascii="Times New Roman" w:eastAsia="宋体" w:hAnsi="Times New Roman" w:cs="Times New Roman"/>
      <w:kern w:val="0"/>
      <w:sz w:val="24"/>
      <w:szCs w:val="20"/>
    </w:rPr>
  </w:style>
  <w:style w:type="paragraph" w:customStyle="1" w:styleId="13">
    <w:name w:val="无间隔1"/>
    <w:uiPriority w:val="99"/>
    <w:qFormat/>
    <w:pPr>
      <w:widowControl w:val="0"/>
      <w:jc w:val="both"/>
    </w:pPr>
    <w:rPr>
      <w:rFonts w:ascii="Calibri" w:hAnsi="Calibri"/>
      <w:kern w:val="2"/>
      <w:sz w:val="21"/>
      <w:szCs w:val="22"/>
    </w:rPr>
  </w:style>
  <w:style w:type="character" w:customStyle="1" w:styleId="Char6">
    <w:name w:val="批注框文本 Char"/>
    <w:basedOn w:val="a0"/>
    <w:link w:val="ac"/>
    <w:uiPriority w:val="99"/>
    <w:qFormat/>
    <w:rPr>
      <w:rFonts w:ascii="Calibri" w:eastAsia="宋体" w:hAnsi="Calibri" w:cs="Times New Roman"/>
      <w:sz w:val="18"/>
      <w:szCs w:val="18"/>
    </w:rPr>
  </w:style>
  <w:style w:type="character" w:customStyle="1" w:styleId="ui-bz-bg-hover1">
    <w:name w:val="ui-bz-bg-hover1"/>
    <w:basedOn w:val="a0"/>
    <w:uiPriority w:val="99"/>
    <w:qFormat/>
    <w:rPr>
      <w:rFonts w:cs="Times New Roman"/>
    </w:rPr>
  </w:style>
  <w:style w:type="character" w:customStyle="1" w:styleId="Char10">
    <w:name w:val="批注框文本 Char1"/>
    <w:uiPriority w:val="99"/>
    <w:qFormat/>
    <w:rPr>
      <w:rFonts w:ascii="Times New Roman" w:eastAsia="宋体" w:hAnsi="Times New Roman"/>
      <w:sz w:val="18"/>
    </w:rPr>
  </w:style>
  <w:style w:type="character" w:customStyle="1" w:styleId="bdsnopic">
    <w:name w:val="bds_nopic"/>
    <w:basedOn w:val="a0"/>
    <w:uiPriority w:val="99"/>
    <w:qFormat/>
    <w:rPr>
      <w:rFonts w:cs="Times New Roman"/>
    </w:rPr>
  </w:style>
  <w:style w:type="character" w:customStyle="1" w:styleId="tip12">
    <w:name w:val="tip12"/>
    <w:uiPriority w:val="99"/>
    <w:qFormat/>
    <w:rPr>
      <w:vanish/>
      <w:color w:val="FF0000"/>
      <w:sz w:val="18"/>
    </w:rPr>
  </w:style>
  <w:style w:type="character" w:customStyle="1" w:styleId="BodyTextIndent3Char">
    <w:name w:val="Body Text Indent 3 Char"/>
    <w:uiPriority w:val="99"/>
    <w:qFormat/>
    <w:locked/>
    <w:rPr>
      <w:rFonts w:ascii="宋体" w:eastAsia="宋体"/>
    </w:rPr>
  </w:style>
  <w:style w:type="character" w:customStyle="1" w:styleId="HTMLMarkup">
    <w:name w:val="HTML Markup"/>
    <w:uiPriority w:val="99"/>
    <w:qFormat/>
    <w:rPr>
      <w:vanish/>
      <w:color w:val="FF0000"/>
    </w:rPr>
  </w:style>
  <w:style w:type="character" w:customStyle="1" w:styleId="tip7">
    <w:name w:val="tip7"/>
    <w:uiPriority w:val="99"/>
    <w:qFormat/>
    <w:rPr>
      <w:vanish/>
      <w:color w:val="FF0000"/>
      <w:sz w:val="18"/>
    </w:rPr>
  </w:style>
  <w:style w:type="character" w:customStyle="1" w:styleId="f-star">
    <w:name w:val="f-star"/>
    <w:uiPriority w:val="99"/>
    <w:qFormat/>
    <w:rPr>
      <w:color w:val="999999"/>
      <w:sz w:val="21"/>
    </w:rPr>
  </w:style>
  <w:style w:type="character" w:customStyle="1" w:styleId="DocumentMapChar1">
    <w:name w:val="Document Map Char1"/>
    <w:uiPriority w:val="99"/>
    <w:qFormat/>
    <w:rPr>
      <w:rFonts w:ascii="Times New Roman" w:hAnsi="Times New Roman"/>
      <w:kern w:val="2"/>
      <w:sz w:val="2"/>
    </w:rPr>
  </w:style>
  <w:style w:type="character" w:customStyle="1" w:styleId="my-class2">
    <w:name w:val="my-class2"/>
    <w:basedOn w:val="a0"/>
    <w:uiPriority w:val="99"/>
    <w:qFormat/>
    <w:rPr>
      <w:rFonts w:cs="Times New Roman"/>
    </w:rPr>
  </w:style>
  <w:style w:type="character" w:customStyle="1" w:styleId="no52">
    <w:name w:val="no52"/>
    <w:basedOn w:val="a0"/>
    <w:uiPriority w:val="99"/>
    <w:qFormat/>
    <w:rPr>
      <w:rFonts w:cs="Times New Roman"/>
    </w:rPr>
  </w:style>
  <w:style w:type="character" w:customStyle="1" w:styleId="no4">
    <w:name w:val="no4"/>
    <w:basedOn w:val="a0"/>
    <w:uiPriority w:val="99"/>
    <w:qFormat/>
    <w:rPr>
      <w:rFonts w:cs="Times New Roman"/>
    </w:rPr>
  </w:style>
  <w:style w:type="character" w:customStyle="1" w:styleId="my-notice">
    <w:name w:val="my-notice"/>
    <w:basedOn w:val="a0"/>
    <w:uiPriority w:val="99"/>
    <w:qFormat/>
    <w:rPr>
      <w:rFonts w:cs="Times New Roman"/>
    </w:rPr>
  </w:style>
  <w:style w:type="character" w:customStyle="1" w:styleId="ico-jiang">
    <w:name w:val="ico-jiang"/>
    <w:basedOn w:val="a0"/>
    <w:uiPriority w:val="99"/>
    <w:qFormat/>
    <w:rPr>
      <w:rFonts w:cs="Times New Roman"/>
    </w:rPr>
  </w:style>
  <w:style w:type="character" w:customStyle="1" w:styleId="ico-jiang2">
    <w:name w:val="ico-jiang2"/>
    <w:basedOn w:val="a0"/>
    <w:uiPriority w:val="99"/>
    <w:qFormat/>
    <w:rPr>
      <w:rFonts w:cs="Times New Roman"/>
    </w:rPr>
  </w:style>
  <w:style w:type="character" w:customStyle="1" w:styleId="bdsmore1">
    <w:name w:val="bds_more1"/>
    <w:uiPriority w:val="99"/>
    <w:qFormat/>
    <w:rPr>
      <w:rFonts w:ascii="宋体" w:eastAsia="宋体" w:hAnsi="宋体"/>
    </w:rPr>
  </w:style>
  <w:style w:type="character" w:customStyle="1" w:styleId="BodyTextIndent2Char">
    <w:name w:val="Body Text Indent 2 Char"/>
    <w:uiPriority w:val="99"/>
    <w:qFormat/>
    <w:locked/>
    <w:rPr>
      <w:rFonts w:ascii="宋体" w:eastAsia="宋体"/>
      <w:sz w:val="24"/>
    </w:rPr>
  </w:style>
  <w:style w:type="character" w:customStyle="1" w:styleId="orgname">
    <w:name w:val="org_name"/>
    <w:basedOn w:val="a0"/>
    <w:uiPriority w:val="99"/>
    <w:qFormat/>
    <w:rPr>
      <w:rFonts w:cs="Times New Roman"/>
    </w:rPr>
  </w:style>
  <w:style w:type="character" w:customStyle="1" w:styleId="orgname2">
    <w:name w:val="org_name2"/>
    <w:basedOn w:val="a0"/>
    <w:uiPriority w:val="99"/>
    <w:qFormat/>
    <w:rPr>
      <w:rFonts w:cs="Times New Roman"/>
    </w:rPr>
  </w:style>
  <w:style w:type="character" w:customStyle="1" w:styleId="tip10">
    <w:name w:val="tip10"/>
    <w:uiPriority w:val="99"/>
    <w:qFormat/>
    <w:rPr>
      <w:vanish/>
      <w:color w:val="FF0000"/>
      <w:sz w:val="18"/>
    </w:rPr>
  </w:style>
  <w:style w:type="character" w:customStyle="1" w:styleId="orange">
    <w:name w:val="orange"/>
    <w:uiPriority w:val="99"/>
    <w:qFormat/>
    <w:rPr>
      <w:color w:val="3FB58F"/>
    </w:rPr>
  </w:style>
  <w:style w:type="character" w:customStyle="1" w:styleId="bdsmore">
    <w:name w:val="bds_more"/>
    <w:basedOn w:val="a0"/>
    <w:uiPriority w:val="99"/>
    <w:qFormat/>
    <w:rPr>
      <w:rFonts w:cs="Times New Roman"/>
    </w:rPr>
  </w:style>
  <w:style w:type="character" w:customStyle="1" w:styleId="t-tag">
    <w:name w:val="t-tag"/>
    <w:uiPriority w:val="99"/>
    <w:qFormat/>
    <w:rPr>
      <w:color w:val="FFFFFF"/>
      <w:sz w:val="18"/>
      <w:shd w:val="clear" w:color="auto" w:fill="FE8833"/>
    </w:rPr>
  </w:style>
  <w:style w:type="character" w:customStyle="1" w:styleId="top-icon">
    <w:name w:val="top-icon"/>
    <w:basedOn w:val="a0"/>
    <w:uiPriority w:val="99"/>
    <w:qFormat/>
    <w:rPr>
      <w:rFonts w:cs="Times New Roman"/>
    </w:rPr>
  </w:style>
  <w:style w:type="character" w:customStyle="1" w:styleId="BodyTextChar">
    <w:name w:val="Body Text Char"/>
    <w:uiPriority w:val="99"/>
    <w:qFormat/>
    <w:locked/>
    <w:rPr>
      <w:sz w:val="24"/>
    </w:rPr>
  </w:style>
  <w:style w:type="character" w:customStyle="1" w:styleId="no72">
    <w:name w:val="no72"/>
    <w:basedOn w:val="a0"/>
    <w:uiPriority w:val="99"/>
    <w:qFormat/>
    <w:rPr>
      <w:rFonts w:cs="Times New Roman"/>
    </w:rPr>
  </w:style>
  <w:style w:type="character" w:customStyle="1" w:styleId="bdsnopic2">
    <w:name w:val="bds_nopic2"/>
    <w:basedOn w:val="a0"/>
    <w:uiPriority w:val="99"/>
    <w:qFormat/>
    <w:rPr>
      <w:rFonts w:cs="Times New Roman"/>
    </w:rPr>
  </w:style>
  <w:style w:type="character" w:customStyle="1" w:styleId="DocumentMapChar">
    <w:name w:val="Document Map Char"/>
    <w:uiPriority w:val="99"/>
    <w:qFormat/>
    <w:rPr>
      <w:rFonts w:ascii="宋体"/>
      <w:sz w:val="18"/>
    </w:rPr>
  </w:style>
  <w:style w:type="character" w:customStyle="1" w:styleId="no6">
    <w:name w:val="no6"/>
    <w:basedOn w:val="a0"/>
    <w:uiPriority w:val="99"/>
    <w:qFormat/>
    <w:rPr>
      <w:rFonts w:cs="Times New Roman"/>
    </w:rPr>
  </w:style>
  <w:style w:type="character" w:customStyle="1" w:styleId="tip">
    <w:name w:val="tip"/>
    <w:uiPriority w:val="99"/>
    <w:qFormat/>
    <w:rPr>
      <w:vanish/>
      <w:color w:val="FF0000"/>
      <w:sz w:val="18"/>
    </w:rPr>
  </w:style>
  <w:style w:type="character" w:customStyle="1" w:styleId="apple-converted-space">
    <w:name w:val="apple-converted-space"/>
    <w:basedOn w:val="a0"/>
    <w:uiPriority w:val="99"/>
    <w:qFormat/>
    <w:rPr>
      <w:rFonts w:cs="Times New Roman"/>
    </w:rPr>
  </w:style>
  <w:style w:type="character" w:customStyle="1" w:styleId="bdsmore2">
    <w:name w:val="bds_more2"/>
    <w:basedOn w:val="a0"/>
    <w:uiPriority w:val="99"/>
    <w:qFormat/>
    <w:rPr>
      <w:rFonts w:cs="Times New Roman"/>
    </w:rPr>
  </w:style>
  <w:style w:type="character" w:customStyle="1" w:styleId="my-class">
    <w:name w:val="my-class"/>
    <w:basedOn w:val="a0"/>
    <w:uiPriority w:val="99"/>
    <w:qFormat/>
    <w:rPr>
      <w:rFonts w:cs="Times New Roman"/>
    </w:rPr>
  </w:style>
  <w:style w:type="character" w:customStyle="1" w:styleId="ui-bz-bg-hover">
    <w:name w:val="ui-bz-bg-hover"/>
    <w:uiPriority w:val="99"/>
    <w:qFormat/>
    <w:rPr>
      <w:shd w:val="clear" w:color="auto" w:fill="000000"/>
    </w:rPr>
  </w:style>
  <w:style w:type="character" w:customStyle="1" w:styleId="no7">
    <w:name w:val="no7"/>
    <w:basedOn w:val="a0"/>
    <w:uiPriority w:val="99"/>
    <w:qFormat/>
    <w:rPr>
      <w:rFonts w:cs="Times New Roman"/>
    </w:rPr>
  </w:style>
  <w:style w:type="character" w:customStyle="1" w:styleId="Char">
    <w:name w:val="正文缩进 Char"/>
    <w:link w:val="a4"/>
    <w:qFormat/>
    <w:locked/>
    <w:rPr>
      <w:rFonts w:ascii="Times New Roman" w:eastAsia="宋体" w:hAnsi="Times New Roman" w:cs="Times New Roman"/>
      <w:kern w:val="0"/>
      <w:sz w:val="24"/>
      <w:szCs w:val="20"/>
    </w:rPr>
  </w:style>
  <w:style w:type="character" w:customStyle="1" w:styleId="ico-jiang1">
    <w:name w:val="ico-jiang1"/>
    <w:basedOn w:val="a0"/>
    <w:uiPriority w:val="99"/>
    <w:qFormat/>
    <w:rPr>
      <w:rFonts w:cs="Times New Roman"/>
    </w:rPr>
  </w:style>
  <w:style w:type="character" w:customStyle="1" w:styleId="no62">
    <w:name w:val="no62"/>
    <w:basedOn w:val="a0"/>
    <w:uiPriority w:val="99"/>
    <w:qFormat/>
    <w:rPr>
      <w:rFonts w:cs="Times New Roman"/>
    </w:rPr>
  </w:style>
  <w:style w:type="character" w:customStyle="1" w:styleId="orange5">
    <w:name w:val="orange5"/>
    <w:uiPriority w:val="99"/>
    <w:qFormat/>
    <w:rPr>
      <w:color w:val="3FB58F"/>
    </w:rPr>
  </w:style>
  <w:style w:type="character" w:customStyle="1" w:styleId="bdsmore4">
    <w:name w:val="bds_more4"/>
    <w:basedOn w:val="a0"/>
    <w:uiPriority w:val="99"/>
    <w:qFormat/>
    <w:rPr>
      <w:rFonts w:cs="Times New Roman"/>
    </w:rPr>
  </w:style>
  <w:style w:type="character" w:customStyle="1" w:styleId="no5">
    <w:name w:val="no5"/>
    <w:basedOn w:val="a0"/>
    <w:uiPriority w:val="99"/>
    <w:qFormat/>
    <w:rPr>
      <w:rFonts w:cs="Times New Roman"/>
    </w:rPr>
  </w:style>
  <w:style w:type="character" w:customStyle="1" w:styleId="bdsmore3">
    <w:name w:val="bds_more3"/>
    <w:basedOn w:val="a0"/>
    <w:uiPriority w:val="99"/>
    <w:qFormat/>
    <w:rPr>
      <w:rFonts w:cs="Times New Roman"/>
    </w:rPr>
  </w:style>
  <w:style w:type="character" w:customStyle="1" w:styleId="no42">
    <w:name w:val="no42"/>
    <w:basedOn w:val="a0"/>
    <w:uiPriority w:val="99"/>
    <w:qFormat/>
    <w:rPr>
      <w:rFonts w:cs="Times New Roman"/>
    </w:rPr>
  </w:style>
  <w:style w:type="character" w:customStyle="1" w:styleId="bdsnopic1">
    <w:name w:val="bds_nopic1"/>
    <w:basedOn w:val="a0"/>
    <w:uiPriority w:val="99"/>
    <w:qFormat/>
    <w:rPr>
      <w:rFonts w:cs="Times New Roman"/>
    </w:rPr>
  </w:style>
  <w:style w:type="character" w:customStyle="1" w:styleId="my-notice1">
    <w:name w:val="my-notice1"/>
    <w:basedOn w:val="a0"/>
    <w:uiPriority w:val="99"/>
    <w:qFormat/>
    <w:rPr>
      <w:rFonts w:cs="Times New Roman"/>
    </w:rPr>
  </w:style>
  <w:style w:type="character" w:customStyle="1" w:styleId="orange6">
    <w:name w:val="orange6"/>
    <w:uiPriority w:val="99"/>
    <w:qFormat/>
    <w:rPr>
      <w:color w:val="3FB58F"/>
    </w:rPr>
  </w:style>
  <w:style w:type="character" w:customStyle="1" w:styleId="DocumentMapChar2">
    <w:name w:val="Document Map Char2"/>
    <w:uiPriority w:val="99"/>
    <w:qFormat/>
    <w:locked/>
    <w:rPr>
      <w:rFonts w:ascii="宋体"/>
      <w:sz w:val="18"/>
    </w:rPr>
  </w:style>
  <w:style w:type="character" w:customStyle="1" w:styleId="ico-jiang3">
    <w:name w:val="ico-jiang3"/>
    <w:basedOn w:val="a0"/>
    <w:uiPriority w:val="99"/>
    <w:qFormat/>
    <w:rPr>
      <w:rFonts w:cs="Times New Roman"/>
    </w:rPr>
  </w:style>
  <w:style w:type="character" w:customStyle="1" w:styleId="tip13">
    <w:name w:val="tip13"/>
    <w:uiPriority w:val="99"/>
    <w:qFormat/>
    <w:rPr>
      <w:vanish/>
      <w:color w:val="FF0000"/>
      <w:sz w:val="18"/>
    </w:rPr>
  </w:style>
  <w:style w:type="character" w:customStyle="1" w:styleId="2Char0">
    <w:name w:val="正文文本缩进 2 Char"/>
    <w:basedOn w:val="a0"/>
    <w:link w:val="20"/>
    <w:uiPriority w:val="99"/>
    <w:qFormat/>
    <w:rPr>
      <w:rFonts w:ascii="宋体" w:eastAsia="宋体" w:hAnsi="Calibri" w:cs="Times New Roman"/>
      <w:kern w:val="0"/>
      <w:sz w:val="24"/>
      <w:szCs w:val="20"/>
    </w:rPr>
  </w:style>
  <w:style w:type="character" w:customStyle="1" w:styleId="BodyTextIndent2Char1">
    <w:name w:val="Body Text Indent 2 Char1"/>
    <w:basedOn w:val="a0"/>
    <w:uiPriority w:val="99"/>
    <w:semiHidden/>
    <w:qFormat/>
    <w:locked/>
    <w:rPr>
      <w:rFonts w:cs="Times New Roman"/>
    </w:rPr>
  </w:style>
  <w:style w:type="character" w:customStyle="1" w:styleId="3Char0">
    <w:name w:val="正文文本缩进 3 Char"/>
    <w:basedOn w:val="a0"/>
    <w:link w:val="31"/>
    <w:uiPriority w:val="99"/>
    <w:qFormat/>
    <w:rPr>
      <w:rFonts w:ascii="宋体" w:eastAsia="宋体" w:hAnsi="Calibri" w:cs="Times New Roman"/>
      <w:kern w:val="0"/>
      <w:sz w:val="20"/>
      <w:szCs w:val="20"/>
    </w:rPr>
  </w:style>
  <w:style w:type="character" w:customStyle="1" w:styleId="BodyTextIndent3Char1">
    <w:name w:val="Body Text Indent 3 Char1"/>
    <w:basedOn w:val="a0"/>
    <w:uiPriority w:val="99"/>
    <w:semiHidden/>
    <w:qFormat/>
    <w:locked/>
    <w:rPr>
      <w:rFonts w:cs="Times New Roman"/>
      <w:sz w:val="16"/>
      <w:szCs w:val="16"/>
    </w:rPr>
  </w:style>
  <w:style w:type="character" w:customStyle="1" w:styleId="Char0">
    <w:name w:val="文档结构图 Char"/>
    <w:basedOn w:val="a0"/>
    <w:link w:val="a5"/>
    <w:uiPriority w:val="99"/>
    <w:qFormat/>
    <w:rPr>
      <w:rFonts w:ascii="宋体" w:eastAsia="宋体" w:hAnsi="Calibri" w:cs="Times New Roman"/>
      <w:kern w:val="0"/>
      <w:sz w:val="18"/>
      <w:szCs w:val="20"/>
    </w:rPr>
  </w:style>
  <w:style w:type="character" w:customStyle="1" w:styleId="DocumentMapChar3">
    <w:name w:val="Document Map Char3"/>
    <w:basedOn w:val="a0"/>
    <w:uiPriority w:val="99"/>
    <w:semiHidden/>
    <w:qFormat/>
    <w:locked/>
    <w:rPr>
      <w:rFonts w:ascii="Times New Roman" w:hAnsi="Times New Roman" w:cs="Times New Roman"/>
      <w:sz w:val="2"/>
    </w:rPr>
  </w:style>
  <w:style w:type="paragraph" w:customStyle="1" w:styleId="Style1">
    <w:name w:val="_Style 1"/>
    <w:basedOn w:val="a"/>
    <w:uiPriority w:val="99"/>
    <w:qFormat/>
    <w:pPr>
      <w:ind w:firstLineChars="200" w:firstLine="420"/>
    </w:pPr>
    <w:rPr>
      <w:rFonts w:ascii="Times New Roman" w:eastAsia="宋体" w:hAnsi="Times New Roman" w:cs="Times New Roman"/>
      <w:szCs w:val="24"/>
    </w:rPr>
  </w:style>
  <w:style w:type="character" w:customStyle="1" w:styleId="Char2">
    <w:name w:val="正文文本 Char"/>
    <w:basedOn w:val="a0"/>
    <w:link w:val="a8"/>
    <w:uiPriority w:val="99"/>
    <w:qFormat/>
    <w:rPr>
      <w:rFonts w:ascii="Calibri" w:eastAsia="宋体" w:hAnsi="Calibri" w:cs="Times New Roman"/>
      <w:kern w:val="0"/>
      <w:sz w:val="24"/>
      <w:szCs w:val="20"/>
    </w:rPr>
  </w:style>
  <w:style w:type="character" w:customStyle="1" w:styleId="BodyTextChar1">
    <w:name w:val="Body Text Char1"/>
    <w:basedOn w:val="a0"/>
    <w:uiPriority w:val="99"/>
    <w:semiHidden/>
    <w:qFormat/>
    <w:locked/>
    <w:rPr>
      <w:rFonts w:cs="Times New Roman"/>
    </w:rPr>
  </w:style>
  <w:style w:type="paragraph" w:customStyle="1" w:styleId="Style21">
    <w:name w:val="_Style 21"/>
    <w:basedOn w:val="a"/>
    <w:uiPriority w:val="99"/>
    <w:qFormat/>
    <w:rPr>
      <w:rFonts w:ascii="Times New Roman" w:eastAsia="宋体" w:hAnsi="Times New Roman" w:cs="Times New Roman"/>
      <w:szCs w:val="20"/>
    </w:rPr>
  </w:style>
  <w:style w:type="paragraph" w:customStyle="1" w:styleId="p0">
    <w:name w:val="p0"/>
    <w:basedOn w:val="a"/>
    <w:uiPriority w:val="99"/>
    <w:qFormat/>
    <w:pPr>
      <w:widowControl/>
    </w:pPr>
    <w:rPr>
      <w:rFonts w:ascii="Times New Roman" w:eastAsia="宋体" w:hAnsi="Times New Roman" w:cs="Times New Roman"/>
      <w:kern w:val="0"/>
      <w:szCs w:val="21"/>
    </w:rPr>
  </w:style>
  <w:style w:type="paragraph" w:customStyle="1" w:styleId="xl37">
    <w:name w:val="xl37"/>
    <w:basedOn w:val="a"/>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
    <w:uiPriority w:val="99"/>
    <w:qFormat/>
    <w:pPr>
      <w:ind w:firstLineChars="200" w:firstLine="420"/>
    </w:pPr>
    <w:rPr>
      <w:rFonts w:ascii="Times New Roman" w:eastAsia="宋体" w:hAnsi="Times New Roman" w:cs="Times New Roman"/>
      <w:szCs w:val="24"/>
    </w:rPr>
  </w:style>
  <w:style w:type="paragraph" w:customStyle="1" w:styleId="Style2">
    <w:name w:val="_Style 2"/>
    <w:basedOn w:val="a"/>
    <w:uiPriority w:val="99"/>
    <w:qFormat/>
    <w:pPr>
      <w:ind w:firstLineChars="200" w:firstLine="420"/>
    </w:pPr>
    <w:rPr>
      <w:rFonts w:ascii="Calibri" w:eastAsia="宋体" w:hAnsi="Calibri" w:cs="Times New Roman"/>
    </w:rPr>
  </w:style>
  <w:style w:type="paragraph" w:customStyle="1" w:styleId="txt14">
    <w:name w:val="txt14"/>
    <w:basedOn w:val="a"/>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uiPriority w:val="99"/>
    <w:qFormat/>
    <w:rPr>
      <w:rFonts w:ascii="Times New Roman" w:eastAsia="宋体" w:hAnsi="Times New Roman" w:cs="Times New Roman"/>
      <w:szCs w:val="24"/>
    </w:rPr>
  </w:style>
  <w:style w:type="paragraph" w:customStyle="1" w:styleId="Charc">
    <w:name w:val="Char"/>
    <w:basedOn w:val="a"/>
    <w:uiPriority w:val="99"/>
    <w:qFormat/>
    <w:rPr>
      <w:rFonts w:ascii="Times New Roman" w:eastAsia="宋体" w:hAnsi="Times New Roman" w:cs="Times New Roman"/>
      <w:szCs w:val="21"/>
    </w:rPr>
  </w:style>
  <w:style w:type="paragraph" w:customStyle="1" w:styleId="120">
    <w:name w:val="列出段落12"/>
    <w:basedOn w:val="a"/>
    <w:uiPriority w:val="99"/>
    <w:qFormat/>
    <w:pPr>
      <w:ind w:firstLineChars="200" w:firstLine="420"/>
    </w:pPr>
    <w:rPr>
      <w:rFonts w:ascii="Times New Roman" w:eastAsia="宋体" w:hAnsi="Times New Roman" w:cs="Times New Roman"/>
      <w:szCs w:val="24"/>
    </w:rPr>
  </w:style>
  <w:style w:type="paragraph" w:customStyle="1" w:styleId="25">
    <w:name w:val="列出段落2"/>
    <w:basedOn w:val="a"/>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uiPriority w:val="99"/>
    <w:qFormat/>
    <w:rPr>
      <w:rFonts w:ascii="宋体" w:eastAsia="宋体" w:hAnsi="宋体" w:cs="宋体" w:hint="eastAsia"/>
      <w:b/>
      <w:color w:val="000000"/>
      <w:sz w:val="22"/>
      <w:szCs w:val="22"/>
      <w:u w:val="none"/>
    </w:rPr>
  </w:style>
  <w:style w:type="character" w:customStyle="1" w:styleId="font81">
    <w:name w:val="font81"/>
    <w:qFormat/>
    <w:rPr>
      <w:rFonts w:ascii="宋体" w:eastAsia="宋体" w:hAnsi="宋体" w:cs="宋体" w:hint="eastAsia"/>
      <w:b/>
      <w:color w:val="000000"/>
      <w:sz w:val="22"/>
      <w:szCs w:val="22"/>
      <w:u w:val="none"/>
    </w:rPr>
  </w:style>
  <w:style w:type="character" w:customStyle="1" w:styleId="font21">
    <w:name w:val="font21"/>
    <w:qFormat/>
    <w:rPr>
      <w:rFonts w:ascii="宋体" w:eastAsia="宋体" w:hAnsi="宋体" w:cs="宋体" w:hint="eastAsia"/>
      <w:color w:val="000000"/>
      <w:sz w:val="18"/>
      <w:szCs w:val="18"/>
      <w:u w:val="none"/>
    </w:rPr>
  </w:style>
  <w:style w:type="character" w:customStyle="1" w:styleId="Char5">
    <w:name w:val="日期 Char"/>
    <w:link w:val="ab"/>
    <w:qFormat/>
    <w:rPr>
      <w:szCs w:val="21"/>
    </w:rPr>
  </w:style>
  <w:style w:type="character" w:customStyle="1" w:styleId="font01">
    <w:name w:val="font01"/>
    <w:uiPriority w:val="99"/>
    <w:qFormat/>
    <w:rPr>
      <w:rFonts w:ascii="宋体" w:eastAsia="宋体" w:hAnsi="宋体" w:cs="宋体" w:hint="eastAsia"/>
      <w:color w:val="000000"/>
      <w:sz w:val="22"/>
      <w:szCs w:val="22"/>
      <w:u w:val="none"/>
    </w:rPr>
  </w:style>
  <w:style w:type="character" w:customStyle="1" w:styleId="CharChar1">
    <w:name w:val="Char Char1"/>
    <w:qFormat/>
    <w:rPr>
      <w:rFonts w:eastAsia="宋体"/>
      <w:kern w:val="2"/>
      <w:sz w:val="18"/>
      <w:szCs w:val="18"/>
      <w:lang w:val="en-US" w:eastAsia="zh-CN" w:bidi="ar-SA"/>
    </w:rPr>
  </w:style>
  <w:style w:type="character" w:customStyle="1" w:styleId="Chara">
    <w:name w:val="标题 Char"/>
    <w:link w:val="af2"/>
    <w:qFormat/>
    <w:rPr>
      <w:rFonts w:ascii="Cambria" w:hAnsi="Cambria" w:cs="Times New Roman"/>
      <w:b/>
      <w:bCs/>
      <w:sz w:val="32"/>
      <w:szCs w:val="32"/>
    </w:rPr>
  </w:style>
  <w:style w:type="character" w:customStyle="1" w:styleId="hei141">
    <w:name w:val="hei141"/>
    <w:qFormat/>
    <w:rPr>
      <w:rFonts w:ascii="宋体" w:eastAsia="宋体" w:hAnsi="宋体" w:hint="eastAsia"/>
      <w:color w:val="000000"/>
      <w:sz w:val="19"/>
      <w:szCs w:val="19"/>
      <w:u w:val="none"/>
    </w:rPr>
  </w:style>
  <w:style w:type="character" w:customStyle="1" w:styleId="Char1">
    <w:name w:val="批注文字 Char"/>
    <w:link w:val="a7"/>
    <w:uiPriority w:val="99"/>
    <w:qFormat/>
  </w:style>
  <w:style w:type="character" w:customStyle="1" w:styleId="apple-style-span">
    <w:name w:val="apple-style-span"/>
    <w:basedOn w:val="a0"/>
    <w:qFormat/>
  </w:style>
  <w:style w:type="character" w:customStyle="1" w:styleId="param-value">
    <w:name w:val="param-value"/>
    <w:uiPriority w:val="99"/>
    <w:qFormat/>
    <w:rPr>
      <w:rFonts w:cs="Times New Roman"/>
    </w:rPr>
  </w:style>
  <w:style w:type="character" w:customStyle="1" w:styleId="font61">
    <w:name w:val="font61"/>
    <w:qFormat/>
    <w:rPr>
      <w:rFonts w:ascii="宋体" w:eastAsia="宋体" w:hAnsi="宋体" w:cs="宋体" w:hint="eastAsia"/>
      <w:color w:val="000000"/>
      <w:sz w:val="22"/>
      <w:szCs w:val="22"/>
      <w:u w:val="none"/>
    </w:rPr>
  </w:style>
  <w:style w:type="character" w:customStyle="1" w:styleId="font11">
    <w:name w:val="font11"/>
    <w:qFormat/>
    <w:rPr>
      <w:rFonts w:ascii="宋体" w:eastAsia="宋体" w:hAnsi="宋体" w:cs="宋体" w:hint="eastAsia"/>
      <w:color w:val="FF0000"/>
      <w:sz w:val="22"/>
      <w:szCs w:val="22"/>
      <w:u w:val="none"/>
    </w:rPr>
  </w:style>
  <w:style w:type="character" w:customStyle="1" w:styleId="Charb">
    <w:name w:val="批注主题 Char"/>
    <w:link w:val="af3"/>
    <w:qFormat/>
    <w:rPr>
      <w:b/>
      <w:bCs/>
    </w:rPr>
  </w:style>
  <w:style w:type="character" w:customStyle="1" w:styleId="Char11">
    <w:name w:val="批注文字 Char1"/>
    <w:basedOn w:val="a0"/>
    <w:uiPriority w:val="99"/>
    <w:semiHidden/>
    <w:qFormat/>
  </w:style>
  <w:style w:type="paragraph" w:customStyle="1" w:styleId="afe">
    <w:name w:val="内文"/>
    <w:basedOn w:val="a"/>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uiPriority w:val="99"/>
    <w:semiHidden/>
    <w:qFormat/>
    <w:rPr>
      <w:b/>
      <w:bCs/>
    </w:rPr>
  </w:style>
  <w:style w:type="paragraph" w:customStyle="1" w:styleId="reader-word-layerreader-word-s1-17">
    <w:name w:val="reader-word-layer reader-word-s1-17"/>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0"/>
    <w:uiPriority w:val="99"/>
    <w:semiHidden/>
    <w:qFormat/>
  </w:style>
  <w:style w:type="paragraph" w:customStyle="1" w:styleId="reader-word-layerreader-word-s1-14">
    <w:name w:val="reader-word-layer reader-word-s1-14"/>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9">
    <w:name w:val="脚注文本 Char"/>
    <w:basedOn w:val="a0"/>
    <w:link w:val="af"/>
    <w:semiHidden/>
    <w:qFormat/>
    <w:rPr>
      <w:rFonts w:ascii="Times New Roman" w:eastAsia="宋体" w:hAnsi="Times New Roman" w:cs="Times New Roman"/>
      <w:sz w:val="18"/>
      <w:szCs w:val="18"/>
    </w:rPr>
  </w:style>
  <w:style w:type="paragraph" w:customStyle="1" w:styleId="reader-word-layerreader-word-s1-16">
    <w:name w:val="reader-word-layer reader-word-s1-16"/>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0"/>
    <w:uiPriority w:val="10"/>
    <w:qFormat/>
    <w:rPr>
      <w:rFonts w:asciiTheme="majorHAnsi" w:eastAsia="宋体" w:hAnsiTheme="majorHAnsi" w:cstheme="majorBidi"/>
      <w:b/>
      <w:bCs/>
      <w:sz w:val="32"/>
      <w:szCs w:val="32"/>
    </w:rPr>
  </w:style>
  <w:style w:type="paragraph" w:customStyle="1" w:styleId="aff">
    <w:name w:val="本文正文"/>
    <w:basedOn w:val="a"/>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uiPriority w:val="99"/>
    <w:qFormat/>
    <w:pPr>
      <w:spacing w:line="300" w:lineRule="auto"/>
    </w:pPr>
    <w:rPr>
      <w:rFonts w:ascii="Tahoma" w:eastAsia="宋体" w:hAnsi="Tahoma" w:cs="Times New Roman"/>
      <w:sz w:val="24"/>
      <w:szCs w:val="24"/>
    </w:rPr>
  </w:style>
  <w:style w:type="paragraph" w:customStyle="1" w:styleId="Default">
    <w:name w:val="Default"/>
    <w:qFormat/>
    <w:pPr>
      <w:widowControl w:val="0"/>
      <w:autoSpaceDE w:val="0"/>
      <w:autoSpaceDN w:val="0"/>
      <w:adjustRightInd w:val="0"/>
      <w:jc w:val="both"/>
    </w:pPr>
    <w:rPr>
      <w:rFonts w:ascii="黑体" w:hAnsi="黑体" w:cs="黑体"/>
      <w:color w:val="000000"/>
      <w:sz w:val="24"/>
      <w:szCs w:val="24"/>
    </w:rPr>
  </w:style>
  <w:style w:type="paragraph" w:customStyle="1" w:styleId="ListParagraph1">
    <w:name w:val="List Paragraph1"/>
    <w:basedOn w:val="a"/>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qFormat/>
    <w:pPr>
      <w:ind w:firstLineChars="200" w:firstLine="420"/>
    </w:pPr>
    <w:rPr>
      <w:rFonts w:ascii="Times New Roman" w:eastAsia="宋体" w:hAnsi="Times New Roman" w:cs="Times New Roman"/>
      <w:szCs w:val="24"/>
    </w:rPr>
  </w:style>
  <w:style w:type="character" w:customStyle="1" w:styleId="CharChar12">
    <w:name w:val="Char Char12"/>
    <w:qFormat/>
    <w:rPr>
      <w:rFonts w:eastAsia="宋体"/>
      <w:kern w:val="2"/>
      <w:sz w:val="18"/>
      <w:szCs w:val="18"/>
      <w:lang w:val="en-US" w:eastAsia="zh-CN" w:bidi="ar-SA"/>
    </w:rPr>
  </w:style>
  <w:style w:type="paragraph" w:customStyle="1" w:styleId="CharChar42">
    <w:name w:val="Char Char42"/>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qFormat/>
    <w:pPr>
      <w:widowControl/>
      <w:spacing w:after="160" w:line="240" w:lineRule="exact"/>
      <w:jc w:val="left"/>
    </w:pPr>
    <w:rPr>
      <w:rFonts w:ascii="Times New Roman" w:eastAsia="宋体" w:hAnsi="Times New Roman" w:cs="Times New Roman"/>
      <w:szCs w:val="24"/>
    </w:rPr>
  </w:style>
  <w:style w:type="paragraph" w:customStyle="1" w:styleId="41">
    <w:name w:val="列出段落4"/>
    <w:basedOn w:val="a"/>
    <w:qFormat/>
    <w:pPr>
      <w:ind w:firstLineChars="200" w:firstLine="420"/>
    </w:pPr>
    <w:rPr>
      <w:rFonts w:ascii="Times New Roman" w:eastAsia="宋体" w:hAnsi="Times New Roman" w:cs="Times New Roman"/>
      <w:szCs w:val="24"/>
    </w:rPr>
  </w:style>
  <w:style w:type="character" w:customStyle="1" w:styleId="CharChar11">
    <w:name w:val="Char Char11"/>
    <w:qFormat/>
    <w:rPr>
      <w:rFonts w:eastAsia="宋体"/>
      <w:kern w:val="2"/>
      <w:sz w:val="18"/>
      <w:szCs w:val="18"/>
      <w:lang w:val="en-US" w:eastAsia="zh-CN" w:bidi="ar-SA"/>
    </w:rPr>
  </w:style>
  <w:style w:type="paragraph" w:customStyle="1" w:styleId="CharChar41">
    <w:name w:val="Char Char41"/>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qFormat/>
    <w:pPr>
      <w:widowControl/>
      <w:spacing w:after="160" w:line="240" w:lineRule="exact"/>
      <w:jc w:val="left"/>
    </w:pPr>
    <w:rPr>
      <w:rFonts w:ascii="Times New Roman" w:eastAsia="宋体" w:hAnsi="Times New Roman" w:cs="Times New Roman"/>
      <w:szCs w:val="24"/>
    </w:rPr>
  </w:style>
  <w:style w:type="paragraph" w:customStyle="1" w:styleId="50">
    <w:name w:val="列出段落5"/>
    <w:basedOn w:val="a"/>
    <w:qFormat/>
    <w:pPr>
      <w:ind w:firstLineChars="200" w:firstLine="420"/>
    </w:pPr>
    <w:rPr>
      <w:rFonts w:ascii="Times New Roman" w:eastAsia="宋体" w:hAnsi="Times New Roman" w:cs="Times New Roman"/>
      <w:szCs w:val="24"/>
    </w:rPr>
  </w:style>
  <w:style w:type="character" w:customStyle="1" w:styleId="bookmark-item">
    <w:name w:val="bookmark-item"/>
    <w:basedOn w:val="a0"/>
    <w:qFormat/>
  </w:style>
  <w:style w:type="paragraph" w:customStyle="1" w:styleId="60">
    <w:name w:val="列出段落6"/>
    <w:basedOn w:val="a"/>
    <w:uiPriority w:val="34"/>
    <w:qFormat/>
    <w:pPr>
      <w:ind w:firstLineChars="200" w:firstLine="420"/>
    </w:pPr>
    <w:rPr>
      <w:rFonts w:ascii="Calibri" w:eastAsia="宋体" w:hAnsi="Calibri" w:cs="Times New Roman"/>
    </w:rPr>
  </w:style>
  <w:style w:type="character" w:customStyle="1" w:styleId="Char4">
    <w:name w:val="纯文本 Char"/>
    <w:basedOn w:val="a0"/>
    <w:link w:val="aa"/>
    <w:qFormat/>
    <w:rPr>
      <w:rFonts w:ascii="宋体" w:eastAsia="宋体" w:hAnsi="Courier New" w:cs="宋体"/>
      <w:kern w:val="2"/>
      <w:sz w:val="21"/>
      <w:szCs w:val="21"/>
    </w:rPr>
  </w:style>
  <w:style w:type="paragraph" w:customStyle="1" w:styleId="0">
    <w:name w:val="0"/>
    <w:basedOn w:val="a"/>
    <w:qFormat/>
    <w:pPr>
      <w:widowControl/>
      <w:snapToGrid w:val="0"/>
      <w:jc w:val="left"/>
    </w:pPr>
    <w:rPr>
      <w:rFonts w:ascii="Times New Roman" w:eastAsia="宋体" w:hAnsi="Times New Roman" w:cs="Times New Roman"/>
      <w:kern w:val="0"/>
      <w:sz w:val="20"/>
      <w:szCs w:val="20"/>
    </w:rPr>
  </w:style>
  <w:style w:type="paragraph" w:customStyle="1" w:styleId="TableParagraph">
    <w:name w:val="Table Paragraph"/>
    <w:basedOn w:val="a"/>
    <w:uiPriority w:val="1"/>
    <w:qFormat/>
    <w:pPr>
      <w:jc w:val="left"/>
    </w:pPr>
    <w:rPr>
      <w:rFonts w:ascii="Calibri" w:eastAsia="Calibri" w:hAnsi="Calibri" w:cs="Times New Roman"/>
      <w:kern w:val="0"/>
      <w:sz w:val="22"/>
      <w:lang w:eastAsia="en-US"/>
    </w:rPr>
  </w:style>
  <w:style w:type="paragraph" w:customStyle="1" w:styleId="Style3">
    <w:name w:val="_Style 3"/>
    <w:basedOn w:val="a"/>
    <w:uiPriority w:val="34"/>
    <w:qFormat/>
    <w:pPr>
      <w:ind w:firstLineChars="200" w:firstLine="420"/>
    </w:pPr>
    <w:rPr>
      <w:rFonts w:ascii="Times New Roman" w:eastAsia="宋体" w:hAnsi="Times New Roman" w:cs="黑体"/>
      <w:szCs w:val="24"/>
    </w:rPr>
  </w:style>
  <w:style w:type="character" w:customStyle="1" w:styleId="2Char2">
    <w:name w:val="正文首行缩进 2 Char"/>
    <w:basedOn w:val="Char3"/>
    <w:link w:val="24"/>
    <w:uiPriority w:val="99"/>
    <w:semiHidden/>
    <w:qFormat/>
    <w:rPr>
      <w:rFonts w:ascii="??" w:eastAsia="宋体" w:hAnsi="??" w:cs="Arial"/>
      <w:kern w:val="2"/>
      <w:sz w:val="21"/>
      <w:szCs w:val="22"/>
    </w:rPr>
  </w:style>
  <w:style w:type="paragraph" w:customStyle="1" w:styleId="aff0">
    <w:name w:val="标书正文"/>
    <w:basedOn w:val="a"/>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1">
    <w:name w:val="表格"/>
    <w:qFormat/>
    <w:pPr>
      <w:adjustRightInd w:val="0"/>
      <w:snapToGrid w:val="0"/>
      <w:spacing w:before="20" w:after="20"/>
      <w:jc w:val="center"/>
      <w:textAlignment w:val="baseline"/>
    </w:pPr>
    <w:rPr>
      <w:rFonts w:ascii="Arial" w:hAnsi="Arial"/>
      <w:snapToGrid w:val="0"/>
      <w:sz w:val="21"/>
    </w:rPr>
  </w:style>
  <w:style w:type="character" w:customStyle="1" w:styleId="2Char1">
    <w:name w:val="正文文本 2 Char"/>
    <w:basedOn w:val="a0"/>
    <w:link w:val="22"/>
    <w:uiPriority w:val="99"/>
    <w:semiHidden/>
    <w:qFormat/>
    <w:rPr>
      <w:rFonts w:asciiTheme="minorHAnsi" w:eastAsiaTheme="minorEastAsia" w:hAnsiTheme="minorHAnsi" w:cstheme="minorBidi"/>
      <w:kern w:val="2"/>
      <w:sz w:val="21"/>
      <w:szCs w:val="22"/>
    </w:rPr>
  </w:style>
  <w:style w:type="paragraph" w:customStyle="1" w:styleId="aff2">
    <w:name w:val="缺省文本"/>
    <w:qFormat/>
    <w:pPr>
      <w:widowControl w:val="0"/>
      <w:autoSpaceDE w:val="0"/>
      <w:autoSpaceDN w:val="0"/>
      <w:adjustRightInd w:val="0"/>
    </w:pPr>
    <w:rPr>
      <w:color w:val="000000"/>
      <w:szCs w:val="24"/>
    </w:rPr>
  </w:style>
  <w:style w:type="paragraph" w:customStyle="1" w:styleId="14">
    <w:name w:val="列表段落1"/>
    <w:basedOn w:val="a"/>
    <w:qFormat/>
    <w:pPr>
      <w:ind w:firstLineChars="200" w:firstLine="420"/>
    </w:pPr>
    <w:rPr>
      <w:rFonts w:ascii="Times New Roman" w:eastAsia="宋体" w:hAnsi="Times New Roman" w:cs="Times New Roman"/>
    </w:rPr>
  </w:style>
  <w:style w:type="character" w:customStyle="1" w:styleId="afc">
    <w:name w:val="列表段落 字符"/>
    <w:link w:val="12"/>
    <w:qFormat/>
    <w:rPr>
      <w:rFonts w:ascii="Calibri" w:hAnsi="Calibri"/>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uiPriority="0"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semiHidden="1" w:uiPriority="0" w:qFormat="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uiPriority="0" w:qFormat="1"/>
    <w:lsdException w:name="envelope address" w:semiHidden="1" w:unhideWhenUsed="1"/>
    <w:lsdException w:name="envelope return" w:semiHidden="1" w:unhideWhenUsed="1"/>
    <w:lsdException w:name="footnote reference" w:semiHidden="1"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unhideWhenUsed="1" w:qFormat="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0"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semiHidden="1" w:unhideWhenUsed="1"/>
    <w:lsdException w:name="Body Text First Indent 2" w:unhideWhenUsed="1" w:qFormat="1"/>
    <w:lsdException w:name="Note Heading" w:semiHidden="1" w:unhideWhenUsed="1"/>
    <w:lsdException w:name="Body Text 2" w:semiHidden="1" w:unhideWhenUsed="1" w:qFormat="1"/>
    <w:lsdException w:name="Body Text 3" w:semiHidden="1" w:unhideWhenUsed="1"/>
    <w:lsdException w:name="Body Text Indent 2" w:qFormat="1"/>
    <w:lsdException w:name="Body Text Indent 3" w:qFormat="1"/>
    <w:lsdException w:name="Block Text" w:semiHidden="1" w:unhideWhenUsed="1"/>
    <w:lsdException w:name="Hyperlink" w:qFormat="1"/>
    <w:lsdException w:name="FollowedHyperlink" w:qFormat="1"/>
    <w:lsdException w:name="Strong" w:uiPriority="22" w:qFormat="1"/>
    <w:lsdException w:name="Emphasis" w:uiPriority="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qFormat="1"/>
    <w:lsdException w:name="HTML Address" w:semiHidden="1" w:unhideWhenUsed="1"/>
    <w:lsdException w:name="HTML Cite" w:qFormat="1"/>
    <w:lsdException w:name="HTML Code" w:qFormat="1"/>
    <w:lsdException w:name="HTML Definition" w:qFormat="1"/>
    <w:lsdException w:name="HTML Keyboard" w:qFormat="1"/>
    <w:lsdException w:name="HTML Preformatted" w:semiHidden="1" w:unhideWhenUsed="1"/>
    <w:lsdException w:name="HTML Sample" w:qFormat="1"/>
    <w:lsdException w:name="HTML Typewriter" w:semiHidden="1" w:unhideWhenUsed="1"/>
    <w:lsdException w:name="HTML Variable" w:qFormat="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Balloon Text" w:qFormat="1"/>
    <w:lsdException w:name="Table Grid" w:qFormat="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Char"/>
    <w:uiPriority w:val="9"/>
    <w:qFormat/>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
    <w:next w:val="a"/>
    <w:link w:val="2Char"/>
    <w:qFormat/>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next w:val="a"/>
    <w:link w:val="3Char"/>
    <w:uiPriority w:val="99"/>
    <w:qFormat/>
    <w:pPr>
      <w:keepNext/>
      <w:widowControl/>
      <w:spacing w:before="260" w:after="260" w:line="412" w:lineRule="auto"/>
      <w:outlineLvl w:val="2"/>
    </w:pPr>
    <w:rPr>
      <w:rFonts w:ascii="??" w:eastAsia="宋体" w:hAnsi="??" w:cs="Arial"/>
      <w:b/>
      <w:bCs/>
      <w:color w:val="000000"/>
      <w:kern w:val="0"/>
      <w:sz w:val="32"/>
      <w:szCs w:val="32"/>
    </w:rPr>
  </w:style>
  <w:style w:type="paragraph" w:styleId="4">
    <w:name w:val="heading 4"/>
    <w:basedOn w:val="a"/>
    <w:next w:val="a"/>
    <w:uiPriority w:val="9"/>
    <w:unhideWhenUsed/>
    <w:qFormat/>
    <w:pPr>
      <w:keepNext/>
      <w:keepLines/>
      <w:spacing w:before="280" w:after="290" w:line="377" w:lineRule="auto"/>
      <w:outlineLvl w:val="3"/>
    </w:pPr>
    <w:rPr>
      <w:rFonts w:asciiTheme="majorHAnsi" w:eastAsiaTheme="majorEastAsia" w:hAnsiTheme="majorHAnsi" w:cstheme="majorBidi"/>
      <w:b/>
      <w:b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
    <w:name w:val="toc 7"/>
    <w:basedOn w:val="a"/>
    <w:next w:val="a"/>
    <w:qFormat/>
    <w:pPr>
      <w:ind w:leftChars="1200" w:left="2520"/>
    </w:pPr>
    <w:rPr>
      <w:rFonts w:ascii="Times New Roman" w:eastAsia="宋体" w:hAnsi="Times New Roman" w:cs="Times New Roman"/>
      <w:szCs w:val="24"/>
    </w:rPr>
  </w:style>
  <w:style w:type="paragraph" w:styleId="a3">
    <w:name w:val="List Number"/>
    <w:basedOn w:val="a"/>
    <w:uiPriority w:val="99"/>
    <w:qFormat/>
    <w:pPr>
      <w:widowControl/>
      <w:spacing w:before="100" w:beforeAutospacing="1" w:after="100" w:afterAutospacing="1"/>
      <w:jc w:val="left"/>
    </w:pPr>
    <w:rPr>
      <w:rFonts w:ascii="宋体" w:eastAsia="宋体" w:hAnsi="宋体" w:cs="宋体"/>
      <w:kern w:val="0"/>
      <w:sz w:val="24"/>
      <w:szCs w:val="24"/>
    </w:rPr>
  </w:style>
  <w:style w:type="paragraph" w:styleId="a4">
    <w:name w:val="Normal Indent"/>
    <w:basedOn w:val="a"/>
    <w:link w:val="Char"/>
    <w:qFormat/>
    <w:pPr>
      <w:ind w:firstLineChars="200" w:firstLine="420"/>
    </w:pPr>
    <w:rPr>
      <w:rFonts w:ascii="Times New Roman" w:eastAsia="宋体" w:hAnsi="Times New Roman" w:cs="Times New Roman"/>
      <w:kern w:val="0"/>
      <w:sz w:val="24"/>
      <w:szCs w:val="20"/>
    </w:rPr>
  </w:style>
  <w:style w:type="paragraph" w:styleId="a5">
    <w:name w:val="Document Map"/>
    <w:basedOn w:val="a"/>
    <w:link w:val="Char0"/>
    <w:qFormat/>
    <w:rPr>
      <w:rFonts w:ascii="宋体" w:eastAsia="宋体" w:hAnsi="Calibri" w:cs="Times New Roman"/>
      <w:kern w:val="0"/>
      <w:sz w:val="18"/>
      <w:szCs w:val="20"/>
    </w:rPr>
  </w:style>
  <w:style w:type="paragraph" w:styleId="a6">
    <w:name w:val="toa heading"/>
    <w:basedOn w:val="a"/>
    <w:next w:val="a"/>
    <w:unhideWhenUsed/>
    <w:qFormat/>
    <w:pPr>
      <w:spacing w:before="120"/>
    </w:pPr>
    <w:rPr>
      <w:rFonts w:ascii="Cambria" w:eastAsia="宋体" w:hAnsi="Cambria" w:cs="Times New Roman"/>
      <w:sz w:val="24"/>
    </w:rPr>
  </w:style>
  <w:style w:type="paragraph" w:styleId="a7">
    <w:name w:val="annotation text"/>
    <w:basedOn w:val="a"/>
    <w:link w:val="Char1"/>
    <w:uiPriority w:val="99"/>
    <w:qFormat/>
    <w:pPr>
      <w:jc w:val="left"/>
    </w:pPr>
  </w:style>
  <w:style w:type="paragraph" w:styleId="a8">
    <w:name w:val="Body Text"/>
    <w:basedOn w:val="a"/>
    <w:next w:val="a"/>
    <w:link w:val="Char2"/>
    <w:uiPriority w:val="99"/>
    <w:qFormat/>
    <w:pPr>
      <w:spacing w:after="120"/>
    </w:pPr>
    <w:rPr>
      <w:rFonts w:ascii="Calibri" w:eastAsia="宋体" w:hAnsi="Calibri" w:cs="Times New Roman"/>
      <w:kern w:val="0"/>
      <w:sz w:val="24"/>
      <w:szCs w:val="20"/>
    </w:rPr>
  </w:style>
  <w:style w:type="paragraph" w:styleId="a9">
    <w:name w:val="Body Text Indent"/>
    <w:basedOn w:val="a"/>
    <w:link w:val="Char3"/>
    <w:qFormat/>
    <w:pPr>
      <w:widowControl/>
      <w:spacing w:after="120"/>
      <w:ind w:left="420"/>
    </w:pPr>
    <w:rPr>
      <w:rFonts w:ascii="??" w:eastAsia="宋体" w:hAnsi="??" w:cs="Arial"/>
      <w:kern w:val="0"/>
      <w:sz w:val="24"/>
      <w:szCs w:val="24"/>
    </w:rPr>
  </w:style>
  <w:style w:type="paragraph" w:styleId="5">
    <w:name w:val="toc 5"/>
    <w:basedOn w:val="a"/>
    <w:next w:val="a"/>
    <w:qFormat/>
    <w:pPr>
      <w:ind w:leftChars="800" w:left="1680"/>
    </w:pPr>
    <w:rPr>
      <w:rFonts w:ascii="Times New Roman" w:eastAsia="宋体" w:hAnsi="Times New Roman" w:cs="Times New Roman"/>
      <w:szCs w:val="24"/>
    </w:rPr>
  </w:style>
  <w:style w:type="paragraph" w:styleId="30">
    <w:name w:val="toc 3"/>
    <w:basedOn w:val="a"/>
    <w:next w:val="a"/>
    <w:uiPriority w:val="39"/>
    <w:qFormat/>
    <w:pPr>
      <w:ind w:leftChars="400" w:left="840"/>
    </w:pPr>
    <w:rPr>
      <w:rFonts w:ascii="Times New Roman" w:eastAsia="宋体" w:hAnsi="Times New Roman" w:cs="Times New Roman"/>
      <w:szCs w:val="24"/>
    </w:rPr>
  </w:style>
  <w:style w:type="paragraph" w:styleId="aa">
    <w:name w:val="Plain Text"/>
    <w:basedOn w:val="a"/>
    <w:link w:val="Char4"/>
    <w:qFormat/>
    <w:rPr>
      <w:rFonts w:ascii="宋体" w:eastAsia="宋体" w:hAnsi="Courier New" w:cs="宋体"/>
      <w:szCs w:val="21"/>
    </w:rPr>
  </w:style>
  <w:style w:type="paragraph" w:styleId="8">
    <w:name w:val="toc 8"/>
    <w:basedOn w:val="a"/>
    <w:next w:val="a"/>
    <w:qFormat/>
    <w:pPr>
      <w:ind w:leftChars="1400" w:left="2940"/>
    </w:pPr>
    <w:rPr>
      <w:rFonts w:ascii="Times New Roman" w:eastAsia="宋体" w:hAnsi="Times New Roman" w:cs="Times New Roman"/>
      <w:szCs w:val="24"/>
    </w:rPr>
  </w:style>
  <w:style w:type="paragraph" w:styleId="ab">
    <w:name w:val="Date"/>
    <w:basedOn w:val="a"/>
    <w:next w:val="a"/>
    <w:link w:val="Char5"/>
    <w:qFormat/>
    <w:rPr>
      <w:szCs w:val="21"/>
    </w:rPr>
  </w:style>
  <w:style w:type="paragraph" w:styleId="20">
    <w:name w:val="Body Text Indent 2"/>
    <w:basedOn w:val="a"/>
    <w:link w:val="2Char0"/>
    <w:uiPriority w:val="99"/>
    <w:qFormat/>
    <w:pPr>
      <w:spacing w:before="100" w:beforeAutospacing="1" w:after="100" w:afterAutospacing="1" w:line="360" w:lineRule="auto"/>
      <w:ind w:firstLine="420"/>
    </w:pPr>
    <w:rPr>
      <w:rFonts w:ascii="宋体" w:eastAsia="宋体" w:hAnsi="Calibri" w:cs="Times New Roman"/>
      <w:kern w:val="0"/>
      <w:sz w:val="24"/>
      <w:szCs w:val="20"/>
    </w:rPr>
  </w:style>
  <w:style w:type="paragraph" w:styleId="ac">
    <w:name w:val="Balloon Text"/>
    <w:basedOn w:val="a"/>
    <w:link w:val="Char6"/>
    <w:uiPriority w:val="99"/>
    <w:qFormat/>
    <w:rPr>
      <w:rFonts w:ascii="Calibri" w:eastAsia="宋体" w:hAnsi="Calibri" w:cs="Times New Roman"/>
      <w:sz w:val="18"/>
      <w:szCs w:val="18"/>
    </w:rPr>
  </w:style>
  <w:style w:type="paragraph" w:styleId="ad">
    <w:name w:val="footer"/>
    <w:basedOn w:val="a"/>
    <w:link w:val="Char7"/>
    <w:uiPriority w:val="99"/>
    <w:qFormat/>
    <w:pPr>
      <w:tabs>
        <w:tab w:val="center" w:pos="4153"/>
        <w:tab w:val="right" w:pos="8306"/>
      </w:tabs>
      <w:snapToGrid w:val="0"/>
      <w:jc w:val="left"/>
    </w:pPr>
    <w:rPr>
      <w:rFonts w:ascii="Calibri" w:eastAsia="宋体" w:hAnsi="Calibri" w:cs="Times New Roman"/>
      <w:sz w:val="18"/>
      <w:szCs w:val="18"/>
    </w:rPr>
  </w:style>
  <w:style w:type="paragraph" w:styleId="ae">
    <w:name w:val="header"/>
    <w:basedOn w:val="a"/>
    <w:link w:val="Char8"/>
    <w:uiPriority w:val="99"/>
    <w:qFormat/>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paragraph" w:styleId="10">
    <w:name w:val="toc 1"/>
    <w:basedOn w:val="a"/>
    <w:next w:val="a"/>
    <w:uiPriority w:val="39"/>
    <w:qFormat/>
    <w:rPr>
      <w:rFonts w:ascii="Times New Roman" w:eastAsia="宋体" w:hAnsi="Times New Roman" w:cs="Times New Roman"/>
      <w:szCs w:val="24"/>
    </w:rPr>
  </w:style>
  <w:style w:type="paragraph" w:styleId="40">
    <w:name w:val="toc 4"/>
    <w:basedOn w:val="a"/>
    <w:next w:val="a"/>
    <w:qFormat/>
    <w:pPr>
      <w:ind w:leftChars="600" w:left="1260"/>
    </w:pPr>
    <w:rPr>
      <w:rFonts w:ascii="Times New Roman" w:eastAsia="宋体" w:hAnsi="Times New Roman" w:cs="Times New Roman"/>
      <w:szCs w:val="24"/>
    </w:rPr>
  </w:style>
  <w:style w:type="paragraph" w:styleId="af">
    <w:name w:val="footnote text"/>
    <w:basedOn w:val="a"/>
    <w:link w:val="Char9"/>
    <w:semiHidden/>
    <w:qFormat/>
    <w:pPr>
      <w:snapToGrid w:val="0"/>
      <w:jc w:val="left"/>
    </w:pPr>
    <w:rPr>
      <w:rFonts w:ascii="Times New Roman" w:eastAsia="宋体" w:hAnsi="Times New Roman" w:cs="Times New Roman"/>
      <w:sz w:val="18"/>
      <w:szCs w:val="18"/>
    </w:rPr>
  </w:style>
  <w:style w:type="paragraph" w:styleId="6">
    <w:name w:val="toc 6"/>
    <w:basedOn w:val="a"/>
    <w:next w:val="a"/>
    <w:qFormat/>
    <w:pPr>
      <w:ind w:leftChars="1000" w:left="2100"/>
    </w:pPr>
    <w:rPr>
      <w:rFonts w:ascii="Times New Roman" w:eastAsia="宋体" w:hAnsi="Times New Roman" w:cs="Times New Roman"/>
      <w:szCs w:val="24"/>
    </w:rPr>
  </w:style>
  <w:style w:type="paragraph" w:styleId="31">
    <w:name w:val="Body Text Indent 3"/>
    <w:basedOn w:val="a"/>
    <w:link w:val="3Char0"/>
    <w:uiPriority w:val="99"/>
    <w:qFormat/>
    <w:pPr>
      <w:spacing w:line="440" w:lineRule="exact"/>
      <w:ind w:firstLineChars="200" w:firstLine="412"/>
    </w:pPr>
    <w:rPr>
      <w:rFonts w:ascii="宋体" w:eastAsia="宋体" w:hAnsi="Calibri" w:cs="Times New Roman"/>
      <w:kern w:val="0"/>
      <w:sz w:val="20"/>
      <w:szCs w:val="20"/>
    </w:rPr>
  </w:style>
  <w:style w:type="paragraph" w:styleId="af0">
    <w:name w:val="table of figures"/>
    <w:basedOn w:val="a"/>
    <w:next w:val="a"/>
    <w:qFormat/>
    <w:pPr>
      <w:ind w:leftChars="200" w:left="200" w:hangingChars="200" w:hanging="200"/>
    </w:pPr>
    <w:rPr>
      <w:rFonts w:ascii="Times New Roman" w:eastAsia="宋体" w:hAnsi="Times New Roman" w:cs="Times New Roman"/>
      <w:szCs w:val="20"/>
    </w:rPr>
  </w:style>
  <w:style w:type="paragraph" w:styleId="21">
    <w:name w:val="toc 2"/>
    <w:basedOn w:val="a"/>
    <w:next w:val="a"/>
    <w:uiPriority w:val="39"/>
    <w:qFormat/>
    <w:pPr>
      <w:ind w:leftChars="200" w:left="420"/>
    </w:pPr>
    <w:rPr>
      <w:rFonts w:ascii="Times New Roman" w:eastAsia="宋体" w:hAnsi="Times New Roman" w:cs="Times New Roman"/>
      <w:szCs w:val="24"/>
    </w:rPr>
  </w:style>
  <w:style w:type="paragraph" w:styleId="9">
    <w:name w:val="toc 9"/>
    <w:basedOn w:val="a"/>
    <w:next w:val="a"/>
    <w:qFormat/>
    <w:pPr>
      <w:ind w:leftChars="1600" w:left="3360"/>
    </w:pPr>
    <w:rPr>
      <w:rFonts w:ascii="Times New Roman" w:eastAsia="宋体" w:hAnsi="Times New Roman" w:cs="Times New Roman"/>
      <w:szCs w:val="24"/>
    </w:rPr>
  </w:style>
  <w:style w:type="paragraph" w:styleId="22">
    <w:name w:val="Body Text 2"/>
    <w:basedOn w:val="a"/>
    <w:link w:val="2Char1"/>
    <w:uiPriority w:val="99"/>
    <w:semiHidden/>
    <w:unhideWhenUsed/>
    <w:qFormat/>
    <w:pPr>
      <w:spacing w:after="120" w:line="480" w:lineRule="auto"/>
    </w:pPr>
  </w:style>
  <w:style w:type="paragraph" w:styleId="23">
    <w:name w:val="List Continue 2"/>
    <w:basedOn w:val="a"/>
    <w:uiPriority w:val="99"/>
    <w:qFormat/>
    <w:pPr>
      <w:spacing w:after="120"/>
      <w:ind w:leftChars="400" w:left="840"/>
    </w:pPr>
    <w:rPr>
      <w:rFonts w:ascii="Times New Roman" w:eastAsia="宋体" w:hAnsi="Times New Roman" w:cs="Times New Roman"/>
      <w:szCs w:val="24"/>
    </w:rPr>
  </w:style>
  <w:style w:type="paragraph" w:styleId="af1">
    <w:name w:val="Normal (Web)"/>
    <w:basedOn w:val="a"/>
    <w:qFormat/>
    <w:pPr>
      <w:widowControl/>
      <w:spacing w:before="100" w:beforeAutospacing="1" w:after="100" w:afterAutospacing="1"/>
      <w:jc w:val="left"/>
    </w:pPr>
    <w:rPr>
      <w:rFonts w:ascii="宋体" w:eastAsia="宋体" w:hAnsi="宋体" w:cs="宋体"/>
      <w:kern w:val="0"/>
      <w:sz w:val="24"/>
      <w:szCs w:val="24"/>
    </w:rPr>
  </w:style>
  <w:style w:type="paragraph" w:styleId="11">
    <w:name w:val="index 1"/>
    <w:basedOn w:val="a"/>
    <w:next w:val="a"/>
    <w:qFormat/>
    <w:pPr>
      <w:adjustRightInd w:val="0"/>
      <w:snapToGrid w:val="0"/>
      <w:spacing w:line="300" w:lineRule="exact"/>
    </w:pPr>
    <w:rPr>
      <w:rFonts w:ascii="宋体" w:eastAsia="宋体" w:hAnsi="宋体" w:cs="Times New Roman"/>
      <w:bCs/>
      <w:sz w:val="20"/>
      <w:szCs w:val="21"/>
    </w:rPr>
  </w:style>
  <w:style w:type="paragraph" w:styleId="af2">
    <w:name w:val="Title"/>
    <w:basedOn w:val="a"/>
    <w:next w:val="a"/>
    <w:link w:val="Chara"/>
    <w:qFormat/>
    <w:pPr>
      <w:spacing w:before="240" w:after="60"/>
      <w:jc w:val="center"/>
      <w:outlineLvl w:val="0"/>
    </w:pPr>
    <w:rPr>
      <w:rFonts w:ascii="Cambria" w:hAnsi="Cambria" w:cs="Times New Roman"/>
      <w:b/>
      <w:bCs/>
      <w:sz w:val="32"/>
      <w:szCs w:val="32"/>
    </w:rPr>
  </w:style>
  <w:style w:type="paragraph" w:styleId="af3">
    <w:name w:val="annotation subject"/>
    <w:basedOn w:val="a7"/>
    <w:next w:val="a7"/>
    <w:link w:val="Charb"/>
    <w:qFormat/>
    <w:rPr>
      <w:b/>
      <w:bCs/>
    </w:rPr>
  </w:style>
  <w:style w:type="paragraph" w:styleId="24">
    <w:name w:val="Body Text First Indent 2"/>
    <w:basedOn w:val="a9"/>
    <w:next w:val="a"/>
    <w:link w:val="2Char2"/>
    <w:uiPriority w:val="99"/>
    <w:unhideWhenUsed/>
    <w:qFormat/>
    <w:pPr>
      <w:widowControl w:val="0"/>
      <w:ind w:leftChars="200" w:left="200" w:firstLineChars="200" w:firstLine="420"/>
    </w:pPr>
    <w:rPr>
      <w:rFonts w:asciiTheme="minorHAnsi" w:eastAsiaTheme="minorEastAsia" w:hAnsiTheme="minorHAnsi" w:cstheme="minorBidi"/>
      <w:kern w:val="2"/>
      <w:sz w:val="21"/>
      <w:szCs w:val="22"/>
    </w:rPr>
  </w:style>
  <w:style w:type="table" w:styleId="af4">
    <w:name w:val="Table Grid"/>
    <w:basedOn w:val="a1"/>
    <w:uiPriority w:val="9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5">
    <w:name w:val="Strong"/>
    <w:basedOn w:val="a0"/>
    <w:uiPriority w:val="22"/>
    <w:qFormat/>
    <w:rPr>
      <w:rFonts w:cs="Times New Roman"/>
      <w:b/>
    </w:rPr>
  </w:style>
  <w:style w:type="character" w:styleId="af6">
    <w:name w:val="page number"/>
    <w:basedOn w:val="a0"/>
    <w:qFormat/>
    <w:rPr>
      <w:rFonts w:cs="Times New Roman"/>
    </w:rPr>
  </w:style>
  <w:style w:type="character" w:styleId="af7">
    <w:name w:val="FollowedHyperlink"/>
    <w:basedOn w:val="a0"/>
    <w:uiPriority w:val="99"/>
    <w:qFormat/>
    <w:rPr>
      <w:rFonts w:cs="Times New Roman"/>
      <w:color w:val="555555"/>
      <w:u w:val="none"/>
    </w:rPr>
  </w:style>
  <w:style w:type="character" w:styleId="af8">
    <w:name w:val="Emphasis"/>
    <w:basedOn w:val="a0"/>
    <w:qFormat/>
    <w:rPr>
      <w:rFonts w:cs="Times New Roman"/>
      <w:i/>
    </w:rPr>
  </w:style>
  <w:style w:type="character" w:styleId="HTML">
    <w:name w:val="HTML Definition"/>
    <w:basedOn w:val="a0"/>
    <w:uiPriority w:val="99"/>
    <w:qFormat/>
    <w:rPr>
      <w:rFonts w:cs="Times New Roman"/>
    </w:rPr>
  </w:style>
  <w:style w:type="character" w:styleId="HTML0">
    <w:name w:val="HTML Acronym"/>
    <w:basedOn w:val="a0"/>
    <w:uiPriority w:val="99"/>
    <w:qFormat/>
    <w:rPr>
      <w:rFonts w:cs="Times New Roman"/>
    </w:rPr>
  </w:style>
  <w:style w:type="character" w:styleId="HTML1">
    <w:name w:val="HTML Variable"/>
    <w:basedOn w:val="a0"/>
    <w:uiPriority w:val="99"/>
    <w:qFormat/>
    <w:rPr>
      <w:rFonts w:cs="Times New Roman"/>
    </w:rPr>
  </w:style>
  <w:style w:type="character" w:styleId="af9">
    <w:name w:val="Hyperlink"/>
    <w:basedOn w:val="a0"/>
    <w:uiPriority w:val="99"/>
    <w:qFormat/>
    <w:rPr>
      <w:rFonts w:cs="Times New Roman"/>
      <w:color w:val="555555"/>
      <w:u w:val="none"/>
    </w:rPr>
  </w:style>
  <w:style w:type="character" w:styleId="HTML2">
    <w:name w:val="HTML Code"/>
    <w:basedOn w:val="a0"/>
    <w:uiPriority w:val="99"/>
    <w:qFormat/>
    <w:rPr>
      <w:rFonts w:ascii="monospace" w:hAnsi="monospace" w:cs="Times New Roman"/>
      <w:sz w:val="24"/>
    </w:rPr>
  </w:style>
  <w:style w:type="character" w:styleId="afa">
    <w:name w:val="annotation reference"/>
    <w:qFormat/>
    <w:rPr>
      <w:sz w:val="21"/>
      <w:szCs w:val="21"/>
    </w:rPr>
  </w:style>
  <w:style w:type="character" w:styleId="HTML3">
    <w:name w:val="HTML Cite"/>
    <w:basedOn w:val="a0"/>
    <w:uiPriority w:val="99"/>
    <w:qFormat/>
    <w:rPr>
      <w:rFonts w:cs="Times New Roman"/>
    </w:rPr>
  </w:style>
  <w:style w:type="character" w:styleId="afb">
    <w:name w:val="footnote reference"/>
    <w:semiHidden/>
    <w:qFormat/>
    <w:rPr>
      <w:vertAlign w:val="superscript"/>
    </w:rPr>
  </w:style>
  <w:style w:type="character" w:styleId="HTML4">
    <w:name w:val="HTML Keyboard"/>
    <w:basedOn w:val="a0"/>
    <w:uiPriority w:val="99"/>
    <w:qFormat/>
    <w:rPr>
      <w:rFonts w:ascii="monospace" w:hAnsi="monospace" w:cs="Times New Roman"/>
      <w:sz w:val="24"/>
    </w:rPr>
  </w:style>
  <w:style w:type="character" w:styleId="HTML5">
    <w:name w:val="HTML Sample"/>
    <w:basedOn w:val="a0"/>
    <w:uiPriority w:val="99"/>
    <w:qFormat/>
    <w:rPr>
      <w:rFonts w:ascii="monospace" w:hAnsi="monospace" w:cs="Times New Roman"/>
      <w:sz w:val="24"/>
    </w:rPr>
  </w:style>
  <w:style w:type="character" w:customStyle="1" w:styleId="1Char">
    <w:name w:val="标题 1 Char"/>
    <w:basedOn w:val="a0"/>
    <w:link w:val="1"/>
    <w:uiPriority w:val="9"/>
    <w:qFormat/>
    <w:rPr>
      <w:rFonts w:ascii="???" w:eastAsia="宋体" w:hAnsi="???" w:cs="Arial"/>
      <w:b/>
      <w:bCs/>
      <w:color w:val="020000"/>
      <w:kern w:val="36"/>
      <w:sz w:val="44"/>
      <w:szCs w:val="44"/>
    </w:rPr>
  </w:style>
  <w:style w:type="character" w:customStyle="1" w:styleId="2Char">
    <w:name w:val="标题 2 Char"/>
    <w:basedOn w:val="a0"/>
    <w:link w:val="2"/>
    <w:uiPriority w:val="99"/>
    <w:qFormat/>
    <w:rPr>
      <w:rFonts w:ascii="???" w:eastAsia="宋体" w:hAnsi="???" w:cs="Arial"/>
      <w:b/>
      <w:bCs/>
      <w:color w:val="020000"/>
      <w:kern w:val="0"/>
      <w:sz w:val="32"/>
      <w:szCs w:val="32"/>
    </w:rPr>
  </w:style>
  <w:style w:type="character" w:customStyle="1" w:styleId="3Char">
    <w:name w:val="标题 3 Char"/>
    <w:basedOn w:val="a0"/>
    <w:link w:val="3"/>
    <w:uiPriority w:val="99"/>
    <w:qFormat/>
    <w:rPr>
      <w:rFonts w:ascii="??" w:eastAsia="宋体" w:hAnsi="??" w:cs="Arial"/>
      <w:b/>
      <w:bCs/>
      <w:color w:val="000000"/>
      <w:kern w:val="0"/>
      <w:sz w:val="32"/>
      <w:szCs w:val="32"/>
    </w:rPr>
  </w:style>
  <w:style w:type="character" w:customStyle="1" w:styleId="Char8">
    <w:name w:val="页眉 Char"/>
    <w:basedOn w:val="a0"/>
    <w:link w:val="ae"/>
    <w:uiPriority w:val="99"/>
    <w:qFormat/>
    <w:rPr>
      <w:rFonts w:ascii="Calibri" w:eastAsia="宋体" w:hAnsi="Calibri" w:cs="Times New Roman"/>
      <w:sz w:val="18"/>
      <w:szCs w:val="18"/>
    </w:rPr>
  </w:style>
  <w:style w:type="character" w:customStyle="1" w:styleId="Char7">
    <w:name w:val="页脚 Char"/>
    <w:basedOn w:val="a0"/>
    <w:link w:val="ad"/>
    <w:uiPriority w:val="99"/>
    <w:qFormat/>
    <w:rPr>
      <w:rFonts w:ascii="Calibri" w:eastAsia="宋体" w:hAnsi="Calibri" w:cs="Times New Roman"/>
      <w:sz w:val="18"/>
      <w:szCs w:val="18"/>
    </w:rPr>
  </w:style>
  <w:style w:type="character" w:customStyle="1" w:styleId="Char3">
    <w:name w:val="正文文本缩进 Char"/>
    <w:basedOn w:val="a0"/>
    <w:link w:val="a9"/>
    <w:qFormat/>
    <w:rPr>
      <w:rFonts w:ascii="??" w:eastAsia="宋体" w:hAnsi="??" w:cs="Arial"/>
      <w:kern w:val="0"/>
      <w:sz w:val="24"/>
      <w:szCs w:val="24"/>
    </w:rPr>
  </w:style>
  <w:style w:type="paragraph" w:customStyle="1" w:styleId="12">
    <w:name w:val="列出段落1"/>
    <w:basedOn w:val="a"/>
    <w:link w:val="afc"/>
    <w:qFormat/>
    <w:pPr>
      <w:ind w:firstLineChars="200" w:firstLine="420"/>
    </w:pPr>
    <w:rPr>
      <w:rFonts w:ascii="Calibri" w:eastAsia="宋体" w:hAnsi="Calibri" w:cs="Times New Roman"/>
    </w:rPr>
  </w:style>
  <w:style w:type="character" w:customStyle="1" w:styleId="2CharChar">
    <w:name w:val="标题 2 Char Char"/>
    <w:uiPriority w:val="99"/>
    <w:qFormat/>
    <w:rPr>
      <w:rFonts w:ascii="Arial" w:eastAsia="黑体" w:hAnsi="Arial"/>
      <w:b/>
      <w:kern w:val="2"/>
      <w:sz w:val="32"/>
      <w:lang w:val="en-US" w:eastAsia="zh-CN"/>
    </w:rPr>
  </w:style>
  <w:style w:type="character" w:customStyle="1" w:styleId="2charchar0">
    <w:name w:val="2charchar"/>
    <w:basedOn w:val="a0"/>
    <w:uiPriority w:val="99"/>
    <w:qFormat/>
    <w:rPr>
      <w:rFonts w:cs="Times New Roman"/>
    </w:rPr>
  </w:style>
  <w:style w:type="paragraph" w:customStyle="1" w:styleId="afd">
    <w:name w:val="表格文字"/>
    <w:basedOn w:val="a"/>
    <w:qFormat/>
    <w:pPr>
      <w:adjustRightInd w:val="0"/>
      <w:spacing w:line="420" w:lineRule="atLeast"/>
      <w:jc w:val="left"/>
    </w:pPr>
    <w:rPr>
      <w:rFonts w:ascii="Times New Roman" w:eastAsia="宋体" w:hAnsi="Times New Roman" w:cs="Times New Roman"/>
      <w:kern w:val="0"/>
      <w:szCs w:val="20"/>
    </w:rPr>
  </w:style>
  <w:style w:type="paragraph" w:customStyle="1" w:styleId="z-1">
    <w:name w:val="z-窗体顶端1"/>
    <w:basedOn w:val="a"/>
    <w:next w:val="a"/>
    <w:link w:val="z-Char"/>
    <w:uiPriority w:val="99"/>
    <w:semiHidden/>
    <w:qFormat/>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0"/>
    <w:link w:val="z-1"/>
    <w:uiPriority w:val="99"/>
    <w:semiHidden/>
    <w:qFormat/>
    <w:rPr>
      <w:rFonts w:ascii="Arial" w:eastAsia="宋体" w:hAnsi="Arial" w:cs="Arial"/>
      <w:vanish/>
      <w:kern w:val="0"/>
      <w:sz w:val="16"/>
      <w:szCs w:val="16"/>
    </w:rPr>
  </w:style>
  <w:style w:type="paragraph" w:customStyle="1" w:styleId="z-10">
    <w:name w:val="z-窗体底端1"/>
    <w:basedOn w:val="a"/>
    <w:next w:val="a"/>
    <w:link w:val="z-Char0"/>
    <w:uiPriority w:val="99"/>
    <w:semiHidden/>
    <w:qFormat/>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0"/>
    <w:link w:val="z-10"/>
    <w:uiPriority w:val="99"/>
    <w:semiHidden/>
    <w:qFormat/>
    <w:rPr>
      <w:rFonts w:ascii="Arial" w:eastAsia="宋体" w:hAnsi="Arial" w:cs="Arial"/>
      <w:vanish/>
      <w:kern w:val="0"/>
      <w:sz w:val="16"/>
      <w:szCs w:val="16"/>
    </w:rPr>
  </w:style>
  <w:style w:type="paragraph" w:customStyle="1" w:styleId="hu">
    <w:name w:val="hu正文"/>
    <w:basedOn w:val="a"/>
    <w:link w:val="huChar"/>
    <w:uiPriority w:val="99"/>
    <w:qFormat/>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uiPriority w:val="99"/>
    <w:qFormat/>
    <w:locked/>
    <w:rPr>
      <w:rFonts w:ascii="Times New Roman" w:eastAsia="宋体" w:hAnsi="Times New Roman" w:cs="Times New Roman"/>
      <w:kern w:val="0"/>
      <w:sz w:val="24"/>
      <w:szCs w:val="20"/>
    </w:rPr>
  </w:style>
  <w:style w:type="paragraph" w:customStyle="1" w:styleId="13">
    <w:name w:val="无间隔1"/>
    <w:uiPriority w:val="99"/>
    <w:qFormat/>
    <w:pPr>
      <w:widowControl w:val="0"/>
      <w:jc w:val="both"/>
    </w:pPr>
    <w:rPr>
      <w:rFonts w:ascii="Calibri" w:hAnsi="Calibri"/>
      <w:kern w:val="2"/>
      <w:sz w:val="21"/>
      <w:szCs w:val="22"/>
    </w:rPr>
  </w:style>
  <w:style w:type="character" w:customStyle="1" w:styleId="Char6">
    <w:name w:val="批注框文本 Char"/>
    <w:basedOn w:val="a0"/>
    <w:link w:val="ac"/>
    <w:uiPriority w:val="99"/>
    <w:qFormat/>
    <w:rPr>
      <w:rFonts w:ascii="Calibri" w:eastAsia="宋体" w:hAnsi="Calibri" w:cs="Times New Roman"/>
      <w:sz w:val="18"/>
      <w:szCs w:val="18"/>
    </w:rPr>
  </w:style>
  <w:style w:type="character" w:customStyle="1" w:styleId="ui-bz-bg-hover1">
    <w:name w:val="ui-bz-bg-hover1"/>
    <w:basedOn w:val="a0"/>
    <w:uiPriority w:val="99"/>
    <w:qFormat/>
    <w:rPr>
      <w:rFonts w:cs="Times New Roman"/>
    </w:rPr>
  </w:style>
  <w:style w:type="character" w:customStyle="1" w:styleId="Char10">
    <w:name w:val="批注框文本 Char1"/>
    <w:uiPriority w:val="99"/>
    <w:qFormat/>
    <w:rPr>
      <w:rFonts w:ascii="Times New Roman" w:eastAsia="宋体" w:hAnsi="Times New Roman"/>
      <w:sz w:val="18"/>
    </w:rPr>
  </w:style>
  <w:style w:type="character" w:customStyle="1" w:styleId="bdsnopic">
    <w:name w:val="bds_nopic"/>
    <w:basedOn w:val="a0"/>
    <w:uiPriority w:val="99"/>
    <w:qFormat/>
    <w:rPr>
      <w:rFonts w:cs="Times New Roman"/>
    </w:rPr>
  </w:style>
  <w:style w:type="character" w:customStyle="1" w:styleId="tip12">
    <w:name w:val="tip12"/>
    <w:uiPriority w:val="99"/>
    <w:qFormat/>
    <w:rPr>
      <w:vanish/>
      <w:color w:val="FF0000"/>
      <w:sz w:val="18"/>
    </w:rPr>
  </w:style>
  <w:style w:type="character" w:customStyle="1" w:styleId="BodyTextIndent3Char">
    <w:name w:val="Body Text Indent 3 Char"/>
    <w:uiPriority w:val="99"/>
    <w:qFormat/>
    <w:locked/>
    <w:rPr>
      <w:rFonts w:ascii="宋体" w:eastAsia="宋体"/>
    </w:rPr>
  </w:style>
  <w:style w:type="character" w:customStyle="1" w:styleId="HTMLMarkup">
    <w:name w:val="HTML Markup"/>
    <w:uiPriority w:val="99"/>
    <w:qFormat/>
    <w:rPr>
      <w:vanish/>
      <w:color w:val="FF0000"/>
    </w:rPr>
  </w:style>
  <w:style w:type="character" w:customStyle="1" w:styleId="tip7">
    <w:name w:val="tip7"/>
    <w:uiPriority w:val="99"/>
    <w:qFormat/>
    <w:rPr>
      <w:vanish/>
      <w:color w:val="FF0000"/>
      <w:sz w:val="18"/>
    </w:rPr>
  </w:style>
  <w:style w:type="character" w:customStyle="1" w:styleId="f-star">
    <w:name w:val="f-star"/>
    <w:uiPriority w:val="99"/>
    <w:qFormat/>
    <w:rPr>
      <w:color w:val="999999"/>
      <w:sz w:val="21"/>
    </w:rPr>
  </w:style>
  <w:style w:type="character" w:customStyle="1" w:styleId="DocumentMapChar1">
    <w:name w:val="Document Map Char1"/>
    <w:uiPriority w:val="99"/>
    <w:qFormat/>
    <w:rPr>
      <w:rFonts w:ascii="Times New Roman" w:hAnsi="Times New Roman"/>
      <w:kern w:val="2"/>
      <w:sz w:val="2"/>
    </w:rPr>
  </w:style>
  <w:style w:type="character" w:customStyle="1" w:styleId="my-class2">
    <w:name w:val="my-class2"/>
    <w:basedOn w:val="a0"/>
    <w:uiPriority w:val="99"/>
    <w:qFormat/>
    <w:rPr>
      <w:rFonts w:cs="Times New Roman"/>
    </w:rPr>
  </w:style>
  <w:style w:type="character" w:customStyle="1" w:styleId="no52">
    <w:name w:val="no52"/>
    <w:basedOn w:val="a0"/>
    <w:uiPriority w:val="99"/>
    <w:qFormat/>
    <w:rPr>
      <w:rFonts w:cs="Times New Roman"/>
    </w:rPr>
  </w:style>
  <w:style w:type="character" w:customStyle="1" w:styleId="no4">
    <w:name w:val="no4"/>
    <w:basedOn w:val="a0"/>
    <w:uiPriority w:val="99"/>
    <w:qFormat/>
    <w:rPr>
      <w:rFonts w:cs="Times New Roman"/>
    </w:rPr>
  </w:style>
  <w:style w:type="character" w:customStyle="1" w:styleId="my-notice">
    <w:name w:val="my-notice"/>
    <w:basedOn w:val="a0"/>
    <w:uiPriority w:val="99"/>
    <w:qFormat/>
    <w:rPr>
      <w:rFonts w:cs="Times New Roman"/>
    </w:rPr>
  </w:style>
  <w:style w:type="character" w:customStyle="1" w:styleId="ico-jiang">
    <w:name w:val="ico-jiang"/>
    <w:basedOn w:val="a0"/>
    <w:uiPriority w:val="99"/>
    <w:qFormat/>
    <w:rPr>
      <w:rFonts w:cs="Times New Roman"/>
    </w:rPr>
  </w:style>
  <w:style w:type="character" w:customStyle="1" w:styleId="ico-jiang2">
    <w:name w:val="ico-jiang2"/>
    <w:basedOn w:val="a0"/>
    <w:uiPriority w:val="99"/>
    <w:qFormat/>
    <w:rPr>
      <w:rFonts w:cs="Times New Roman"/>
    </w:rPr>
  </w:style>
  <w:style w:type="character" w:customStyle="1" w:styleId="bdsmore1">
    <w:name w:val="bds_more1"/>
    <w:uiPriority w:val="99"/>
    <w:qFormat/>
    <w:rPr>
      <w:rFonts w:ascii="宋体" w:eastAsia="宋体" w:hAnsi="宋体"/>
    </w:rPr>
  </w:style>
  <w:style w:type="character" w:customStyle="1" w:styleId="BodyTextIndent2Char">
    <w:name w:val="Body Text Indent 2 Char"/>
    <w:uiPriority w:val="99"/>
    <w:qFormat/>
    <w:locked/>
    <w:rPr>
      <w:rFonts w:ascii="宋体" w:eastAsia="宋体"/>
      <w:sz w:val="24"/>
    </w:rPr>
  </w:style>
  <w:style w:type="character" w:customStyle="1" w:styleId="orgname">
    <w:name w:val="org_name"/>
    <w:basedOn w:val="a0"/>
    <w:uiPriority w:val="99"/>
    <w:qFormat/>
    <w:rPr>
      <w:rFonts w:cs="Times New Roman"/>
    </w:rPr>
  </w:style>
  <w:style w:type="character" w:customStyle="1" w:styleId="orgname2">
    <w:name w:val="org_name2"/>
    <w:basedOn w:val="a0"/>
    <w:uiPriority w:val="99"/>
    <w:qFormat/>
    <w:rPr>
      <w:rFonts w:cs="Times New Roman"/>
    </w:rPr>
  </w:style>
  <w:style w:type="character" w:customStyle="1" w:styleId="tip10">
    <w:name w:val="tip10"/>
    <w:uiPriority w:val="99"/>
    <w:qFormat/>
    <w:rPr>
      <w:vanish/>
      <w:color w:val="FF0000"/>
      <w:sz w:val="18"/>
    </w:rPr>
  </w:style>
  <w:style w:type="character" w:customStyle="1" w:styleId="orange">
    <w:name w:val="orange"/>
    <w:uiPriority w:val="99"/>
    <w:qFormat/>
    <w:rPr>
      <w:color w:val="3FB58F"/>
    </w:rPr>
  </w:style>
  <w:style w:type="character" w:customStyle="1" w:styleId="bdsmore">
    <w:name w:val="bds_more"/>
    <w:basedOn w:val="a0"/>
    <w:uiPriority w:val="99"/>
    <w:qFormat/>
    <w:rPr>
      <w:rFonts w:cs="Times New Roman"/>
    </w:rPr>
  </w:style>
  <w:style w:type="character" w:customStyle="1" w:styleId="t-tag">
    <w:name w:val="t-tag"/>
    <w:uiPriority w:val="99"/>
    <w:qFormat/>
    <w:rPr>
      <w:color w:val="FFFFFF"/>
      <w:sz w:val="18"/>
      <w:shd w:val="clear" w:color="auto" w:fill="FE8833"/>
    </w:rPr>
  </w:style>
  <w:style w:type="character" w:customStyle="1" w:styleId="top-icon">
    <w:name w:val="top-icon"/>
    <w:basedOn w:val="a0"/>
    <w:uiPriority w:val="99"/>
    <w:qFormat/>
    <w:rPr>
      <w:rFonts w:cs="Times New Roman"/>
    </w:rPr>
  </w:style>
  <w:style w:type="character" w:customStyle="1" w:styleId="BodyTextChar">
    <w:name w:val="Body Text Char"/>
    <w:uiPriority w:val="99"/>
    <w:qFormat/>
    <w:locked/>
    <w:rPr>
      <w:sz w:val="24"/>
    </w:rPr>
  </w:style>
  <w:style w:type="character" w:customStyle="1" w:styleId="no72">
    <w:name w:val="no72"/>
    <w:basedOn w:val="a0"/>
    <w:uiPriority w:val="99"/>
    <w:qFormat/>
    <w:rPr>
      <w:rFonts w:cs="Times New Roman"/>
    </w:rPr>
  </w:style>
  <w:style w:type="character" w:customStyle="1" w:styleId="bdsnopic2">
    <w:name w:val="bds_nopic2"/>
    <w:basedOn w:val="a0"/>
    <w:uiPriority w:val="99"/>
    <w:qFormat/>
    <w:rPr>
      <w:rFonts w:cs="Times New Roman"/>
    </w:rPr>
  </w:style>
  <w:style w:type="character" w:customStyle="1" w:styleId="DocumentMapChar">
    <w:name w:val="Document Map Char"/>
    <w:uiPriority w:val="99"/>
    <w:qFormat/>
    <w:rPr>
      <w:rFonts w:ascii="宋体"/>
      <w:sz w:val="18"/>
    </w:rPr>
  </w:style>
  <w:style w:type="character" w:customStyle="1" w:styleId="no6">
    <w:name w:val="no6"/>
    <w:basedOn w:val="a0"/>
    <w:uiPriority w:val="99"/>
    <w:qFormat/>
    <w:rPr>
      <w:rFonts w:cs="Times New Roman"/>
    </w:rPr>
  </w:style>
  <w:style w:type="character" w:customStyle="1" w:styleId="tip">
    <w:name w:val="tip"/>
    <w:uiPriority w:val="99"/>
    <w:qFormat/>
    <w:rPr>
      <w:vanish/>
      <w:color w:val="FF0000"/>
      <w:sz w:val="18"/>
    </w:rPr>
  </w:style>
  <w:style w:type="character" w:customStyle="1" w:styleId="apple-converted-space">
    <w:name w:val="apple-converted-space"/>
    <w:basedOn w:val="a0"/>
    <w:uiPriority w:val="99"/>
    <w:qFormat/>
    <w:rPr>
      <w:rFonts w:cs="Times New Roman"/>
    </w:rPr>
  </w:style>
  <w:style w:type="character" w:customStyle="1" w:styleId="bdsmore2">
    <w:name w:val="bds_more2"/>
    <w:basedOn w:val="a0"/>
    <w:uiPriority w:val="99"/>
    <w:qFormat/>
    <w:rPr>
      <w:rFonts w:cs="Times New Roman"/>
    </w:rPr>
  </w:style>
  <w:style w:type="character" w:customStyle="1" w:styleId="my-class">
    <w:name w:val="my-class"/>
    <w:basedOn w:val="a0"/>
    <w:uiPriority w:val="99"/>
    <w:qFormat/>
    <w:rPr>
      <w:rFonts w:cs="Times New Roman"/>
    </w:rPr>
  </w:style>
  <w:style w:type="character" w:customStyle="1" w:styleId="ui-bz-bg-hover">
    <w:name w:val="ui-bz-bg-hover"/>
    <w:uiPriority w:val="99"/>
    <w:qFormat/>
    <w:rPr>
      <w:shd w:val="clear" w:color="auto" w:fill="000000"/>
    </w:rPr>
  </w:style>
  <w:style w:type="character" w:customStyle="1" w:styleId="no7">
    <w:name w:val="no7"/>
    <w:basedOn w:val="a0"/>
    <w:uiPriority w:val="99"/>
    <w:qFormat/>
    <w:rPr>
      <w:rFonts w:cs="Times New Roman"/>
    </w:rPr>
  </w:style>
  <w:style w:type="character" w:customStyle="1" w:styleId="Char">
    <w:name w:val="正文缩进 Char"/>
    <w:link w:val="a4"/>
    <w:qFormat/>
    <w:locked/>
    <w:rPr>
      <w:rFonts w:ascii="Times New Roman" w:eastAsia="宋体" w:hAnsi="Times New Roman" w:cs="Times New Roman"/>
      <w:kern w:val="0"/>
      <w:sz w:val="24"/>
      <w:szCs w:val="20"/>
    </w:rPr>
  </w:style>
  <w:style w:type="character" w:customStyle="1" w:styleId="ico-jiang1">
    <w:name w:val="ico-jiang1"/>
    <w:basedOn w:val="a0"/>
    <w:uiPriority w:val="99"/>
    <w:qFormat/>
    <w:rPr>
      <w:rFonts w:cs="Times New Roman"/>
    </w:rPr>
  </w:style>
  <w:style w:type="character" w:customStyle="1" w:styleId="no62">
    <w:name w:val="no62"/>
    <w:basedOn w:val="a0"/>
    <w:uiPriority w:val="99"/>
    <w:qFormat/>
    <w:rPr>
      <w:rFonts w:cs="Times New Roman"/>
    </w:rPr>
  </w:style>
  <w:style w:type="character" w:customStyle="1" w:styleId="orange5">
    <w:name w:val="orange5"/>
    <w:uiPriority w:val="99"/>
    <w:qFormat/>
    <w:rPr>
      <w:color w:val="3FB58F"/>
    </w:rPr>
  </w:style>
  <w:style w:type="character" w:customStyle="1" w:styleId="bdsmore4">
    <w:name w:val="bds_more4"/>
    <w:basedOn w:val="a0"/>
    <w:uiPriority w:val="99"/>
    <w:qFormat/>
    <w:rPr>
      <w:rFonts w:cs="Times New Roman"/>
    </w:rPr>
  </w:style>
  <w:style w:type="character" w:customStyle="1" w:styleId="no5">
    <w:name w:val="no5"/>
    <w:basedOn w:val="a0"/>
    <w:uiPriority w:val="99"/>
    <w:qFormat/>
    <w:rPr>
      <w:rFonts w:cs="Times New Roman"/>
    </w:rPr>
  </w:style>
  <w:style w:type="character" w:customStyle="1" w:styleId="bdsmore3">
    <w:name w:val="bds_more3"/>
    <w:basedOn w:val="a0"/>
    <w:uiPriority w:val="99"/>
    <w:qFormat/>
    <w:rPr>
      <w:rFonts w:cs="Times New Roman"/>
    </w:rPr>
  </w:style>
  <w:style w:type="character" w:customStyle="1" w:styleId="no42">
    <w:name w:val="no42"/>
    <w:basedOn w:val="a0"/>
    <w:uiPriority w:val="99"/>
    <w:qFormat/>
    <w:rPr>
      <w:rFonts w:cs="Times New Roman"/>
    </w:rPr>
  </w:style>
  <w:style w:type="character" w:customStyle="1" w:styleId="bdsnopic1">
    <w:name w:val="bds_nopic1"/>
    <w:basedOn w:val="a0"/>
    <w:uiPriority w:val="99"/>
    <w:qFormat/>
    <w:rPr>
      <w:rFonts w:cs="Times New Roman"/>
    </w:rPr>
  </w:style>
  <w:style w:type="character" w:customStyle="1" w:styleId="my-notice1">
    <w:name w:val="my-notice1"/>
    <w:basedOn w:val="a0"/>
    <w:uiPriority w:val="99"/>
    <w:qFormat/>
    <w:rPr>
      <w:rFonts w:cs="Times New Roman"/>
    </w:rPr>
  </w:style>
  <w:style w:type="character" w:customStyle="1" w:styleId="orange6">
    <w:name w:val="orange6"/>
    <w:uiPriority w:val="99"/>
    <w:qFormat/>
    <w:rPr>
      <w:color w:val="3FB58F"/>
    </w:rPr>
  </w:style>
  <w:style w:type="character" w:customStyle="1" w:styleId="DocumentMapChar2">
    <w:name w:val="Document Map Char2"/>
    <w:uiPriority w:val="99"/>
    <w:qFormat/>
    <w:locked/>
    <w:rPr>
      <w:rFonts w:ascii="宋体"/>
      <w:sz w:val="18"/>
    </w:rPr>
  </w:style>
  <w:style w:type="character" w:customStyle="1" w:styleId="ico-jiang3">
    <w:name w:val="ico-jiang3"/>
    <w:basedOn w:val="a0"/>
    <w:uiPriority w:val="99"/>
    <w:qFormat/>
    <w:rPr>
      <w:rFonts w:cs="Times New Roman"/>
    </w:rPr>
  </w:style>
  <w:style w:type="character" w:customStyle="1" w:styleId="tip13">
    <w:name w:val="tip13"/>
    <w:uiPriority w:val="99"/>
    <w:qFormat/>
    <w:rPr>
      <w:vanish/>
      <w:color w:val="FF0000"/>
      <w:sz w:val="18"/>
    </w:rPr>
  </w:style>
  <w:style w:type="character" w:customStyle="1" w:styleId="2Char0">
    <w:name w:val="正文文本缩进 2 Char"/>
    <w:basedOn w:val="a0"/>
    <w:link w:val="20"/>
    <w:uiPriority w:val="99"/>
    <w:qFormat/>
    <w:rPr>
      <w:rFonts w:ascii="宋体" w:eastAsia="宋体" w:hAnsi="Calibri" w:cs="Times New Roman"/>
      <w:kern w:val="0"/>
      <w:sz w:val="24"/>
      <w:szCs w:val="20"/>
    </w:rPr>
  </w:style>
  <w:style w:type="character" w:customStyle="1" w:styleId="BodyTextIndent2Char1">
    <w:name w:val="Body Text Indent 2 Char1"/>
    <w:basedOn w:val="a0"/>
    <w:uiPriority w:val="99"/>
    <w:semiHidden/>
    <w:qFormat/>
    <w:locked/>
    <w:rPr>
      <w:rFonts w:cs="Times New Roman"/>
    </w:rPr>
  </w:style>
  <w:style w:type="character" w:customStyle="1" w:styleId="3Char0">
    <w:name w:val="正文文本缩进 3 Char"/>
    <w:basedOn w:val="a0"/>
    <w:link w:val="31"/>
    <w:uiPriority w:val="99"/>
    <w:qFormat/>
    <w:rPr>
      <w:rFonts w:ascii="宋体" w:eastAsia="宋体" w:hAnsi="Calibri" w:cs="Times New Roman"/>
      <w:kern w:val="0"/>
      <w:sz w:val="20"/>
      <w:szCs w:val="20"/>
    </w:rPr>
  </w:style>
  <w:style w:type="character" w:customStyle="1" w:styleId="BodyTextIndent3Char1">
    <w:name w:val="Body Text Indent 3 Char1"/>
    <w:basedOn w:val="a0"/>
    <w:uiPriority w:val="99"/>
    <w:semiHidden/>
    <w:qFormat/>
    <w:locked/>
    <w:rPr>
      <w:rFonts w:cs="Times New Roman"/>
      <w:sz w:val="16"/>
      <w:szCs w:val="16"/>
    </w:rPr>
  </w:style>
  <w:style w:type="character" w:customStyle="1" w:styleId="Char0">
    <w:name w:val="文档结构图 Char"/>
    <w:basedOn w:val="a0"/>
    <w:link w:val="a5"/>
    <w:uiPriority w:val="99"/>
    <w:qFormat/>
    <w:rPr>
      <w:rFonts w:ascii="宋体" w:eastAsia="宋体" w:hAnsi="Calibri" w:cs="Times New Roman"/>
      <w:kern w:val="0"/>
      <w:sz w:val="18"/>
      <w:szCs w:val="20"/>
    </w:rPr>
  </w:style>
  <w:style w:type="character" w:customStyle="1" w:styleId="DocumentMapChar3">
    <w:name w:val="Document Map Char3"/>
    <w:basedOn w:val="a0"/>
    <w:uiPriority w:val="99"/>
    <w:semiHidden/>
    <w:qFormat/>
    <w:locked/>
    <w:rPr>
      <w:rFonts w:ascii="Times New Roman" w:hAnsi="Times New Roman" w:cs="Times New Roman"/>
      <w:sz w:val="2"/>
    </w:rPr>
  </w:style>
  <w:style w:type="paragraph" w:customStyle="1" w:styleId="Style1">
    <w:name w:val="_Style 1"/>
    <w:basedOn w:val="a"/>
    <w:uiPriority w:val="99"/>
    <w:qFormat/>
    <w:pPr>
      <w:ind w:firstLineChars="200" w:firstLine="420"/>
    </w:pPr>
    <w:rPr>
      <w:rFonts w:ascii="Times New Roman" w:eastAsia="宋体" w:hAnsi="Times New Roman" w:cs="Times New Roman"/>
      <w:szCs w:val="24"/>
    </w:rPr>
  </w:style>
  <w:style w:type="character" w:customStyle="1" w:styleId="Char2">
    <w:name w:val="正文文本 Char"/>
    <w:basedOn w:val="a0"/>
    <w:link w:val="a8"/>
    <w:uiPriority w:val="99"/>
    <w:qFormat/>
    <w:rPr>
      <w:rFonts w:ascii="Calibri" w:eastAsia="宋体" w:hAnsi="Calibri" w:cs="Times New Roman"/>
      <w:kern w:val="0"/>
      <w:sz w:val="24"/>
      <w:szCs w:val="20"/>
    </w:rPr>
  </w:style>
  <w:style w:type="character" w:customStyle="1" w:styleId="BodyTextChar1">
    <w:name w:val="Body Text Char1"/>
    <w:basedOn w:val="a0"/>
    <w:uiPriority w:val="99"/>
    <w:semiHidden/>
    <w:qFormat/>
    <w:locked/>
    <w:rPr>
      <w:rFonts w:cs="Times New Roman"/>
    </w:rPr>
  </w:style>
  <w:style w:type="paragraph" w:customStyle="1" w:styleId="Style21">
    <w:name w:val="_Style 21"/>
    <w:basedOn w:val="a"/>
    <w:uiPriority w:val="99"/>
    <w:qFormat/>
    <w:rPr>
      <w:rFonts w:ascii="Times New Roman" w:eastAsia="宋体" w:hAnsi="Times New Roman" w:cs="Times New Roman"/>
      <w:szCs w:val="20"/>
    </w:rPr>
  </w:style>
  <w:style w:type="paragraph" w:customStyle="1" w:styleId="p0">
    <w:name w:val="p0"/>
    <w:basedOn w:val="a"/>
    <w:uiPriority w:val="99"/>
    <w:qFormat/>
    <w:pPr>
      <w:widowControl/>
    </w:pPr>
    <w:rPr>
      <w:rFonts w:ascii="Times New Roman" w:eastAsia="宋体" w:hAnsi="Times New Roman" w:cs="Times New Roman"/>
      <w:kern w:val="0"/>
      <w:szCs w:val="21"/>
    </w:rPr>
  </w:style>
  <w:style w:type="paragraph" w:customStyle="1" w:styleId="xl37">
    <w:name w:val="xl37"/>
    <w:basedOn w:val="a"/>
    <w:qFormat/>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uiPriority w:val="99"/>
    <w:qFormat/>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uiPriority w:val="99"/>
    <w:qFormat/>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10">
    <w:name w:val="无间隔11"/>
    <w:uiPriority w:val="99"/>
    <w:qFormat/>
    <w:pPr>
      <w:widowControl w:val="0"/>
      <w:spacing w:line="360" w:lineRule="auto"/>
      <w:jc w:val="center"/>
    </w:pPr>
    <w:rPr>
      <w:b/>
      <w:color w:val="000000"/>
      <w:kern w:val="2"/>
      <w:sz w:val="21"/>
      <w:szCs w:val="21"/>
      <w:lang w:val="zh-CN"/>
    </w:rPr>
  </w:style>
  <w:style w:type="paragraph" w:customStyle="1" w:styleId="111">
    <w:name w:val="列出段落11"/>
    <w:basedOn w:val="a"/>
    <w:uiPriority w:val="99"/>
    <w:qFormat/>
    <w:pPr>
      <w:ind w:firstLineChars="200" w:firstLine="420"/>
    </w:pPr>
    <w:rPr>
      <w:rFonts w:ascii="Times New Roman" w:eastAsia="宋体" w:hAnsi="Times New Roman" w:cs="Times New Roman"/>
      <w:szCs w:val="24"/>
    </w:rPr>
  </w:style>
  <w:style w:type="paragraph" w:customStyle="1" w:styleId="Style2">
    <w:name w:val="_Style 2"/>
    <w:basedOn w:val="a"/>
    <w:uiPriority w:val="99"/>
    <w:qFormat/>
    <w:pPr>
      <w:ind w:firstLineChars="200" w:firstLine="420"/>
    </w:pPr>
    <w:rPr>
      <w:rFonts w:ascii="Calibri" w:eastAsia="宋体" w:hAnsi="Calibri" w:cs="Times New Roman"/>
    </w:rPr>
  </w:style>
  <w:style w:type="paragraph" w:customStyle="1" w:styleId="txt14">
    <w:name w:val="txt14"/>
    <w:basedOn w:val="a"/>
    <w:uiPriority w:val="99"/>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uiPriority w:val="99"/>
    <w:qFormat/>
    <w:rPr>
      <w:rFonts w:ascii="Times New Roman" w:eastAsia="宋体" w:hAnsi="Times New Roman" w:cs="Times New Roman"/>
      <w:szCs w:val="24"/>
    </w:rPr>
  </w:style>
  <w:style w:type="paragraph" w:customStyle="1" w:styleId="Charc">
    <w:name w:val="Char"/>
    <w:basedOn w:val="a"/>
    <w:uiPriority w:val="99"/>
    <w:qFormat/>
    <w:rPr>
      <w:rFonts w:ascii="Times New Roman" w:eastAsia="宋体" w:hAnsi="Times New Roman" w:cs="Times New Roman"/>
      <w:szCs w:val="21"/>
    </w:rPr>
  </w:style>
  <w:style w:type="paragraph" w:customStyle="1" w:styleId="120">
    <w:name w:val="列出段落12"/>
    <w:basedOn w:val="a"/>
    <w:uiPriority w:val="99"/>
    <w:qFormat/>
    <w:pPr>
      <w:ind w:firstLineChars="200" w:firstLine="420"/>
    </w:pPr>
    <w:rPr>
      <w:rFonts w:ascii="Times New Roman" w:eastAsia="宋体" w:hAnsi="Times New Roman" w:cs="Times New Roman"/>
      <w:szCs w:val="24"/>
    </w:rPr>
  </w:style>
  <w:style w:type="paragraph" w:customStyle="1" w:styleId="25">
    <w:name w:val="列出段落2"/>
    <w:basedOn w:val="a"/>
    <w:uiPriority w:val="99"/>
    <w:qFormat/>
    <w:pPr>
      <w:ind w:firstLineChars="200" w:firstLine="420"/>
    </w:pPr>
    <w:rPr>
      <w:rFonts w:ascii="Times New Roman" w:eastAsia="宋体" w:hAnsi="Times New Roman" w:cs="Times New Roman"/>
      <w:szCs w:val="24"/>
    </w:rPr>
  </w:style>
  <w:style w:type="paragraph" w:customStyle="1" w:styleId="TOC1">
    <w:name w:val="TOC 标题1"/>
    <w:basedOn w:val="1"/>
    <w:next w:val="a"/>
    <w:uiPriority w:val="39"/>
    <w:qFormat/>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uiPriority w:val="99"/>
    <w:qFormat/>
    <w:pPr>
      <w:spacing w:line="440" w:lineRule="exact"/>
      <w:ind w:firstLineChars="200" w:firstLine="412"/>
    </w:pPr>
    <w:rPr>
      <w:rFonts w:ascii="宋体" w:eastAsia="宋体" w:hAnsi="宋体" w:cs="Times New Roman"/>
      <w:kern w:val="0"/>
      <w:sz w:val="20"/>
      <w:szCs w:val="20"/>
    </w:rPr>
  </w:style>
  <w:style w:type="character" w:customStyle="1" w:styleId="font41">
    <w:name w:val="font41"/>
    <w:uiPriority w:val="99"/>
    <w:qFormat/>
    <w:rPr>
      <w:rFonts w:ascii="宋体" w:eastAsia="宋体" w:hAnsi="宋体" w:cs="宋体" w:hint="eastAsia"/>
      <w:b/>
      <w:color w:val="000000"/>
      <w:sz w:val="22"/>
      <w:szCs w:val="22"/>
      <w:u w:val="none"/>
    </w:rPr>
  </w:style>
  <w:style w:type="character" w:customStyle="1" w:styleId="font81">
    <w:name w:val="font81"/>
    <w:qFormat/>
    <w:rPr>
      <w:rFonts w:ascii="宋体" w:eastAsia="宋体" w:hAnsi="宋体" w:cs="宋体" w:hint="eastAsia"/>
      <w:b/>
      <w:color w:val="000000"/>
      <w:sz w:val="22"/>
      <w:szCs w:val="22"/>
      <w:u w:val="none"/>
    </w:rPr>
  </w:style>
  <w:style w:type="character" w:customStyle="1" w:styleId="font21">
    <w:name w:val="font21"/>
    <w:qFormat/>
    <w:rPr>
      <w:rFonts w:ascii="宋体" w:eastAsia="宋体" w:hAnsi="宋体" w:cs="宋体" w:hint="eastAsia"/>
      <w:color w:val="000000"/>
      <w:sz w:val="18"/>
      <w:szCs w:val="18"/>
      <w:u w:val="none"/>
    </w:rPr>
  </w:style>
  <w:style w:type="character" w:customStyle="1" w:styleId="Char5">
    <w:name w:val="日期 Char"/>
    <w:link w:val="ab"/>
    <w:qFormat/>
    <w:rPr>
      <w:szCs w:val="21"/>
    </w:rPr>
  </w:style>
  <w:style w:type="character" w:customStyle="1" w:styleId="font01">
    <w:name w:val="font01"/>
    <w:uiPriority w:val="99"/>
    <w:qFormat/>
    <w:rPr>
      <w:rFonts w:ascii="宋体" w:eastAsia="宋体" w:hAnsi="宋体" w:cs="宋体" w:hint="eastAsia"/>
      <w:color w:val="000000"/>
      <w:sz w:val="22"/>
      <w:szCs w:val="22"/>
      <w:u w:val="none"/>
    </w:rPr>
  </w:style>
  <w:style w:type="character" w:customStyle="1" w:styleId="CharChar1">
    <w:name w:val="Char Char1"/>
    <w:qFormat/>
    <w:rPr>
      <w:rFonts w:eastAsia="宋体"/>
      <w:kern w:val="2"/>
      <w:sz w:val="18"/>
      <w:szCs w:val="18"/>
      <w:lang w:val="en-US" w:eastAsia="zh-CN" w:bidi="ar-SA"/>
    </w:rPr>
  </w:style>
  <w:style w:type="character" w:customStyle="1" w:styleId="Chara">
    <w:name w:val="标题 Char"/>
    <w:link w:val="af2"/>
    <w:qFormat/>
    <w:rPr>
      <w:rFonts w:ascii="Cambria" w:hAnsi="Cambria" w:cs="Times New Roman"/>
      <w:b/>
      <w:bCs/>
      <w:sz w:val="32"/>
      <w:szCs w:val="32"/>
    </w:rPr>
  </w:style>
  <w:style w:type="character" w:customStyle="1" w:styleId="hei141">
    <w:name w:val="hei141"/>
    <w:qFormat/>
    <w:rPr>
      <w:rFonts w:ascii="宋体" w:eastAsia="宋体" w:hAnsi="宋体" w:hint="eastAsia"/>
      <w:color w:val="000000"/>
      <w:sz w:val="19"/>
      <w:szCs w:val="19"/>
      <w:u w:val="none"/>
    </w:rPr>
  </w:style>
  <w:style w:type="character" w:customStyle="1" w:styleId="Char1">
    <w:name w:val="批注文字 Char"/>
    <w:link w:val="a7"/>
    <w:uiPriority w:val="99"/>
    <w:qFormat/>
  </w:style>
  <w:style w:type="character" w:customStyle="1" w:styleId="apple-style-span">
    <w:name w:val="apple-style-span"/>
    <w:basedOn w:val="a0"/>
    <w:qFormat/>
  </w:style>
  <w:style w:type="character" w:customStyle="1" w:styleId="param-value">
    <w:name w:val="param-value"/>
    <w:uiPriority w:val="99"/>
    <w:qFormat/>
    <w:rPr>
      <w:rFonts w:cs="Times New Roman"/>
    </w:rPr>
  </w:style>
  <w:style w:type="character" w:customStyle="1" w:styleId="font61">
    <w:name w:val="font61"/>
    <w:qFormat/>
    <w:rPr>
      <w:rFonts w:ascii="宋体" w:eastAsia="宋体" w:hAnsi="宋体" w:cs="宋体" w:hint="eastAsia"/>
      <w:color w:val="000000"/>
      <w:sz w:val="22"/>
      <w:szCs w:val="22"/>
      <w:u w:val="none"/>
    </w:rPr>
  </w:style>
  <w:style w:type="character" w:customStyle="1" w:styleId="font11">
    <w:name w:val="font11"/>
    <w:qFormat/>
    <w:rPr>
      <w:rFonts w:ascii="宋体" w:eastAsia="宋体" w:hAnsi="宋体" w:cs="宋体" w:hint="eastAsia"/>
      <w:color w:val="FF0000"/>
      <w:sz w:val="22"/>
      <w:szCs w:val="22"/>
      <w:u w:val="none"/>
    </w:rPr>
  </w:style>
  <w:style w:type="character" w:customStyle="1" w:styleId="Charb">
    <w:name w:val="批注主题 Char"/>
    <w:link w:val="af3"/>
    <w:qFormat/>
    <w:rPr>
      <w:b/>
      <w:bCs/>
    </w:rPr>
  </w:style>
  <w:style w:type="character" w:customStyle="1" w:styleId="Char11">
    <w:name w:val="批注文字 Char1"/>
    <w:basedOn w:val="a0"/>
    <w:uiPriority w:val="99"/>
    <w:semiHidden/>
    <w:qFormat/>
  </w:style>
  <w:style w:type="paragraph" w:customStyle="1" w:styleId="afe">
    <w:name w:val="内文"/>
    <w:basedOn w:val="a"/>
    <w:qFormat/>
    <w:pPr>
      <w:spacing w:line="500" w:lineRule="exact"/>
      <w:ind w:firstLineChars="200" w:firstLine="560"/>
    </w:pPr>
    <w:rPr>
      <w:rFonts w:ascii="方正仿宋简体" w:eastAsia="方正仿宋简体" w:hAnsi="宋体" w:cs="Times New Roman"/>
      <w:sz w:val="28"/>
      <w:szCs w:val="28"/>
    </w:rPr>
  </w:style>
  <w:style w:type="character" w:customStyle="1" w:styleId="Char12">
    <w:name w:val="批注主题 Char1"/>
    <w:basedOn w:val="Char11"/>
    <w:uiPriority w:val="99"/>
    <w:semiHidden/>
    <w:qFormat/>
    <w:rPr>
      <w:b/>
      <w:bCs/>
    </w:rPr>
  </w:style>
  <w:style w:type="paragraph" w:customStyle="1" w:styleId="reader-word-layerreader-word-s1-17">
    <w:name w:val="reader-word-layer reader-word-s1-17"/>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3">
    <w:name w:val="日期 Char1"/>
    <w:basedOn w:val="a0"/>
    <w:uiPriority w:val="99"/>
    <w:semiHidden/>
    <w:qFormat/>
  </w:style>
  <w:style w:type="paragraph" w:customStyle="1" w:styleId="reader-word-layerreader-word-s1-14">
    <w:name w:val="reader-word-layer reader-word-s1-14"/>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9">
    <w:name w:val="脚注文本 Char"/>
    <w:basedOn w:val="a0"/>
    <w:link w:val="af"/>
    <w:semiHidden/>
    <w:qFormat/>
    <w:rPr>
      <w:rFonts w:ascii="Times New Roman" w:eastAsia="宋体" w:hAnsi="Times New Roman" w:cs="Times New Roman"/>
      <w:sz w:val="18"/>
      <w:szCs w:val="18"/>
    </w:rPr>
  </w:style>
  <w:style w:type="paragraph" w:customStyle="1" w:styleId="reader-word-layerreader-word-s1-16">
    <w:name w:val="reader-word-layer reader-word-s1-16"/>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qFormat/>
    <w:pPr>
      <w:widowControl/>
      <w:spacing w:before="100" w:beforeAutospacing="1" w:after="100" w:afterAutospacing="1"/>
      <w:jc w:val="left"/>
    </w:pPr>
    <w:rPr>
      <w:rFonts w:ascii="宋体" w:eastAsia="宋体" w:hAnsi="宋体" w:cs="宋体"/>
      <w:kern w:val="0"/>
      <w:sz w:val="24"/>
      <w:szCs w:val="24"/>
    </w:rPr>
  </w:style>
  <w:style w:type="character" w:customStyle="1" w:styleId="Char14">
    <w:name w:val="标题 Char1"/>
    <w:basedOn w:val="a0"/>
    <w:uiPriority w:val="10"/>
    <w:qFormat/>
    <w:rPr>
      <w:rFonts w:asciiTheme="majorHAnsi" w:eastAsia="宋体" w:hAnsiTheme="majorHAnsi" w:cstheme="majorBidi"/>
      <w:b/>
      <w:bCs/>
      <w:sz w:val="32"/>
      <w:szCs w:val="32"/>
    </w:rPr>
  </w:style>
  <w:style w:type="paragraph" w:customStyle="1" w:styleId="aff">
    <w:name w:val="本文正文"/>
    <w:basedOn w:val="a"/>
    <w:qFormat/>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uiPriority w:val="99"/>
    <w:qFormat/>
    <w:pPr>
      <w:spacing w:line="300" w:lineRule="auto"/>
    </w:pPr>
    <w:rPr>
      <w:rFonts w:ascii="Tahoma" w:eastAsia="宋体" w:hAnsi="Tahoma" w:cs="Times New Roman"/>
      <w:sz w:val="24"/>
      <w:szCs w:val="24"/>
    </w:rPr>
  </w:style>
  <w:style w:type="paragraph" w:customStyle="1" w:styleId="Default">
    <w:name w:val="Default"/>
    <w:qFormat/>
    <w:pPr>
      <w:widowControl w:val="0"/>
      <w:autoSpaceDE w:val="0"/>
      <w:autoSpaceDN w:val="0"/>
      <w:adjustRightInd w:val="0"/>
      <w:jc w:val="both"/>
    </w:pPr>
    <w:rPr>
      <w:rFonts w:ascii="黑体" w:hAnsi="黑体" w:cs="黑体"/>
      <w:color w:val="000000"/>
      <w:sz w:val="24"/>
      <w:szCs w:val="24"/>
    </w:rPr>
  </w:style>
  <w:style w:type="paragraph" w:customStyle="1" w:styleId="ListParagraph1">
    <w:name w:val="List Paragraph1"/>
    <w:basedOn w:val="a"/>
    <w:qFormat/>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qFormat/>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qFormat/>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qFormat/>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qFormat/>
    <w:pPr>
      <w:ind w:firstLineChars="200" w:firstLine="420"/>
    </w:pPr>
    <w:rPr>
      <w:rFonts w:ascii="Times New Roman" w:eastAsia="宋体" w:hAnsi="Times New Roman" w:cs="Times New Roman"/>
      <w:szCs w:val="24"/>
    </w:rPr>
  </w:style>
  <w:style w:type="character" w:customStyle="1" w:styleId="CharChar12">
    <w:name w:val="Char Char12"/>
    <w:qFormat/>
    <w:rPr>
      <w:rFonts w:eastAsia="宋体"/>
      <w:kern w:val="2"/>
      <w:sz w:val="18"/>
      <w:szCs w:val="18"/>
      <w:lang w:val="en-US" w:eastAsia="zh-CN" w:bidi="ar-SA"/>
    </w:rPr>
  </w:style>
  <w:style w:type="paragraph" w:customStyle="1" w:styleId="CharChar42">
    <w:name w:val="Char Char42"/>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qFormat/>
    <w:pPr>
      <w:widowControl/>
      <w:spacing w:after="160" w:line="240" w:lineRule="exact"/>
      <w:jc w:val="left"/>
    </w:pPr>
    <w:rPr>
      <w:rFonts w:ascii="Times New Roman" w:eastAsia="宋体" w:hAnsi="Times New Roman" w:cs="Times New Roman"/>
      <w:szCs w:val="24"/>
    </w:rPr>
  </w:style>
  <w:style w:type="paragraph" w:customStyle="1" w:styleId="41">
    <w:name w:val="列出段落4"/>
    <w:basedOn w:val="a"/>
    <w:qFormat/>
    <w:pPr>
      <w:ind w:firstLineChars="200" w:firstLine="420"/>
    </w:pPr>
    <w:rPr>
      <w:rFonts w:ascii="Times New Roman" w:eastAsia="宋体" w:hAnsi="Times New Roman" w:cs="Times New Roman"/>
      <w:szCs w:val="24"/>
    </w:rPr>
  </w:style>
  <w:style w:type="character" w:customStyle="1" w:styleId="CharChar11">
    <w:name w:val="Char Char11"/>
    <w:qFormat/>
    <w:rPr>
      <w:rFonts w:eastAsia="宋体"/>
      <w:kern w:val="2"/>
      <w:sz w:val="18"/>
      <w:szCs w:val="18"/>
      <w:lang w:val="en-US" w:eastAsia="zh-CN" w:bidi="ar-SA"/>
    </w:rPr>
  </w:style>
  <w:style w:type="paragraph" w:customStyle="1" w:styleId="CharChar41">
    <w:name w:val="Char Char41"/>
    <w:basedOn w:val="a"/>
    <w:qFormat/>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qFormat/>
    <w:pPr>
      <w:widowControl/>
      <w:spacing w:after="160" w:line="240" w:lineRule="exact"/>
      <w:jc w:val="left"/>
    </w:pPr>
    <w:rPr>
      <w:rFonts w:ascii="Times New Roman" w:eastAsia="宋体" w:hAnsi="Times New Roman" w:cs="Times New Roman"/>
      <w:szCs w:val="24"/>
    </w:rPr>
  </w:style>
  <w:style w:type="paragraph" w:customStyle="1" w:styleId="50">
    <w:name w:val="列出段落5"/>
    <w:basedOn w:val="a"/>
    <w:qFormat/>
    <w:pPr>
      <w:ind w:firstLineChars="200" w:firstLine="420"/>
    </w:pPr>
    <w:rPr>
      <w:rFonts w:ascii="Times New Roman" w:eastAsia="宋体" w:hAnsi="Times New Roman" w:cs="Times New Roman"/>
      <w:szCs w:val="24"/>
    </w:rPr>
  </w:style>
  <w:style w:type="character" w:customStyle="1" w:styleId="bookmark-item">
    <w:name w:val="bookmark-item"/>
    <w:basedOn w:val="a0"/>
    <w:qFormat/>
  </w:style>
  <w:style w:type="paragraph" w:customStyle="1" w:styleId="60">
    <w:name w:val="列出段落6"/>
    <w:basedOn w:val="a"/>
    <w:uiPriority w:val="34"/>
    <w:qFormat/>
    <w:pPr>
      <w:ind w:firstLineChars="200" w:firstLine="420"/>
    </w:pPr>
    <w:rPr>
      <w:rFonts w:ascii="Calibri" w:eastAsia="宋体" w:hAnsi="Calibri" w:cs="Times New Roman"/>
    </w:rPr>
  </w:style>
  <w:style w:type="character" w:customStyle="1" w:styleId="Char4">
    <w:name w:val="纯文本 Char"/>
    <w:basedOn w:val="a0"/>
    <w:link w:val="aa"/>
    <w:qFormat/>
    <w:rPr>
      <w:rFonts w:ascii="宋体" w:eastAsia="宋体" w:hAnsi="Courier New" w:cs="宋体"/>
      <w:kern w:val="2"/>
      <w:sz w:val="21"/>
      <w:szCs w:val="21"/>
    </w:rPr>
  </w:style>
  <w:style w:type="paragraph" w:customStyle="1" w:styleId="0">
    <w:name w:val="0"/>
    <w:basedOn w:val="a"/>
    <w:qFormat/>
    <w:pPr>
      <w:widowControl/>
      <w:snapToGrid w:val="0"/>
      <w:jc w:val="left"/>
    </w:pPr>
    <w:rPr>
      <w:rFonts w:ascii="Times New Roman" w:eastAsia="宋体" w:hAnsi="Times New Roman" w:cs="Times New Roman"/>
      <w:kern w:val="0"/>
      <w:sz w:val="20"/>
      <w:szCs w:val="20"/>
    </w:rPr>
  </w:style>
  <w:style w:type="paragraph" w:customStyle="1" w:styleId="TableParagraph">
    <w:name w:val="Table Paragraph"/>
    <w:basedOn w:val="a"/>
    <w:uiPriority w:val="1"/>
    <w:qFormat/>
    <w:pPr>
      <w:jc w:val="left"/>
    </w:pPr>
    <w:rPr>
      <w:rFonts w:ascii="Calibri" w:eastAsia="Calibri" w:hAnsi="Calibri" w:cs="Times New Roman"/>
      <w:kern w:val="0"/>
      <w:sz w:val="22"/>
      <w:lang w:eastAsia="en-US"/>
    </w:rPr>
  </w:style>
  <w:style w:type="paragraph" w:customStyle="1" w:styleId="Style3">
    <w:name w:val="_Style 3"/>
    <w:basedOn w:val="a"/>
    <w:uiPriority w:val="34"/>
    <w:qFormat/>
    <w:pPr>
      <w:ind w:firstLineChars="200" w:firstLine="420"/>
    </w:pPr>
    <w:rPr>
      <w:rFonts w:ascii="Times New Roman" w:eastAsia="宋体" w:hAnsi="Times New Roman" w:cs="黑体"/>
      <w:szCs w:val="24"/>
    </w:rPr>
  </w:style>
  <w:style w:type="character" w:customStyle="1" w:styleId="2Char2">
    <w:name w:val="正文首行缩进 2 Char"/>
    <w:basedOn w:val="Char3"/>
    <w:link w:val="24"/>
    <w:uiPriority w:val="99"/>
    <w:semiHidden/>
    <w:qFormat/>
    <w:rPr>
      <w:rFonts w:ascii="??" w:eastAsia="宋体" w:hAnsi="??" w:cs="Arial"/>
      <w:kern w:val="2"/>
      <w:sz w:val="21"/>
      <w:szCs w:val="22"/>
    </w:rPr>
  </w:style>
  <w:style w:type="paragraph" w:customStyle="1" w:styleId="aff0">
    <w:name w:val="标书正文"/>
    <w:basedOn w:val="a"/>
    <w:qFormat/>
    <w:pPr>
      <w:spacing w:line="560" w:lineRule="exact"/>
      <w:ind w:firstLineChars="200" w:firstLine="723"/>
      <w:jc w:val="center"/>
    </w:pPr>
    <w:rPr>
      <w:rFonts w:ascii="仿宋_GB2312" w:eastAsia="仿宋_GB2312" w:hAnsi="Times New Roman" w:cs="Times New Roman"/>
      <w:b/>
      <w:sz w:val="36"/>
      <w:szCs w:val="20"/>
    </w:rPr>
  </w:style>
  <w:style w:type="paragraph" w:customStyle="1" w:styleId="aff1">
    <w:name w:val="表格"/>
    <w:qFormat/>
    <w:pPr>
      <w:adjustRightInd w:val="0"/>
      <w:snapToGrid w:val="0"/>
      <w:spacing w:before="20" w:after="20"/>
      <w:jc w:val="center"/>
      <w:textAlignment w:val="baseline"/>
    </w:pPr>
    <w:rPr>
      <w:rFonts w:ascii="Arial" w:hAnsi="Arial"/>
      <w:snapToGrid w:val="0"/>
      <w:sz w:val="21"/>
    </w:rPr>
  </w:style>
  <w:style w:type="character" w:customStyle="1" w:styleId="2Char1">
    <w:name w:val="正文文本 2 Char"/>
    <w:basedOn w:val="a0"/>
    <w:link w:val="22"/>
    <w:uiPriority w:val="99"/>
    <w:semiHidden/>
    <w:qFormat/>
    <w:rPr>
      <w:rFonts w:asciiTheme="minorHAnsi" w:eastAsiaTheme="minorEastAsia" w:hAnsiTheme="minorHAnsi" w:cstheme="minorBidi"/>
      <w:kern w:val="2"/>
      <w:sz w:val="21"/>
      <w:szCs w:val="22"/>
    </w:rPr>
  </w:style>
  <w:style w:type="paragraph" w:customStyle="1" w:styleId="aff2">
    <w:name w:val="缺省文本"/>
    <w:qFormat/>
    <w:pPr>
      <w:widowControl w:val="0"/>
      <w:autoSpaceDE w:val="0"/>
      <w:autoSpaceDN w:val="0"/>
      <w:adjustRightInd w:val="0"/>
    </w:pPr>
    <w:rPr>
      <w:color w:val="000000"/>
      <w:szCs w:val="24"/>
    </w:rPr>
  </w:style>
  <w:style w:type="paragraph" w:customStyle="1" w:styleId="14">
    <w:name w:val="列表段落1"/>
    <w:basedOn w:val="a"/>
    <w:qFormat/>
    <w:pPr>
      <w:ind w:firstLineChars="200" w:firstLine="420"/>
    </w:pPr>
    <w:rPr>
      <w:rFonts w:ascii="Times New Roman" w:eastAsia="宋体" w:hAnsi="Times New Roman" w:cs="Times New Roman"/>
    </w:rPr>
  </w:style>
  <w:style w:type="character" w:customStyle="1" w:styleId="afc">
    <w:name w:val="列表段落 字符"/>
    <w:link w:val="12"/>
    <w:qFormat/>
    <w:rPr>
      <w:rFonts w:ascii="Calibri" w:hAnsi="Calibr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B82970-DEAC-4A18-ACDC-1564C0228E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Pages>
  <Words>4988</Words>
  <Characters>28438</Characters>
  <Application>Microsoft Office Word</Application>
  <DocSecurity>0</DocSecurity>
  <Lines>236</Lines>
  <Paragraphs>66</Paragraphs>
  <ScaleCrop>false</ScaleCrop>
  <Company>微软中国</Company>
  <LinksUpToDate>false</LinksUpToDate>
  <CharactersWithSpaces>33360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Microsoft</cp:lastModifiedBy>
  <cp:revision>54</cp:revision>
  <cp:lastPrinted>2023-03-31T08:34:00Z</cp:lastPrinted>
  <dcterms:created xsi:type="dcterms:W3CDTF">2022-09-12T11:32:00Z</dcterms:created>
  <dcterms:modified xsi:type="dcterms:W3CDTF">2023-03-31T08:34:00Z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AF66F9BE7B59475881A1D8FBB3E7DD91</vt:lpwstr>
  </property>
</Properties>
</file>