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0"/>
        </w:tabs>
        <w:autoSpaceDE w:val="0"/>
        <w:autoSpaceDN w:val="0"/>
        <w:adjustRightInd w:val="0"/>
        <w:spacing w:line="360" w:lineRule="auto"/>
        <w:jc w:val="right"/>
        <w:rPr>
          <w:rFonts w:hint="eastAsia" w:ascii="华文中宋" w:hAnsi="华文中宋" w:eastAsia="华文中宋"/>
          <w:b w:val="0"/>
          <w:bCs/>
          <w:sz w:val="24"/>
          <w:szCs w:val="24"/>
          <w:lang w:val="en-US" w:eastAsia="zh-CN"/>
        </w:rPr>
      </w:pPr>
      <w:bookmarkStart w:id="9" w:name="_GoBack"/>
      <w:r>
        <w:rPr>
          <w:rFonts w:hint="eastAsia" w:ascii="华文中宋" w:hAnsi="华文中宋" w:eastAsia="华文中宋"/>
          <w:b w:val="0"/>
          <w:bCs/>
          <w:sz w:val="24"/>
          <w:szCs w:val="24"/>
          <w:lang w:val="en-US" w:eastAsia="zh-CN"/>
        </w:rPr>
        <w:t>和田县人民政府采购中心</w:t>
      </w:r>
    </w:p>
    <w:bookmarkEnd w:id="9"/>
    <w:p>
      <w:pPr>
        <w:pStyle w:val="5"/>
        <w:tabs>
          <w:tab w:val="left" w:pos="0"/>
        </w:tabs>
        <w:autoSpaceDE w:val="0"/>
        <w:autoSpaceDN w:val="0"/>
        <w:adjustRightInd w:val="0"/>
        <w:spacing w:line="360" w:lineRule="auto"/>
        <w:rPr>
          <w:rFonts w:ascii="华文中宋" w:hAnsi="华文中宋" w:eastAsia="华文中宋"/>
          <w:sz w:val="32"/>
          <w:szCs w:val="32"/>
        </w:rPr>
      </w:pPr>
      <w:r>
        <w:rPr>
          <w:rFonts w:hint="eastAsia" w:ascii="华文中宋" w:hAnsi="华文中宋" w:eastAsia="华文中宋"/>
          <w:sz w:val="32"/>
          <w:szCs w:val="32"/>
          <w:lang w:val="en-US" w:eastAsia="zh-CN"/>
        </w:rPr>
        <w:t>和田县肉鸽养殖基地生产设备采购项目</w:t>
      </w:r>
      <w:r>
        <w:rPr>
          <w:rFonts w:hint="eastAsia" w:ascii="华文中宋" w:hAnsi="华文中宋" w:eastAsia="华文中宋"/>
          <w:sz w:val="32"/>
          <w:szCs w:val="32"/>
        </w:rPr>
        <w:t>招标公告</w:t>
      </w:r>
    </w:p>
    <w:p>
      <w:pPr>
        <w:spacing w:line="360" w:lineRule="auto"/>
        <w:rPr>
          <w:rFonts w:ascii="宋体" w:hAnsi="宋体" w:cs="宋体"/>
          <w:b/>
          <w:bCs/>
          <w:szCs w:val="21"/>
        </w:rPr>
      </w:pPr>
      <w:bookmarkStart w:id="0" w:name="_Toc28359079"/>
      <w:bookmarkStart w:id="1" w:name="_Toc35393790"/>
      <w:bookmarkStart w:id="2" w:name="_Toc35393621"/>
      <w:bookmarkStart w:id="3" w:name="_Toc28359002"/>
      <w:bookmarkStart w:id="4" w:name="_Hlk24379207"/>
      <w:r>
        <w:rPr>
          <w:rFonts w:hint="eastAsia" w:ascii="宋体" w:hAnsi="宋体" w:cs="宋体"/>
          <w:b/>
          <w:bCs/>
          <w:szCs w:val="21"/>
        </w:rPr>
        <w:t>项目概况</w:t>
      </w:r>
    </w:p>
    <w:p>
      <w:pPr>
        <w:spacing w:line="360" w:lineRule="auto"/>
        <w:ind w:firstLine="420" w:firstLineChars="200"/>
        <w:rPr>
          <w:rFonts w:cs="宋体"/>
        </w:rPr>
      </w:pPr>
      <w:r>
        <w:rPr>
          <w:rFonts w:hint="eastAsia" w:cs="宋体"/>
          <w:sz w:val="21"/>
          <w:szCs w:val="21"/>
          <w:lang w:val="en-US" w:eastAsia="zh-CN"/>
        </w:rPr>
        <w:t>和田县肉鸽养殖基地生产设备采购项目</w:t>
      </w:r>
      <w:r>
        <w:rPr>
          <w:rFonts w:hint="eastAsia" w:cs="宋体"/>
          <w:sz w:val="21"/>
          <w:szCs w:val="21"/>
        </w:rPr>
        <w:t>的潜在供应商应在新疆政府采购网（www.ccgp-xinjiang.gov.cn/）获取下载招标文件，并于202</w:t>
      </w:r>
      <w:r>
        <w:rPr>
          <w:rFonts w:hint="eastAsia" w:cs="宋体"/>
          <w:sz w:val="21"/>
          <w:szCs w:val="21"/>
          <w:lang w:val="en-US" w:eastAsia="zh-CN"/>
        </w:rPr>
        <w:t>1</w:t>
      </w:r>
      <w:r>
        <w:rPr>
          <w:rFonts w:hint="eastAsia" w:cs="宋体"/>
          <w:sz w:val="21"/>
          <w:szCs w:val="21"/>
        </w:rPr>
        <w:t>年</w:t>
      </w:r>
      <w:r>
        <w:rPr>
          <w:rFonts w:hint="eastAsia" w:cs="宋体"/>
          <w:sz w:val="21"/>
          <w:szCs w:val="21"/>
          <w:lang w:val="en-US" w:eastAsia="zh-CN"/>
        </w:rPr>
        <w:t>2</w:t>
      </w:r>
      <w:r>
        <w:rPr>
          <w:rFonts w:hint="eastAsia" w:cs="宋体"/>
          <w:sz w:val="21"/>
          <w:szCs w:val="21"/>
        </w:rPr>
        <w:t>月</w:t>
      </w:r>
      <w:r>
        <w:rPr>
          <w:rFonts w:hint="eastAsia" w:cs="宋体"/>
          <w:sz w:val="21"/>
          <w:szCs w:val="21"/>
          <w:lang w:val="en-US" w:eastAsia="zh-CN"/>
        </w:rPr>
        <w:t>24</w:t>
      </w:r>
      <w:r>
        <w:rPr>
          <w:rFonts w:hint="eastAsia" w:cs="宋体"/>
          <w:sz w:val="21"/>
          <w:szCs w:val="21"/>
        </w:rPr>
        <w:t>日 1</w:t>
      </w:r>
      <w:r>
        <w:rPr>
          <w:rFonts w:hint="eastAsia" w:cs="宋体"/>
          <w:sz w:val="21"/>
          <w:szCs w:val="21"/>
          <w:lang w:val="en-US" w:eastAsia="zh-CN"/>
        </w:rPr>
        <w:t>1</w:t>
      </w:r>
      <w:r>
        <w:rPr>
          <w:rFonts w:hint="eastAsia" w:cs="宋体"/>
          <w:sz w:val="21"/>
          <w:szCs w:val="21"/>
        </w:rPr>
        <w:t>:00（北京时间）前提交响应文件。</w:t>
      </w:r>
    </w:p>
    <w:p>
      <w:pPr>
        <w:spacing w:line="360" w:lineRule="auto"/>
        <w:rPr>
          <w:rFonts w:ascii="宋体" w:hAnsi="宋体" w:cs="宋体"/>
          <w:b/>
          <w:bCs/>
          <w:szCs w:val="21"/>
        </w:rPr>
      </w:pPr>
      <w:r>
        <w:rPr>
          <w:rFonts w:hint="eastAsia" w:ascii="宋体" w:hAnsi="宋体" w:cs="宋体"/>
          <w:b/>
          <w:bCs/>
          <w:szCs w:val="21"/>
        </w:rPr>
        <w:t>一、项目基本情况</w:t>
      </w:r>
      <w:bookmarkEnd w:id="0"/>
      <w:bookmarkEnd w:id="1"/>
      <w:bookmarkEnd w:id="2"/>
      <w:bookmarkEnd w:id="3"/>
    </w:p>
    <w:p>
      <w:pPr>
        <w:spacing w:line="360" w:lineRule="auto"/>
        <w:ind w:firstLine="420" w:firstLineChars="200"/>
        <w:rPr>
          <w:rFonts w:hint="eastAsia" w:ascii="宋体" w:hAnsi="宋体" w:cs="宋体"/>
          <w:sz w:val="21"/>
          <w:szCs w:val="21"/>
        </w:rPr>
      </w:pPr>
      <w:r>
        <w:rPr>
          <w:rFonts w:hint="eastAsia" w:ascii="宋体" w:hAnsi="宋体" w:cs="宋体"/>
          <w:sz w:val="21"/>
          <w:szCs w:val="21"/>
        </w:rPr>
        <w:t>项目编号：</w:t>
      </w:r>
      <w:r>
        <w:rPr>
          <w:rFonts w:hint="eastAsia" w:ascii="宋体" w:hAnsi="宋体" w:cs="宋体"/>
          <w:sz w:val="21"/>
          <w:szCs w:val="21"/>
          <w:lang w:val="en-US" w:eastAsia="zh-CN"/>
        </w:rPr>
        <w:t>HTXZFCG(2021FS)014</w:t>
      </w:r>
      <w:r>
        <w:rPr>
          <w:rFonts w:hint="eastAsia" w:ascii="宋体" w:hAnsi="宋体" w:cs="宋体"/>
          <w:sz w:val="21"/>
          <w:szCs w:val="21"/>
        </w:rPr>
        <w:t>号 </w:t>
      </w:r>
    </w:p>
    <w:p>
      <w:pPr>
        <w:spacing w:line="360" w:lineRule="auto"/>
        <w:ind w:firstLine="420" w:firstLineChars="200"/>
        <w:rPr>
          <w:rFonts w:ascii="宋体" w:hAnsi="宋体" w:cs="宋体"/>
          <w:sz w:val="21"/>
          <w:szCs w:val="21"/>
        </w:rPr>
      </w:pPr>
      <w:r>
        <w:rPr>
          <w:rFonts w:hint="eastAsia" w:ascii="宋体" w:hAnsi="宋体" w:cs="宋体"/>
          <w:sz w:val="21"/>
          <w:szCs w:val="21"/>
        </w:rPr>
        <w:t>项目名称：</w:t>
      </w:r>
      <w:bookmarkEnd w:id="4"/>
      <w:r>
        <w:rPr>
          <w:rFonts w:hint="eastAsia" w:cs="宋体"/>
          <w:sz w:val="21"/>
          <w:szCs w:val="21"/>
          <w:lang w:val="en-US" w:eastAsia="zh-CN"/>
        </w:rPr>
        <w:t>和田县肉鸽养殖基地生产设备采购项目</w:t>
      </w:r>
    </w:p>
    <w:p>
      <w:pPr>
        <w:spacing w:line="360" w:lineRule="auto"/>
        <w:ind w:firstLine="420" w:firstLineChars="200"/>
        <w:rPr>
          <w:rFonts w:hint="default" w:ascii="宋体" w:hAnsi="宋体" w:cs="宋体"/>
          <w:sz w:val="21"/>
          <w:szCs w:val="21"/>
          <w:lang w:val="en-US"/>
        </w:rPr>
      </w:pPr>
      <w:r>
        <w:rPr>
          <w:rFonts w:hint="eastAsia" w:ascii="宋体" w:hAnsi="宋体" w:cs="宋体"/>
          <w:sz w:val="21"/>
          <w:szCs w:val="21"/>
        </w:rPr>
        <w:t>预算金额：</w:t>
      </w:r>
      <w:r>
        <w:rPr>
          <w:rFonts w:hint="eastAsia" w:ascii="宋体" w:hAnsi="宋体" w:cs="宋体"/>
          <w:sz w:val="21"/>
          <w:szCs w:val="21"/>
          <w:lang w:val="en-US" w:eastAsia="zh-CN"/>
        </w:rPr>
        <w:t>34732573.58万元</w:t>
      </w:r>
    </w:p>
    <w:p>
      <w:pPr>
        <w:spacing w:line="360" w:lineRule="auto"/>
        <w:ind w:firstLine="420" w:firstLineChars="200"/>
        <w:rPr>
          <w:rFonts w:ascii="宋体" w:hAnsi="宋体" w:cs="宋体"/>
          <w:sz w:val="21"/>
          <w:szCs w:val="21"/>
        </w:rPr>
      </w:pPr>
      <w:r>
        <w:rPr>
          <w:rFonts w:hint="eastAsia" w:ascii="宋体" w:hAnsi="宋体" w:cs="宋体"/>
          <w:sz w:val="21"/>
          <w:szCs w:val="21"/>
        </w:rPr>
        <w:t>最高限价：</w:t>
      </w:r>
      <w:r>
        <w:rPr>
          <w:rFonts w:hint="eastAsia" w:ascii="宋体" w:hAnsi="宋体" w:cs="宋体"/>
          <w:sz w:val="21"/>
          <w:szCs w:val="21"/>
          <w:lang w:val="en-US" w:eastAsia="zh-CN"/>
        </w:rPr>
        <w:t>包一：2738.988383</w:t>
      </w:r>
      <w:r>
        <w:rPr>
          <w:rFonts w:hint="eastAsia" w:ascii="宋体" w:hAnsi="宋体" w:cs="宋体"/>
          <w:sz w:val="21"/>
          <w:szCs w:val="21"/>
        </w:rPr>
        <w:t>万元</w:t>
      </w:r>
      <w:r>
        <w:rPr>
          <w:rFonts w:hint="eastAsia" w:ascii="宋体" w:hAnsi="宋体" w:cs="宋体"/>
          <w:sz w:val="21"/>
          <w:szCs w:val="21"/>
          <w:lang w:eastAsia="zh-CN"/>
        </w:rPr>
        <w:t>，</w:t>
      </w:r>
      <w:r>
        <w:rPr>
          <w:rFonts w:hint="eastAsia" w:ascii="宋体" w:hAnsi="宋体" w:cs="宋体"/>
          <w:sz w:val="21"/>
          <w:szCs w:val="21"/>
          <w:lang w:val="en-US" w:eastAsia="zh-CN"/>
        </w:rPr>
        <w:t>包二：119.268975万元，包三：615万元</w:t>
      </w:r>
    </w:p>
    <w:p>
      <w:pPr>
        <w:ind w:firstLine="420" w:firstLineChars="200"/>
        <w:rPr>
          <w:rFonts w:ascii="宋体" w:hAnsi="宋体" w:cs="宋体"/>
          <w:sz w:val="21"/>
          <w:szCs w:val="21"/>
        </w:rPr>
      </w:pPr>
      <w:r>
        <w:rPr>
          <w:rFonts w:hint="eastAsia" w:ascii="宋体" w:hAnsi="宋体" w:cs="宋体"/>
          <w:sz w:val="21"/>
          <w:szCs w:val="21"/>
        </w:rPr>
        <w:t>采购需求：</w:t>
      </w:r>
    </w:p>
    <w:tbl>
      <w:tblPr>
        <w:tblStyle w:val="16"/>
        <w:tblW w:w="5488" w:type="pct"/>
        <w:tblInd w:w="0" w:type="dxa"/>
        <w:tblLayout w:type="autofit"/>
        <w:tblCellMar>
          <w:top w:w="15" w:type="dxa"/>
          <w:left w:w="15" w:type="dxa"/>
          <w:bottom w:w="15" w:type="dxa"/>
          <w:right w:w="15" w:type="dxa"/>
        </w:tblCellMar>
      </w:tblPr>
      <w:tblGrid>
        <w:gridCol w:w="1067"/>
        <w:gridCol w:w="1681"/>
        <w:gridCol w:w="768"/>
        <w:gridCol w:w="1597"/>
        <w:gridCol w:w="1130"/>
        <w:gridCol w:w="1560"/>
        <w:gridCol w:w="1643"/>
      </w:tblGrid>
      <w:tr>
        <w:tblPrEx>
          <w:tblCellMar>
            <w:top w:w="15" w:type="dxa"/>
            <w:left w:w="15" w:type="dxa"/>
            <w:bottom w:w="15" w:type="dxa"/>
            <w:right w:w="15" w:type="dxa"/>
          </w:tblCellMar>
        </w:tblPrEx>
        <w:trPr>
          <w:cantSplit/>
          <w:trHeight w:val="675" w:hRule="atLeast"/>
        </w:trPr>
        <w:tc>
          <w:tcPr>
            <w:tcW w:w="56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标项序号</w:t>
            </w:r>
          </w:p>
        </w:tc>
        <w:tc>
          <w:tcPr>
            <w:tcW w:w="88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标项名称</w:t>
            </w:r>
          </w:p>
        </w:tc>
        <w:tc>
          <w:tcPr>
            <w:tcW w:w="40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数量</w:t>
            </w:r>
          </w:p>
        </w:tc>
        <w:tc>
          <w:tcPr>
            <w:tcW w:w="84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预算金额(元)</w:t>
            </w:r>
          </w:p>
        </w:tc>
        <w:tc>
          <w:tcPr>
            <w:tcW w:w="59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单位</w:t>
            </w:r>
          </w:p>
        </w:tc>
        <w:tc>
          <w:tcPr>
            <w:tcW w:w="82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简要规格描述</w:t>
            </w:r>
          </w:p>
        </w:tc>
        <w:tc>
          <w:tcPr>
            <w:tcW w:w="86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备注</w:t>
            </w:r>
          </w:p>
        </w:tc>
      </w:tr>
      <w:tr>
        <w:tblPrEx>
          <w:tblCellMar>
            <w:top w:w="15" w:type="dxa"/>
            <w:left w:w="15" w:type="dxa"/>
            <w:bottom w:w="15" w:type="dxa"/>
            <w:right w:w="15" w:type="dxa"/>
          </w:tblCellMar>
        </w:tblPrEx>
        <w:trPr>
          <w:cantSplit/>
          <w:trHeight w:val="1173" w:hRule="atLeast"/>
        </w:trPr>
        <w:tc>
          <w:tcPr>
            <w:tcW w:w="56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1</w:t>
            </w:r>
          </w:p>
        </w:tc>
        <w:tc>
          <w:tcPr>
            <w:tcW w:w="88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left"/>
              <w:rPr>
                <w:rFonts w:hint="default" w:ascii="宋体" w:hAnsi="宋体" w:cs="宋体"/>
                <w:kern w:val="0"/>
                <w:sz w:val="21"/>
                <w:szCs w:val="21"/>
                <w:lang w:val="en-US"/>
              </w:rPr>
            </w:pPr>
            <w:r>
              <w:rPr>
                <w:rFonts w:hint="eastAsia" w:cs="宋体"/>
                <w:sz w:val="21"/>
                <w:szCs w:val="21"/>
                <w:lang w:val="en-US" w:eastAsia="zh-CN"/>
              </w:rPr>
              <w:t>和田县肉鸽养殖基地生产设备采购项目包一</w:t>
            </w:r>
          </w:p>
        </w:tc>
        <w:tc>
          <w:tcPr>
            <w:tcW w:w="40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84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宋体"/>
                <w:kern w:val="0"/>
                <w:sz w:val="21"/>
                <w:szCs w:val="21"/>
                <w:lang w:val="en-US" w:eastAsia="zh-CN"/>
              </w:rPr>
            </w:pPr>
            <w:r>
              <w:rPr>
                <w:rFonts w:hint="eastAsia" w:ascii="宋体" w:hAnsi="宋体" w:cs="宋体"/>
                <w:sz w:val="21"/>
                <w:szCs w:val="21"/>
                <w:lang w:val="en-US" w:eastAsia="zh-CN"/>
              </w:rPr>
              <w:t>27389883.83</w:t>
            </w:r>
          </w:p>
        </w:tc>
        <w:tc>
          <w:tcPr>
            <w:tcW w:w="59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批</w:t>
            </w:r>
          </w:p>
        </w:tc>
        <w:tc>
          <w:tcPr>
            <w:tcW w:w="82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both"/>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供暖设备（配变压器）、</w:t>
            </w:r>
            <w:r>
              <w:rPr>
                <w:rFonts w:hint="eastAsia" w:ascii="宋体" w:hAnsi="宋体" w:eastAsia="宋体" w:cs="宋体"/>
                <w:sz w:val="21"/>
                <w:szCs w:val="21"/>
                <w:lang w:val="en-US" w:eastAsia="zh-CN"/>
              </w:rPr>
              <w:t>孵化机120台、饲料搅拌机5台、清扬机5台、清粪车15辆</w:t>
            </w:r>
            <w:r>
              <w:rPr>
                <w:rFonts w:hint="eastAsia" w:ascii="宋体" w:hAnsi="宋体" w:cs="宋体"/>
                <w:sz w:val="21"/>
                <w:szCs w:val="21"/>
                <w:lang w:val="en-US" w:eastAsia="zh-CN"/>
              </w:rPr>
              <w:t>、照明</w:t>
            </w:r>
            <w:r>
              <w:rPr>
                <w:rFonts w:hint="eastAsia" w:ascii="宋体" w:hAnsi="宋体" w:eastAsia="宋体" w:cs="宋体"/>
                <w:sz w:val="21"/>
                <w:szCs w:val="21"/>
                <w:lang w:val="en-US" w:eastAsia="zh-CN"/>
              </w:rPr>
              <w:t>等生产设备</w:t>
            </w:r>
            <w:r>
              <w:rPr>
                <w:rFonts w:hint="eastAsia" w:ascii="宋体" w:hAnsi="宋体" w:cs="宋体"/>
                <w:sz w:val="21"/>
                <w:szCs w:val="21"/>
                <w:lang w:val="en-US" w:eastAsia="zh-CN"/>
              </w:rPr>
              <w:t>。</w:t>
            </w:r>
          </w:p>
        </w:tc>
        <w:tc>
          <w:tcPr>
            <w:tcW w:w="86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具体参数详见招标文件</w:t>
            </w:r>
          </w:p>
        </w:tc>
      </w:tr>
      <w:tr>
        <w:tblPrEx>
          <w:tblCellMar>
            <w:top w:w="15" w:type="dxa"/>
            <w:left w:w="15" w:type="dxa"/>
            <w:bottom w:w="15" w:type="dxa"/>
            <w:right w:w="15" w:type="dxa"/>
          </w:tblCellMar>
        </w:tblPrEx>
        <w:trPr>
          <w:cantSplit/>
          <w:trHeight w:val="1173" w:hRule="atLeast"/>
        </w:trPr>
        <w:tc>
          <w:tcPr>
            <w:tcW w:w="56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88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left"/>
              <w:rPr>
                <w:rFonts w:hint="default" w:ascii="宋体" w:hAnsi="宋体" w:cs="宋体"/>
                <w:kern w:val="0"/>
                <w:sz w:val="21"/>
                <w:szCs w:val="21"/>
                <w:lang w:val="en-US"/>
              </w:rPr>
            </w:pPr>
            <w:r>
              <w:rPr>
                <w:rFonts w:hint="eastAsia" w:cs="宋体"/>
                <w:sz w:val="21"/>
                <w:szCs w:val="21"/>
                <w:lang w:val="en-US" w:eastAsia="zh-CN"/>
              </w:rPr>
              <w:t>和田县肉鸽养殖基地生产设备采购项目包二</w:t>
            </w:r>
          </w:p>
        </w:tc>
        <w:tc>
          <w:tcPr>
            <w:tcW w:w="40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84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cs="宋体"/>
                <w:kern w:val="0"/>
                <w:sz w:val="21"/>
                <w:szCs w:val="21"/>
                <w:lang w:val="en-US" w:eastAsia="zh-CN"/>
              </w:rPr>
            </w:pPr>
            <w:r>
              <w:rPr>
                <w:rFonts w:hint="eastAsia" w:ascii="宋体" w:hAnsi="宋体" w:cs="宋体"/>
                <w:sz w:val="21"/>
                <w:szCs w:val="21"/>
                <w:lang w:val="en-US" w:eastAsia="zh-CN"/>
              </w:rPr>
              <w:t>1192689.75</w:t>
            </w:r>
          </w:p>
        </w:tc>
        <w:tc>
          <w:tcPr>
            <w:tcW w:w="59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批</w:t>
            </w:r>
          </w:p>
        </w:tc>
        <w:tc>
          <w:tcPr>
            <w:tcW w:w="82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电力配套设施（含安装）</w:t>
            </w:r>
          </w:p>
        </w:tc>
        <w:tc>
          <w:tcPr>
            <w:tcW w:w="86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cs="宋体"/>
                <w:kern w:val="0"/>
                <w:sz w:val="21"/>
                <w:szCs w:val="21"/>
              </w:rPr>
            </w:pPr>
            <w:r>
              <w:rPr>
                <w:rFonts w:hint="eastAsia" w:ascii="宋体" w:hAnsi="宋体" w:cs="宋体"/>
                <w:kern w:val="0"/>
                <w:sz w:val="21"/>
                <w:szCs w:val="21"/>
              </w:rPr>
              <w:t>具体参数详见招标文件</w:t>
            </w:r>
          </w:p>
        </w:tc>
      </w:tr>
      <w:tr>
        <w:tblPrEx>
          <w:tblCellMar>
            <w:top w:w="15" w:type="dxa"/>
            <w:left w:w="15" w:type="dxa"/>
            <w:bottom w:w="15" w:type="dxa"/>
            <w:right w:w="15" w:type="dxa"/>
          </w:tblCellMar>
        </w:tblPrEx>
        <w:trPr>
          <w:cantSplit/>
          <w:trHeight w:val="1173" w:hRule="atLeast"/>
        </w:trPr>
        <w:tc>
          <w:tcPr>
            <w:tcW w:w="56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88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left"/>
              <w:rPr>
                <w:rFonts w:hint="default" w:ascii="宋体" w:hAnsi="宋体" w:cs="宋体"/>
                <w:kern w:val="0"/>
                <w:sz w:val="21"/>
                <w:szCs w:val="21"/>
                <w:lang w:val="en-US"/>
              </w:rPr>
            </w:pPr>
            <w:r>
              <w:rPr>
                <w:rFonts w:hint="eastAsia" w:cs="宋体"/>
                <w:sz w:val="21"/>
                <w:szCs w:val="21"/>
                <w:lang w:val="en-US" w:eastAsia="zh-CN"/>
              </w:rPr>
              <w:t>和田县肉鸽养殖基地生产设备采购项目包三</w:t>
            </w:r>
          </w:p>
        </w:tc>
        <w:tc>
          <w:tcPr>
            <w:tcW w:w="40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84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6150000.00</w:t>
            </w:r>
          </w:p>
        </w:tc>
        <w:tc>
          <w:tcPr>
            <w:tcW w:w="59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套</w:t>
            </w:r>
          </w:p>
        </w:tc>
        <w:tc>
          <w:tcPr>
            <w:tcW w:w="82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养殖仓防疫监控系统5套、营销中心疫情防控及配套展示设施设备1套、智慧化物联网养殖系统1套</w:t>
            </w:r>
          </w:p>
        </w:tc>
        <w:tc>
          <w:tcPr>
            <w:tcW w:w="86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cs="宋体"/>
                <w:kern w:val="0"/>
                <w:sz w:val="21"/>
                <w:szCs w:val="21"/>
              </w:rPr>
            </w:pPr>
            <w:r>
              <w:rPr>
                <w:rFonts w:hint="eastAsia" w:ascii="宋体" w:hAnsi="宋体" w:cs="宋体"/>
                <w:kern w:val="0"/>
                <w:sz w:val="21"/>
                <w:szCs w:val="21"/>
              </w:rPr>
              <w:t>具体参数详见招标文件</w:t>
            </w:r>
          </w:p>
        </w:tc>
      </w:tr>
    </w:tbl>
    <w:p>
      <w:pPr>
        <w:ind w:firstLine="420" w:firstLineChars="200"/>
        <w:rPr>
          <w:rFonts w:hint="eastAsia" w:ascii="宋体" w:hAnsi="宋体" w:cs="宋体"/>
          <w:sz w:val="21"/>
          <w:szCs w:val="21"/>
        </w:rPr>
      </w:pPr>
      <w:r>
        <w:rPr>
          <w:rFonts w:hint="eastAsia" w:ascii="宋体" w:hAnsi="宋体" w:cs="宋体"/>
          <w:sz w:val="21"/>
          <w:szCs w:val="21"/>
          <w:lang w:val="en-US" w:eastAsia="zh-CN"/>
        </w:rPr>
        <w:t>包一、二、三</w:t>
      </w:r>
      <w:r>
        <w:rPr>
          <w:rFonts w:hint="eastAsia" w:ascii="宋体" w:hAnsi="宋体" w:cs="宋体"/>
          <w:sz w:val="21"/>
          <w:szCs w:val="21"/>
        </w:rPr>
        <w:t>合同履行期限：签订合同后</w:t>
      </w:r>
      <w:r>
        <w:rPr>
          <w:rFonts w:hint="eastAsia" w:ascii="宋体" w:hAnsi="宋体" w:cs="宋体"/>
          <w:sz w:val="21"/>
          <w:szCs w:val="21"/>
          <w:lang w:val="en-US" w:eastAsia="zh-CN"/>
        </w:rPr>
        <w:t>10</w:t>
      </w:r>
      <w:r>
        <w:rPr>
          <w:rFonts w:hint="eastAsia" w:ascii="宋体" w:hAnsi="宋体" w:cs="宋体"/>
          <w:sz w:val="21"/>
          <w:szCs w:val="21"/>
        </w:rPr>
        <w:t>个日历日内安装调试完毕。</w:t>
      </w:r>
    </w:p>
    <w:p>
      <w:pPr>
        <w:ind w:firstLine="420" w:firstLineChars="200"/>
        <w:rPr>
          <w:rFonts w:ascii="宋体" w:hAnsi="宋体" w:cs="宋体"/>
          <w:sz w:val="21"/>
          <w:szCs w:val="21"/>
        </w:rPr>
      </w:pPr>
      <w:r>
        <w:rPr>
          <w:rFonts w:hint="eastAsia" w:ascii="宋体" w:hAnsi="宋体" w:cs="宋体"/>
          <w:sz w:val="21"/>
          <w:szCs w:val="21"/>
        </w:rPr>
        <w:t>本项目（否）接受联合体投标。</w:t>
      </w:r>
      <w:bookmarkStart w:id="5" w:name="_Toc28359080"/>
      <w:bookmarkStart w:id="6" w:name="_Toc28359003"/>
      <w:bookmarkStart w:id="7" w:name="_Toc35393622"/>
      <w:bookmarkStart w:id="8" w:name="_Toc35393791"/>
    </w:p>
    <w:bookmarkEnd w:id="5"/>
    <w:bookmarkEnd w:id="6"/>
    <w:bookmarkEnd w:id="7"/>
    <w:bookmarkEnd w:id="8"/>
    <w:p>
      <w:pPr>
        <w:spacing w:line="360" w:lineRule="auto"/>
        <w:rPr>
          <w:rFonts w:ascii="宋体" w:hAnsi="宋体" w:cs="宋体"/>
          <w:b/>
          <w:kern w:val="0"/>
          <w:szCs w:val="21"/>
        </w:rPr>
      </w:pPr>
      <w:r>
        <w:rPr>
          <w:rFonts w:hint="eastAsia" w:ascii="宋体" w:hAnsi="宋体" w:cs="宋体"/>
          <w:b/>
          <w:kern w:val="0"/>
          <w:szCs w:val="21"/>
        </w:rPr>
        <w:t>二、申请人的资格要求：</w:t>
      </w:r>
    </w:p>
    <w:p>
      <w:pPr>
        <w:ind w:firstLine="420" w:firstLineChars="200"/>
        <w:rPr>
          <w:rFonts w:ascii="宋体" w:hAnsi="宋体" w:cs="宋体"/>
          <w:kern w:val="0"/>
          <w:sz w:val="21"/>
          <w:szCs w:val="21"/>
        </w:rPr>
      </w:pPr>
      <w:r>
        <w:rPr>
          <w:rFonts w:hint="eastAsia" w:ascii="宋体" w:hAnsi="宋体" w:cs="宋体"/>
          <w:kern w:val="0"/>
          <w:sz w:val="21"/>
          <w:szCs w:val="21"/>
        </w:rPr>
        <w:t>1.满足《中华人民共和国政府采购法》第二十二条规定；</w:t>
      </w:r>
    </w:p>
    <w:p>
      <w:pPr>
        <w:ind w:firstLine="420" w:firstLineChars="200"/>
        <w:rPr>
          <w:rFonts w:ascii="宋体" w:hAnsi="宋体" w:cs="宋体"/>
          <w:kern w:val="0"/>
          <w:sz w:val="21"/>
          <w:szCs w:val="21"/>
        </w:rPr>
      </w:pPr>
      <w:r>
        <w:rPr>
          <w:rFonts w:hint="eastAsia" w:ascii="宋体" w:hAnsi="宋体" w:cs="宋体"/>
          <w:kern w:val="0"/>
          <w:sz w:val="21"/>
          <w:szCs w:val="21"/>
        </w:rPr>
        <w:t>2.落实政府采购政策需满足的资格要求：中小企业优惠、监狱企业、节能产品、环境标志产品等，（一）财政部、国家发展改革委《关于印发《节能产品政府采购实施意见》的通知》（财库[2004]185号文）；（二）《财政部发展改革委 生态环境部 市场监管总局关于调整优化节能产品 环境标志产品政府采购执行机制的通知》（财库〔2019〕9号）;（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p>
    <w:p>
      <w:pPr>
        <w:pStyle w:val="15"/>
        <w:widowControl/>
        <w:spacing w:before="43" w:beforeAutospacing="0" w:after="43" w:afterAutospacing="0"/>
        <w:ind w:firstLine="420" w:firstLineChars="200"/>
        <w:rPr>
          <w:rFonts w:ascii="宋体" w:hAnsi="宋体" w:cs="宋体"/>
          <w:sz w:val="21"/>
          <w:szCs w:val="21"/>
        </w:rPr>
      </w:pPr>
      <w:r>
        <w:rPr>
          <w:rFonts w:hint="eastAsia" w:ascii="宋体" w:hAnsi="宋体" w:cs="宋体"/>
          <w:sz w:val="21"/>
          <w:szCs w:val="21"/>
        </w:rPr>
        <w:t>3.本项目的特定资格要求：</w:t>
      </w:r>
    </w:p>
    <w:p>
      <w:pPr>
        <w:pStyle w:val="15"/>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（1）投标人须具有独立企业法人资格，应提供营业执照(三证合一)，（必须有工商局核准的相应经营范围</w:t>
      </w:r>
      <w:r>
        <w:rPr>
          <w:rFonts w:hint="eastAsia" w:ascii="宋体" w:hAnsi="宋体" w:cs="宋体"/>
          <w:sz w:val="21"/>
          <w:szCs w:val="21"/>
          <w:lang w:eastAsia="zh-CN"/>
        </w:rPr>
        <w:t>）</w:t>
      </w:r>
      <w:r>
        <w:rPr>
          <w:rFonts w:hint="eastAsia" w:ascii="宋体" w:hAnsi="宋体" w:cs="宋体"/>
          <w:sz w:val="21"/>
          <w:szCs w:val="21"/>
        </w:rPr>
        <w:t>；</w:t>
      </w:r>
    </w:p>
    <w:p>
      <w:pPr>
        <w:pStyle w:val="15"/>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2）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w:t>
      </w:r>
      <w:r>
        <w:rPr>
          <w:rFonts w:hint="eastAsia" w:ascii="宋体" w:hAnsi="宋体" w:cs="宋体"/>
          <w:sz w:val="21"/>
          <w:szCs w:val="21"/>
          <w:lang w:eastAsia="zh-CN"/>
        </w:rPr>
        <w:t>；</w:t>
      </w:r>
      <w:r>
        <w:rPr>
          <w:rFonts w:hint="eastAsia" w:ascii="宋体" w:hAnsi="宋体" w:cs="宋体"/>
          <w:sz w:val="21"/>
          <w:szCs w:val="21"/>
        </w:rPr>
        <w:t>“中国裁判文书网（http://wenshu.court.gov.cn/）”行政处罚信息、列入经营异常名录信息、列入严重违法失信企业名单（黑名单）信息，将拒绝其参</w:t>
      </w:r>
      <w:r>
        <w:rPr>
          <w:rFonts w:hint="eastAsia" w:ascii="宋体" w:hAnsi="宋体" w:cs="宋体"/>
          <w:sz w:val="21"/>
          <w:szCs w:val="21"/>
          <w:lang w:val="en-US" w:eastAsia="zh-CN"/>
        </w:rPr>
        <w:t>与</w:t>
      </w:r>
      <w:r>
        <w:rPr>
          <w:rFonts w:hint="eastAsia" w:ascii="宋体" w:hAnsi="宋体" w:cs="宋体"/>
          <w:sz w:val="21"/>
          <w:szCs w:val="21"/>
        </w:rPr>
        <w:t>本次采购活动。以上网站页面截图并加盖单位公章（网页打印件须自公告发布之日起至投标截止时间从上述网站中查询并打印）；</w:t>
      </w:r>
    </w:p>
    <w:p>
      <w:pPr>
        <w:pStyle w:val="15"/>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）提供20</w:t>
      </w:r>
      <w:r>
        <w:rPr>
          <w:rFonts w:hint="eastAsia" w:ascii="宋体" w:hAnsi="宋体" w:cs="宋体"/>
          <w:sz w:val="21"/>
          <w:szCs w:val="21"/>
          <w:lang w:val="en-US" w:eastAsia="zh-CN"/>
        </w:rPr>
        <w:t>20</w:t>
      </w:r>
      <w:r>
        <w:rPr>
          <w:rFonts w:hint="eastAsia" w:ascii="宋体" w:hAnsi="宋体" w:cs="宋体"/>
          <w:sz w:val="21"/>
          <w:szCs w:val="21"/>
        </w:rPr>
        <w:t>年度由第三方财务审计机构出具的财务审计报告（20</w:t>
      </w:r>
      <w:r>
        <w:rPr>
          <w:rFonts w:hint="eastAsia" w:ascii="宋体" w:hAnsi="宋体" w:cs="宋体"/>
          <w:sz w:val="21"/>
          <w:szCs w:val="21"/>
          <w:lang w:val="en-US" w:eastAsia="zh-CN"/>
        </w:rPr>
        <w:t>20</w:t>
      </w:r>
      <w:r>
        <w:rPr>
          <w:rFonts w:hint="eastAsia" w:ascii="宋体" w:hAnsi="宋体" w:cs="宋体"/>
          <w:sz w:val="21"/>
          <w:szCs w:val="21"/>
        </w:rPr>
        <w:t>年9月后新成立公司提供银行资信证明）和健全的财务会计制度；</w:t>
      </w:r>
    </w:p>
    <w:p>
      <w:pPr>
        <w:pStyle w:val="15"/>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）提供2020年</w:t>
      </w:r>
      <w:r>
        <w:rPr>
          <w:rFonts w:hint="eastAsia" w:ascii="宋体" w:hAnsi="宋体" w:cs="宋体"/>
          <w:sz w:val="21"/>
          <w:szCs w:val="21"/>
          <w:lang w:val="en-US" w:eastAsia="zh-CN"/>
        </w:rPr>
        <w:t>-2021年</w:t>
      </w:r>
      <w:r>
        <w:rPr>
          <w:rFonts w:hint="eastAsia" w:ascii="宋体" w:hAnsi="宋体" w:cs="宋体"/>
          <w:sz w:val="21"/>
          <w:szCs w:val="21"/>
        </w:rPr>
        <w:t>近三个月的完税证明； </w:t>
      </w:r>
    </w:p>
    <w:p>
      <w:pPr>
        <w:pStyle w:val="15"/>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）法人应携带《法定代表人身份证明书》原件及身份证原件，委托代理人应携带《法定代表人授权委托书》原件及身份证原件；</w:t>
      </w:r>
    </w:p>
    <w:p>
      <w:pPr>
        <w:pStyle w:val="15"/>
        <w:widowControl/>
        <w:spacing w:before="43" w:beforeAutospacing="0" w:after="43" w:afterAutospacing="0"/>
        <w:ind w:firstLine="210" w:firstLineChars="10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）被授权委托人在本单位缴纳的近6月社保缴纳证明（单位社保缴费凭证原件和个人明细表原件）；</w:t>
      </w:r>
    </w:p>
    <w:p>
      <w:pPr>
        <w:pStyle w:val="15"/>
        <w:widowControl/>
        <w:spacing w:before="43" w:beforeAutospacing="0" w:after="43" w:afterAutospacing="0"/>
        <w:ind w:firstLine="210" w:firstLineChars="100"/>
        <w:rPr>
          <w:rFonts w:hint="eastAsia" w:ascii="宋体" w:hAnsi="宋体" w:cs="宋体"/>
          <w:sz w:val="21"/>
          <w:szCs w:val="21"/>
        </w:rPr>
      </w:pPr>
      <w:r>
        <w:rPr>
          <w:rFonts w:hint="default" w:ascii="宋体" w:hAnsi="宋体" w:cs="宋体"/>
          <w:sz w:val="21"/>
          <w:szCs w:val="21"/>
        </w:rPr>
        <w:t>（</w:t>
      </w:r>
      <w:r>
        <w:rPr>
          <w:rFonts w:hint="eastAsia" w:ascii="宋体" w:hAnsi="宋体" w:cs="宋体"/>
          <w:sz w:val="21"/>
          <w:szCs w:val="21"/>
          <w:lang w:val="en-US" w:eastAsia="zh-CN"/>
        </w:rPr>
        <w:t>7</w:t>
      </w:r>
      <w:r>
        <w:rPr>
          <w:rFonts w:hint="default" w:ascii="宋体" w:hAnsi="宋体" w:cs="宋体"/>
          <w:sz w:val="21"/>
          <w:szCs w:val="21"/>
        </w:rPr>
        <w:t>）</w:t>
      </w:r>
      <w:r>
        <w:rPr>
          <w:rFonts w:hint="eastAsia" w:ascii="宋体" w:hAnsi="宋体" w:cs="宋体"/>
          <w:sz w:val="21"/>
          <w:szCs w:val="21"/>
        </w:rPr>
        <w:t>包</w:t>
      </w:r>
      <w:r>
        <w:rPr>
          <w:rFonts w:hint="eastAsia" w:ascii="宋体" w:hAnsi="宋体" w:cs="宋体"/>
          <w:sz w:val="21"/>
          <w:szCs w:val="21"/>
          <w:lang w:val="en-US" w:eastAsia="zh-CN"/>
        </w:rPr>
        <w:t>二</w:t>
      </w:r>
      <w:r>
        <w:rPr>
          <w:rFonts w:hint="eastAsia" w:ascii="宋体" w:hAnsi="宋体" w:cs="宋体"/>
          <w:sz w:val="21"/>
          <w:szCs w:val="21"/>
        </w:rPr>
        <w:t>：投标企业需具备输变电工程专业承包叁级或电力安装工程施工总承包三级及以上资质、安全生产许可证、机电工程专业贰级注册建造师证及安全考核证、施工员岗位证、质检员岗位证、安全员岗位证及安全考核证、资料员岗位证、材料员岗位证，疆外投标企业还需提供进疆备案手续（人员证件及有效期均在建设云查询）；</w:t>
      </w:r>
    </w:p>
    <w:p>
      <w:pPr>
        <w:pStyle w:val="15"/>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w:t>
      </w:r>
      <w:r>
        <w:rPr>
          <w:rFonts w:hint="eastAsia" w:ascii="宋体" w:hAnsi="宋体" w:cs="宋体"/>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15"/>
        <w:widowControl/>
        <w:spacing w:before="60" w:beforeAutospacing="0" w:after="60" w:afterAutospacing="0"/>
        <w:rPr>
          <w:rFonts w:ascii="宋体" w:hAnsi="宋体" w:cs="宋体"/>
          <w:sz w:val="21"/>
          <w:szCs w:val="21"/>
        </w:rPr>
      </w:pPr>
      <w:r>
        <w:rPr>
          <w:rStyle w:val="18"/>
          <w:rFonts w:hint="eastAsia" w:ascii="宋体" w:hAnsi="宋体" w:cs="宋体"/>
          <w:sz w:val="21"/>
          <w:szCs w:val="21"/>
        </w:rPr>
        <w:t>三、招标文件的发售时间、地址、售价:</w:t>
      </w:r>
    </w:p>
    <w:p>
      <w:pPr>
        <w:pStyle w:val="15"/>
        <w:widowControl/>
        <w:spacing w:before="43" w:beforeAutospacing="0" w:after="43" w:afterAutospacing="0"/>
        <w:ind w:firstLine="210" w:firstLineChars="100"/>
        <w:rPr>
          <w:rFonts w:hint="eastAsia" w:ascii="宋体" w:hAnsi="宋体" w:eastAsia="宋体" w:cs="宋体"/>
          <w:sz w:val="21"/>
          <w:szCs w:val="21"/>
        </w:rPr>
      </w:pPr>
      <w:r>
        <w:rPr>
          <w:rFonts w:hint="eastAsia" w:ascii="宋体" w:hAnsi="宋体" w:cs="宋体"/>
          <w:sz w:val="21"/>
          <w:szCs w:val="21"/>
        </w:rPr>
        <w:t>1、发售时间：202</w:t>
      </w:r>
      <w:r>
        <w:rPr>
          <w:rFonts w:hint="eastAsia" w:ascii="宋体" w:hAnsi="宋体" w:cs="宋体"/>
          <w:sz w:val="21"/>
          <w:szCs w:val="21"/>
          <w:lang w:val="en-US" w:eastAsia="zh-CN"/>
        </w:rPr>
        <w:t>1</w:t>
      </w:r>
      <w:r>
        <w:rPr>
          <w:rFonts w:hint="eastAsia" w:ascii="宋体" w:hAnsi="宋体" w:cs="宋体"/>
          <w:sz w:val="21"/>
          <w:szCs w:val="21"/>
        </w:rPr>
        <w:t>年</w:t>
      </w:r>
      <w:r>
        <w:rPr>
          <w:rFonts w:hint="eastAsia" w:ascii="宋体" w:hAnsi="宋体" w:cs="宋体"/>
          <w:sz w:val="21"/>
          <w:szCs w:val="21"/>
          <w:lang w:val="en-US" w:eastAsia="zh-CN"/>
        </w:rPr>
        <w:t>2</w:t>
      </w:r>
      <w:r>
        <w:rPr>
          <w:rFonts w:hint="eastAsia" w:ascii="宋体" w:hAnsi="宋体" w:cs="宋体"/>
          <w:sz w:val="21"/>
          <w:szCs w:val="21"/>
        </w:rPr>
        <w:t>月</w:t>
      </w:r>
      <w:r>
        <w:rPr>
          <w:rFonts w:hint="eastAsia" w:ascii="宋体" w:hAnsi="宋体" w:cs="宋体"/>
          <w:sz w:val="21"/>
          <w:szCs w:val="21"/>
          <w:lang w:val="en-US" w:eastAsia="zh-CN"/>
        </w:rPr>
        <w:t>1</w:t>
      </w:r>
      <w:r>
        <w:rPr>
          <w:rFonts w:hint="eastAsia" w:ascii="宋体" w:hAnsi="宋体" w:cs="宋体"/>
          <w:sz w:val="21"/>
          <w:szCs w:val="21"/>
        </w:rPr>
        <w:t>日至202</w:t>
      </w:r>
      <w:r>
        <w:rPr>
          <w:rFonts w:hint="eastAsia" w:ascii="宋体" w:hAnsi="宋体" w:cs="宋体"/>
          <w:sz w:val="21"/>
          <w:szCs w:val="21"/>
          <w:lang w:val="en-US" w:eastAsia="zh-CN"/>
        </w:rPr>
        <w:t>1</w:t>
      </w:r>
      <w:r>
        <w:rPr>
          <w:rFonts w:hint="eastAsia" w:ascii="宋体" w:hAnsi="宋体" w:cs="宋体"/>
          <w:sz w:val="21"/>
          <w:szCs w:val="21"/>
        </w:rPr>
        <w:t>年</w:t>
      </w:r>
      <w:r>
        <w:rPr>
          <w:rFonts w:hint="eastAsia" w:ascii="宋体" w:hAnsi="宋体" w:cs="宋体"/>
          <w:sz w:val="21"/>
          <w:szCs w:val="21"/>
          <w:lang w:val="en-US" w:eastAsia="zh-CN"/>
        </w:rPr>
        <w:t>2</w:t>
      </w:r>
      <w:r>
        <w:rPr>
          <w:rFonts w:hint="eastAsia" w:ascii="宋体" w:hAnsi="宋体" w:cs="宋体"/>
          <w:sz w:val="21"/>
          <w:szCs w:val="21"/>
        </w:rPr>
        <w:t>月</w:t>
      </w:r>
      <w:r>
        <w:rPr>
          <w:rFonts w:hint="eastAsia" w:ascii="宋体" w:hAnsi="宋体" w:cs="宋体"/>
          <w:sz w:val="21"/>
          <w:szCs w:val="21"/>
          <w:lang w:val="en-US" w:eastAsia="zh-CN"/>
        </w:rPr>
        <w:t>23</w:t>
      </w:r>
      <w:r>
        <w:rPr>
          <w:rFonts w:hint="eastAsia" w:ascii="宋体" w:hAnsi="宋体" w:cs="宋体"/>
          <w:sz w:val="21"/>
          <w:szCs w:val="21"/>
        </w:rPr>
        <w:t>日上午10:00-14:00，下午16:00-19:30(北</w:t>
      </w:r>
      <w:r>
        <w:rPr>
          <w:rFonts w:hint="eastAsia" w:ascii="宋体" w:hAnsi="宋体" w:eastAsia="宋体" w:cs="宋体"/>
          <w:sz w:val="21"/>
          <w:szCs w:val="21"/>
        </w:rPr>
        <w:t>京时间，节假日除外）</w:t>
      </w:r>
    </w:p>
    <w:p>
      <w:pPr>
        <w:pStyle w:val="15"/>
        <w:widowControl/>
        <w:spacing w:before="43" w:beforeAutospacing="0" w:after="43" w:afterAutospacing="0"/>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地点：新疆政府采购网(www.ccgp-xinjiang.gov.cn/) </w:t>
      </w:r>
    </w:p>
    <w:p>
      <w:pPr>
        <w:pStyle w:val="15"/>
        <w:widowControl/>
        <w:spacing w:before="43" w:beforeAutospacing="0" w:after="43" w:afterAutospacing="0"/>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方式：在符合该公告报名条件的前提下，可在该公告附件中自行下载文件并参与投标，不再需要报名，在开标时带原件进行资格审查。</w:t>
      </w:r>
    </w:p>
    <w:p>
      <w:pPr>
        <w:pStyle w:val="15"/>
        <w:widowControl/>
        <w:spacing w:before="43" w:beforeAutospacing="0" w:after="43" w:afterAutospacing="0"/>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售价（元）：200 </w:t>
      </w:r>
    </w:p>
    <w:p>
      <w:pPr>
        <w:pStyle w:val="15"/>
        <w:widowControl/>
        <w:spacing w:before="60" w:beforeAutospacing="0" w:after="60" w:afterAutospacing="0"/>
        <w:rPr>
          <w:rFonts w:ascii="宋体" w:hAnsi="宋体" w:cs="宋体"/>
          <w:sz w:val="21"/>
          <w:szCs w:val="21"/>
        </w:rPr>
      </w:pPr>
      <w:r>
        <w:rPr>
          <w:rStyle w:val="18"/>
          <w:rFonts w:hint="eastAsia" w:ascii="宋体" w:hAnsi="宋体" w:cs="宋体"/>
          <w:sz w:val="21"/>
          <w:szCs w:val="21"/>
        </w:rPr>
        <w:t>四、投标截止时间：</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4</w:t>
      </w:r>
      <w:r>
        <w:rPr>
          <w:rFonts w:hint="eastAsia" w:ascii="宋体" w:hAnsi="宋体" w:eastAsia="宋体" w:cs="宋体"/>
          <w:sz w:val="21"/>
          <w:szCs w:val="21"/>
          <w:lang w:eastAsia="zh-CN"/>
        </w:rPr>
        <w:t>日 11:00</w:t>
      </w:r>
      <w:r>
        <w:rPr>
          <w:rFonts w:hint="eastAsia" w:ascii="宋体" w:hAnsi="宋体" w:eastAsia="宋体" w:cs="宋体"/>
          <w:sz w:val="21"/>
          <w:szCs w:val="21"/>
        </w:rPr>
        <w:t>（北京时间）</w:t>
      </w:r>
    </w:p>
    <w:p>
      <w:pPr>
        <w:pStyle w:val="15"/>
        <w:widowControl/>
        <w:spacing w:before="60" w:beforeAutospacing="0" w:after="60" w:afterAutospacing="0"/>
        <w:rPr>
          <w:rFonts w:ascii="宋体" w:hAnsi="宋体" w:cs="宋体"/>
          <w:sz w:val="21"/>
          <w:szCs w:val="21"/>
        </w:rPr>
      </w:pPr>
      <w:r>
        <w:rPr>
          <w:rStyle w:val="18"/>
          <w:rFonts w:hint="eastAsia" w:ascii="宋体" w:hAnsi="宋体" w:cs="宋体"/>
          <w:sz w:val="21"/>
          <w:szCs w:val="21"/>
        </w:rPr>
        <w:t>五、投标地址：</w:t>
      </w:r>
      <w:r>
        <w:rPr>
          <w:rFonts w:hint="eastAsia" w:ascii="宋体" w:hAnsi="宋体" w:eastAsia="宋体" w:cs="宋体"/>
          <w:sz w:val="21"/>
          <w:szCs w:val="21"/>
          <w:lang w:val="en-US" w:eastAsia="zh-CN"/>
        </w:rPr>
        <w:t>和田县公共资源交易中心（和田县经济新区昌盛路）</w:t>
      </w:r>
    </w:p>
    <w:p>
      <w:pPr>
        <w:pStyle w:val="15"/>
        <w:widowControl/>
        <w:spacing w:before="60" w:beforeAutospacing="0" w:after="60" w:afterAutospacing="0"/>
        <w:rPr>
          <w:rFonts w:ascii="宋体" w:hAnsi="宋体" w:cs="宋体"/>
          <w:sz w:val="21"/>
          <w:szCs w:val="21"/>
        </w:rPr>
      </w:pPr>
      <w:r>
        <w:rPr>
          <w:rStyle w:val="18"/>
          <w:rFonts w:hint="eastAsia" w:ascii="宋体" w:hAnsi="宋体" w:cs="宋体"/>
          <w:sz w:val="21"/>
          <w:szCs w:val="21"/>
        </w:rPr>
        <w:t>六、开标时间：</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4</w:t>
      </w:r>
      <w:r>
        <w:rPr>
          <w:rFonts w:hint="eastAsia" w:ascii="宋体" w:hAnsi="宋体" w:eastAsia="宋体" w:cs="宋体"/>
          <w:sz w:val="21"/>
          <w:szCs w:val="21"/>
          <w:lang w:eastAsia="zh-CN"/>
        </w:rPr>
        <w:t>日 11:00</w:t>
      </w:r>
      <w:r>
        <w:rPr>
          <w:rFonts w:hint="eastAsia" w:ascii="宋体" w:hAnsi="宋体" w:eastAsia="宋体" w:cs="宋体"/>
          <w:sz w:val="21"/>
          <w:szCs w:val="21"/>
        </w:rPr>
        <w:t>（北京时间）</w:t>
      </w:r>
      <w:r>
        <w:rPr>
          <w:rFonts w:hint="eastAsia" w:ascii="宋体" w:hAnsi="宋体" w:cs="宋体"/>
          <w:sz w:val="21"/>
          <w:szCs w:val="21"/>
        </w:rPr>
        <w:t> </w:t>
      </w:r>
    </w:p>
    <w:p>
      <w:pPr>
        <w:pStyle w:val="15"/>
        <w:widowControl/>
        <w:spacing w:before="60" w:beforeAutospacing="0" w:after="60" w:afterAutospacing="0"/>
        <w:rPr>
          <w:rFonts w:ascii="宋体" w:hAnsi="宋体" w:cs="宋体"/>
          <w:sz w:val="21"/>
          <w:szCs w:val="21"/>
        </w:rPr>
      </w:pPr>
      <w:r>
        <w:rPr>
          <w:rStyle w:val="18"/>
          <w:rFonts w:hint="eastAsia" w:ascii="宋体" w:hAnsi="宋体" w:cs="宋体"/>
          <w:sz w:val="21"/>
          <w:szCs w:val="21"/>
        </w:rPr>
        <w:t>七、开标地址：</w:t>
      </w:r>
      <w:r>
        <w:rPr>
          <w:rFonts w:hint="eastAsia" w:ascii="宋体" w:hAnsi="宋体" w:eastAsia="宋体" w:cs="宋体"/>
          <w:sz w:val="21"/>
          <w:szCs w:val="21"/>
          <w:lang w:val="en-US" w:eastAsia="zh-CN"/>
        </w:rPr>
        <w:t>和田县公共资源交易中心（和田县经济新区昌盛路）</w:t>
      </w:r>
    </w:p>
    <w:p>
      <w:pPr>
        <w:pStyle w:val="15"/>
        <w:widowControl/>
        <w:spacing w:before="60" w:beforeAutospacing="0" w:after="60" w:afterAutospacing="0"/>
        <w:rPr>
          <w:rFonts w:ascii="宋体" w:hAnsi="宋体" w:cs="宋体"/>
          <w:sz w:val="21"/>
          <w:szCs w:val="21"/>
        </w:rPr>
      </w:pPr>
      <w:r>
        <w:rPr>
          <w:rStyle w:val="18"/>
          <w:rFonts w:hint="eastAsia" w:ascii="宋体" w:hAnsi="宋体" w:cs="宋体"/>
          <w:sz w:val="21"/>
          <w:szCs w:val="21"/>
        </w:rPr>
        <w:t>八、投标保证金：</w:t>
      </w:r>
      <w:r>
        <w:rPr>
          <w:rFonts w:hint="eastAsia" w:ascii="宋体" w:hAnsi="宋体" w:cs="宋体"/>
          <w:sz w:val="21"/>
          <w:szCs w:val="21"/>
        </w:rPr>
        <w:t>      </w:t>
      </w:r>
    </w:p>
    <w:tbl>
      <w:tblPr>
        <w:tblStyle w:val="16"/>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6"/>
        <w:gridCol w:w="1365"/>
        <w:gridCol w:w="1188"/>
        <w:gridCol w:w="1452"/>
        <w:gridCol w:w="1272"/>
        <w:gridCol w:w="840"/>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6" w:type="dxa"/>
            <w:tcMar>
              <w:top w:w="72" w:type="dxa"/>
              <w:left w:w="132" w:type="dxa"/>
              <w:bottom w:w="72" w:type="dxa"/>
              <w:right w:w="132" w:type="dxa"/>
            </w:tcMar>
            <w:vAlign w:val="center"/>
          </w:tcPr>
          <w:p>
            <w:pPr>
              <w:pStyle w:val="15"/>
              <w:widowControl/>
              <w:spacing w:beforeAutospacing="0" w:afterAutospacing="0"/>
              <w:jc w:val="center"/>
              <w:rPr>
                <w:rFonts w:ascii="宋体" w:hAnsi="宋体" w:cs="宋体"/>
                <w:sz w:val="21"/>
                <w:szCs w:val="21"/>
              </w:rPr>
            </w:pPr>
            <w:r>
              <w:rPr>
                <w:rFonts w:hint="eastAsia" w:ascii="宋体" w:hAnsi="宋体" w:cs="宋体"/>
                <w:sz w:val="21"/>
                <w:szCs w:val="21"/>
              </w:rPr>
              <w:t>序号</w:t>
            </w:r>
          </w:p>
        </w:tc>
        <w:tc>
          <w:tcPr>
            <w:tcW w:w="1365" w:type="dxa"/>
            <w:tcMar>
              <w:top w:w="72" w:type="dxa"/>
              <w:left w:w="132" w:type="dxa"/>
              <w:bottom w:w="72" w:type="dxa"/>
              <w:right w:w="132" w:type="dxa"/>
            </w:tcMar>
            <w:vAlign w:val="center"/>
          </w:tcPr>
          <w:p>
            <w:pPr>
              <w:pStyle w:val="15"/>
              <w:widowControl/>
              <w:spacing w:beforeAutospacing="0" w:afterAutospacing="0"/>
              <w:jc w:val="center"/>
              <w:rPr>
                <w:rFonts w:ascii="宋体" w:hAnsi="宋体" w:cs="宋体"/>
                <w:sz w:val="21"/>
                <w:szCs w:val="21"/>
              </w:rPr>
            </w:pPr>
            <w:r>
              <w:rPr>
                <w:rFonts w:hint="eastAsia" w:ascii="宋体" w:hAnsi="宋体" w:cs="宋体"/>
                <w:sz w:val="21"/>
                <w:szCs w:val="21"/>
              </w:rPr>
              <w:t>标项名称</w:t>
            </w:r>
          </w:p>
        </w:tc>
        <w:tc>
          <w:tcPr>
            <w:tcW w:w="1188" w:type="dxa"/>
            <w:tcMar>
              <w:top w:w="72" w:type="dxa"/>
              <w:left w:w="132" w:type="dxa"/>
              <w:bottom w:w="72" w:type="dxa"/>
              <w:right w:w="132" w:type="dxa"/>
            </w:tcMar>
            <w:vAlign w:val="center"/>
          </w:tcPr>
          <w:p>
            <w:pPr>
              <w:pStyle w:val="15"/>
              <w:widowControl/>
              <w:spacing w:beforeAutospacing="0" w:afterAutospacing="0"/>
              <w:jc w:val="center"/>
              <w:rPr>
                <w:rFonts w:ascii="宋体" w:hAnsi="宋体" w:cs="宋体"/>
                <w:sz w:val="21"/>
                <w:szCs w:val="21"/>
              </w:rPr>
            </w:pPr>
            <w:r>
              <w:rPr>
                <w:rFonts w:hint="eastAsia" w:ascii="宋体" w:hAnsi="宋体" w:cs="宋体"/>
                <w:sz w:val="21"/>
                <w:szCs w:val="21"/>
              </w:rPr>
              <w:t>投标保证金金额（元）</w:t>
            </w:r>
          </w:p>
        </w:tc>
        <w:tc>
          <w:tcPr>
            <w:tcW w:w="1452" w:type="dxa"/>
            <w:tcMar>
              <w:top w:w="72" w:type="dxa"/>
              <w:left w:w="132" w:type="dxa"/>
              <w:bottom w:w="72" w:type="dxa"/>
              <w:right w:w="132" w:type="dxa"/>
            </w:tcMar>
            <w:vAlign w:val="center"/>
          </w:tcPr>
          <w:p>
            <w:pPr>
              <w:pStyle w:val="15"/>
              <w:widowControl/>
              <w:spacing w:beforeAutospacing="0" w:afterAutospacing="0"/>
              <w:jc w:val="center"/>
              <w:rPr>
                <w:rFonts w:ascii="宋体" w:hAnsi="宋体" w:cs="宋体"/>
                <w:sz w:val="21"/>
                <w:szCs w:val="21"/>
              </w:rPr>
            </w:pPr>
            <w:r>
              <w:rPr>
                <w:rFonts w:hint="eastAsia" w:ascii="宋体" w:hAnsi="宋体" w:cs="宋体"/>
                <w:sz w:val="21"/>
                <w:szCs w:val="21"/>
              </w:rPr>
              <w:t>开户银行</w:t>
            </w:r>
          </w:p>
        </w:tc>
        <w:tc>
          <w:tcPr>
            <w:tcW w:w="1272" w:type="dxa"/>
            <w:tcMar>
              <w:top w:w="72" w:type="dxa"/>
              <w:left w:w="132" w:type="dxa"/>
              <w:bottom w:w="72" w:type="dxa"/>
              <w:right w:w="132" w:type="dxa"/>
            </w:tcMar>
            <w:vAlign w:val="center"/>
          </w:tcPr>
          <w:p>
            <w:pPr>
              <w:pStyle w:val="15"/>
              <w:widowControl/>
              <w:spacing w:beforeAutospacing="0" w:afterAutospacing="0"/>
              <w:jc w:val="center"/>
              <w:rPr>
                <w:rFonts w:ascii="宋体" w:hAnsi="宋体" w:cs="宋体"/>
                <w:sz w:val="21"/>
                <w:szCs w:val="21"/>
              </w:rPr>
            </w:pPr>
            <w:r>
              <w:rPr>
                <w:rFonts w:hint="eastAsia" w:ascii="宋体" w:hAnsi="宋体" w:cs="宋体"/>
                <w:sz w:val="21"/>
                <w:szCs w:val="21"/>
              </w:rPr>
              <w:t>收款账号</w:t>
            </w:r>
          </w:p>
        </w:tc>
        <w:tc>
          <w:tcPr>
            <w:tcW w:w="840" w:type="dxa"/>
            <w:tcMar>
              <w:top w:w="72" w:type="dxa"/>
              <w:left w:w="132" w:type="dxa"/>
              <w:bottom w:w="72" w:type="dxa"/>
              <w:right w:w="132" w:type="dxa"/>
            </w:tcMar>
            <w:vAlign w:val="center"/>
          </w:tcPr>
          <w:p>
            <w:pPr>
              <w:pStyle w:val="15"/>
              <w:widowControl/>
              <w:spacing w:beforeAutospacing="0" w:afterAutospacing="0"/>
              <w:jc w:val="center"/>
              <w:rPr>
                <w:rFonts w:ascii="宋体" w:hAnsi="宋体" w:cs="宋体"/>
                <w:sz w:val="21"/>
                <w:szCs w:val="21"/>
              </w:rPr>
            </w:pPr>
            <w:r>
              <w:rPr>
                <w:rFonts w:hint="eastAsia" w:ascii="宋体" w:hAnsi="宋体" w:cs="宋体"/>
                <w:sz w:val="21"/>
                <w:szCs w:val="21"/>
              </w:rPr>
              <w:t>交付方式</w:t>
            </w:r>
          </w:p>
        </w:tc>
        <w:tc>
          <w:tcPr>
            <w:tcW w:w="3072" w:type="dxa"/>
            <w:tcMar>
              <w:top w:w="72" w:type="dxa"/>
              <w:left w:w="132" w:type="dxa"/>
              <w:bottom w:w="72" w:type="dxa"/>
              <w:right w:w="132" w:type="dxa"/>
            </w:tcMar>
            <w:vAlign w:val="center"/>
          </w:tcPr>
          <w:p>
            <w:pPr>
              <w:pStyle w:val="15"/>
              <w:widowControl/>
              <w:spacing w:beforeAutospacing="0" w:afterAutospacing="0"/>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6" w:hRule="atLeast"/>
        </w:trPr>
        <w:tc>
          <w:tcPr>
            <w:tcW w:w="586" w:type="dxa"/>
            <w:tcMar>
              <w:top w:w="72" w:type="dxa"/>
              <w:left w:w="132" w:type="dxa"/>
              <w:bottom w:w="72" w:type="dxa"/>
              <w:right w:w="132" w:type="dxa"/>
            </w:tcMar>
            <w:vAlign w:val="center"/>
          </w:tcPr>
          <w:p>
            <w:pPr>
              <w:pStyle w:val="15"/>
              <w:widowControl/>
              <w:spacing w:beforeAutospacing="0" w:afterAutospacing="0"/>
              <w:jc w:val="center"/>
              <w:rPr>
                <w:rFonts w:ascii="宋体" w:hAnsi="宋体" w:cs="宋体"/>
                <w:sz w:val="21"/>
                <w:szCs w:val="21"/>
              </w:rPr>
            </w:pPr>
            <w:r>
              <w:rPr>
                <w:rFonts w:hint="eastAsia" w:ascii="宋体" w:hAnsi="宋体" w:cs="宋体"/>
                <w:sz w:val="21"/>
                <w:szCs w:val="21"/>
              </w:rPr>
              <w:t>1</w:t>
            </w:r>
          </w:p>
        </w:tc>
        <w:tc>
          <w:tcPr>
            <w:tcW w:w="1365" w:type="dxa"/>
            <w:tcMar>
              <w:top w:w="72" w:type="dxa"/>
              <w:left w:w="132" w:type="dxa"/>
              <w:bottom w:w="72" w:type="dxa"/>
              <w:right w:w="132" w:type="dxa"/>
            </w:tcMar>
            <w:vAlign w:val="center"/>
          </w:tcPr>
          <w:p>
            <w:pPr>
              <w:widowControl/>
              <w:spacing w:after="150"/>
              <w:jc w:val="left"/>
              <w:rPr>
                <w:rFonts w:ascii="宋体" w:hAnsi="宋体" w:cs="宋体"/>
                <w:sz w:val="21"/>
                <w:szCs w:val="21"/>
              </w:rPr>
            </w:pPr>
            <w:r>
              <w:rPr>
                <w:rFonts w:hint="eastAsia" w:cs="宋体"/>
                <w:sz w:val="21"/>
                <w:szCs w:val="21"/>
                <w:lang w:val="en-US" w:eastAsia="zh-CN"/>
              </w:rPr>
              <w:t>和田县肉鸽养殖基地生产设备采购项目包一</w:t>
            </w:r>
          </w:p>
        </w:tc>
        <w:tc>
          <w:tcPr>
            <w:tcW w:w="1188" w:type="dxa"/>
            <w:tcMar>
              <w:top w:w="72" w:type="dxa"/>
              <w:left w:w="132" w:type="dxa"/>
              <w:bottom w:w="72" w:type="dxa"/>
              <w:right w:w="132" w:type="dxa"/>
            </w:tcMar>
            <w:vAlign w:val="center"/>
          </w:tcPr>
          <w:p>
            <w:pPr>
              <w:pStyle w:val="15"/>
              <w:widowControl/>
              <w:spacing w:beforeAutospacing="0" w:afterAutospacing="0"/>
              <w:jc w:val="center"/>
              <w:rPr>
                <w:rFonts w:hint="default" w:ascii="宋体" w:hAnsi="宋体" w:cs="宋体"/>
                <w:sz w:val="21"/>
                <w:szCs w:val="21"/>
                <w:lang w:val="en-US"/>
              </w:rPr>
            </w:pPr>
            <w:r>
              <w:rPr>
                <w:rFonts w:hint="eastAsia" w:ascii="宋体" w:hAnsi="宋体" w:cs="宋体"/>
                <w:sz w:val="21"/>
                <w:szCs w:val="21"/>
                <w:lang w:val="en-US" w:eastAsia="zh-CN"/>
              </w:rPr>
              <w:t>540000</w:t>
            </w:r>
          </w:p>
        </w:tc>
        <w:tc>
          <w:tcPr>
            <w:tcW w:w="1452" w:type="dxa"/>
            <w:tcMar>
              <w:top w:w="72" w:type="dxa"/>
              <w:left w:w="132" w:type="dxa"/>
              <w:bottom w:w="72" w:type="dxa"/>
              <w:right w:w="132" w:type="dxa"/>
            </w:tcMar>
            <w:vAlign w:val="center"/>
          </w:tcPr>
          <w:p>
            <w:pPr>
              <w:pStyle w:val="15"/>
              <w:widowControl/>
              <w:spacing w:beforeAutospacing="0" w:afterAutospacing="0"/>
              <w:jc w:val="center"/>
              <w:rPr>
                <w:rFonts w:ascii="宋体" w:hAnsi="宋体" w:cs="宋体"/>
                <w:sz w:val="21"/>
                <w:szCs w:val="21"/>
              </w:rPr>
            </w:pPr>
            <w:r>
              <w:rPr>
                <w:rFonts w:hint="eastAsia" w:ascii="宋体" w:hAnsi="宋体" w:cs="宋体"/>
                <w:sz w:val="21"/>
                <w:szCs w:val="21"/>
              </w:rPr>
              <w:t>和田县农村信用合作联社营业部</w:t>
            </w:r>
          </w:p>
        </w:tc>
        <w:tc>
          <w:tcPr>
            <w:tcW w:w="1272" w:type="dxa"/>
            <w:tcMar>
              <w:top w:w="72" w:type="dxa"/>
              <w:left w:w="132" w:type="dxa"/>
              <w:bottom w:w="72" w:type="dxa"/>
              <w:right w:w="132" w:type="dxa"/>
            </w:tcMar>
            <w:vAlign w:val="center"/>
          </w:tcPr>
          <w:p>
            <w:pPr>
              <w:pStyle w:val="15"/>
              <w:widowControl/>
              <w:spacing w:beforeAutospacing="0" w:afterAutospacing="0"/>
              <w:jc w:val="center"/>
              <w:rPr>
                <w:rFonts w:hint="eastAsia" w:ascii="宋体" w:hAnsi="宋体" w:eastAsia="宋体" w:cs="宋体"/>
                <w:sz w:val="21"/>
                <w:szCs w:val="21"/>
              </w:rPr>
            </w:pPr>
            <w:r>
              <w:rPr>
                <w:rFonts w:hint="eastAsia" w:ascii="宋体" w:hAnsi="宋体" w:eastAsia="宋体" w:cs="宋体"/>
                <w:sz w:val="21"/>
                <w:szCs w:val="21"/>
              </w:rPr>
              <w:t>8770 1001 2010 1219 84578</w:t>
            </w:r>
          </w:p>
        </w:tc>
        <w:tc>
          <w:tcPr>
            <w:tcW w:w="840" w:type="dxa"/>
            <w:tcMar>
              <w:top w:w="72" w:type="dxa"/>
              <w:left w:w="132" w:type="dxa"/>
              <w:bottom w:w="72" w:type="dxa"/>
              <w:right w:w="132" w:type="dxa"/>
            </w:tcMar>
            <w:vAlign w:val="center"/>
          </w:tcPr>
          <w:p>
            <w:pPr>
              <w:pStyle w:val="15"/>
              <w:widowControl/>
              <w:spacing w:beforeAutospacing="0" w:afterAutospacing="0"/>
              <w:jc w:val="center"/>
              <w:rPr>
                <w:rFonts w:ascii="宋体" w:hAnsi="宋体" w:cs="宋体"/>
                <w:sz w:val="21"/>
                <w:szCs w:val="21"/>
              </w:rPr>
            </w:pPr>
            <w:r>
              <w:rPr>
                <w:rFonts w:hint="eastAsia" w:ascii="宋体" w:hAnsi="宋体" w:cs="宋体"/>
                <w:sz w:val="21"/>
                <w:szCs w:val="21"/>
              </w:rPr>
              <w:t>网银、电汇</w:t>
            </w:r>
          </w:p>
        </w:tc>
        <w:tc>
          <w:tcPr>
            <w:tcW w:w="3072" w:type="dxa"/>
            <w:vMerge w:val="restart"/>
            <w:tcMar>
              <w:top w:w="72" w:type="dxa"/>
              <w:left w:w="132" w:type="dxa"/>
              <w:bottom w:w="72" w:type="dxa"/>
              <w:right w:w="132" w:type="dxa"/>
            </w:tcMar>
            <w:vAlign w:val="center"/>
          </w:tcPr>
          <w:p>
            <w:pPr>
              <w:widowControl/>
              <w:spacing w:after="150"/>
              <w:jc w:val="left"/>
              <w:rPr>
                <w:rFonts w:hint="eastAsia" w:ascii="宋体" w:hAnsi="宋体" w:cs="宋体"/>
                <w:sz w:val="21"/>
                <w:szCs w:val="21"/>
              </w:rPr>
            </w:pPr>
            <w:r>
              <w:rPr>
                <w:rFonts w:hint="eastAsia" w:ascii="宋体" w:hAnsi="宋体" w:cs="宋体"/>
                <w:sz w:val="21"/>
                <w:szCs w:val="21"/>
              </w:rPr>
              <w:t>由投标单位的基本账户转至指定账户</w:t>
            </w:r>
            <w:r>
              <w:rPr>
                <w:rFonts w:hint="eastAsia" w:ascii="宋体" w:hAnsi="宋体" w:cs="宋体"/>
                <w:sz w:val="21"/>
                <w:szCs w:val="21"/>
                <w:lang w:eastAsia="zh-CN"/>
              </w:rPr>
              <w:t>，</w:t>
            </w:r>
            <w:r>
              <w:rPr>
                <w:rFonts w:hint="eastAsia" w:ascii="宋体" w:hAnsi="宋体" w:cs="宋体"/>
                <w:sz w:val="21"/>
                <w:szCs w:val="21"/>
              </w:rPr>
              <w:t>必须注明项目名称，须到和田县政务服务中心换取收据</w:t>
            </w:r>
            <w:r>
              <w:rPr>
                <w:rFonts w:hint="eastAsia" w:ascii="宋体" w:hAnsi="宋体" w:cs="宋体"/>
                <w:sz w:val="21"/>
                <w:szCs w:val="21"/>
                <w:lang w:eastAsia="zh-CN"/>
              </w:rPr>
              <w:t>（换取收据前，</w:t>
            </w:r>
            <w:r>
              <w:rPr>
                <w:rFonts w:hint="eastAsia" w:ascii="宋体" w:hAnsi="宋体" w:cs="宋体"/>
                <w:sz w:val="21"/>
                <w:szCs w:val="21"/>
                <w:lang w:val="en-US" w:eastAsia="zh-CN"/>
              </w:rPr>
              <w:t>前往</w:t>
            </w:r>
            <w:r>
              <w:rPr>
                <w:rFonts w:hint="eastAsia" w:ascii="宋体" w:hAnsi="宋体" w:cs="宋体"/>
                <w:sz w:val="21"/>
                <w:szCs w:val="21"/>
                <w:lang w:eastAsia="zh-CN"/>
              </w:rPr>
              <w:t>和田县农村信用合作联社营业部领取本项目进账单）</w:t>
            </w:r>
            <w:r>
              <w:rPr>
                <w:rFonts w:hint="eastAsia" w:ascii="宋体" w:hAnsi="宋体" w:cs="宋体"/>
                <w:sz w:val="21"/>
                <w:szCs w:val="21"/>
              </w:rPr>
              <w:t>，开标时需携带投标保证金收据原件，未按规定时间交保证金的投标商不得参加本次投标（以到账时间为准</w:t>
            </w:r>
            <w:r>
              <w:rPr>
                <w:rFonts w:hint="eastAsia" w:ascii="宋体" w:hAnsi="宋体" w:cs="宋体"/>
                <w:sz w:val="21"/>
                <w:szCs w:val="21"/>
                <w:lang w:eastAsia="zh-CN"/>
              </w:rPr>
              <w:t>）</w:t>
            </w:r>
            <w:r>
              <w:rPr>
                <w:rFonts w:hint="eastAsia" w:ascii="宋体" w:hAnsi="宋体" w:cs="宋体"/>
                <w:sz w:val="21"/>
                <w:szCs w:val="21"/>
              </w:rPr>
              <w:t>。</w:t>
            </w:r>
          </w:p>
          <w:p>
            <w:pPr>
              <w:widowControl/>
              <w:spacing w:after="150"/>
              <w:jc w:val="left"/>
              <w:rPr>
                <w:rFonts w:ascii="宋体" w:hAnsi="宋体" w:cs="宋体"/>
                <w:szCs w:val="21"/>
              </w:rPr>
            </w:pPr>
            <w:r>
              <w:rPr>
                <w:rFonts w:hint="eastAsia" w:ascii="宋体" w:hAnsi="宋体" w:cs="宋体"/>
                <w:sz w:val="21"/>
                <w:szCs w:val="21"/>
              </w:rPr>
              <w:t>账户名称：和田县政务服务中心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6" w:hRule="atLeast"/>
        </w:trPr>
        <w:tc>
          <w:tcPr>
            <w:tcW w:w="586" w:type="dxa"/>
            <w:tcMar>
              <w:top w:w="72" w:type="dxa"/>
              <w:left w:w="132" w:type="dxa"/>
              <w:bottom w:w="72" w:type="dxa"/>
              <w:right w:w="132" w:type="dxa"/>
            </w:tcMar>
            <w:vAlign w:val="center"/>
          </w:tcPr>
          <w:p>
            <w:pPr>
              <w:pStyle w:val="15"/>
              <w:widowControl/>
              <w:spacing w:beforeAutospacing="0" w:afterAutospacing="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365" w:type="dxa"/>
            <w:tcMar>
              <w:top w:w="72" w:type="dxa"/>
              <w:left w:w="132" w:type="dxa"/>
              <w:bottom w:w="72" w:type="dxa"/>
              <w:right w:w="132" w:type="dxa"/>
            </w:tcMar>
            <w:vAlign w:val="center"/>
          </w:tcPr>
          <w:p>
            <w:pPr>
              <w:widowControl/>
              <w:spacing w:after="150"/>
              <w:jc w:val="left"/>
              <w:rPr>
                <w:rFonts w:hint="eastAsia" w:ascii="宋体" w:hAnsi="宋体" w:cs="宋体"/>
                <w:kern w:val="0"/>
                <w:sz w:val="21"/>
                <w:szCs w:val="21"/>
              </w:rPr>
            </w:pPr>
            <w:r>
              <w:rPr>
                <w:rFonts w:hint="eastAsia" w:cs="宋体"/>
                <w:sz w:val="21"/>
                <w:szCs w:val="21"/>
                <w:lang w:val="en-US" w:eastAsia="zh-CN"/>
              </w:rPr>
              <w:t>和田县肉鸽养殖基地生产设备采购项目包二</w:t>
            </w:r>
          </w:p>
        </w:tc>
        <w:tc>
          <w:tcPr>
            <w:tcW w:w="1188" w:type="dxa"/>
            <w:tcMar>
              <w:top w:w="72" w:type="dxa"/>
              <w:left w:w="132" w:type="dxa"/>
              <w:bottom w:w="72" w:type="dxa"/>
              <w:right w:w="132" w:type="dxa"/>
            </w:tcMar>
            <w:vAlign w:val="center"/>
          </w:tcPr>
          <w:p>
            <w:pPr>
              <w:pStyle w:val="15"/>
              <w:widowControl/>
              <w:spacing w:beforeAutospacing="0" w:afterAutospacing="0"/>
              <w:jc w:val="center"/>
              <w:rPr>
                <w:rFonts w:hint="default" w:ascii="宋体" w:hAnsi="宋体" w:cs="宋体"/>
                <w:sz w:val="21"/>
                <w:szCs w:val="21"/>
                <w:lang w:val="en-US" w:eastAsia="zh-CN"/>
              </w:rPr>
            </w:pPr>
            <w:r>
              <w:rPr>
                <w:rFonts w:hint="eastAsia" w:ascii="宋体" w:hAnsi="宋体" w:cs="宋体"/>
                <w:sz w:val="21"/>
                <w:szCs w:val="21"/>
                <w:lang w:val="en-US" w:eastAsia="zh-CN"/>
              </w:rPr>
              <w:t>20000</w:t>
            </w:r>
          </w:p>
        </w:tc>
        <w:tc>
          <w:tcPr>
            <w:tcW w:w="1452" w:type="dxa"/>
            <w:tcMar>
              <w:top w:w="72" w:type="dxa"/>
              <w:left w:w="132" w:type="dxa"/>
              <w:bottom w:w="72" w:type="dxa"/>
              <w:right w:w="132" w:type="dxa"/>
            </w:tcMar>
            <w:vAlign w:val="center"/>
          </w:tcPr>
          <w:p>
            <w:pPr>
              <w:pStyle w:val="15"/>
              <w:widowControl/>
              <w:spacing w:beforeAutospacing="0" w:afterAutospacing="0"/>
              <w:jc w:val="center"/>
              <w:rPr>
                <w:rFonts w:hint="eastAsia" w:ascii="宋体" w:hAnsi="宋体" w:cs="宋体"/>
                <w:sz w:val="21"/>
                <w:szCs w:val="21"/>
              </w:rPr>
            </w:pPr>
            <w:r>
              <w:rPr>
                <w:rFonts w:hint="eastAsia" w:ascii="宋体" w:hAnsi="宋体" w:cs="宋体"/>
                <w:sz w:val="21"/>
                <w:szCs w:val="21"/>
              </w:rPr>
              <w:t>和田县农村信用合作联社营业部</w:t>
            </w:r>
          </w:p>
        </w:tc>
        <w:tc>
          <w:tcPr>
            <w:tcW w:w="1272" w:type="dxa"/>
            <w:tcMar>
              <w:top w:w="72" w:type="dxa"/>
              <w:left w:w="132" w:type="dxa"/>
              <w:bottom w:w="72" w:type="dxa"/>
              <w:right w:w="132" w:type="dxa"/>
            </w:tcMar>
            <w:vAlign w:val="center"/>
          </w:tcPr>
          <w:p>
            <w:pPr>
              <w:pStyle w:val="15"/>
              <w:widowControl/>
              <w:spacing w:beforeAutospacing="0" w:afterAutospacing="0"/>
              <w:jc w:val="center"/>
              <w:rPr>
                <w:rFonts w:hint="eastAsia" w:ascii="宋体" w:hAnsi="宋体" w:eastAsia="宋体" w:cs="宋体"/>
                <w:sz w:val="21"/>
                <w:szCs w:val="21"/>
              </w:rPr>
            </w:pPr>
            <w:r>
              <w:rPr>
                <w:rFonts w:hint="eastAsia" w:ascii="宋体" w:hAnsi="宋体" w:eastAsia="宋体" w:cs="宋体"/>
                <w:sz w:val="21"/>
                <w:szCs w:val="21"/>
              </w:rPr>
              <w:t>8770 1001 2010 1219 84578</w:t>
            </w:r>
          </w:p>
        </w:tc>
        <w:tc>
          <w:tcPr>
            <w:tcW w:w="840" w:type="dxa"/>
            <w:tcMar>
              <w:top w:w="72" w:type="dxa"/>
              <w:left w:w="132" w:type="dxa"/>
              <w:bottom w:w="72" w:type="dxa"/>
              <w:right w:w="132" w:type="dxa"/>
            </w:tcMar>
            <w:vAlign w:val="center"/>
          </w:tcPr>
          <w:p>
            <w:pPr>
              <w:pStyle w:val="15"/>
              <w:widowControl/>
              <w:spacing w:beforeAutospacing="0" w:afterAutospacing="0"/>
              <w:jc w:val="center"/>
              <w:rPr>
                <w:rFonts w:hint="eastAsia" w:ascii="宋体" w:hAnsi="宋体" w:cs="宋体"/>
                <w:sz w:val="21"/>
                <w:szCs w:val="21"/>
              </w:rPr>
            </w:pPr>
            <w:r>
              <w:rPr>
                <w:rFonts w:hint="eastAsia" w:ascii="宋体" w:hAnsi="宋体" w:cs="宋体"/>
                <w:sz w:val="21"/>
                <w:szCs w:val="21"/>
              </w:rPr>
              <w:t>网银、电汇</w:t>
            </w:r>
          </w:p>
        </w:tc>
        <w:tc>
          <w:tcPr>
            <w:tcW w:w="3072" w:type="dxa"/>
            <w:vMerge w:val="continue"/>
            <w:tcMar>
              <w:top w:w="72" w:type="dxa"/>
              <w:left w:w="132" w:type="dxa"/>
              <w:bottom w:w="72" w:type="dxa"/>
              <w:right w:w="132" w:type="dxa"/>
            </w:tcMar>
            <w:vAlign w:val="center"/>
          </w:tcPr>
          <w:p>
            <w:pPr>
              <w:widowControl/>
              <w:spacing w:after="150"/>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6" w:hRule="atLeast"/>
        </w:trPr>
        <w:tc>
          <w:tcPr>
            <w:tcW w:w="586" w:type="dxa"/>
            <w:tcMar>
              <w:top w:w="72" w:type="dxa"/>
              <w:left w:w="132" w:type="dxa"/>
              <w:bottom w:w="72" w:type="dxa"/>
              <w:right w:w="132" w:type="dxa"/>
            </w:tcMar>
            <w:vAlign w:val="center"/>
          </w:tcPr>
          <w:p>
            <w:pPr>
              <w:pStyle w:val="15"/>
              <w:widowControl/>
              <w:spacing w:beforeAutospacing="0" w:afterAutospacing="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365" w:type="dxa"/>
            <w:tcMar>
              <w:top w:w="72" w:type="dxa"/>
              <w:left w:w="132" w:type="dxa"/>
              <w:bottom w:w="72" w:type="dxa"/>
              <w:right w:w="132" w:type="dxa"/>
            </w:tcMar>
            <w:vAlign w:val="center"/>
          </w:tcPr>
          <w:p>
            <w:pPr>
              <w:widowControl/>
              <w:spacing w:after="150"/>
              <w:jc w:val="left"/>
              <w:rPr>
                <w:rFonts w:hint="default" w:ascii="宋体" w:hAnsi="宋体" w:cs="宋体"/>
                <w:kern w:val="0"/>
                <w:sz w:val="21"/>
                <w:szCs w:val="21"/>
                <w:lang w:val="en-US"/>
              </w:rPr>
            </w:pPr>
            <w:r>
              <w:rPr>
                <w:rFonts w:hint="eastAsia" w:cs="宋体"/>
                <w:sz w:val="21"/>
                <w:szCs w:val="21"/>
                <w:lang w:val="en-US" w:eastAsia="zh-CN"/>
              </w:rPr>
              <w:t>和田县肉鸽养殖基地生产设备采购项目包三</w:t>
            </w:r>
          </w:p>
        </w:tc>
        <w:tc>
          <w:tcPr>
            <w:tcW w:w="1188" w:type="dxa"/>
            <w:tcMar>
              <w:top w:w="72" w:type="dxa"/>
              <w:left w:w="132" w:type="dxa"/>
              <w:bottom w:w="72" w:type="dxa"/>
              <w:right w:w="132" w:type="dxa"/>
            </w:tcMar>
            <w:vAlign w:val="center"/>
          </w:tcPr>
          <w:p>
            <w:pPr>
              <w:pStyle w:val="15"/>
              <w:widowControl/>
              <w:spacing w:beforeAutospacing="0" w:afterAutospacing="0"/>
              <w:jc w:val="center"/>
              <w:rPr>
                <w:rFonts w:hint="default" w:ascii="宋体" w:hAnsi="宋体" w:cs="宋体"/>
                <w:sz w:val="21"/>
                <w:szCs w:val="21"/>
                <w:lang w:val="en-US" w:eastAsia="zh-CN"/>
              </w:rPr>
            </w:pPr>
            <w:r>
              <w:rPr>
                <w:rFonts w:hint="eastAsia" w:ascii="宋体" w:hAnsi="宋体" w:cs="宋体"/>
                <w:sz w:val="21"/>
                <w:szCs w:val="21"/>
                <w:lang w:val="en-US" w:eastAsia="zh-CN"/>
              </w:rPr>
              <w:t>120000</w:t>
            </w:r>
          </w:p>
        </w:tc>
        <w:tc>
          <w:tcPr>
            <w:tcW w:w="1452" w:type="dxa"/>
            <w:tcMar>
              <w:top w:w="72" w:type="dxa"/>
              <w:left w:w="132" w:type="dxa"/>
              <w:bottom w:w="72" w:type="dxa"/>
              <w:right w:w="132" w:type="dxa"/>
            </w:tcMar>
            <w:vAlign w:val="center"/>
          </w:tcPr>
          <w:p>
            <w:pPr>
              <w:pStyle w:val="15"/>
              <w:widowControl/>
              <w:spacing w:beforeAutospacing="0" w:afterAutospacing="0"/>
              <w:jc w:val="center"/>
              <w:rPr>
                <w:rFonts w:hint="eastAsia" w:ascii="宋体" w:hAnsi="宋体" w:cs="宋体"/>
                <w:sz w:val="21"/>
                <w:szCs w:val="21"/>
              </w:rPr>
            </w:pPr>
            <w:r>
              <w:rPr>
                <w:rFonts w:hint="eastAsia" w:ascii="宋体" w:hAnsi="宋体" w:cs="宋体"/>
                <w:sz w:val="21"/>
                <w:szCs w:val="21"/>
              </w:rPr>
              <w:t>和田县农村信用合作联社营业部</w:t>
            </w:r>
          </w:p>
        </w:tc>
        <w:tc>
          <w:tcPr>
            <w:tcW w:w="1272" w:type="dxa"/>
            <w:tcMar>
              <w:top w:w="72" w:type="dxa"/>
              <w:left w:w="132" w:type="dxa"/>
              <w:bottom w:w="72" w:type="dxa"/>
              <w:right w:w="132" w:type="dxa"/>
            </w:tcMar>
            <w:vAlign w:val="center"/>
          </w:tcPr>
          <w:p>
            <w:pPr>
              <w:pStyle w:val="15"/>
              <w:widowControl/>
              <w:spacing w:beforeAutospacing="0" w:afterAutospacing="0"/>
              <w:jc w:val="center"/>
              <w:rPr>
                <w:rFonts w:hint="eastAsia" w:ascii="宋体" w:hAnsi="宋体" w:eastAsia="宋体" w:cs="宋体"/>
                <w:sz w:val="21"/>
                <w:szCs w:val="21"/>
              </w:rPr>
            </w:pPr>
            <w:r>
              <w:rPr>
                <w:rFonts w:hint="eastAsia" w:ascii="宋体" w:hAnsi="宋体" w:eastAsia="宋体" w:cs="宋体"/>
                <w:sz w:val="21"/>
                <w:szCs w:val="21"/>
              </w:rPr>
              <w:t>8770 1001 2010 1219 84578</w:t>
            </w:r>
          </w:p>
        </w:tc>
        <w:tc>
          <w:tcPr>
            <w:tcW w:w="840" w:type="dxa"/>
            <w:tcMar>
              <w:top w:w="72" w:type="dxa"/>
              <w:left w:w="132" w:type="dxa"/>
              <w:bottom w:w="72" w:type="dxa"/>
              <w:right w:w="132" w:type="dxa"/>
            </w:tcMar>
            <w:vAlign w:val="center"/>
          </w:tcPr>
          <w:p>
            <w:pPr>
              <w:pStyle w:val="15"/>
              <w:widowControl/>
              <w:spacing w:beforeAutospacing="0" w:afterAutospacing="0"/>
              <w:jc w:val="center"/>
              <w:rPr>
                <w:rFonts w:hint="eastAsia" w:ascii="宋体" w:hAnsi="宋体" w:cs="宋体"/>
                <w:sz w:val="21"/>
                <w:szCs w:val="21"/>
              </w:rPr>
            </w:pPr>
            <w:r>
              <w:rPr>
                <w:rFonts w:hint="eastAsia" w:ascii="宋体" w:hAnsi="宋体" w:cs="宋体"/>
                <w:sz w:val="21"/>
                <w:szCs w:val="21"/>
              </w:rPr>
              <w:t>网银、电汇</w:t>
            </w:r>
          </w:p>
        </w:tc>
        <w:tc>
          <w:tcPr>
            <w:tcW w:w="3072" w:type="dxa"/>
            <w:vMerge w:val="continue"/>
            <w:tcMar>
              <w:top w:w="72" w:type="dxa"/>
              <w:left w:w="132" w:type="dxa"/>
              <w:bottom w:w="72" w:type="dxa"/>
              <w:right w:w="132" w:type="dxa"/>
            </w:tcMar>
            <w:vAlign w:val="center"/>
          </w:tcPr>
          <w:p>
            <w:pPr>
              <w:widowControl/>
              <w:spacing w:after="150"/>
              <w:jc w:val="left"/>
              <w:rPr>
                <w:rFonts w:hint="eastAsia" w:ascii="宋体" w:hAnsi="宋体" w:cs="宋体"/>
                <w:sz w:val="21"/>
                <w:szCs w:val="21"/>
              </w:rPr>
            </w:pPr>
          </w:p>
        </w:tc>
      </w:tr>
    </w:tbl>
    <w:p>
      <w:pPr>
        <w:pStyle w:val="15"/>
        <w:widowControl/>
        <w:spacing w:before="60" w:beforeAutospacing="0" w:after="60" w:afterAutospacing="0"/>
        <w:rPr>
          <w:rStyle w:val="18"/>
          <w:rFonts w:ascii="宋体" w:hAnsi="宋体" w:cs="宋体"/>
          <w:sz w:val="21"/>
          <w:szCs w:val="21"/>
        </w:rPr>
      </w:pPr>
      <w:r>
        <w:rPr>
          <w:rStyle w:val="18"/>
          <w:rFonts w:hint="eastAsia" w:ascii="宋体" w:hAnsi="宋体" w:cs="宋体"/>
          <w:sz w:val="21"/>
          <w:szCs w:val="21"/>
        </w:rPr>
        <w:t>九、</w:t>
      </w:r>
      <w:r>
        <w:rPr>
          <w:rStyle w:val="18"/>
          <w:rFonts w:hint="eastAsia" w:ascii="宋体" w:hAnsi="宋体" w:cs="宋体"/>
          <w:sz w:val="21"/>
          <w:szCs w:val="21"/>
          <w:lang w:val="en-US" w:eastAsia="zh-CN"/>
        </w:rPr>
        <w:t>其他补充事宜 </w:t>
      </w:r>
      <w:r>
        <w:rPr>
          <w:rStyle w:val="18"/>
          <w:rFonts w:hint="eastAsia" w:ascii="宋体" w:hAnsi="宋体" w:cs="宋体"/>
          <w:sz w:val="21"/>
          <w:szCs w:val="21"/>
        </w:rPr>
        <w:t>：</w:t>
      </w:r>
    </w:p>
    <w:p>
      <w:pPr>
        <w:pStyle w:val="15"/>
        <w:widowControl/>
        <w:spacing w:before="60" w:beforeAutospacing="0" w:after="60" w:afterAutospacing="0"/>
        <w:ind w:firstLine="420" w:firstLineChars="200"/>
        <w:rPr>
          <w:rStyle w:val="18"/>
          <w:rFonts w:ascii="宋体" w:hAnsi="宋体" w:cs="宋体"/>
          <w:b w:val="0"/>
          <w:sz w:val="21"/>
          <w:szCs w:val="21"/>
        </w:rPr>
      </w:pPr>
      <w:r>
        <w:rPr>
          <w:rStyle w:val="18"/>
          <w:rFonts w:hint="eastAsia" w:ascii="宋体" w:hAnsi="宋体" w:cs="宋体"/>
          <w:b w:val="0"/>
          <w:sz w:val="21"/>
          <w:szCs w:val="21"/>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15"/>
        <w:widowControl/>
        <w:spacing w:before="60" w:beforeAutospacing="0" w:after="60" w:afterAutospacing="0"/>
        <w:ind w:firstLine="420" w:firstLineChars="200"/>
        <w:rPr>
          <w:rStyle w:val="18"/>
          <w:rFonts w:ascii="宋体" w:hAnsi="宋体" w:cs="宋体"/>
          <w:b w:val="0"/>
          <w:sz w:val="21"/>
          <w:szCs w:val="21"/>
        </w:rPr>
      </w:pPr>
      <w:r>
        <w:rPr>
          <w:rStyle w:val="18"/>
          <w:rFonts w:hint="eastAsia" w:ascii="宋体" w:hAnsi="宋体" w:cs="宋体"/>
          <w:b w:val="0"/>
          <w:sz w:val="21"/>
          <w:szCs w:val="21"/>
        </w:rPr>
        <w:t>2、采购项目需要落实的政府采购政策</w:t>
      </w:r>
    </w:p>
    <w:p>
      <w:pPr>
        <w:pStyle w:val="15"/>
        <w:widowControl/>
        <w:spacing w:before="60" w:beforeAutospacing="0" w:after="60" w:afterAutospacing="0"/>
        <w:ind w:firstLine="210" w:firstLineChars="100"/>
        <w:rPr>
          <w:rStyle w:val="18"/>
          <w:rFonts w:ascii="宋体" w:hAnsi="宋体" w:cs="宋体"/>
          <w:b w:val="0"/>
          <w:sz w:val="21"/>
          <w:szCs w:val="21"/>
        </w:rPr>
      </w:pPr>
      <w:r>
        <w:rPr>
          <w:rStyle w:val="18"/>
          <w:rFonts w:hint="eastAsia" w:ascii="宋体" w:hAnsi="宋体" w:cs="宋体"/>
          <w:b w:val="0"/>
          <w:sz w:val="21"/>
          <w:szCs w:val="21"/>
        </w:rPr>
        <w:t>（1）根据财政部发布的《政府采购促进中小企业发展暂行办法》（财库[2011]181 号）的规定，本项目对满足价格扣除条件且在投标文件中提交了《投标人企业类型声明函》，并满足相关规定的投标人，其投标报价扣除 6%后参与评审。</w:t>
      </w:r>
    </w:p>
    <w:p>
      <w:pPr>
        <w:pStyle w:val="15"/>
        <w:widowControl/>
        <w:spacing w:before="60" w:beforeAutospacing="0" w:after="60" w:afterAutospacing="0"/>
        <w:ind w:firstLine="210" w:firstLineChars="100"/>
        <w:rPr>
          <w:rStyle w:val="18"/>
          <w:rFonts w:ascii="宋体" w:hAnsi="宋体" w:cs="宋体"/>
          <w:b w:val="0"/>
          <w:sz w:val="21"/>
          <w:szCs w:val="21"/>
        </w:rPr>
      </w:pPr>
      <w:r>
        <w:rPr>
          <w:rStyle w:val="18"/>
          <w:rFonts w:hint="eastAsia" w:ascii="宋体" w:hAnsi="宋体" w:cs="宋体"/>
          <w:b w:val="0"/>
          <w:sz w:val="21"/>
          <w:szCs w:val="21"/>
        </w:rPr>
        <w:t>（2）根据财政部发布的《关于政府采购支持监狱企业发展有关问题的通知》（财库[2014]68号）的规定，本项目对满足价格扣除条件且在投标文件中提交了《投标人企业类型声明函》，并满足相关规定的投标人，其投标报价扣除 6%后参与评审。</w:t>
      </w:r>
    </w:p>
    <w:p>
      <w:pPr>
        <w:pStyle w:val="15"/>
        <w:widowControl/>
        <w:spacing w:before="60" w:beforeAutospacing="0" w:after="60" w:afterAutospacing="0"/>
        <w:ind w:firstLine="210" w:firstLineChars="100"/>
        <w:rPr>
          <w:rStyle w:val="18"/>
          <w:rFonts w:ascii="宋体" w:hAnsi="宋体" w:cs="宋体"/>
          <w:b w:val="0"/>
          <w:sz w:val="21"/>
          <w:szCs w:val="21"/>
        </w:rPr>
      </w:pPr>
      <w:r>
        <w:rPr>
          <w:rStyle w:val="18"/>
          <w:rFonts w:hint="eastAsia" w:ascii="宋体" w:hAnsi="宋体" w:cs="宋体"/>
          <w:b w:val="0"/>
          <w:sz w:val="21"/>
          <w:szCs w:val="21"/>
        </w:rPr>
        <w:t>（3）根据《财政部、民政部、中国残疾人联合会关于促进残疾人就业政府采购政策的通知》(财库[2017]141 号)的规定，对满足价格扣除条件且在投标文件中提交了《残疾人福利性单位声明函》，并满足相关规定的投标人，其投标报价扣除6%后参与评审。残疾人福利性单位属于小型、微型企业的，不重复享受政策。</w:t>
      </w:r>
    </w:p>
    <w:p>
      <w:pPr>
        <w:pStyle w:val="15"/>
        <w:widowControl/>
        <w:spacing w:before="60" w:beforeAutospacing="0" w:after="60" w:afterAutospacing="0"/>
        <w:rPr>
          <w:rStyle w:val="18"/>
          <w:rFonts w:hint="eastAsia" w:ascii="宋体" w:hAnsi="宋体" w:eastAsia="宋体" w:cs="宋体"/>
          <w:color w:val="auto"/>
          <w:sz w:val="24"/>
          <w:szCs w:val="24"/>
          <w:highlight w:val="none"/>
          <w:lang w:val="en-US" w:eastAsia="zh-CN"/>
        </w:rPr>
      </w:pPr>
      <w:r>
        <w:rPr>
          <w:rStyle w:val="18"/>
          <w:rFonts w:hint="eastAsia" w:ascii="宋体" w:hAnsi="宋体" w:cs="宋体"/>
          <w:sz w:val="21"/>
          <w:szCs w:val="21"/>
        </w:rPr>
        <w:t>十</w:t>
      </w:r>
      <w:r>
        <w:rPr>
          <w:rStyle w:val="18"/>
          <w:rFonts w:hint="eastAsia" w:ascii="宋体" w:hAnsi="宋体" w:eastAsia="宋体" w:cs="宋体"/>
          <w:sz w:val="21"/>
          <w:szCs w:val="21"/>
        </w:rPr>
        <w:t>、</w:t>
      </w:r>
      <w:r>
        <w:rPr>
          <w:rStyle w:val="18"/>
          <w:rFonts w:hint="eastAsia" w:ascii="宋体" w:hAnsi="宋体" w:eastAsia="宋体" w:cs="宋体"/>
          <w:sz w:val="21"/>
          <w:szCs w:val="21"/>
          <w:lang w:val="en-US" w:eastAsia="zh-CN"/>
        </w:rPr>
        <w:t>凡对本次招标提出询问，请按以下方式联系</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8"/>
          <w:rFonts w:hint="eastAsia" w:ascii="宋体" w:hAnsi="宋体" w:eastAsia="宋体" w:cs="宋体"/>
          <w:b w:val="0"/>
          <w:kern w:val="0"/>
          <w:sz w:val="21"/>
          <w:szCs w:val="21"/>
          <w:lang w:val="en-US" w:eastAsia="zh-CN" w:bidi="ar-SA"/>
        </w:rPr>
      </w:pPr>
      <w:r>
        <w:rPr>
          <w:rStyle w:val="18"/>
          <w:rFonts w:hint="eastAsia" w:ascii="宋体" w:hAnsi="宋体" w:eastAsia="宋体" w:cs="宋体"/>
          <w:b w:val="0"/>
          <w:kern w:val="0"/>
          <w:sz w:val="21"/>
          <w:szCs w:val="21"/>
          <w:lang w:val="en-US" w:eastAsia="zh-CN" w:bidi="ar-SA"/>
        </w:rPr>
        <w:t>1.采购人信息</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8"/>
          <w:rFonts w:hint="eastAsia" w:ascii="宋体" w:hAnsi="宋体" w:eastAsia="宋体" w:cs="宋体"/>
          <w:b w:val="0"/>
          <w:kern w:val="0"/>
          <w:sz w:val="21"/>
          <w:szCs w:val="21"/>
          <w:lang w:val="en-US" w:eastAsia="zh-CN" w:bidi="ar-SA"/>
        </w:rPr>
      </w:pPr>
      <w:r>
        <w:rPr>
          <w:rStyle w:val="18"/>
          <w:rFonts w:hint="eastAsia" w:ascii="宋体" w:hAnsi="宋体" w:eastAsia="宋体" w:cs="宋体"/>
          <w:b w:val="0"/>
          <w:kern w:val="0"/>
          <w:sz w:val="21"/>
          <w:szCs w:val="21"/>
          <w:lang w:val="en-US" w:eastAsia="zh-CN" w:bidi="ar-SA"/>
        </w:rPr>
        <w:t>名 称：和田县农业农村局</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8"/>
          <w:rFonts w:hint="eastAsia" w:ascii="宋体" w:hAnsi="宋体" w:eastAsia="宋体" w:cs="宋体"/>
          <w:b w:val="0"/>
          <w:kern w:val="0"/>
          <w:sz w:val="21"/>
          <w:szCs w:val="21"/>
          <w:lang w:val="en-US" w:eastAsia="zh-CN" w:bidi="ar-SA"/>
        </w:rPr>
      </w:pPr>
      <w:r>
        <w:rPr>
          <w:rStyle w:val="18"/>
          <w:rFonts w:hint="eastAsia" w:ascii="宋体" w:hAnsi="宋体" w:eastAsia="宋体" w:cs="宋体"/>
          <w:b w:val="0"/>
          <w:kern w:val="0"/>
          <w:sz w:val="21"/>
          <w:szCs w:val="21"/>
          <w:lang w:val="en-US" w:eastAsia="zh-CN" w:bidi="ar-SA"/>
        </w:rPr>
        <w:t>地 址：和田市迎宾路376号</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8"/>
          <w:rFonts w:hint="eastAsia" w:ascii="宋体" w:hAnsi="宋体" w:eastAsia="宋体" w:cs="宋体"/>
          <w:b w:val="0"/>
          <w:kern w:val="0"/>
          <w:sz w:val="21"/>
          <w:szCs w:val="21"/>
          <w:lang w:val="en-US" w:eastAsia="zh-CN" w:bidi="ar-SA"/>
        </w:rPr>
      </w:pPr>
      <w:r>
        <w:rPr>
          <w:rStyle w:val="18"/>
          <w:rFonts w:hint="eastAsia" w:ascii="宋体" w:hAnsi="宋体" w:eastAsia="宋体" w:cs="宋体"/>
          <w:b w:val="0"/>
          <w:kern w:val="0"/>
          <w:sz w:val="21"/>
          <w:szCs w:val="21"/>
          <w:lang w:val="en-US" w:eastAsia="zh-CN" w:bidi="ar-SA"/>
        </w:rPr>
        <w:t>联系方式：0903-205-2830 </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8"/>
          <w:rFonts w:hint="eastAsia" w:ascii="宋体" w:hAnsi="宋体" w:eastAsia="宋体" w:cs="宋体"/>
          <w:b w:val="0"/>
          <w:kern w:val="0"/>
          <w:sz w:val="21"/>
          <w:szCs w:val="21"/>
          <w:lang w:val="en-US" w:eastAsia="zh-CN" w:bidi="ar-SA"/>
        </w:rPr>
      </w:pPr>
      <w:r>
        <w:rPr>
          <w:rStyle w:val="18"/>
          <w:rFonts w:hint="eastAsia" w:ascii="宋体" w:hAnsi="宋体" w:eastAsia="宋体" w:cs="宋体"/>
          <w:b w:val="0"/>
          <w:kern w:val="0"/>
          <w:sz w:val="21"/>
          <w:szCs w:val="21"/>
          <w:lang w:val="en-US" w:eastAsia="zh-CN" w:bidi="ar-SA"/>
        </w:rPr>
        <w:t>2.采购代理机构信息</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8"/>
          <w:rFonts w:hint="default" w:ascii="宋体" w:hAnsi="宋体" w:eastAsia="宋体" w:cs="宋体"/>
          <w:b w:val="0"/>
          <w:kern w:val="0"/>
          <w:sz w:val="21"/>
          <w:szCs w:val="21"/>
          <w:lang w:val="en-US" w:eastAsia="zh-CN" w:bidi="ar-SA"/>
        </w:rPr>
      </w:pPr>
      <w:r>
        <w:rPr>
          <w:rStyle w:val="18"/>
          <w:rFonts w:hint="eastAsia" w:ascii="宋体" w:hAnsi="宋体" w:eastAsia="宋体" w:cs="宋体"/>
          <w:b w:val="0"/>
          <w:kern w:val="0"/>
          <w:sz w:val="21"/>
          <w:szCs w:val="21"/>
          <w:lang w:val="en-US" w:eastAsia="zh-CN" w:bidi="ar-SA"/>
        </w:rPr>
        <w:t>名 称：新疆博源汇通项目管理</w:t>
      </w:r>
      <w:r>
        <w:rPr>
          <w:rStyle w:val="18"/>
          <w:rFonts w:hint="eastAsia" w:ascii="宋体" w:hAnsi="宋体" w:cs="宋体"/>
          <w:b w:val="0"/>
          <w:kern w:val="0"/>
          <w:sz w:val="21"/>
          <w:szCs w:val="21"/>
          <w:lang w:val="en-US" w:eastAsia="zh-CN" w:bidi="ar-SA"/>
        </w:rPr>
        <w:t>咨询</w:t>
      </w:r>
      <w:r>
        <w:rPr>
          <w:rStyle w:val="18"/>
          <w:rFonts w:hint="eastAsia" w:ascii="宋体" w:hAnsi="宋体" w:eastAsia="宋体" w:cs="宋体"/>
          <w:b w:val="0"/>
          <w:kern w:val="0"/>
          <w:sz w:val="21"/>
          <w:szCs w:val="21"/>
          <w:lang w:val="en-US" w:eastAsia="zh-CN" w:bidi="ar-SA"/>
        </w:rPr>
        <w:t>有限公司</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8"/>
          <w:rFonts w:hint="eastAsia" w:ascii="宋体" w:hAnsi="宋体" w:eastAsia="宋体" w:cs="宋体"/>
          <w:b w:val="0"/>
          <w:kern w:val="0"/>
          <w:sz w:val="21"/>
          <w:szCs w:val="21"/>
          <w:lang w:val="en-US" w:eastAsia="zh-CN" w:bidi="ar-SA"/>
        </w:rPr>
      </w:pPr>
      <w:r>
        <w:rPr>
          <w:rStyle w:val="18"/>
          <w:rFonts w:hint="eastAsia" w:ascii="宋体" w:hAnsi="宋体" w:eastAsia="宋体" w:cs="宋体"/>
          <w:b w:val="0"/>
          <w:kern w:val="0"/>
          <w:sz w:val="21"/>
          <w:szCs w:val="21"/>
          <w:lang w:val="en-US" w:eastAsia="zh-CN" w:bidi="ar-SA"/>
        </w:rPr>
        <w:t>地 址：和田市行署公务员小区5单元1102</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8"/>
          <w:rFonts w:hint="eastAsia" w:ascii="宋体" w:hAnsi="宋体" w:eastAsia="宋体" w:cs="宋体"/>
          <w:b w:val="0"/>
          <w:kern w:val="0"/>
          <w:sz w:val="21"/>
          <w:szCs w:val="21"/>
          <w:lang w:val="en-US" w:eastAsia="zh-CN" w:bidi="ar-SA"/>
        </w:rPr>
      </w:pPr>
      <w:r>
        <w:rPr>
          <w:rStyle w:val="18"/>
          <w:rFonts w:hint="eastAsia" w:ascii="宋体" w:hAnsi="宋体" w:eastAsia="宋体" w:cs="宋体"/>
          <w:b w:val="0"/>
          <w:kern w:val="0"/>
          <w:sz w:val="21"/>
          <w:szCs w:val="21"/>
          <w:lang w:val="en-US" w:eastAsia="zh-CN" w:bidi="ar-SA"/>
        </w:rPr>
        <w:t>联系方式：18209927610</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8"/>
          <w:rFonts w:hint="eastAsia" w:ascii="宋体" w:hAnsi="宋体" w:eastAsia="宋体" w:cs="宋体"/>
          <w:b w:val="0"/>
          <w:kern w:val="0"/>
          <w:sz w:val="21"/>
          <w:szCs w:val="21"/>
          <w:lang w:val="en-US" w:eastAsia="zh-CN" w:bidi="ar-SA"/>
        </w:rPr>
      </w:pPr>
      <w:r>
        <w:rPr>
          <w:rStyle w:val="18"/>
          <w:rFonts w:hint="eastAsia" w:ascii="宋体" w:hAnsi="宋体" w:eastAsia="宋体" w:cs="宋体"/>
          <w:b w:val="0"/>
          <w:kern w:val="0"/>
          <w:sz w:val="21"/>
          <w:szCs w:val="21"/>
          <w:lang w:val="en-US" w:eastAsia="zh-CN" w:bidi="ar-SA"/>
        </w:rPr>
        <w:t>3.项目联系方式</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8"/>
          <w:rFonts w:hint="eastAsia" w:ascii="宋体" w:hAnsi="宋体" w:eastAsia="宋体" w:cs="宋体"/>
          <w:b w:val="0"/>
          <w:kern w:val="0"/>
          <w:sz w:val="21"/>
          <w:szCs w:val="21"/>
          <w:lang w:val="en-US" w:eastAsia="zh-CN" w:bidi="ar-SA"/>
        </w:rPr>
      </w:pPr>
      <w:r>
        <w:rPr>
          <w:rStyle w:val="18"/>
          <w:rFonts w:hint="eastAsia" w:ascii="宋体" w:hAnsi="宋体" w:eastAsia="宋体" w:cs="宋体"/>
          <w:b w:val="0"/>
          <w:kern w:val="0"/>
          <w:sz w:val="21"/>
          <w:szCs w:val="21"/>
          <w:lang w:val="en-US" w:eastAsia="zh-CN" w:bidi="ar-SA"/>
        </w:rPr>
        <w:t>项目联系人：穆志豪</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8"/>
          <w:rFonts w:hint="eastAsia" w:ascii="宋体" w:hAnsi="宋体" w:eastAsia="宋体" w:cs="宋体"/>
          <w:b w:val="0"/>
          <w:kern w:val="0"/>
          <w:sz w:val="21"/>
          <w:szCs w:val="21"/>
          <w:lang w:val="en-US" w:eastAsia="zh-CN" w:bidi="ar-SA"/>
        </w:rPr>
      </w:pPr>
      <w:r>
        <w:rPr>
          <w:rStyle w:val="18"/>
          <w:rFonts w:hint="eastAsia" w:ascii="宋体" w:hAnsi="宋体" w:eastAsia="宋体" w:cs="宋体"/>
          <w:b w:val="0"/>
          <w:kern w:val="0"/>
          <w:sz w:val="21"/>
          <w:szCs w:val="21"/>
          <w:lang w:val="en-US" w:eastAsia="zh-CN" w:bidi="ar-SA"/>
        </w:rPr>
        <w:t>电 话：18209927610</w:t>
      </w:r>
    </w:p>
    <w:p>
      <w:pPr>
        <w:pStyle w:val="15"/>
        <w:widowControl/>
        <w:spacing w:before="60" w:beforeAutospacing="0" w:after="60" w:afterAutospacing="0"/>
        <w:rPr>
          <w:rFonts w:hint="eastAsia" w:ascii="宋体" w:hAnsi="宋体" w:cs="宋体"/>
          <w:sz w:val="21"/>
          <w:szCs w:val="21"/>
        </w:rPr>
      </w:pPr>
      <w:r>
        <w:rPr>
          <w:rFonts w:hint="eastAsia" w:ascii="宋体" w:hAnsi="宋体" w:cs="宋体"/>
          <w:sz w:val="21"/>
          <w:szCs w:val="21"/>
        </w:rPr>
        <w:t> </w:t>
      </w:r>
    </w:p>
    <w:p>
      <w:pPr>
        <w:pStyle w:val="15"/>
        <w:widowControl/>
        <w:spacing w:before="60" w:beforeAutospacing="0" w:after="60" w:afterAutospacing="0"/>
        <w:ind w:firstLine="630" w:firstLineChars="300"/>
        <w:rPr>
          <w:rFonts w:hint="eastAsia" w:ascii="宋体" w:hAnsi="宋体" w:cs="宋体"/>
          <w:sz w:val="21"/>
          <w:szCs w:val="21"/>
          <w:lang w:val="en-US" w:eastAsia="zh-CN"/>
        </w:rPr>
      </w:pPr>
    </w:p>
    <w:p>
      <w:pPr>
        <w:pStyle w:val="15"/>
        <w:widowControl/>
        <w:spacing w:before="60" w:beforeAutospacing="0" w:after="60" w:afterAutospacing="0"/>
        <w:ind w:firstLine="630" w:firstLineChars="300"/>
        <w:rPr>
          <w:rFonts w:hint="eastAsia" w:ascii="宋体" w:hAnsi="宋体" w:cs="宋体"/>
          <w:sz w:val="21"/>
          <w:szCs w:val="21"/>
          <w:lang w:val="en-US" w:eastAsia="zh-CN"/>
        </w:rPr>
      </w:pPr>
      <w:r>
        <w:rPr>
          <w:rFonts w:hint="eastAsia" w:ascii="宋体" w:hAnsi="宋体" w:cs="宋体"/>
          <w:sz w:val="21"/>
          <w:szCs w:val="21"/>
          <w:lang w:val="en-US" w:eastAsia="zh-CN"/>
        </w:rPr>
        <w:t>和田县农业农村局                  新疆博源汇通项目管理咨询有限公司</w:t>
      </w:r>
    </w:p>
    <w:p>
      <w:pPr>
        <w:pStyle w:val="15"/>
        <w:widowControl/>
        <w:spacing w:before="60" w:beforeAutospacing="0" w:after="60" w:afterAutospacing="0"/>
        <w:ind w:firstLine="630" w:firstLineChars="300"/>
        <w:rPr>
          <w:rFonts w:hint="eastAsia" w:ascii="宋体" w:hAnsi="宋体" w:cs="宋体"/>
          <w:sz w:val="21"/>
          <w:szCs w:val="21"/>
          <w:lang w:val="en-US" w:eastAsia="zh-CN"/>
        </w:rPr>
      </w:pPr>
      <w:r>
        <w:rPr>
          <w:rFonts w:hint="eastAsia" w:ascii="宋体" w:hAnsi="宋体" w:cs="宋体"/>
          <w:sz w:val="21"/>
          <w:szCs w:val="21"/>
          <w:lang w:val="en-US" w:eastAsia="zh-CN"/>
        </w:rPr>
        <w:t xml:space="preserve"> 2021年1日31日                           2021年1日31日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56"/>
    <w:rsid w:val="000664C7"/>
    <w:rsid w:val="0008072B"/>
    <w:rsid w:val="000F2B2F"/>
    <w:rsid w:val="00181B1F"/>
    <w:rsid w:val="0022324B"/>
    <w:rsid w:val="002577E9"/>
    <w:rsid w:val="0026253C"/>
    <w:rsid w:val="002E0B08"/>
    <w:rsid w:val="003239F9"/>
    <w:rsid w:val="003E302D"/>
    <w:rsid w:val="00404565"/>
    <w:rsid w:val="004878D5"/>
    <w:rsid w:val="004B2B5A"/>
    <w:rsid w:val="004C0C95"/>
    <w:rsid w:val="005602E9"/>
    <w:rsid w:val="005B6E5E"/>
    <w:rsid w:val="00642097"/>
    <w:rsid w:val="006708CD"/>
    <w:rsid w:val="006F11F5"/>
    <w:rsid w:val="00783D89"/>
    <w:rsid w:val="00805C2C"/>
    <w:rsid w:val="00841FC9"/>
    <w:rsid w:val="008A0156"/>
    <w:rsid w:val="008A3246"/>
    <w:rsid w:val="008A7424"/>
    <w:rsid w:val="009A2CD7"/>
    <w:rsid w:val="009A6191"/>
    <w:rsid w:val="009C3C1C"/>
    <w:rsid w:val="009E6B35"/>
    <w:rsid w:val="00A34733"/>
    <w:rsid w:val="00AA5FEF"/>
    <w:rsid w:val="00B93C59"/>
    <w:rsid w:val="00BB2190"/>
    <w:rsid w:val="00BD103C"/>
    <w:rsid w:val="00CB13C5"/>
    <w:rsid w:val="00CF7AA1"/>
    <w:rsid w:val="00E340CC"/>
    <w:rsid w:val="00EF1521"/>
    <w:rsid w:val="00F03E64"/>
    <w:rsid w:val="00F4216E"/>
    <w:rsid w:val="00F65D54"/>
    <w:rsid w:val="0148562B"/>
    <w:rsid w:val="06524682"/>
    <w:rsid w:val="07D44E6F"/>
    <w:rsid w:val="0A456372"/>
    <w:rsid w:val="0F2E5BDC"/>
    <w:rsid w:val="0F5932ED"/>
    <w:rsid w:val="15FC2A36"/>
    <w:rsid w:val="17750AC5"/>
    <w:rsid w:val="177E1398"/>
    <w:rsid w:val="17F2600C"/>
    <w:rsid w:val="17F3252F"/>
    <w:rsid w:val="18F43B9D"/>
    <w:rsid w:val="19DC0CB6"/>
    <w:rsid w:val="1C074135"/>
    <w:rsid w:val="1E4416AD"/>
    <w:rsid w:val="207D1B4E"/>
    <w:rsid w:val="20CB7BEE"/>
    <w:rsid w:val="23A429AE"/>
    <w:rsid w:val="2B984E6D"/>
    <w:rsid w:val="32011250"/>
    <w:rsid w:val="37400949"/>
    <w:rsid w:val="37C91463"/>
    <w:rsid w:val="38537429"/>
    <w:rsid w:val="39623CB6"/>
    <w:rsid w:val="39C41A87"/>
    <w:rsid w:val="39E37BF3"/>
    <w:rsid w:val="3D084BB2"/>
    <w:rsid w:val="42045322"/>
    <w:rsid w:val="43272A2A"/>
    <w:rsid w:val="4A0712C8"/>
    <w:rsid w:val="4B582285"/>
    <w:rsid w:val="4C83283E"/>
    <w:rsid w:val="4D656B17"/>
    <w:rsid w:val="4F4E161A"/>
    <w:rsid w:val="55DD7839"/>
    <w:rsid w:val="5AAB2992"/>
    <w:rsid w:val="5BC1711F"/>
    <w:rsid w:val="5F4320A7"/>
    <w:rsid w:val="6619181B"/>
    <w:rsid w:val="6636416D"/>
    <w:rsid w:val="6B9A2CE8"/>
    <w:rsid w:val="6BE67B22"/>
    <w:rsid w:val="6CF25907"/>
    <w:rsid w:val="71286FFD"/>
    <w:rsid w:val="73871C99"/>
    <w:rsid w:val="74F53A18"/>
    <w:rsid w:val="75534BFD"/>
    <w:rsid w:val="77B36930"/>
    <w:rsid w:val="7D976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5">
    <w:name w:val="heading 1"/>
    <w:basedOn w:val="1"/>
    <w:next w:val="1"/>
    <w:qFormat/>
    <w:uiPriority w:val="99"/>
    <w:pPr>
      <w:keepNext/>
      <w:keepLines/>
      <w:spacing w:line="576" w:lineRule="auto"/>
      <w:jc w:val="center"/>
      <w:outlineLvl w:val="0"/>
    </w:pPr>
    <w:rPr>
      <w:b/>
      <w:kern w:val="44"/>
      <w:sz w:val="36"/>
      <w:szCs w:val="44"/>
    </w:rPr>
  </w:style>
  <w:style w:type="paragraph" w:styleId="6">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qFormat/>
    <w:uiPriority w:val="99"/>
    <w:pPr>
      <w:keepNext/>
      <w:keepLines/>
      <w:jc w:val="left"/>
      <w:outlineLvl w:val="2"/>
    </w:pPr>
    <w:rPr>
      <w:b/>
      <w:bCs/>
      <w:szCs w:val="32"/>
    </w:rPr>
  </w:style>
  <w:style w:type="paragraph" w:styleId="4">
    <w:name w:val="heading 4"/>
    <w:basedOn w:val="1"/>
    <w:next w:val="1"/>
    <w:qFormat/>
    <w:uiPriority w:val="0"/>
    <w:pPr>
      <w:keepNext/>
      <w:keepLines/>
      <w:spacing w:before="280" w:after="290" w:line="440" w:lineRule="exact"/>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eastAsia="仿宋_GB2312"/>
      <w:spacing w:val="15"/>
      <w:kern w:val="10"/>
    </w:rPr>
  </w:style>
  <w:style w:type="paragraph" w:styleId="3">
    <w:name w:val="Body Text Indent"/>
    <w:basedOn w:val="1"/>
    <w:next w:val="4"/>
    <w:qFormat/>
    <w:uiPriority w:val="0"/>
    <w:pPr>
      <w:spacing w:after="120"/>
      <w:ind w:left="420" w:leftChars="200"/>
    </w:pPr>
  </w:style>
  <w:style w:type="paragraph" w:styleId="8">
    <w:name w:val="Normal Indent"/>
    <w:basedOn w:val="1"/>
    <w:qFormat/>
    <w:uiPriority w:val="99"/>
    <w:pPr>
      <w:adjustRightInd w:val="0"/>
      <w:ind w:firstLine="420"/>
    </w:pPr>
    <w:rPr>
      <w:rFonts w:eastAsia="楷体_GB2312"/>
    </w:rPr>
  </w:style>
  <w:style w:type="paragraph" w:styleId="9">
    <w:name w:val="Body Text"/>
    <w:basedOn w:val="1"/>
    <w:qFormat/>
    <w:uiPriority w:val="0"/>
    <w:pPr>
      <w:spacing w:line="288" w:lineRule="auto"/>
    </w:pPr>
  </w:style>
  <w:style w:type="paragraph" w:styleId="10">
    <w:name w:val="Plain Text"/>
    <w:basedOn w:val="1"/>
    <w:link w:val="23"/>
    <w:qFormat/>
    <w:uiPriority w:val="0"/>
    <w:rPr>
      <w:rFonts w:ascii="宋体" w:hAnsi="Courier New" w:eastAsiaTheme="minorEastAsia" w:cstheme="minorBidi"/>
      <w:sz w:val="21"/>
      <w:szCs w:val="22"/>
    </w:rPr>
  </w:style>
  <w:style w:type="paragraph" w:styleId="11">
    <w:name w:val="Date"/>
    <w:basedOn w:val="1"/>
    <w:next w:val="1"/>
    <w:link w:val="25"/>
    <w:qFormat/>
    <w:uiPriority w:val="0"/>
    <w:pPr>
      <w:ind w:left="100" w:leftChars="2500"/>
    </w:pPr>
  </w:style>
  <w:style w:type="paragraph" w:styleId="12">
    <w:name w:val="Balloon Text"/>
    <w:basedOn w:val="1"/>
    <w:link w:val="24"/>
    <w:qFormat/>
    <w:uiPriority w:val="0"/>
    <w:rPr>
      <w:sz w:val="18"/>
      <w:szCs w:val="18"/>
    </w:rPr>
  </w:style>
  <w:style w:type="paragraph" w:styleId="13">
    <w:name w:val="footer"/>
    <w:basedOn w:val="1"/>
    <w:link w:val="21"/>
    <w:qFormat/>
    <w:uiPriority w:val="0"/>
    <w:pPr>
      <w:tabs>
        <w:tab w:val="center" w:pos="4153"/>
        <w:tab w:val="right" w:pos="8306"/>
      </w:tabs>
      <w:snapToGrid w:val="0"/>
      <w:jc w:val="left"/>
    </w:pPr>
    <w:rPr>
      <w:sz w:val="18"/>
      <w:szCs w:val="18"/>
    </w:rPr>
  </w:style>
  <w:style w:type="paragraph" w:styleId="14">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spacing w:beforeAutospacing="1" w:afterAutospacing="1"/>
      <w:jc w:val="left"/>
    </w:pPr>
    <w:rPr>
      <w:kern w:val="0"/>
    </w:rPr>
  </w:style>
  <w:style w:type="character" w:styleId="18">
    <w:name w:val="Strong"/>
    <w:basedOn w:val="17"/>
    <w:qFormat/>
    <w:uiPriority w:val="0"/>
    <w:rPr>
      <w:b/>
    </w:rPr>
  </w:style>
  <w:style w:type="character" w:styleId="19">
    <w:name w:val="page number"/>
    <w:qFormat/>
    <w:uiPriority w:val="0"/>
    <w:rPr>
      <w:rFonts w:cs="Times New Roman"/>
    </w:rPr>
  </w:style>
  <w:style w:type="character" w:customStyle="1" w:styleId="20">
    <w:name w:val="页眉 Char"/>
    <w:basedOn w:val="17"/>
    <w:link w:val="14"/>
    <w:qFormat/>
    <w:uiPriority w:val="0"/>
    <w:rPr>
      <w:kern w:val="2"/>
      <w:sz w:val="18"/>
      <w:szCs w:val="18"/>
    </w:rPr>
  </w:style>
  <w:style w:type="character" w:customStyle="1" w:styleId="21">
    <w:name w:val="页脚 Char"/>
    <w:basedOn w:val="17"/>
    <w:link w:val="13"/>
    <w:qFormat/>
    <w:uiPriority w:val="0"/>
    <w:rPr>
      <w:kern w:val="2"/>
      <w:sz w:val="18"/>
      <w:szCs w:val="18"/>
    </w:rPr>
  </w:style>
  <w:style w:type="character" w:customStyle="1" w:styleId="22">
    <w:name w:val="标题 2 Char"/>
    <w:basedOn w:val="17"/>
    <w:link w:val="6"/>
    <w:qFormat/>
    <w:uiPriority w:val="0"/>
    <w:rPr>
      <w:rFonts w:asciiTheme="majorHAnsi" w:hAnsiTheme="majorHAnsi" w:eastAsiaTheme="majorEastAsia" w:cstheme="majorBidi"/>
      <w:b/>
      <w:bCs/>
      <w:kern w:val="2"/>
      <w:sz w:val="32"/>
      <w:szCs w:val="32"/>
    </w:rPr>
  </w:style>
  <w:style w:type="character" w:customStyle="1" w:styleId="23">
    <w:name w:val="纯文本 Char"/>
    <w:basedOn w:val="17"/>
    <w:link w:val="10"/>
    <w:qFormat/>
    <w:uiPriority w:val="0"/>
    <w:rPr>
      <w:rFonts w:ascii="宋体" w:hAnsi="Courier New" w:eastAsiaTheme="minorEastAsia" w:cstheme="minorBidi"/>
      <w:kern w:val="2"/>
      <w:sz w:val="21"/>
      <w:szCs w:val="22"/>
    </w:rPr>
  </w:style>
  <w:style w:type="character" w:customStyle="1" w:styleId="24">
    <w:name w:val="批注框文本 Char"/>
    <w:basedOn w:val="17"/>
    <w:link w:val="12"/>
    <w:qFormat/>
    <w:uiPriority w:val="0"/>
    <w:rPr>
      <w:kern w:val="2"/>
      <w:sz w:val="18"/>
      <w:szCs w:val="18"/>
    </w:rPr>
  </w:style>
  <w:style w:type="character" w:customStyle="1" w:styleId="25">
    <w:name w:val="日期 Char"/>
    <w:basedOn w:val="17"/>
    <w:link w:val="11"/>
    <w:qFormat/>
    <w:uiPriority w:val="0"/>
    <w:rPr>
      <w:kern w:val="2"/>
      <w:sz w:val="24"/>
      <w:szCs w:val="24"/>
    </w:rPr>
  </w:style>
  <w:style w:type="paragraph" w:styleId="26">
    <w:name w:val="List Paragraph"/>
    <w:basedOn w:val="1"/>
    <w:qFormat/>
    <w:uiPriority w:val="34"/>
    <w:pPr>
      <w:ind w:firstLine="420" w:firstLineChars="200"/>
    </w:pPr>
    <w:rPr>
      <w:sz w:val="21"/>
      <w:szCs w:val="21"/>
    </w:rPr>
  </w:style>
  <w:style w:type="character" w:customStyle="1" w:styleId="27">
    <w:name w:val="bookmark-item"/>
    <w:basedOn w:val="1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461</Words>
  <Characters>2629</Characters>
  <Lines>21</Lines>
  <Paragraphs>6</Paragraphs>
  <TotalTime>53</TotalTime>
  <ScaleCrop>false</ScaleCrop>
  <LinksUpToDate>false</LinksUpToDate>
  <CharactersWithSpaces>3084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86133</dc:creator>
  <cp:lastModifiedBy>lenovo</cp:lastModifiedBy>
  <cp:lastPrinted>2021-01-31T01:43:00Z</cp:lastPrinted>
  <dcterms:modified xsi:type="dcterms:W3CDTF">2021-01-31T11:42:34Z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